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0"/>
        <w:gridCol w:w="2205"/>
        <w:gridCol w:w="3034"/>
      </w:tblGrid>
      <w:tr w:rsidR="00C0168C" w:rsidRPr="00C0168C" w:rsidTr="003B050B">
        <w:tc>
          <w:tcPr>
            <w:tcW w:w="4650" w:type="dxa"/>
          </w:tcPr>
          <w:p w:rsidR="00F5143B" w:rsidRDefault="008A49BB" w:rsidP="00DB38EC">
            <w:pPr>
              <w:pStyle w:val="Outline"/>
              <w:spacing w:before="0"/>
              <w:rPr>
                <w:rStyle w:val="lev"/>
                <w:rFonts w:cs="Times New Roman"/>
                <w:shd w:val="clear" w:color="auto" w:fill="FFFFFF"/>
              </w:rPr>
            </w:pPr>
            <w:bookmarkStart w:id="0" w:name="_Toc348175650"/>
            <w:r w:rsidRPr="003B050B">
              <w:rPr>
                <w:rStyle w:val="lev"/>
                <w:rFonts w:cs="Times New Roman"/>
                <w:shd w:val="clear" w:color="auto" w:fill="FFFFFF"/>
              </w:rPr>
              <w:t xml:space="preserve">Ministère de </w:t>
            </w:r>
            <w:r w:rsidR="00F5143B">
              <w:rPr>
                <w:rStyle w:val="lev"/>
                <w:rFonts w:cs="Times New Roman"/>
                <w:shd w:val="clear" w:color="auto" w:fill="FFFFFF"/>
              </w:rPr>
              <w:t xml:space="preserve">la </w:t>
            </w:r>
            <w:r w:rsidR="00DB38EC" w:rsidRPr="003B050B">
              <w:rPr>
                <w:rStyle w:val="lev"/>
                <w:rFonts w:cs="Times New Roman"/>
                <w:shd w:val="clear" w:color="auto" w:fill="FFFFFF"/>
              </w:rPr>
              <w:t xml:space="preserve">Santé </w:t>
            </w:r>
          </w:p>
          <w:p w:rsidR="008A49BB" w:rsidRPr="003B050B" w:rsidRDefault="00DB38EC" w:rsidP="00DB38EC">
            <w:pPr>
              <w:pStyle w:val="Outline"/>
              <w:spacing w:before="0"/>
              <w:rPr>
                <w:rStyle w:val="lev"/>
                <w:rFonts w:cs="Times New Roman"/>
                <w:shd w:val="clear" w:color="auto" w:fill="FFFFFF"/>
              </w:rPr>
            </w:pPr>
            <w:r w:rsidRPr="003B050B">
              <w:rPr>
                <w:rStyle w:val="lev"/>
                <w:rFonts w:cs="Times New Roman"/>
                <w:shd w:val="clear" w:color="auto" w:fill="FFFFFF"/>
              </w:rPr>
              <w:t>et des Affaires Sociales</w:t>
            </w:r>
          </w:p>
          <w:p w:rsidR="008A49BB" w:rsidRPr="003B050B" w:rsidRDefault="00DB38EC" w:rsidP="00DB38EC">
            <w:pPr>
              <w:pStyle w:val="Outline"/>
              <w:spacing w:before="0"/>
              <w:rPr>
                <w:rStyle w:val="lev"/>
                <w:rFonts w:cs="Times New Roman"/>
                <w:shd w:val="clear" w:color="auto" w:fill="FFFFFF"/>
              </w:rPr>
            </w:pPr>
            <w:r>
              <w:rPr>
                <w:rStyle w:val="lev"/>
                <w:rFonts w:ascii="Arial Narrow" w:hAnsi="Arial Narrow"/>
                <w:sz w:val="22"/>
                <w:szCs w:val="21"/>
                <w:shd w:val="clear" w:color="auto" w:fill="FFFFFF"/>
              </w:rPr>
              <w:t xml:space="preserve">   </w:t>
            </w:r>
            <w:r w:rsidR="00F5143B">
              <w:rPr>
                <w:rStyle w:val="lev"/>
                <w:rFonts w:ascii="Arial Narrow" w:hAnsi="Arial Narrow"/>
                <w:sz w:val="22"/>
                <w:szCs w:val="21"/>
                <w:shd w:val="clear" w:color="auto" w:fill="FFFFFF"/>
              </w:rPr>
              <w:t xml:space="preserve">      </w:t>
            </w:r>
            <w:r w:rsidR="003B050B" w:rsidRPr="003B050B">
              <w:rPr>
                <w:rStyle w:val="lev"/>
                <w:rFonts w:cs="Times New Roman"/>
                <w:shd w:val="clear" w:color="auto" w:fill="FFFFFF"/>
              </w:rPr>
              <w:t>***********</w:t>
            </w:r>
          </w:p>
          <w:p w:rsidR="00C0168C" w:rsidRPr="00DB38EC" w:rsidRDefault="00DB38EC" w:rsidP="00C0168C">
            <w:pPr>
              <w:pStyle w:val="Outline"/>
              <w:spacing w:before="0"/>
              <w:rPr>
                <w:b/>
                <w:noProof/>
              </w:rPr>
            </w:pPr>
            <w:r w:rsidRPr="00DB38EC">
              <w:rPr>
                <w:b/>
                <w:noProof/>
              </w:rPr>
              <w:t>Sécrétariat Général</w:t>
            </w:r>
          </w:p>
          <w:p w:rsidR="00312395" w:rsidRPr="00DB38EC" w:rsidRDefault="00DB38EC" w:rsidP="00DB38EC">
            <w:pPr>
              <w:pStyle w:val="Outline"/>
              <w:spacing w:before="0"/>
              <w:rPr>
                <w:rFonts w:ascii="Arial Narrow" w:hAnsi="Arial Narrow"/>
                <w:b/>
                <w:spacing w:val="80"/>
                <w:sz w:val="22"/>
                <w:szCs w:val="22"/>
              </w:rPr>
            </w:pPr>
            <w:r>
              <w:rPr>
                <w:noProof/>
              </w:rPr>
              <w:t xml:space="preserve">         ********</w:t>
            </w:r>
          </w:p>
          <w:p w:rsidR="008A49BB" w:rsidRPr="003B050B" w:rsidRDefault="00DB38EC" w:rsidP="00312395">
            <w:pPr>
              <w:jc w:val="left"/>
              <w:rPr>
                <w:rFonts w:cs="Times New Roman"/>
                <w:b/>
              </w:rPr>
            </w:pPr>
            <w:r w:rsidRPr="003B050B">
              <w:rPr>
                <w:rFonts w:cs="Times New Roman"/>
                <w:b/>
              </w:rPr>
              <w:t>Direction des Finances et du Matériel</w:t>
            </w:r>
          </w:p>
          <w:p w:rsidR="008A49BB" w:rsidRPr="008A49BB" w:rsidRDefault="003B050B" w:rsidP="003B050B">
            <w:pPr>
              <w:jc w:val="left"/>
              <w:rPr>
                <w:rFonts w:ascii="Arial Narrow" w:hAnsi="Arial Narrow"/>
                <w:b/>
                <w:spacing w:val="80"/>
                <w:sz w:val="22"/>
                <w:szCs w:val="22"/>
              </w:rPr>
            </w:pPr>
            <w:r w:rsidRPr="003B050B">
              <w:rPr>
                <w:rFonts w:cs="Times New Roman"/>
              </w:rPr>
              <w:t>BP : 232 -</w:t>
            </w:r>
            <w:r w:rsidR="00312395" w:rsidRPr="003B050B">
              <w:rPr>
                <w:rFonts w:cs="Times New Roman"/>
              </w:rPr>
              <w:t>Tél. : (223) 20 2</w:t>
            </w:r>
            <w:r w:rsidRPr="003B050B">
              <w:rPr>
                <w:rFonts w:cs="Times New Roman"/>
              </w:rPr>
              <w:t>3</w:t>
            </w:r>
            <w:r w:rsidR="00312395" w:rsidRPr="003B050B">
              <w:rPr>
                <w:rFonts w:cs="Times New Roman"/>
              </w:rPr>
              <w:t xml:space="preserve"> </w:t>
            </w:r>
            <w:r w:rsidRPr="003B050B">
              <w:rPr>
                <w:rFonts w:cs="Times New Roman"/>
              </w:rPr>
              <w:t xml:space="preserve">53 </w:t>
            </w:r>
            <w:r w:rsidR="00312395" w:rsidRPr="003B050B">
              <w:rPr>
                <w:rFonts w:cs="Times New Roman"/>
              </w:rPr>
              <w:t xml:space="preserve"> </w:t>
            </w:r>
            <w:r w:rsidRPr="003B050B">
              <w:rPr>
                <w:rFonts w:cs="Times New Roman"/>
              </w:rPr>
              <w:t>01</w:t>
            </w:r>
          </w:p>
        </w:tc>
        <w:tc>
          <w:tcPr>
            <w:tcW w:w="2205" w:type="dxa"/>
          </w:tcPr>
          <w:p w:rsidR="00C0168C" w:rsidRPr="00C0168C" w:rsidRDefault="00C0168C" w:rsidP="00C0168C">
            <w:pPr>
              <w:pStyle w:val="Outline"/>
              <w:spacing w:before="0"/>
              <w:rPr>
                <w:rFonts w:ascii="Arial Narrow" w:hAnsi="Arial Narrow"/>
                <w:spacing w:val="80"/>
                <w:sz w:val="22"/>
                <w:szCs w:val="22"/>
              </w:rPr>
            </w:pPr>
          </w:p>
        </w:tc>
        <w:tc>
          <w:tcPr>
            <w:tcW w:w="3034" w:type="dxa"/>
          </w:tcPr>
          <w:p w:rsidR="003B050B" w:rsidRDefault="003B050B" w:rsidP="003B050B">
            <w:pPr>
              <w:rPr>
                <w:rFonts w:cs="Times New Roman"/>
                <w:b/>
                <w:sz w:val="20"/>
                <w:szCs w:val="20"/>
              </w:rPr>
            </w:pPr>
            <w:r>
              <w:rPr>
                <w:rFonts w:cs="Times New Roman"/>
                <w:b/>
                <w:sz w:val="20"/>
                <w:szCs w:val="20"/>
              </w:rPr>
              <w:t xml:space="preserve">    </w:t>
            </w:r>
            <w:r w:rsidR="003C160D">
              <w:rPr>
                <w:rFonts w:cs="Times New Roman"/>
                <w:b/>
                <w:sz w:val="20"/>
                <w:szCs w:val="20"/>
              </w:rPr>
              <w:t xml:space="preserve">    </w:t>
            </w:r>
            <w:r w:rsidR="008A49BB" w:rsidRPr="003B050B">
              <w:rPr>
                <w:rFonts w:cs="Times New Roman"/>
                <w:b/>
                <w:sz w:val="20"/>
                <w:szCs w:val="20"/>
              </w:rPr>
              <w:t>RÉPUBLIQUE</w:t>
            </w:r>
            <w:r>
              <w:rPr>
                <w:rFonts w:cs="Times New Roman"/>
                <w:b/>
                <w:sz w:val="20"/>
                <w:szCs w:val="20"/>
              </w:rPr>
              <w:t xml:space="preserve"> </w:t>
            </w:r>
            <w:r w:rsidR="00C0168C" w:rsidRPr="003B050B">
              <w:rPr>
                <w:rFonts w:cs="Times New Roman"/>
                <w:b/>
                <w:sz w:val="20"/>
                <w:szCs w:val="20"/>
              </w:rPr>
              <w:t>DU MA</w:t>
            </w:r>
            <w:r w:rsidRPr="003B050B">
              <w:rPr>
                <w:rFonts w:cs="Times New Roman"/>
                <w:b/>
                <w:sz w:val="20"/>
                <w:szCs w:val="20"/>
              </w:rPr>
              <w:t>LI</w:t>
            </w:r>
          </w:p>
          <w:p w:rsidR="00C0168C" w:rsidRPr="003B050B" w:rsidRDefault="003C160D" w:rsidP="003B050B">
            <w:pPr>
              <w:rPr>
                <w:rFonts w:cs="Times New Roman"/>
                <w:b/>
                <w:sz w:val="20"/>
                <w:szCs w:val="20"/>
              </w:rPr>
            </w:pPr>
            <w:r>
              <w:rPr>
                <w:rFonts w:cs="Times New Roman"/>
                <w:b/>
                <w:sz w:val="20"/>
                <w:szCs w:val="20"/>
              </w:rPr>
              <w:t xml:space="preserve">    </w:t>
            </w:r>
            <w:r w:rsidR="003B050B">
              <w:rPr>
                <w:rFonts w:cs="Times New Roman"/>
                <w:b/>
                <w:sz w:val="20"/>
                <w:szCs w:val="20"/>
              </w:rPr>
              <w:t xml:space="preserve">Un </w:t>
            </w:r>
            <w:r w:rsidR="00C0168C" w:rsidRPr="003B050B">
              <w:rPr>
                <w:rFonts w:cs="Times New Roman"/>
                <w:b/>
                <w:sz w:val="20"/>
                <w:szCs w:val="20"/>
              </w:rPr>
              <w:t>Peuple – Un But – Une Foi</w:t>
            </w:r>
          </w:p>
          <w:p w:rsidR="00CB6B37" w:rsidRDefault="00CB6B37" w:rsidP="00CB6B37">
            <w:pPr>
              <w:pStyle w:val="Outline"/>
              <w:spacing w:before="0"/>
              <w:rPr>
                <w:rStyle w:val="lev"/>
                <w:rFonts w:ascii="Arial Narrow" w:hAnsi="Arial Narrow"/>
                <w:sz w:val="22"/>
                <w:szCs w:val="21"/>
                <w:shd w:val="clear" w:color="auto" w:fill="FFFFFF"/>
              </w:rPr>
            </w:pPr>
            <w:r>
              <w:rPr>
                <w:rStyle w:val="lev"/>
                <w:rFonts w:ascii="Arial Narrow" w:hAnsi="Arial Narrow"/>
                <w:sz w:val="22"/>
                <w:szCs w:val="21"/>
                <w:shd w:val="clear" w:color="auto" w:fill="FFFFFF"/>
              </w:rPr>
              <w:t xml:space="preserve">               </w:t>
            </w:r>
            <w:r w:rsidR="003C160D">
              <w:rPr>
                <w:rStyle w:val="lev"/>
                <w:rFonts w:ascii="Arial Narrow" w:hAnsi="Arial Narrow"/>
                <w:sz w:val="22"/>
                <w:szCs w:val="21"/>
                <w:shd w:val="clear" w:color="auto" w:fill="FFFFFF"/>
              </w:rPr>
              <w:t xml:space="preserve">     </w:t>
            </w:r>
            <w:r>
              <w:rPr>
                <w:rStyle w:val="lev"/>
                <w:rFonts w:ascii="Arial Narrow" w:hAnsi="Arial Narrow"/>
                <w:sz w:val="22"/>
                <w:szCs w:val="21"/>
                <w:shd w:val="clear" w:color="auto" w:fill="FFFFFF"/>
              </w:rPr>
              <w:t>*******************</w:t>
            </w:r>
          </w:p>
          <w:p w:rsidR="00CB6B37" w:rsidRPr="00C0168C" w:rsidRDefault="00CB6B37" w:rsidP="00CB6B37">
            <w:pPr>
              <w:jc w:val="center"/>
              <w:rPr>
                <w:rFonts w:ascii="Arial Narrow" w:hAnsi="Arial Narrow"/>
                <w:sz w:val="22"/>
                <w:szCs w:val="22"/>
              </w:rPr>
            </w:pPr>
          </w:p>
        </w:tc>
      </w:tr>
    </w:tbl>
    <w:p w:rsidR="00C0168C" w:rsidRPr="00C0168C" w:rsidRDefault="00C0168C" w:rsidP="00C0168C">
      <w:pPr>
        <w:pStyle w:val="Outline"/>
        <w:spacing w:before="0"/>
        <w:rPr>
          <w:rFonts w:ascii="Arial Narrow" w:hAnsi="Arial Narrow"/>
          <w:spacing w:val="80"/>
          <w:sz w:val="40"/>
        </w:rPr>
      </w:pPr>
    </w:p>
    <w:p w:rsidR="00C0168C" w:rsidRDefault="00C0168C" w:rsidP="00DF6E3A">
      <w:pPr>
        <w:pStyle w:val="Outline"/>
        <w:spacing w:before="0"/>
        <w:ind w:left="1440"/>
        <w:rPr>
          <w:rFonts w:ascii="Arial Narrow" w:hAnsi="Arial Narrow"/>
          <w:spacing w:val="80"/>
          <w:sz w:val="40"/>
        </w:rPr>
      </w:pPr>
    </w:p>
    <w:p w:rsidR="003B050B" w:rsidRPr="00446D2D" w:rsidRDefault="003C160D" w:rsidP="00446D2D">
      <w:pPr>
        <w:pStyle w:val="Outline"/>
        <w:spacing w:before="0"/>
        <w:ind w:left="142" w:firstLine="142"/>
        <w:rPr>
          <w:rFonts w:cs="Times New Roman"/>
          <w:b/>
          <w:spacing w:val="80"/>
        </w:rPr>
      </w:pPr>
      <w:r w:rsidRPr="00446D2D">
        <w:rPr>
          <w:rFonts w:cs="Times New Roman"/>
          <w:b/>
          <w:spacing w:val="80"/>
        </w:rPr>
        <w:t>AUTORITÉ</w:t>
      </w:r>
      <w:r w:rsidR="00531DE9" w:rsidRPr="00446D2D">
        <w:rPr>
          <w:rFonts w:cs="Times New Roman"/>
          <w:b/>
          <w:spacing w:val="80"/>
        </w:rPr>
        <w:t xml:space="preserve"> CONTRACTANTE</w:t>
      </w:r>
      <w:r w:rsidR="00446D2D">
        <w:rPr>
          <w:rFonts w:cs="Times New Roman"/>
          <w:b/>
          <w:spacing w:val="80"/>
        </w:rPr>
        <w:t xml:space="preserve"> : MINISTERE DE LA     </w:t>
      </w:r>
      <w:r>
        <w:rPr>
          <w:rFonts w:cs="Times New Roman"/>
          <w:b/>
          <w:spacing w:val="80"/>
        </w:rPr>
        <w:t xml:space="preserve">                           </w:t>
      </w:r>
      <w:r w:rsidR="00446D2D">
        <w:rPr>
          <w:rFonts w:cs="Times New Roman"/>
          <w:b/>
          <w:spacing w:val="80"/>
        </w:rPr>
        <w:t>SANTE ET DES AFFAIRES SOCIALES</w:t>
      </w:r>
    </w:p>
    <w:p w:rsidR="003B050B" w:rsidRPr="00446D2D" w:rsidRDefault="003B050B" w:rsidP="00DF6E3A">
      <w:pPr>
        <w:pStyle w:val="Outline"/>
        <w:spacing w:before="0"/>
        <w:ind w:left="1440"/>
        <w:rPr>
          <w:rFonts w:cs="Times New Roman"/>
          <w:spacing w:val="80"/>
          <w:sz w:val="28"/>
          <w:szCs w:val="28"/>
        </w:rPr>
      </w:pPr>
    </w:p>
    <w:p w:rsidR="003071DA" w:rsidRDefault="003071DA" w:rsidP="00DF6E3A">
      <w:pPr>
        <w:pStyle w:val="Outline"/>
        <w:spacing w:before="0"/>
        <w:ind w:left="1440"/>
        <w:rPr>
          <w:rFonts w:ascii="Arial Narrow" w:hAnsi="Arial Narrow"/>
          <w:spacing w:val="80"/>
          <w:sz w:val="40"/>
        </w:rPr>
      </w:pPr>
    </w:p>
    <w:p w:rsidR="00446D2D" w:rsidRDefault="00446D2D" w:rsidP="00DF6E3A">
      <w:pPr>
        <w:pStyle w:val="Outline"/>
        <w:spacing w:before="0"/>
        <w:ind w:left="1440"/>
        <w:rPr>
          <w:rFonts w:ascii="Arial Narrow" w:hAnsi="Arial Narrow"/>
          <w:spacing w:val="80"/>
          <w:sz w:val="40"/>
        </w:rPr>
      </w:pPr>
    </w:p>
    <w:p w:rsidR="00446D2D" w:rsidRDefault="00446D2D" w:rsidP="003C160D">
      <w:pPr>
        <w:pStyle w:val="Outline"/>
        <w:spacing w:before="0"/>
        <w:ind w:left="-426" w:firstLine="426"/>
        <w:rPr>
          <w:rFonts w:cs="Times New Roman"/>
          <w:b/>
          <w:spacing w:val="80"/>
          <w:sz w:val="32"/>
          <w:szCs w:val="32"/>
        </w:rPr>
      </w:pPr>
      <w:r>
        <w:rPr>
          <w:rFonts w:cs="Times New Roman"/>
          <w:b/>
          <w:spacing w:val="80"/>
          <w:sz w:val="32"/>
          <w:szCs w:val="32"/>
        </w:rPr>
        <w:t xml:space="preserve"> </w:t>
      </w:r>
      <w:r w:rsidR="00DF6E3A" w:rsidRPr="00446D2D">
        <w:rPr>
          <w:rFonts w:cs="Times New Roman"/>
          <w:b/>
          <w:spacing w:val="80"/>
          <w:sz w:val="32"/>
          <w:szCs w:val="32"/>
        </w:rPr>
        <w:t>DOSSIER D’APPEL D’OFFRES</w:t>
      </w:r>
      <w:r w:rsidR="003C160D">
        <w:rPr>
          <w:rFonts w:cs="Times New Roman"/>
          <w:b/>
          <w:spacing w:val="80"/>
          <w:sz w:val="32"/>
          <w:szCs w:val="32"/>
        </w:rPr>
        <w:t xml:space="preserve"> </w:t>
      </w:r>
      <w:r w:rsidR="009450E7">
        <w:rPr>
          <w:rFonts w:cs="Times New Roman"/>
          <w:b/>
          <w:spacing w:val="80"/>
          <w:sz w:val="32"/>
          <w:szCs w:val="32"/>
        </w:rPr>
        <w:t>OUVERT N</w:t>
      </w:r>
      <w:r>
        <w:rPr>
          <w:rFonts w:cs="Times New Roman"/>
          <w:b/>
          <w:spacing w:val="80"/>
          <w:sz w:val="32"/>
          <w:szCs w:val="32"/>
        </w:rPr>
        <w:t>°…</w:t>
      </w:r>
    </w:p>
    <w:p w:rsidR="009450E7" w:rsidRDefault="009450E7" w:rsidP="003C160D">
      <w:pPr>
        <w:pStyle w:val="Outline"/>
        <w:spacing w:before="0"/>
        <w:ind w:left="-426" w:firstLine="426"/>
        <w:rPr>
          <w:rFonts w:ascii="Arial Narrow" w:hAnsi="Arial Narrow"/>
          <w:b/>
          <w:sz w:val="22"/>
        </w:rPr>
      </w:pPr>
    </w:p>
    <w:p w:rsidR="00DF6E3A" w:rsidRPr="004F0F0D" w:rsidRDefault="003C160D" w:rsidP="00DF6E3A">
      <w:pPr>
        <w:ind w:left="4320"/>
        <w:rPr>
          <w:rFonts w:ascii="Arial Narrow" w:hAnsi="Arial Narrow"/>
          <w:b/>
          <w:sz w:val="22"/>
        </w:rPr>
      </w:pPr>
      <w:r>
        <w:rPr>
          <w:rFonts w:ascii="Arial Narrow" w:hAnsi="Arial Narrow"/>
          <w:b/>
          <w:sz w:val="22"/>
        </w:rPr>
        <w:t>ÉMIS</w:t>
      </w:r>
      <w:r w:rsidR="00446D2D">
        <w:rPr>
          <w:rFonts w:ascii="Arial Narrow" w:hAnsi="Arial Narrow"/>
          <w:b/>
          <w:sz w:val="22"/>
        </w:rPr>
        <w:t xml:space="preserve"> LE…………………….</w:t>
      </w:r>
      <w:r w:rsidR="00DF6E3A" w:rsidRPr="004F0F0D">
        <w:rPr>
          <w:rFonts w:ascii="Arial Narrow" w:hAnsi="Arial Narrow"/>
          <w:b/>
          <w:sz w:val="22"/>
        </w:rPr>
        <w:t xml:space="preserve"> : </w:t>
      </w: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DF6E3A" w:rsidRDefault="00DF6E3A" w:rsidP="00DF6E3A">
      <w:pPr>
        <w:rPr>
          <w:rFonts w:ascii="Arial Narrow" w:hAnsi="Arial Narrow"/>
        </w:rPr>
      </w:pPr>
    </w:p>
    <w:p w:rsidR="003C160D" w:rsidRDefault="003C160D" w:rsidP="00DF6E3A">
      <w:pPr>
        <w:rPr>
          <w:rFonts w:ascii="Arial Narrow" w:hAnsi="Arial Narrow"/>
        </w:rPr>
      </w:pPr>
    </w:p>
    <w:p w:rsidR="00446D2D" w:rsidRPr="00C0168C" w:rsidRDefault="00446D2D" w:rsidP="00DF6E3A">
      <w:pPr>
        <w:rPr>
          <w:rFonts w:ascii="Arial Narrow" w:hAnsi="Arial Narrow"/>
        </w:rPr>
      </w:pPr>
    </w:p>
    <w:p w:rsidR="00DF6E3A" w:rsidRDefault="00446D2D" w:rsidP="00DF6E3A">
      <w:pPr>
        <w:jc w:val="center"/>
        <w:rPr>
          <w:rFonts w:ascii="Arial Narrow" w:hAnsi="Arial Narrow"/>
          <w:b/>
          <w:sz w:val="22"/>
        </w:rPr>
      </w:pPr>
      <w:r>
        <w:rPr>
          <w:rFonts w:ascii="Arial Narrow" w:hAnsi="Arial Narrow"/>
          <w:b/>
          <w:sz w:val="22"/>
        </w:rPr>
        <w:t>RELATIF AUX</w:t>
      </w:r>
      <w:r w:rsidR="003071DA">
        <w:rPr>
          <w:rFonts w:ascii="Arial Narrow" w:hAnsi="Arial Narrow"/>
          <w:b/>
          <w:sz w:val="22"/>
        </w:rPr>
        <w:t>:</w:t>
      </w:r>
    </w:p>
    <w:p w:rsidR="003C160D" w:rsidRDefault="003C160D" w:rsidP="00DF6E3A">
      <w:pPr>
        <w:jc w:val="center"/>
        <w:rPr>
          <w:rFonts w:ascii="Arial Narrow" w:hAnsi="Arial Narrow"/>
          <w:b/>
          <w:sz w:val="22"/>
        </w:rPr>
      </w:pPr>
    </w:p>
    <w:p w:rsidR="00DF6E3A" w:rsidRPr="00C0168C" w:rsidRDefault="00DF6E3A" w:rsidP="00DF6E3A">
      <w:pPr>
        <w:pStyle w:val="Titre"/>
        <w:rPr>
          <w:rFonts w:ascii="Arial Narrow" w:hAnsi="Arial Narrow"/>
          <w:sz w:val="56"/>
          <w:lang w:val="fr-FR"/>
        </w:rPr>
      </w:pPr>
    </w:p>
    <w:p w:rsidR="00312395" w:rsidRPr="00446D2D" w:rsidRDefault="00312395" w:rsidP="00446D2D">
      <w:pPr>
        <w:pBdr>
          <w:top w:val="single" w:sz="12" w:space="12" w:color="auto"/>
          <w:bottom w:val="single" w:sz="12" w:space="1" w:color="auto"/>
        </w:pBdr>
        <w:jc w:val="center"/>
        <w:rPr>
          <w:rFonts w:ascii="Arial Narrow" w:hAnsi="Arial Narrow"/>
          <w:b/>
          <w:sz w:val="28"/>
          <w:szCs w:val="28"/>
        </w:rPr>
      </w:pPr>
      <w:r w:rsidRPr="00F42DF9">
        <w:rPr>
          <w:rFonts w:ascii="Arial Narrow" w:hAnsi="Arial Narrow"/>
          <w:b/>
          <w:sz w:val="22"/>
          <w:szCs w:val="22"/>
        </w:rPr>
        <w:t xml:space="preserve"> </w:t>
      </w:r>
      <w:r w:rsidR="00E739FD" w:rsidRPr="00446D2D">
        <w:rPr>
          <w:rFonts w:ascii="Arial Narrow" w:hAnsi="Arial Narrow"/>
          <w:b/>
          <w:sz w:val="28"/>
          <w:szCs w:val="28"/>
        </w:rPr>
        <w:t xml:space="preserve">Travaux </w:t>
      </w:r>
      <w:r w:rsidR="003C160D">
        <w:rPr>
          <w:rFonts w:ascii="Arial Narrow" w:hAnsi="Arial Narrow"/>
          <w:b/>
          <w:sz w:val="28"/>
          <w:szCs w:val="28"/>
        </w:rPr>
        <w:t>d’achèvement du Centre de Santé de Référence de la Commune IV du District de Bamako</w:t>
      </w:r>
    </w:p>
    <w:p w:rsidR="00DF6E3A" w:rsidRDefault="00DF6E3A" w:rsidP="00DF6E3A">
      <w:pPr>
        <w:jc w:val="center"/>
        <w:rPr>
          <w:rFonts w:ascii="Arial Narrow" w:hAnsi="Arial Narrow"/>
          <w:b/>
          <w:sz w:val="56"/>
        </w:rPr>
      </w:pPr>
    </w:p>
    <w:p w:rsidR="003071DA" w:rsidRPr="00C0168C" w:rsidRDefault="003071DA" w:rsidP="00DF6E3A">
      <w:pPr>
        <w:jc w:val="center"/>
        <w:rPr>
          <w:rFonts w:ascii="Arial Narrow" w:hAnsi="Arial Narrow"/>
          <w:b/>
          <w:sz w:val="56"/>
        </w:rPr>
      </w:pPr>
    </w:p>
    <w:p w:rsidR="00DF6E3A" w:rsidRPr="00C0168C" w:rsidRDefault="00DF6E3A" w:rsidP="00DF6E3A">
      <w:pPr>
        <w:jc w:val="center"/>
        <w:rPr>
          <w:rFonts w:ascii="Arial Narrow" w:hAnsi="Arial Narrow"/>
          <w:b/>
          <w:sz w:val="40"/>
        </w:rPr>
      </w:pPr>
    </w:p>
    <w:p w:rsidR="00446D2D" w:rsidRDefault="00446D2D" w:rsidP="00446D2D">
      <w:pPr>
        <w:rPr>
          <w:rFonts w:ascii="Arial Narrow" w:hAnsi="Arial Narrow"/>
          <w:b/>
        </w:rPr>
      </w:pPr>
    </w:p>
    <w:p w:rsidR="00446D2D" w:rsidRDefault="00446D2D" w:rsidP="00446D2D">
      <w:pPr>
        <w:rPr>
          <w:rFonts w:ascii="Arial Narrow" w:hAnsi="Arial Narrow"/>
          <w:b/>
        </w:rPr>
      </w:pPr>
    </w:p>
    <w:p w:rsidR="00DF6E3A" w:rsidRPr="00446D2D" w:rsidRDefault="00446D2D" w:rsidP="00446D2D">
      <w:pPr>
        <w:rPr>
          <w:rFonts w:cs="Times New Roman"/>
          <w:b/>
          <w:sz w:val="20"/>
          <w:szCs w:val="20"/>
        </w:rPr>
      </w:pPr>
      <w:r w:rsidRPr="00446D2D">
        <w:rPr>
          <w:rFonts w:cs="Times New Roman"/>
          <w:b/>
          <w:sz w:val="20"/>
          <w:szCs w:val="20"/>
        </w:rPr>
        <w:t>Financement : Budget National Exercice</w:t>
      </w:r>
      <w:r w:rsidR="003C160D">
        <w:rPr>
          <w:rFonts w:cs="Times New Roman"/>
          <w:b/>
          <w:sz w:val="20"/>
          <w:szCs w:val="20"/>
        </w:rPr>
        <w:t> : 2020</w:t>
      </w:r>
    </w:p>
    <w:p w:rsidR="00DF6E3A" w:rsidRPr="00C0168C" w:rsidRDefault="00DF6E3A" w:rsidP="00DF6E3A">
      <w:pPr>
        <w:jc w:val="center"/>
        <w:rPr>
          <w:rFonts w:ascii="Arial Narrow" w:hAnsi="Arial Narrow"/>
          <w:b/>
        </w:rPr>
      </w:pPr>
    </w:p>
    <w:p w:rsidR="00446D2D" w:rsidRPr="00C0168C" w:rsidRDefault="00DF6E3A" w:rsidP="00DF6E3A">
      <w:pPr>
        <w:rPr>
          <w:rFonts w:ascii="Arial Narrow" w:hAnsi="Arial Narrow"/>
        </w:rPr>
      </w:pPr>
      <w:r w:rsidRPr="00C0168C">
        <w:rPr>
          <w:rFonts w:ascii="Arial Narrow" w:hAnsi="Arial Narrow"/>
        </w:rPr>
        <w:br w:type="page"/>
      </w:r>
    </w:p>
    <w:p w:rsidR="00DF6E3A" w:rsidRPr="00C0168C" w:rsidRDefault="00DF6E3A" w:rsidP="00DF6E3A">
      <w:pPr>
        <w:pStyle w:val="Subtitle2"/>
        <w:rPr>
          <w:rFonts w:ascii="Arial Narrow" w:hAnsi="Arial Narrow"/>
        </w:rPr>
      </w:pPr>
      <w:bookmarkStart w:id="1" w:name="_Toc494778669"/>
      <w:r w:rsidRPr="00C0168C">
        <w:rPr>
          <w:rFonts w:ascii="Arial Narrow" w:hAnsi="Arial Narrow"/>
        </w:rPr>
        <w:lastRenderedPageBreak/>
        <w:t>Table des matières</w:t>
      </w:r>
      <w:bookmarkEnd w:id="1"/>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0E77E9" w:rsidRPr="00C0168C" w:rsidRDefault="005036B2" w:rsidP="00A54200">
      <w:pPr>
        <w:pStyle w:val="TM1"/>
        <w:rPr>
          <w:rFonts w:eastAsiaTheme="minorEastAsia" w:cstheme="minorBidi"/>
        </w:rPr>
      </w:pPr>
      <w:r w:rsidRPr="00C0168C">
        <w:fldChar w:fldCharType="begin"/>
      </w:r>
      <w:r w:rsidR="00DF6E3A" w:rsidRPr="00C0168C">
        <w:instrText xml:space="preserve"> TOC \h \z \t "Subtitle;2;Part;1;UG - Heading 2;2" </w:instrText>
      </w:r>
      <w:r w:rsidRPr="00C0168C">
        <w:fldChar w:fldCharType="separate"/>
      </w:r>
      <w:hyperlink w:anchor="_Toc494965361" w:history="1">
        <w:r w:rsidR="000E77E9" w:rsidRPr="00C0168C">
          <w:rPr>
            <w:rStyle w:val="Lienhypertexte"/>
          </w:rPr>
          <w:t>PREMIÈRE PARTIE- Procédures d’appel d’offres</w:t>
        </w:r>
        <w:r w:rsidR="000E77E9" w:rsidRPr="00C0168C">
          <w:rPr>
            <w:webHidden/>
          </w:rPr>
          <w:tab/>
        </w:r>
        <w:r w:rsidRPr="00C0168C">
          <w:rPr>
            <w:webHidden/>
          </w:rPr>
          <w:fldChar w:fldCharType="begin"/>
        </w:r>
        <w:r w:rsidR="000E77E9" w:rsidRPr="00C0168C">
          <w:rPr>
            <w:webHidden/>
          </w:rPr>
          <w:instrText xml:space="preserve"> PAGEREF _Toc494965361 \h </w:instrText>
        </w:r>
        <w:r w:rsidRPr="00C0168C">
          <w:rPr>
            <w:webHidden/>
          </w:rPr>
        </w:r>
        <w:r w:rsidRPr="00C0168C">
          <w:rPr>
            <w:webHidden/>
          </w:rPr>
          <w:fldChar w:fldCharType="separate"/>
        </w:r>
        <w:r w:rsidR="00EA0B66">
          <w:rPr>
            <w:webHidden/>
          </w:rPr>
          <w:t>3</w:t>
        </w:r>
        <w:r w:rsidRPr="00C0168C">
          <w:rPr>
            <w:webHidden/>
          </w:rPr>
          <w:fldChar w:fldCharType="end"/>
        </w:r>
      </w:hyperlink>
    </w:p>
    <w:p w:rsidR="000E77E9" w:rsidRPr="00C0168C" w:rsidRDefault="005036B2" w:rsidP="00A54200">
      <w:pPr>
        <w:pStyle w:val="TM1"/>
        <w:rPr>
          <w:rFonts w:eastAsiaTheme="minorEastAsia" w:cstheme="minorBidi"/>
        </w:rPr>
      </w:pPr>
      <w:hyperlink w:anchor="_Toc494965362" w:history="1">
        <w:r w:rsidR="000E77E9" w:rsidRPr="00C0168C">
          <w:rPr>
            <w:rStyle w:val="Lienhypertexte"/>
          </w:rPr>
          <w:t>Section 0. Avis d’Appel d’offres (AA0)</w:t>
        </w:r>
        <w:r w:rsidR="000E77E9" w:rsidRPr="00C0168C">
          <w:rPr>
            <w:webHidden/>
          </w:rPr>
          <w:tab/>
        </w:r>
        <w:r w:rsidRPr="00C0168C">
          <w:rPr>
            <w:webHidden/>
          </w:rPr>
          <w:fldChar w:fldCharType="begin"/>
        </w:r>
        <w:r w:rsidR="000E77E9" w:rsidRPr="00C0168C">
          <w:rPr>
            <w:webHidden/>
          </w:rPr>
          <w:instrText xml:space="preserve"> PAGEREF _Toc494965362 \h </w:instrText>
        </w:r>
        <w:r w:rsidRPr="00C0168C">
          <w:rPr>
            <w:webHidden/>
          </w:rPr>
        </w:r>
        <w:r w:rsidRPr="00C0168C">
          <w:rPr>
            <w:webHidden/>
          </w:rPr>
          <w:fldChar w:fldCharType="separate"/>
        </w:r>
        <w:r w:rsidR="00EA0B66">
          <w:rPr>
            <w:webHidden/>
          </w:rPr>
          <w:t>4</w:t>
        </w:r>
        <w:r w:rsidRPr="00C0168C">
          <w:rPr>
            <w:webHidden/>
          </w:rPr>
          <w:fldChar w:fldCharType="end"/>
        </w:r>
      </w:hyperlink>
    </w:p>
    <w:p w:rsidR="000E77E9" w:rsidRPr="00C0168C" w:rsidRDefault="005036B2" w:rsidP="00A54200">
      <w:pPr>
        <w:pStyle w:val="TM1"/>
        <w:rPr>
          <w:rFonts w:eastAsiaTheme="minorEastAsia" w:cstheme="minorBidi"/>
        </w:rPr>
      </w:pPr>
      <w:hyperlink w:anchor="_Toc494965363" w:history="1">
        <w:r w:rsidR="000E77E9" w:rsidRPr="00C0168C">
          <w:rPr>
            <w:rStyle w:val="Lienhypertexte"/>
          </w:rPr>
          <w:t>Section I.  Instructions aux candidats</w:t>
        </w:r>
        <w:r w:rsidR="000E77E9" w:rsidRPr="00C0168C">
          <w:rPr>
            <w:webHidden/>
          </w:rPr>
          <w:tab/>
        </w:r>
        <w:r w:rsidRPr="00C0168C">
          <w:rPr>
            <w:webHidden/>
          </w:rPr>
          <w:fldChar w:fldCharType="begin"/>
        </w:r>
        <w:r w:rsidR="000E77E9" w:rsidRPr="00C0168C">
          <w:rPr>
            <w:webHidden/>
          </w:rPr>
          <w:instrText xml:space="preserve"> PAGEREF _Toc494965363 \h </w:instrText>
        </w:r>
        <w:r w:rsidRPr="00C0168C">
          <w:rPr>
            <w:webHidden/>
          </w:rPr>
        </w:r>
        <w:r w:rsidRPr="00C0168C">
          <w:rPr>
            <w:webHidden/>
          </w:rPr>
          <w:fldChar w:fldCharType="separate"/>
        </w:r>
        <w:r w:rsidR="00EA0B66">
          <w:rPr>
            <w:webHidden/>
          </w:rPr>
          <w:t>7</w:t>
        </w:r>
        <w:r w:rsidRPr="00C0168C">
          <w:rPr>
            <w:webHidden/>
          </w:rPr>
          <w:fldChar w:fldCharType="end"/>
        </w:r>
      </w:hyperlink>
    </w:p>
    <w:p w:rsidR="000E77E9" w:rsidRPr="00C0168C" w:rsidRDefault="005036B2" w:rsidP="00A54200">
      <w:pPr>
        <w:pStyle w:val="TM1"/>
        <w:rPr>
          <w:rFonts w:eastAsiaTheme="minorEastAsia" w:cstheme="minorBidi"/>
        </w:rPr>
      </w:pPr>
      <w:hyperlink w:anchor="_Toc494965364" w:history="1">
        <w:r w:rsidR="000E77E9" w:rsidRPr="00C0168C">
          <w:rPr>
            <w:rStyle w:val="Lienhypertexte"/>
          </w:rPr>
          <w:t>Section II.  Données particulières de l’appel d’offres</w:t>
        </w:r>
        <w:r w:rsidR="000E77E9" w:rsidRPr="00C0168C">
          <w:rPr>
            <w:webHidden/>
          </w:rPr>
          <w:tab/>
        </w:r>
        <w:r w:rsidRPr="00C0168C">
          <w:rPr>
            <w:webHidden/>
          </w:rPr>
          <w:fldChar w:fldCharType="begin"/>
        </w:r>
        <w:r w:rsidR="000E77E9" w:rsidRPr="00C0168C">
          <w:rPr>
            <w:webHidden/>
          </w:rPr>
          <w:instrText xml:space="preserve"> PAGEREF _Toc494965364 \h </w:instrText>
        </w:r>
        <w:r w:rsidRPr="00C0168C">
          <w:rPr>
            <w:webHidden/>
          </w:rPr>
        </w:r>
        <w:r w:rsidRPr="00C0168C">
          <w:rPr>
            <w:webHidden/>
          </w:rPr>
          <w:fldChar w:fldCharType="separate"/>
        </w:r>
        <w:r w:rsidR="00EA0B66">
          <w:rPr>
            <w:webHidden/>
          </w:rPr>
          <w:t>25</w:t>
        </w:r>
        <w:r w:rsidRPr="00C0168C">
          <w:rPr>
            <w:webHidden/>
          </w:rPr>
          <w:fldChar w:fldCharType="end"/>
        </w:r>
      </w:hyperlink>
    </w:p>
    <w:p w:rsidR="000E77E9" w:rsidRPr="00C0168C" w:rsidRDefault="005036B2" w:rsidP="00A54200">
      <w:pPr>
        <w:pStyle w:val="TM1"/>
        <w:rPr>
          <w:rFonts w:eastAsiaTheme="minorEastAsia" w:cstheme="minorBidi"/>
        </w:rPr>
      </w:pPr>
      <w:hyperlink w:anchor="_Toc494965365" w:history="1">
        <w:r w:rsidR="000E77E9" w:rsidRPr="00C0168C">
          <w:rPr>
            <w:rStyle w:val="Lienhypertexte"/>
          </w:rPr>
          <w:t>Section III. Formulaires de soumission</w:t>
        </w:r>
        <w:r w:rsidR="000E77E9" w:rsidRPr="00C0168C">
          <w:rPr>
            <w:webHidden/>
          </w:rPr>
          <w:tab/>
        </w:r>
        <w:r w:rsidRPr="00C0168C">
          <w:rPr>
            <w:webHidden/>
          </w:rPr>
          <w:fldChar w:fldCharType="begin"/>
        </w:r>
        <w:r w:rsidR="000E77E9" w:rsidRPr="00C0168C">
          <w:rPr>
            <w:webHidden/>
          </w:rPr>
          <w:instrText xml:space="preserve"> PAGEREF _Toc494965365 \h </w:instrText>
        </w:r>
        <w:r w:rsidRPr="00C0168C">
          <w:rPr>
            <w:webHidden/>
          </w:rPr>
        </w:r>
        <w:r w:rsidRPr="00C0168C">
          <w:rPr>
            <w:webHidden/>
          </w:rPr>
          <w:fldChar w:fldCharType="separate"/>
        </w:r>
        <w:r w:rsidR="00EA0B66">
          <w:rPr>
            <w:webHidden/>
          </w:rPr>
          <w:t>34</w:t>
        </w:r>
        <w:r w:rsidRPr="00C0168C">
          <w:rPr>
            <w:webHidden/>
          </w:rPr>
          <w:fldChar w:fldCharType="end"/>
        </w:r>
      </w:hyperlink>
    </w:p>
    <w:p w:rsidR="000E77E9" w:rsidRPr="00C0168C" w:rsidRDefault="005036B2" w:rsidP="00A54200">
      <w:pPr>
        <w:pStyle w:val="TM1"/>
        <w:rPr>
          <w:rFonts w:eastAsiaTheme="minorEastAsia" w:cstheme="minorBidi"/>
        </w:rPr>
      </w:pPr>
      <w:hyperlink w:anchor="_Toc494965366" w:history="1">
        <w:r w:rsidR="000E77E9" w:rsidRPr="00C0168C">
          <w:rPr>
            <w:rStyle w:val="Lienhypertexte"/>
          </w:rPr>
          <w:t>DEUXIÈME PARTIE- Spécification des Travaux</w:t>
        </w:r>
        <w:r w:rsidR="000E77E9" w:rsidRPr="00C0168C">
          <w:rPr>
            <w:webHidden/>
          </w:rPr>
          <w:tab/>
        </w:r>
        <w:r w:rsidRPr="00C0168C">
          <w:rPr>
            <w:webHidden/>
          </w:rPr>
          <w:fldChar w:fldCharType="begin"/>
        </w:r>
        <w:r w:rsidR="000E77E9" w:rsidRPr="00C0168C">
          <w:rPr>
            <w:webHidden/>
          </w:rPr>
          <w:instrText xml:space="preserve"> PAGEREF _Toc494965366 \h </w:instrText>
        </w:r>
        <w:r w:rsidRPr="00C0168C">
          <w:rPr>
            <w:webHidden/>
          </w:rPr>
        </w:r>
        <w:r w:rsidRPr="00C0168C">
          <w:rPr>
            <w:webHidden/>
          </w:rPr>
          <w:fldChar w:fldCharType="separate"/>
        </w:r>
        <w:r w:rsidR="00EA0B66">
          <w:rPr>
            <w:webHidden/>
          </w:rPr>
          <w:t>208</w:t>
        </w:r>
        <w:r w:rsidRPr="00C0168C">
          <w:rPr>
            <w:webHidden/>
          </w:rPr>
          <w:fldChar w:fldCharType="end"/>
        </w:r>
      </w:hyperlink>
    </w:p>
    <w:p w:rsidR="000E77E9" w:rsidRPr="00C0168C" w:rsidRDefault="005036B2" w:rsidP="00A54200">
      <w:pPr>
        <w:pStyle w:val="TM1"/>
        <w:rPr>
          <w:rFonts w:eastAsiaTheme="minorEastAsia" w:cstheme="minorBidi"/>
        </w:rPr>
      </w:pPr>
      <w:hyperlink w:anchor="_Toc494965367" w:history="1">
        <w:r w:rsidR="000E77E9" w:rsidRPr="00C0168C">
          <w:rPr>
            <w:rStyle w:val="Lienhypertexte"/>
          </w:rPr>
          <w:t>Section IV. Cahier des Clauses techniques et plans</w:t>
        </w:r>
        <w:r w:rsidR="000E77E9" w:rsidRPr="00C0168C">
          <w:rPr>
            <w:webHidden/>
          </w:rPr>
          <w:tab/>
        </w:r>
        <w:r w:rsidRPr="00C0168C">
          <w:rPr>
            <w:webHidden/>
          </w:rPr>
          <w:fldChar w:fldCharType="begin"/>
        </w:r>
        <w:r w:rsidR="000E77E9" w:rsidRPr="00C0168C">
          <w:rPr>
            <w:webHidden/>
          </w:rPr>
          <w:instrText xml:space="preserve"> PAGEREF _Toc494965367 \h </w:instrText>
        </w:r>
        <w:r w:rsidRPr="00C0168C">
          <w:rPr>
            <w:webHidden/>
          </w:rPr>
        </w:r>
        <w:r w:rsidRPr="00C0168C">
          <w:rPr>
            <w:webHidden/>
          </w:rPr>
          <w:fldChar w:fldCharType="separate"/>
        </w:r>
        <w:r w:rsidR="00EA0B66">
          <w:rPr>
            <w:webHidden/>
          </w:rPr>
          <w:t>209</w:t>
        </w:r>
        <w:r w:rsidRPr="00C0168C">
          <w:rPr>
            <w:webHidden/>
          </w:rPr>
          <w:fldChar w:fldCharType="end"/>
        </w:r>
      </w:hyperlink>
    </w:p>
    <w:p w:rsidR="000E77E9" w:rsidRPr="00C0168C" w:rsidRDefault="005036B2" w:rsidP="00A54200">
      <w:pPr>
        <w:pStyle w:val="TM1"/>
        <w:rPr>
          <w:rFonts w:eastAsiaTheme="minorEastAsia" w:cstheme="minorBidi"/>
        </w:rPr>
      </w:pPr>
      <w:hyperlink w:anchor="_Toc494965368" w:history="1">
        <w:r w:rsidR="000E77E9" w:rsidRPr="00C0168C">
          <w:rPr>
            <w:rStyle w:val="Lienhypertexte"/>
          </w:rPr>
          <w:t>Section V.  Cahier des Clauses administratives générales</w:t>
        </w:r>
        <w:r w:rsidR="000E77E9" w:rsidRPr="00C0168C">
          <w:rPr>
            <w:webHidden/>
          </w:rPr>
          <w:tab/>
        </w:r>
        <w:r w:rsidRPr="00C0168C">
          <w:rPr>
            <w:webHidden/>
          </w:rPr>
          <w:fldChar w:fldCharType="begin"/>
        </w:r>
        <w:r w:rsidR="000E77E9" w:rsidRPr="00C0168C">
          <w:rPr>
            <w:webHidden/>
          </w:rPr>
          <w:instrText xml:space="preserve"> PAGEREF _Toc494965368 \h </w:instrText>
        </w:r>
        <w:r w:rsidRPr="00C0168C">
          <w:rPr>
            <w:webHidden/>
          </w:rPr>
        </w:r>
        <w:r w:rsidRPr="00C0168C">
          <w:rPr>
            <w:webHidden/>
          </w:rPr>
          <w:fldChar w:fldCharType="separate"/>
        </w:r>
        <w:r w:rsidR="00EA0B66">
          <w:rPr>
            <w:webHidden/>
          </w:rPr>
          <w:t>252</w:t>
        </w:r>
        <w:r w:rsidRPr="00C0168C">
          <w:rPr>
            <w:webHidden/>
          </w:rPr>
          <w:fldChar w:fldCharType="end"/>
        </w:r>
      </w:hyperlink>
    </w:p>
    <w:p w:rsidR="000E77E9" w:rsidRPr="00C0168C" w:rsidRDefault="005036B2" w:rsidP="00A54200">
      <w:pPr>
        <w:pStyle w:val="TM1"/>
        <w:rPr>
          <w:rFonts w:eastAsiaTheme="minorEastAsia" w:cstheme="minorBidi"/>
        </w:rPr>
      </w:pPr>
      <w:hyperlink w:anchor="_Toc494965369" w:history="1">
        <w:r w:rsidR="000E77E9" w:rsidRPr="00C0168C">
          <w:rPr>
            <w:rStyle w:val="Lienhypertexte"/>
          </w:rPr>
          <w:t>Section VI.  Cahier des Clauses Administratives Particulières (CCAP)</w:t>
        </w:r>
        <w:r w:rsidR="000E77E9" w:rsidRPr="00C0168C">
          <w:rPr>
            <w:webHidden/>
          </w:rPr>
          <w:tab/>
        </w:r>
        <w:r w:rsidRPr="00C0168C">
          <w:rPr>
            <w:webHidden/>
          </w:rPr>
          <w:fldChar w:fldCharType="begin"/>
        </w:r>
        <w:r w:rsidR="000E77E9" w:rsidRPr="00C0168C">
          <w:rPr>
            <w:webHidden/>
          </w:rPr>
          <w:instrText xml:space="preserve"> PAGEREF _Toc494965369 \h </w:instrText>
        </w:r>
        <w:r w:rsidRPr="00C0168C">
          <w:rPr>
            <w:webHidden/>
          </w:rPr>
        </w:r>
        <w:r w:rsidRPr="00C0168C">
          <w:rPr>
            <w:webHidden/>
          </w:rPr>
          <w:fldChar w:fldCharType="separate"/>
        </w:r>
        <w:r w:rsidR="00EA0B66">
          <w:rPr>
            <w:webHidden/>
          </w:rPr>
          <w:t>253</w:t>
        </w:r>
        <w:r w:rsidRPr="00C0168C">
          <w:rPr>
            <w:webHidden/>
          </w:rPr>
          <w:fldChar w:fldCharType="end"/>
        </w:r>
      </w:hyperlink>
    </w:p>
    <w:p w:rsidR="000E77E9" w:rsidRPr="00C0168C" w:rsidRDefault="005036B2" w:rsidP="00A54200">
      <w:pPr>
        <w:pStyle w:val="TM1"/>
        <w:rPr>
          <w:rFonts w:eastAsiaTheme="minorEastAsia" w:cstheme="minorBidi"/>
        </w:rPr>
      </w:pPr>
      <w:hyperlink w:anchor="_Toc494965370" w:history="1">
        <w:r w:rsidR="000E77E9" w:rsidRPr="00C0168C">
          <w:rPr>
            <w:rStyle w:val="Lienhypertexte"/>
          </w:rPr>
          <w:t>Section VII. Formulaires du Marché</w:t>
        </w:r>
        <w:r w:rsidR="000E77E9" w:rsidRPr="00C0168C">
          <w:rPr>
            <w:webHidden/>
          </w:rPr>
          <w:tab/>
        </w:r>
        <w:r w:rsidRPr="00C0168C">
          <w:rPr>
            <w:webHidden/>
          </w:rPr>
          <w:fldChar w:fldCharType="begin"/>
        </w:r>
        <w:r w:rsidR="000E77E9" w:rsidRPr="00C0168C">
          <w:rPr>
            <w:webHidden/>
          </w:rPr>
          <w:instrText xml:space="preserve"> PAGEREF _Toc494965370 \h </w:instrText>
        </w:r>
        <w:r w:rsidRPr="00C0168C">
          <w:rPr>
            <w:webHidden/>
          </w:rPr>
        </w:r>
        <w:r w:rsidRPr="00C0168C">
          <w:rPr>
            <w:webHidden/>
          </w:rPr>
          <w:fldChar w:fldCharType="separate"/>
        </w:r>
        <w:r w:rsidR="00EA0B66">
          <w:rPr>
            <w:webHidden/>
          </w:rPr>
          <w:t>258</w:t>
        </w:r>
        <w:r w:rsidRPr="00C0168C">
          <w:rPr>
            <w:webHidden/>
          </w:rPr>
          <w:fldChar w:fldCharType="end"/>
        </w:r>
      </w:hyperlink>
    </w:p>
    <w:p w:rsidR="00DF6E3A" w:rsidRPr="00C0168C" w:rsidRDefault="005036B2" w:rsidP="00A54200">
      <w:pPr>
        <w:pStyle w:val="TM1"/>
      </w:pPr>
      <w:r w:rsidRPr="00C0168C">
        <w:fldChar w:fldCharType="end"/>
      </w:r>
    </w:p>
    <w:p w:rsidR="00DF6E3A" w:rsidRPr="00C0168C" w:rsidRDefault="00DF6E3A" w:rsidP="00DF6E3A">
      <w:pPr>
        <w:rPr>
          <w:rFonts w:ascii="Arial Narrow" w:hAnsi="Arial Narrow"/>
        </w:rPr>
      </w:pPr>
      <w:r w:rsidRPr="00C0168C">
        <w:rPr>
          <w:rFonts w:ascii="Arial Narrow" w:hAnsi="Arial Narrow"/>
        </w:rPr>
        <w:br w:type="page"/>
      </w: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D03C6E" w:rsidRPr="00C0168C" w:rsidRDefault="00DF6E3A" w:rsidP="00D03C6E">
      <w:pPr>
        <w:pStyle w:val="Part"/>
        <w:rPr>
          <w:rFonts w:ascii="Arial Narrow" w:hAnsi="Arial Narrow"/>
        </w:rPr>
      </w:pPr>
      <w:bookmarkStart w:id="2" w:name="_Toc494778682"/>
      <w:bookmarkStart w:id="3" w:name="_Toc499607136"/>
      <w:bookmarkStart w:id="4" w:name="_Toc499608189"/>
      <w:bookmarkStart w:id="5" w:name="_Toc156372846"/>
      <w:bookmarkStart w:id="6" w:name="_Toc494965361"/>
      <w:bookmarkStart w:id="7" w:name="_Toc438529596"/>
      <w:bookmarkStart w:id="8" w:name="_Toc438725752"/>
      <w:bookmarkStart w:id="9" w:name="_Toc438817747"/>
      <w:bookmarkStart w:id="10" w:name="_Toc438954441"/>
      <w:bookmarkStart w:id="11" w:name="_Toc461939615"/>
      <w:r w:rsidRPr="00C0168C">
        <w:rPr>
          <w:rFonts w:ascii="Arial Narrow" w:hAnsi="Arial Narrow"/>
        </w:rPr>
        <w:t>PREMIÈRE PARTIE</w:t>
      </w:r>
      <w:bookmarkStart w:id="12" w:name="_Toc494778683"/>
      <w:bookmarkStart w:id="13" w:name="_Toc499607137"/>
      <w:bookmarkStart w:id="14" w:name="_Toc499608190"/>
      <w:bookmarkEnd w:id="2"/>
      <w:bookmarkEnd w:id="3"/>
      <w:bookmarkEnd w:id="4"/>
      <w:bookmarkEnd w:id="5"/>
      <w:r w:rsidR="00D03C6E" w:rsidRPr="00C0168C">
        <w:rPr>
          <w:rFonts w:ascii="Arial Narrow" w:hAnsi="Arial Narrow"/>
        </w:rPr>
        <w:t>- Procédures d’appel d’offres</w:t>
      </w:r>
      <w:bookmarkEnd w:id="6"/>
    </w:p>
    <w:bookmarkEnd w:id="7"/>
    <w:bookmarkEnd w:id="8"/>
    <w:bookmarkEnd w:id="9"/>
    <w:bookmarkEnd w:id="10"/>
    <w:bookmarkEnd w:id="11"/>
    <w:bookmarkEnd w:id="12"/>
    <w:bookmarkEnd w:id="13"/>
    <w:bookmarkEnd w:id="14"/>
    <w:p w:rsidR="005D240D" w:rsidRPr="00C0168C" w:rsidRDefault="00DF6E3A" w:rsidP="006C13F3">
      <w:pPr>
        <w:pStyle w:val="Part"/>
        <w:jc w:val="both"/>
        <w:rPr>
          <w:rFonts w:ascii="Arial Narrow" w:hAnsi="Arial Narrow"/>
        </w:rPr>
      </w:pPr>
      <w:r w:rsidRPr="00C0168C">
        <w:rPr>
          <w:rFonts w:ascii="Arial Narrow" w:hAnsi="Arial Narrow"/>
        </w:rPr>
        <w:br w:type="page"/>
      </w:r>
    </w:p>
    <w:p w:rsidR="005D240D" w:rsidRPr="00C0168C" w:rsidRDefault="005D240D" w:rsidP="005D240D">
      <w:pPr>
        <w:pStyle w:val="Sous-titre"/>
        <w:rPr>
          <w:rFonts w:ascii="Arial Narrow" w:hAnsi="Arial Narrow"/>
          <w:lang w:val="fr-FR"/>
        </w:rPr>
      </w:pPr>
    </w:p>
    <w:p w:rsidR="005D240D" w:rsidRPr="00C0168C" w:rsidRDefault="005D240D" w:rsidP="005D240D">
      <w:pPr>
        <w:pStyle w:val="Sous-titre"/>
        <w:rPr>
          <w:rFonts w:ascii="Arial Narrow" w:hAnsi="Arial Narrow"/>
          <w:lang w:val="fr-FR"/>
        </w:rPr>
      </w:pPr>
    </w:p>
    <w:p w:rsidR="005D240D" w:rsidRPr="00C0168C" w:rsidRDefault="005D240D" w:rsidP="005D240D">
      <w:pPr>
        <w:pStyle w:val="Sous-titre"/>
        <w:rPr>
          <w:rFonts w:ascii="Arial Narrow" w:hAnsi="Arial Narrow"/>
          <w:lang w:val="fr-FR"/>
        </w:rPr>
      </w:pPr>
    </w:p>
    <w:p w:rsidR="005D240D" w:rsidRPr="00C0168C" w:rsidRDefault="005D240D" w:rsidP="005D240D">
      <w:pPr>
        <w:pStyle w:val="Sous-titre"/>
        <w:rPr>
          <w:rFonts w:ascii="Arial Narrow" w:hAnsi="Arial Narrow"/>
          <w:lang w:val="fr-FR"/>
        </w:rPr>
      </w:pPr>
    </w:p>
    <w:p w:rsidR="00D30569" w:rsidRPr="00C0168C" w:rsidRDefault="00D30569" w:rsidP="005D240D">
      <w:pPr>
        <w:pStyle w:val="Sous-titre"/>
        <w:rPr>
          <w:rFonts w:ascii="Arial Narrow" w:hAnsi="Arial Narrow"/>
          <w:lang w:val="fr-FR"/>
        </w:rPr>
      </w:pPr>
    </w:p>
    <w:p w:rsidR="00D30569" w:rsidRPr="00C0168C" w:rsidRDefault="00D30569" w:rsidP="005D240D">
      <w:pPr>
        <w:pStyle w:val="Sous-titre"/>
        <w:rPr>
          <w:rFonts w:ascii="Arial Narrow" w:hAnsi="Arial Narrow"/>
          <w:lang w:val="fr-FR"/>
        </w:rPr>
      </w:pPr>
    </w:p>
    <w:p w:rsidR="00D30569" w:rsidRPr="00C0168C" w:rsidRDefault="00D30569" w:rsidP="005D240D">
      <w:pPr>
        <w:pStyle w:val="Sous-titre"/>
        <w:rPr>
          <w:rFonts w:ascii="Arial Narrow" w:hAnsi="Arial Narrow"/>
          <w:lang w:val="fr-FR"/>
        </w:rPr>
      </w:pPr>
    </w:p>
    <w:p w:rsidR="00D30569" w:rsidRPr="00C0168C" w:rsidRDefault="00D30569" w:rsidP="005D240D">
      <w:pPr>
        <w:pStyle w:val="Sous-titre"/>
        <w:rPr>
          <w:rFonts w:ascii="Arial Narrow" w:hAnsi="Arial Narrow"/>
          <w:lang w:val="fr-FR"/>
        </w:rPr>
      </w:pPr>
    </w:p>
    <w:p w:rsidR="00D30569" w:rsidRPr="00C0168C" w:rsidRDefault="00D30569" w:rsidP="005D240D">
      <w:pPr>
        <w:pStyle w:val="Sous-titre"/>
        <w:rPr>
          <w:rFonts w:ascii="Arial Narrow" w:hAnsi="Arial Narrow"/>
          <w:lang w:val="fr-FR"/>
        </w:rPr>
      </w:pPr>
    </w:p>
    <w:p w:rsidR="005D240D" w:rsidRPr="00C0168C" w:rsidRDefault="005D240D" w:rsidP="005D240D">
      <w:pPr>
        <w:pStyle w:val="Sous-titre"/>
        <w:rPr>
          <w:rFonts w:ascii="Arial Narrow" w:hAnsi="Arial Narrow"/>
          <w:lang w:val="fr-FR"/>
        </w:rPr>
      </w:pPr>
    </w:p>
    <w:p w:rsidR="005D240D" w:rsidRPr="00C0168C" w:rsidRDefault="005D240D" w:rsidP="006C13F3">
      <w:pPr>
        <w:pStyle w:val="Part"/>
        <w:spacing w:before="0"/>
        <w:rPr>
          <w:rFonts w:ascii="Arial Narrow" w:hAnsi="Arial Narrow"/>
          <w:sz w:val="44"/>
          <w:szCs w:val="44"/>
        </w:rPr>
      </w:pPr>
      <w:bookmarkStart w:id="15" w:name="_Toc494965362"/>
      <w:r w:rsidRPr="00C0168C">
        <w:rPr>
          <w:rFonts w:ascii="Arial Narrow" w:hAnsi="Arial Narrow"/>
          <w:sz w:val="44"/>
          <w:szCs w:val="44"/>
        </w:rPr>
        <w:t>Section 0. Avis d’Appel d’offres (AA0)</w:t>
      </w:r>
      <w:bookmarkEnd w:id="15"/>
    </w:p>
    <w:p w:rsidR="005D240D" w:rsidRPr="00C0168C" w:rsidRDefault="005D240D" w:rsidP="005D240D">
      <w:pPr>
        <w:pStyle w:val="Sous-titre"/>
        <w:rPr>
          <w:rFonts w:ascii="Arial Narrow" w:hAnsi="Arial Narrow"/>
          <w:sz w:val="36"/>
          <w:lang w:val="fr-FR"/>
        </w:rPr>
      </w:pPr>
    </w:p>
    <w:p w:rsidR="008425E8" w:rsidRPr="00C0168C" w:rsidRDefault="005D240D" w:rsidP="008425E8">
      <w:pPr>
        <w:jc w:val="center"/>
        <w:rPr>
          <w:rFonts w:ascii="Arial Narrow" w:hAnsi="Arial Narrow"/>
          <w:b/>
          <w:sz w:val="28"/>
        </w:rPr>
      </w:pPr>
      <w:r w:rsidRPr="00C0168C">
        <w:rPr>
          <w:rFonts w:ascii="Arial Narrow" w:hAnsi="Arial Narrow"/>
          <w:b/>
        </w:rPr>
        <w:br w:type="page"/>
      </w:r>
    </w:p>
    <w:tbl>
      <w:tblPr>
        <w:tblStyle w:val="Grilledutableau"/>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0"/>
        <w:gridCol w:w="2013"/>
        <w:gridCol w:w="3226"/>
      </w:tblGrid>
      <w:tr w:rsidR="003071DA" w:rsidRPr="00C0168C" w:rsidTr="003071DA">
        <w:tc>
          <w:tcPr>
            <w:tcW w:w="4650" w:type="dxa"/>
          </w:tcPr>
          <w:p w:rsidR="003071DA" w:rsidRPr="003B050B" w:rsidRDefault="003071DA" w:rsidP="00373BCE">
            <w:pPr>
              <w:pStyle w:val="Outline"/>
              <w:spacing w:before="0"/>
              <w:rPr>
                <w:rStyle w:val="lev"/>
                <w:rFonts w:cs="Times New Roman"/>
                <w:shd w:val="clear" w:color="auto" w:fill="FFFFFF"/>
              </w:rPr>
            </w:pPr>
            <w:r w:rsidRPr="003B050B">
              <w:rPr>
                <w:rStyle w:val="lev"/>
                <w:rFonts w:cs="Times New Roman"/>
                <w:shd w:val="clear" w:color="auto" w:fill="FFFFFF"/>
              </w:rPr>
              <w:lastRenderedPageBreak/>
              <w:t>Ministère de Santé et des Affaires Sociales</w:t>
            </w:r>
          </w:p>
          <w:p w:rsidR="003071DA" w:rsidRPr="003B050B" w:rsidRDefault="003071DA" w:rsidP="00373BCE">
            <w:pPr>
              <w:pStyle w:val="Outline"/>
              <w:spacing w:before="0"/>
              <w:rPr>
                <w:rStyle w:val="lev"/>
                <w:rFonts w:cs="Times New Roman"/>
                <w:shd w:val="clear" w:color="auto" w:fill="FFFFFF"/>
              </w:rPr>
            </w:pPr>
            <w:r>
              <w:rPr>
                <w:rStyle w:val="lev"/>
                <w:rFonts w:ascii="Arial Narrow" w:hAnsi="Arial Narrow"/>
                <w:sz w:val="22"/>
                <w:szCs w:val="21"/>
                <w:shd w:val="clear" w:color="auto" w:fill="FFFFFF"/>
              </w:rPr>
              <w:t xml:space="preserve">            </w:t>
            </w:r>
            <w:r w:rsidRPr="003B050B">
              <w:rPr>
                <w:rStyle w:val="lev"/>
                <w:rFonts w:cs="Times New Roman"/>
                <w:shd w:val="clear" w:color="auto" w:fill="FFFFFF"/>
              </w:rPr>
              <w:t>**************</w:t>
            </w:r>
          </w:p>
          <w:p w:rsidR="003071DA" w:rsidRPr="00DB38EC" w:rsidRDefault="003071DA" w:rsidP="00373BCE">
            <w:pPr>
              <w:pStyle w:val="Outline"/>
              <w:spacing w:before="0"/>
              <w:rPr>
                <w:b/>
                <w:noProof/>
              </w:rPr>
            </w:pPr>
            <w:r w:rsidRPr="00DB38EC">
              <w:rPr>
                <w:b/>
                <w:noProof/>
              </w:rPr>
              <w:t>Sécrétariat Général</w:t>
            </w:r>
          </w:p>
          <w:p w:rsidR="003071DA" w:rsidRPr="00DB38EC" w:rsidRDefault="003071DA" w:rsidP="00373BCE">
            <w:pPr>
              <w:pStyle w:val="Outline"/>
              <w:spacing w:before="0"/>
              <w:rPr>
                <w:rFonts w:ascii="Arial Narrow" w:hAnsi="Arial Narrow"/>
                <w:b/>
                <w:spacing w:val="80"/>
                <w:sz w:val="22"/>
                <w:szCs w:val="22"/>
              </w:rPr>
            </w:pPr>
            <w:r>
              <w:rPr>
                <w:noProof/>
              </w:rPr>
              <w:t xml:space="preserve">             ********</w:t>
            </w:r>
          </w:p>
          <w:p w:rsidR="003071DA" w:rsidRPr="003B050B" w:rsidRDefault="003071DA" w:rsidP="00373BCE">
            <w:pPr>
              <w:jc w:val="left"/>
              <w:rPr>
                <w:rFonts w:cs="Times New Roman"/>
                <w:b/>
              </w:rPr>
            </w:pPr>
            <w:r w:rsidRPr="003B050B">
              <w:rPr>
                <w:rFonts w:cs="Times New Roman"/>
                <w:b/>
              </w:rPr>
              <w:t>Direction des Finances et du Matériel</w:t>
            </w:r>
          </w:p>
          <w:p w:rsidR="003071DA" w:rsidRDefault="003071DA" w:rsidP="00373BCE">
            <w:pPr>
              <w:jc w:val="left"/>
              <w:rPr>
                <w:rFonts w:cs="Times New Roman"/>
              </w:rPr>
            </w:pPr>
            <w:r w:rsidRPr="003B050B">
              <w:rPr>
                <w:rFonts w:cs="Times New Roman"/>
              </w:rPr>
              <w:t>BP : 232 -Tél. : (223) 20 23 53  01</w:t>
            </w:r>
          </w:p>
          <w:p w:rsidR="003071DA" w:rsidRDefault="003071DA" w:rsidP="00373BCE">
            <w:pPr>
              <w:jc w:val="left"/>
              <w:rPr>
                <w:rFonts w:cs="Times New Roman"/>
              </w:rPr>
            </w:pPr>
          </w:p>
          <w:p w:rsidR="003071DA" w:rsidRDefault="003071DA" w:rsidP="00373BCE">
            <w:pPr>
              <w:jc w:val="left"/>
              <w:rPr>
                <w:rFonts w:cs="Times New Roman"/>
              </w:rPr>
            </w:pPr>
          </w:p>
          <w:p w:rsidR="003071DA" w:rsidRDefault="003071DA" w:rsidP="00373BCE">
            <w:pPr>
              <w:jc w:val="left"/>
              <w:rPr>
                <w:rFonts w:cs="Times New Roman"/>
              </w:rPr>
            </w:pPr>
          </w:p>
          <w:p w:rsidR="003071DA" w:rsidRPr="008A49BB" w:rsidRDefault="003071DA" w:rsidP="00373BCE">
            <w:pPr>
              <w:jc w:val="left"/>
              <w:rPr>
                <w:rFonts w:ascii="Arial Narrow" w:hAnsi="Arial Narrow"/>
                <w:b/>
                <w:spacing w:val="80"/>
                <w:sz w:val="22"/>
                <w:szCs w:val="22"/>
              </w:rPr>
            </w:pPr>
          </w:p>
        </w:tc>
        <w:tc>
          <w:tcPr>
            <w:tcW w:w="2013" w:type="dxa"/>
          </w:tcPr>
          <w:p w:rsidR="003071DA" w:rsidRPr="00C0168C" w:rsidRDefault="003071DA" w:rsidP="00373BCE">
            <w:pPr>
              <w:pStyle w:val="Outline"/>
              <w:spacing w:before="0"/>
              <w:rPr>
                <w:rFonts w:ascii="Arial Narrow" w:hAnsi="Arial Narrow"/>
                <w:spacing w:val="80"/>
                <w:sz w:val="22"/>
                <w:szCs w:val="22"/>
              </w:rPr>
            </w:pPr>
          </w:p>
        </w:tc>
        <w:tc>
          <w:tcPr>
            <w:tcW w:w="3226" w:type="dxa"/>
          </w:tcPr>
          <w:p w:rsidR="003071DA" w:rsidRDefault="003071DA" w:rsidP="00373BCE">
            <w:pPr>
              <w:rPr>
                <w:rFonts w:cs="Times New Roman"/>
                <w:b/>
                <w:sz w:val="20"/>
                <w:szCs w:val="20"/>
              </w:rPr>
            </w:pPr>
            <w:r>
              <w:rPr>
                <w:rFonts w:cs="Times New Roman"/>
                <w:b/>
                <w:sz w:val="20"/>
                <w:szCs w:val="20"/>
              </w:rPr>
              <w:t xml:space="preserve">    </w:t>
            </w:r>
            <w:r w:rsidRPr="003B050B">
              <w:rPr>
                <w:rFonts w:cs="Times New Roman"/>
                <w:b/>
                <w:sz w:val="20"/>
                <w:szCs w:val="20"/>
              </w:rPr>
              <w:t>RÉPUBLIQUE</w:t>
            </w:r>
            <w:r>
              <w:rPr>
                <w:rFonts w:cs="Times New Roman"/>
                <w:b/>
                <w:sz w:val="20"/>
                <w:szCs w:val="20"/>
              </w:rPr>
              <w:t xml:space="preserve"> </w:t>
            </w:r>
            <w:r w:rsidRPr="003B050B">
              <w:rPr>
                <w:rFonts w:cs="Times New Roman"/>
                <w:b/>
                <w:sz w:val="20"/>
                <w:szCs w:val="20"/>
              </w:rPr>
              <w:t>DU MALI</w:t>
            </w:r>
          </w:p>
          <w:p w:rsidR="003071DA" w:rsidRPr="003B050B" w:rsidRDefault="003071DA" w:rsidP="00373BCE">
            <w:pPr>
              <w:rPr>
                <w:rFonts w:cs="Times New Roman"/>
                <w:b/>
                <w:sz w:val="20"/>
                <w:szCs w:val="20"/>
              </w:rPr>
            </w:pPr>
            <w:r>
              <w:rPr>
                <w:rFonts w:cs="Times New Roman"/>
                <w:b/>
                <w:sz w:val="20"/>
                <w:szCs w:val="20"/>
              </w:rPr>
              <w:t xml:space="preserve">Un </w:t>
            </w:r>
            <w:r w:rsidRPr="003B050B">
              <w:rPr>
                <w:rFonts w:cs="Times New Roman"/>
                <w:b/>
                <w:sz w:val="20"/>
                <w:szCs w:val="20"/>
              </w:rPr>
              <w:t>Peuple – Un But – Une Foi</w:t>
            </w:r>
          </w:p>
          <w:p w:rsidR="003071DA" w:rsidRDefault="003071DA" w:rsidP="00373BCE">
            <w:pPr>
              <w:pStyle w:val="Outline"/>
              <w:spacing w:before="0"/>
              <w:rPr>
                <w:rStyle w:val="lev"/>
                <w:rFonts w:ascii="Arial Narrow" w:hAnsi="Arial Narrow"/>
                <w:sz w:val="22"/>
                <w:szCs w:val="21"/>
                <w:shd w:val="clear" w:color="auto" w:fill="FFFFFF"/>
              </w:rPr>
            </w:pPr>
            <w:r>
              <w:rPr>
                <w:rStyle w:val="lev"/>
                <w:rFonts w:ascii="Arial Narrow" w:hAnsi="Arial Narrow"/>
                <w:sz w:val="22"/>
                <w:szCs w:val="21"/>
                <w:shd w:val="clear" w:color="auto" w:fill="FFFFFF"/>
              </w:rPr>
              <w:t xml:space="preserve">               *******************</w:t>
            </w:r>
          </w:p>
          <w:p w:rsidR="003071DA" w:rsidRPr="00C0168C" w:rsidRDefault="003071DA" w:rsidP="00373BCE">
            <w:pPr>
              <w:jc w:val="center"/>
              <w:rPr>
                <w:rFonts w:ascii="Arial Narrow" w:hAnsi="Arial Narrow"/>
                <w:sz w:val="22"/>
                <w:szCs w:val="22"/>
              </w:rPr>
            </w:pPr>
          </w:p>
        </w:tc>
      </w:tr>
    </w:tbl>
    <w:p w:rsidR="005D240D" w:rsidRPr="00C0168C" w:rsidRDefault="005D240D" w:rsidP="005D240D">
      <w:pPr>
        <w:jc w:val="center"/>
        <w:rPr>
          <w:rFonts w:ascii="Arial Narrow" w:hAnsi="Arial Narrow"/>
          <w:b/>
          <w:sz w:val="32"/>
          <w:szCs w:val="32"/>
        </w:rPr>
      </w:pPr>
      <w:r w:rsidRPr="00C0168C">
        <w:rPr>
          <w:rFonts w:ascii="Arial Narrow" w:hAnsi="Arial Narrow"/>
          <w:b/>
          <w:sz w:val="32"/>
          <w:szCs w:val="32"/>
        </w:rPr>
        <w:t>Avis d’Appel d’Offres Ouvert (</w:t>
      </w:r>
      <w:proofErr w:type="spellStart"/>
      <w:r w:rsidRPr="00C0168C">
        <w:rPr>
          <w:rFonts w:ascii="Arial Narrow" w:hAnsi="Arial Narrow"/>
          <w:b/>
          <w:sz w:val="32"/>
          <w:szCs w:val="32"/>
        </w:rPr>
        <w:t>AAOO</w:t>
      </w:r>
      <w:proofErr w:type="spellEnd"/>
      <w:r w:rsidRPr="00C0168C">
        <w:rPr>
          <w:rFonts w:ascii="Arial Narrow" w:hAnsi="Arial Narrow"/>
          <w:b/>
          <w:sz w:val="32"/>
          <w:szCs w:val="32"/>
        </w:rPr>
        <w:t>)</w:t>
      </w:r>
    </w:p>
    <w:p w:rsidR="005D240D" w:rsidRPr="00C0168C" w:rsidRDefault="005D240D" w:rsidP="005D240D">
      <w:pPr>
        <w:jc w:val="center"/>
        <w:rPr>
          <w:rFonts w:ascii="Arial Narrow" w:hAnsi="Arial Narrow"/>
          <w:b/>
          <w:bCs/>
          <w:sz w:val="40"/>
        </w:rPr>
      </w:pPr>
    </w:p>
    <w:p w:rsidR="00B96D46" w:rsidRPr="00B96D46" w:rsidRDefault="00B96D46" w:rsidP="00B96D46">
      <w:pPr>
        <w:jc w:val="center"/>
        <w:rPr>
          <w:rFonts w:ascii="Arial Narrow" w:hAnsi="Arial Narrow"/>
          <w:b/>
          <w:sz w:val="22"/>
          <w:szCs w:val="22"/>
        </w:rPr>
      </w:pPr>
      <w:r w:rsidRPr="00B96D46">
        <w:rPr>
          <w:rFonts w:ascii="Arial Narrow" w:hAnsi="Arial Narrow"/>
          <w:b/>
          <w:sz w:val="22"/>
          <w:szCs w:val="22"/>
        </w:rPr>
        <w:t xml:space="preserve">Les Travaux </w:t>
      </w:r>
      <w:r w:rsidR="003C160D">
        <w:rPr>
          <w:rFonts w:ascii="Arial Narrow" w:hAnsi="Arial Narrow"/>
          <w:b/>
          <w:sz w:val="22"/>
          <w:szCs w:val="22"/>
        </w:rPr>
        <w:t>d’achèvement du Centre de Santé de Référence de la Commune IV du District de Bamako</w:t>
      </w:r>
      <w:r w:rsidR="003071DA">
        <w:rPr>
          <w:rFonts w:ascii="Arial Narrow" w:hAnsi="Arial Narrow"/>
          <w:b/>
          <w:sz w:val="22"/>
          <w:szCs w:val="22"/>
        </w:rPr>
        <w:t xml:space="preserve"> (</w:t>
      </w:r>
      <w:r w:rsidRPr="00B96D46">
        <w:rPr>
          <w:rFonts w:ascii="Arial Narrow" w:hAnsi="Arial Narrow"/>
          <w:b/>
          <w:sz w:val="22"/>
          <w:szCs w:val="22"/>
        </w:rPr>
        <w:t>lot unique)</w:t>
      </w:r>
    </w:p>
    <w:p w:rsidR="005D240D" w:rsidRPr="00B96D46" w:rsidRDefault="005D240D" w:rsidP="005D240D">
      <w:pPr>
        <w:jc w:val="center"/>
        <w:rPr>
          <w:rFonts w:ascii="Arial Narrow" w:hAnsi="Arial Narrow"/>
          <w:b/>
          <w:bCs/>
          <w:i/>
          <w:iCs/>
          <w:sz w:val="22"/>
          <w:szCs w:val="22"/>
        </w:rPr>
      </w:pPr>
    </w:p>
    <w:p w:rsidR="005D240D" w:rsidRPr="00B96D46" w:rsidRDefault="00811761" w:rsidP="00B85CF4">
      <w:pPr>
        <w:numPr>
          <w:ilvl w:val="0"/>
          <w:numId w:val="35"/>
        </w:numPr>
        <w:suppressAutoHyphens w:val="0"/>
        <w:overflowPunct/>
        <w:autoSpaceDE/>
        <w:adjustRightInd/>
        <w:spacing w:after="200"/>
        <w:ind w:left="0" w:firstLine="0"/>
        <w:textAlignment w:val="auto"/>
        <w:rPr>
          <w:rFonts w:ascii="Arial Narrow" w:hAnsi="Arial Narrow"/>
          <w:sz w:val="22"/>
          <w:szCs w:val="22"/>
        </w:rPr>
      </w:pPr>
      <w:r>
        <w:rPr>
          <w:rFonts w:ascii="Arial Narrow" w:hAnsi="Arial Narrow"/>
          <w:sz w:val="22"/>
          <w:szCs w:val="22"/>
        </w:rPr>
        <w:t>L</w:t>
      </w:r>
      <w:r w:rsidR="003071DA">
        <w:rPr>
          <w:rFonts w:ascii="Arial Narrow" w:hAnsi="Arial Narrow"/>
          <w:sz w:val="22"/>
          <w:szCs w:val="22"/>
        </w:rPr>
        <w:t xml:space="preserve">e Ministère de la Santé et des Affaires Sociales </w:t>
      </w:r>
      <w:r>
        <w:rPr>
          <w:rFonts w:ascii="Arial Narrow" w:hAnsi="Arial Narrow"/>
          <w:i/>
          <w:iCs/>
          <w:sz w:val="22"/>
          <w:szCs w:val="22"/>
        </w:rPr>
        <w:t xml:space="preserve">a obtenu </w:t>
      </w:r>
      <w:r w:rsidR="005D240D" w:rsidRPr="00B96D46">
        <w:rPr>
          <w:rFonts w:ascii="Arial Narrow" w:hAnsi="Arial Narrow"/>
          <w:sz w:val="22"/>
          <w:szCs w:val="22"/>
        </w:rPr>
        <w:t>d</w:t>
      </w:r>
      <w:r w:rsidR="003071DA">
        <w:rPr>
          <w:rFonts w:ascii="Arial Narrow" w:hAnsi="Arial Narrow"/>
          <w:sz w:val="22"/>
          <w:szCs w:val="22"/>
        </w:rPr>
        <w:t xml:space="preserve">u Budget </w:t>
      </w:r>
      <w:r w:rsidR="00905E16">
        <w:rPr>
          <w:rFonts w:ascii="Arial Narrow" w:hAnsi="Arial Narrow"/>
          <w:sz w:val="22"/>
          <w:szCs w:val="22"/>
        </w:rPr>
        <w:t>national,</w:t>
      </w:r>
      <w:r w:rsidR="005D240D" w:rsidRPr="00B96D46">
        <w:rPr>
          <w:rFonts w:ascii="Arial Narrow" w:hAnsi="Arial Narrow"/>
          <w:sz w:val="22"/>
          <w:szCs w:val="22"/>
        </w:rPr>
        <w:t xml:space="preserve"> afin de financer</w:t>
      </w:r>
      <w:r w:rsidR="00905E16">
        <w:rPr>
          <w:rFonts w:ascii="Arial Narrow" w:hAnsi="Arial Narrow"/>
          <w:sz w:val="22"/>
          <w:szCs w:val="22"/>
        </w:rPr>
        <w:t xml:space="preserve"> </w:t>
      </w:r>
      <w:r w:rsidR="00ED6C23">
        <w:rPr>
          <w:rFonts w:ascii="Arial Narrow" w:hAnsi="Arial Narrow"/>
          <w:sz w:val="22"/>
          <w:szCs w:val="22"/>
        </w:rPr>
        <w:t>&lt;&lt;</w:t>
      </w:r>
      <w:r w:rsidR="007B2873" w:rsidRPr="003C160D">
        <w:rPr>
          <w:rFonts w:ascii="Arial Narrow" w:hAnsi="Arial Narrow"/>
          <w:b/>
          <w:i/>
          <w:iCs/>
          <w:sz w:val="22"/>
          <w:szCs w:val="22"/>
        </w:rPr>
        <w:t>le projet</w:t>
      </w:r>
      <w:r w:rsidR="00A970A8" w:rsidRPr="003C160D">
        <w:rPr>
          <w:rFonts w:ascii="Arial Narrow" w:hAnsi="Arial Narrow"/>
          <w:b/>
          <w:i/>
          <w:iCs/>
          <w:sz w:val="22"/>
          <w:szCs w:val="22"/>
        </w:rPr>
        <w:t xml:space="preserve"> d</w:t>
      </w:r>
      <w:r w:rsidR="00905E16" w:rsidRPr="003C160D">
        <w:rPr>
          <w:rFonts w:ascii="Arial Narrow" w:hAnsi="Arial Narrow"/>
          <w:b/>
          <w:i/>
          <w:iCs/>
          <w:sz w:val="22"/>
          <w:szCs w:val="22"/>
        </w:rPr>
        <w:t>’a</w:t>
      </w:r>
      <w:r w:rsidR="003C160D" w:rsidRPr="003C160D">
        <w:rPr>
          <w:rFonts w:ascii="Arial Narrow" w:hAnsi="Arial Narrow"/>
          <w:b/>
          <w:i/>
          <w:iCs/>
          <w:sz w:val="22"/>
          <w:szCs w:val="22"/>
        </w:rPr>
        <w:t>chèvement</w:t>
      </w:r>
      <w:r w:rsidR="003C160D">
        <w:rPr>
          <w:rFonts w:ascii="Arial Narrow" w:hAnsi="Arial Narrow"/>
          <w:i/>
          <w:iCs/>
          <w:sz w:val="22"/>
          <w:szCs w:val="22"/>
        </w:rPr>
        <w:t xml:space="preserve"> </w:t>
      </w:r>
      <w:r w:rsidR="003C160D" w:rsidRPr="003C160D">
        <w:rPr>
          <w:rFonts w:ascii="Arial Narrow" w:hAnsi="Arial Narrow"/>
          <w:b/>
          <w:i/>
          <w:iCs/>
          <w:sz w:val="22"/>
          <w:szCs w:val="22"/>
        </w:rPr>
        <w:t xml:space="preserve">du </w:t>
      </w:r>
      <w:r w:rsidR="009450E7" w:rsidRPr="003C160D">
        <w:rPr>
          <w:rFonts w:ascii="Arial Narrow" w:hAnsi="Arial Narrow"/>
          <w:b/>
          <w:i/>
          <w:iCs/>
          <w:sz w:val="22"/>
          <w:szCs w:val="22"/>
        </w:rPr>
        <w:t>CS Réf</w:t>
      </w:r>
      <w:r w:rsidR="003C160D" w:rsidRPr="003C160D">
        <w:rPr>
          <w:rFonts w:ascii="Arial Narrow" w:hAnsi="Arial Narrow"/>
          <w:b/>
          <w:i/>
          <w:iCs/>
          <w:sz w:val="22"/>
          <w:szCs w:val="22"/>
        </w:rPr>
        <w:t xml:space="preserve"> de la Commune IV du District de Bamako</w:t>
      </w:r>
      <w:r w:rsidR="00ED6C23">
        <w:rPr>
          <w:rFonts w:ascii="Arial Narrow" w:hAnsi="Arial Narrow"/>
          <w:b/>
          <w:i/>
          <w:iCs/>
          <w:sz w:val="22"/>
          <w:szCs w:val="22"/>
        </w:rPr>
        <w:t>&gt;&gt;</w:t>
      </w:r>
      <w:r w:rsidR="005D240D" w:rsidRPr="00B96D46">
        <w:rPr>
          <w:rFonts w:ascii="Arial Narrow" w:hAnsi="Arial Narrow"/>
          <w:i/>
          <w:iCs/>
          <w:sz w:val="22"/>
          <w:szCs w:val="22"/>
        </w:rPr>
        <w:t>,</w:t>
      </w:r>
      <w:r w:rsidR="005D240D" w:rsidRPr="00B96D46">
        <w:rPr>
          <w:rFonts w:ascii="Arial Narrow" w:hAnsi="Arial Narrow"/>
          <w:sz w:val="22"/>
          <w:szCs w:val="22"/>
        </w:rPr>
        <w:t xml:space="preserve"> et à l’intention d’utiliser une partie de ces fonds pour effectuer des paiements au titre du Marché </w:t>
      </w:r>
      <w:r w:rsidR="007B2873">
        <w:rPr>
          <w:rFonts w:ascii="Arial Narrow" w:hAnsi="Arial Narrow"/>
          <w:i/>
          <w:iCs/>
          <w:sz w:val="22"/>
          <w:szCs w:val="22"/>
        </w:rPr>
        <w:t>des travaux y afférent.</w:t>
      </w:r>
    </w:p>
    <w:p w:rsidR="005D240D" w:rsidRPr="00B96D46" w:rsidRDefault="005D78F8" w:rsidP="00B85CF4">
      <w:pPr>
        <w:numPr>
          <w:ilvl w:val="0"/>
          <w:numId w:val="35"/>
        </w:numPr>
        <w:suppressAutoHyphens w:val="0"/>
        <w:overflowPunct/>
        <w:autoSpaceDE/>
        <w:adjustRightInd/>
        <w:spacing w:after="200"/>
        <w:ind w:left="0" w:firstLine="0"/>
        <w:textAlignment w:val="auto"/>
        <w:rPr>
          <w:rFonts w:ascii="Arial Narrow" w:hAnsi="Arial Narrow"/>
          <w:sz w:val="22"/>
          <w:szCs w:val="22"/>
        </w:rPr>
      </w:pPr>
      <w:r>
        <w:rPr>
          <w:rFonts w:ascii="Arial Narrow" w:hAnsi="Arial Narrow"/>
          <w:sz w:val="22"/>
          <w:szCs w:val="22"/>
        </w:rPr>
        <w:t>L</w:t>
      </w:r>
      <w:r w:rsidR="00B347C4">
        <w:rPr>
          <w:rFonts w:ascii="Arial Narrow" w:hAnsi="Arial Narrow"/>
          <w:sz w:val="22"/>
          <w:szCs w:val="22"/>
        </w:rPr>
        <w:t>e</w:t>
      </w:r>
      <w:r w:rsidR="00905E16">
        <w:rPr>
          <w:rFonts w:ascii="Arial Narrow" w:hAnsi="Arial Narrow"/>
          <w:sz w:val="22"/>
          <w:szCs w:val="22"/>
        </w:rPr>
        <w:t xml:space="preserve"> </w:t>
      </w:r>
      <w:r w:rsidR="00B347C4">
        <w:rPr>
          <w:rFonts w:ascii="Arial Narrow" w:hAnsi="Arial Narrow"/>
          <w:sz w:val="22"/>
          <w:szCs w:val="22"/>
        </w:rPr>
        <w:t xml:space="preserve">Ministère de la Santé et des Affaires Sociales </w:t>
      </w:r>
      <w:r w:rsidR="005D240D" w:rsidRPr="00B96D46">
        <w:rPr>
          <w:rFonts w:ascii="Arial Narrow" w:hAnsi="Arial Narrow"/>
          <w:sz w:val="22"/>
          <w:szCs w:val="22"/>
        </w:rPr>
        <w:t>sollicite des offres fermées de la part de</w:t>
      </w:r>
      <w:r w:rsidR="00B347C4">
        <w:rPr>
          <w:rFonts w:ascii="Arial Narrow" w:hAnsi="Arial Narrow"/>
          <w:sz w:val="22"/>
          <w:szCs w:val="22"/>
        </w:rPr>
        <w:t>s</w:t>
      </w:r>
      <w:r w:rsidR="005D240D" w:rsidRPr="00B96D46">
        <w:rPr>
          <w:rFonts w:ascii="Arial Narrow" w:hAnsi="Arial Narrow"/>
          <w:sz w:val="22"/>
          <w:szCs w:val="22"/>
        </w:rPr>
        <w:t xml:space="preserve"> candidats éligibles et répondant aux qualifications requises pour réal</w:t>
      </w:r>
      <w:r w:rsidR="006F61BE">
        <w:rPr>
          <w:rFonts w:ascii="Arial Narrow" w:hAnsi="Arial Narrow"/>
          <w:sz w:val="22"/>
          <w:szCs w:val="22"/>
        </w:rPr>
        <w:t>iser les travaux ci-dessus cités.</w:t>
      </w:r>
    </w:p>
    <w:p w:rsidR="005D240D" w:rsidRPr="00B96D46" w:rsidRDefault="005D240D" w:rsidP="00B85CF4">
      <w:pPr>
        <w:numPr>
          <w:ilvl w:val="0"/>
          <w:numId w:val="35"/>
        </w:numPr>
        <w:suppressAutoHyphens w:val="0"/>
        <w:overflowPunct/>
        <w:autoSpaceDE/>
        <w:adjustRightInd/>
        <w:spacing w:after="200"/>
        <w:ind w:left="0" w:firstLine="0"/>
        <w:textAlignment w:val="auto"/>
        <w:rPr>
          <w:rFonts w:ascii="Arial Narrow" w:hAnsi="Arial Narrow"/>
          <w:sz w:val="22"/>
          <w:szCs w:val="22"/>
        </w:rPr>
      </w:pPr>
      <w:r w:rsidRPr="00B96D46">
        <w:rPr>
          <w:rFonts w:ascii="Arial Narrow" w:hAnsi="Arial Narrow"/>
          <w:sz w:val="22"/>
          <w:szCs w:val="22"/>
        </w:rPr>
        <w:t>La passation du Marché sera conduite par Appel d’offres ouvert tel que défini dans le Code des Marchés publics à l’article 50</w:t>
      </w:r>
      <w:r w:rsidRPr="00B96D46">
        <w:rPr>
          <w:rFonts w:ascii="Arial Narrow" w:hAnsi="Arial Narrow"/>
          <w:b/>
          <w:i/>
          <w:iCs/>
          <w:sz w:val="22"/>
          <w:szCs w:val="22"/>
        </w:rPr>
        <w:t>,</w:t>
      </w:r>
      <w:r w:rsidRPr="00B96D46">
        <w:rPr>
          <w:rFonts w:ascii="Arial Narrow" w:hAnsi="Arial Narrow"/>
          <w:sz w:val="22"/>
          <w:szCs w:val="22"/>
        </w:rPr>
        <w:t xml:space="preserve"> et ouvert à tous les candidats éligibles. </w:t>
      </w:r>
    </w:p>
    <w:p w:rsidR="005D240D" w:rsidRPr="00B96D46" w:rsidRDefault="005D240D" w:rsidP="00B85CF4">
      <w:pPr>
        <w:numPr>
          <w:ilvl w:val="0"/>
          <w:numId w:val="35"/>
        </w:numPr>
        <w:suppressAutoHyphens w:val="0"/>
        <w:overflowPunct/>
        <w:autoSpaceDE/>
        <w:adjustRightInd/>
        <w:spacing w:after="200"/>
        <w:ind w:left="0" w:firstLine="0"/>
        <w:textAlignment w:val="auto"/>
        <w:rPr>
          <w:rFonts w:ascii="Arial Narrow" w:hAnsi="Arial Narrow"/>
          <w:sz w:val="22"/>
          <w:szCs w:val="22"/>
        </w:rPr>
      </w:pPr>
      <w:r w:rsidRPr="00B96D46">
        <w:rPr>
          <w:rFonts w:ascii="Arial Narrow" w:hAnsi="Arial Narrow"/>
          <w:sz w:val="22"/>
          <w:szCs w:val="22"/>
        </w:rPr>
        <w:t xml:space="preserve">Les candidats intéressés peuvent obtenir des informations auprès de </w:t>
      </w:r>
      <w:r w:rsidR="00E64753">
        <w:rPr>
          <w:rFonts w:ascii="Arial Narrow" w:hAnsi="Arial Narrow"/>
          <w:i/>
          <w:iCs/>
          <w:sz w:val="22"/>
          <w:szCs w:val="22"/>
        </w:rPr>
        <w:t xml:space="preserve">la Direction </w:t>
      </w:r>
      <w:r w:rsidR="00B347C4">
        <w:rPr>
          <w:rFonts w:ascii="Arial Narrow" w:hAnsi="Arial Narrow"/>
          <w:i/>
          <w:iCs/>
          <w:sz w:val="22"/>
          <w:szCs w:val="22"/>
        </w:rPr>
        <w:t>des Finances et du Matériel à N’Tomikorobougou, Tél</w:t>
      </w:r>
      <w:r w:rsidR="00E64753">
        <w:rPr>
          <w:rFonts w:ascii="Arial Narrow" w:hAnsi="Arial Narrow"/>
          <w:i/>
          <w:iCs/>
          <w:sz w:val="22"/>
          <w:szCs w:val="22"/>
        </w:rPr>
        <w:t>. (223) 20</w:t>
      </w:r>
      <w:r w:rsidR="00B347C4">
        <w:rPr>
          <w:rFonts w:ascii="Arial Narrow" w:hAnsi="Arial Narrow"/>
          <w:i/>
          <w:iCs/>
          <w:sz w:val="22"/>
          <w:szCs w:val="22"/>
        </w:rPr>
        <w:t xml:space="preserve"> </w:t>
      </w:r>
      <w:r w:rsidR="00E64753">
        <w:rPr>
          <w:rFonts w:ascii="Arial Narrow" w:hAnsi="Arial Narrow"/>
          <w:i/>
          <w:iCs/>
          <w:sz w:val="22"/>
          <w:szCs w:val="22"/>
        </w:rPr>
        <w:t>2</w:t>
      </w:r>
      <w:r w:rsidR="00B347C4">
        <w:rPr>
          <w:rFonts w:ascii="Arial Narrow" w:hAnsi="Arial Narrow"/>
          <w:i/>
          <w:iCs/>
          <w:sz w:val="22"/>
          <w:szCs w:val="22"/>
        </w:rPr>
        <w:t>3 53 01</w:t>
      </w:r>
      <w:r w:rsidRPr="00B96D46">
        <w:rPr>
          <w:rFonts w:ascii="Arial Narrow" w:hAnsi="Arial Narrow"/>
          <w:sz w:val="22"/>
          <w:szCs w:val="22"/>
        </w:rPr>
        <w:t xml:space="preserve"> et prendre connaissance des documents d’Appel d’offres à l’adresse mentionnée ci-</w:t>
      </w:r>
      <w:r w:rsidR="00E64753">
        <w:rPr>
          <w:rFonts w:ascii="Arial Narrow" w:hAnsi="Arial Narrow"/>
          <w:sz w:val="22"/>
          <w:szCs w:val="22"/>
        </w:rPr>
        <w:t>dessus</w:t>
      </w:r>
      <w:r w:rsidR="00B347C4">
        <w:rPr>
          <w:rFonts w:ascii="Arial Narrow" w:hAnsi="Arial Narrow"/>
          <w:sz w:val="22"/>
          <w:szCs w:val="22"/>
        </w:rPr>
        <w:t xml:space="preserve"> </w:t>
      </w:r>
      <w:r w:rsidR="00E64753">
        <w:rPr>
          <w:rFonts w:ascii="Arial Narrow" w:hAnsi="Arial Narrow"/>
          <w:sz w:val="22"/>
          <w:szCs w:val="22"/>
        </w:rPr>
        <w:t xml:space="preserve">tous les jours ouvrables </w:t>
      </w:r>
      <w:r w:rsidRPr="00B96D46">
        <w:rPr>
          <w:rFonts w:ascii="Arial Narrow" w:hAnsi="Arial Narrow"/>
          <w:sz w:val="22"/>
          <w:szCs w:val="22"/>
        </w:rPr>
        <w:t>de</w:t>
      </w:r>
      <w:r w:rsidR="00E64753">
        <w:rPr>
          <w:rFonts w:ascii="Arial Narrow" w:hAnsi="Arial Narrow"/>
          <w:sz w:val="22"/>
          <w:szCs w:val="22"/>
        </w:rPr>
        <w:t xml:space="preserve"> 8 heures à 16 heures</w:t>
      </w:r>
      <w:r w:rsidRPr="00B96D46">
        <w:rPr>
          <w:rFonts w:ascii="Arial Narrow" w:hAnsi="Arial Narrow"/>
          <w:sz w:val="22"/>
          <w:szCs w:val="22"/>
        </w:rPr>
        <w:t>.</w:t>
      </w:r>
    </w:p>
    <w:p w:rsidR="003C512F" w:rsidRPr="003C512F" w:rsidRDefault="005D240D" w:rsidP="00B85CF4">
      <w:pPr>
        <w:numPr>
          <w:ilvl w:val="0"/>
          <w:numId w:val="35"/>
        </w:numPr>
        <w:suppressAutoHyphens w:val="0"/>
        <w:overflowPunct/>
        <w:autoSpaceDE/>
        <w:adjustRightInd/>
        <w:spacing w:after="200"/>
        <w:ind w:left="0" w:firstLine="0"/>
        <w:textAlignment w:val="auto"/>
        <w:rPr>
          <w:rFonts w:ascii="Arial Narrow" w:hAnsi="Arial Narrow"/>
          <w:sz w:val="22"/>
          <w:szCs w:val="22"/>
        </w:rPr>
      </w:pPr>
      <w:r w:rsidRPr="00B96D46">
        <w:rPr>
          <w:rFonts w:ascii="Arial Narrow" w:hAnsi="Arial Narrow"/>
          <w:sz w:val="22"/>
          <w:szCs w:val="22"/>
        </w:rPr>
        <w:t xml:space="preserve">Les exigences en matière de qualification sont : </w:t>
      </w:r>
    </w:p>
    <w:p w:rsidR="003C512F" w:rsidRPr="00B247A1" w:rsidRDefault="003C512F" w:rsidP="00B85CF4">
      <w:pPr>
        <w:numPr>
          <w:ilvl w:val="1"/>
          <w:numId w:val="42"/>
        </w:numPr>
        <w:suppressAutoHyphens w:val="0"/>
        <w:overflowPunct/>
        <w:autoSpaceDE/>
        <w:adjustRightInd/>
        <w:textAlignment w:val="auto"/>
        <w:rPr>
          <w:rFonts w:ascii="Arial Narrow" w:hAnsi="Arial Narrow"/>
          <w:b/>
          <w:sz w:val="22"/>
          <w:szCs w:val="22"/>
        </w:rPr>
      </w:pPr>
      <w:r w:rsidRPr="00B247A1">
        <w:rPr>
          <w:rFonts w:ascii="Arial Narrow" w:hAnsi="Arial Narrow"/>
          <w:b/>
          <w:sz w:val="22"/>
          <w:szCs w:val="22"/>
        </w:rPr>
        <w:t>Critères financiers :</w:t>
      </w:r>
    </w:p>
    <w:p w:rsidR="003C512F" w:rsidRPr="008B448F" w:rsidRDefault="003C512F" w:rsidP="00B85CF4">
      <w:pPr>
        <w:numPr>
          <w:ilvl w:val="2"/>
          <w:numId w:val="42"/>
        </w:numPr>
        <w:suppressAutoHyphens w:val="0"/>
        <w:overflowPunct/>
        <w:autoSpaceDE/>
        <w:adjustRightInd/>
        <w:textAlignment w:val="auto"/>
        <w:rPr>
          <w:rFonts w:ascii="Arial Narrow" w:hAnsi="Arial Narrow"/>
          <w:sz w:val="22"/>
          <w:szCs w:val="22"/>
        </w:rPr>
      </w:pPr>
      <w:r w:rsidRPr="008B448F">
        <w:rPr>
          <w:rFonts w:ascii="Arial Narrow" w:hAnsi="Arial Narrow"/>
          <w:sz w:val="22"/>
          <w:szCs w:val="22"/>
        </w:rPr>
        <w:t>Avoir un chiffre d’affaires annuel moyen au moins égal au montant de l’offre au cours des trois (3) dernières années (2016, 2017, 2018) ;</w:t>
      </w:r>
    </w:p>
    <w:p w:rsidR="003C512F" w:rsidRPr="008B448F" w:rsidRDefault="003C512F" w:rsidP="00B85CF4">
      <w:pPr>
        <w:numPr>
          <w:ilvl w:val="2"/>
          <w:numId w:val="42"/>
        </w:numPr>
        <w:suppressAutoHyphens w:val="0"/>
        <w:overflowPunct/>
        <w:autoSpaceDE/>
        <w:adjustRightInd/>
        <w:textAlignment w:val="auto"/>
        <w:rPr>
          <w:rFonts w:ascii="Arial Narrow" w:hAnsi="Arial Narrow"/>
          <w:sz w:val="22"/>
          <w:szCs w:val="22"/>
        </w:rPr>
      </w:pPr>
      <w:r w:rsidRPr="008B448F">
        <w:rPr>
          <w:rFonts w:ascii="Arial Narrow" w:hAnsi="Arial Narrow"/>
          <w:sz w:val="22"/>
          <w:szCs w:val="22"/>
        </w:rPr>
        <w:t xml:space="preserve">Disposer d’une caution de soumission de : </w:t>
      </w:r>
      <w:r w:rsidR="003C160D">
        <w:rPr>
          <w:rFonts w:ascii="Arial Narrow" w:hAnsi="Arial Narrow"/>
          <w:sz w:val="22"/>
          <w:szCs w:val="22"/>
        </w:rPr>
        <w:t xml:space="preserve">Douze </w:t>
      </w:r>
      <w:r w:rsidRPr="008B448F">
        <w:rPr>
          <w:rFonts w:ascii="Arial Narrow" w:hAnsi="Arial Narrow"/>
          <w:sz w:val="22"/>
          <w:szCs w:val="22"/>
        </w:rPr>
        <w:t>million</w:t>
      </w:r>
      <w:r w:rsidR="00626F8D" w:rsidRPr="008B448F">
        <w:rPr>
          <w:rFonts w:ascii="Arial Narrow" w:hAnsi="Arial Narrow"/>
          <w:sz w:val="22"/>
          <w:szCs w:val="22"/>
        </w:rPr>
        <w:t>s</w:t>
      </w:r>
      <w:r w:rsidR="005404CD">
        <w:rPr>
          <w:rFonts w:ascii="Arial Narrow" w:hAnsi="Arial Narrow"/>
          <w:sz w:val="22"/>
          <w:szCs w:val="22"/>
        </w:rPr>
        <w:t xml:space="preserve"> </w:t>
      </w:r>
      <w:r w:rsidR="00F95D77" w:rsidRPr="008B448F">
        <w:rPr>
          <w:rFonts w:ascii="Arial Narrow" w:hAnsi="Arial Narrow"/>
          <w:sz w:val="22"/>
          <w:szCs w:val="22"/>
        </w:rPr>
        <w:t>(</w:t>
      </w:r>
      <w:r w:rsidR="003C160D">
        <w:rPr>
          <w:rFonts w:ascii="Arial Narrow" w:hAnsi="Arial Narrow"/>
          <w:sz w:val="22"/>
          <w:szCs w:val="22"/>
        </w:rPr>
        <w:t>12</w:t>
      </w:r>
      <w:r w:rsidR="00F95D77" w:rsidRPr="008B448F">
        <w:rPr>
          <w:rFonts w:ascii="Arial Narrow" w:hAnsi="Arial Narrow"/>
          <w:sz w:val="22"/>
          <w:szCs w:val="22"/>
        </w:rPr>
        <w:t xml:space="preserve"> 000 000) </w:t>
      </w:r>
      <w:r w:rsidRPr="008B448F">
        <w:rPr>
          <w:rFonts w:ascii="Arial Narrow" w:hAnsi="Arial Narrow"/>
          <w:sz w:val="22"/>
          <w:szCs w:val="22"/>
        </w:rPr>
        <w:t>Francs CFA</w:t>
      </w:r>
      <w:r w:rsidR="00B94763" w:rsidRPr="008B448F">
        <w:rPr>
          <w:rFonts w:ascii="Arial Narrow" w:hAnsi="Arial Narrow"/>
          <w:sz w:val="22"/>
          <w:szCs w:val="22"/>
        </w:rPr>
        <w:t>;</w:t>
      </w:r>
    </w:p>
    <w:p w:rsidR="003C512F" w:rsidRDefault="003C512F" w:rsidP="00B85CF4">
      <w:pPr>
        <w:numPr>
          <w:ilvl w:val="2"/>
          <w:numId w:val="42"/>
        </w:numPr>
        <w:suppressAutoHyphens w:val="0"/>
        <w:overflowPunct/>
        <w:autoSpaceDE/>
        <w:adjustRightInd/>
        <w:textAlignment w:val="auto"/>
        <w:rPr>
          <w:rFonts w:ascii="Arial Narrow" w:hAnsi="Arial Narrow"/>
          <w:sz w:val="22"/>
          <w:szCs w:val="22"/>
        </w:rPr>
      </w:pPr>
      <w:r w:rsidRPr="008B448F">
        <w:rPr>
          <w:rFonts w:ascii="Arial Narrow" w:hAnsi="Arial Narrow"/>
          <w:sz w:val="22"/>
          <w:szCs w:val="22"/>
        </w:rPr>
        <w:t xml:space="preserve">Disposer d’une ligne de crédit d’au moins : </w:t>
      </w:r>
      <w:r w:rsidR="003C160D">
        <w:rPr>
          <w:rFonts w:ascii="Arial Narrow" w:hAnsi="Arial Narrow"/>
          <w:sz w:val="22"/>
          <w:szCs w:val="22"/>
        </w:rPr>
        <w:t>150</w:t>
      </w:r>
      <w:r w:rsidR="005404CD">
        <w:rPr>
          <w:rFonts w:ascii="Arial Narrow" w:hAnsi="Arial Narrow"/>
          <w:sz w:val="22"/>
          <w:szCs w:val="22"/>
        </w:rPr>
        <w:t xml:space="preserve"> </w:t>
      </w:r>
      <w:r w:rsidRPr="008B448F">
        <w:rPr>
          <w:rFonts w:ascii="Arial Narrow" w:hAnsi="Arial Narrow"/>
          <w:sz w:val="22"/>
          <w:szCs w:val="22"/>
        </w:rPr>
        <w:t xml:space="preserve">millions </w:t>
      </w:r>
      <w:r w:rsidR="00CF545B" w:rsidRPr="008B448F">
        <w:rPr>
          <w:rFonts w:ascii="Arial Narrow" w:hAnsi="Arial Narrow"/>
          <w:sz w:val="22"/>
          <w:szCs w:val="22"/>
        </w:rPr>
        <w:t>(</w:t>
      </w:r>
      <w:r w:rsidR="003C160D">
        <w:rPr>
          <w:rFonts w:ascii="Arial Narrow" w:hAnsi="Arial Narrow"/>
          <w:sz w:val="22"/>
          <w:szCs w:val="22"/>
        </w:rPr>
        <w:t>150</w:t>
      </w:r>
      <w:r w:rsidR="00CF545B" w:rsidRPr="008B448F">
        <w:rPr>
          <w:rFonts w:ascii="Arial Narrow" w:hAnsi="Arial Narrow"/>
          <w:sz w:val="22"/>
          <w:szCs w:val="22"/>
        </w:rPr>
        <w:t>.000.000)</w:t>
      </w:r>
      <w:r w:rsidR="005404CD">
        <w:rPr>
          <w:rFonts w:ascii="Arial Narrow" w:hAnsi="Arial Narrow"/>
          <w:sz w:val="22"/>
          <w:szCs w:val="22"/>
        </w:rPr>
        <w:t xml:space="preserve"> </w:t>
      </w:r>
      <w:r w:rsidR="00CF545B" w:rsidRPr="008B448F">
        <w:rPr>
          <w:rFonts w:ascii="Arial Narrow" w:hAnsi="Arial Narrow"/>
          <w:sz w:val="22"/>
          <w:szCs w:val="22"/>
        </w:rPr>
        <w:t xml:space="preserve">Francs </w:t>
      </w:r>
      <w:r w:rsidRPr="008B448F">
        <w:rPr>
          <w:rFonts w:ascii="Arial Narrow" w:hAnsi="Arial Narrow"/>
          <w:sz w:val="22"/>
          <w:szCs w:val="22"/>
        </w:rPr>
        <w:t xml:space="preserve">CFA, </w:t>
      </w:r>
    </w:p>
    <w:p w:rsidR="00ED6C23" w:rsidRPr="00ED6C23" w:rsidRDefault="00ED6C23" w:rsidP="00ED6C23">
      <w:pPr>
        <w:pStyle w:val="Paragraphedeliste"/>
        <w:ind w:left="720"/>
        <w:jc w:val="left"/>
        <w:rPr>
          <w:rFonts w:ascii="Arial Narrow" w:hAnsi="Arial Narrow"/>
          <w:b/>
          <w:color w:val="FF0000"/>
          <w:sz w:val="22"/>
          <w:szCs w:val="22"/>
        </w:rPr>
      </w:pPr>
      <w:r w:rsidRPr="00ED6C23">
        <w:rPr>
          <w:rFonts w:ascii="Arial Narrow" w:hAnsi="Arial Narrow"/>
          <w:b/>
          <w:color w:val="FF0000"/>
          <w:sz w:val="22"/>
          <w:szCs w:val="22"/>
          <w:u w:val="single"/>
        </w:rPr>
        <w:t>NB :</w:t>
      </w:r>
      <w:r w:rsidRPr="00ED6C23">
        <w:rPr>
          <w:rFonts w:ascii="Arial Narrow" w:hAnsi="Arial Narrow"/>
          <w:color w:val="FF0000"/>
          <w:sz w:val="22"/>
          <w:szCs w:val="22"/>
        </w:rPr>
        <w:t xml:space="preserve"> Les nouvelles sociétés doivent fournir une attestation bancaire de disponibilité de fonds ou d’engagement à financer le marché d’un montant  au moins égal à : </w:t>
      </w:r>
      <w:r w:rsidRPr="00ED6C23">
        <w:rPr>
          <w:rFonts w:ascii="Arial Narrow" w:hAnsi="Arial Narrow"/>
          <w:b/>
          <w:color w:val="FF0000"/>
          <w:sz w:val="22"/>
          <w:szCs w:val="22"/>
        </w:rPr>
        <w:t xml:space="preserve">100 000 </w:t>
      </w:r>
      <w:proofErr w:type="spellStart"/>
      <w:r w:rsidRPr="00ED6C23">
        <w:rPr>
          <w:rFonts w:ascii="Arial Narrow" w:hAnsi="Arial Narrow"/>
          <w:b/>
          <w:color w:val="FF0000"/>
          <w:sz w:val="22"/>
          <w:szCs w:val="22"/>
        </w:rPr>
        <w:t>000</w:t>
      </w:r>
      <w:proofErr w:type="spellEnd"/>
      <w:r w:rsidRPr="00ED6C23">
        <w:rPr>
          <w:rFonts w:ascii="Arial Narrow" w:hAnsi="Arial Narrow"/>
          <w:b/>
          <w:color w:val="FF0000"/>
          <w:sz w:val="22"/>
          <w:szCs w:val="22"/>
        </w:rPr>
        <w:t xml:space="preserve"> francs CFA.  Cette attestation vient en supplément à celle demandée à tous les soumissionnaires. </w:t>
      </w:r>
      <w:r w:rsidRPr="00ED6C23">
        <w:rPr>
          <w:rFonts w:ascii="Arial Narrow" w:hAnsi="Arial Narrow"/>
          <w:color w:val="FF0000"/>
          <w:sz w:val="22"/>
          <w:szCs w:val="22"/>
        </w:rPr>
        <w:t>Toutefois, pour l’appréciation des expériences, la candidature de ces sociétés doit être examinée au regard des capacités professionnelles et techniques, notamment, par le biais des expériences et références obtenues par leurs dirigeants ou leurs collaborateurs (personnel).</w:t>
      </w:r>
    </w:p>
    <w:p w:rsidR="003C512F" w:rsidRPr="00ED6C23" w:rsidRDefault="003C512F" w:rsidP="006646D3">
      <w:pPr>
        <w:suppressAutoHyphens w:val="0"/>
        <w:overflowPunct/>
        <w:autoSpaceDE/>
        <w:adjustRightInd/>
        <w:textAlignment w:val="auto"/>
        <w:rPr>
          <w:rFonts w:ascii="Arial Narrow" w:hAnsi="Arial Narrow"/>
          <w:color w:val="FF0000"/>
          <w:sz w:val="22"/>
          <w:szCs w:val="22"/>
          <w:highlight w:val="yellow"/>
        </w:rPr>
      </w:pPr>
    </w:p>
    <w:p w:rsidR="003C512F" w:rsidRPr="00B247A1" w:rsidRDefault="003C512F" w:rsidP="00B85CF4">
      <w:pPr>
        <w:numPr>
          <w:ilvl w:val="1"/>
          <w:numId w:val="42"/>
        </w:numPr>
        <w:suppressAutoHyphens w:val="0"/>
        <w:overflowPunct/>
        <w:autoSpaceDE/>
        <w:adjustRightInd/>
        <w:textAlignment w:val="auto"/>
        <w:rPr>
          <w:rFonts w:ascii="Arial Narrow" w:hAnsi="Arial Narrow"/>
          <w:b/>
          <w:sz w:val="22"/>
          <w:szCs w:val="22"/>
        </w:rPr>
      </w:pPr>
      <w:r w:rsidRPr="00B247A1">
        <w:rPr>
          <w:rFonts w:ascii="Arial Narrow" w:hAnsi="Arial Narrow"/>
          <w:b/>
          <w:sz w:val="22"/>
          <w:szCs w:val="22"/>
        </w:rPr>
        <w:t>Critères techniques :</w:t>
      </w:r>
    </w:p>
    <w:p w:rsidR="003C512F" w:rsidRDefault="003C512F" w:rsidP="00B85CF4">
      <w:pPr>
        <w:numPr>
          <w:ilvl w:val="2"/>
          <w:numId w:val="42"/>
        </w:numPr>
        <w:suppressAutoHyphens w:val="0"/>
        <w:overflowPunct/>
        <w:autoSpaceDE/>
        <w:adjustRightInd/>
        <w:textAlignment w:val="auto"/>
        <w:rPr>
          <w:rFonts w:ascii="Arial Narrow" w:hAnsi="Arial Narrow"/>
          <w:sz w:val="22"/>
          <w:szCs w:val="22"/>
        </w:rPr>
      </w:pPr>
      <w:r w:rsidRPr="00B247A1">
        <w:rPr>
          <w:rFonts w:ascii="Arial Narrow" w:hAnsi="Arial Narrow"/>
          <w:sz w:val="22"/>
          <w:szCs w:val="22"/>
        </w:rPr>
        <w:t xml:space="preserve">Expérience à titre d’entrepreneur principal d’au moins deux (02) marchés </w:t>
      </w:r>
      <w:r w:rsidR="005D05B8">
        <w:rPr>
          <w:rFonts w:ascii="Arial Narrow" w:hAnsi="Arial Narrow"/>
          <w:sz w:val="22"/>
          <w:szCs w:val="22"/>
        </w:rPr>
        <w:t xml:space="preserve">de </w:t>
      </w:r>
      <w:r w:rsidR="00D33F5F">
        <w:rPr>
          <w:rFonts w:ascii="Arial Narrow" w:hAnsi="Arial Narrow"/>
          <w:sz w:val="22"/>
          <w:szCs w:val="22"/>
        </w:rPr>
        <w:t xml:space="preserve">construction </w:t>
      </w:r>
      <w:r w:rsidR="00D33F5F" w:rsidRPr="00B247A1">
        <w:rPr>
          <w:rFonts w:ascii="Arial Narrow" w:hAnsi="Arial Narrow"/>
          <w:sz w:val="22"/>
          <w:szCs w:val="22"/>
        </w:rPr>
        <w:t>au</w:t>
      </w:r>
      <w:r w:rsidRPr="00B247A1">
        <w:rPr>
          <w:rFonts w:ascii="Arial Narrow" w:hAnsi="Arial Narrow"/>
          <w:sz w:val="22"/>
          <w:szCs w:val="22"/>
        </w:rPr>
        <w:t xml:space="preserve"> cours des cinq (5) dernières années (2014, 2015, 2016,</w:t>
      </w:r>
      <w:r w:rsidR="005B52A0">
        <w:rPr>
          <w:rFonts w:ascii="Arial Narrow" w:hAnsi="Arial Narrow"/>
          <w:sz w:val="22"/>
          <w:szCs w:val="22"/>
        </w:rPr>
        <w:t xml:space="preserve"> </w:t>
      </w:r>
      <w:r w:rsidRPr="00B247A1">
        <w:rPr>
          <w:rFonts w:ascii="Arial Narrow" w:hAnsi="Arial Narrow"/>
          <w:sz w:val="22"/>
          <w:szCs w:val="22"/>
        </w:rPr>
        <w:t>2017 et 2018) dans le domaine des infrastructures administratives ou socio-sanitaire</w:t>
      </w:r>
      <w:r w:rsidR="005404CD">
        <w:rPr>
          <w:rFonts w:ascii="Arial Narrow" w:hAnsi="Arial Narrow"/>
          <w:sz w:val="22"/>
          <w:szCs w:val="22"/>
        </w:rPr>
        <w:t>s</w:t>
      </w:r>
      <w:r w:rsidR="005D05B8">
        <w:rPr>
          <w:rFonts w:ascii="Arial Narrow" w:hAnsi="Arial Narrow"/>
          <w:sz w:val="22"/>
          <w:szCs w:val="22"/>
        </w:rPr>
        <w:t xml:space="preserve">, avec une valeur minimale de </w:t>
      </w:r>
      <w:r w:rsidR="005B52A0">
        <w:rPr>
          <w:rFonts w:ascii="Arial Narrow" w:hAnsi="Arial Narrow"/>
          <w:sz w:val="22"/>
          <w:szCs w:val="22"/>
        </w:rPr>
        <w:t>4</w:t>
      </w:r>
      <w:r w:rsidR="005D05B8">
        <w:rPr>
          <w:rFonts w:ascii="Arial Narrow" w:hAnsi="Arial Narrow"/>
          <w:sz w:val="22"/>
          <w:szCs w:val="22"/>
        </w:rPr>
        <w:t>00 000 000 FCFA chacun</w:t>
      </w:r>
      <w:r w:rsidRPr="00B247A1">
        <w:rPr>
          <w:rFonts w:ascii="Arial Narrow" w:hAnsi="Arial Narrow"/>
          <w:sz w:val="22"/>
          <w:szCs w:val="22"/>
        </w:rPr>
        <w:t xml:space="preserve">. Les expériences doivent être justifiées par les procès-verbaux </w:t>
      </w:r>
      <w:r w:rsidR="005404CD">
        <w:rPr>
          <w:rFonts w:ascii="Arial Narrow" w:hAnsi="Arial Narrow"/>
          <w:sz w:val="22"/>
          <w:szCs w:val="22"/>
        </w:rPr>
        <w:t xml:space="preserve">(PV) </w:t>
      </w:r>
      <w:r w:rsidRPr="00B247A1">
        <w:rPr>
          <w:rFonts w:ascii="Arial Narrow" w:hAnsi="Arial Narrow"/>
          <w:sz w:val="22"/>
          <w:szCs w:val="22"/>
        </w:rPr>
        <w:t>de réception provisoire ou définitive accompagnés des copies des pages de garde et de signature des différents contrats conclus avec l’administration publique, para publi</w:t>
      </w:r>
      <w:r w:rsidR="005404CD">
        <w:rPr>
          <w:rFonts w:ascii="Arial Narrow" w:hAnsi="Arial Narrow"/>
          <w:sz w:val="22"/>
          <w:szCs w:val="22"/>
        </w:rPr>
        <w:t>que</w:t>
      </w:r>
      <w:r w:rsidRPr="00B247A1">
        <w:rPr>
          <w:rFonts w:ascii="Arial Narrow" w:hAnsi="Arial Narrow"/>
          <w:sz w:val="22"/>
          <w:szCs w:val="22"/>
        </w:rPr>
        <w:t xml:space="preserve"> ou les organismes internationaux.</w:t>
      </w:r>
      <w:r w:rsidR="005B52A0">
        <w:rPr>
          <w:rFonts w:ascii="Arial Narrow" w:hAnsi="Arial Narrow"/>
          <w:sz w:val="22"/>
          <w:szCs w:val="22"/>
        </w:rPr>
        <w:t xml:space="preserve"> Les expériences similaires doivent inclure au moins une réhabilitation de bâtiment.</w:t>
      </w:r>
    </w:p>
    <w:p w:rsidR="005B52A0" w:rsidRPr="00B247A1" w:rsidRDefault="005B52A0" w:rsidP="00ED6C23">
      <w:pPr>
        <w:suppressAutoHyphens w:val="0"/>
        <w:overflowPunct/>
        <w:autoSpaceDE/>
        <w:adjustRightInd/>
        <w:ind w:left="2160"/>
        <w:textAlignment w:val="auto"/>
        <w:rPr>
          <w:rFonts w:ascii="Arial Narrow" w:hAnsi="Arial Narrow"/>
          <w:sz w:val="22"/>
          <w:szCs w:val="22"/>
        </w:rPr>
      </w:pPr>
    </w:p>
    <w:p w:rsidR="00F1449F" w:rsidRDefault="003C512F" w:rsidP="00B85CF4">
      <w:pPr>
        <w:numPr>
          <w:ilvl w:val="2"/>
          <w:numId w:val="42"/>
        </w:numPr>
        <w:suppressAutoHyphens w:val="0"/>
        <w:overflowPunct/>
        <w:autoSpaceDE/>
        <w:adjustRightInd/>
        <w:textAlignment w:val="auto"/>
        <w:rPr>
          <w:rFonts w:ascii="Arial Narrow" w:hAnsi="Arial Narrow"/>
          <w:sz w:val="22"/>
          <w:szCs w:val="22"/>
        </w:rPr>
      </w:pPr>
      <w:r w:rsidRPr="00B247A1">
        <w:rPr>
          <w:rFonts w:ascii="Arial Narrow" w:hAnsi="Arial Narrow"/>
          <w:sz w:val="22"/>
          <w:szCs w:val="22"/>
        </w:rPr>
        <w:lastRenderedPageBreak/>
        <w:t xml:space="preserve">Disposer du personnel technique de maîtrise avec les qualifications et l’expérience requise </w:t>
      </w:r>
      <w:r w:rsidRPr="008B448F">
        <w:rPr>
          <w:rFonts w:ascii="Arial Narrow" w:hAnsi="Arial Narrow"/>
          <w:sz w:val="22"/>
          <w:szCs w:val="22"/>
        </w:rPr>
        <w:t xml:space="preserve">composé </w:t>
      </w:r>
      <w:r w:rsidR="004201DA" w:rsidRPr="008B448F">
        <w:rPr>
          <w:rFonts w:ascii="Arial Narrow" w:hAnsi="Arial Narrow"/>
          <w:sz w:val="22"/>
          <w:szCs w:val="22"/>
        </w:rPr>
        <w:t>de</w:t>
      </w:r>
      <w:r w:rsidR="00F1449F">
        <w:rPr>
          <w:rFonts w:ascii="Arial Narrow" w:hAnsi="Arial Narrow"/>
          <w:sz w:val="22"/>
          <w:szCs w:val="22"/>
        </w:rPr>
        <w:t> :</w:t>
      </w:r>
    </w:p>
    <w:p w:rsidR="003447E4" w:rsidRDefault="005404CD" w:rsidP="00F1449F">
      <w:pPr>
        <w:numPr>
          <w:ilvl w:val="3"/>
          <w:numId w:val="42"/>
        </w:numPr>
        <w:suppressAutoHyphens w:val="0"/>
        <w:overflowPunct/>
        <w:autoSpaceDE/>
        <w:adjustRightInd/>
        <w:textAlignment w:val="auto"/>
        <w:rPr>
          <w:rFonts w:ascii="Arial Narrow" w:hAnsi="Arial Narrow"/>
          <w:sz w:val="22"/>
          <w:szCs w:val="22"/>
        </w:rPr>
      </w:pPr>
      <w:r>
        <w:rPr>
          <w:rFonts w:ascii="Arial Narrow" w:hAnsi="Arial Narrow"/>
          <w:sz w:val="22"/>
          <w:szCs w:val="22"/>
        </w:rPr>
        <w:t xml:space="preserve">Un </w:t>
      </w:r>
      <w:r w:rsidR="00F1449F">
        <w:rPr>
          <w:rFonts w:ascii="Arial Narrow" w:hAnsi="Arial Narrow"/>
          <w:sz w:val="22"/>
          <w:szCs w:val="22"/>
        </w:rPr>
        <w:t>(</w:t>
      </w:r>
      <w:r>
        <w:rPr>
          <w:rFonts w:ascii="Arial Narrow" w:hAnsi="Arial Narrow"/>
          <w:sz w:val="22"/>
          <w:szCs w:val="22"/>
        </w:rPr>
        <w:t>01</w:t>
      </w:r>
      <w:r w:rsidR="00F1449F">
        <w:rPr>
          <w:rFonts w:ascii="Arial Narrow" w:hAnsi="Arial Narrow"/>
          <w:sz w:val="22"/>
          <w:szCs w:val="22"/>
        </w:rPr>
        <w:t>)</w:t>
      </w:r>
      <w:r w:rsidR="003C512F" w:rsidRPr="008B448F">
        <w:rPr>
          <w:rFonts w:ascii="Arial Narrow" w:hAnsi="Arial Narrow"/>
          <w:sz w:val="22"/>
          <w:szCs w:val="22"/>
        </w:rPr>
        <w:t xml:space="preserve"> Ingénieur des Constructions Civiles ayant</w:t>
      </w:r>
      <w:r w:rsidR="003247E3" w:rsidRPr="008B448F">
        <w:rPr>
          <w:rFonts w:ascii="Arial Narrow" w:hAnsi="Arial Narrow"/>
          <w:sz w:val="22"/>
          <w:szCs w:val="22"/>
        </w:rPr>
        <w:t xml:space="preserve"> </w:t>
      </w:r>
      <w:r w:rsidR="003C512F" w:rsidRPr="008B448F">
        <w:rPr>
          <w:rFonts w:ascii="Arial Narrow" w:hAnsi="Arial Narrow"/>
          <w:sz w:val="22"/>
          <w:szCs w:val="22"/>
        </w:rPr>
        <w:t>au moins</w:t>
      </w:r>
      <w:r>
        <w:rPr>
          <w:rFonts w:ascii="Arial Narrow" w:hAnsi="Arial Narrow"/>
          <w:sz w:val="22"/>
          <w:szCs w:val="22"/>
        </w:rPr>
        <w:t xml:space="preserve"> dix (10) d’expérience comme directeur des travaux</w:t>
      </w:r>
      <w:r w:rsidR="003447E4">
        <w:rPr>
          <w:rFonts w:ascii="Arial Narrow" w:hAnsi="Arial Narrow"/>
          <w:sz w:val="22"/>
          <w:szCs w:val="22"/>
        </w:rPr>
        <w:t> ;</w:t>
      </w:r>
    </w:p>
    <w:p w:rsidR="003447E4" w:rsidRDefault="005404CD" w:rsidP="00F1449F">
      <w:pPr>
        <w:numPr>
          <w:ilvl w:val="3"/>
          <w:numId w:val="42"/>
        </w:numPr>
        <w:suppressAutoHyphens w:val="0"/>
        <w:overflowPunct/>
        <w:autoSpaceDE/>
        <w:adjustRightInd/>
        <w:textAlignment w:val="auto"/>
        <w:rPr>
          <w:rFonts w:ascii="Arial Narrow" w:hAnsi="Arial Narrow"/>
          <w:sz w:val="22"/>
          <w:szCs w:val="22"/>
        </w:rPr>
      </w:pPr>
      <w:r>
        <w:rPr>
          <w:rFonts w:ascii="Arial Narrow" w:hAnsi="Arial Narrow"/>
          <w:sz w:val="22"/>
          <w:szCs w:val="22"/>
        </w:rPr>
        <w:t>Un Chef de</w:t>
      </w:r>
      <w:r w:rsidR="003C512F" w:rsidRPr="00B247A1">
        <w:rPr>
          <w:rFonts w:ascii="Arial Narrow" w:hAnsi="Arial Narrow"/>
          <w:sz w:val="22"/>
          <w:szCs w:val="22"/>
        </w:rPr>
        <w:t xml:space="preserve"> chantier : Technicien des Constructions Civiles ayant au moins </w:t>
      </w:r>
      <w:r>
        <w:rPr>
          <w:rFonts w:ascii="Arial Narrow" w:hAnsi="Arial Narrow"/>
          <w:sz w:val="22"/>
          <w:szCs w:val="22"/>
        </w:rPr>
        <w:t xml:space="preserve">cinq </w:t>
      </w:r>
      <w:r w:rsidR="00FF73ED" w:rsidRPr="00B247A1">
        <w:rPr>
          <w:rFonts w:ascii="Arial Narrow" w:hAnsi="Arial Narrow"/>
          <w:sz w:val="22"/>
          <w:szCs w:val="22"/>
        </w:rPr>
        <w:t xml:space="preserve"> (</w:t>
      </w:r>
      <w:r>
        <w:rPr>
          <w:rFonts w:ascii="Arial Narrow" w:hAnsi="Arial Narrow"/>
          <w:sz w:val="22"/>
          <w:szCs w:val="22"/>
        </w:rPr>
        <w:t>05</w:t>
      </w:r>
      <w:r w:rsidR="00FF73ED" w:rsidRPr="00B247A1">
        <w:rPr>
          <w:rFonts w:ascii="Arial Narrow" w:hAnsi="Arial Narrow"/>
          <w:sz w:val="22"/>
          <w:szCs w:val="22"/>
        </w:rPr>
        <w:t xml:space="preserve">) </w:t>
      </w:r>
      <w:r w:rsidR="003C512F" w:rsidRPr="00B247A1">
        <w:rPr>
          <w:rFonts w:ascii="Arial Narrow" w:hAnsi="Arial Narrow"/>
          <w:sz w:val="22"/>
          <w:szCs w:val="22"/>
        </w:rPr>
        <w:t xml:space="preserve"> ans  </w:t>
      </w:r>
      <w:r w:rsidRPr="00B247A1">
        <w:rPr>
          <w:rFonts w:ascii="Arial Narrow" w:hAnsi="Arial Narrow"/>
          <w:sz w:val="22"/>
          <w:szCs w:val="22"/>
        </w:rPr>
        <w:t>d’expérience</w:t>
      </w:r>
      <w:r w:rsidR="00446D2D">
        <w:rPr>
          <w:rFonts w:ascii="Arial Narrow" w:hAnsi="Arial Narrow"/>
          <w:sz w:val="22"/>
          <w:szCs w:val="22"/>
        </w:rPr>
        <w:t> ;</w:t>
      </w:r>
      <w:r w:rsidR="003C512F" w:rsidRPr="00B247A1">
        <w:rPr>
          <w:rFonts w:ascii="Arial Narrow" w:hAnsi="Arial Narrow"/>
          <w:sz w:val="22"/>
          <w:szCs w:val="22"/>
        </w:rPr>
        <w:t xml:space="preserve"> </w:t>
      </w:r>
    </w:p>
    <w:p w:rsidR="003447E4" w:rsidRDefault="005404CD" w:rsidP="00F1449F">
      <w:pPr>
        <w:numPr>
          <w:ilvl w:val="3"/>
          <w:numId w:val="42"/>
        </w:numPr>
        <w:suppressAutoHyphens w:val="0"/>
        <w:overflowPunct/>
        <w:autoSpaceDE/>
        <w:adjustRightInd/>
        <w:textAlignment w:val="auto"/>
        <w:rPr>
          <w:rFonts w:ascii="Arial Narrow" w:hAnsi="Arial Narrow"/>
          <w:sz w:val="22"/>
          <w:szCs w:val="22"/>
        </w:rPr>
      </w:pPr>
      <w:r>
        <w:rPr>
          <w:rFonts w:ascii="Arial Narrow" w:hAnsi="Arial Narrow"/>
          <w:sz w:val="22"/>
          <w:szCs w:val="22"/>
        </w:rPr>
        <w:t>Un</w:t>
      </w:r>
      <w:r w:rsidR="003447E4" w:rsidRPr="003447E4">
        <w:rPr>
          <w:rFonts w:ascii="Arial Narrow" w:hAnsi="Arial Narrow"/>
          <w:sz w:val="22"/>
          <w:szCs w:val="22"/>
        </w:rPr>
        <w:t xml:space="preserve"> (</w:t>
      </w:r>
      <w:r>
        <w:rPr>
          <w:rFonts w:ascii="Arial Narrow" w:hAnsi="Arial Narrow"/>
          <w:sz w:val="22"/>
          <w:szCs w:val="22"/>
        </w:rPr>
        <w:t>01</w:t>
      </w:r>
      <w:r w:rsidR="003447E4" w:rsidRPr="003447E4">
        <w:rPr>
          <w:rFonts w:ascii="Arial Narrow" w:hAnsi="Arial Narrow"/>
          <w:sz w:val="22"/>
          <w:szCs w:val="22"/>
        </w:rPr>
        <w:t xml:space="preserve">) technicien </w:t>
      </w:r>
      <w:r w:rsidR="003C512F" w:rsidRPr="00B247A1">
        <w:rPr>
          <w:rFonts w:ascii="Arial Narrow" w:hAnsi="Arial Narrow"/>
          <w:sz w:val="22"/>
          <w:szCs w:val="22"/>
        </w:rPr>
        <w:t xml:space="preserve">en électricité ayant au moins </w:t>
      </w:r>
      <w:r>
        <w:rPr>
          <w:rFonts w:ascii="Arial Narrow" w:hAnsi="Arial Narrow"/>
          <w:sz w:val="22"/>
          <w:szCs w:val="22"/>
        </w:rPr>
        <w:t xml:space="preserve">cinq </w:t>
      </w:r>
      <w:r w:rsidR="00FF73ED" w:rsidRPr="00B247A1">
        <w:rPr>
          <w:rFonts w:ascii="Arial Narrow" w:hAnsi="Arial Narrow"/>
          <w:sz w:val="22"/>
          <w:szCs w:val="22"/>
        </w:rPr>
        <w:t>(</w:t>
      </w:r>
      <w:r>
        <w:rPr>
          <w:rFonts w:ascii="Arial Narrow" w:hAnsi="Arial Narrow"/>
          <w:sz w:val="22"/>
          <w:szCs w:val="22"/>
        </w:rPr>
        <w:t>05</w:t>
      </w:r>
      <w:r w:rsidR="00FF73ED" w:rsidRPr="00B247A1">
        <w:rPr>
          <w:rFonts w:ascii="Arial Narrow" w:hAnsi="Arial Narrow"/>
          <w:sz w:val="22"/>
          <w:szCs w:val="22"/>
        </w:rPr>
        <w:t xml:space="preserve">) </w:t>
      </w:r>
      <w:r w:rsidR="001012CB">
        <w:rPr>
          <w:rFonts w:ascii="Arial Narrow" w:hAnsi="Arial Narrow"/>
          <w:sz w:val="22"/>
          <w:szCs w:val="22"/>
        </w:rPr>
        <w:t xml:space="preserve">ans </w:t>
      </w:r>
      <w:r w:rsidR="003C512F" w:rsidRPr="00B247A1">
        <w:rPr>
          <w:rFonts w:ascii="Arial Narrow" w:hAnsi="Arial Narrow"/>
          <w:sz w:val="22"/>
          <w:szCs w:val="22"/>
        </w:rPr>
        <w:t>d’expérience</w:t>
      </w:r>
      <w:r w:rsidR="003447E4">
        <w:rPr>
          <w:rFonts w:ascii="Arial Narrow" w:hAnsi="Arial Narrow"/>
          <w:sz w:val="22"/>
          <w:szCs w:val="22"/>
        </w:rPr>
        <w:t> ;</w:t>
      </w:r>
    </w:p>
    <w:p w:rsidR="003C512F" w:rsidRPr="00B247A1" w:rsidRDefault="005404CD" w:rsidP="00F1449F">
      <w:pPr>
        <w:numPr>
          <w:ilvl w:val="3"/>
          <w:numId w:val="42"/>
        </w:numPr>
        <w:suppressAutoHyphens w:val="0"/>
        <w:overflowPunct/>
        <w:autoSpaceDE/>
        <w:adjustRightInd/>
        <w:textAlignment w:val="auto"/>
        <w:rPr>
          <w:rFonts w:ascii="Arial Narrow" w:hAnsi="Arial Narrow"/>
          <w:sz w:val="22"/>
          <w:szCs w:val="22"/>
        </w:rPr>
      </w:pPr>
      <w:r>
        <w:rPr>
          <w:rFonts w:ascii="Arial Narrow" w:hAnsi="Arial Narrow"/>
          <w:sz w:val="22"/>
          <w:szCs w:val="22"/>
        </w:rPr>
        <w:t>Un (01)</w:t>
      </w:r>
      <w:r w:rsidR="001F4C3A">
        <w:rPr>
          <w:rFonts w:ascii="Arial Narrow" w:hAnsi="Arial Narrow"/>
          <w:sz w:val="22"/>
          <w:szCs w:val="22"/>
        </w:rPr>
        <w:t xml:space="preserve"> </w:t>
      </w:r>
      <w:r w:rsidR="003447E4" w:rsidRPr="003447E4">
        <w:rPr>
          <w:rFonts w:ascii="Arial Narrow" w:hAnsi="Arial Narrow"/>
          <w:sz w:val="22"/>
          <w:szCs w:val="22"/>
        </w:rPr>
        <w:t xml:space="preserve">technicien </w:t>
      </w:r>
      <w:r w:rsidR="003247E3">
        <w:rPr>
          <w:rFonts w:ascii="Arial Narrow" w:hAnsi="Arial Narrow"/>
          <w:sz w:val="22"/>
          <w:szCs w:val="22"/>
        </w:rPr>
        <w:t>spécialisé</w:t>
      </w:r>
      <w:r>
        <w:rPr>
          <w:rFonts w:ascii="Arial Narrow" w:hAnsi="Arial Narrow"/>
          <w:sz w:val="22"/>
          <w:szCs w:val="22"/>
        </w:rPr>
        <w:t xml:space="preserve"> </w:t>
      </w:r>
      <w:r w:rsidR="001F4C3A">
        <w:rPr>
          <w:rFonts w:ascii="Arial Narrow" w:hAnsi="Arial Narrow"/>
          <w:sz w:val="22"/>
          <w:szCs w:val="22"/>
        </w:rPr>
        <w:t xml:space="preserve">en </w:t>
      </w:r>
      <w:r>
        <w:rPr>
          <w:rFonts w:ascii="Arial Narrow" w:hAnsi="Arial Narrow"/>
          <w:sz w:val="22"/>
          <w:szCs w:val="22"/>
        </w:rPr>
        <w:t>hydraul</w:t>
      </w:r>
      <w:r w:rsidR="003C512F" w:rsidRPr="00B247A1">
        <w:rPr>
          <w:rFonts w:ascii="Arial Narrow" w:hAnsi="Arial Narrow"/>
          <w:sz w:val="22"/>
          <w:szCs w:val="22"/>
        </w:rPr>
        <w:t xml:space="preserve">ique ou en plomberie sanitaire ayant au moins </w:t>
      </w:r>
      <w:r w:rsidR="001F4C3A">
        <w:rPr>
          <w:rFonts w:ascii="Arial Narrow" w:hAnsi="Arial Narrow"/>
          <w:sz w:val="22"/>
          <w:szCs w:val="22"/>
        </w:rPr>
        <w:t xml:space="preserve">cinq </w:t>
      </w:r>
      <w:r w:rsidR="00FF73ED" w:rsidRPr="00B247A1">
        <w:rPr>
          <w:rFonts w:ascii="Arial Narrow" w:hAnsi="Arial Narrow"/>
          <w:sz w:val="22"/>
          <w:szCs w:val="22"/>
        </w:rPr>
        <w:t>(</w:t>
      </w:r>
      <w:r w:rsidR="001F4C3A">
        <w:rPr>
          <w:rFonts w:ascii="Arial Narrow" w:hAnsi="Arial Narrow"/>
          <w:sz w:val="22"/>
          <w:szCs w:val="22"/>
        </w:rPr>
        <w:t>05</w:t>
      </w:r>
      <w:r w:rsidR="00FF73ED" w:rsidRPr="00B247A1">
        <w:rPr>
          <w:rFonts w:ascii="Arial Narrow" w:hAnsi="Arial Narrow"/>
          <w:sz w:val="22"/>
          <w:szCs w:val="22"/>
        </w:rPr>
        <w:t xml:space="preserve">) </w:t>
      </w:r>
      <w:r w:rsidR="00446D2D">
        <w:rPr>
          <w:rFonts w:ascii="Arial Narrow" w:hAnsi="Arial Narrow"/>
          <w:sz w:val="22"/>
          <w:szCs w:val="22"/>
        </w:rPr>
        <w:t xml:space="preserve">ans </w:t>
      </w:r>
      <w:r w:rsidR="003C512F" w:rsidRPr="00B247A1">
        <w:rPr>
          <w:rFonts w:ascii="Arial Narrow" w:hAnsi="Arial Narrow"/>
          <w:sz w:val="22"/>
          <w:szCs w:val="22"/>
        </w:rPr>
        <w:t xml:space="preserve">d’expérience. </w:t>
      </w:r>
    </w:p>
    <w:p w:rsidR="003C512F" w:rsidRPr="00B247A1" w:rsidRDefault="003C512F" w:rsidP="003C512F">
      <w:pPr>
        <w:suppressAutoHyphens w:val="0"/>
        <w:overflowPunct/>
        <w:autoSpaceDE/>
        <w:adjustRightInd/>
        <w:ind w:left="2160"/>
        <w:textAlignment w:val="auto"/>
        <w:rPr>
          <w:rFonts w:ascii="Arial Narrow" w:hAnsi="Arial Narrow"/>
          <w:sz w:val="22"/>
          <w:szCs w:val="22"/>
          <w:highlight w:val="yellow"/>
        </w:rPr>
      </w:pPr>
    </w:p>
    <w:p w:rsidR="003C512F" w:rsidRPr="00B247A1" w:rsidRDefault="006F61BE" w:rsidP="00B85CF4">
      <w:pPr>
        <w:numPr>
          <w:ilvl w:val="1"/>
          <w:numId w:val="42"/>
        </w:numPr>
        <w:suppressAutoHyphens w:val="0"/>
        <w:overflowPunct/>
        <w:autoSpaceDE/>
        <w:adjustRightInd/>
        <w:textAlignment w:val="auto"/>
        <w:rPr>
          <w:rFonts w:ascii="Arial Narrow" w:hAnsi="Arial Narrow"/>
          <w:b/>
          <w:sz w:val="22"/>
          <w:szCs w:val="22"/>
        </w:rPr>
      </w:pPr>
      <w:r>
        <w:rPr>
          <w:rFonts w:ascii="Arial Narrow" w:hAnsi="Arial Narrow"/>
          <w:b/>
          <w:sz w:val="22"/>
          <w:szCs w:val="22"/>
        </w:rPr>
        <w:t>M</w:t>
      </w:r>
      <w:r w:rsidR="003C512F" w:rsidRPr="00B247A1">
        <w:rPr>
          <w:rFonts w:ascii="Arial Narrow" w:hAnsi="Arial Narrow"/>
          <w:b/>
          <w:sz w:val="22"/>
          <w:szCs w:val="22"/>
        </w:rPr>
        <w:t xml:space="preserve">oyens matériels : </w:t>
      </w:r>
    </w:p>
    <w:p w:rsidR="003C512F" w:rsidRPr="006F61BE" w:rsidRDefault="006F61BE" w:rsidP="00B85CF4">
      <w:pPr>
        <w:pStyle w:val="Paragraphedeliste"/>
        <w:numPr>
          <w:ilvl w:val="2"/>
          <w:numId w:val="42"/>
        </w:numPr>
        <w:rPr>
          <w:rFonts w:ascii="Arial Narrow" w:hAnsi="Arial Narrow"/>
          <w:sz w:val="22"/>
          <w:szCs w:val="22"/>
          <w:lang w:val="fr-CA"/>
        </w:rPr>
      </w:pPr>
      <w:r>
        <w:rPr>
          <w:rFonts w:ascii="Arial Narrow" w:hAnsi="Arial Narrow"/>
          <w:sz w:val="22"/>
          <w:szCs w:val="22"/>
          <w:lang w:val="fr-CA"/>
        </w:rPr>
        <w:t>Disposer de moyens matériel</w:t>
      </w:r>
      <w:r w:rsidR="00610906">
        <w:rPr>
          <w:rFonts w:ascii="Arial Narrow" w:hAnsi="Arial Narrow"/>
          <w:sz w:val="22"/>
          <w:szCs w:val="22"/>
          <w:lang w:val="fr-CA"/>
        </w:rPr>
        <w:t>s</w:t>
      </w:r>
      <w:r>
        <w:rPr>
          <w:rFonts w:ascii="Arial Narrow" w:hAnsi="Arial Narrow"/>
          <w:sz w:val="22"/>
          <w:szCs w:val="22"/>
          <w:lang w:val="fr-CA"/>
        </w:rPr>
        <w:t xml:space="preserve"> adéquat</w:t>
      </w:r>
      <w:r w:rsidR="00610906">
        <w:rPr>
          <w:rFonts w:ascii="Arial Narrow" w:hAnsi="Arial Narrow"/>
          <w:sz w:val="22"/>
          <w:szCs w:val="22"/>
          <w:lang w:val="fr-CA"/>
        </w:rPr>
        <w:t>s</w:t>
      </w:r>
      <w:r>
        <w:rPr>
          <w:rFonts w:ascii="Arial Narrow" w:hAnsi="Arial Narrow"/>
          <w:sz w:val="22"/>
          <w:szCs w:val="22"/>
          <w:lang w:val="fr-CA"/>
        </w:rPr>
        <w:t xml:space="preserve"> dont la liste est fourni </w:t>
      </w:r>
      <w:r w:rsidR="00104083">
        <w:rPr>
          <w:rFonts w:ascii="Arial Narrow" w:hAnsi="Arial Narrow"/>
          <w:sz w:val="22"/>
          <w:szCs w:val="22"/>
          <w:lang w:val="fr-CA"/>
        </w:rPr>
        <w:t xml:space="preserve">dans </w:t>
      </w:r>
      <w:r w:rsidR="00A05A19">
        <w:rPr>
          <w:rFonts w:ascii="Arial Narrow" w:hAnsi="Arial Narrow"/>
          <w:sz w:val="22"/>
          <w:szCs w:val="22"/>
          <w:lang w:val="fr-CA"/>
        </w:rPr>
        <w:t>l’annexe ‘’A’’</w:t>
      </w:r>
      <w:r w:rsidR="00104083">
        <w:rPr>
          <w:rFonts w:ascii="Arial Narrow" w:hAnsi="Arial Narrow"/>
          <w:sz w:val="22"/>
          <w:szCs w:val="22"/>
          <w:lang w:val="fr-CA"/>
        </w:rPr>
        <w:t xml:space="preserve"> du présent appel d’offre.</w:t>
      </w:r>
    </w:p>
    <w:p w:rsidR="003C512F" w:rsidRPr="00B247A1" w:rsidRDefault="003C512F" w:rsidP="003C512F">
      <w:pPr>
        <w:suppressAutoHyphens w:val="0"/>
        <w:overflowPunct/>
        <w:autoSpaceDE/>
        <w:adjustRightInd/>
        <w:ind w:left="1440"/>
        <w:textAlignment w:val="auto"/>
        <w:rPr>
          <w:rFonts w:ascii="Arial Narrow" w:hAnsi="Arial Narrow"/>
          <w:b/>
          <w:sz w:val="22"/>
          <w:szCs w:val="22"/>
          <w:highlight w:val="yellow"/>
          <w:lang w:val="fr-CA"/>
        </w:rPr>
      </w:pPr>
    </w:p>
    <w:p w:rsidR="003C512F" w:rsidRPr="00B247A1" w:rsidRDefault="003C512F" w:rsidP="00B85CF4">
      <w:pPr>
        <w:numPr>
          <w:ilvl w:val="1"/>
          <w:numId w:val="42"/>
        </w:numPr>
        <w:suppressAutoHyphens w:val="0"/>
        <w:overflowPunct/>
        <w:autoSpaceDE/>
        <w:adjustRightInd/>
        <w:textAlignment w:val="auto"/>
        <w:rPr>
          <w:rFonts w:ascii="Arial Narrow" w:hAnsi="Arial Narrow"/>
          <w:b/>
          <w:sz w:val="22"/>
          <w:szCs w:val="22"/>
        </w:rPr>
      </w:pPr>
      <w:r w:rsidRPr="00B247A1">
        <w:rPr>
          <w:rFonts w:ascii="Arial Narrow" w:hAnsi="Arial Narrow"/>
          <w:b/>
          <w:sz w:val="22"/>
          <w:szCs w:val="22"/>
        </w:rPr>
        <w:t xml:space="preserve">Critères administratifs : </w:t>
      </w:r>
    </w:p>
    <w:p w:rsidR="003C512F" w:rsidRPr="00B247A1" w:rsidRDefault="003C512F" w:rsidP="003C512F">
      <w:pPr>
        <w:suppressAutoHyphens w:val="0"/>
        <w:overflowPunct/>
        <w:autoSpaceDE/>
        <w:adjustRightInd/>
        <w:textAlignment w:val="auto"/>
        <w:rPr>
          <w:rFonts w:ascii="Arial Narrow" w:hAnsi="Arial Narrow"/>
          <w:sz w:val="22"/>
          <w:szCs w:val="22"/>
        </w:rPr>
      </w:pPr>
      <w:r w:rsidRPr="00B247A1">
        <w:rPr>
          <w:rFonts w:ascii="Arial Narrow" w:hAnsi="Arial Narrow"/>
          <w:sz w:val="22"/>
          <w:szCs w:val="22"/>
        </w:rPr>
        <w:t xml:space="preserve">            Être en règle vis-à-vis de l’administration :</w:t>
      </w:r>
    </w:p>
    <w:p w:rsidR="00965337" w:rsidRPr="00B247A1" w:rsidRDefault="00965337" w:rsidP="00965337">
      <w:pPr>
        <w:numPr>
          <w:ilvl w:val="2"/>
          <w:numId w:val="43"/>
        </w:numPr>
        <w:suppressAutoHyphens w:val="0"/>
        <w:overflowPunct/>
        <w:autoSpaceDE/>
        <w:autoSpaceDN/>
        <w:adjustRightInd/>
        <w:jc w:val="left"/>
        <w:textAlignment w:val="auto"/>
        <w:rPr>
          <w:rFonts w:ascii="Arial Narrow" w:hAnsi="Arial Narrow"/>
          <w:color w:val="000000"/>
          <w:sz w:val="22"/>
          <w:szCs w:val="22"/>
        </w:rPr>
      </w:pPr>
      <w:r w:rsidRPr="00B247A1">
        <w:rPr>
          <w:rFonts w:ascii="Arial Narrow" w:hAnsi="Arial Narrow"/>
          <w:color w:val="000000"/>
          <w:sz w:val="22"/>
          <w:szCs w:val="22"/>
        </w:rPr>
        <w:t xml:space="preserve">Agrément </w:t>
      </w:r>
      <w:r>
        <w:rPr>
          <w:rFonts w:ascii="Arial Narrow" w:hAnsi="Arial Narrow"/>
          <w:color w:val="000000"/>
          <w:sz w:val="22"/>
          <w:szCs w:val="22"/>
        </w:rPr>
        <w:t>ou la carte professionnelle ;</w:t>
      </w:r>
    </w:p>
    <w:p w:rsidR="00965337" w:rsidRPr="00B247A1" w:rsidRDefault="00965337" w:rsidP="00965337">
      <w:pPr>
        <w:numPr>
          <w:ilvl w:val="2"/>
          <w:numId w:val="43"/>
        </w:numPr>
        <w:tabs>
          <w:tab w:val="left" w:pos="1080"/>
        </w:tabs>
        <w:suppressAutoHyphens w:val="0"/>
        <w:overflowPunct/>
        <w:autoSpaceDE/>
        <w:autoSpaceDN/>
        <w:adjustRightInd/>
        <w:ind w:right="-72"/>
        <w:textAlignment w:val="auto"/>
        <w:rPr>
          <w:rFonts w:ascii="Arial Narrow" w:hAnsi="Arial Narrow"/>
          <w:color w:val="000000"/>
          <w:sz w:val="22"/>
          <w:szCs w:val="22"/>
        </w:rPr>
      </w:pPr>
      <w:r w:rsidRPr="00B247A1">
        <w:rPr>
          <w:rFonts w:ascii="Arial Narrow" w:hAnsi="Arial Narrow"/>
          <w:color w:val="000000"/>
          <w:sz w:val="22"/>
          <w:szCs w:val="22"/>
        </w:rPr>
        <w:t>Certificat de non faillite datant de moins de trois (03) mois</w:t>
      </w:r>
      <w:r>
        <w:rPr>
          <w:rFonts w:ascii="Arial Narrow" w:hAnsi="Arial Narrow"/>
          <w:color w:val="000000"/>
          <w:sz w:val="22"/>
          <w:szCs w:val="22"/>
        </w:rPr>
        <w:t> ;</w:t>
      </w:r>
    </w:p>
    <w:p w:rsidR="00965337" w:rsidRPr="00B247A1" w:rsidRDefault="00965337" w:rsidP="00965337">
      <w:pPr>
        <w:numPr>
          <w:ilvl w:val="2"/>
          <w:numId w:val="43"/>
        </w:numPr>
        <w:tabs>
          <w:tab w:val="left" w:pos="1080"/>
        </w:tabs>
        <w:suppressAutoHyphens w:val="0"/>
        <w:overflowPunct/>
        <w:autoSpaceDE/>
        <w:autoSpaceDN/>
        <w:adjustRightInd/>
        <w:ind w:right="-72"/>
        <w:textAlignment w:val="auto"/>
        <w:rPr>
          <w:rFonts w:ascii="Arial Narrow" w:hAnsi="Arial Narrow"/>
          <w:color w:val="000000"/>
          <w:sz w:val="22"/>
          <w:szCs w:val="22"/>
        </w:rPr>
      </w:pPr>
      <w:r w:rsidRPr="00B247A1">
        <w:rPr>
          <w:rFonts w:ascii="Arial Narrow" w:hAnsi="Arial Narrow"/>
          <w:color w:val="000000"/>
          <w:sz w:val="22"/>
          <w:szCs w:val="22"/>
        </w:rPr>
        <w:t xml:space="preserve">Quitus fiscal </w:t>
      </w:r>
      <w:r>
        <w:rPr>
          <w:rFonts w:ascii="Arial Narrow" w:hAnsi="Arial Narrow"/>
          <w:color w:val="000000"/>
          <w:sz w:val="22"/>
          <w:szCs w:val="22"/>
        </w:rPr>
        <w:t>en cours de validité ;</w:t>
      </w:r>
    </w:p>
    <w:p w:rsidR="00965337" w:rsidRDefault="00965337" w:rsidP="00965337">
      <w:pPr>
        <w:numPr>
          <w:ilvl w:val="2"/>
          <w:numId w:val="43"/>
        </w:numPr>
        <w:suppressAutoHyphens w:val="0"/>
        <w:overflowPunct/>
        <w:autoSpaceDE/>
        <w:autoSpaceDN/>
        <w:adjustRightInd/>
        <w:jc w:val="left"/>
        <w:textAlignment w:val="auto"/>
        <w:rPr>
          <w:rFonts w:ascii="Arial Narrow" w:hAnsi="Arial Narrow"/>
          <w:b/>
          <w:sz w:val="22"/>
          <w:szCs w:val="22"/>
        </w:rPr>
      </w:pPr>
      <w:r w:rsidRPr="00B247A1">
        <w:rPr>
          <w:rFonts w:ascii="Arial Narrow" w:hAnsi="Arial Narrow"/>
          <w:color w:val="000000"/>
          <w:sz w:val="22"/>
          <w:szCs w:val="22"/>
        </w:rPr>
        <w:t xml:space="preserve">Procuration du signataire de la </w:t>
      </w:r>
      <w:r w:rsidRPr="00B247A1">
        <w:rPr>
          <w:rFonts w:ascii="Arial Narrow" w:hAnsi="Arial Narrow"/>
          <w:sz w:val="22"/>
          <w:szCs w:val="22"/>
        </w:rPr>
        <w:t xml:space="preserve">soumission </w:t>
      </w:r>
      <w:r w:rsidRPr="00B247A1">
        <w:rPr>
          <w:rFonts w:ascii="Arial Narrow" w:hAnsi="Arial Narrow"/>
          <w:b/>
          <w:sz w:val="22"/>
          <w:szCs w:val="22"/>
        </w:rPr>
        <w:t>(le cas échéant)</w:t>
      </w:r>
      <w:r>
        <w:rPr>
          <w:rFonts w:ascii="Arial Narrow" w:hAnsi="Arial Narrow"/>
          <w:b/>
          <w:sz w:val="22"/>
          <w:szCs w:val="22"/>
        </w:rPr>
        <w:t> ;</w:t>
      </w:r>
    </w:p>
    <w:p w:rsidR="00965337" w:rsidRDefault="00965337" w:rsidP="00965337">
      <w:pPr>
        <w:numPr>
          <w:ilvl w:val="2"/>
          <w:numId w:val="43"/>
        </w:numPr>
        <w:suppressAutoHyphens w:val="0"/>
        <w:overflowPunct/>
        <w:autoSpaceDE/>
        <w:autoSpaceDN/>
        <w:adjustRightInd/>
        <w:jc w:val="left"/>
        <w:textAlignment w:val="auto"/>
        <w:rPr>
          <w:rFonts w:ascii="Arial Narrow" w:hAnsi="Arial Narrow"/>
          <w:b/>
          <w:sz w:val="22"/>
          <w:szCs w:val="22"/>
        </w:rPr>
      </w:pPr>
      <w:r w:rsidRPr="006B0CC9">
        <w:rPr>
          <w:rFonts w:ascii="Arial Narrow" w:hAnsi="Arial Narrow"/>
          <w:color w:val="000000"/>
          <w:sz w:val="22"/>
          <w:szCs w:val="22"/>
        </w:rPr>
        <w:t>Acte de constitution de groupement</w:t>
      </w:r>
      <w:r>
        <w:rPr>
          <w:rFonts w:ascii="Arial Narrow" w:hAnsi="Arial Narrow"/>
          <w:b/>
          <w:sz w:val="22"/>
          <w:szCs w:val="22"/>
        </w:rPr>
        <w:t xml:space="preserve"> (le cas échéant). </w:t>
      </w:r>
    </w:p>
    <w:p w:rsidR="00446D2D" w:rsidRPr="00B247A1" w:rsidRDefault="00446D2D" w:rsidP="00446D2D">
      <w:pPr>
        <w:suppressAutoHyphens w:val="0"/>
        <w:overflowPunct/>
        <w:autoSpaceDE/>
        <w:autoSpaceDN/>
        <w:adjustRightInd/>
        <w:ind w:left="2160"/>
        <w:jc w:val="left"/>
        <w:textAlignment w:val="auto"/>
        <w:rPr>
          <w:rFonts w:ascii="Arial Narrow" w:hAnsi="Arial Narrow"/>
          <w:b/>
          <w:sz w:val="22"/>
          <w:szCs w:val="22"/>
        </w:rPr>
      </w:pPr>
    </w:p>
    <w:p w:rsidR="005D240D" w:rsidRPr="00CD115C" w:rsidRDefault="005D240D" w:rsidP="00B85CF4">
      <w:pPr>
        <w:numPr>
          <w:ilvl w:val="0"/>
          <w:numId w:val="35"/>
        </w:numPr>
        <w:suppressAutoHyphens w:val="0"/>
        <w:overflowPunct/>
        <w:autoSpaceDE/>
        <w:adjustRightInd/>
        <w:spacing w:after="200"/>
        <w:ind w:left="0" w:firstLine="0"/>
        <w:textAlignment w:val="auto"/>
        <w:rPr>
          <w:rFonts w:ascii="Arial Narrow" w:hAnsi="Arial Narrow"/>
          <w:sz w:val="22"/>
          <w:szCs w:val="22"/>
        </w:rPr>
      </w:pPr>
      <w:r w:rsidRPr="00B96D46">
        <w:rPr>
          <w:rFonts w:ascii="Arial Narrow" w:hAnsi="Arial Narrow"/>
          <w:sz w:val="22"/>
          <w:szCs w:val="22"/>
        </w:rPr>
        <w:t>Les candidats intéressés peuvent consulter gratuitement le dossier d’Appel d’offres complet ou le retirer à titre onéreux contre paiement</w:t>
      </w:r>
      <w:r w:rsidRPr="00B96D46">
        <w:rPr>
          <w:rStyle w:val="Appelnotedebasdep"/>
          <w:rFonts w:ascii="Arial Narrow" w:hAnsi="Arial Narrow"/>
          <w:sz w:val="22"/>
          <w:szCs w:val="22"/>
        </w:rPr>
        <w:footnoteReference w:id="1"/>
      </w:r>
      <w:r w:rsidRPr="00B96D46">
        <w:rPr>
          <w:rFonts w:ascii="Arial Narrow" w:hAnsi="Arial Narrow"/>
          <w:sz w:val="22"/>
          <w:szCs w:val="22"/>
        </w:rPr>
        <w:t xml:space="preserve"> d’une somme non remboursable de </w:t>
      </w:r>
      <w:r w:rsidR="00446D2D">
        <w:rPr>
          <w:rFonts w:ascii="Arial Narrow" w:hAnsi="Arial Narrow"/>
          <w:sz w:val="22"/>
          <w:szCs w:val="22"/>
        </w:rPr>
        <w:t>1</w:t>
      </w:r>
      <w:r w:rsidR="00026FBC">
        <w:rPr>
          <w:rFonts w:ascii="Arial Narrow" w:hAnsi="Arial Narrow"/>
          <w:sz w:val="22"/>
          <w:szCs w:val="22"/>
        </w:rPr>
        <w:t>0</w:t>
      </w:r>
      <w:r w:rsidR="006E4838">
        <w:rPr>
          <w:rFonts w:ascii="Arial Narrow" w:hAnsi="Arial Narrow"/>
          <w:i/>
          <w:iCs/>
          <w:sz w:val="22"/>
          <w:szCs w:val="22"/>
        </w:rPr>
        <w:t>0 000 FCFA</w:t>
      </w:r>
      <w:r w:rsidR="005404CD">
        <w:rPr>
          <w:rFonts w:ascii="Arial Narrow" w:hAnsi="Arial Narrow"/>
          <w:i/>
          <w:iCs/>
          <w:sz w:val="22"/>
          <w:szCs w:val="22"/>
        </w:rPr>
        <w:t xml:space="preserve"> </w:t>
      </w:r>
      <w:r w:rsidRPr="00B96D46">
        <w:rPr>
          <w:rFonts w:ascii="Arial Narrow" w:hAnsi="Arial Narrow"/>
          <w:sz w:val="22"/>
          <w:szCs w:val="22"/>
        </w:rPr>
        <w:t xml:space="preserve">à l’adresse mentionnée ci-après </w:t>
      </w:r>
      <w:r w:rsidR="00CD115C">
        <w:rPr>
          <w:rFonts w:ascii="Arial Narrow" w:hAnsi="Arial Narrow"/>
          <w:i/>
          <w:iCs/>
          <w:sz w:val="22"/>
          <w:szCs w:val="22"/>
        </w:rPr>
        <w:t xml:space="preserve">Direction </w:t>
      </w:r>
      <w:r w:rsidR="00446D2D">
        <w:rPr>
          <w:rFonts w:ascii="Arial Narrow" w:hAnsi="Arial Narrow"/>
          <w:i/>
          <w:iCs/>
          <w:sz w:val="22"/>
          <w:szCs w:val="22"/>
        </w:rPr>
        <w:t>des Finances et du Matériel N’Tomikorobougou près de l’OMS,</w:t>
      </w:r>
      <w:r w:rsidR="00CD115C">
        <w:rPr>
          <w:rFonts w:ascii="Arial Narrow" w:hAnsi="Arial Narrow"/>
          <w:i/>
          <w:iCs/>
          <w:sz w:val="22"/>
          <w:szCs w:val="22"/>
        </w:rPr>
        <w:t xml:space="preserve"> Tél. (223) 20</w:t>
      </w:r>
      <w:r w:rsidR="00446D2D">
        <w:rPr>
          <w:rFonts w:ascii="Arial Narrow" w:hAnsi="Arial Narrow"/>
          <w:i/>
          <w:iCs/>
          <w:sz w:val="22"/>
          <w:szCs w:val="22"/>
        </w:rPr>
        <w:t xml:space="preserve"> </w:t>
      </w:r>
      <w:r w:rsidR="00CD115C">
        <w:rPr>
          <w:rFonts w:ascii="Arial Narrow" w:hAnsi="Arial Narrow"/>
          <w:i/>
          <w:iCs/>
          <w:sz w:val="22"/>
          <w:szCs w:val="22"/>
        </w:rPr>
        <w:t>2</w:t>
      </w:r>
      <w:r w:rsidR="00446D2D">
        <w:rPr>
          <w:rFonts w:ascii="Arial Narrow" w:hAnsi="Arial Narrow"/>
          <w:i/>
          <w:iCs/>
          <w:sz w:val="22"/>
          <w:szCs w:val="22"/>
        </w:rPr>
        <w:t>3 53 01</w:t>
      </w:r>
      <w:r w:rsidRPr="00B96D46">
        <w:rPr>
          <w:rFonts w:ascii="Arial Narrow" w:hAnsi="Arial Narrow"/>
          <w:i/>
          <w:iCs/>
          <w:sz w:val="22"/>
          <w:szCs w:val="22"/>
        </w:rPr>
        <w:t xml:space="preserve">. </w:t>
      </w:r>
      <w:r w:rsidRPr="00B96D46">
        <w:rPr>
          <w:rFonts w:ascii="Arial Narrow" w:hAnsi="Arial Narrow"/>
          <w:sz w:val="22"/>
          <w:szCs w:val="22"/>
        </w:rPr>
        <w:t>La méthode de paiement sera</w:t>
      </w:r>
      <w:r w:rsidR="00CD115C">
        <w:rPr>
          <w:rFonts w:ascii="Arial Narrow" w:hAnsi="Arial Narrow"/>
          <w:sz w:val="22"/>
          <w:szCs w:val="22"/>
        </w:rPr>
        <w:t xml:space="preserve"> au comptant</w:t>
      </w:r>
      <w:r w:rsidRPr="00B96D46">
        <w:rPr>
          <w:rFonts w:ascii="Arial Narrow" w:hAnsi="Arial Narrow"/>
          <w:i/>
          <w:iCs/>
          <w:sz w:val="22"/>
          <w:szCs w:val="22"/>
        </w:rPr>
        <w:t>.</w:t>
      </w:r>
      <w:r w:rsidRPr="00B96D46">
        <w:rPr>
          <w:rFonts w:ascii="Arial Narrow" w:hAnsi="Arial Narrow"/>
          <w:sz w:val="22"/>
          <w:szCs w:val="22"/>
        </w:rPr>
        <w:t xml:space="preserve"> Le Dossier d’Appel d’offres sera adressé par </w:t>
      </w:r>
      <w:r w:rsidR="00CD115C" w:rsidRPr="00CD115C">
        <w:rPr>
          <w:rFonts w:ascii="Arial Narrow" w:hAnsi="Arial Narrow"/>
          <w:sz w:val="22"/>
          <w:szCs w:val="22"/>
        </w:rPr>
        <w:t>version physique ou électronique</w:t>
      </w:r>
      <w:r w:rsidRPr="00CD115C">
        <w:rPr>
          <w:rFonts w:ascii="Arial Narrow" w:hAnsi="Arial Narrow"/>
          <w:i/>
          <w:iCs/>
          <w:sz w:val="22"/>
          <w:szCs w:val="22"/>
        </w:rPr>
        <w:t>.</w:t>
      </w:r>
    </w:p>
    <w:p w:rsidR="005D240D" w:rsidRPr="00B96D46" w:rsidRDefault="005D240D" w:rsidP="00B85CF4">
      <w:pPr>
        <w:numPr>
          <w:ilvl w:val="0"/>
          <w:numId w:val="35"/>
        </w:numPr>
        <w:suppressAutoHyphens w:val="0"/>
        <w:overflowPunct/>
        <w:autoSpaceDE/>
        <w:adjustRightInd/>
        <w:spacing w:after="200"/>
        <w:ind w:left="0" w:firstLine="0"/>
        <w:textAlignment w:val="auto"/>
        <w:rPr>
          <w:rFonts w:ascii="Arial Narrow" w:hAnsi="Arial Narrow"/>
          <w:sz w:val="22"/>
          <w:szCs w:val="22"/>
        </w:rPr>
      </w:pPr>
      <w:r w:rsidRPr="00B96D46">
        <w:rPr>
          <w:rFonts w:ascii="Arial Narrow" w:hAnsi="Arial Narrow"/>
          <w:sz w:val="22"/>
          <w:szCs w:val="22"/>
        </w:rPr>
        <w:t>Les offres devront êtr</w:t>
      </w:r>
      <w:r w:rsidR="00A968F8">
        <w:rPr>
          <w:rFonts w:ascii="Arial Narrow" w:hAnsi="Arial Narrow"/>
          <w:sz w:val="22"/>
          <w:szCs w:val="22"/>
        </w:rPr>
        <w:t xml:space="preserve">e soumises à l’adresse ci-après : </w:t>
      </w:r>
      <w:r w:rsidR="00446D2D">
        <w:rPr>
          <w:rFonts w:ascii="Arial Narrow" w:hAnsi="Arial Narrow"/>
          <w:i/>
          <w:iCs/>
          <w:sz w:val="22"/>
          <w:szCs w:val="22"/>
        </w:rPr>
        <w:t>Direction des Finances et du Matériel N’Tomikorobougou près de l’OMS, Tél. (223) 20 23 53 01</w:t>
      </w:r>
      <w:r w:rsidRPr="00B96D46">
        <w:rPr>
          <w:rFonts w:ascii="Arial Narrow" w:hAnsi="Arial Narrow"/>
          <w:sz w:val="22"/>
          <w:szCs w:val="22"/>
        </w:rPr>
        <w:t xml:space="preserve">au plus tard le </w:t>
      </w:r>
      <w:r w:rsidR="0024624B">
        <w:rPr>
          <w:rFonts w:ascii="Arial Narrow" w:hAnsi="Arial Narrow"/>
          <w:i/>
          <w:iCs/>
          <w:color w:val="FF0000"/>
          <w:sz w:val="22"/>
          <w:szCs w:val="22"/>
        </w:rPr>
        <w:t>…………………….2020</w:t>
      </w:r>
      <w:r w:rsidRPr="008B448F">
        <w:rPr>
          <w:rFonts w:ascii="Arial Narrow" w:hAnsi="Arial Narrow"/>
          <w:color w:val="FF0000"/>
          <w:sz w:val="22"/>
          <w:szCs w:val="22"/>
        </w:rPr>
        <w:t>.</w:t>
      </w:r>
      <w:r w:rsidRPr="00B96D46">
        <w:rPr>
          <w:rFonts w:ascii="Arial Narrow" w:hAnsi="Arial Narrow"/>
          <w:sz w:val="22"/>
          <w:szCs w:val="22"/>
        </w:rPr>
        <w:t xml:space="preserve"> Les offres qui ne parviendront pas aux heures et date ci-dessus, indiquées, seront purement et simplement rejetées et retournées sans être ouvertes.</w:t>
      </w:r>
    </w:p>
    <w:p w:rsidR="005D240D" w:rsidRPr="00B96D46" w:rsidRDefault="005D240D" w:rsidP="00B85CF4">
      <w:pPr>
        <w:numPr>
          <w:ilvl w:val="0"/>
          <w:numId w:val="35"/>
        </w:numPr>
        <w:suppressAutoHyphens w:val="0"/>
        <w:overflowPunct/>
        <w:autoSpaceDE/>
        <w:adjustRightInd/>
        <w:spacing w:after="200"/>
        <w:ind w:left="0" w:firstLine="0"/>
        <w:textAlignment w:val="auto"/>
        <w:rPr>
          <w:rFonts w:ascii="Arial Narrow" w:hAnsi="Arial Narrow"/>
          <w:sz w:val="22"/>
          <w:szCs w:val="22"/>
        </w:rPr>
      </w:pPr>
      <w:r w:rsidRPr="00B96D46">
        <w:rPr>
          <w:rFonts w:ascii="Arial Narrow" w:hAnsi="Arial Narrow"/>
          <w:sz w:val="22"/>
          <w:szCs w:val="22"/>
        </w:rPr>
        <w:t>Les Soumissionnaires</w:t>
      </w:r>
      <w:r w:rsidR="00446D2D">
        <w:rPr>
          <w:rFonts w:ascii="Arial Narrow" w:hAnsi="Arial Narrow"/>
          <w:sz w:val="22"/>
          <w:szCs w:val="22"/>
        </w:rPr>
        <w:t xml:space="preserve"> </w:t>
      </w:r>
      <w:r w:rsidRPr="00B96D46">
        <w:rPr>
          <w:rFonts w:ascii="Arial Narrow" w:hAnsi="Arial Narrow"/>
          <w:sz w:val="22"/>
          <w:szCs w:val="22"/>
        </w:rPr>
        <w:t xml:space="preserve">resteront engagés par leur offre pendant une période de </w:t>
      </w:r>
      <w:r w:rsidR="008268C5">
        <w:rPr>
          <w:rFonts w:ascii="Arial Narrow" w:hAnsi="Arial Narrow"/>
          <w:i/>
          <w:iCs/>
          <w:sz w:val="22"/>
          <w:szCs w:val="22"/>
        </w:rPr>
        <w:t>quatre-vingt-dix (90) jours</w:t>
      </w:r>
      <w:r w:rsidR="00446D2D">
        <w:rPr>
          <w:rFonts w:ascii="Arial Narrow" w:hAnsi="Arial Narrow"/>
          <w:i/>
          <w:iCs/>
          <w:sz w:val="22"/>
          <w:szCs w:val="22"/>
        </w:rPr>
        <w:t xml:space="preserve"> </w:t>
      </w:r>
      <w:r w:rsidRPr="00B96D46">
        <w:rPr>
          <w:rFonts w:ascii="Arial Narrow" w:hAnsi="Arial Narrow"/>
          <w:sz w:val="22"/>
          <w:szCs w:val="22"/>
        </w:rPr>
        <w:t>à compter de la date limite du dépôt des offres comme spécifié au point 19.1 des IC et au DPAO.</w:t>
      </w:r>
    </w:p>
    <w:p w:rsidR="009F0E9F" w:rsidRDefault="005D240D" w:rsidP="009F0E9F">
      <w:pPr>
        <w:numPr>
          <w:ilvl w:val="0"/>
          <w:numId w:val="35"/>
        </w:numPr>
        <w:suppressAutoHyphens w:val="0"/>
        <w:overflowPunct/>
        <w:autoSpaceDE/>
        <w:adjustRightInd/>
        <w:spacing w:after="200"/>
        <w:ind w:left="0" w:firstLine="0"/>
        <w:jc w:val="center"/>
        <w:textAlignment w:val="auto"/>
        <w:rPr>
          <w:rFonts w:ascii="Arial Narrow" w:hAnsi="Arial Narrow"/>
          <w:b/>
          <w:i/>
          <w:iCs/>
          <w:sz w:val="22"/>
          <w:szCs w:val="22"/>
        </w:rPr>
      </w:pPr>
      <w:r w:rsidRPr="00373BCE">
        <w:rPr>
          <w:rFonts w:ascii="Arial Narrow" w:hAnsi="Arial Narrow"/>
          <w:sz w:val="22"/>
          <w:szCs w:val="22"/>
        </w:rPr>
        <w:t xml:space="preserve">Les offres seront ouvertes en présence des représentants des soumissionnaires qui souhaitent assister à l’ouverture des plis le </w:t>
      </w:r>
      <w:r w:rsidR="0024624B">
        <w:rPr>
          <w:rFonts w:ascii="Arial Narrow" w:hAnsi="Arial Narrow"/>
          <w:i/>
          <w:color w:val="FF0000"/>
          <w:sz w:val="22"/>
          <w:szCs w:val="22"/>
        </w:rPr>
        <w:t>………….2020,</w:t>
      </w:r>
      <w:r w:rsidR="00373BCE">
        <w:rPr>
          <w:rFonts w:ascii="Arial Narrow" w:hAnsi="Arial Narrow"/>
          <w:i/>
          <w:color w:val="FF0000"/>
          <w:sz w:val="22"/>
          <w:szCs w:val="22"/>
        </w:rPr>
        <w:t xml:space="preserve"> </w:t>
      </w:r>
      <w:r w:rsidRPr="00373BCE">
        <w:rPr>
          <w:rFonts w:ascii="Arial Narrow" w:hAnsi="Arial Narrow"/>
          <w:sz w:val="22"/>
          <w:szCs w:val="22"/>
        </w:rPr>
        <w:t xml:space="preserve">à l’adresse suivante : </w:t>
      </w:r>
      <w:r w:rsidR="00373BCE">
        <w:rPr>
          <w:rFonts w:ascii="Arial Narrow" w:hAnsi="Arial Narrow"/>
          <w:i/>
          <w:iCs/>
          <w:sz w:val="22"/>
          <w:szCs w:val="22"/>
        </w:rPr>
        <w:t xml:space="preserve">Direction des Finances et du Matériel, N’Tomikorobougou près de l’OMS, Tél. (223) 20 23 53 01-  </w:t>
      </w:r>
      <w:r w:rsidR="00373BCE" w:rsidRPr="00373BCE">
        <w:rPr>
          <w:rFonts w:ascii="Arial Narrow" w:hAnsi="Arial Narrow"/>
          <w:i/>
          <w:iCs/>
          <w:sz w:val="22"/>
          <w:szCs w:val="22"/>
        </w:rPr>
        <w:t>Bamako, le</w:t>
      </w:r>
      <w:r w:rsidR="006935DD" w:rsidRPr="00373BCE">
        <w:rPr>
          <w:rFonts w:ascii="Arial Narrow" w:hAnsi="Arial Narrow"/>
          <w:i/>
          <w:iCs/>
          <w:sz w:val="22"/>
          <w:szCs w:val="22"/>
        </w:rPr>
        <w:t xml:space="preserve"> </w:t>
      </w:r>
      <w:r w:rsidR="006935DD" w:rsidRPr="00373BCE">
        <w:rPr>
          <w:rFonts w:ascii="Arial Narrow" w:hAnsi="Arial Narrow"/>
          <w:b/>
          <w:i/>
          <w:iCs/>
          <w:sz w:val="22"/>
          <w:szCs w:val="22"/>
        </w:rPr>
        <w:t>_____________</w:t>
      </w:r>
    </w:p>
    <w:p w:rsidR="009221AE" w:rsidRDefault="009221AE" w:rsidP="009221AE">
      <w:pPr>
        <w:suppressAutoHyphens w:val="0"/>
        <w:overflowPunct/>
        <w:autoSpaceDE/>
        <w:adjustRightInd/>
        <w:spacing w:after="200"/>
        <w:textAlignment w:val="auto"/>
        <w:rPr>
          <w:rFonts w:ascii="Arial Narrow" w:hAnsi="Arial Narrow"/>
          <w:b/>
          <w:i/>
          <w:iCs/>
          <w:sz w:val="22"/>
          <w:szCs w:val="22"/>
        </w:rPr>
      </w:pPr>
    </w:p>
    <w:p w:rsidR="009221AE" w:rsidRPr="009F0E9F" w:rsidRDefault="009221AE" w:rsidP="009221AE">
      <w:pPr>
        <w:suppressAutoHyphens w:val="0"/>
        <w:overflowPunct/>
        <w:autoSpaceDE/>
        <w:adjustRightInd/>
        <w:spacing w:after="200"/>
        <w:textAlignment w:val="auto"/>
        <w:rPr>
          <w:rFonts w:ascii="Arial Narrow" w:hAnsi="Arial Narrow"/>
          <w:b/>
          <w:i/>
          <w:iCs/>
          <w:sz w:val="22"/>
          <w:szCs w:val="22"/>
        </w:rPr>
      </w:pPr>
    </w:p>
    <w:p w:rsidR="0024624B" w:rsidRDefault="00373BCE" w:rsidP="00373BCE">
      <w:pPr>
        <w:suppressAutoHyphens w:val="0"/>
        <w:overflowPunct/>
        <w:autoSpaceDE/>
        <w:adjustRightInd/>
        <w:textAlignment w:val="auto"/>
        <w:rPr>
          <w:rFonts w:ascii="Arial Narrow" w:hAnsi="Arial Narrow"/>
          <w:b/>
          <w:i/>
          <w:iCs/>
          <w:sz w:val="22"/>
          <w:szCs w:val="22"/>
        </w:rPr>
      </w:pPr>
      <w:r>
        <w:rPr>
          <w:rFonts w:ascii="Arial Narrow" w:hAnsi="Arial Narrow"/>
          <w:b/>
          <w:i/>
          <w:iCs/>
          <w:sz w:val="22"/>
          <w:szCs w:val="22"/>
        </w:rPr>
        <w:t xml:space="preserve">                                                                    </w:t>
      </w:r>
      <w:r w:rsidR="009221AE">
        <w:rPr>
          <w:rFonts w:ascii="Arial Narrow" w:hAnsi="Arial Narrow"/>
          <w:b/>
          <w:i/>
          <w:iCs/>
          <w:sz w:val="22"/>
          <w:szCs w:val="22"/>
        </w:rPr>
        <w:t xml:space="preserve">         </w:t>
      </w:r>
      <w:r>
        <w:rPr>
          <w:rFonts w:ascii="Arial Narrow" w:hAnsi="Arial Narrow"/>
          <w:b/>
          <w:i/>
          <w:iCs/>
          <w:sz w:val="22"/>
          <w:szCs w:val="22"/>
        </w:rPr>
        <w:t xml:space="preserve"> </w:t>
      </w:r>
      <w:r w:rsidR="0024624B">
        <w:rPr>
          <w:rFonts w:ascii="Arial Narrow" w:hAnsi="Arial Narrow"/>
          <w:b/>
          <w:i/>
          <w:iCs/>
          <w:sz w:val="22"/>
          <w:szCs w:val="22"/>
        </w:rPr>
        <w:t xml:space="preserve"> </w:t>
      </w:r>
      <w:r>
        <w:rPr>
          <w:rFonts w:ascii="Arial Narrow" w:hAnsi="Arial Narrow"/>
          <w:b/>
          <w:i/>
          <w:iCs/>
          <w:sz w:val="22"/>
          <w:szCs w:val="22"/>
        </w:rPr>
        <w:t>P/Le Ministre de la Santé </w:t>
      </w:r>
    </w:p>
    <w:p w:rsidR="00373BCE" w:rsidRPr="00373BCE" w:rsidRDefault="0024624B" w:rsidP="00373BCE">
      <w:pPr>
        <w:suppressAutoHyphens w:val="0"/>
        <w:overflowPunct/>
        <w:autoSpaceDE/>
        <w:adjustRightInd/>
        <w:textAlignment w:val="auto"/>
        <w:rPr>
          <w:rFonts w:ascii="Arial Narrow" w:hAnsi="Arial Narrow"/>
          <w:b/>
          <w:i/>
          <w:iCs/>
          <w:sz w:val="22"/>
          <w:szCs w:val="22"/>
        </w:rPr>
      </w:pPr>
      <w:r>
        <w:rPr>
          <w:rFonts w:ascii="Arial Narrow" w:hAnsi="Arial Narrow"/>
          <w:b/>
          <w:i/>
          <w:iCs/>
          <w:sz w:val="22"/>
          <w:szCs w:val="22"/>
        </w:rPr>
        <w:t xml:space="preserve">                                                                              </w:t>
      </w:r>
      <w:proofErr w:type="gramStart"/>
      <w:r>
        <w:rPr>
          <w:rFonts w:ascii="Arial Narrow" w:hAnsi="Arial Narrow"/>
          <w:b/>
          <w:i/>
          <w:iCs/>
          <w:sz w:val="22"/>
          <w:szCs w:val="22"/>
        </w:rPr>
        <w:t>et</w:t>
      </w:r>
      <w:proofErr w:type="gramEnd"/>
      <w:r>
        <w:rPr>
          <w:rFonts w:ascii="Arial Narrow" w:hAnsi="Arial Narrow"/>
          <w:b/>
          <w:i/>
          <w:iCs/>
          <w:sz w:val="22"/>
          <w:szCs w:val="22"/>
        </w:rPr>
        <w:t xml:space="preserve"> des Affaires Sociales</w:t>
      </w:r>
      <w:r w:rsidR="00373BCE">
        <w:rPr>
          <w:rFonts w:ascii="Arial Narrow" w:hAnsi="Arial Narrow"/>
          <w:b/>
          <w:i/>
          <w:iCs/>
          <w:sz w:val="22"/>
          <w:szCs w:val="22"/>
        </w:rPr>
        <w:t>/PO</w:t>
      </w:r>
    </w:p>
    <w:p w:rsidR="009B77C9" w:rsidRDefault="00373BCE" w:rsidP="00164D24">
      <w:pPr>
        <w:suppressAutoHyphens w:val="0"/>
        <w:overflowPunct/>
        <w:autoSpaceDE/>
        <w:adjustRightInd/>
        <w:textAlignment w:val="auto"/>
        <w:rPr>
          <w:rFonts w:ascii="Arial Narrow" w:hAnsi="Arial Narrow"/>
          <w:b/>
          <w:iCs/>
          <w:sz w:val="22"/>
          <w:szCs w:val="22"/>
        </w:rPr>
      </w:pPr>
      <w:r>
        <w:rPr>
          <w:rFonts w:ascii="Arial Narrow" w:hAnsi="Arial Narrow"/>
          <w:b/>
          <w:iCs/>
          <w:sz w:val="22"/>
          <w:szCs w:val="22"/>
        </w:rPr>
        <w:t xml:space="preserve">                                                                          </w:t>
      </w:r>
      <w:r w:rsidR="0024624B">
        <w:rPr>
          <w:rFonts w:ascii="Arial Narrow" w:hAnsi="Arial Narrow"/>
          <w:b/>
          <w:iCs/>
          <w:sz w:val="22"/>
          <w:szCs w:val="22"/>
        </w:rPr>
        <w:t xml:space="preserve">         </w:t>
      </w:r>
      <w:r w:rsidR="006935DD" w:rsidRPr="006935DD">
        <w:rPr>
          <w:rFonts w:ascii="Arial Narrow" w:hAnsi="Arial Narrow"/>
          <w:b/>
          <w:iCs/>
          <w:sz w:val="22"/>
          <w:szCs w:val="22"/>
        </w:rPr>
        <w:t xml:space="preserve">Le </w:t>
      </w:r>
      <w:r w:rsidR="009B77C9">
        <w:rPr>
          <w:rFonts w:ascii="Arial Narrow" w:hAnsi="Arial Narrow"/>
          <w:b/>
          <w:iCs/>
          <w:sz w:val="22"/>
          <w:szCs w:val="22"/>
        </w:rPr>
        <w:t>Secrétaire</w:t>
      </w:r>
      <w:r>
        <w:rPr>
          <w:rFonts w:ascii="Arial Narrow" w:hAnsi="Arial Narrow"/>
          <w:b/>
          <w:iCs/>
          <w:sz w:val="22"/>
          <w:szCs w:val="22"/>
        </w:rPr>
        <w:t xml:space="preserve"> Général</w:t>
      </w:r>
    </w:p>
    <w:p w:rsidR="00164D24" w:rsidRDefault="00164D24" w:rsidP="00164D24">
      <w:pPr>
        <w:suppressAutoHyphens w:val="0"/>
        <w:overflowPunct/>
        <w:autoSpaceDE/>
        <w:adjustRightInd/>
        <w:textAlignment w:val="auto"/>
        <w:rPr>
          <w:rFonts w:ascii="Arial Narrow" w:hAnsi="Arial Narrow"/>
          <w:b/>
          <w:iCs/>
          <w:sz w:val="22"/>
          <w:szCs w:val="22"/>
        </w:rPr>
      </w:pPr>
    </w:p>
    <w:p w:rsidR="00164D24" w:rsidRDefault="00164D24" w:rsidP="00164D24">
      <w:pPr>
        <w:suppressAutoHyphens w:val="0"/>
        <w:overflowPunct/>
        <w:autoSpaceDE/>
        <w:adjustRightInd/>
        <w:textAlignment w:val="auto"/>
        <w:rPr>
          <w:rFonts w:ascii="Arial Narrow" w:hAnsi="Arial Narrow"/>
          <w:b/>
          <w:iCs/>
          <w:sz w:val="22"/>
          <w:szCs w:val="22"/>
        </w:rPr>
      </w:pPr>
    </w:p>
    <w:p w:rsidR="00164D24" w:rsidRPr="00164D24" w:rsidRDefault="00164D24" w:rsidP="00164D24">
      <w:pPr>
        <w:suppressAutoHyphens w:val="0"/>
        <w:overflowPunct/>
        <w:autoSpaceDE/>
        <w:adjustRightInd/>
        <w:textAlignment w:val="auto"/>
        <w:rPr>
          <w:rFonts w:ascii="Arial Narrow" w:hAnsi="Arial Narrow"/>
          <w:b/>
          <w:iCs/>
          <w:sz w:val="22"/>
          <w:szCs w:val="22"/>
        </w:rPr>
      </w:pPr>
    </w:p>
    <w:p w:rsidR="005D240D" w:rsidRDefault="009B77C9" w:rsidP="009F0E9F">
      <w:pPr>
        <w:suppressAutoHyphens w:val="0"/>
        <w:overflowPunct/>
        <w:autoSpaceDE/>
        <w:adjustRightInd/>
        <w:textAlignment w:val="auto"/>
        <w:rPr>
          <w:rFonts w:ascii="Arial Narrow" w:hAnsi="Arial Narrow"/>
          <w:b/>
          <w:iCs/>
          <w:sz w:val="22"/>
          <w:szCs w:val="22"/>
          <w:u w:val="single"/>
        </w:rPr>
      </w:pPr>
      <w:r>
        <w:rPr>
          <w:rFonts w:ascii="Arial Narrow" w:hAnsi="Arial Narrow"/>
          <w:b/>
          <w:iCs/>
          <w:sz w:val="22"/>
          <w:szCs w:val="22"/>
        </w:rPr>
        <w:t xml:space="preserve">                                                                            </w:t>
      </w:r>
      <w:r w:rsidR="009221AE">
        <w:rPr>
          <w:rFonts w:ascii="Arial Narrow" w:hAnsi="Arial Narrow"/>
          <w:b/>
          <w:iCs/>
          <w:sz w:val="22"/>
          <w:szCs w:val="22"/>
        </w:rPr>
        <w:t xml:space="preserve">         </w:t>
      </w:r>
      <w:r>
        <w:rPr>
          <w:rFonts w:ascii="Arial Narrow" w:hAnsi="Arial Narrow"/>
          <w:b/>
          <w:iCs/>
          <w:sz w:val="22"/>
          <w:szCs w:val="22"/>
          <w:u w:val="single"/>
        </w:rPr>
        <w:t xml:space="preserve">Dr </w:t>
      </w:r>
      <w:r w:rsidR="006935DD" w:rsidRPr="006935DD">
        <w:rPr>
          <w:rFonts w:ascii="Arial Narrow" w:hAnsi="Arial Narrow"/>
          <w:b/>
          <w:iCs/>
          <w:sz w:val="22"/>
          <w:szCs w:val="22"/>
          <w:u w:val="single"/>
        </w:rPr>
        <w:t>M</w:t>
      </w:r>
      <w:r>
        <w:rPr>
          <w:rFonts w:ascii="Arial Narrow" w:hAnsi="Arial Narrow"/>
          <w:b/>
          <w:iCs/>
          <w:sz w:val="22"/>
          <w:szCs w:val="22"/>
          <w:u w:val="single"/>
        </w:rPr>
        <w:t>ama COUMARE</w:t>
      </w:r>
    </w:p>
    <w:p w:rsidR="00373BCE" w:rsidRDefault="009F0E9F" w:rsidP="009221AE">
      <w:pPr>
        <w:suppressAutoHyphens w:val="0"/>
        <w:overflowPunct/>
        <w:autoSpaceDE/>
        <w:adjustRightInd/>
        <w:textAlignment w:val="auto"/>
        <w:rPr>
          <w:rFonts w:ascii="Arial Narrow" w:hAnsi="Arial Narrow"/>
          <w:b/>
          <w:iCs/>
          <w:sz w:val="22"/>
          <w:szCs w:val="22"/>
          <w:u w:val="single"/>
        </w:rPr>
      </w:pPr>
      <w:r>
        <w:rPr>
          <w:rFonts w:ascii="Arial Narrow" w:hAnsi="Arial Narrow"/>
          <w:iCs/>
          <w:sz w:val="22"/>
          <w:szCs w:val="22"/>
        </w:rPr>
        <w:t xml:space="preserve">                                                                      </w:t>
      </w:r>
      <w:r w:rsidR="009221AE">
        <w:rPr>
          <w:rFonts w:ascii="Arial Narrow" w:hAnsi="Arial Narrow"/>
          <w:iCs/>
          <w:sz w:val="22"/>
          <w:szCs w:val="22"/>
        </w:rPr>
        <w:t xml:space="preserve">           </w:t>
      </w:r>
      <w:r w:rsidR="009221AE">
        <w:rPr>
          <w:rFonts w:ascii="Arial Narrow" w:hAnsi="Arial Narrow"/>
          <w:i/>
          <w:iCs/>
          <w:sz w:val="20"/>
          <w:szCs w:val="20"/>
        </w:rPr>
        <w:t>Chevalier de l’Ordre National</w:t>
      </w:r>
    </w:p>
    <w:p w:rsidR="00373BCE" w:rsidRDefault="00373BCE" w:rsidP="00C64761">
      <w:pPr>
        <w:suppressAutoHyphens w:val="0"/>
        <w:overflowPunct/>
        <w:autoSpaceDE/>
        <w:adjustRightInd/>
        <w:spacing w:after="200"/>
        <w:jc w:val="center"/>
        <w:textAlignment w:val="auto"/>
        <w:rPr>
          <w:rFonts w:ascii="Arial Narrow" w:hAnsi="Arial Narrow"/>
          <w:b/>
          <w:iCs/>
          <w:sz w:val="22"/>
          <w:szCs w:val="22"/>
          <w:u w:val="single"/>
        </w:rPr>
      </w:pPr>
    </w:p>
    <w:p w:rsidR="00373BCE" w:rsidRPr="00C64761" w:rsidRDefault="00373BCE" w:rsidP="001A2AAD">
      <w:pPr>
        <w:suppressAutoHyphens w:val="0"/>
        <w:overflowPunct/>
        <w:autoSpaceDE/>
        <w:adjustRightInd/>
        <w:spacing w:after="200"/>
        <w:textAlignment w:val="auto"/>
        <w:rPr>
          <w:rFonts w:ascii="Arial Narrow" w:hAnsi="Arial Narrow"/>
          <w:sz w:val="22"/>
          <w:szCs w:val="22"/>
          <w:u w:val="single"/>
        </w:rPr>
      </w:pPr>
    </w:p>
    <w:tbl>
      <w:tblPr>
        <w:tblW w:w="0" w:type="auto"/>
        <w:tblLayout w:type="fixed"/>
        <w:tblLook w:val="0000"/>
      </w:tblPr>
      <w:tblGrid>
        <w:gridCol w:w="9198"/>
      </w:tblGrid>
      <w:tr w:rsidR="00DF6E3A" w:rsidRPr="00C0168C" w:rsidTr="008F10F9">
        <w:trPr>
          <w:trHeight w:val="801"/>
        </w:trPr>
        <w:tc>
          <w:tcPr>
            <w:tcW w:w="9198" w:type="dxa"/>
            <w:tcBorders>
              <w:top w:val="nil"/>
              <w:left w:val="nil"/>
              <w:bottom w:val="nil"/>
              <w:right w:val="nil"/>
            </w:tcBorders>
          </w:tcPr>
          <w:p w:rsidR="00DF6E3A" w:rsidRPr="00C0168C" w:rsidRDefault="00DF6E3A" w:rsidP="006C13F3">
            <w:pPr>
              <w:pStyle w:val="Part"/>
              <w:spacing w:before="0"/>
              <w:rPr>
                <w:rFonts w:ascii="Arial Narrow" w:hAnsi="Arial Narrow"/>
              </w:rPr>
            </w:pPr>
            <w:r w:rsidRPr="00C0168C">
              <w:rPr>
                <w:rFonts w:ascii="Arial Narrow" w:hAnsi="Arial Narrow"/>
              </w:rPr>
              <w:br w:type="page"/>
            </w:r>
            <w:r w:rsidRPr="00C0168C">
              <w:rPr>
                <w:rFonts w:ascii="Arial Narrow" w:hAnsi="Arial Narrow" w:cs="Times New Roman"/>
              </w:rPr>
              <w:br w:type="page"/>
            </w:r>
            <w:bookmarkStart w:id="16" w:name="_Toc156027991"/>
            <w:bookmarkStart w:id="17" w:name="_Toc156372847"/>
            <w:bookmarkStart w:id="18" w:name="_Toc494965363"/>
            <w:r w:rsidRPr="00C0168C">
              <w:rPr>
                <w:rFonts w:ascii="Arial Narrow" w:hAnsi="Arial Narrow"/>
                <w:sz w:val="44"/>
                <w:szCs w:val="44"/>
              </w:rPr>
              <w:t>Section I.  Instructions aux candidats</w:t>
            </w:r>
            <w:bookmarkEnd w:id="16"/>
            <w:bookmarkEnd w:id="17"/>
            <w:bookmarkEnd w:id="18"/>
          </w:p>
        </w:tc>
      </w:tr>
    </w:tbl>
    <w:p w:rsidR="00DF6E3A" w:rsidRPr="00C0168C" w:rsidRDefault="00DF6E3A" w:rsidP="00DF6E3A">
      <w:pPr>
        <w:pStyle w:val="Subtitle2"/>
        <w:spacing w:before="0"/>
        <w:rPr>
          <w:rFonts w:ascii="Arial Narrow" w:hAnsi="Arial Narrow"/>
        </w:rPr>
      </w:pPr>
      <w:bookmarkStart w:id="19" w:name="_Toc494778684"/>
      <w:r w:rsidRPr="00C0168C">
        <w:rPr>
          <w:rFonts w:ascii="Arial Narrow" w:hAnsi="Arial Narrow"/>
        </w:rPr>
        <w:t>Table des articles</w:t>
      </w:r>
      <w:bookmarkEnd w:id="19"/>
    </w:p>
    <w:p w:rsidR="00DF6E3A" w:rsidRPr="00C0168C" w:rsidRDefault="00DF6E3A" w:rsidP="00DF6E3A">
      <w:pPr>
        <w:pStyle w:val="Outline"/>
        <w:spacing w:before="0"/>
        <w:rPr>
          <w:rFonts w:ascii="Arial Narrow" w:hAnsi="Arial Narrow"/>
          <w:caps/>
          <w:kern w:val="0"/>
          <w:sz w:val="16"/>
          <w:szCs w:val="16"/>
        </w:rPr>
      </w:pPr>
    </w:p>
    <w:p w:rsidR="0073723C" w:rsidRPr="00FC2CC3" w:rsidRDefault="005036B2" w:rsidP="00A54200">
      <w:pPr>
        <w:pStyle w:val="TM1"/>
        <w:rPr>
          <w:rFonts w:eastAsiaTheme="minorEastAsia" w:cstheme="minorBidi"/>
        </w:rPr>
      </w:pPr>
      <w:r w:rsidRPr="005036B2">
        <w:fldChar w:fldCharType="begin"/>
      </w:r>
      <w:r w:rsidR="00DF6E3A" w:rsidRPr="00FC2CC3">
        <w:instrText xml:space="preserve"> TOC \t "Header 1 - Clauses;2;Section 1 Header 1;1" </w:instrText>
      </w:r>
      <w:r w:rsidRPr="005036B2">
        <w:fldChar w:fldCharType="separate"/>
      </w:r>
      <w:r w:rsidR="0073723C" w:rsidRPr="00FC2CC3">
        <w:t>A. Généralités</w:t>
      </w:r>
      <w:r w:rsidR="0073723C" w:rsidRPr="00FC2CC3">
        <w:tab/>
      </w:r>
      <w:r w:rsidRPr="00FC2CC3">
        <w:fldChar w:fldCharType="begin"/>
      </w:r>
      <w:r w:rsidR="0073723C" w:rsidRPr="00FC2CC3">
        <w:instrText xml:space="preserve"> PAGEREF _Toc494965687 \h </w:instrText>
      </w:r>
      <w:r w:rsidRPr="00FC2CC3">
        <w:fldChar w:fldCharType="separate"/>
      </w:r>
      <w:r w:rsidR="00EA0B66">
        <w:t>9</w:t>
      </w:r>
      <w:r w:rsidRPr="00FC2CC3">
        <w:fldChar w:fldCharType="end"/>
      </w:r>
    </w:p>
    <w:p w:rsidR="0073723C" w:rsidRPr="00FC2CC3" w:rsidRDefault="0073723C">
      <w:pPr>
        <w:pStyle w:val="TM2"/>
        <w:tabs>
          <w:tab w:val="left" w:pos="44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1.</w:t>
      </w:r>
      <w:r w:rsidRPr="00FC2CC3">
        <w:rPr>
          <w:rFonts w:ascii="Arial Narrow" w:eastAsiaTheme="minorEastAsia" w:hAnsi="Arial Narrow" w:cstheme="minorBidi"/>
          <w:b w:val="0"/>
          <w:bCs w:val="0"/>
          <w:noProof/>
          <w:sz w:val="22"/>
          <w:szCs w:val="22"/>
        </w:rPr>
        <w:tab/>
      </w:r>
      <w:r w:rsidRPr="00FC2CC3">
        <w:rPr>
          <w:rFonts w:ascii="Arial Narrow" w:hAnsi="Arial Narrow"/>
          <w:noProof/>
        </w:rPr>
        <w:t>Objet du Marché et vocabulaire de la commande publique</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_Toc494965688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9</w:t>
      </w:r>
      <w:r w:rsidR="005036B2" w:rsidRPr="00FC2CC3">
        <w:rPr>
          <w:rFonts w:ascii="Arial Narrow" w:hAnsi="Arial Narrow"/>
          <w:noProof/>
        </w:rPr>
        <w:fldChar w:fldCharType="end"/>
      </w:r>
    </w:p>
    <w:p w:rsidR="0073723C" w:rsidRPr="00FC2CC3" w:rsidRDefault="0073723C">
      <w:pPr>
        <w:pStyle w:val="TM2"/>
        <w:tabs>
          <w:tab w:val="left" w:pos="44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2.</w:t>
      </w:r>
      <w:r w:rsidRPr="00FC2CC3">
        <w:rPr>
          <w:rFonts w:ascii="Arial Narrow" w:eastAsiaTheme="minorEastAsia" w:hAnsi="Arial Narrow" w:cstheme="minorBidi"/>
          <w:b w:val="0"/>
          <w:bCs w:val="0"/>
          <w:noProof/>
          <w:sz w:val="22"/>
          <w:szCs w:val="22"/>
        </w:rPr>
        <w:tab/>
      </w:r>
      <w:r w:rsidRPr="00FC2CC3">
        <w:rPr>
          <w:rFonts w:ascii="Arial Narrow" w:hAnsi="Arial Narrow"/>
          <w:noProof/>
        </w:rPr>
        <w:t>Origine des fonds</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_Toc494965689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9</w:t>
      </w:r>
      <w:r w:rsidR="005036B2" w:rsidRPr="00FC2CC3">
        <w:rPr>
          <w:rFonts w:ascii="Arial Narrow" w:hAnsi="Arial Narrow"/>
          <w:noProof/>
        </w:rPr>
        <w:fldChar w:fldCharType="end"/>
      </w:r>
    </w:p>
    <w:p w:rsidR="0073723C" w:rsidRPr="00FC2CC3" w:rsidRDefault="0073723C">
      <w:pPr>
        <w:pStyle w:val="TM2"/>
        <w:tabs>
          <w:tab w:val="left" w:pos="44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3.</w:t>
      </w:r>
      <w:r w:rsidRPr="00FC2CC3">
        <w:rPr>
          <w:rFonts w:ascii="Arial Narrow" w:eastAsiaTheme="minorEastAsia" w:hAnsi="Arial Narrow" w:cstheme="minorBidi"/>
          <w:b w:val="0"/>
          <w:bCs w:val="0"/>
          <w:noProof/>
          <w:sz w:val="22"/>
          <w:szCs w:val="22"/>
        </w:rPr>
        <w:tab/>
      </w:r>
      <w:r w:rsidRPr="00FC2CC3">
        <w:rPr>
          <w:rFonts w:ascii="Arial Narrow" w:hAnsi="Arial Narrow"/>
          <w:noProof/>
        </w:rPr>
        <w:t>Sanction des fautes commises par les candidats ou titulaires de marchés publics</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_Toc494965690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9</w:t>
      </w:r>
      <w:r w:rsidR="005036B2" w:rsidRPr="00FC2CC3">
        <w:rPr>
          <w:rFonts w:ascii="Arial Narrow" w:hAnsi="Arial Narrow"/>
          <w:noProof/>
        </w:rPr>
        <w:fldChar w:fldCharType="end"/>
      </w:r>
    </w:p>
    <w:p w:rsidR="0073723C" w:rsidRPr="00FC2CC3" w:rsidRDefault="0073723C">
      <w:pPr>
        <w:pStyle w:val="TM2"/>
        <w:tabs>
          <w:tab w:val="left" w:pos="44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4.</w:t>
      </w:r>
      <w:r w:rsidRPr="00FC2CC3">
        <w:rPr>
          <w:rFonts w:ascii="Arial Narrow" w:eastAsiaTheme="minorEastAsia" w:hAnsi="Arial Narrow" w:cstheme="minorBidi"/>
          <w:b w:val="0"/>
          <w:bCs w:val="0"/>
          <w:noProof/>
          <w:sz w:val="22"/>
          <w:szCs w:val="22"/>
        </w:rPr>
        <w:tab/>
      </w:r>
      <w:r w:rsidRPr="00FC2CC3">
        <w:rPr>
          <w:rFonts w:ascii="Arial Narrow" w:hAnsi="Arial Narrow"/>
          <w:noProof/>
        </w:rPr>
        <w:t>Conditions à remplir pour prendre part aux marchés</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_Toc494965691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10</w:t>
      </w:r>
      <w:r w:rsidR="005036B2" w:rsidRPr="00FC2CC3">
        <w:rPr>
          <w:rFonts w:ascii="Arial Narrow" w:hAnsi="Arial Narrow"/>
          <w:noProof/>
        </w:rPr>
        <w:fldChar w:fldCharType="end"/>
      </w:r>
    </w:p>
    <w:p w:rsidR="0073723C" w:rsidRPr="00FC2CC3" w:rsidRDefault="0073723C">
      <w:pPr>
        <w:pStyle w:val="TM2"/>
        <w:tabs>
          <w:tab w:val="left" w:pos="44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5.</w:t>
      </w:r>
      <w:r w:rsidRPr="00FC2CC3">
        <w:rPr>
          <w:rFonts w:ascii="Arial Narrow" w:eastAsiaTheme="minorEastAsia" w:hAnsi="Arial Narrow" w:cstheme="minorBidi"/>
          <w:b w:val="0"/>
          <w:bCs w:val="0"/>
          <w:noProof/>
          <w:sz w:val="22"/>
          <w:szCs w:val="22"/>
        </w:rPr>
        <w:tab/>
      </w:r>
      <w:r w:rsidRPr="00FC2CC3">
        <w:rPr>
          <w:rFonts w:ascii="Arial Narrow" w:hAnsi="Arial Narrow"/>
          <w:noProof/>
        </w:rPr>
        <w:t>Qualification des candidats</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_Toc494965692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11</w:t>
      </w:r>
      <w:r w:rsidR="005036B2" w:rsidRPr="00FC2CC3">
        <w:rPr>
          <w:rFonts w:ascii="Arial Narrow" w:hAnsi="Arial Narrow"/>
          <w:noProof/>
        </w:rPr>
        <w:fldChar w:fldCharType="end"/>
      </w:r>
    </w:p>
    <w:p w:rsidR="0073723C" w:rsidRPr="00FC2CC3" w:rsidRDefault="0073723C" w:rsidP="00A54200">
      <w:pPr>
        <w:pStyle w:val="TM1"/>
        <w:rPr>
          <w:rFonts w:eastAsiaTheme="minorEastAsia" w:cstheme="minorBidi"/>
        </w:rPr>
      </w:pPr>
      <w:r w:rsidRPr="00FC2CC3">
        <w:t>B. Contenu du Dossier d’appel d’offres</w:t>
      </w:r>
      <w:r w:rsidRPr="00FC2CC3">
        <w:tab/>
      </w:r>
      <w:r w:rsidR="005036B2" w:rsidRPr="00FC2CC3">
        <w:fldChar w:fldCharType="begin"/>
      </w:r>
      <w:r w:rsidRPr="00FC2CC3">
        <w:instrText xml:space="preserve"> PAGEREF _Toc494965693 \h </w:instrText>
      </w:r>
      <w:r w:rsidR="005036B2" w:rsidRPr="00FC2CC3">
        <w:fldChar w:fldCharType="separate"/>
      </w:r>
      <w:r w:rsidR="00EA0B66">
        <w:t>11</w:t>
      </w:r>
      <w:r w:rsidR="005036B2" w:rsidRPr="00FC2CC3">
        <w:fldChar w:fldCharType="end"/>
      </w:r>
    </w:p>
    <w:p w:rsidR="0073723C" w:rsidRPr="00FC2CC3" w:rsidRDefault="0073723C">
      <w:pPr>
        <w:pStyle w:val="TM2"/>
        <w:tabs>
          <w:tab w:val="left" w:pos="44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6.</w:t>
      </w:r>
      <w:r w:rsidRPr="00FC2CC3">
        <w:rPr>
          <w:rFonts w:ascii="Arial Narrow" w:eastAsiaTheme="minorEastAsia" w:hAnsi="Arial Narrow" w:cstheme="minorBidi"/>
          <w:b w:val="0"/>
          <w:bCs w:val="0"/>
          <w:noProof/>
          <w:sz w:val="22"/>
          <w:szCs w:val="22"/>
        </w:rPr>
        <w:tab/>
      </w:r>
      <w:r w:rsidRPr="00FC2CC3">
        <w:rPr>
          <w:rFonts w:ascii="Arial Narrow" w:hAnsi="Arial Narrow"/>
          <w:noProof/>
        </w:rPr>
        <w:t>Sections du Dossier d’Appel d’Offres</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_Toc494965694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11</w:t>
      </w:r>
      <w:r w:rsidR="005036B2" w:rsidRPr="00FC2CC3">
        <w:rPr>
          <w:rFonts w:ascii="Arial Narrow" w:hAnsi="Arial Narrow"/>
          <w:noProof/>
        </w:rPr>
        <w:fldChar w:fldCharType="end"/>
      </w:r>
    </w:p>
    <w:p w:rsidR="0073723C" w:rsidRPr="00FC2CC3" w:rsidRDefault="0073723C">
      <w:pPr>
        <w:pStyle w:val="TM2"/>
        <w:tabs>
          <w:tab w:val="left" w:pos="44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7.</w:t>
      </w:r>
      <w:r w:rsidRPr="00FC2CC3">
        <w:rPr>
          <w:rFonts w:ascii="Arial Narrow" w:eastAsiaTheme="minorEastAsia" w:hAnsi="Arial Narrow" w:cstheme="minorBidi"/>
          <w:b w:val="0"/>
          <w:bCs w:val="0"/>
          <w:noProof/>
          <w:sz w:val="22"/>
          <w:szCs w:val="22"/>
        </w:rPr>
        <w:tab/>
      </w:r>
      <w:r w:rsidRPr="00FC2CC3">
        <w:rPr>
          <w:rFonts w:ascii="Arial Narrow" w:hAnsi="Arial Narrow"/>
          <w:noProof/>
        </w:rPr>
        <w:t>Eclaircissements apportés au Dossier d’Appel d’Offres, visite du site et réunion préparatoire</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_Toc494965695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12</w:t>
      </w:r>
      <w:r w:rsidR="005036B2" w:rsidRPr="00FC2CC3">
        <w:rPr>
          <w:rFonts w:ascii="Arial Narrow" w:hAnsi="Arial Narrow"/>
          <w:noProof/>
        </w:rPr>
        <w:fldChar w:fldCharType="end"/>
      </w:r>
    </w:p>
    <w:p w:rsidR="0073723C" w:rsidRPr="00FC2CC3" w:rsidRDefault="0073723C">
      <w:pPr>
        <w:pStyle w:val="TM2"/>
        <w:tabs>
          <w:tab w:val="left" w:pos="44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8.</w:t>
      </w:r>
      <w:r w:rsidRPr="00FC2CC3">
        <w:rPr>
          <w:rFonts w:ascii="Arial Narrow" w:eastAsiaTheme="minorEastAsia" w:hAnsi="Arial Narrow" w:cstheme="minorBidi"/>
          <w:b w:val="0"/>
          <w:bCs w:val="0"/>
          <w:noProof/>
          <w:sz w:val="22"/>
          <w:szCs w:val="22"/>
        </w:rPr>
        <w:tab/>
      </w:r>
      <w:r w:rsidRPr="00FC2CC3">
        <w:rPr>
          <w:rFonts w:ascii="Arial Narrow" w:hAnsi="Arial Narrow"/>
          <w:noProof/>
        </w:rPr>
        <w:t>Modifications apportées au Dossier d’Appel d’Offres</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_Toc494965696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12</w:t>
      </w:r>
      <w:r w:rsidR="005036B2" w:rsidRPr="00FC2CC3">
        <w:rPr>
          <w:rFonts w:ascii="Arial Narrow" w:hAnsi="Arial Narrow"/>
          <w:noProof/>
        </w:rPr>
        <w:fldChar w:fldCharType="end"/>
      </w:r>
    </w:p>
    <w:p w:rsidR="0073723C" w:rsidRPr="00FC2CC3" w:rsidRDefault="0073723C" w:rsidP="00A54200">
      <w:pPr>
        <w:pStyle w:val="TM1"/>
        <w:rPr>
          <w:rFonts w:eastAsiaTheme="minorEastAsia" w:cstheme="minorBidi"/>
        </w:rPr>
      </w:pPr>
      <w:r w:rsidRPr="00FC2CC3">
        <w:t>C. Préparation des offres</w:t>
      </w:r>
      <w:r w:rsidRPr="00FC2CC3">
        <w:tab/>
      </w:r>
      <w:r w:rsidR="005036B2" w:rsidRPr="00FC2CC3">
        <w:fldChar w:fldCharType="begin"/>
      </w:r>
      <w:r w:rsidRPr="00FC2CC3">
        <w:instrText xml:space="preserve"> PAGEREF _Toc494965697 \h </w:instrText>
      </w:r>
      <w:r w:rsidR="005036B2" w:rsidRPr="00FC2CC3">
        <w:fldChar w:fldCharType="separate"/>
      </w:r>
      <w:r w:rsidR="00EA0B66">
        <w:t>13</w:t>
      </w:r>
      <w:r w:rsidR="005036B2" w:rsidRPr="00FC2CC3">
        <w:fldChar w:fldCharType="end"/>
      </w:r>
    </w:p>
    <w:p w:rsidR="0073723C" w:rsidRPr="00FC2CC3" w:rsidRDefault="0073723C">
      <w:pPr>
        <w:pStyle w:val="TM2"/>
        <w:tabs>
          <w:tab w:val="left" w:pos="44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9.</w:t>
      </w:r>
      <w:r w:rsidRPr="00FC2CC3">
        <w:rPr>
          <w:rFonts w:ascii="Arial Narrow" w:eastAsiaTheme="minorEastAsia" w:hAnsi="Arial Narrow" w:cstheme="minorBidi"/>
          <w:b w:val="0"/>
          <w:bCs w:val="0"/>
          <w:noProof/>
          <w:sz w:val="22"/>
          <w:szCs w:val="22"/>
        </w:rPr>
        <w:tab/>
      </w:r>
      <w:r w:rsidRPr="00FC2CC3">
        <w:rPr>
          <w:rFonts w:ascii="Arial Narrow" w:hAnsi="Arial Narrow"/>
          <w:noProof/>
        </w:rPr>
        <w:t>Frais de soumission</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_Toc494965698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13</w:t>
      </w:r>
      <w:r w:rsidR="005036B2" w:rsidRPr="00FC2CC3">
        <w:rPr>
          <w:rFonts w:ascii="Arial Narrow" w:hAnsi="Arial Narrow"/>
          <w:noProof/>
        </w:rPr>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10.</w:t>
      </w:r>
      <w:r w:rsidRPr="00FC2CC3">
        <w:rPr>
          <w:rFonts w:ascii="Arial Narrow" w:eastAsiaTheme="minorEastAsia" w:hAnsi="Arial Narrow" w:cstheme="minorBidi"/>
          <w:b w:val="0"/>
          <w:bCs w:val="0"/>
          <w:noProof/>
          <w:sz w:val="22"/>
          <w:szCs w:val="22"/>
        </w:rPr>
        <w:tab/>
      </w:r>
      <w:r w:rsidRPr="00FC2CC3">
        <w:rPr>
          <w:rFonts w:ascii="Arial Narrow" w:hAnsi="Arial Narrow"/>
          <w:noProof/>
        </w:rPr>
        <w:t>Langue de l’offre</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_Toc494965699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13</w:t>
      </w:r>
      <w:r w:rsidR="005036B2" w:rsidRPr="00FC2CC3">
        <w:rPr>
          <w:rFonts w:ascii="Arial Narrow" w:hAnsi="Arial Narrow"/>
          <w:noProof/>
        </w:rPr>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11.</w:t>
      </w:r>
      <w:r w:rsidRPr="00FC2CC3">
        <w:rPr>
          <w:rFonts w:ascii="Arial Narrow" w:eastAsiaTheme="minorEastAsia" w:hAnsi="Arial Narrow" w:cstheme="minorBidi"/>
          <w:b w:val="0"/>
          <w:bCs w:val="0"/>
          <w:noProof/>
          <w:sz w:val="22"/>
          <w:szCs w:val="22"/>
        </w:rPr>
        <w:tab/>
      </w:r>
      <w:r w:rsidRPr="00FC2CC3">
        <w:rPr>
          <w:rFonts w:ascii="Arial Narrow" w:hAnsi="Arial Narrow"/>
          <w:noProof/>
        </w:rPr>
        <w:t>Documents constitutifs de l’offre</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_Toc494965700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13</w:t>
      </w:r>
      <w:r w:rsidR="005036B2" w:rsidRPr="00FC2CC3">
        <w:rPr>
          <w:rFonts w:ascii="Arial Narrow" w:hAnsi="Arial Narrow"/>
          <w:noProof/>
        </w:rPr>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12.</w:t>
      </w:r>
      <w:r w:rsidRPr="00FC2CC3">
        <w:rPr>
          <w:rFonts w:ascii="Arial Narrow" w:eastAsiaTheme="minorEastAsia" w:hAnsi="Arial Narrow" w:cstheme="minorBidi"/>
          <w:b w:val="0"/>
          <w:bCs w:val="0"/>
          <w:noProof/>
          <w:sz w:val="22"/>
          <w:szCs w:val="22"/>
        </w:rPr>
        <w:tab/>
      </w:r>
      <w:r w:rsidRPr="00FC2CC3">
        <w:rPr>
          <w:rFonts w:ascii="Arial Narrow" w:hAnsi="Arial Narrow"/>
          <w:noProof/>
        </w:rPr>
        <w:t>Lettre de soumission de l’offre et bordereaux des prix</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_Toc494965701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13</w:t>
      </w:r>
      <w:r w:rsidR="005036B2" w:rsidRPr="00FC2CC3">
        <w:rPr>
          <w:rFonts w:ascii="Arial Narrow" w:hAnsi="Arial Narrow"/>
          <w:noProof/>
        </w:rPr>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13.</w:t>
      </w:r>
      <w:r w:rsidRPr="00FC2CC3">
        <w:rPr>
          <w:rFonts w:ascii="Arial Narrow" w:eastAsiaTheme="minorEastAsia" w:hAnsi="Arial Narrow" w:cstheme="minorBidi"/>
          <w:b w:val="0"/>
          <w:bCs w:val="0"/>
          <w:noProof/>
          <w:sz w:val="22"/>
          <w:szCs w:val="22"/>
        </w:rPr>
        <w:tab/>
      </w:r>
      <w:r w:rsidRPr="00FC2CC3">
        <w:rPr>
          <w:rFonts w:ascii="Arial Narrow" w:hAnsi="Arial Narrow"/>
          <w:noProof/>
        </w:rPr>
        <w:t>Variantes</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_Toc494965702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14</w:t>
      </w:r>
      <w:r w:rsidR="005036B2" w:rsidRPr="00FC2CC3">
        <w:rPr>
          <w:rFonts w:ascii="Arial Narrow" w:hAnsi="Arial Narrow"/>
          <w:noProof/>
        </w:rPr>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14.</w:t>
      </w:r>
      <w:r w:rsidRPr="00FC2CC3">
        <w:rPr>
          <w:rFonts w:ascii="Arial Narrow" w:eastAsiaTheme="minorEastAsia" w:hAnsi="Arial Narrow" w:cstheme="minorBidi"/>
          <w:b w:val="0"/>
          <w:bCs w:val="0"/>
          <w:noProof/>
          <w:sz w:val="22"/>
          <w:szCs w:val="22"/>
        </w:rPr>
        <w:tab/>
      </w:r>
      <w:r w:rsidRPr="00FC2CC3">
        <w:rPr>
          <w:rFonts w:ascii="Arial Narrow" w:hAnsi="Arial Narrow"/>
          <w:noProof/>
        </w:rPr>
        <w:t>Prix de l’offre et rabais</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_Toc494965703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14</w:t>
      </w:r>
      <w:r w:rsidR="005036B2" w:rsidRPr="00FC2CC3">
        <w:rPr>
          <w:rFonts w:ascii="Arial Narrow" w:hAnsi="Arial Narrow"/>
          <w:noProof/>
        </w:rPr>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15.</w:t>
      </w:r>
      <w:r w:rsidRPr="00FC2CC3">
        <w:rPr>
          <w:rFonts w:ascii="Arial Narrow" w:eastAsiaTheme="minorEastAsia" w:hAnsi="Arial Narrow" w:cstheme="minorBidi"/>
          <w:b w:val="0"/>
          <w:bCs w:val="0"/>
          <w:noProof/>
          <w:sz w:val="22"/>
          <w:szCs w:val="22"/>
        </w:rPr>
        <w:tab/>
      </w:r>
      <w:r w:rsidRPr="00FC2CC3">
        <w:rPr>
          <w:rFonts w:ascii="Arial Narrow" w:hAnsi="Arial Narrow"/>
          <w:noProof/>
        </w:rPr>
        <w:t>Monnaie de l’offre</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_Toc494965704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14</w:t>
      </w:r>
      <w:r w:rsidR="005036B2" w:rsidRPr="00FC2CC3">
        <w:rPr>
          <w:rFonts w:ascii="Arial Narrow" w:hAnsi="Arial Narrow"/>
          <w:noProof/>
        </w:rPr>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16.</w:t>
      </w:r>
      <w:r w:rsidRPr="00FC2CC3">
        <w:rPr>
          <w:rFonts w:ascii="Arial Narrow" w:eastAsiaTheme="minorEastAsia" w:hAnsi="Arial Narrow" w:cstheme="minorBidi"/>
          <w:b w:val="0"/>
          <w:bCs w:val="0"/>
          <w:noProof/>
          <w:sz w:val="22"/>
          <w:szCs w:val="22"/>
        </w:rPr>
        <w:tab/>
      </w:r>
      <w:r w:rsidRPr="00FC2CC3">
        <w:rPr>
          <w:rFonts w:ascii="Arial Narrow" w:hAnsi="Arial Narrow"/>
          <w:noProof/>
        </w:rPr>
        <w:t>Documents attestant que le candidat est admis à concourir</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_Toc494965705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15</w:t>
      </w:r>
      <w:r w:rsidR="005036B2" w:rsidRPr="00FC2CC3">
        <w:rPr>
          <w:rFonts w:ascii="Arial Narrow" w:hAnsi="Arial Narrow"/>
          <w:noProof/>
        </w:rPr>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17.</w:t>
      </w:r>
      <w:r w:rsidRPr="00FC2CC3">
        <w:rPr>
          <w:rFonts w:ascii="Arial Narrow" w:eastAsiaTheme="minorEastAsia" w:hAnsi="Arial Narrow" w:cstheme="minorBidi"/>
          <w:b w:val="0"/>
          <w:bCs w:val="0"/>
          <w:noProof/>
          <w:sz w:val="22"/>
          <w:szCs w:val="22"/>
        </w:rPr>
        <w:tab/>
      </w:r>
      <w:r w:rsidRPr="00FC2CC3">
        <w:rPr>
          <w:rFonts w:ascii="Arial Narrow" w:hAnsi="Arial Narrow"/>
          <w:noProof/>
        </w:rPr>
        <w:t>Documents constituant la proposition technique</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_Toc494965706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15</w:t>
      </w:r>
      <w:r w:rsidR="005036B2" w:rsidRPr="00FC2CC3">
        <w:rPr>
          <w:rFonts w:ascii="Arial Narrow" w:hAnsi="Arial Narrow"/>
          <w:noProof/>
        </w:rPr>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18.</w:t>
      </w:r>
      <w:r w:rsidRPr="00FC2CC3">
        <w:rPr>
          <w:rFonts w:ascii="Arial Narrow" w:eastAsiaTheme="minorEastAsia" w:hAnsi="Arial Narrow" w:cstheme="minorBidi"/>
          <w:b w:val="0"/>
          <w:bCs w:val="0"/>
          <w:noProof/>
          <w:sz w:val="22"/>
          <w:szCs w:val="22"/>
        </w:rPr>
        <w:tab/>
      </w:r>
      <w:r w:rsidRPr="00FC2CC3">
        <w:rPr>
          <w:rFonts w:ascii="Arial Narrow" w:hAnsi="Arial Narrow"/>
          <w:noProof/>
        </w:rPr>
        <w:t>Documents attestant des qualifications du candidat</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_Toc494965707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15</w:t>
      </w:r>
      <w:r w:rsidR="005036B2" w:rsidRPr="00FC2CC3">
        <w:rPr>
          <w:rFonts w:ascii="Arial Narrow" w:hAnsi="Arial Narrow"/>
          <w:noProof/>
        </w:rPr>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lastRenderedPageBreak/>
        <w:t>19.</w:t>
      </w:r>
      <w:r w:rsidRPr="00FC2CC3">
        <w:rPr>
          <w:rFonts w:ascii="Arial Narrow" w:eastAsiaTheme="minorEastAsia" w:hAnsi="Arial Narrow" w:cstheme="minorBidi"/>
          <w:b w:val="0"/>
          <w:bCs w:val="0"/>
          <w:noProof/>
          <w:sz w:val="22"/>
          <w:szCs w:val="22"/>
        </w:rPr>
        <w:tab/>
      </w:r>
      <w:r w:rsidRPr="00FC2CC3">
        <w:rPr>
          <w:rFonts w:ascii="Arial Narrow" w:hAnsi="Arial Narrow"/>
          <w:noProof/>
        </w:rPr>
        <w:t>Période de validité des offres</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_Toc494965708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15</w:t>
      </w:r>
      <w:r w:rsidR="005036B2" w:rsidRPr="00FC2CC3">
        <w:rPr>
          <w:rFonts w:ascii="Arial Narrow" w:hAnsi="Arial Narrow"/>
          <w:noProof/>
        </w:rPr>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20.</w:t>
      </w:r>
      <w:r w:rsidRPr="00FC2CC3">
        <w:rPr>
          <w:rFonts w:ascii="Arial Narrow" w:eastAsiaTheme="minorEastAsia" w:hAnsi="Arial Narrow" w:cstheme="minorBidi"/>
          <w:b w:val="0"/>
          <w:bCs w:val="0"/>
          <w:noProof/>
          <w:sz w:val="22"/>
          <w:szCs w:val="22"/>
        </w:rPr>
        <w:tab/>
      </w:r>
      <w:r w:rsidRPr="00FC2CC3">
        <w:rPr>
          <w:rFonts w:ascii="Arial Narrow" w:hAnsi="Arial Narrow"/>
          <w:noProof/>
        </w:rPr>
        <w:t>Garantie de soumission</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_Toc494965709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15</w:t>
      </w:r>
      <w:r w:rsidR="005036B2" w:rsidRPr="00FC2CC3">
        <w:rPr>
          <w:rFonts w:ascii="Arial Narrow" w:hAnsi="Arial Narrow"/>
          <w:noProof/>
        </w:rPr>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21.</w:t>
      </w:r>
      <w:r w:rsidRPr="00FC2CC3">
        <w:rPr>
          <w:rFonts w:ascii="Arial Narrow" w:eastAsiaTheme="minorEastAsia" w:hAnsi="Arial Narrow" w:cstheme="minorBidi"/>
          <w:b w:val="0"/>
          <w:bCs w:val="0"/>
          <w:noProof/>
          <w:sz w:val="22"/>
          <w:szCs w:val="22"/>
        </w:rPr>
        <w:tab/>
      </w:r>
      <w:r w:rsidRPr="00FC2CC3">
        <w:rPr>
          <w:rFonts w:ascii="Arial Narrow" w:hAnsi="Arial Narrow"/>
          <w:noProof/>
        </w:rPr>
        <w:t>Forme et signature de l’offre</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_Toc494965710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16</w:t>
      </w:r>
      <w:r w:rsidR="005036B2" w:rsidRPr="00FC2CC3">
        <w:rPr>
          <w:rFonts w:ascii="Arial Narrow" w:hAnsi="Arial Narrow"/>
          <w:noProof/>
        </w:rPr>
        <w:fldChar w:fldCharType="end"/>
      </w:r>
    </w:p>
    <w:p w:rsidR="0073723C" w:rsidRPr="00FC2CC3" w:rsidRDefault="0073723C" w:rsidP="00A54200">
      <w:pPr>
        <w:pStyle w:val="TM1"/>
        <w:rPr>
          <w:rFonts w:eastAsiaTheme="minorEastAsia" w:cstheme="minorBidi"/>
        </w:rPr>
      </w:pPr>
      <w:r w:rsidRPr="00FC2CC3">
        <w:t>D. Remise des Offres et Ouverture des plis</w:t>
      </w:r>
      <w:r w:rsidRPr="00FC2CC3">
        <w:tab/>
      </w:r>
      <w:r w:rsidR="005036B2" w:rsidRPr="00FC2CC3">
        <w:fldChar w:fldCharType="begin"/>
      </w:r>
      <w:r w:rsidRPr="00FC2CC3">
        <w:instrText xml:space="preserve"> PAGEREF _Toc494965711 \h </w:instrText>
      </w:r>
      <w:r w:rsidR="005036B2" w:rsidRPr="00FC2CC3">
        <w:fldChar w:fldCharType="separate"/>
      </w:r>
      <w:r w:rsidR="00EA0B66">
        <w:t>16</w:t>
      </w:r>
      <w:r w:rsidR="005036B2" w:rsidRPr="00FC2CC3">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22.</w:t>
      </w:r>
      <w:r w:rsidRPr="00FC2CC3">
        <w:rPr>
          <w:rFonts w:ascii="Arial Narrow" w:eastAsiaTheme="minorEastAsia" w:hAnsi="Arial Narrow" w:cstheme="minorBidi"/>
          <w:b w:val="0"/>
          <w:bCs w:val="0"/>
          <w:noProof/>
          <w:sz w:val="22"/>
          <w:szCs w:val="22"/>
        </w:rPr>
        <w:tab/>
      </w:r>
      <w:r w:rsidRPr="00FC2CC3">
        <w:rPr>
          <w:rFonts w:ascii="Arial Narrow" w:hAnsi="Arial Narrow"/>
          <w:noProof/>
        </w:rPr>
        <w:t>Cachetage et marquage des offres</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_Toc494965712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16</w:t>
      </w:r>
      <w:r w:rsidR="005036B2" w:rsidRPr="00FC2CC3">
        <w:rPr>
          <w:rFonts w:ascii="Arial Narrow" w:hAnsi="Arial Narrow"/>
          <w:noProof/>
        </w:rPr>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23.</w:t>
      </w:r>
      <w:r w:rsidRPr="00FC2CC3">
        <w:rPr>
          <w:rFonts w:ascii="Arial Narrow" w:eastAsiaTheme="minorEastAsia" w:hAnsi="Arial Narrow" w:cstheme="minorBidi"/>
          <w:b w:val="0"/>
          <w:bCs w:val="0"/>
          <w:noProof/>
          <w:sz w:val="22"/>
          <w:szCs w:val="22"/>
        </w:rPr>
        <w:tab/>
      </w:r>
      <w:r w:rsidRPr="00FC2CC3">
        <w:rPr>
          <w:rFonts w:ascii="Arial Narrow" w:hAnsi="Arial Narrow"/>
          <w:noProof/>
        </w:rPr>
        <w:t>Date et heure limite de remise des offres</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_Toc494965713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17</w:t>
      </w:r>
      <w:r w:rsidR="005036B2" w:rsidRPr="00FC2CC3">
        <w:rPr>
          <w:rFonts w:ascii="Arial Narrow" w:hAnsi="Arial Narrow"/>
          <w:noProof/>
        </w:rPr>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24.</w:t>
      </w:r>
      <w:r w:rsidRPr="00FC2CC3">
        <w:rPr>
          <w:rFonts w:ascii="Arial Narrow" w:eastAsiaTheme="minorEastAsia" w:hAnsi="Arial Narrow" w:cstheme="minorBidi"/>
          <w:b w:val="0"/>
          <w:bCs w:val="0"/>
          <w:noProof/>
          <w:sz w:val="22"/>
          <w:szCs w:val="22"/>
        </w:rPr>
        <w:tab/>
      </w:r>
      <w:r w:rsidRPr="00FC2CC3">
        <w:rPr>
          <w:rFonts w:ascii="Arial Narrow" w:hAnsi="Arial Narrow"/>
          <w:noProof/>
        </w:rPr>
        <w:t>Offres hors délai</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_Toc494965714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17</w:t>
      </w:r>
      <w:r w:rsidR="005036B2" w:rsidRPr="00FC2CC3">
        <w:rPr>
          <w:rFonts w:ascii="Arial Narrow" w:hAnsi="Arial Narrow"/>
          <w:noProof/>
        </w:rPr>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25.</w:t>
      </w:r>
      <w:r w:rsidRPr="00FC2CC3">
        <w:rPr>
          <w:rFonts w:ascii="Arial Narrow" w:eastAsiaTheme="minorEastAsia" w:hAnsi="Arial Narrow" w:cstheme="minorBidi"/>
          <w:b w:val="0"/>
          <w:bCs w:val="0"/>
          <w:noProof/>
          <w:sz w:val="22"/>
          <w:szCs w:val="22"/>
        </w:rPr>
        <w:tab/>
      </w:r>
      <w:r w:rsidRPr="00FC2CC3">
        <w:rPr>
          <w:rFonts w:ascii="Arial Narrow" w:hAnsi="Arial Narrow"/>
          <w:noProof/>
        </w:rPr>
        <w:t>Retrait, substitution et modification des offres</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_Toc494965715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17</w:t>
      </w:r>
      <w:r w:rsidR="005036B2" w:rsidRPr="00FC2CC3">
        <w:rPr>
          <w:rFonts w:ascii="Arial Narrow" w:hAnsi="Arial Narrow"/>
          <w:noProof/>
        </w:rPr>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26.</w:t>
      </w:r>
      <w:r w:rsidRPr="00FC2CC3">
        <w:rPr>
          <w:rFonts w:ascii="Arial Narrow" w:eastAsiaTheme="minorEastAsia" w:hAnsi="Arial Narrow" w:cstheme="minorBidi"/>
          <w:b w:val="0"/>
          <w:bCs w:val="0"/>
          <w:noProof/>
          <w:sz w:val="22"/>
          <w:szCs w:val="22"/>
        </w:rPr>
        <w:tab/>
      </w:r>
      <w:r w:rsidRPr="00FC2CC3">
        <w:rPr>
          <w:rFonts w:ascii="Arial Narrow" w:hAnsi="Arial Narrow"/>
          <w:noProof/>
        </w:rPr>
        <w:t>Ouverture des plis</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_Toc494965716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17</w:t>
      </w:r>
      <w:r w:rsidR="005036B2" w:rsidRPr="00FC2CC3">
        <w:rPr>
          <w:rFonts w:ascii="Arial Narrow" w:hAnsi="Arial Narrow"/>
          <w:noProof/>
        </w:rPr>
        <w:fldChar w:fldCharType="end"/>
      </w:r>
    </w:p>
    <w:p w:rsidR="0073723C" w:rsidRPr="00FC2CC3" w:rsidRDefault="0073723C" w:rsidP="00A54200">
      <w:pPr>
        <w:pStyle w:val="TM1"/>
        <w:rPr>
          <w:rFonts w:eastAsiaTheme="minorEastAsia" w:cstheme="minorBidi"/>
        </w:rPr>
      </w:pPr>
      <w:r w:rsidRPr="00FC2CC3">
        <w:t>E. valuation et comparaison des offres</w:t>
      </w:r>
      <w:r w:rsidRPr="00FC2CC3">
        <w:tab/>
      </w:r>
      <w:r w:rsidR="00D63EC2">
        <w:t>…</w:t>
      </w:r>
      <w:r w:rsidR="005036B2" w:rsidRPr="00FC2CC3">
        <w:fldChar w:fldCharType="begin"/>
      </w:r>
      <w:r w:rsidRPr="00FC2CC3">
        <w:instrText xml:space="preserve"> PAGEREF _Toc494965717 \h </w:instrText>
      </w:r>
      <w:r w:rsidR="005036B2" w:rsidRPr="00FC2CC3">
        <w:fldChar w:fldCharType="separate"/>
      </w:r>
      <w:r w:rsidR="00EA0B66">
        <w:t>18</w:t>
      </w:r>
      <w:r w:rsidR="005036B2" w:rsidRPr="00FC2CC3">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27.</w:t>
      </w:r>
      <w:r w:rsidRPr="00FC2CC3">
        <w:rPr>
          <w:rFonts w:ascii="Arial Narrow" w:eastAsiaTheme="minorEastAsia" w:hAnsi="Arial Narrow" w:cstheme="minorBidi"/>
          <w:b w:val="0"/>
          <w:bCs w:val="0"/>
          <w:noProof/>
          <w:sz w:val="22"/>
          <w:szCs w:val="22"/>
        </w:rPr>
        <w:tab/>
      </w:r>
      <w:r w:rsidRPr="00FC2CC3">
        <w:rPr>
          <w:rFonts w:ascii="Arial Narrow" w:hAnsi="Arial Narrow"/>
          <w:noProof/>
        </w:rPr>
        <w:t>Confidentialité</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_Toc494965718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18</w:t>
      </w:r>
      <w:r w:rsidR="005036B2" w:rsidRPr="00FC2CC3">
        <w:rPr>
          <w:rFonts w:ascii="Arial Narrow" w:hAnsi="Arial Narrow"/>
          <w:noProof/>
        </w:rPr>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28.</w:t>
      </w:r>
      <w:r w:rsidRPr="00FC2CC3">
        <w:rPr>
          <w:rFonts w:ascii="Arial Narrow" w:eastAsiaTheme="minorEastAsia" w:hAnsi="Arial Narrow" w:cstheme="minorBidi"/>
          <w:b w:val="0"/>
          <w:bCs w:val="0"/>
          <w:noProof/>
          <w:sz w:val="22"/>
          <w:szCs w:val="22"/>
        </w:rPr>
        <w:tab/>
      </w:r>
      <w:r w:rsidRPr="00FC2CC3">
        <w:rPr>
          <w:rFonts w:ascii="Arial Narrow" w:hAnsi="Arial Narrow"/>
          <w:noProof/>
        </w:rPr>
        <w:t>Eclaircissements concernant les Offres</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_Toc494965719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18</w:t>
      </w:r>
      <w:r w:rsidR="005036B2" w:rsidRPr="00FC2CC3">
        <w:rPr>
          <w:rFonts w:ascii="Arial Narrow" w:hAnsi="Arial Narrow"/>
          <w:noProof/>
        </w:rPr>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29.</w:t>
      </w:r>
      <w:r w:rsidRPr="00FC2CC3">
        <w:rPr>
          <w:rFonts w:ascii="Arial Narrow" w:eastAsiaTheme="minorEastAsia" w:hAnsi="Arial Narrow" w:cstheme="minorBidi"/>
          <w:b w:val="0"/>
          <w:bCs w:val="0"/>
          <w:noProof/>
          <w:sz w:val="22"/>
          <w:szCs w:val="22"/>
        </w:rPr>
        <w:tab/>
      </w:r>
      <w:r w:rsidRPr="00FC2CC3">
        <w:rPr>
          <w:rFonts w:ascii="Arial Narrow" w:hAnsi="Arial Narrow"/>
          <w:noProof/>
        </w:rPr>
        <w:t>Conformité des offres</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_Toc494965720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18</w:t>
      </w:r>
      <w:r w:rsidR="005036B2" w:rsidRPr="00FC2CC3">
        <w:rPr>
          <w:rFonts w:ascii="Arial Narrow" w:hAnsi="Arial Narrow"/>
          <w:noProof/>
        </w:rPr>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30.</w:t>
      </w:r>
      <w:r w:rsidRPr="00FC2CC3">
        <w:rPr>
          <w:rFonts w:ascii="Arial Narrow" w:eastAsiaTheme="minorEastAsia" w:hAnsi="Arial Narrow" w:cstheme="minorBidi"/>
          <w:b w:val="0"/>
          <w:bCs w:val="0"/>
          <w:noProof/>
          <w:sz w:val="22"/>
          <w:szCs w:val="22"/>
        </w:rPr>
        <w:tab/>
      </w:r>
      <w:r w:rsidRPr="00FC2CC3">
        <w:rPr>
          <w:rFonts w:ascii="Arial Narrow" w:hAnsi="Arial Narrow"/>
          <w:noProof/>
        </w:rPr>
        <w:t>Non-conformité, erreurs et omissions</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_Toc494965721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19</w:t>
      </w:r>
      <w:r w:rsidR="005036B2" w:rsidRPr="00FC2CC3">
        <w:rPr>
          <w:rFonts w:ascii="Arial Narrow" w:hAnsi="Arial Narrow"/>
          <w:noProof/>
        </w:rPr>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31.</w:t>
      </w:r>
      <w:r w:rsidRPr="00FC2CC3">
        <w:rPr>
          <w:rFonts w:ascii="Arial Narrow" w:eastAsiaTheme="minorEastAsia" w:hAnsi="Arial Narrow" w:cstheme="minorBidi"/>
          <w:b w:val="0"/>
          <w:bCs w:val="0"/>
          <w:noProof/>
          <w:sz w:val="22"/>
          <w:szCs w:val="22"/>
        </w:rPr>
        <w:tab/>
      </w:r>
      <w:r w:rsidRPr="00FC2CC3">
        <w:rPr>
          <w:rFonts w:ascii="Arial Narrow" w:hAnsi="Arial Narrow"/>
          <w:noProof/>
        </w:rPr>
        <w:t>Examen préliminaire des offres</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_Toc494965722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19</w:t>
      </w:r>
      <w:r w:rsidR="005036B2" w:rsidRPr="00FC2CC3">
        <w:rPr>
          <w:rFonts w:ascii="Arial Narrow" w:hAnsi="Arial Narrow"/>
          <w:noProof/>
        </w:rPr>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32.</w:t>
      </w:r>
      <w:r w:rsidRPr="00FC2CC3">
        <w:rPr>
          <w:rFonts w:ascii="Arial Narrow" w:eastAsiaTheme="minorEastAsia" w:hAnsi="Arial Narrow" w:cstheme="minorBidi"/>
          <w:b w:val="0"/>
          <w:bCs w:val="0"/>
          <w:noProof/>
          <w:sz w:val="22"/>
          <w:szCs w:val="22"/>
        </w:rPr>
        <w:tab/>
      </w:r>
      <w:r w:rsidRPr="00FC2CC3">
        <w:rPr>
          <w:rFonts w:ascii="Arial Narrow" w:hAnsi="Arial Narrow"/>
          <w:noProof/>
        </w:rPr>
        <w:t>Évaluation des Offres</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_Toc494965723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20</w:t>
      </w:r>
      <w:r w:rsidR="005036B2" w:rsidRPr="00FC2CC3">
        <w:rPr>
          <w:rFonts w:ascii="Arial Narrow" w:hAnsi="Arial Narrow"/>
          <w:noProof/>
        </w:rPr>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33.</w:t>
      </w:r>
      <w:r w:rsidRPr="00FC2CC3">
        <w:rPr>
          <w:rFonts w:ascii="Arial Narrow" w:eastAsiaTheme="minorEastAsia" w:hAnsi="Arial Narrow" w:cstheme="minorBidi"/>
          <w:b w:val="0"/>
          <w:bCs w:val="0"/>
          <w:noProof/>
          <w:sz w:val="22"/>
          <w:szCs w:val="22"/>
        </w:rPr>
        <w:tab/>
      </w:r>
      <w:r w:rsidRPr="00FC2CC3">
        <w:rPr>
          <w:rFonts w:ascii="Arial Narrow" w:hAnsi="Arial Narrow"/>
          <w:noProof/>
        </w:rPr>
        <w:t>Marge de préférence</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_Toc494965724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20</w:t>
      </w:r>
      <w:r w:rsidR="005036B2" w:rsidRPr="00FC2CC3">
        <w:rPr>
          <w:rFonts w:ascii="Arial Narrow" w:hAnsi="Arial Narrow"/>
          <w:noProof/>
        </w:rPr>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34.</w:t>
      </w:r>
      <w:r w:rsidRPr="00FC2CC3">
        <w:rPr>
          <w:rFonts w:ascii="Arial Narrow" w:eastAsiaTheme="minorEastAsia" w:hAnsi="Arial Narrow" w:cstheme="minorBidi"/>
          <w:b w:val="0"/>
          <w:bCs w:val="0"/>
          <w:noProof/>
          <w:sz w:val="22"/>
          <w:szCs w:val="22"/>
        </w:rPr>
        <w:tab/>
      </w:r>
      <w:r w:rsidRPr="00FC2CC3">
        <w:rPr>
          <w:rFonts w:ascii="Arial Narrow" w:hAnsi="Arial Narrow"/>
          <w:noProof/>
        </w:rPr>
        <w:t>Comparaison des offres</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_Toc494965725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20</w:t>
      </w:r>
      <w:r w:rsidR="005036B2" w:rsidRPr="00FC2CC3">
        <w:rPr>
          <w:rFonts w:ascii="Arial Narrow" w:hAnsi="Arial Narrow"/>
          <w:noProof/>
        </w:rPr>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35.</w:t>
      </w:r>
      <w:r w:rsidRPr="00FC2CC3">
        <w:rPr>
          <w:rFonts w:ascii="Arial Narrow" w:eastAsiaTheme="minorEastAsia" w:hAnsi="Arial Narrow" w:cstheme="minorBidi"/>
          <w:b w:val="0"/>
          <w:bCs w:val="0"/>
          <w:noProof/>
          <w:sz w:val="22"/>
          <w:szCs w:val="22"/>
        </w:rPr>
        <w:tab/>
      </w:r>
      <w:r w:rsidRPr="00FC2CC3">
        <w:rPr>
          <w:rFonts w:ascii="Arial Narrow" w:hAnsi="Arial Narrow"/>
          <w:noProof/>
        </w:rPr>
        <w:t>Qualification du Candidat</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_Toc494965726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21</w:t>
      </w:r>
      <w:r w:rsidR="005036B2" w:rsidRPr="00FC2CC3">
        <w:rPr>
          <w:rFonts w:ascii="Arial Narrow" w:hAnsi="Arial Narrow"/>
          <w:noProof/>
        </w:rPr>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36.</w:t>
      </w:r>
      <w:r w:rsidRPr="00FC2CC3">
        <w:rPr>
          <w:rFonts w:ascii="Arial Narrow" w:eastAsiaTheme="minorEastAsia" w:hAnsi="Arial Narrow" w:cstheme="minorBidi"/>
          <w:b w:val="0"/>
          <w:bCs w:val="0"/>
          <w:noProof/>
          <w:sz w:val="22"/>
          <w:szCs w:val="22"/>
        </w:rPr>
        <w:tab/>
      </w:r>
      <w:r w:rsidRPr="00FC2CC3">
        <w:rPr>
          <w:rFonts w:ascii="Arial Narrow" w:hAnsi="Arial Narrow"/>
          <w:noProof/>
        </w:rPr>
        <w:t>Droit de l’Autorité contractante d’accepter l’une quelconque des offres et de rejeter une ou toutes les offres</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_Toc494965727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21</w:t>
      </w:r>
      <w:r w:rsidR="005036B2" w:rsidRPr="00FC2CC3">
        <w:rPr>
          <w:rFonts w:ascii="Arial Narrow" w:hAnsi="Arial Narrow"/>
          <w:noProof/>
        </w:rPr>
        <w:fldChar w:fldCharType="end"/>
      </w:r>
    </w:p>
    <w:p w:rsidR="0073723C" w:rsidRPr="00FC2CC3" w:rsidRDefault="0073723C" w:rsidP="00A54200">
      <w:pPr>
        <w:pStyle w:val="TM1"/>
        <w:rPr>
          <w:rFonts w:eastAsiaTheme="minorEastAsia" w:cstheme="minorBidi"/>
        </w:rPr>
      </w:pPr>
      <w:r w:rsidRPr="00FC2CC3">
        <w:t>F. Attribution du Marché</w:t>
      </w:r>
      <w:r w:rsidRPr="00FC2CC3">
        <w:tab/>
      </w:r>
      <w:r w:rsidR="005036B2" w:rsidRPr="00FC2CC3">
        <w:fldChar w:fldCharType="begin"/>
      </w:r>
      <w:r w:rsidRPr="00FC2CC3">
        <w:instrText xml:space="preserve"> PAGEREF _Toc494965728 \h </w:instrText>
      </w:r>
      <w:r w:rsidR="005036B2" w:rsidRPr="00FC2CC3">
        <w:fldChar w:fldCharType="separate"/>
      </w:r>
      <w:r w:rsidR="00EA0B66">
        <w:t>21</w:t>
      </w:r>
      <w:r w:rsidR="005036B2" w:rsidRPr="00FC2CC3">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37.</w:t>
      </w:r>
      <w:r w:rsidRPr="00FC2CC3">
        <w:rPr>
          <w:rFonts w:ascii="Arial Narrow" w:eastAsiaTheme="minorEastAsia" w:hAnsi="Arial Narrow" w:cstheme="minorBidi"/>
          <w:b w:val="0"/>
          <w:bCs w:val="0"/>
          <w:noProof/>
          <w:sz w:val="22"/>
          <w:szCs w:val="22"/>
        </w:rPr>
        <w:tab/>
      </w:r>
      <w:r w:rsidRPr="00FC2CC3">
        <w:rPr>
          <w:rFonts w:ascii="Arial Narrow" w:hAnsi="Arial Narrow"/>
          <w:noProof/>
        </w:rPr>
        <w:t>Critères d’attribution</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_Toc494965729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21</w:t>
      </w:r>
      <w:r w:rsidR="005036B2" w:rsidRPr="00FC2CC3">
        <w:rPr>
          <w:rFonts w:ascii="Arial Narrow" w:hAnsi="Arial Narrow"/>
          <w:noProof/>
        </w:rPr>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38.</w:t>
      </w:r>
      <w:r w:rsidRPr="00FC2CC3">
        <w:rPr>
          <w:rFonts w:ascii="Arial Narrow" w:eastAsiaTheme="minorEastAsia" w:hAnsi="Arial Narrow" w:cstheme="minorBidi"/>
          <w:b w:val="0"/>
          <w:bCs w:val="0"/>
          <w:noProof/>
          <w:sz w:val="22"/>
          <w:szCs w:val="22"/>
        </w:rPr>
        <w:tab/>
      </w:r>
      <w:r w:rsidRPr="00FC2CC3">
        <w:rPr>
          <w:rFonts w:ascii="Arial Narrow" w:hAnsi="Arial Narrow"/>
          <w:noProof/>
        </w:rPr>
        <w:t>Notification de l’attribution du Marché</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_Toc494965730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21</w:t>
      </w:r>
      <w:r w:rsidR="005036B2" w:rsidRPr="00FC2CC3">
        <w:rPr>
          <w:rFonts w:ascii="Arial Narrow" w:hAnsi="Arial Narrow"/>
          <w:noProof/>
        </w:rPr>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39.</w:t>
      </w:r>
      <w:r w:rsidRPr="00FC2CC3">
        <w:rPr>
          <w:rFonts w:ascii="Arial Narrow" w:eastAsiaTheme="minorEastAsia" w:hAnsi="Arial Narrow" w:cstheme="minorBidi"/>
          <w:b w:val="0"/>
          <w:bCs w:val="0"/>
          <w:noProof/>
          <w:sz w:val="22"/>
          <w:szCs w:val="22"/>
        </w:rPr>
        <w:tab/>
      </w:r>
      <w:r w:rsidRPr="00FC2CC3">
        <w:rPr>
          <w:rFonts w:ascii="Arial Narrow" w:hAnsi="Arial Narrow"/>
          <w:noProof/>
        </w:rPr>
        <w:t>Information des candidats</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_Toc494965731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21</w:t>
      </w:r>
      <w:r w:rsidR="005036B2" w:rsidRPr="00FC2CC3">
        <w:rPr>
          <w:rFonts w:ascii="Arial Narrow" w:hAnsi="Arial Narrow"/>
          <w:noProof/>
        </w:rPr>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40.</w:t>
      </w:r>
      <w:r w:rsidRPr="00FC2CC3">
        <w:rPr>
          <w:rFonts w:ascii="Arial Narrow" w:eastAsiaTheme="minorEastAsia" w:hAnsi="Arial Narrow" w:cstheme="minorBidi"/>
          <w:b w:val="0"/>
          <w:bCs w:val="0"/>
          <w:noProof/>
          <w:sz w:val="22"/>
          <w:szCs w:val="22"/>
        </w:rPr>
        <w:tab/>
      </w:r>
      <w:r w:rsidRPr="00FC2CC3">
        <w:rPr>
          <w:rFonts w:ascii="Arial Narrow" w:hAnsi="Arial Narrow"/>
          <w:noProof/>
        </w:rPr>
        <w:t>Signature du Marché</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_Toc494965732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21</w:t>
      </w:r>
      <w:r w:rsidR="005036B2" w:rsidRPr="00FC2CC3">
        <w:rPr>
          <w:rFonts w:ascii="Arial Narrow" w:hAnsi="Arial Narrow"/>
          <w:noProof/>
        </w:rPr>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41.</w:t>
      </w:r>
      <w:r w:rsidRPr="00FC2CC3">
        <w:rPr>
          <w:rFonts w:ascii="Arial Narrow" w:eastAsiaTheme="minorEastAsia" w:hAnsi="Arial Narrow" w:cstheme="minorBidi"/>
          <w:b w:val="0"/>
          <w:bCs w:val="0"/>
          <w:noProof/>
          <w:sz w:val="22"/>
          <w:szCs w:val="22"/>
        </w:rPr>
        <w:tab/>
      </w:r>
      <w:r w:rsidRPr="00FC2CC3">
        <w:rPr>
          <w:rFonts w:ascii="Arial Narrow" w:hAnsi="Arial Narrow"/>
          <w:noProof/>
        </w:rPr>
        <w:t>Notification du Marché approuvé</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_Toc494965733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21</w:t>
      </w:r>
      <w:r w:rsidR="005036B2" w:rsidRPr="00FC2CC3">
        <w:rPr>
          <w:rFonts w:ascii="Arial Narrow" w:hAnsi="Arial Narrow"/>
          <w:noProof/>
        </w:rPr>
        <w:fldChar w:fldCharType="end"/>
      </w:r>
    </w:p>
    <w:p w:rsidR="0073723C" w:rsidRPr="00FC2CC3" w:rsidRDefault="0073723C">
      <w:pPr>
        <w:pStyle w:val="TM2"/>
        <w:tabs>
          <w:tab w:val="left" w:pos="660"/>
          <w:tab w:val="right" w:leader="dot" w:pos="9350"/>
        </w:tabs>
        <w:rPr>
          <w:rFonts w:ascii="Arial Narrow" w:eastAsiaTheme="minorEastAsia" w:hAnsi="Arial Narrow" w:cstheme="minorBidi"/>
          <w:b w:val="0"/>
          <w:bCs w:val="0"/>
          <w:noProof/>
          <w:sz w:val="22"/>
          <w:szCs w:val="22"/>
        </w:rPr>
      </w:pPr>
      <w:r w:rsidRPr="00FC2CC3">
        <w:rPr>
          <w:rFonts w:ascii="Arial Narrow" w:hAnsi="Arial Narrow"/>
          <w:noProof/>
        </w:rPr>
        <w:t>42.</w:t>
      </w:r>
      <w:r w:rsidRPr="00FC2CC3">
        <w:rPr>
          <w:rFonts w:ascii="Arial Narrow" w:eastAsiaTheme="minorEastAsia" w:hAnsi="Arial Narrow" w:cstheme="minorBidi"/>
          <w:b w:val="0"/>
          <w:bCs w:val="0"/>
          <w:noProof/>
          <w:sz w:val="22"/>
          <w:szCs w:val="22"/>
        </w:rPr>
        <w:tab/>
      </w:r>
      <w:r w:rsidRPr="00FC2CC3">
        <w:rPr>
          <w:rFonts w:ascii="Arial Narrow" w:hAnsi="Arial Narrow"/>
          <w:noProof/>
        </w:rPr>
        <w:t>Garantie de bonne exécution</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_Toc494965734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22</w:t>
      </w:r>
      <w:r w:rsidR="005036B2" w:rsidRPr="00FC2CC3">
        <w:rPr>
          <w:rFonts w:ascii="Arial Narrow" w:hAnsi="Arial Narrow"/>
          <w:noProof/>
        </w:rPr>
        <w:fldChar w:fldCharType="end"/>
      </w:r>
    </w:p>
    <w:p w:rsidR="00FC2CC3" w:rsidRDefault="0073723C" w:rsidP="009F0E9F">
      <w:pPr>
        <w:pStyle w:val="TM2"/>
        <w:tabs>
          <w:tab w:val="left" w:pos="660"/>
          <w:tab w:val="right" w:leader="dot" w:pos="9350"/>
        </w:tabs>
        <w:rPr>
          <w:rFonts w:ascii="Arial Narrow" w:hAnsi="Arial Narrow"/>
          <w:szCs w:val="20"/>
        </w:rPr>
      </w:pPr>
      <w:r w:rsidRPr="00FC2CC3">
        <w:rPr>
          <w:rFonts w:ascii="Arial Narrow" w:hAnsi="Arial Narrow"/>
          <w:noProof/>
        </w:rPr>
        <w:lastRenderedPageBreak/>
        <w:t>43.</w:t>
      </w:r>
      <w:r w:rsidRPr="00FC2CC3">
        <w:rPr>
          <w:rFonts w:ascii="Arial Narrow" w:eastAsiaTheme="minorEastAsia" w:hAnsi="Arial Narrow" w:cstheme="minorBidi"/>
          <w:b w:val="0"/>
          <w:bCs w:val="0"/>
          <w:noProof/>
          <w:sz w:val="22"/>
          <w:szCs w:val="22"/>
        </w:rPr>
        <w:tab/>
      </w:r>
      <w:r w:rsidRPr="00FC2CC3">
        <w:rPr>
          <w:rFonts w:ascii="Arial Narrow" w:hAnsi="Arial Narrow"/>
          <w:noProof/>
        </w:rPr>
        <w:t>Recours</w:t>
      </w:r>
      <w:r w:rsidRPr="00FC2CC3">
        <w:rPr>
          <w:rFonts w:ascii="Arial Narrow" w:hAnsi="Arial Narrow"/>
          <w:noProof/>
        </w:rPr>
        <w:tab/>
      </w:r>
      <w:r w:rsidR="005036B2" w:rsidRPr="00FC2CC3">
        <w:rPr>
          <w:rFonts w:ascii="Arial Narrow" w:hAnsi="Arial Narrow"/>
          <w:noProof/>
        </w:rPr>
        <w:fldChar w:fldCharType="begin"/>
      </w:r>
      <w:r w:rsidRPr="00FC2CC3">
        <w:rPr>
          <w:rFonts w:ascii="Arial Narrow" w:hAnsi="Arial Narrow"/>
          <w:noProof/>
        </w:rPr>
        <w:instrText xml:space="preserve"> PAGEREF _Toc494965735 \h </w:instrText>
      </w:r>
      <w:r w:rsidR="005036B2" w:rsidRPr="00FC2CC3">
        <w:rPr>
          <w:rFonts w:ascii="Arial Narrow" w:hAnsi="Arial Narrow"/>
          <w:noProof/>
        </w:rPr>
      </w:r>
      <w:r w:rsidR="005036B2" w:rsidRPr="00FC2CC3">
        <w:rPr>
          <w:rFonts w:ascii="Arial Narrow" w:hAnsi="Arial Narrow"/>
          <w:noProof/>
        </w:rPr>
        <w:fldChar w:fldCharType="separate"/>
      </w:r>
      <w:r w:rsidR="00EA0B66">
        <w:rPr>
          <w:rFonts w:ascii="Arial Narrow" w:hAnsi="Arial Narrow"/>
          <w:noProof/>
        </w:rPr>
        <w:t>22</w:t>
      </w:r>
      <w:r w:rsidR="005036B2" w:rsidRPr="00FC2CC3">
        <w:rPr>
          <w:rFonts w:ascii="Arial Narrow" w:hAnsi="Arial Narrow"/>
          <w:noProof/>
        </w:rPr>
        <w:fldChar w:fldCharType="end"/>
      </w:r>
      <w:r w:rsidR="005036B2" w:rsidRPr="00FC2CC3">
        <w:rPr>
          <w:rFonts w:ascii="Arial Narrow" w:hAnsi="Arial Narrow"/>
          <w:szCs w:val="20"/>
        </w:rPr>
        <w:fldChar w:fldCharType="end"/>
      </w:r>
    </w:p>
    <w:p w:rsidR="001A2AAD" w:rsidRPr="001A2AAD" w:rsidRDefault="001A2AAD" w:rsidP="001A2AAD"/>
    <w:p w:rsidR="0011381B" w:rsidRPr="00C0168C" w:rsidRDefault="0011381B" w:rsidP="008F10F9">
      <w:pPr>
        <w:pStyle w:val="Section1Header1"/>
        <w:rPr>
          <w:rFonts w:ascii="Arial Narrow" w:hAnsi="Arial Narrow"/>
        </w:rPr>
      </w:pPr>
      <w:bookmarkStart w:id="20" w:name="_Toc438438819"/>
      <w:bookmarkStart w:id="21" w:name="_Toc438532553"/>
      <w:bookmarkStart w:id="22" w:name="_Toc438733963"/>
      <w:bookmarkStart w:id="23" w:name="_Toc438962045"/>
      <w:bookmarkStart w:id="24" w:name="_Toc461939616"/>
      <w:bookmarkStart w:id="25" w:name="_Toc494965687"/>
      <w:r w:rsidRPr="00C0168C">
        <w:rPr>
          <w:rFonts w:ascii="Arial Narrow" w:hAnsi="Arial Narrow"/>
        </w:rPr>
        <w:t xml:space="preserve">A. </w:t>
      </w:r>
      <w:r w:rsidRPr="00C0168C">
        <w:rPr>
          <w:rFonts w:ascii="Arial Narrow" w:hAnsi="Arial Narrow"/>
        </w:rPr>
        <w:tab/>
        <w:t>Général</w:t>
      </w:r>
      <w:bookmarkEnd w:id="20"/>
      <w:bookmarkEnd w:id="21"/>
      <w:bookmarkEnd w:id="22"/>
      <w:bookmarkEnd w:id="23"/>
      <w:bookmarkEnd w:id="24"/>
      <w:r w:rsidRPr="00C0168C">
        <w:rPr>
          <w:rFonts w:ascii="Arial Narrow" w:hAnsi="Arial Narrow"/>
        </w:rPr>
        <w:t>ités</w:t>
      </w:r>
      <w:bookmarkEnd w:id="25"/>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lang w:val="fr-FR"/>
        </w:rPr>
      </w:pPr>
      <w:bookmarkStart w:id="26" w:name="_Toc156373284"/>
      <w:bookmarkStart w:id="27" w:name="_Toc494965688"/>
      <w:r w:rsidRPr="00FC2CC3">
        <w:rPr>
          <w:rFonts w:ascii="Arial Narrow" w:hAnsi="Arial Narrow"/>
          <w:sz w:val="22"/>
          <w:szCs w:val="22"/>
          <w:lang w:val="fr-FR"/>
        </w:rPr>
        <w:t>Objet du Marché</w:t>
      </w:r>
      <w:bookmarkEnd w:id="26"/>
      <w:r w:rsidRPr="00FC2CC3">
        <w:rPr>
          <w:rFonts w:ascii="Arial Narrow" w:hAnsi="Arial Narrow"/>
          <w:sz w:val="22"/>
          <w:szCs w:val="22"/>
          <w:lang w:val="fr-FR"/>
        </w:rPr>
        <w:t xml:space="preserve"> et vocabulaire de la commande publique</w:t>
      </w:r>
      <w:bookmarkEnd w:id="27"/>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 xml:space="preserve">A l’appui de l’avis d’appel d’offres indiqué dans les Données particulières de l’appel d’offres </w:t>
      </w:r>
      <w:r w:rsidRPr="00FC2CC3">
        <w:rPr>
          <w:rFonts w:ascii="Arial Narrow" w:hAnsi="Arial Narrow"/>
          <w:b/>
          <w:bCs/>
          <w:sz w:val="22"/>
          <w:szCs w:val="22"/>
          <w:lang w:val="fr-FR"/>
        </w:rPr>
        <w:t>(</w:t>
      </w:r>
      <w:r w:rsidRPr="00FC2CC3">
        <w:rPr>
          <w:rFonts w:ascii="Arial Narrow" w:hAnsi="Arial Narrow"/>
          <w:bCs/>
          <w:sz w:val="22"/>
          <w:szCs w:val="22"/>
          <w:lang w:val="fr-FR"/>
        </w:rPr>
        <w:t>DPAO</w:t>
      </w:r>
      <w:r w:rsidRPr="00FC2CC3">
        <w:rPr>
          <w:rFonts w:ascii="Arial Narrow" w:hAnsi="Arial Narrow"/>
          <w:b/>
          <w:bCs/>
          <w:sz w:val="22"/>
          <w:szCs w:val="22"/>
          <w:lang w:val="fr-FR"/>
        </w:rPr>
        <w:t>),</w:t>
      </w:r>
      <w:r w:rsidRPr="00FC2CC3">
        <w:rPr>
          <w:rFonts w:ascii="Arial Narrow" w:hAnsi="Arial Narrow"/>
          <w:sz w:val="22"/>
          <w:szCs w:val="22"/>
          <w:lang w:val="fr-FR"/>
        </w:rPr>
        <w:t xml:space="preserve"> l’Autorité contractante, tel qu’indiquée dans les </w:t>
      </w:r>
      <w:r w:rsidRPr="00FC2CC3">
        <w:rPr>
          <w:rFonts w:ascii="Arial Narrow" w:hAnsi="Arial Narrow"/>
          <w:bCs/>
          <w:sz w:val="22"/>
          <w:szCs w:val="22"/>
          <w:lang w:val="fr-FR"/>
        </w:rPr>
        <w:t>DPAO</w:t>
      </w:r>
      <w:r w:rsidRPr="00FC2CC3">
        <w:rPr>
          <w:rFonts w:ascii="Arial Narrow" w:hAnsi="Arial Narrow"/>
          <w:sz w:val="22"/>
          <w:szCs w:val="22"/>
          <w:lang w:val="fr-FR"/>
        </w:rPr>
        <w:t>, publie le présent Dossier d’appel d’offres en vue de la réalisation des travaux spécifiés à la Section IV, Cahier des Clauses techniques et plans. Le nom, le numéro d’identification et le nombre de lots faisant l’objet de l’appel d’offres (</w:t>
      </w:r>
      <w:proofErr w:type="spellStart"/>
      <w:r w:rsidRPr="00FC2CC3">
        <w:rPr>
          <w:rFonts w:ascii="Arial Narrow" w:hAnsi="Arial Narrow"/>
          <w:sz w:val="22"/>
          <w:szCs w:val="22"/>
          <w:lang w:val="fr-FR"/>
        </w:rPr>
        <w:t>AO</w:t>
      </w:r>
      <w:proofErr w:type="spellEnd"/>
      <w:r w:rsidRPr="00FC2CC3">
        <w:rPr>
          <w:rFonts w:ascii="Arial Narrow" w:hAnsi="Arial Narrow"/>
          <w:sz w:val="22"/>
          <w:szCs w:val="22"/>
          <w:lang w:val="fr-FR"/>
        </w:rPr>
        <w:t xml:space="preserve">) figurent dans les </w:t>
      </w:r>
      <w:r w:rsidRPr="00FC2CC3">
        <w:rPr>
          <w:rFonts w:ascii="Arial Narrow" w:hAnsi="Arial Narrow"/>
          <w:bCs/>
          <w:sz w:val="22"/>
          <w:szCs w:val="22"/>
          <w:lang w:val="fr-FR"/>
        </w:rPr>
        <w:t>DPAO</w:t>
      </w:r>
      <w:r w:rsidRPr="00FC2CC3">
        <w:rPr>
          <w:rFonts w:ascii="Arial Narrow" w:hAnsi="Arial Narrow"/>
          <w:sz w:val="22"/>
          <w:szCs w:val="22"/>
          <w:lang w:val="fr-FR"/>
        </w:rPr>
        <w:t>.</w:t>
      </w:r>
    </w:p>
    <w:p w:rsidR="0011381B" w:rsidRPr="00FC2CC3" w:rsidRDefault="0011381B" w:rsidP="00CD3E28">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bookmarkStart w:id="28" w:name="_Toc438530847"/>
      <w:bookmarkStart w:id="29" w:name="_Toc438532555"/>
      <w:bookmarkEnd w:id="28"/>
      <w:bookmarkEnd w:id="29"/>
      <w:r w:rsidRPr="00FC2CC3">
        <w:rPr>
          <w:rFonts w:ascii="Arial Narrow" w:hAnsi="Arial Narrow"/>
          <w:sz w:val="22"/>
          <w:szCs w:val="22"/>
          <w:lang w:val="fr-FR"/>
        </w:rPr>
        <w:t>Tout au long du présent Dossier d’appel d’offres :</w:t>
      </w:r>
    </w:p>
    <w:p w:rsidR="0011381B" w:rsidRPr="00FC2CC3" w:rsidRDefault="0011381B" w:rsidP="00B85CF4">
      <w:pPr>
        <w:pStyle w:val="Header3-Paragraph"/>
        <w:numPr>
          <w:ilvl w:val="0"/>
          <w:numId w:val="37"/>
        </w:numPr>
        <w:tabs>
          <w:tab w:val="clear" w:pos="504"/>
          <w:tab w:val="clear" w:pos="720"/>
        </w:tabs>
        <w:overflowPunct/>
        <w:autoSpaceDE/>
        <w:autoSpaceDN/>
        <w:adjustRightInd/>
        <w:ind w:left="1152" w:hanging="540"/>
        <w:textAlignment w:val="auto"/>
        <w:rPr>
          <w:rFonts w:ascii="Arial Narrow" w:hAnsi="Arial Narrow"/>
          <w:sz w:val="22"/>
          <w:szCs w:val="22"/>
          <w:lang w:val="fr-FR"/>
        </w:rPr>
      </w:pPr>
      <w:r w:rsidRPr="00FC2CC3">
        <w:rPr>
          <w:rFonts w:ascii="Arial Narrow" w:hAnsi="Arial Narrow"/>
          <w:sz w:val="22"/>
          <w:szCs w:val="22"/>
          <w:lang w:val="fr-FR"/>
        </w:rPr>
        <w:t>Le terme « par écrit » signifie communiqué sous forme écrite avec accusé de réception ;</w:t>
      </w:r>
    </w:p>
    <w:p w:rsidR="0011381B" w:rsidRPr="00FC2CC3" w:rsidRDefault="0011381B" w:rsidP="00B85CF4">
      <w:pPr>
        <w:numPr>
          <w:ilvl w:val="0"/>
          <w:numId w:val="37"/>
        </w:numPr>
        <w:tabs>
          <w:tab w:val="clear" w:pos="720"/>
        </w:tabs>
        <w:suppressAutoHyphens w:val="0"/>
        <w:overflowPunct/>
        <w:autoSpaceDE/>
        <w:autoSpaceDN/>
        <w:adjustRightInd/>
        <w:spacing w:after="200"/>
        <w:ind w:left="1152" w:hanging="540"/>
        <w:textAlignment w:val="auto"/>
        <w:rPr>
          <w:rFonts w:ascii="Arial Narrow" w:hAnsi="Arial Narrow"/>
          <w:sz w:val="22"/>
          <w:szCs w:val="22"/>
        </w:rPr>
      </w:pPr>
      <w:r w:rsidRPr="00FC2CC3">
        <w:rPr>
          <w:rFonts w:ascii="Arial Narrow" w:hAnsi="Arial Narrow"/>
          <w:sz w:val="22"/>
          <w:szCs w:val="22"/>
        </w:rPr>
        <w:t>Si le contexte l’exige, le singulier désigne le pluriel, et vice versa ; et</w:t>
      </w:r>
    </w:p>
    <w:p w:rsidR="0011381B" w:rsidRPr="00FC2CC3" w:rsidRDefault="0011381B" w:rsidP="00B85CF4">
      <w:pPr>
        <w:numPr>
          <w:ilvl w:val="0"/>
          <w:numId w:val="37"/>
        </w:numPr>
        <w:tabs>
          <w:tab w:val="clear" w:pos="720"/>
        </w:tabs>
        <w:suppressAutoHyphens w:val="0"/>
        <w:overflowPunct/>
        <w:autoSpaceDE/>
        <w:autoSpaceDN/>
        <w:adjustRightInd/>
        <w:spacing w:after="200"/>
        <w:ind w:left="1152" w:hanging="540"/>
        <w:textAlignment w:val="auto"/>
        <w:rPr>
          <w:rFonts w:ascii="Arial Narrow" w:hAnsi="Arial Narrow"/>
          <w:sz w:val="22"/>
          <w:szCs w:val="22"/>
        </w:rPr>
      </w:pPr>
      <w:r w:rsidRPr="00FC2CC3">
        <w:rPr>
          <w:rFonts w:ascii="Arial Narrow" w:hAnsi="Arial Narrow"/>
          <w:sz w:val="22"/>
          <w:szCs w:val="22"/>
        </w:rPr>
        <w:t xml:space="preserve">Le terme « jour » désigne un jour calendaire, sauf indication contraire. </w:t>
      </w:r>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lang w:val="fr-FR"/>
        </w:rPr>
      </w:pPr>
      <w:bookmarkStart w:id="30" w:name="_Toc438438821"/>
      <w:bookmarkStart w:id="31" w:name="_Toc438532556"/>
      <w:bookmarkStart w:id="32" w:name="_Toc438733965"/>
      <w:bookmarkStart w:id="33" w:name="_Toc438907006"/>
      <w:bookmarkStart w:id="34" w:name="_Toc438907205"/>
      <w:bookmarkStart w:id="35" w:name="_Toc156373285"/>
      <w:bookmarkStart w:id="36" w:name="_Toc494965689"/>
      <w:r w:rsidRPr="00FC2CC3">
        <w:rPr>
          <w:rFonts w:ascii="Arial Narrow" w:hAnsi="Arial Narrow"/>
          <w:sz w:val="22"/>
          <w:szCs w:val="22"/>
          <w:lang w:val="fr-FR"/>
        </w:rPr>
        <w:t>Origine des fonds</w:t>
      </w:r>
      <w:bookmarkEnd w:id="30"/>
      <w:bookmarkEnd w:id="31"/>
      <w:bookmarkEnd w:id="32"/>
      <w:bookmarkEnd w:id="33"/>
      <w:bookmarkEnd w:id="34"/>
      <w:bookmarkEnd w:id="35"/>
      <w:bookmarkEnd w:id="36"/>
    </w:p>
    <w:p w:rsidR="00794372" w:rsidRPr="00FC2CC3" w:rsidRDefault="0011381B" w:rsidP="00794372">
      <w:pPr>
        <w:pStyle w:val="Header3-Paragraph"/>
        <w:numPr>
          <w:ilvl w:val="1"/>
          <w:numId w:val="22"/>
        </w:numPr>
        <w:tabs>
          <w:tab w:val="clear" w:pos="504"/>
        </w:tabs>
        <w:overflowPunct/>
        <w:autoSpaceDE/>
        <w:autoSpaceDN/>
        <w:adjustRightInd/>
        <w:spacing w:after="220"/>
        <w:ind w:left="360" w:firstLine="0"/>
        <w:textAlignment w:val="auto"/>
        <w:rPr>
          <w:rFonts w:ascii="Arial Narrow" w:hAnsi="Arial Narrow"/>
          <w:sz w:val="22"/>
          <w:szCs w:val="22"/>
          <w:lang w:val="fr-FR"/>
        </w:rPr>
      </w:pPr>
      <w:r w:rsidRPr="00FC2CC3">
        <w:rPr>
          <w:rFonts w:ascii="Arial Narrow" w:hAnsi="Arial Narrow"/>
          <w:sz w:val="22"/>
          <w:szCs w:val="22"/>
          <w:lang w:val="fr-FR"/>
        </w:rPr>
        <w:t>L’origine des fonds budgétisés pour le financement du Marché faisant l’objet du présent appel d’offres est indiquée dans les DPAO.</w:t>
      </w:r>
      <w:bookmarkStart w:id="37" w:name="_Toc438532557"/>
      <w:bookmarkStart w:id="38" w:name="_Toc438532558"/>
      <w:bookmarkEnd w:id="37"/>
      <w:bookmarkEnd w:id="38"/>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lang w:val="fr-FR"/>
        </w:rPr>
      </w:pPr>
      <w:bookmarkStart w:id="39" w:name="_Toc188501937"/>
      <w:bookmarkStart w:id="40" w:name="_Toc494965690"/>
      <w:r w:rsidRPr="00FC2CC3">
        <w:rPr>
          <w:rFonts w:ascii="Arial Narrow" w:hAnsi="Arial Narrow"/>
          <w:sz w:val="22"/>
          <w:szCs w:val="22"/>
          <w:lang w:val="fr-FR"/>
        </w:rPr>
        <w:t>Sanction des fautes commises par les candidats ou titulaires de marchés publics</w:t>
      </w:r>
      <w:bookmarkEnd w:id="39"/>
      <w:bookmarkEnd w:id="40"/>
    </w:p>
    <w:p w:rsidR="0011381B" w:rsidRPr="00FC2CC3" w:rsidRDefault="0011381B" w:rsidP="003D51C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 xml:space="preserve">La République du Mali exige de la part des candidats, soumissionnaires et titulaires de ses marchés publics, qu’ils respectent les règles d’éthique professionnelle les plus strictes durant la passation et l’exécution de ces marchés. Conformément à </w:t>
      </w:r>
      <w:r w:rsidR="003B3304" w:rsidRPr="00FC2CC3">
        <w:rPr>
          <w:rFonts w:ascii="Arial Narrow" w:hAnsi="Arial Narrow"/>
          <w:sz w:val="22"/>
          <w:szCs w:val="22"/>
          <w:lang w:val="fr-FR"/>
        </w:rPr>
        <w:t>l’article 128</w:t>
      </w:r>
      <w:r w:rsidRPr="00FC2CC3">
        <w:rPr>
          <w:rFonts w:ascii="Arial Narrow" w:hAnsi="Arial Narrow"/>
          <w:sz w:val="22"/>
          <w:szCs w:val="22"/>
          <w:lang w:val="fr-FR"/>
        </w:rPr>
        <w:t xml:space="preserve"> du </w:t>
      </w:r>
      <w:proofErr w:type="spellStart"/>
      <w:r w:rsidRPr="00FC2CC3">
        <w:rPr>
          <w:rFonts w:ascii="Arial Narrow" w:hAnsi="Arial Narrow"/>
          <w:sz w:val="22"/>
          <w:szCs w:val="22"/>
          <w:lang w:val="fr-FR"/>
        </w:rPr>
        <w:t>CMP</w:t>
      </w:r>
      <w:proofErr w:type="spellEnd"/>
      <w:r w:rsidRPr="00FC2CC3">
        <w:rPr>
          <w:rFonts w:ascii="Arial Narrow" w:hAnsi="Arial Narrow"/>
          <w:sz w:val="22"/>
          <w:szCs w:val="22"/>
          <w:lang w:val="fr-FR"/>
        </w:rPr>
        <w:t>, des sanctions peuvent être prononcées par le Comité de Règlement des Différends de l’Autorité de Régulation des Marchés Publics et des Délégations de Service Public (</w:t>
      </w:r>
      <w:proofErr w:type="spellStart"/>
      <w:r w:rsidRPr="00FC2CC3">
        <w:rPr>
          <w:rFonts w:ascii="Arial Narrow" w:hAnsi="Arial Narrow"/>
          <w:sz w:val="22"/>
          <w:szCs w:val="22"/>
          <w:lang w:val="fr-FR"/>
        </w:rPr>
        <w:t>ARMDS</w:t>
      </w:r>
      <w:proofErr w:type="spellEnd"/>
      <w:r w:rsidRPr="00FC2CC3">
        <w:rPr>
          <w:rFonts w:ascii="Arial Narrow" w:hAnsi="Arial Narrow"/>
          <w:sz w:val="22"/>
          <w:szCs w:val="22"/>
          <w:lang w:val="fr-FR"/>
        </w:rPr>
        <w:t>) » à l'égard des candidats, soumissionnaires et titulaires des marchés en cas de violations des règles de passation des marchés publics commises par les intéressés. Est passible de telles sanctions le candidat, soumissionnaire, attributaire ou titulaire qui :</w:t>
      </w:r>
    </w:p>
    <w:p w:rsidR="0011381B" w:rsidRPr="00FC2CC3" w:rsidRDefault="0011381B" w:rsidP="0036013E">
      <w:pPr>
        <w:numPr>
          <w:ilvl w:val="0"/>
          <w:numId w:val="23"/>
        </w:numPr>
        <w:suppressAutoHyphens w:val="0"/>
        <w:overflowPunct/>
        <w:autoSpaceDE/>
        <w:autoSpaceDN/>
        <w:adjustRightInd/>
        <w:spacing w:before="120" w:after="120"/>
        <w:ind w:right="113"/>
        <w:textAlignment w:val="auto"/>
        <w:rPr>
          <w:rFonts w:ascii="Arial Narrow" w:hAnsi="Arial Narrow"/>
          <w:sz w:val="22"/>
          <w:szCs w:val="22"/>
        </w:rPr>
      </w:pPr>
      <w:r w:rsidRPr="00FC2CC3">
        <w:rPr>
          <w:rFonts w:ascii="Arial Narrow" w:hAnsi="Arial Narrow"/>
          <w:sz w:val="22"/>
          <w:szCs w:val="22"/>
        </w:rPr>
        <w:t xml:space="preserve">octroie </w:t>
      </w:r>
      <w:r w:rsidR="001B0D1A" w:rsidRPr="00FC2CC3">
        <w:rPr>
          <w:rFonts w:ascii="Arial Narrow" w:hAnsi="Arial Narrow"/>
          <w:sz w:val="22"/>
          <w:szCs w:val="22"/>
        </w:rPr>
        <w:t>ou promet</w:t>
      </w:r>
      <w:r w:rsidR="009F0E9F">
        <w:rPr>
          <w:rFonts w:ascii="Arial Narrow" w:hAnsi="Arial Narrow"/>
          <w:sz w:val="22"/>
          <w:szCs w:val="22"/>
        </w:rPr>
        <w:t xml:space="preserve"> </w:t>
      </w:r>
      <w:r w:rsidR="00A65086" w:rsidRPr="00FC2CC3">
        <w:rPr>
          <w:rFonts w:ascii="Arial Narrow" w:hAnsi="Arial Narrow"/>
          <w:sz w:val="22"/>
          <w:szCs w:val="22"/>
        </w:rPr>
        <w:t>d’octroyer à</w:t>
      </w:r>
      <w:r w:rsidRPr="00FC2CC3">
        <w:rPr>
          <w:rFonts w:ascii="Arial Narrow" w:hAnsi="Arial Narrow"/>
          <w:sz w:val="22"/>
          <w:szCs w:val="22"/>
        </w:rPr>
        <w:t xml:space="preserve"> toute personne intervenant à quelque titre que ce soit dans la procédure de passation du marché un avantage indu, pécuniaire ou autre, directement ou par des intermédiaires, en vue d'obtenir le marché ;</w:t>
      </w:r>
    </w:p>
    <w:p w:rsidR="0011381B" w:rsidRPr="00FC2CC3" w:rsidRDefault="0011381B" w:rsidP="0036013E">
      <w:pPr>
        <w:numPr>
          <w:ilvl w:val="0"/>
          <w:numId w:val="23"/>
        </w:numPr>
        <w:suppressAutoHyphens w:val="0"/>
        <w:overflowPunct/>
        <w:autoSpaceDE/>
        <w:autoSpaceDN/>
        <w:adjustRightInd/>
        <w:spacing w:before="120" w:after="120"/>
        <w:ind w:right="113"/>
        <w:textAlignment w:val="auto"/>
        <w:rPr>
          <w:rFonts w:ascii="Arial Narrow" w:hAnsi="Arial Narrow" w:cs="Times New Roman"/>
          <w:sz w:val="22"/>
          <w:szCs w:val="22"/>
        </w:rPr>
      </w:pPr>
      <w:r w:rsidRPr="00FC2CC3">
        <w:rPr>
          <w:rFonts w:ascii="Arial Narrow" w:hAnsi="Arial Narrow" w:cs="Times New Roman"/>
          <w:sz w:val="22"/>
          <w:szCs w:val="22"/>
        </w:rPr>
        <w:t>participe à des pratiques de collusion entre candidats afin d’établir les prix des offres à des niveaux artificiels et non concurrentiels, privant l’autorité contractante des avantages d’une concurrence libre et ouverte ;</w:t>
      </w:r>
    </w:p>
    <w:p w:rsidR="0011381B" w:rsidRPr="00FC2CC3" w:rsidRDefault="0011381B" w:rsidP="0036013E">
      <w:pPr>
        <w:numPr>
          <w:ilvl w:val="0"/>
          <w:numId w:val="23"/>
        </w:numPr>
        <w:suppressAutoHyphens w:val="0"/>
        <w:overflowPunct/>
        <w:autoSpaceDE/>
        <w:autoSpaceDN/>
        <w:adjustRightInd/>
        <w:spacing w:before="120" w:after="120"/>
        <w:ind w:right="113"/>
        <w:textAlignment w:val="auto"/>
        <w:rPr>
          <w:rFonts w:ascii="Arial Narrow" w:hAnsi="Arial Narrow"/>
          <w:sz w:val="22"/>
          <w:szCs w:val="22"/>
        </w:rPr>
      </w:pPr>
      <w:r w:rsidRPr="00FC2CC3">
        <w:rPr>
          <w:rFonts w:ascii="Arial Narrow" w:hAnsi="Arial Narrow"/>
          <w:sz w:val="22"/>
          <w:szCs w:val="22"/>
        </w:rPr>
        <w:t xml:space="preserve">a influé sur le mode de passation du marché ou sur la définition des prestations de façon à bénéficier d'un avantage indu ; </w:t>
      </w:r>
    </w:p>
    <w:p w:rsidR="0011381B" w:rsidRPr="00FC2CC3" w:rsidRDefault="0011381B" w:rsidP="0036013E">
      <w:pPr>
        <w:numPr>
          <w:ilvl w:val="0"/>
          <w:numId w:val="23"/>
        </w:numPr>
        <w:suppressAutoHyphens w:val="0"/>
        <w:overflowPunct/>
        <w:autoSpaceDE/>
        <w:autoSpaceDN/>
        <w:adjustRightInd/>
        <w:spacing w:before="120" w:after="120"/>
        <w:ind w:right="113"/>
        <w:textAlignment w:val="auto"/>
        <w:rPr>
          <w:rFonts w:ascii="Arial Narrow" w:hAnsi="Arial Narrow"/>
          <w:sz w:val="22"/>
          <w:szCs w:val="22"/>
        </w:rPr>
      </w:pPr>
      <w:r w:rsidRPr="00FC2CC3">
        <w:rPr>
          <w:rFonts w:ascii="Arial Narrow" w:hAnsi="Arial Narrow"/>
          <w:sz w:val="22"/>
          <w:szCs w:val="22"/>
        </w:rPr>
        <w:t>a fourni délibérément dans son offre fournit des informations ou des déclarations fausses ou mensongères, ou fait usage d’informations confidentielles dans le cadre de la procédure d’appel d’offres ;</w:t>
      </w:r>
    </w:p>
    <w:p w:rsidR="0011381B" w:rsidRPr="00FC2CC3" w:rsidRDefault="0011381B" w:rsidP="0036013E">
      <w:pPr>
        <w:numPr>
          <w:ilvl w:val="0"/>
          <w:numId w:val="23"/>
        </w:numPr>
        <w:suppressAutoHyphens w:val="0"/>
        <w:overflowPunct/>
        <w:autoSpaceDE/>
        <w:autoSpaceDN/>
        <w:adjustRightInd/>
        <w:spacing w:before="120" w:after="120"/>
        <w:ind w:right="113"/>
        <w:textAlignment w:val="auto"/>
        <w:rPr>
          <w:rFonts w:ascii="Arial Narrow" w:hAnsi="Arial Narrow"/>
          <w:sz w:val="22"/>
          <w:szCs w:val="22"/>
        </w:rPr>
      </w:pPr>
      <w:r w:rsidRPr="00FC2CC3">
        <w:rPr>
          <w:rFonts w:ascii="Arial Narrow" w:hAnsi="Arial Narrow"/>
          <w:sz w:val="22"/>
          <w:szCs w:val="22"/>
        </w:rPr>
        <w:t xml:space="preserve">établit des demandes de paiement ne correspondant pas aux prestations effectivement fournies ; </w:t>
      </w:r>
    </w:p>
    <w:p w:rsidR="0011381B" w:rsidRPr="00FC2CC3" w:rsidRDefault="0011381B" w:rsidP="0036013E">
      <w:pPr>
        <w:numPr>
          <w:ilvl w:val="0"/>
          <w:numId w:val="23"/>
        </w:numPr>
        <w:suppressAutoHyphens w:val="0"/>
        <w:overflowPunct/>
        <w:autoSpaceDE/>
        <w:autoSpaceDN/>
        <w:adjustRightInd/>
        <w:spacing w:before="120" w:after="120"/>
        <w:ind w:right="113"/>
        <w:textAlignment w:val="auto"/>
        <w:rPr>
          <w:rFonts w:ascii="Arial Narrow" w:hAnsi="Arial Narrow" w:cs="Times New Roman"/>
          <w:sz w:val="22"/>
          <w:szCs w:val="22"/>
        </w:rPr>
      </w:pPr>
      <w:r w:rsidRPr="00FC2CC3">
        <w:rPr>
          <w:rFonts w:ascii="Arial Narrow" w:hAnsi="Arial Narrow" w:cs="Times New Roman"/>
          <w:sz w:val="22"/>
          <w:szCs w:val="22"/>
        </w:rPr>
        <w:t>a bénéficié de pratiques de fractionnement ou de toute autre pratique visant sur le plan technique à influer sur le contenu du dossier d’appel d’offres ;</w:t>
      </w:r>
    </w:p>
    <w:p w:rsidR="0011381B" w:rsidRPr="00FC2CC3" w:rsidRDefault="0011381B" w:rsidP="0036013E">
      <w:pPr>
        <w:numPr>
          <w:ilvl w:val="0"/>
          <w:numId w:val="23"/>
        </w:numPr>
        <w:suppressAutoHyphens w:val="0"/>
        <w:overflowPunct/>
        <w:autoSpaceDE/>
        <w:autoSpaceDN/>
        <w:adjustRightInd/>
        <w:spacing w:before="120" w:after="120"/>
        <w:ind w:right="113"/>
        <w:textAlignment w:val="auto"/>
        <w:rPr>
          <w:rFonts w:ascii="Arial Narrow" w:hAnsi="Arial Narrow" w:cs="Times New Roman"/>
          <w:sz w:val="22"/>
          <w:szCs w:val="22"/>
        </w:rPr>
      </w:pPr>
      <w:r w:rsidRPr="00FC2CC3">
        <w:rPr>
          <w:rFonts w:ascii="Arial Narrow" w:hAnsi="Arial Narrow" w:cs="Times New Roman"/>
          <w:sz w:val="22"/>
          <w:szCs w:val="22"/>
        </w:rPr>
        <w:t>recourt à la surfacturation et/ou à la fausse facturation ;</w:t>
      </w:r>
    </w:p>
    <w:p w:rsidR="0011381B" w:rsidRPr="00FC2CC3" w:rsidRDefault="0011381B" w:rsidP="0036013E">
      <w:pPr>
        <w:numPr>
          <w:ilvl w:val="0"/>
          <w:numId w:val="23"/>
        </w:numPr>
        <w:suppressAutoHyphens w:val="0"/>
        <w:overflowPunct/>
        <w:autoSpaceDE/>
        <w:autoSpaceDN/>
        <w:adjustRightInd/>
        <w:spacing w:before="120" w:after="120"/>
        <w:ind w:right="113"/>
        <w:textAlignment w:val="auto"/>
        <w:rPr>
          <w:rFonts w:ascii="Arial Narrow" w:hAnsi="Arial Narrow" w:cs="Times New Roman"/>
          <w:sz w:val="22"/>
          <w:szCs w:val="22"/>
        </w:rPr>
      </w:pPr>
      <w:r w:rsidRPr="00FC2CC3">
        <w:rPr>
          <w:rFonts w:ascii="Arial Narrow" w:hAnsi="Arial Narrow" w:cs="Times New Roman"/>
          <w:sz w:val="22"/>
          <w:szCs w:val="22"/>
        </w:rPr>
        <w:t>tente d’influer sur l’évaluation des offres ou sur les décisions d’attribution, y compris en proposant tout paiement ou avantage indu ;</w:t>
      </w:r>
    </w:p>
    <w:p w:rsidR="0011381B" w:rsidRPr="00FC2CC3" w:rsidRDefault="0011381B" w:rsidP="0036013E">
      <w:pPr>
        <w:numPr>
          <w:ilvl w:val="0"/>
          <w:numId w:val="23"/>
        </w:numPr>
        <w:suppressAutoHyphens w:val="0"/>
        <w:overflowPunct/>
        <w:autoSpaceDE/>
        <w:autoSpaceDN/>
        <w:adjustRightInd/>
        <w:spacing w:before="120" w:after="120"/>
        <w:ind w:right="113"/>
        <w:textAlignment w:val="auto"/>
        <w:rPr>
          <w:rFonts w:ascii="Arial Narrow" w:hAnsi="Arial Narrow" w:cs="Times New Roman"/>
          <w:sz w:val="22"/>
          <w:szCs w:val="22"/>
        </w:rPr>
      </w:pPr>
      <w:r w:rsidRPr="00FC2CC3">
        <w:rPr>
          <w:rFonts w:ascii="Arial Narrow" w:hAnsi="Arial Narrow" w:cs="Times New Roman"/>
          <w:sz w:val="22"/>
          <w:szCs w:val="22"/>
        </w:rPr>
        <w:t>est reconnu coupable d’un manquement à ses obligations contractuelles lors de l’exécution de contrats antérieurs à la suite d’une décision d’une juridiction nationale devenue définitive.</w:t>
      </w:r>
    </w:p>
    <w:p w:rsidR="0011381B" w:rsidRPr="00FC2CC3" w:rsidRDefault="00F77D80" w:rsidP="0036013E">
      <w:pPr>
        <w:pStyle w:val="Header3-Paragraph"/>
        <w:numPr>
          <w:ilvl w:val="1"/>
          <w:numId w:val="22"/>
        </w:numPr>
        <w:tabs>
          <w:tab w:val="clear" w:pos="504"/>
        </w:tabs>
        <w:overflowPunct/>
        <w:autoSpaceDE/>
        <w:autoSpaceDN/>
        <w:adjustRightInd/>
        <w:spacing w:before="120" w:after="120"/>
        <w:ind w:left="612" w:hanging="612"/>
        <w:textAlignment w:val="auto"/>
        <w:rPr>
          <w:rFonts w:ascii="Arial Narrow" w:hAnsi="Arial Narrow"/>
          <w:sz w:val="22"/>
          <w:szCs w:val="22"/>
          <w:lang w:val="fr-FR"/>
        </w:rPr>
      </w:pPr>
      <w:r w:rsidRPr="00FC2CC3">
        <w:rPr>
          <w:rFonts w:ascii="Arial Narrow" w:hAnsi="Arial Narrow"/>
          <w:sz w:val="22"/>
          <w:szCs w:val="22"/>
          <w:lang w:val="fr-FR"/>
        </w:rPr>
        <w:lastRenderedPageBreak/>
        <w:t>Les violations</w:t>
      </w:r>
      <w:r w:rsidR="0011381B" w:rsidRPr="00FC2CC3">
        <w:rPr>
          <w:rFonts w:ascii="Arial Narrow" w:hAnsi="Arial Narrow"/>
          <w:sz w:val="22"/>
          <w:szCs w:val="22"/>
          <w:lang w:val="fr-FR"/>
        </w:rPr>
        <w:t xml:space="preserve">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rsidR="0011381B" w:rsidRPr="00FC2CC3" w:rsidRDefault="0011381B" w:rsidP="0036013E">
      <w:pPr>
        <w:numPr>
          <w:ilvl w:val="0"/>
          <w:numId w:val="24"/>
        </w:numPr>
        <w:suppressAutoHyphens w:val="0"/>
        <w:overflowPunct/>
        <w:autoSpaceDE/>
        <w:autoSpaceDN/>
        <w:adjustRightInd/>
        <w:spacing w:before="120" w:after="120"/>
        <w:ind w:right="113"/>
        <w:textAlignment w:val="auto"/>
        <w:rPr>
          <w:rFonts w:ascii="Arial Narrow" w:hAnsi="Arial Narrow"/>
          <w:sz w:val="22"/>
          <w:szCs w:val="22"/>
        </w:rPr>
      </w:pPr>
      <w:r w:rsidRPr="00FC2CC3">
        <w:rPr>
          <w:rFonts w:ascii="Arial Narrow" w:hAnsi="Arial Narrow"/>
          <w:sz w:val="22"/>
          <w:szCs w:val="22"/>
        </w:rPr>
        <w:t>confiscation des garanties constituées par le contrevenant dans le cadre des procédures de passation de marchés auxquelles il a participé ;</w:t>
      </w:r>
    </w:p>
    <w:p w:rsidR="0011381B" w:rsidRPr="00FC2CC3" w:rsidRDefault="0011381B" w:rsidP="0036013E">
      <w:pPr>
        <w:numPr>
          <w:ilvl w:val="0"/>
          <w:numId w:val="24"/>
        </w:numPr>
        <w:suppressAutoHyphens w:val="0"/>
        <w:overflowPunct/>
        <w:autoSpaceDE/>
        <w:autoSpaceDN/>
        <w:adjustRightInd/>
        <w:spacing w:before="120" w:after="120"/>
        <w:ind w:right="113"/>
        <w:textAlignment w:val="auto"/>
        <w:rPr>
          <w:rFonts w:ascii="Arial Narrow" w:hAnsi="Arial Narrow"/>
          <w:sz w:val="22"/>
          <w:szCs w:val="22"/>
        </w:rPr>
      </w:pPr>
      <w:r w:rsidRPr="00FC2CC3">
        <w:rPr>
          <w:rFonts w:ascii="Arial Narrow" w:hAnsi="Arial Narrow"/>
          <w:sz w:val="22"/>
          <w:szCs w:val="22"/>
        </w:rPr>
        <w:t xml:space="preserve">exclusion du droit à concourir pour l'obtention de marchés publics et de délégations de service public pour une durée déterminée en fonction de la gravité de la faute commise. Ces sanctions doivent être mise en œuvre conformément à l’article 128 du </w:t>
      </w:r>
      <w:proofErr w:type="spellStart"/>
      <w:r w:rsidRPr="00FC2CC3">
        <w:rPr>
          <w:rFonts w:ascii="Arial Narrow" w:hAnsi="Arial Narrow"/>
          <w:sz w:val="22"/>
          <w:szCs w:val="22"/>
        </w:rPr>
        <w:t>CMP</w:t>
      </w:r>
      <w:proofErr w:type="spellEnd"/>
      <w:r w:rsidRPr="00FC2CC3">
        <w:rPr>
          <w:rFonts w:ascii="Arial Narrow" w:hAnsi="Arial Narrow"/>
          <w:sz w:val="22"/>
          <w:szCs w:val="22"/>
        </w:rPr>
        <w:t>.</w:t>
      </w:r>
    </w:p>
    <w:p w:rsidR="0011381B" w:rsidRPr="00FC2CC3" w:rsidRDefault="0011381B" w:rsidP="00C272DC">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En cas de collusion établie par le Comité de Règlement des Différends, ces sanctions peuvent être étendues à toute entreprise qui possède la majorité du capital de l’entreprise contrevenante, ou dont l’entreprise contrevenante possède la majorité du capital.</w:t>
      </w:r>
    </w:p>
    <w:p w:rsidR="0011381B" w:rsidRPr="00FC2CC3" w:rsidRDefault="0011381B" w:rsidP="00C272DC">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 xml:space="preserve">Lorsque </w:t>
      </w:r>
      <w:r w:rsidR="000A1D04" w:rsidRPr="00FC2CC3">
        <w:rPr>
          <w:rFonts w:ascii="Arial Narrow" w:hAnsi="Arial Narrow"/>
          <w:sz w:val="22"/>
          <w:szCs w:val="22"/>
          <w:lang w:val="fr-FR"/>
        </w:rPr>
        <w:t>les violations</w:t>
      </w:r>
      <w:r w:rsidRPr="00FC2CC3">
        <w:rPr>
          <w:rFonts w:ascii="Arial Narrow" w:hAnsi="Arial Narrow"/>
          <w:sz w:val="22"/>
          <w:szCs w:val="22"/>
          <w:lang w:val="fr-FR"/>
        </w:rPr>
        <w:t xml:space="preserve"> commises sont établies après l'attribution d'un marché, la sanction prononcée peut être assortie de la résiliation du contrat en cours ou de la substitution d'une autre entreprise aux risques et périls du contrevenant sanctionné.</w:t>
      </w:r>
    </w:p>
    <w:p w:rsidR="0011381B" w:rsidRPr="00FC2CC3" w:rsidRDefault="0011381B" w:rsidP="00C272DC">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 xml:space="preserve">Le contrevenant dispose d'un droit de recours devant la Section Administrative de la Cour Suprême à l'encontre des décisions du Comité de Règlement des Différends. Ce recours n'est pas suspensif de la procédure de passation. </w:t>
      </w:r>
    </w:p>
    <w:p w:rsidR="0011381B" w:rsidRPr="00FC2CC3" w:rsidRDefault="0011381B" w:rsidP="0036013E">
      <w:pPr>
        <w:pStyle w:val="Header1-Clauses"/>
        <w:numPr>
          <w:ilvl w:val="0"/>
          <w:numId w:val="22"/>
        </w:numPr>
        <w:tabs>
          <w:tab w:val="clear" w:pos="432"/>
        </w:tabs>
        <w:overflowPunct/>
        <w:autoSpaceDE/>
        <w:autoSpaceDN/>
        <w:adjustRightInd/>
        <w:spacing w:before="120" w:after="120"/>
        <w:textAlignment w:val="auto"/>
        <w:rPr>
          <w:rFonts w:ascii="Arial Narrow" w:hAnsi="Arial Narrow"/>
          <w:sz w:val="22"/>
          <w:szCs w:val="22"/>
          <w:lang w:val="fr-FR"/>
        </w:rPr>
      </w:pPr>
      <w:bookmarkStart w:id="41" w:name="_Toc188501938"/>
      <w:bookmarkStart w:id="42" w:name="_Toc494965691"/>
      <w:r w:rsidRPr="00FC2CC3">
        <w:rPr>
          <w:rFonts w:ascii="Arial Narrow" w:hAnsi="Arial Narrow"/>
          <w:sz w:val="22"/>
          <w:szCs w:val="22"/>
          <w:lang w:val="fr-FR"/>
        </w:rPr>
        <w:t>Conditions à remplir pour prendre part aux marchés</w:t>
      </w:r>
      <w:bookmarkEnd w:id="41"/>
      <w:bookmarkEnd w:id="42"/>
    </w:p>
    <w:p w:rsidR="0011381B" w:rsidRPr="00FC2CC3" w:rsidRDefault="0011381B" w:rsidP="0036013E">
      <w:pPr>
        <w:pStyle w:val="Header3-Paragraph"/>
        <w:numPr>
          <w:ilvl w:val="1"/>
          <w:numId w:val="22"/>
        </w:numPr>
        <w:tabs>
          <w:tab w:val="clear" w:pos="504"/>
        </w:tabs>
        <w:overflowPunct/>
        <w:autoSpaceDE/>
        <w:autoSpaceDN/>
        <w:adjustRightInd/>
        <w:spacing w:before="120" w:after="120"/>
        <w:ind w:left="612" w:hanging="612"/>
        <w:textAlignment w:val="auto"/>
        <w:rPr>
          <w:rFonts w:ascii="Arial Narrow" w:hAnsi="Arial Narrow"/>
          <w:sz w:val="22"/>
          <w:szCs w:val="22"/>
          <w:lang w:val="fr-FR"/>
        </w:rPr>
      </w:pPr>
      <w:r w:rsidRPr="00FC2CC3">
        <w:rPr>
          <w:rFonts w:ascii="Arial Narrow" w:hAnsi="Arial Narrow"/>
          <w:sz w:val="22"/>
          <w:szCs w:val="22"/>
          <w:lang w:val="fr-FR"/>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r w:rsidRPr="00FC2CC3">
        <w:rPr>
          <w:rFonts w:ascii="Arial Narrow" w:hAnsi="Arial Narrow"/>
          <w:spacing w:val="-4"/>
          <w:sz w:val="22"/>
          <w:szCs w:val="22"/>
          <w:lang w:val="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w:t>
      </w:r>
      <w:r w:rsidRPr="00FC2CC3">
        <w:rPr>
          <w:rFonts w:ascii="Arial Narrow" w:hAnsi="Arial Narrow"/>
          <w:sz w:val="22"/>
          <w:szCs w:val="22"/>
          <w:lang w:val="fr-FR"/>
        </w:rPr>
        <w:t>solidairement</w:t>
      </w:r>
      <w:r w:rsidRPr="00FC2CC3">
        <w:rPr>
          <w:rFonts w:ascii="Arial Narrow" w:hAnsi="Arial Narrow"/>
          <w:spacing w:val="-4"/>
          <w:sz w:val="22"/>
          <w:szCs w:val="22"/>
          <w:lang w:val="fr-FR"/>
        </w:rPr>
        <w:t xml:space="preserve"> responsables. </w:t>
      </w:r>
      <w:r w:rsidRPr="00FC2CC3">
        <w:rPr>
          <w:rFonts w:ascii="Arial Narrow" w:hAnsi="Arial Narrow"/>
          <w:sz w:val="22"/>
          <w:szCs w:val="22"/>
          <w:lang w:val="fr-FR"/>
        </w:rPr>
        <w:t xml:space="preserve">Les candidats doivent fournir tout document que l’Autorité contractante peut raisonnablement exiger, établissant à la satisfaction de celui-ci qu’ils continuent d’être admis à concourir. En tout état cause, la mise en œuvre des règles relatives aux groupements doit être conforme à l’article 31 du </w:t>
      </w:r>
      <w:proofErr w:type="spellStart"/>
      <w:r w:rsidRPr="00FC2CC3">
        <w:rPr>
          <w:rFonts w:ascii="Arial Narrow" w:hAnsi="Arial Narrow"/>
          <w:sz w:val="22"/>
          <w:szCs w:val="22"/>
          <w:lang w:val="fr-FR"/>
        </w:rPr>
        <w:t>CMP</w:t>
      </w:r>
      <w:proofErr w:type="spellEnd"/>
      <w:r w:rsidRPr="00FC2CC3">
        <w:rPr>
          <w:rFonts w:ascii="Arial Narrow" w:hAnsi="Arial Narrow"/>
          <w:sz w:val="22"/>
          <w:szCs w:val="22"/>
          <w:lang w:val="fr-FR"/>
        </w:rPr>
        <w:t>.</w:t>
      </w:r>
    </w:p>
    <w:p w:rsidR="0011381B" w:rsidRPr="00FC2CC3" w:rsidRDefault="0011381B" w:rsidP="008F10F9">
      <w:pPr>
        <w:numPr>
          <w:ilvl w:val="12"/>
          <w:numId w:val="0"/>
        </w:numPr>
        <w:rPr>
          <w:rFonts w:ascii="Arial Narrow" w:hAnsi="Arial Narrow"/>
          <w:sz w:val="22"/>
          <w:szCs w:val="22"/>
        </w:rPr>
      </w:pPr>
      <w:bookmarkStart w:id="43" w:name="_Toc438532561"/>
      <w:bookmarkEnd w:id="43"/>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Ne sont pas admises à concourir les personnes physiques ou morales :</w:t>
      </w:r>
    </w:p>
    <w:p w:rsidR="0011381B" w:rsidRPr="00FC2CC3" w:rsidRDefault="0011381B" w:rsidP="0036013E">
      <w:pPr>
        <w:numPr>
          <w:ilvl w:val="0"/>
          <w:numId w:val="25"/>
        </w:numPr>
        <w:suppressAutoHyphens w:val="0"/>
        <w:overflowPunct/>
        <w:autoSpaceDE/>
        <w:autoSpaceDN/>
        <w:adjustRightInd/>
        <w:spacing w:before="120" w:after="120"/>
        <w:textAlignment w:val="auto"/>
        <w:rPr>
          <w:rFonts w:ascii="Arial Narrow" w:hAnsi="Arial Narrow"/>
          <w:sz w:val="22"/>
          <w:szCs w:val="22"/>
        </w:rPr>
      </w:pPr>
      <w:r w:rsidRPr="00FC2CC3">
        <w:rPr>
          <w:rFonts w:ascii="Arial Narrow" w:hAnsi="Arial Narrow"/>
          <w:sz w:val="22"/>
          <w:szCs w:val="22"/>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rsidR="0011381B" w:rsidRPr="00FC2CC3" w:rsidRDefault="0011381B" w:rsidP="0036013E">
      <w:pPr>
        <w:numPr>
          <w:ilvl w:val="0"/>
          <w:numId w:val="25"/>
        </w:numPr>
        <w:suppressAutoHyphens w:val="0"/>
        <w:overflowPunct/>
        <w:autoSpaceDE/>
        <w:autoSpaceDN/>
        <w:adjustRightInd/>
        <w:spacing w:before="120" w:after="120"/>
        <w:textAlignment w:val="auto"/>
        <w:rPr>
          <w:rFonts w:ascii="Arial Narrow" w:hAnsi="Arial Narrow"/>
          <w:sz w:val="22"/>
          <w:szCs w:val="22"/>
        </w:rPr>
      </w:pPr>
      <w:r w:rsidRPr="00FC2CC3">
        <w:rPr>
          <w:rFonts w:ascii="Arial Narrow" w:hAnsi="Arial Narrow"/>
          <w:sz w:val="22"/>
          <w:szCs w:val="22"/>
        </w:rPr>
        <w:t>qui sont exclues des procédures de passation des marchés par une décision de justice devenue définitive en matière pénale, fiscale, ou sociale ou par une décision de l’Autorité de Régulation des Marchés Publics et des Délégations de Service Public (</w:t>
      </w:r>
      <w:proofErr w:type="spellStart"/>
      <w:r w:rsidRPr="00FC2CC3">
        <w:rPr>
          <w:rFonts w:ascii="Arial Narrow" w:hAnsi="Arial Narrow"/>
          <w:sz w:val="22"/>
          <w:szCs w:val="22"/>
        </w:rPr>
        <w:t>ARMDS</w:t>
      </w:r>
      <w:proofErr w:type="spellEnd"/>
      <w:r w:rsidRPr="00FC2CC3">
        <w:rPr>
          <w:rFonts w:ascii="Arial Narrow" w:hAnsi="Arial Narrow"/>
          <w:sz w:val="22"/>
          <w:szCs w:val="22"/>
        </w:rPr>
        <w:t>) ;</w:t>
      </w:r>
    </w:p>
    <w:p w:rsidR="0011381B" w:rsidRPr="00FC2CC3" w:rsidRDefault="0011381B" w:rsidP="0036013E">
      <w:pPr>
        <w:numPr>
          <w:ilvl w:val="0"/>
          <w:numId w:val="25"/>
        </w:numPr>
        <w:suppressAutoHyphens w:val="0"/>
        <w:overflowPunct/>
        <w:autoSpaceDE/>
        <w:autoSpaceDN/>
        <w:adjustRightInd/>
        <w:spacing w:before="120" w:after="120"/>
        <w:textAlignment w:val="auto"/>
        <w:rPr>
          <w:rFonts w:ascii="Arial Narrow" w:hAnsi="Arial Narrow"/>
          <w:sz w:val="22"/>
          <w:szCs w:val="22"/>
        </w:rPr>
      </w:pPr>
      <w:r w:rsidRPr="00FC2CC3">
        <w:rPr>
          <w:rFonts w:ascii="Arial Narrow" w:hAnsi="Arial Narrow"/>
          <w:sz w:val="22"/>
          <w:szCs w:val="22"/>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rsidR="0011381B" w:rsidRPr="00FC2CC3" w:rsidRDefault="0011381B" w:rsidP="0036013E">
      <w:pPr>
        <w:numPr>
          <w:ilvl w:val="0"/>
          <w:numId w:val="25"/>
        </w:numPr>
        <w:suppressAutoHyphens w:val="0"/>
        <w:overflowPunct/>
        <w:autoSpaceDE/>
        <w:autoSpaceDN/>
        <w:adjustRightInd/>
        <w:spacing w:before="120" w:after="120"/>
        <w:textAlignment w:val="auto"/>
        <w:rPr>
          <w:rFonts w:ascii="Arial Narrow" w:hAnsi="Arial Narrow"/>
          <w:sz w:val="22"/>
          <w:szCs w:val="22"/>
        </w:rPr>
      </w:pPr>
      <w:r w:rsidRPr="00FC2CC3">
        <w:rPr>
          <w:rFonts w:ascii="Arial Narrow" w:hAnsi="Arial Narrow"/>
          <w:sz w:val="22"/>
          <w:szCs w:val="22"/>
        </w:rPr>
        <w:t xml:space="preserve"> les entreprises dont les exploitants ou dirigeants ont été condamnés en raison de leur participation à une action concertée, convention, entente expresse ou tacite ou coalition ;</w:t>
      </w:r>
    </w:p>
    <w:p w:rsidR="0011381B" w:rsidRPr="00FC2CC3" w:rsidRDefault="0011381B" w:rsidP="0036013E">
      <w:pPr>
        <w:numPr>
          <w:ilvl w:val="0"/>
          <w:numId w:val="25"/>
        </w:numPr>
        <w:suppressAutoHyphens w:val="0"/>
        <w:overflowPunct/>
        <w:autoSpaceDE/>
        <w:autoSpaceDN/>
        <w:adjustRightInd/>
        <w:spacing w:before="120" w:after="120"/>
        <w:textAlignment w:val="auto"/>
        <w:rPr>
          <w:rFonts w:ascii="Arial Narrow" w:hAnsi="Arial Narrow"/>
          <w:sz w:val="22"/>
          <w:szCs w:val="22"/>
        </w:rPr>
      </w:pPr>
      <w:r w:rsidRPr="00FC2CC3">
        <w:rPr>
          <w:rFonts w:ascii="Arial Narrow" w:hAnsi="Arial Narrow"/>
          <w:sz w:val="22"/>
          <w:szCs w:val="22"/>
        </w:rPr>
        <w:t xml:space="preserve">qui se trouve en situation de conflit d’intérêt, notamment (i) les personnes physiques avec lesquelles ou les personnes morales dans lesquelles les membres de l'autorité contractante, de la Direction Générale des Marchés Publics et des </w:t>
      </w:r>
      <w:r w:rsidRPr="00FC2CC3">
        <w:rPr>
          <w:rFonts w:ascii="Arial Narrow" w:hAnsi="Arial Narrow"/>
          <w:sz w:val="22"/>
          <w:szCs w:val="22"/>
        </w:rPr>
        <w:lastRenderedPageBreak/>
        <w:t xml:space="preserve">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w:t>
      </w:r>
      <w:r w:rsidRPr="00FC2CC3">
        <w:rPr>
          <w:rFonts w:ascii="Arial Narrow" w:hAnsi="Arial Narrow"/>
          <w:sz w:val="22"/>
          <w:szCs w:val="22"/>
          <w:lang w:eastAsia="ru-RU"/>
        </w:rPr>
        <w:t>aux consultants ayant contribué à préparer tout ou partie des dossiers d'appel d'offres ou de consultation.</w:t>
      </w:r>
    </w:p>
    <w:p w:rsidR="0011381B" w:rsidRPr="00FC2CC3" w:rsidRDefault="0011381B" w:rsidP="0036013E">
      <w:pPr>
        <w:suppressAutoHyphens w:val="0"/>
        <w:overflowPunct/>
        <w:autoSpaceDE/>
        <w:autoSpaceDN/>
        <w:adjustRightInd/>
        <w:spacing w:before="120" w:after="120"/>
        <w:textAlignment w:val="auto"/>
        <w:rPr>
          <w:rFonts w:ascii="Arial Narrow" w:hAnsi="Arial Narrow"/>
          <w:sz w:val="22"/>
          <w:szCs w:val="22"/>
        </w:rPr>
      </w:pPr>
      <w:r w:rsidRPr="00FC2CC3">
        <w:rPr>
          <w:rFonts w:ascii="Arial Narrow" w:hAnsi="Arial Narrow"/>
          <w:sz w:val="22"/>
          <w:szCs w:val="22"/>
        </w:rPr>
        <w:t xml:space="preserve">Les dispositions ci-dessus sont </w:t>
      </w:r>
      <w:r w:rsidR="00874ADA" w:rsidRPr="00FC2CC3">
        <w:rPr>
          <w:rFonts w:ascii="Arial Narrow" w:hAnsi="Arial Narrow"/>
          <w:sz w:val="22"/>
          <w:szCs w:val="22"/>
        </w:rPr>
        <w:t>également applicables</w:t>
      </w:r>
      <w:r w:rsidRPr="00FC2CC3">
        <w:rPr>
          <w:rFonts w:ascii="Arial Narrow" w:hAnsi="Arial Narrow"/>
          <w:sz w:val="22"/>
          <w:szCs w:val="22"/>
        </w:rPr>
        <w:t xml:space="preserve"> aux membres de groupement et aux sous-traitants.</w:t>
      </w:r>
    </w:p>
    <w:p w:rsidR="0011381B" w:rsidRPr="00FC2CC3" w:rsidRDefault="0011381B" w:rsidP="0036013E">
      <w:pPr>
        <w:pStyle w:val="Header3-Paragraph"/>
        <w:numPr>
          <w:ilvl w:val="1"/>
          <w:numId w:val="22"/>
        </w:numPr>
        <w:tabs>
          <w:tab w:val="clear" w:pos="504"/>
        </w:tabs>
        <w:overflowPunct/>
        <w:autoSpaceDE/>
        <w:autoSpaceDN/>
        <w:adjustRightInd/>
        <w:spacing w:before="120" w:after="120"/>
        <w:ind w:left="612" w:hanging="612"/>
        <w:textAlignment w:val="auto"/>
        <w:rPr>
          <w:rFonts w:ascii="Arial Narrow" w:hAnsi="Arial Narrow"/>
          <w:sz w:val="22"/>
          <w:szCs w:val="22"/>
          <w:lang w:val="fr-FR"/>
        </w:rPr>
      </w:pPr>
      <w:bookmarkStart w:id="44" w:name="_Toc438532562"/>
      <w:bookmarkEnd w:id="44"/>
      <w:r w:rsidRPr="00FC2CC3">
        <w:rPr>
          <w:rFonts w:ascii="Arial Narrow" w:hAnsi="Arial Narrow"/>
          <w:sz w:val="22"/>
          <w:szCs w:val="22"/>
          <w:lang w:val="fr-FR"/>
        </w:rPr>
        <w:t>Un candidat ne peut se trouver en situation de conflit d’intérêt. Tout candidat se trouvant dans une situation de conflit d’intérêt sera disqualifié</w:t>
      </w:r>
      <w:r w:rsidRPr="00FC2CC3">
        <w:rPr>
          <w:rFonts w:ascii="Arial Narrow" w:hAnsi="Arial Narrow"/>
          <w:i/>
          <w:sz w:val="22"/>
          <w:szCs w:val="22"/>
          <w:lang w:val="fr-FR"/>
        </w:rPr>
        <w:t xml:space="preserve">. </w:t>
      </w:r>
      <w:r w:rsidRPr="00FC2CC3">
        <w:rPr>
          <w:rFonts w:ascii="Arial Narrow" w:hAnsi="Arial Narrow"/>
          <w:sz w:val="22"/>
          <w:szCs w:val="22"/>
          <w:lang w:val="fr-FR"/>
        </w:rPr>
        <w:t>Un candidat (y compris tous les membres d’un groupement d’entreprises et tous les sous-traitants du candidat) sera considéré comme étant en situation de conflit d’intérêt s’il :</w:t>
      </w:r>
    </w:p>
    <w:p w:rsidR="0011381B" w:rsidRPr="00FC2CC3" w:rsidRDefault="0011381B" w:rsidP="008F10F9">
      <w:pPr>
        <w:numPr>
          <w:ilvl w:val="0"/>
          <w:numId w:val="26"/>
        </w:numPr>
        <w:suppressAutoHyphens w:val="0"/>
        <w:overflowPunct/>
        <w:autoSpaceDE/>
        <w:autoSpaceDN/>
        <w:adjustRightInd/>
        <w:spacing w:after="180"/>
        <w:ind w:hanging="516"/>
        <w:textAlignment w:val="auto"/>
        <w:rPr>
          <w:rFonts w:ascii="Arial Narrow" w:hAnsi="Arial Narrow"/>
          <w:sz w:val="22"/>
          <w:szCs w:val="22"/>
        </w:rPr>
      </w:pPr>
      <w:r w:rsidRPr="00FC2CC3">
        <w:rPr>
          <w:rFonts w:ascii="Arial Narrow" w:hAnsi="Arial Narrow"/>
          <w:sz w:val="22"/>
          <w:szCs w:val="22"/>
        </w:rP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rsidR="0011381B" w:rsidRPr="00FC2CC3" w:rsidRDefault="0011381B" w:rsidP="008438E9">
      <w:pPr>
        <w:numPr>
          <w:ilvl w:val="0"/>
          <w:numId w:val="26"/>
        </w:numPr>
        <w:suppressAutoHyphens w:val="0"/>
        <w:overflowPunct/>
        <w:autoSpaceDE/>
        <w:autoSpaceDN/>
        <w:adjustRightInd/>
        <w:spacing w:after="180"/>
        <w:ind w:hanging="516"/>
        <w:textAlignment w:val="auto"/>
        <w:rPr>
          <w:rFonts w:ascii="Arial Narrow" w:hAnsi="Arial Narrow"/>
          <w:sz w:val="22"/>
          <w:szCs w:val="22"/>
        </w:rPr>
      </w:pPr>
      <w:r w:rsidRPr="00FC2CC3">
        <w:rPr>
          <w:rFonts w:ascii="Arial Narrow" w:hAnsi="Arial Narrow"/>
          <w:sz w:val="22"/>
          <w:szCs w:val="22"/>
        </w:rPr>
        <w:t>se trouve dans les situations de conflit d’intérêt prévues à l’alinéa 4.2 e) ci-dessus ; ou</w:t>
      </w:r>
    </w:p>
    <w:p w:rsidR="0011381B" w:rsidRPr="00FC2CC3" w:rsidRDefault="0011381B" w:rsidP="008F10F9">
      <w:pPr>
        <w:numPr>
          <w:ilvl w:val="0"/>
          <w:numId w:val="26"/>
        </w:numPr>
        <w:suppressAutoHyphens w:val="0"/>
        <w:overflowPunct/>
        <w:autoSpaceDE/>
        <w:autoSpaceDN/>
        <w:adjustRightInd/>
        <w:spacing w:after="180"/>
        <w:ind w:hanging="516"/>
        <w:textAlignment w:val="auto"/>
        <w:rPr>
          <w:rFonts w:ascii="Arial Narrow" w:hAnsi="Arial Narrow"/>
          <w:sz w:val="22"/>
          <w:szCs w:val="22"/>
        </w:rPr>
      </w:pPr>
      <w:r w:rsidRPr="00FC2CC3">
        <w:rPr>
          <w:rFonts w:ascii="Arial Narrow" w:hAnsi="Arial Narrow"/>
          <w:sz w:val="22"/>
          <w:szCs w:val="22"/>
        </w:rPr>
        <w:t xml:space="preserve">présente plus d’une offre dans le cadre du présent appel d’offres, à l’exception des offres variantes autorisées selon la clause 13 des IC, le cas échéant ; cependant, ceci ne fait pas obstacle à la participation de sous-traitants dans plus d’une offre.  </w:t>
      </w:r>
      <w:r w:rsidRPr="00FC2CC3">
        <w:rPr>
          <w:rFonts w:ascii="Arial Narrow" w:hAnsi="Arial Narrow"/>
          <w:color w:val="000000"/>
          <w:sz w:val="22"/>
          <w:szCs w:val="22"/>
        </w:rPr>
        <w:t xml:space="preserve">Un candidat qui présente plusieurs offres ou qui participe à plusieurs offres (à l’exception des variantes présentées en vertu de la Clause 13 </w:t>
      </w:r>
      <w:r w:rsidR="00874ADA" w:rsidRPr="00FC2CC3">
        <w:rPr>
          <w:rFonts w:ascii="Arial Narrow" w:hAnsi="Arial Narrow"/>
          <w:color w:val="000000"/>
          <w:sz w:val="22"/>
          <w:szCs w:val="22"/>
        </w:rPr>
        <w:t>des IC</w:t>
      </w:r>
      <w:r w:rsidRPr="00FC2CC3">
        <w:rPr>
          <w:rFonts w:ascii="Arial Narrow" w:hAnsi="Arial Narrow"/>
          <w:color w:val="000000"/>
          <w:sz w:val="22"/>
          <w:szCs w:val="22"/>
        </w:rPr>
        <w:t>) provoquera la disqualification de toutes les offres auxquelles il aura participé ; ou</w:t>
      </w:r>
    </w:p>
    <w:p w:rsidR="0011381B" w:rsidRPr="00FC2CC3" w:rsidRDefault="0011381B" w:rsidP="0036013E">
      <w:pPr>
        <w:numPr>
          <w:ilvl w:val="0"/>
          <w:numId w:val="26"/>
        </w:numPr>
        <w:suppressAutoHyphens w:val="0"/>
        <w:overflowPunct/>
        <w:autoSpaceDE/>
        <w:autoSpaceDN/>
        <w:adjustRightInd/>
        <w:spacing w:before="120" w:after="120"/>
        <w:ind w:hanging="516"/>
        <w:textAlignment w:val="auto"/>
        <w:rPr>
          <w:rFonts w:ascii="Arial Narrow" w:hAnsi="Arial Narrow"/>
          <w:sz w:val="22"/>
          <w:szCs w:val="22"/>
        </w:rPr>
      </w:pPr>
      <w:r w:rsidRPr="00FC2CC3">
        <w:rPr>
          <w:rFonts w:ascii="Arial Narrow" w:hAnsi="Arial Narrow"/>
          <w:sz w:val="22"/>
          <w:szCs w:val="22"/>
        </w:rPr>
        <w:t>S’il est affilié à une firme ou entité que l’Autorité contractante a recruté, ou envisage de recruter, pour participer au contrôle de travaux dans le cadre du marché.</w:t>
      </w:r>
    </w:p>
    <w:p w:rsidR="0011381B" w:rsidRPr="00FC2CC3" w:rsidRDefault="0011381B" w:rsidP="0036013E">
      <w:pPr>
        <w:pStyle w:val="Header1-Clauses"/>
        <w:numPr>
          <w:ilvl w:val="0"/>
          <w:numId w:val="22"/>
        </w:numPr>
        <w:tabs>
          <w:tab w:val="clear" w:pos="432"/>
        </w:tabs>
        <w:overflowPunct/>
        <w:autoSpaceDE/>
        <w:autoSpaceDN/>
        <w:adjustRightInd/>
        <w:spacing w:before="120" w:after="120"/>
        <w:textAlignment w:val="auto"/>
        <w:rPr>
          <w:rFonts w:ascii="Arial Narrow" w:hAnsi="Arial Narrow"/>
          <w:sz w:val="22"/>
          <w:szCs w:val="22"/>
          <w:lang w:val="fr-FR"/>
        </w:rPr>
      </w:pPr>
      <w:bookmarkStart w:id="45" w:name="_Toc438532563"/>
      <w:bookmarkStart w:id="46" w:name="_Toc438532564"/>
      <w:bookmarkStart w:id="47" w:name="_Toc438532565"/>
      <w:bookmarkStart w:id="48" w:name="_Toc438532567"/>
      <w:bookmarkStart w:id="49" w:name="_Toc188501939"/>
      <w:bookmarkStart w:id="50" w:name="_Toc494965692"/>
      <w:bookmarkEnd w:id="45"/>
      <w:bookmarkEnd w:id="46"/>
      <w:bookmarkEnd w:id="47"/>
      <w:bookmarkEnd w:id="48"/>
      <w:r w:rsidRPr="00FC2CC3">
        <w:rPr>
          <w:rFonts w:ascii="Arial Narrow" w:hAnsi="Arial Narrow"/>
          <w:sz w:val="22"/>
          <w:szCs w:val="22"/>
          <w:lang w:val="fr-FR"/>
        </w:rPr>
        <w:t>Qualification des candidats</w:t>
      </w:r>
      <w:bookmarkEnd w:id="49"/>
      <w:bookmarkEnd w:id="50"/>
    </w:p>
    <w:p w:rsidR="0011381B" w:rsidRPr="00FC2CC3" w:rsidRDefault="0011381B" w:rsidP="00B85CF4">
      <w:pPr>
        <w:pStyle w:val="Header3-Paragraph"/>
        <w:numPr>
          <w:ilvl w:val="1"/>
          <w:numId w:val="38"/>
        </w:numPr>
        <w:tabs>
          <w:tab w:val="clear" w:pos="504"/>
          <w:tab w:val="left" w:pos="450"/>
        </w:tabs>
        <w:overflowPunct/>
        <w:autoSpaceDE/>
        <w:adjustRightInd/>
        <w:spacing w:after="220"/>
        <w:ind w:left="450"/>
        <w:textAlignment w:val="auto"/>
        <w:rPr>
          <w:rFonts w:ascii="Arial Narrow" w:hAnsi="Arial Narrow"/>
          <w:sz w:val="22"/>
          <w:szCs w:val="22"/>
          <w:lang w:val="fr-FR"/>
        </w:rPr>
      </w:pPr>
      <w:r w:rsidRPr="00FC2CC3">
        <w:rPr>
          <w:rFonts w:ascii="Arial Narrow" w:hAnsi="Arial Narrow"/>
          <w:sz w:val="22"/>
          <w:szCs w:val="22"/>
          <w:lang w:val="fr-FR"/>
        </w:rPr>
        <w:t>Les candidats</w:t>
      </w:r>
      <w:r w:rsidR="009F0E9F">
        <w:rPr>
          <w:rFonts w:ascii="Arial Narrow" w:hAnsi="Arial Narrow"/>
          <w:sz w:val="22"/>
          <w:szCs w:val="22"/>
          <w:lang w:val="fr-FR"/>
        </w:rPr>
        <w:t xml:space="preserve"> </w:t>
      </w:r>
      <w:r w:rsidRPr="00FC2CC3">
        <w:rPr>
          <w:rFonts w:ascii="Arial Narrow" w:hAnsi="Arial Narrow"/>
          <w:sz w:val="22"/>
          <w:szCs w:val="22"/>
          <w:lang w:val="fr-FR"/>
        </w:rPr>
        <w:t xml:space="preserve">doivent remplir les </w:t>
      </w:r>
      <w:r w:rsidR="005147D7" w:rsidRPr="00FC2CC3">
        <w:rPr>
          <w:rFonts w:ascii="Arial Narrow" w:hAnsi="Arial Narrow"/>
          <w:sz w:val="22"/>
          <w:szCs w:val="22"/>
          <w:lang w:val="fr-FR"/>
        </w:rPr>
        <w:t>conditions juridiques</w:t>
      </w:r>
      <w:r w:rsidRPr="00FC2CC3">
        <w:rPr>
          <w:rFonts w:ascii="Arial Narrow" w:hAnsi="Arial Narrow"/>
          <w:sz w:val="22"/>
          <w:szCs w:val="22"/>
          <w:lang w:val="fr-FR"/>
        </w:rPr>
        <w:t xml:space="preserve"> et </w:t>
      </w:r>
      <w:r w:rsidR="009E6592" w:rsidRPr="00FC2CC3">
        <w:rPr>
          <w:rFonts w:ascii="Arial Narrow" w:hAnsi="Arial Narrow"/>
          <w:sz w:val="22"/>
          <w:szCs w:val="22"/>
          <w:lang w:val="fr-FR"/>
        </w:rPr>
        <w:t>disposer des</w:t>
      </w:r>
      <w:r w:rsidRPr="00FC2CC3">
        <w:rPr>
          <w:rFonts w:ascii="Arial Narrow" w:hAnsi="Arial Narrow"/>
          <w:sz w:val="22"/>
          <w:szCs w:val="22"/>
          <w:lang w:val="fr-FR"/>
        </w:rPr>
        <w:t xml:space="preserve"> capacités techniques et financières requises pour exécuter le marché public, tel que renseigné dans les DPAO</w:t>
      </w:r>
      <w:r w:rsidRPr="00FC2CC3">
        <w:rPr>
          <w:rFonts w:ascii="Arial Narrow" w:hAnsi="Arial Narrow"/>
          <w:b/>
          <w:sz w:val="22"/>
          <w:szCs w:val="22"/>
          <w:lang w:val="fr-FR"/>
        </w:rPr>
        <w:t xml:space="preserve">. </w:t>
      </w:r>
    </w:p>
    <w:p w:rsidR="0011381B" w:rsidRPr="00FC2CC3" w:rsidRDefault="0011381B" w:rsidP="008F10F9">
      <w:pPr>
        <w:pStyle w:val="Section1Header1"/>
        <w:rPr>
          <w:rFonts w:ascii="Arial Narrow" w:hAnsi="Arial Narrow"/>
          <w:sz w:val="22"/>
          <w:szCs w:val="22"/>
        </w:rPr>
      </w:pPr>
      <w:bookmarkStart w:id="51" w:name="_Toc438532569"/>
      <w:bookmarkStart w:id="52" w:name="_Toc438532570"/>
      <w:bookmarkStart w:id="53" w:name="_Toc438532571"/>
      <w:bookmarkStart w:id="54" w:name="_Toc438532572"/>
      <w:bookmarkStart w:id="55" w:name="_Toc438438825"/>
      <w:bookmarkStart w:id="56" w:name="_Toc438532573"/>
      <w:bookmarkStart w:id="57" w:name="_Toc438733969"/>
      <w:bookmarkStart w:id="58" w:name="_Toc438962051"/>
      <w:bookmarkStart w:id="59" w:name="_Toc461939617"/>
      <w:bookmarkStart w:id="60" w:name="_Toc494965693"/>
      <w:bookmarkEnd w:id="51"/>
      <w:bookmarkEnd w:id="52"/>
      <w:bookmarkEnd w:id="53"/>
      <w:bookmarkEnd w:id="54"/>
      <w:r w:rsidRPr="00FC2CC3">
        <w:rPr>
          <w:rFonts w:ascii="Arial Narrow" w:hAnsi="Arial Narrow"/>
          <w:sz w:val="22"/>
          <w:szCs w:val="22"/>
        </w:rPr>
        <w:t xml:space="preserve">B. </w:t>
      </w:r>
      <w:r w:rsidRPr="00FC2CC3">
        <w:rPr>
          <w:rFonts w:ascii="Arial Narrow" w:hAnsi="Arial Narrow"/>
          <w:sz w:val="22"/>
          <w:szCs w:val="22"/>
        </w:rPr>
        <w:tab/>
        <w:t>Contenu du Dossier d’appel d’offres</w:t>
      </w:r>
      <w:bookmarkEnd w:id="55"/>
      <w:bookmarkEnd w:id="56"/>
      <w:bookmarkEnd w:id="57"/>
      <w:bookmarkEnd w:id="58"/>
      <w:bookmarkEnd w:id="59"/>
      <w:bookmarkEnd w:id="60"/>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lang w:val="fr-FR"/>
        </w:rPr>
      </w:pPr>
      <w:bookmarkStart w:id="61" w:name="_Toc438438826"/>
      <w:bookmarkStart w:id="62" w:name="_Toc438532574"/>
      <w:bookmarkStart w:id="63" w:name="_Toc438733970"/>
      <w:bookmarkStart w:id="64" w:name="_Toc438907010"/>
      <w:bookmarkStart w:id="65" w:name="_Toc438907209"/>
      <w:bookmarkStart w:id="66" w:name="_Toc156373289"/>
      <w:bookmarkStart w:id="67" w:name="_Toc494965694"/>
      <w:r w:rsidRPr="00FC2CC3">
        <w:rPr>
          <w:rFonts w:ascii="Arial Narrow" w:hAnsi="Arial Narrow"/>
          <w:sz w:val="22"/>
          <w:szCs w:val="22"/>
          <w:lang w:val="fr-FR"/>
        </w:rPr>
        <w:t>Sections du Dossier d’Appel d’Offres</w:t>
      </w:r>
      <w:bookmarkEnd w:id="61"/>
      <w:bookmarkEnd w:id="62"/>
      <w:bookmarkEnd w:id="63"/>
      <w:bookmarkEnd w:id="64"/>
      <w:bookmarkEnd w:id="65"/>
      <w:bookmarkEnd w:id="66"/>
      <w:bookmarkEnd w:id="67"/>
    </w:p>
    <w:p w:rsidR="0011381B" w:rsidRPr="00FC2CC3" w:rsidRDefault="0011381B">
      <w:pPr>
        <w:pStyle w:val="BankNormal"/>
        <w:numPr>
          <w:ilvl w:val="1"/>
          <w:numId w:val="22"/>
        </w:numPr>
        <w:overflowPunct/>
        <w:autoSpaceDE/>
        <w:autoSpaceDN/>
        <w:adjustRightInd/>
        <w:spacing w:after="220"/>
        <w:ind w:left="612" w:hanging="612"/>
        <w:jc w:val="both"/>
        <w:textAlignment w:val="auto"/>
        <w:rPr>
          <w:rFonts w:ascii="Arial Narrow" w:hAnsi="Arial Narrow"/>
          <w:sz w:val="22"/>
          <w:szCs w:val="22"/>
          <w:lang w:val="fr-FR"/>
        </w:rPr>
      </w:pPr>
      <w:r w:rsidRPr="00FC2CC3">
        <w:rPr>
          <w:rFonts w:ascii="Arial Narrow" w:hAnsi="Arial Narrow"/>
          <w:sz w:val="22"/>
          <w:szCs w:val="22"/>
          <w:lang w:val="fr-FR"/>
        </w:rPr>
        <w:t xml:space="preserve">Le Dossier type d’Appel d’Offres comprend toutes les Sections dont la liste figure ci-après. Il doit être interprété à la lumière de tout additif éventuellement émis conformément à la clause 8 </w:t>
      </w:r>
      <w:r w:rsidR="009E6592" w:rsidRPr="00FC2CC3">
        <w:rPr>
          <w:rFonts w:ascii="Arial Narrow" w:hAnsi="Arial Narrow"/>
          <w:sz w:val="22"/>
          <w:szCs w:val="22"/>
          <w:lang w:val="fr-FR"/>
        </w:rPr>
        <w:t>des IC</w:t>
      </w:r>
      <w:r w:rsidRPr="00FC2CC3">
        <w:rPr>
          <w:rFonts w:ascii="Arial Narrow" w:hAnsi="Arial Narrow"/>
          <w:sz w:val="22"/>
          <w:szCs w:val="22"/>
          <w:lang w:val="fr-FR"/>
        </w:rPr>
        <w:t xml:space="preserve">. </w:t>
      </w:r>
    </w:p>
    <w:p w:rsidR="0011381B" w:rsidRPr="00FC2CC3" w:rsidRDefault="0011381B" w:rsidP="008F10F9">
      <w:pPr>
        <w:tabs>
          <w:tab w:val="left" w:pos="1152"/>
          <w:tab w:val="left" w:pos="2502"/>
        </w:tabs>
        <w:spacing w:after="200"/>
        <w:ind w:left="432" w:firstLine="90"/>
        <w:rPr>
          <w:rFonts w:ascii="Arial Narrow" w:hAnsi="Arial Narrow"/>
          <w:b/>
          <w:sz w:val="22"/>
          <w:szCs w:val="22"/>
        </w:rPr>
      </w:pPr>
      <w:r w:rsidRPr="00FC2CC3">
        <w:rPr>
          <w:rFonts w:ascii="Arial Narrow" w:hAnsi="Arial Narrow"/>
          <w:b/>
          <w:sz w:val="22"/>
          <w:szCs w:val="22"/>
        </w:rPr>
        <w:t>PREMIÈRE PARTIE :</w:t>
      </w:r>
      <w:r w:rsidRPr="00FC2CC3">
        <w:rPr>
          <w:rFonts w:ascii="Arial Narrow" w:hAnsi="Arial Narrow"/>
          <w:b/>
          <w:sz w:val="22"/>
          <w:szCs w:val="22"/>
        </w:rPr>
        <w:tab/>
        <w:t>Procédures d’appel d’offres</w:t>
      </w:r>
    </w:p>
    <w:p w:rsidR="0011381B" w:rsidRPr="00FC2CC3" w:rsidRDefault="0011381B" w:rsidP="008F10F9">
      <w:pPr>
        <w:numPr>
          <w:ilvl w:val="0"/>
          <w:numId w:val="2"/>
        </w:numPr>
        <w:tabs>
          <w:tab w:val="left" w:pos="432"/>
          <w:tab w:val="left" w:pos="1602"/>
          <w:tab w:val="left" w:pos="2502"/>
        </w:tabs>
        <w:suppressAutoHyphens w:val="0"/>
        <w:spacing w:after="100"/>
        <w:ind w:left="1602" w:hanging="450"/>
        <w:rPr>
          <w:rFonts w:ascii="Arial Narrow" w:hAnsi="Arial Narrow"/>
          <w:sz w:val="22"/>
          <w:szCs w:val="22"/>
        </w:rPr>
      </w:pPr>
      <w:r w:rsidRPr="00FC2CC3">
        <w:rPr>
          <w:rFonts w:ascii="Arial Narrow" w:hAnsi="Arial Narrow"/>
          <w:sz w:val="22"/>
          <w:szCs w:val="22"/>
        </w:rPr>
        <w:t>Section I. Instructions aux candidats (IC)</w:t>
      </w:r>
    </w:p>
    <w:p w:rsidR="0011381B" w:rsidRPr="00FC2CC3" w:rsidRDefault="0011381B" w:rsidP="008F10F9">
      <w:pPr>
        <w:numPr>
          <w:ilvl w:val="0"/>
          <w:numId w:val="3"/>
        </w:numPr>
        <w:tabs>
          <w:tab w:val="left" w:pos="432"/>
        </w:tabs>
        <w:suppressAutoHyphens w:val="0"/>
        <w:spacing w:after="100"/>
        <w:ind w:left="1602" w:hanging="450"/>
        <w:rPr>
          <w:rFonts w:ascii="Arial Narrow" w:hAnsi="Arial Narrow"/>
          <w:sz w:val="22"/>
          <w:szCs w:val="22"/>
        </w:rPr>
      </w:pPr>
      <w:r w:rsidRPr="00FC2CC3">
        <w:rPr>
          <w:rFonts w:ascii="Arial Narrow" w:hAnsi="Arial Narrow"/>
          <w:sz w:val="22"/>
          <w:szCs w:val="22"/>
        </w:rPr>
        <w:t>Section II. Données particulières de l’appel d’offres (DPAO)</w:t>
      </w:r>
    </w:p>
    <w:p w:rsidR="0011381B" w:rsidRPr="00FC2CC3" w:rsidRDefault="0011381B" w:rsidP="0036013E">
      <w:pPr>
        <w:numPr>
          <w:ilvl w:val="0"/>
          <w:numId w:val="4"/>
        </w:numPr>
        <w:tabs>
          <w:tab w:val="left" w:pos="432"/>
          <w:tab w:val="left" w:pos="1602"/>
          <w:tab w:val="left" w:pos="2502"/>
        </w:tabs>
        <w:suppressAutoHyphens w:val="0"/>
        <w:spacing w:before="120" w:after="120"/>
        <w:ind w:left="1598" w:hanging="446"/>
        <w:rPr>
          <w:rFonts w:ascii="Arial Narrow" w:hAnsi="Arial Narrow"/>
          <w:sz w:val="22"/>
          <w:szCs w:val="22"/>
        </w:rPr>
      </w:pPr>
      <w:r w:rsidRPr="00FC2CC3">
        <w:rPr>
          <w:rFonts w:ascii="Arial Narrow" w:hAnsi="Arial Narrow"/>
          <w:sz w:val="22"/>
          <w:szCs w:val="22"/>
        </w:rPr>
        <w:t>Section III. Formulaires de soumission</w:t>
      </w:r>
    </w:p>
    <w:p w:rsidR="0011381B" w:rsidRPr="00FC2CC3" w:rsidRDefault="0011381B" w:rsidP="0036013E">
      <w:pPr>
        <w:numPr>
          <w:ilvl w:val="12"/>
          <w:numId w:val="0"/>
        </w:numPr>
        <w:tabs>
          <w:tab w:val="left" w:pos="1152"/>
          <w:tab w:val="left" w:pos="2502"/>
        </w:tabs>
        <w:spacing w:before="120" w:after="120"/>
        <w:ind w:left="432" w:firstLine="90"/>
        <w:rPr>
          <w:rFonts w:ascii="Arial Narrow" w:hAnsi="Arial Narrow"/>
          <w:b/>
          <w:sz w:val="22"/>
          <w:szCs w:val="22"/>
        </w:rPr>
      </w:pPr>
      <w:r w:rsidRPr="00FC2CC3">
        <w:rPr>
          <w:rFonts w:ascii="Arial Narrow" w:hAnsi="Arial Narrow"/>
          <w:b/>
          <w:sz w:val="22"/>
          <w:szCs w:val="22"/>
        </w:rPr>
        <w:t>DEUXIÈME PARTIE :</w:t>
      </w:r>
      <w:r w:rsidRPr="00FC2CC3">
        <w:rPr>
          <w:rFonts w:ascii="Arial Narrow" w:hAnsi="Arial Narrow"/>
          <w:b/>
          <w:sz w:val="22"/>
          <w:szCs w:val="22"/>
        </w:rPr>
        <w:tab/>
        <w:t>Spécification des travaux</w:t>
      </w:r>
    </w:p>
    <w:p w:rsidR="0011381B" w:rsidRPr="00FC2CC3" w:rsidRDefault="0011381B" w:rsidP="008F10F9">
      <w:pPr>
        <w:numPr>
          <w:ilvl w:val="0"/>
          <w:numId w:val="5"/>
        </w:numPr>
        <w:tabs>
          <w:tab w:val="left" w:pos="1152"/>
          <w:tab w:val="left" w:pos="1602"/>
          <w:tab w:val="left" w:pos="2502"/>
        </w:tabs>
        <w:suppressAutoHyphens w:val="0"/>
        <w:spacing w:after="200"/>
        <w:rPr>
          <w:rFonts w:ascii="Arial Narrow" w:hAnsi="Arial Narrow"/>
          <w:sz w:val="22"/>
          <w:szCs w:val="22"/>
        </w:rPr>
      </w:pPr>
      <w:r w:rsidRPr="00FC2CC3">
        <w:rPr>
          <w:rFonts w:ascii="Arial Narrow" w:hAnsi="Arial Narrow"/>
          <w:sz w:val="22"/>
          <w:szCs w:val="22"/>
        </w:rPr>
        <w:t>Section IV. Cahier des Clauses techniques et plans</w:t>
      </w:r>
    </w:p>
    <w:p w:rsidR="0011381B" w:rsidRPr="00FC2CC3" w:rsidRDefault="001A2AAD" w:rsidP="008F10F9">
      <w:pPr>
        <w:numPr>
          <w:ilvl w:val="12"/>
          <w:numId w:val="0"/>
        </w:numPr>
        <w:tabs>
          <w:tab w:val="left" w:pos="1152"/>
          <w:tab w:val="left" w:pos="2502"/>
        </w:tabs>
        <w:spacing w:after="200"/>
        <w:ind w:left="432" w:firstLine="90"/>
        <w:rPr>
          <w:rFonts w:ascii="Arial Narrow" w:hAnsi="Arial Narrow"/>
          <w:b/>
          <w:sz w:val="22"/>
          <w:szCs w:val="22"/>
        </w:rPr>
      </w:pPr>
      <w:r w:rsidRPr="00FC2CC3">
        <w:rPr>
          <w:rFonts w:ascii="Arial Narrow" w:hAnsi="Arial Narrow"/>
          <w:b/>
          <w:sz w:val="22"/>
          <w:szCs w:val="22"/>
        </w:rPr>
        <w:t>TROISIÈME</w:t>
      </w:r>
      <w:r w:rsidR="0011381B" w:rsidRPr="00FC2CC3">
        <w:rPr>
          <w:rFonts w:ascii="Arial Narrow" w:hAnsi="Arial Narrow"/>
          <w:b/>
          <w:sz w:val="22"/>
          <w:szCs w:val="22"/>
        </w:rPr>
        <w:t xml:space="preserve"> PARTIE : </w:t>
      </w:r>
      <w:r w:rsidR="0011381B" w:rsidRPr="00FC2CC3">
        <w:rPr>
          <w:rFonts w:ascii="Arial Narrow" w:hAnsi="Arial Narrow"/>
          <w:b/>
          <w:sz w:val="22"/>
          <w:szCs w:val="22"/>
        </w:rPr>
        <w:tab/>
        <w:t>Marché</w:t>
      </w:r>
    </w:p>
    <w:p w:rsidR="0011381B" w:rsidRPr="00FC2CC3" w:rsidRDefault="0011381B" w:rsidP="008F10F9">
      <w:pPr>
        <w:numPr>
          <w:ilvl w:val="0"/>
          <w:numId w:val="6"/>
        </w:numPr>
        <w:tabs>
          <w:tab w:val="left" w:pos="432"/>
          <w:tab w:val="left" w:pos="1602"/>
        </w:tabs>
        <w:suppressAutoHyphens w:val="0"/>
        <w:spacing w:after="100"/>
        <w:ind w:left="1598" w:hanging="446"/>
        <w:rPr>
          <w:rFonts w:ascii="Arial Narrow" w:hAnsi="Arial Narrow"/>
          <w:sz w:val="22"/>
          <w:szCs w:val="22"/>
        </w:rPr>
      </w:pPr>
      <w:r w:rsidRPr="00FC2CC3">
        <w:rPr>
          <w:rFonts w:ascii="Arial Narrow" w:hAnsi="Arial Narrow"/>
          <w:sz w:val="22"/>
          <w:szCs w:val="22"/>
        </w:rPr>
        <w:t>Section V. Cahier des Clauses administratives générales (</w:t>
      </w:r>
      <w:proofErr w:type="spellStart"/>
      <w:r w:rsidRPr="00FC2CC3">
        <w:rPr>
          <w:rFonts w:ascii="Arial Narrow" w:hAnsi="Arial Narrow"/>
          <w:sz w:val="22"/>
          <w:szCs w:val="22"/>
        </w:rPr>
        <w:t>CCAG</w:t>
      </w:r>
      <w:proofErr w:type="spellEnd"/>
      <w:r w:rsidRPr="00FC2CC3">
        <w:rPr>
          <w:rFonts w:ascii="Arial Narrow" w:hAnsi="Arial Narrow"/>
          <w:sz w:val="22"/>
          <w:szCs w:val="22"/>
        </w:rPr>
        <w:t xml:space="preserve">) </w:t>
      </w:r>
    </w:p>
    <w:p w:rsidR="0011381B" w:rsidRPr="00FC2CC3" w:rsidRDefault="0011381B" w:rsidP="008F10F9">
      <w:pPr>
        <w:numPr>
          <w:ilvl w:val="0"/>
          <w:numId w:val="7"/>
        </w:numPr>
        <w:tabs>
          <w:tab w:val="left" w:pos="432"/>
          <w:tab w:val="left" w:pos="1602"/>
        </w:tabs>
        <w:suppressAutoHyphens w:val="0"/>
        <w:spacing w:after="100"/>
        <w:ind w:left="1598" w:hanging="446"/>
        <w:rPr>
          <w:rFonts w:ascii="Arial Narrow" w:hAnsi="Arial Narrow"/>
          <w:sz w:val="22"/>
          <w:szCs w:val="22"/>
        </w:rPr>
      </w:pPr>
      <w:r w:rsidRPr="00FC2CC3">
        <w:rPr>
          <w:rFonts w:ascii="Arial Narrow" w:hAnsi="Arial Narrow"/>
          <w:sz w:val="22"/>
          <w:szCs w:val="22"/>
        </w:rPr>
        <w:t>Section VI. Cahier des Clauses administratives particulières (</w:t>
      </w:r>
      <w:proofErr w:type="spellStart"/>
      <w:r w:rsidRPr="00FC2CC3">
        <w:rPr>
          <w:rFonts w:ascii="Arial Narrow" w:hAnsi="Arial Narrow"/>
          <w:sz w:val="22"/>
          <w:szCs w:val="22"/>
        </w:rPr>
        <w:t>CCAP</w:t>
      </w:r>
      <w:proofErr w:type="spellEnd"/>
      <w:r w:rsidRPr="00FC2CC3">
        <w:rPr>
          <w:rFonts w:ascii="Arial Narrow" w:hAnsi="Arial Narrow"/>
          <w:sz w:val="22"/>
          <w:szCs w:val="22"/>
        </w:rPr>
        <w:t>)</w:t>
      </w:r>
    </w:p>
    <w:p w:rsidR="003C66B9" w:rsidRPr="00FC2CC3" w:rsidRDefault="0011381B" w:rsidP="008F10F9">
      <w:pPr>
        <w:numPr>
          <w:ilvl w:val="0"/>
          <w:numId w:val="8"/>
        </w:numPr>
        <w:tabs>
          <w:tab w:val="left" w:pos="432"/>
          <w:tab w:val="left" w:pos="1602"/>
        </w:tabs>
        <w:suppressAutoHyphens w:val="0"/>
        <w:spacing w:after="200"/>
        <w:ind w:left="1602" w:hanging="450"/>
        <w:rPr>
          <w:rFonts w:ascii="Arial Narrow" w:hAnsi="Arial Narrow"/>
          <w:sz w:val="22"/>
          <w:szCs w:val="22"/>
        </w:rPr>
      </w:pPr>
      <w:r w:rsidRPr="00FC2CC3">
        <w:rPr>
          <w:rFonts w:ascii="Arial Narrow" w:hAnsi="Arial Narrow"/>
          <w:sz w:val="22"/>
          <w:szCs w:val="22"/>
        </w:rPr>
        <w:t>Section VII. Formulaires du Marché</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lastRenderedPageBreak/>
        <w:t xml:space="preserve">L’Autorité contractante ne peut être tenu responsable de l’intégrité </w:t>
      </w:r>
      <w:r w:rsidR="009E6592" w:rsidRPr="00FC2CC3">
        <w:rPr>
          <w:rFonts w:ascii="Arial Narrow" w:hAnsi="Arial Narrow"/>
          <w:sz w:val="22"/>
          <w:szCs w:val="22"/>
          <w:lang w:val="fr-FR"/>
        </w:rPr>
        <w:t>du Dossier</w:t>
      </w:r>
      <w:r w:rsidRPr="00FC2CC3">
        <w:rPr>
          <w:rFonts w:ascii="Arial Narrow" w:hAnsi="Arial Narrow"/>
          <w:sz w:val="22"/>
          <w:szCs w:val="22"/>
          <w:lang w:val="fr-FR"/>
        </w:rPr>
        <w:t xml:space="preserve"> d’appel d’offres et de ses additifs, s’ils n’ont pas été obtenus directement de lui ou d’un agent autorisé ou commis par lui, tel que mentionné dans l’Avis d’Appel d’Offres. </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Le Candidat doit examiner l’ensemble des instructions, formulaires, conditions et spécifications figurant dans le Dossier d’appel d’offres. Il lui appartient de fournir tous les renseignements et documents demandés dans le Dossier d’appel d’offres.</w:t>
      </w:r>
      <w:r w:rsidRPr="00FC2CC3">
        <w:rPr>
          <w:rFonts w:ascii="Arial Narrow" w:hAnsi="Arial Narrow"/>
          <w:sz w:val="22"/>
          <w:szCs w:val="22"/>
          <w:lang w:val="fr-CI"/>
        </w:rPr>
        <w:t xml:space="preserve"> Toute</w:t>
      </w:r>
      <w:r w:rsidRPr="00FC2CC3">
        <w:rPr>
          <w:rFonts w:ascii="Arial Narrow" w:hAnsi="Arial Narrow"/>
          <w:sz w:val="22"/>
          <w:szCs w:val="22"/>
          <w:lang w:val="fr-FR"/>
        </w:rPr>
        <w:t xml:space="preserve"> carence à cet égard peut entraîner le rejet de son offre.</w:t>
      </w:r>
    </w:p>
    <w:p w:rsidR="0011381B" w:rsidRPr="00FC2CC3" w:rsidRDefault="009E6592" w:rsidP="002E7CB8">
      <w:pPr>
        <w:pStyle w:val="Header1-Clauses"/>
        <w:numPr>
          <w:ilvl w:val="0"/>
          <w:numId w:val="22"/>
        </w:numPr>
        <w:tabs>
          <w:tab w:val="clear" w:pos="432"/>
        </w:tabs>
        <w:overflowPunct/>
        <w:autoSpaceDE/>
        <w:autoSpaceDN/>
        <w:adjustRightInd/>
        <w:spacing w:before="120" w:after="120"/>
        <w:jc w:val="both"/>
        <w:textAlignment w:val="auto"/>
        <w:rPr>
          <w:rFonts w:ascii="Arial Narrow" w:hAnsi="Arial Narrow"/>
          <w:sz w:val="22"/>
          <w:szCs w:val="22"/>
          <w:lang w:val="fr-FR"/>
        </w:rPr>
      </w:pPr>
      <w:bookmarkStart w:id="68" w:name="_Toc156373290"/>
      <w:bookmarkStart w:id="69" w:name="_Toc494965695"/>
      <w:r w:rsidRPr="00FC2CC3">
        <w:rPr>
          <w:rFonts w:ascii="Arial Narrow" w:hAnsi="Arial Narrow"/>
          <w:sz w:val="22"/>
          <w:szCs w:val="22"/>
          <w:lang w:val="fr-FR"/>
        </w:rPr>
        <w:t>Éclaircissements</w:t>
      </w:r>
      <w:r w:rsidR="0011381B" w:rsidRPr="00FC2CC3">
        <w:rPr>
          <w:rFonts w:ascii="Arial Narrow" w:hAnsi="Arial Narrow"/>
          <w:sz w:val="22"/>
          <w:szCs w:val="22"/>
          <w:lang w:val="fr-FR"/>
        </w:rPr>
        <w:t xml:space="preserve"> apportés au Dossier d’Appel d’Offres, visite du site et réunion préparatoire</w:t>
      </w:r>
      <w:bookmarkEnd w:id="68"/>
      <w:bookmarkEnd w:id="69"/>
    </w:p>
    <w:p w:rsidR="0011381B" w:rsidRPr="00FC2CC3" w:rsidRDefault="0011381B" w:rsidP="002E7CB8">
      <w:pPr>
        <w:pStyle w:val="Header3-Paragraph"/>
        <w:numPr>
          <w:ilvl w:val="1"/>
          <w:numId w:val="22"/>
        </w:numPr>
        <w:tabs>
          <w:tab w:val="clear" w:pos="504"/>
        </w:tabs>
        <w:overflowPunct/>
        <w:autoSpaceDE/>
        <w:autoSpaceDN/>
        <w:adjustRightInd/>
        <w:spacing w:before="120" w:after="120"/>
        <w:ind w:left="612" w:hanging="612"/>
        <w:textAlignment w:val="auto"/>
        <w:rPr>
          <w:rFonts w:ascii="Arial Narrow" w:hAnsi="Arial Narrow"/>
          <w:sz w:val="22"/>
          <w:szCs w:val="22"/>
          <w:lang w:val="fr-FR"/>
        </w:rPr>
      </w:pPr>
      <w:r w:rsidRPr="00FC2CC3">
        <w:rPr>
          <w:rFonts w:ascii="Arial Narrow" w:hAnsi="Arial Narrow"/>
          <w:sz w:val="22"/>
          <w:szCs w:val="22"/>
          <w:lang w:val="fr-FR"/>
        </w:rPr>
        <w:t xml:space="preserve">Un candidat éventuel désirant des éclaircissements sur les documents contactera l’Autorité contractante, par écrit, à l’adresse de l’Autorité contractante indiquée dans les DPAO ou soumet ses requêtes durant la réunion préparatoire éventuellement prévue selon les dispositions de l’alinéa 7.4 </w:t>
      </w:r>
      <w:r w:rsidR="009E6592" w:rsidRPr="00FC2CC3">
        <w:rPr>
          <w:rFonts w:ascii="Arial Narrow" w:hAnsi="Arial Narrow"/>
          <w:sz w:val="22"/>
          <w:szCs w:val="22"/>
          <w:lang w:val="fr-FR"/>
        </w:rPr>
        <w:t>des IC</w:t>
      </w:r>
      <w:r w:rsidRPr="00FC2CC3">
        <w:rPr>
          <w:rFonts w:ascii="Arial Narrow" w:hAnsi="Arial Narrow"/>
          <w:sz w:val="22"/>
          <w:szCs w:val="22"/>
          <w:lang w:val="fr-FR"/>
        </w:rPr>
        <w:t xml:space="preserve">. L’Autorité contractante répondra par écrit à toute demande d’éclaircissements reçue au plus tard quatorze (14) jours calendaires avant la date limite du dépôt des offres. Il adressera une copie de sa réponse (indiquant la question posée mais sans mention de l’origine) à tous les candidats éventuels qui auront obtenu le Dossier d’appel d’offres directement auprès de lui </w:t>
      </w:r>
      <w:r w:rsidRPr="00FC2CC3">
        <w:rPr>
          <w:rFonts w:ascii="Arial Narrow" w:eastAsiaTheme="minorHAnsi" w:hAnsi="Arial Narrow" w:cs="Times New Roman"/>
          <w:sz w:val="22"/>
          <w:szCs w:val="22"/>
          <w:lang w:val="fr-FR" w:eastAsia="en-US"/>
        </w:rPr>
        <w:t>conformément aux dispositions de la clause 6.2 des IC</w:t>
      </w:r>
      <w:r w:rsidRPr="00FC2CC3">
        <w:rPr>
          <w:rFonts w:ascii="Arial Narrow" w:hAnsi="Arial Narrow"/>
          <w:sz w:val="22"/>
          <w:szCs w:val="22"/>
          <w:lang w:val="fr-FR"/>
        </w:rPr>
        <w:t xml:space="preserve">. Au cas où l’Autorité contractante jugerait nécessaire de modifier le Dossier d’appel d’offres suite aux éclaircissements demandés, il le fera conformément à la procédure stipulée à la clause 8 et à l’alinéa 23.2 </w:t>
      </w:r>
      <w:r w:rsidR="00EB10C9" w:rsidRPr="00FC2CC3">
        <w:rPr>
          <w:rFonts w:ascii="Arial Narrow" w:hAnsi="Arial Narrow"/>
          <w:sz w:val="22"/>
          <w:szCs w:val="22"/>
          <w:lang w:val="fr-FR"/>
        </w:rPr>
        <w:t>des IC</w:t>
      </w:r>
      <w:r w:rsidRPr="00FC2CC3">
        <w:rPr>
          <w:rFonts w:ascii="Arial Narrow" w:hAnsi="Arial Narrow"/>
          <w:sz w:val="22"/>
          <w:szCs w:val="22"/>
          <w:lang w:val="fr-FR"/>
        </w:rPr>
        <w:t>.</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Il est conseillé au Candidat de visiter et d’inspecter le site des travaux et ses environs et d’obtenir par lui-même, et sous sa propre responsabilité, tous les renseignements qui peuvent être nécessaires pour la préparation de l’offre et la signature d’un marché pour l’exécution des Travaux.  Les coûts liés à la visite du site sont à la seule charge du Candidat.</w:t>
      </w:r>
    </w:p>
    <w:p w:rsidR="0011381B" w:rsidRPr="00FC2CC3" w:rsidRDefault="0011381B" w:rsidP="002F7D5E">
      <w:pPr>
        <w:pStyle w:val="Header3-Paragraph"/>
        <w:numPr>
          <w:ilvl w:val="1"/>
          <w:numId w:val="22"/>
        </w:numPr>
        <w:tabs>
          <w:tab w:val="clear" w:pos="504"/>
        </w:tabs>
        <w:overflowPunct/>
        <w:autoSpaceDE/>
        <w:autoSpaceDN/>
        <w:adjustRightInd/>
        <w:spacing w:after="0"/>
        <w:ind w:left="612" w:hanging="612"/>
        <w:textAlignment w:val="auto"/>
        <w:rPr>
          <w:rFonts w:ascii="Arial Narrow" w:hAnsi="Arial Narrow"/>
          <w:sz w:val="22"/>
          <w:szCs w:val="22"/>
          <w:lang w:val="fr-FR"/>
        </w:rPr>
      </w:pPr>
      <w:r w:rsidRPr="00FC2CC3">
        <w:rPr>
          <w:rFonts w:ascii="Arial Narrow" w:hAnsi="Arial Narrow"/>
          <w:sz w:val="22"/>
          <w:szCs w:val="22"/>
          <w:lang w:val="fr-FR"/>
        </w:rPr>
        <w:t>L’Autorité contractante autorisera le Candidat et ses employés ou agents à pénétrer dans ses locaux et sur ses terrains aux fins de ladite visite, mais seulement à la condition expresse que le Candidat, ses employés et agents dégagent l’Autorité contractante, ses employés et agents, de toute responsabilité pouvant en résulter et les indemnisent si nécessaire, et qu’ils demeurent responsables des accidents mortels ou corporels, des pertes ou dommages matériels, coûts et frais encourus du fait de cette visite.</w:t>
      </w:r>
    </w:p>
    <w:p w:rsidR="0011381B" w:rsidRPr="00FC2CC3" w:rsidRDefault="0011381B" w:rsidP="008369FE">
      <w:pPr>
        <w:pStyle w:val="Header3-Paragraph"/>
        <w:numPr>
          <w:ilvl w:val="1"/>
          <w:numId w:val="22"/>
        </w:numPr>
        <w:tabs>
          <w:tab w:val="clear" w:pos="504"/>
        </w:tabs>
        <w:overflowPunct/>
        <w:autoSpaceDE/>
        <w:autoSpaceDN/>
        <w:adjustRightInd/>
        <w:spacing w:before="120" w:after="120"/>
        <w:ind w:left="612" w:hanging="612"/>
        <w:textAlignment w:val="auto"/>
        <w:rPr>
          <w:rFonts w:ascii="Arial Narrow" w:hAnsi="Arial Narrow"/>
          <w:sz w:val="22"/>
          <w:szCs w:val="22"/>
          <w:lang w:val="fr-FR"/>
        </w:rPr>
      </w:pPr>
      <w:r w:rsidRPr="00FC2CC3">
        <w:rPr>
          <w:rFonts w:ascii="Arial Narrow" w:hAnsi="Arial Narrow"/>
          <w:sz w:val="22"/>
          <w:szCs w:val="22"/>
          <w:lang w:val="fr-FR"/>
        </w:rPr>
        <w:t>Lorsque requis par les DPAO, le représentant que le Candidat aura désigné est invité à assister à une réunion préparatoire qui se tiendra aux lieux et dates indiqués aux DPAO. L’objet de la réunion est de clarifier tout point et répondre aux questions qui pourraient être soulevées à ce stade.</w:t>
      </w:r>
    </w:p>
    <w:p w:rsidR="0011381B" w:rsidRPr="00FC2CC3" w:rsidRDefault="0011381B" w:rsidP="008369FE">
      <w:pPr>
        <w:pStyle w:val="Header3-Paragraph"/>
        <w:numPr>
          <w:ilvl w:val="1"/>
          <w:numId w:val="22"/>
        </w:numPr>
        <w:tabs>
          <w:tab w:val="clear" w:pos="504"/>
        </w:tabs>
        <w:overflowPunct/>
        <w:autoSpaceDE/>
        <w:autoSpaceDN/>
        <w:adjustRightInd/>
        <w:spacing w:before="120" w:after="120"/>
        <w:ind w:left="612" w:hanging="612"/>
        <w:textAlignment w:val="auto"/>
        <w:rPr>
          <w:rFonts w:ascii="Arial Narrow" w:hAnsi="Arial Narrow"/>
          <w:sz w:val="22"/>
          <w:szCs w:val="22"/>
          <w:lang w:val="fr-FR"/>
        </w:rPr>
      </w:pPr>
      <w:r w:rsidRPr="00FC2CC3">
        <w:rPr>
          <w:rFonts w:ascii="Arial Narrow" w:hAnsi="Arial Narrow"/>
          <w:sz w:val="22"/>
          <w:szCs w:val="22"/>
          <w:lang w:val="fr-FR"/>
        </w:rPr>
        <w:t xml:space="preserve">Il est demandé au Candidat, autant que possible, de soumettre toute question par écrit, de façon qu’elle parvienne à l’Autorité contractante au moins une semaine avant la réunion préparatoire.  </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 xml:space="preserve">Le compte-rendu de la réunion, incluant le texte des questions posées et des réponses données, y compris les réponses préparées après la réunion, sera transmis sans délai à tous ceux qui ont obtenu le dossier d’appel d’offres en conformité avec les dispositions de l’alinéa 6.3 </w:t>
      </w:r>
      <w:r w:rsidR="00EB10C9" w:rsidRPr="00FC2CC3">
        <w:rPr>
          <w:rFonts w:ascii="Arial Narrow" w:hAnsi="Arial Narrow"/>
          <w:sz w:val="22"/>
          <w:szCs w:val="22"/>
          <w:lang w:val="fr-FR"/>
        </w:rPr>
        <w:t>des IC</w:t>
      </w:r>
      <w:r w:rsidRPr="00FC2CC3">
        <w:rPr>
          <w:rFonts w:ascii="Arial Narrow" w:hAnsi="Arial Narrow"/>
          <w:sz w:val="22"/>
          <w:szCs w:val="22"/>
          <w:lang w:val="fr-FR"/>
        </w:rPr>
        <w:t xml:space="preserve">.  Toute modification des documents d’appel d’offres qui pourrait s’avérer nécessaire à l’issue de la réunion préparatoire sera faite par l’Autorité contractante en publiant un additif conformément aux dispositions de la clause 8 </w:t>
      </w:r>
      <w:r w:rsidR="00EB10C9" w:rsidRPr="00FC2CC3">
        <w:rPr>
          <w:rFonts w:ascii="Arial Narrow" w:hAnsi="Arial Narrow"/>
          <w:sz w:val="22"/>
          <w:szCs w:val="22"/>
          <w:lang w:val="fr-FR"/>
        </w:rPr>
        <w:t>des IC</w:t>
      </w:r>
      <w:r w:rsidRPr="00FC2CC3">
        <w:rPr>
          <w:rFonts w:ascii="Arial Narrow" w:hAnsi="Arial Narrow"/>
          <w:sz w:val="22"/>
          <w:szCs w:val="22"/>
          <w:lang w:val="fr-FR"/>
        </w:rPr>
        <w:t>, et non par le biais du compte-rendu de la réunion préparatoire.</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Le fait qu’un candidat n’assiste pas à la réunion préparatoire à l’établissement des offres, ne constituera pas un motif de disqualification.</w:t>
      </w:r>
    </w:p>
    <w:p w:rsidR="0011381B" w:rsidRPr="00FC2CC3" w:rsidRDefault="0011381B" w:rsidP="008369FE">
      <w:pPr>
        <w:pStyle w:val="Header1-Clauses"/>
        <w:numPr>
          <w:ilvl w:val="0"/>
          <w:numId w:val="22"/>
        </w:numPr>
        <w:tabs>
          <w:tab w:val="clear" w:pos="432"/>
        </w:tabs>
        <w:overflowPunct/>
        <w:autoSpaceDE/>
        <w:autoSpaceDN/>
        <w:adjustRightInd/>
        <w:spacing w:before="120" w:after="120"/>
        <w:textAlignment w:val="auto"/>
        <w:rPr>
          <w:rFonts w:ascii="Arial Narrow" w:hAnsi="Arial Narrow"/>
          <w:sz w:val="22"/>
          <w:szCs w:val="22"/>
          <w:lang w:val="fr-FR"/>
        </w:rPr>
      </w:pPr>
      <w:bookmarkStart w:id="70" w:name="_Toc156373291"/>
      <w:bookmarkStart w:id="71" w:name="_Toc494965696"/>
      <w:r w:rsidRPr="00FC2CC3">
        <w:rPr>
          <w:rFonts w:ascii="Arial Narrow" w:hAnsi="Arial Narrow"/>
          <w:sz w:val="22"/>
          <w:szCs w:val="22"/>
          <w:lang w:val="fr-FR"/>
        </w:rPr>
        <w:t>Modifications apportées au Dossier d’Appel d’Offres</w:t>
      </w:r>
      <w:bookmarkEnd w:id="70"/>
      <w:bookmarkEnd w:id="71"/>
    </w:p>
    <w:p w:rsidR="0011381B" w:rsidRPr="00FC2CC3" w:rsidRDefault="0011381B" w:rsidP="008369FE">
      <w:pPr>
        <w:pStyle w:val="Header3-Paragraph"/>
        <w:numPr>
          <w:ilvl w:val="1"/>
          <w:numId w:val="22"/>
        </w:numPr>
        <w:tabs>
          <w:tab w:val="clear" w:pos="504"/>
        </w:tabs>
        <w:overflowPunct/>
        <w:autoSpaceDE/>
        <w:autoSpaceDN/>
        <w:adjustRightInd/>
        <w:spacing w:before="120" w:after="120"/>
        <w:ind w:left="612" w:hanging="612"/>
        <w:textAlignment w:val="auto"/>
        <w:rPr>
          <w:rFonts w:ascii="Arial Narrow" w:hAnsi="Arial Narrow"/>
          <w:sz w:val="22"/>
          <w:szCs w:val="22"/>
          <w:lang w:val="fr-FR"/>
        </w:rPr>
      </w:pPr>
      <w:r w:rsidRPr="00FC2CC3">
        <w:rPr>
          <w:rFonts w:ascii="Arial Narrow" w:hAnsi="Arial Narrow"/>
          <w:sz w:val="22"/>
          <w:szCs w:val="22"/>
          <w:lang w:val="fr-FR"/>
        </w:rPr>
        <w:t xml:space="preserve">L’Autorité contractante peut, au plus </w:t>
      </w:r>
      <w:r w:rsidR="00EB10C9" w:rsidRPr="00FC2CC3">
        <w:rPr>
          <w:rFonts w:ascii="Arial Narrow" w:hAnsi="Arial Narrow"/>
          <w:sz w:val="22"/>
          <w:szCs w:val="22"/>
          <w:lang w:val="fr-FR"/>
        </w:rPr>
        <w:t>tard dix</w:t>
      </w:r>
      <w:r w:rsidRPr="00FC2CC3">
        <w:rPr>
          <w:rFonts w:ascii="Arial Narrow" w:hAnsi="Arial Narrow"/>
          <w:sz w:val="22"/>
          <w:szCs w:val="22"/>
          <w:lang w:val="fr-FR"/>
        </w:rPr>
        <w:t xml:space="preserve"> (10) jours ouvrables, avant la date limite de remise des offres, modifier le Dossier d’appel d’offres en publiant un additif. </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 xml:space="preserve">Tout additif publié sera considéré comme faisant partie intégrante du Dossier d’appel d’offres et sera communiqué par écrit à tous ceux qui ont obtenu le Dossier d’appel d’offres de l’Autorité contractante en conformité avec les dispositions de l’alinéa 6.3 </w:t>
      </w:r>
      <w:r w:rsidR="00EB10C9" w:rsidRPr="00FC2CC3">
        <w:rPr>
          <w:rFonts w:ascii="Arial Narrow" w:hAnsi="Arial Narrow"/>
          <w:sz w:val="22"/>
          <w:szCs w:val="22"/>
          <w:lang w:val="fr-FR"/>
        </w:rPr>
        <w:t>des IC</w:t>
      </w:r>
      <w:r w:rsidRPr="00FC2CC3">
        <w:rPr>
          <w:rFonts w:ascii="Arial Narrow" w:hAnsi="Arial Narrow"/>
          <w:sz w:val="22"/>
          <w:szCs w:val="22"/>
          <w:lang w:val="fr-FR"/>
        </w:rPr>
        <w:t>.</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lastRenderedPageBreak/>
        <w:t xml:space="preserve">Afin de laisser aux candidats éventuels un délai raisonnable pour prendre en compte l’additif dans la </w:t>
      </w:r>
      <w:r w:rsidR="00EB10C9" w:rsidRPr="00FC2CC3">
        <w:rPr>
          <w:rFonts w:ascii="Arial Narrow" w:hAnsi="Arial Narrow"/>
          <w:sz w:val="22"/>
          <w:szCs w:val="22"/>
          <w:lang w:val="fr-FR"/>
        </w:rPr>
        <w:t>préparation de</w:t>
      </w:r>
      <w:r w:rsidRPr="00FC2CC3">
        <w:rPr>
          <w:rFonts w:ascii="Arial Narrow" w:hAnsi="Arial Narrow"/>
          <w:sz w:val="22"/>
          <w:szCs w:val="22"/>
          <w:lang w:val="fr-FR"/>
        </w:rPr>
        <w:t xml:space="preserve"> leurs offres, l’Autorité contractante peut, à sa discrétion, reporter la date limite de remise des offres conformément à l’alinéa 23.2 </w:t>
      </w:r>
      <w:r w:rsidR="00EB10C9" w:rsidRPr="00FC2CC3">
        <w:rPr>
          <w:rFonts w:ascii="Arial Narrow" w:hAnsi="Arial Narrow"/>
          <w:sz w:val="22"/>
          <w:szCs w:val="22"/>
          <w:lang w:val="fr-FR"/>
        </w:rPr>
        <w:t>des IC</w:t>
      </w:r>
      <w:r w:rsidRPr="00FC2CC3">
        <w:rPr>
          <w:rFonts w:ascii="Arial Narrow" w:hAnsi="Arial Narrow"/>
          <w:sz w:val="22"/>
          <w:szCs w:val="22"/>
          <w:lang w:val="fr-FR"/>
        </w:rPr>
        <w:t>. Le report s’impose en cas de modification de fond.</w:t>
      </w:r>
    </w:p>
    <w:p w:rsidR="0011381B" w:rsidRPr="00FC2CC3" w:rsidRDefault="0011381B" w:rsidP="00AE63E5">
      <w:pPr>
        <w:pStyle w:val="Section1Header1"/>
        <w:rPr>
          <w:rFonts w:ascii="Arial Narrow" w:hAnsi="Arial Narrow"/>
          <w:sz w:val="22"/>
          <w:szCs w:val="22"/>
        </w:rPr>
      </w:pPr>
      <w:bookmarkStart w:id="72" w:name="_Toc438438829"/>
      <w:bookmarkStart w:id="73" w:name="_Toc438532577"/>
      <w:bookmarkStart w:id="74" w:name="_Toc438733973"/>
      <w:bookmarkStart w:id="75" w:name="_Toc438962055"/>
      <w:bookmarkStart w:id="76" w:name="_Toc461939618"/>
      <w:bookmarkStart w:id="77" w:name="_Toc494965697"/>
      <w:r w:rsidRPr="00FC2CC3">
        <w:rPr>
          <w:rFonts w:ascii="Arial Narrow" w:hAnsi="Arial Narrow"/>
          <w:sz w:val="22"/>
          <w:szCs w:val="22"/>
        </w:rPr>
        <w:t xml:space="preserve">C. </w:t>
      </w:r>
      <w:r w:rsidRPr="00FC2CC3">
        <w:rPr>
          <w:rFonts w:ascii="Arial Narrow" w:hAnsi="Arial Narrow"/>
          <w:sz w:val="22"/>
          <w:szCs w:val="22"/>
        </w:rPr>
        <w:tab/>
        <w:t>Préparation des offres</w:t>
      </w:r>
      <w:bookmarkEnd w:id="72"/>
      <w:bookmarkEnd w:id="73"/>
      <w:bookmarkEnd w:id="74"/>
      <w:bookmarkEnd w:id="75"/>
      <w:bookmarkEnd w:id="76"/>
      <w:bookmarkEnd w:id="77"/>
    </w:p>
    <w:p w:rsidR="0011381B" w:rsidRPr="00FC2CC3" w:rsidRDefault="0011381B" w:rsidP="00AE63E5">
      <w:pPr>
        <w:pStyle w:val="Header1-Clauses"/>
        <w:numPr>
          <w:ilvl w:val="0"/>
          <w:numId w:val="22"/>
        </w:numPr>
        <w:tabs>
          <w:tab w:val="clear" w:pos="432"/>
        </w:tabs>
        <w:overflowPunct/>
        <w:autoSpaceDE/>
        <w:autoSpaceDN/>
        <w:adjustRightInd/>
        <w:spacing w:before="120" w:after="120"/>
        <w:textAlignment w:val="auto"/>
        <w:rPr>
          <w:rFonts w:ascii="Arial Narrow" w:hAnsi="Arial Narrow"/>
          <w:sz w:val="22"/>
          <w:szCs w:val="22"/>
          <w:lang w:val="fr-FR"/>
        </w:rPr>
      </w:pPr>
      <w:bookmarkStart w:id="78" w:name="_Toc156373292"/>
      <w:bookmarkStart w:id="79" w:name="_Toc494965698"/>
      <w:bookmarkStart w:id="80" w:name="_Toc438438830"/>
      <w:bookmarkStart w:id="81" w:name="_Toc438532578"/>
      <w:bookmarkStart w:id="82" w:name="_Toc438733974"/>
      <w:bookmarkStart w:id="83" w:name="_Toc438907013"/>
      <w:bookmarkStart w:id="84" w:name="_Toc438907212"/>
      <w:r w:rsidRPr="00FC2CC3">
        <w:rPr>
          <w:rFonts w:ascii="Arial Narrow" w:hAnsi="Arial Narrow"/>
          <w:sz w:val="22"/>
          <w:szCs w:val="22"/>
          <w:lang w:val="fr-FR"/>
        </w:rPr>
        <w:t>Frais de soumission</w:t>
      </w:r>
      <w:bookmarkEnd w:id="78"/>
      <w:bookmarkEnd w:id="79"/>
      <w:bookmarkEnd w:id="80"/>
      <w:bookmarkEnd w:id="81"/>
      <w:bookmarkEnd w:id="82"/>
      <w:bookmarkEnd w:id="83"/>
      <w:bookmarkEnd w:id="84"/>
    </w:p>
    <w:p w:rsidR="0011381B" w:rsidRPr="00FC2CC3" w:rsidRDefault="0011381B" w:rsidP="00AE63E5">
      <w:pPr>
        <w:pStyle w:val="Header3-Paragraph"/>
        <w:numPr>
          <w:ilvl w:val="1"/>
          <w:numId w:val="22"/>
        </w:numPr>
        <w:tabs>
          <w:tab w:val="clear" w:pos="504"/>
        </w:tabs>
        <w:overflowPunct/>
        <w:autoSpaceDE/>
        <w:autoSpaceDN/>
        <w:adjustRightInd/>
        <w:spacing w:before="120" w:after="120"/>
        <w:ind w:left="612" w:hanging="612"/>
        <w:textAlignment w:val="auto"/>
        <w:rPr>
          <w:rFonts w:ascii="Arial Narrow" w:hAnsi="Arial Narrow"/>
          <w:sz w:val="22"/>
          <w:szCs w:val="22"/>
          <w:lang w:val="fr-FR"/>
        </w:rPr>
      </w:pPr>
      <w:r w:rsidRPr="00FC2CC3">
        <w:rPr>
          <w:rFonts w:ascii="Arial Narrow" w:hAnsi="Arial Narrow"/>
          <w:sz w:val="22"/>
          <w:szCs w:val="22"/>
          <w:lang w:val="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d’offres.</w:t>
      </w:r>
    </w:p>
    <w:p w:rsidR="0011381B" w:rsidRPr="00FC2CC3" w:rsidRDefault="0011381B" w:rsidP="00AE63E5">
      <w:pPr>
        <w:pStyle w:val="Header1-Clauses"/>
        <w:numPr>
          <w:ilvl w:val="0"/>
          <w:numId w:val="22"/>
        </w:numPr>
        <w:tabs>
          <w:tab w:val="clear" w:pos="432"/>
        </w:tabs>
        <w:overflowPunct/>
        <w:autoSpaceDE/>
        <w:autoSpaceDN/>
        <w:adjustRightInd/>
        <w:spacing w:before="120" w:after="120"/>
        <w:textAlignment w:val="auto"/>
        <w:rPr>
          <w:rFonts w:ascii="Arial Narrow" w:hAnsi="Arial Narrow"/>
          <w:sz w:val="22"/>
          <w:szCs w:val="22"/>
          <w:lang w:val="fr-FR"/>
        </w:rPr>
      </w:pPr>
      <w:bookmarkStart w:id="85" w:name="_Toc438438831"/>
      <w:bookmarkStart w:id="86" w:name="_Toc438532579"/>
      <w:bookmarkStart w:id="87" w:name="_Toc438733975"/>
      <w:bookmarkStart w:id="88" w:name="_Toc438907014"/>
      <w:bookmarkStart w:id="89" w:name="_Toc438907213"/>
      <w:bookmarkStart w:id="90" w:name="_Toc156373293"/>
      <w:bookmarkStart w:id="91" w:name="_Toc494965699"/>
      <w:r w:rsidRPr="00FC2CC3">
        <w:rPr>
          <w:rFonts w:ascii="Arial Narrow" w:hAnsi="Arial Narrow"/>
          <w:sz w:val="22"/>
          <w:szCs w:val="22"/>
          <w:lang w:val="fr-FR"/>
        </w:rPr>
        <w:t>Langue de l’offre</w:t>
      </w:r>
      <w:bookmarkEnd w:id="85"/>
      <w:bookmarkEnd w:id="86"/>
      <w:bookmarkEnd w:id="87"/>
      <w:bookmarkEnd w:id="88"/>
      <w:bookmarkEnd w:id="89"/>
      <w:bookmarkEnd w:id="90"/>
      <w:bookmarkEnd w:id="91"/>
    </w:p>
    <w:p w:rsidR="0011381B" w:rsidRPr="00FC2CC3" w:rsidRDefault="0011381B">
      <w:pPr>
        <w:pStyle w:val="BankNormal"/>
        <w:numPr>
          <w:ilvl w:val="1"/>
          <w:numId w:val="22"/>
        </w:numPr>
        <w:overflowPunct/>
        <w:autoSpaceDE/>
        <w:autoSpaceDN/>
        <w:adjustRightInd/>
        <w:spacing w:after="220"/>
        <w:ind w:left="612" w:hanging="612"/>
        <w:jc w:val="both"/>
        <w:textAlignment w:val="auto"/>
        <w:rPr>
          <w:rFonts w:ascii="Arial Narrow" w:hAnsi="Arial Narrow"/>
          <w:sz w:val="22"/>
          <w:szCs w:val="22"/>
          <w:lang w:val="fr-FR"/>
        </w:rPr>
      </w:pPr>
      <w:r w:rsidRPr="00FC2CC3">
        <w:rPr>
          <w:rFonts w:ascii="Arial Narrow" w:hAnsi="Arial Narrow"/>
          <w:sz w:val="22"/>
          <w:szCs w:val="22"/>
          <w:lang w:val="fr-FR"/>
        </w:rPr>
        <w:t>L’offre, ainsi que toute la correspondance et tous les documents concernant la soumission, échangés entre le Candidat et l’Autorité contractante seront rédigés dans la langue française. Les documents complémentaires et les imprimés fournis par le Candidat dans le cadre de la soumission peuvent être rédigés dans une autre langue à condition d’être accompagnés d’une traduction dans la langue française, auquel cas, aux fins d’interprétation de l’offre, ladite traduction fera foi.</w:t>
      </w:r>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rPr>
      </w:pPr>
      <w:bookmarkStart w:id="92" w:name="_Toc438438832"/>
      <w:bookmarkStart w:id="93" w:name="_Toc438532580"/>
      <w:bookmarkStart w:id="94" w:name="_Toc438733976"/>
      <w:bookmarkStart w:id="95" w:name="_Toc438907015"/>
      <w:bookmarkStart w:id="96" w:name="_Toc438907214"/>
      <w:bookmarkStart w:id="97" w:name="_Toc156373294"/>
      <w:bookmarkStart w:id="98" w:name="_Toc494965700"/>
      <w:r w:rsidRPr="00FC2CC3">
        <w:rPr>
          <w:rFonts w:ascii="Arial Narrow" w:hAnsi="Arial Narrow"/>
          <w:sz w:val="22"/>
          <w:szCs w:val="22"/>
          <w:lang w:val="fr-FR"/>
        </w:rPr>
        <w:t>Documents constitutifs de l’offre</w:t>
      </w:r>
      <w:bookmarkEnd w:id="92"/>
      <w:bookmarkEnd w:id="93"/>
      <w:bookmarkEnd w:id="94"/>
      <w:bookmarkEnd w:id="95"/>
      <w:bookmarkEnd w:id="96"/>
      <w:bookmarkEnd w:id="97"/>
      <w:bookmarkEnd w:id="98"/>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L’offre comprendra les documents suivants :</w:t>
      </w:r>
    </w:p>
    <w:p w:rsidR="0011381B" w:rsidRPr="00FC2CC3" w:rsidRDefault="0011381B" w:rsidP="008F10F9">
      <w:pPr>
        <w:numPr>
          <w:ilvl w:val="0"/>
          <w:numId w:val="9"/>
        </w:numPr>
        <w:tabs>
          <w:tab w:val="left" w:pos="576"/>
          <w:tab w:val="left" w:pos="1152"/>
        </w:tabs>
        <w:suppressAutoHyphens w:val="0"/>
        <w:spacing w:after="200"/>
        <w:ind w:left="1152" w:hanging="576"/>
        <w:rPr>
          <w:rFonts w:ascii="Arial Narrow" w:hAnsi="Arial Narrow"/>
          <w:sz w:val="22"/>
          <w:szCs w:val="22"/>
        </w:rPr>
      </w:pPr>
      <w:r w:rsidRPr="00FC2CC3">
        <w:rPr>
          <w:rFonts w:ascii="Arial Narrow" w:hAnsi="Arial Narrow"/>
          <w:sz w:val="22"/>
          <w:szCs w:val="22"/>
        </w:rPr>
        <w:t xml:space="preserve">La lettre de soumission de l’offre </w:t>
      </w:r>
    </w:p>
    <w:p w:rsidR="0011381B" w:rsidRPr="00FC2CC3" w:rsidRDefault="0011381B" w:rsidP="008F10F9">
      <w:pPr>
        <w:numPr>
          <w:ilvl w:val="0"/>
          <w:numId w:val="9"/>
        </w:numPr>
        <w:tabs>
          <w:tab w:val="left" w:pos="576"/>
          <w:tab w:val="left" w:pos="1152"/>
        </w:tabs>
        <w:suppressAutoHyphens w:val="0"/>
        <w:spacing w:after="200"/>
        <w:ind w:left="1152" w:hanging="576"/>
        <w:rPr>
          <w:rFonts w:ascii="Arial Narrow" w:hAnsi="Arial Narrow"/>
          <w:sz w:val="22"/>
          <w:szCs w:val="22"/>
        </w:rPr>
      </w:pPr>
      <w:r w:rsidRPr="00FC2CC3">
        <w:rPr>
          <w:rFonts w:ascii="Arial Narrow" w:hAnsi="Arial Narrow"/>
          <w:sz w:val="22"/>
          <w:szCs w:val="22"/>
        </w:rPr>
        <w:t>le bordereau des prix unitaires et le détail quantitatif et estimatif, remplis conformément aux dispositions des articles 12 et 14 des IC ;</w:t>
      </w:r>
    </w:p>
    <w:p w:rsidR="0011381B" w:rsidRPr="00FC2CC3" w:rsidRDefault="0011381B" w:rsidP="008F10F9">
      <w:pPr>
        <w:pStyle w:val="Outline1"/>
        <w:keepNext w:val="0"/>
        <w:numPr>
          <w:ilvl w:val="0"/>
          <w:numId w:val="9"/>
        </w:numPr>
        <w:tabs>
          <w:tab w:val="clear" w:pos="432"/>
          <w:tab w:val="left" w:pos="576"/>
          <w:tab w:val="left" w:pos="1152"/>
        </w:tabs>
        <w:spacing w:before="0" w:after="200"/>
        <w:ind w:left="1152" w:hanging="576"/>
        <w:jc w:val="both"/>
        <w:rPr>
          <w:rFonts w:ascii="Arial Narrow" w:hAnsi="Arial Narrow"/>
          <w:kern w:val="0"/>
          <w:sz w:val="22"/>
          <w:szCs w:val="22"/>
        </w:rPr>
      </w:pPr>
      <w:r w:rsidRPr="00FC2CC3">
        <w:rPr>
          <w:rFonts w:ascii="Arial Narrow" w:hAnsi="Arial Narrow"/>
          <w:kern w:val="0"/>
          <w:sz w:val="22"/>
          <w:szCs w:val="22"/>
        </w:rPr>
        <w:t>la garantie de soumission établie conformément aux dispositions de la clause 20 des IC ;</w:t>
      </w:r>
    </w:p>
    <w:p w:rsidR="0011381B" w:rsidRPr="00FC2CC3" w:rsidRDefault="0011381B" w:rsidP="008F10F9">
      <w:pPr>
        <w:numPr>
          <w:ilvl w:val="0"/>
          <w:numId w:val="9"/>
        </w:numPr>
        <w:tabs>
          <w:tab w:val="left" w:pos="576"/>
          <w:tab w:val="left" w:pos="1152"/>
        </w:tabs>
        <w:suppressAutoHyphens w:val="0"/>
        <w:spacing w:after="200"/>
        <w:ind w:left="1152" w:hanging="576"/>
        <w:rPr>
          <w:rFonts w:ascii="Arial Narrow" w:hAnsi="Arial Narrow"/>
          <w:sz w:val="22"/>
          <w:szCs w:val="22"/>
        </w:rPr>
      </w:pPr>
      <w:r w:rsidRPr="00FC2CC3">
        <w:rPr>
          <w:rFonts w:ascii="Arial Narrow" w:hAnsi="Arial Narrow"/>
          <w:sz w:val="22"/>
          <w:szCs w:val="22"/>
        </w:rPr>
        <w:t>des variantes, si leur présentation est autorisée, conformément aux dispositions de la clause 13 des IC ;</w:t>
      </w:r>
    </w:p>
    <w:p w:rsidR="0011381B" w:rsidRPr="00FC2CC3" w:rsidRDefault="0011381B" w:rsidP="008F10F9">
      <w:pPr>
        <w:numPr>
          <w:ilvl w:val="0"/>
          <w:numId w:val="9"/>
        </w:numPr>
        <w:tabs>
          <w:tab w:val="left" w:pos="576"/>
          <w:tab w:val="left" w:pos="1152"/>
        </w:tabs>
        <w:suppressAutoHyphens w:val="0"/>
        <w:spacing w:after="200"/>
        <w:ind w:left="1152" w:hanging="576"/>
        <w:rPr>
          <w:rFonts w:ascii="Arial Narrow" w:hAnsi="Arial Narrow"/>
          <w:sz w:val="22"/>
          <w:szCs w:val="22"/>
        </w:rPr>
      </w:pPr>
      <w:bookmarkStart w:id="99" w:name="_Toc438532581"/>
      <w:bookmarkEnd w:id="99"/>
      <w:r w:rsidRPr="00FC2CC3">
        <w:rPr>
          <w:rFonts w:ascii="Arial Narrow" w:hAnsi="Arial Narrow"/>
          <w:sz w:val="22"/>
          <w:szCs w:val="22"/>
        </w:rPr>
        <w:t xml:space="preserve">la confirmation écrite habilitant le signataire de l’offre à engager le Candidat, conformément aux dispositions de l’alinéa 21.2 des IC ; </w:t>
      </w:r>
    </w:p>
    <w:p w:rsidR="0011381B" w:rsidRPr="00FC2CC3" w:rsidRDefault="0011381B" w:rsidP="008F10F9">
      <w:pPr>
        <w:numPr>
          <w:ilvl w:val="0"/>
          <w:numId w:val="9"/>
        </w:numPr>
        <w:tabs>
          <w:tab w:val="left" w:pos="576"/>
          <w:tab w:val="left" w:pos="1152"/>
        </w:tabs>
        <w:suppressAutoHyphens w:val="0"/>
        <w:spacing w:after="200"/>
        <w:ind w:left="1152" w:hanging="576"/>
        <w:rPr>
          <w:rFonts w:ascii="Arial Narrow" w:hAnsi="Arial Narrow"/>
          <w:sz w:val="22"/>
          <w:szCs w:val="22"/>
        </w:rPr>
      </w:pPr>
      <w:r w:rsidRPr="00FC2CC3">
        <w:rPr>
          <w:rFonts w:ascii="Arial Narrow" w:hAnsi="Arial Narrow"/>
          <w:sz w:val="22"/>
          <w:szCs w:val="22"/>
        </w:rPr>
        <w:t xml:space="preserve">les documents attestant, conformément aux dispositions de la clause 16 des IC, que le Candidat est admis à concourir, incluant le Formulaire de Renseignements sur le Candidat, et le cas échéant, les Formulaires de Renseignements sur les membres du </w:t>
      </w:r>
      <w:r w:rsidR="00EB10C9" w:rsidRPr="00FC2CC3">
        <w:rPr>
          <w:rFonts w:ascii="Arial Narrow" w:hAnsi="Arial Narrow"/>
          <w:sz w:val="22"/>
          <w:szCs w:val="22"/>
        </w:rPr>
        <w:t>groupement ;</w:t>
      </w:r>
    </w:p>
    <w:p w:rsidR="0011381B" w:rsidRPr="00FC2CC3" w:rsidRDefault="0011381B" w:rsidP="008F10F9">
      <w:pPr>
        <w:numPr>
          <w:ilvl w:val="0"/>
          <w:numId w:val="9"/>
        </w:numPr>
        <w:tabs>
          <w:tab w:val="left" w:pos="576"/>
          <w:tab w:val="left" w:pos="1152"/>
        </w:tabs>
        <w:suppressAutoHyphens w:val="0"/>
        <w:spacing w:after="200"/>
        <w:ind w:left="1152" w:hanging="576"/>
        <w:rPr>
          <w:rFonts w:ascii="Arial Narrow" w:hAnsi="Arial Narrow"/>
          <w:sz w:val="22"/>
          <w:szCs w:val="22"/>
        </w:rPr>
      </w:pPr>
      <w:r w:rsidRPr="00FC2CC3">
        <w:rPr>
          <w:rFonts w:ascii="Arial Narrow" w:hAnsi="Arial Narrow"/>
          <w:sz w:val="22"/>
          <w:szCs w:val="22"/>
        </w:rPr>
        <w:t>des pièces attestant, conformément aux dispositions de la clause 18 des IC que le Candidat possède les qualifications voulues pour exécuter le Marché si son offre est retenue ;</w:t>
      </w:r>
    </w:p>
    <w:p w:rsidR="0011381B" w:rsidRPr="00FC2CC3" w:rsidRDefault="0011381B" w:rsidP="008F10F9">
      <w:pPr>
        <w:numPr>
          <w:ilvl w:val="0"/>
          <w:numId w:val="9"/>
        </w:numPr>
        <w:tabs>
          <w:tab w:val="left" w:pos="576"/>
          <w:tab w:val="left" w:pos="1152"/>
        </w:tabs>
        <w:suppressAutoHyphens w:val="0"/>
        <w:spacing w:after="200"/>
        <w:ind w:left="1152" w:hanging="576"/>
        <w:rPr>
          <w:rFonts w:ascii="Arial Narrow" w:hAnsi="Arial Narrow"/>
          <w:sz w:val="22"/>
          <w:szCs w:val="22"/>
        </w:rPr>
      </w:pPr>
      <w:r w:rsidRPr="00FC2CC3">
        <w:rPr>
          <w:rFonts w:ascii="Arial Narrow" w:hAnsi="Arial Narrow"/>
          <w:sz w:val="22"/>
          <w:szCs w:val="22"/>
        </w:rPr>
        <w:t xml:space="preserve">la proposition technique, conformément aux dispositions de la clause 17 des IC ; et </w:t>
      </w:r>
    </w:p>
    <w:p w:rsidR="0011381B" w:rsidRPr="00FC2CC3" w:rsidRDefault="0011381B" w:rsidP="00087286">
      <w:pPr>
        <w:numPr>
          <w:ilvl w:val="0"/>
          <w:numId w:val="9"/>
        </w:numPr>
        <w:tabs>
          <w:tab w:val="left" w:pos="576"/>
          <w:tab w:val="left" w:pos="1152"/>
        </w:tabs>
        <w:suppressAutoHyphens w:val="0"/>
        <w:spacing w:after="200"/>
        <w:ind w:left="1152" w:hanging="576"/>
        <w:rPr>
          <w:rFonts w:ascii="Arial Narrow" w:hAnsi="Arial Narrow"/>
          <w:sz w:val="22"/>
          <w:szCs w:val="22"/>
        </w:rPr>
      </w:pPr>
      <w:r w:rsidRPr="00FC2CC3">
        <w:rPr>
          <w:rFonts w:ascii="Arial Narrow" w:hAnsi="Arial Narrow"/>
          <w:sz w:val="22"/>
          <w:szCs w:val="22"/>
        </w:rPr>
        <w:t xml:space="preserve">tout autre document stipulé dans les DPAO. </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En sus des documents requis à l’alinéa 11.1 des IC, l’offre présentée par un groupement d’entreprise devra inclure soit une copie de la convention de groupement liant tous les membres du groupement, ou une lettre d’intention de constituer ledit groupement en cas d’attribution du marché, signée par tous les membres et accompagnée du projet d’accord de groupement. Cette convention de groupement doit être établie en conformité avec la clause 4.1 des IC.</w:t>
      </w:r>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lang w:val="fr-FR"/>
        </w:rPr>
      </w:pPr>
      <w:bookmarkStart w:id="100" w:name="_Toc438532582"/>
      <w:bookmarkStart w:id="101" w:name="_Toc188501948"/>
      <w:bookmarkStart w:id="102" w:name="_Toc494965701"/>
      <w:bookmarkStart w:id="103" w:name="_Toc438438833"/>
      <w:bookmarkStart w:id="104" w:name="_Toc438532583"/>
      <w:bookmarkStart w:id="105" w:name="_Toc438733977"/>
      <w:bookmarkStart w:id="106" w:name="_Toc438907016"/>
      <w:bookmarkStart w:id="107" w:name="_Toc438907215"/>
      <w:bookmarkEnd w:id="100"/>
      <w:r w:rsidRPr="00FC2CC3">
        <w:rPr>
          <w:rFonts w:ascii="Arial Narrow" w:hAnsi="Arial Narrow"/>
          <w:sz w:val="22"/>
          <w:szCs w:val="22"/>
          <w:lang w:val="fr-FR"/>
        </w:rPr>
        <w:t>Lettre de soumission de l’offre et bordereaux des prix</w:t>
      </w:r>
      <w:bookmarkEnd w:id="101"/>
      <w:bookmarkEnd w:id="102"/>
      <w:bookmarkEnd w:id="103"/>
      <w:bookmarkEnd w:id="104"/>
      <w:bookmarkEnd w:id="105"/>
      <w:bookmarkEnd w:id="106"/>
      <w:bookmarkEnd w:id="107"/>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bookmarkStart w:id="108" w:name="_Toc438532584"/>
      <w:bookmarkStart w:id="109" w:name="_Toc438532585"/>
      <w:bookmarkStart w:id="110" w:name="_Toc438532586"/>
      <w:bookmarkEnd w:id="108"/>
      <w:bookmarkEnd w:id="109"/>
      <w:bookmarkEnd w:id="110"/>
      <w:r w:rsidRPr="00FC2CC3">
        <w:rPr>
          <w:rFonts w:ascii="Arial Narrow" w:hAnsi="Arial Narrow"/>
          <w:sz w:val="22"/>
          <w:szCs w:val="22"/>
          <w:lang w:val="fr-FR"/>
        </w:rPr>
        <w:lastRenderedPageBreak/>
        <w:t xml:space="preserve">Le Candidat présentera le bordereau des prix unitaires et le détail quantitatif et estimatif à l’aide des formulaires figurant à la Section III, Formulaires de soumission. </w:t>
      </w:r>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lang w:val="fr-FR"/>
        </w:rPr>
      </w:pPr>
      <w:bookmarkStart w:id="111" w:name="_Toc438438834"/>
      <w:bookmarkStart w:id="112" w:name="_Toc438532587"/>
      <w:bookmarkStart w:id="113" w:name="_Toc438733978"/>
      <w:bookmarkStart w:id="114" w:name="_Toc438907017"/>
      <w:bookmarkStart w:id="115" w:name="_Toc438907216"/>
      <w:bookmarkStart w:id="116" w:name="_Toc156373296"/>
      <w:bookmarkStart w:id="117" w:name="_Toc494965702"/>
      <w:r w:rsidRPr="00FC2CC3">
        <w:rPr>
          <w:rFonts w:ascii="Arial Narrow" w:hAnsi="Arial Narrow"/>
          <w:sz w:val="22"/>
          <w:szCs w:val="22"/>
        </w:rPr>
        <w:t>Variantes</w:t>
      </w:r>
      <w:bookmarkEnd w:id="111"/>
      <w:bookmarkEnd w:id="112"/>
      <w:bookmarkEnd w:id="113"/>
      <w:bookmarkEnd w:id="114"/>
      <w:bookmarkEnd w:id="115"/>
      <w:bookmarkEnd w:id="116"/>
      <w:bookmarkEnd w:id="117"/>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 xml:space="preserve"> Les variantes  seront prises en compte dans la mesure de ce qui est le cas échéant permis par le DPAO.</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Lorsque les travaux peuvent être exécutés dans des délais d’exécution variables, les DPAO préciseront ces délais, et indiqueront la méthode retenue pour l’évaluation du délai d’achèvement proposé par le Candidat à l’intérieur des délais spécifiés.  Les offres proposant des délais au-delà de ceux spécifiés seront considérées comme non conformes.</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 xml:space="preserve">Exceptée l’hypothèse mentionnée à l’alinéa 13.4 ci-dessous, les candidats souhaitant offrir des variantes techniques de moindre coût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Le cas échéant, seules les variantes techniques du Candidat ayant offert l’offre conforme à la solution de base, évaluée la moins </w:t>
      </w:r>
      <w:proofErr w:type="spellStart"/>
      <w:r w:rsidRPr="00FC2CC3">
        <w:rPr>
          <w:rFonts w:ascii="Arial Narrow" w:hAnsi="Arial Narrow"/>
          <w:sz w:val="22"/>
          <w:szCs w:val="22"/>
          <w:lang w:val="fr-FR"/>
        </w:rPr>
        <w:t>disante</w:t>
      </w:r>
      <w:proofErr w:type="spellEnd"/>
      <w:r w:rsidRPr="00FC2CC3">
        <w:rPr>
          <w:rFonts w:ascii="Arial Narrow" w:hAnsi="Arial Narrow"/>
          <w:sz w:val="22"/>
          <w:szCs w:val="22"/>
          <w:lang w:val="fr-FR"/>
        </w:rPr>
        <w:t xml:space="preserve"> en fonction de critères exprimés en termes monétaires, seront examinées.</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 xml:space="preserve">Quand les candidats sont autorisés, dans les DPAO, à soumettre directement des variantes techniques pour certaines parties des travaux, ces parties de travaux doivent être décrites dans les Cahiers des Clauses techniques. </w:t>
      </w:r>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lang w:val="fr-FR"/>
        </w:rPr>
      </w:pPr>
      <w:bookmarkStart w:id="118" w:name="_Toc438438835"/>
      <w:bookmarkStart w:id="119" w:name="_Toc438532588"/>
      <w:bookmarkStart w:id="120" w:name="_Toc438733979"/>
      <w:bookmarkStart w:id="121" w:name="_Toc438907018"/>
      <w:bookmarkStart w:id="122" w:name="_Toc438907217"/>
      <w:bookmarkStart w:id="123" w:name="_Toc156373297"/>
      <w:bookmarkStart w:id="124" w:name="_Toc494965703"/>
      <w:r w:rsidRPr="00FC2CC3">
        <w:rPr>
          <w:rFonts w:ascii="Arial Narrow" w:hAnsi="Arial Narrow"/>
          <w:sz w:val="22"/>
          <w:szCs w:val="22"/>
          <w:lang w:val="fr-FR"/>
        </w:rPr>
        <w:t>Prix de l’offre et rabais</w:t>
      </w:r>
      <w:bookmarkEnd w:id="118"/>
      <w:bookmarkEnd w:id="119"/>
      <w:bookmarkEnd w:id="120"/>
      <w:bookmarkEnd w:id="121"/>
      <w:bookmarkEnd w:id="122"/>
      <w:bookmarkEnd w:id="123"/>
      <w:bookmarkEnd w:id="124"/>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 xml:space="preserve">Les prix et rabais indiqués par le Candidat dans le formulaire de soumission, le bordereau des prix unitaires et le détail quantitatif et estimatif seront conformes aux stipulations ci-après. </w:t>
      </w:r>
    </w:p>
    <w:p w:rsidR="0011381B" w:rsidRPr="00FC2CC3" w:rsidRDefault="0011381B" w:rsidP="00945E87">
      <w:pPr>
        <w:pStyle w:val="Header3-Paragraph"/>
        <w:tabs>
          <w:tab w:val="clear" w:pos="504"/>
        </w:tabs>
        <w:overflowPunct/>
        <w:autoSpaceDE/>
        <w:autoSpaceDN/>
        <w:adjustRightInd/>
        <w:spacing w:after="220"/>
        <w:ind w:left="612" w:firstLine="0"/>
        <w:textAlignment w:val="auto"/>
        <w:rPr>
          <w:rFonts w:ascii="Arial Narrow" w:hAnsi="Arial Narrow"/>
          <w:sz w:val="22"/>
          <w:szCs w:val="22"/>
          <w:lang w:val="fr-FR"/>
        </w:rPr>
      </w:pPr>
      <w:r w:rsidRPr="00FC2CC3">
        <w:rPr>
          <w:rFonts w:ascii="Arial Narrow" w:hAnsi="Arial Narrow"/>
          <w:sz w:val="22"/>
          <w:szCs w:val="22"/>
          <w:lang w:val="fr-FR"/>
        </w:rPr>
        <w:t xml:space="preserve">Le Candidat remplira les prix unitaires et totaux de tous les postes du Bordereau de prix et du Détail quantitatif et estimatif. Les postes pour lesquels le Candidat n’a pas indiqué de prix unitaires seront calculés selon les prix unitaires les plus élevés proposés par les concurrents. </w:t>
      </w:r>
    </w:p>
    <w:p w:rsidR="0011381B" w:rsidRPr="00FC2CC3" w:rsidRDefault="0011381B" w:rsidP="008F10F9">
      <w:pPr>
        <w:rPr>
          <w:rFonts w:ascii="Arial Narrow" w:hAnsi="Arial Narrow"/>
          <w:sz w:val="22"/>
          <w:szCs w:val="22"/>
        </w:rPr>
      </w:pPr>
      <w:bookmarkStart w:id="125" w:name="_Toc438532589"/>
      <w:bookmarkEnd w:id="125"/>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 xml:space="preserve">Le prix à indiquer sur le formulaire d’offre, conformément aux dispositions de l’alinéa 14.1 des IC, sera le prix total de l’Offre, hors tout rabais éventuel. </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bookmarkStart w:id="126" w:name="_Toc438532590"/>
      <w:bookmarkEnd w:id="126"/>
      <w:r w:rsidRPr="00FC2CC3">
        <w:rPr>
          <w:rFonts w:ascii="Arial Narrow" w:hAnsi="Arial Narrow"/>
          <w:sz w:val="22"/>
          <w:szCs w:val="22"/>
          <w:lang w:val="fr-FR"/>
        </w:rPr>
        <w:t>Le Candidat indiquera tout rabais conditionnel ou inconditionnel et la méthode d’application dudit rabais sur le formulaire de soumission conformément aux dispositions de l’alinéa 14.1 des IC.</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bookmarkStart w:id="127" w:name="_Toc438532591"/>
      <w:bookmarkEnd w:id="127"/>
      <w:r w:rsidRPr="00FC2CC3">
        <w:rPr>
          <w:rFonts w:ascii="Arial Narrow" w:hAnsi="Arial Narrow"/>
          <w:sz w:val="22"/>
          <w:szCs w:val="22"/>
          <w:lang w:val="fr-FR"/>
        </w:rPr>
        <w:t xml:space="preserve">À moins qu’il n’en soit stipulé autrement dans les DPAO et le </w:t>
      </w:r>
      <w:proofErr w:type="spellStart"/>
      <w:r w:rsidRPr="00FC2CC3">
        <w:rPr>
          <w:rFonts w:ascii="Arial Narrow" w:hAnsi="Arial Narrow"/>
          <w:sz w:val="22"/>
          <w:szCs w:val="22"/>
          <w:lang w:val="fr-FR"/>
        </w:rPr>
        <w:t>CCAP</w:t>
      </w:r>
      <w:proofErr w:type="spellEnd"/>
      <w:r w:rsidRPr="00FC2CC3">
        <w:rPr>
          <w:rFonts w:ascii="Arial Narrow" w:hAnsi="Arial Narrow"/>
          <w:sz w:val="22"/>
          <w:szCs w:val="22"/>
          <w:lang w:val="fr-FR"/>
        </w:rPr>
        <w:t xml:space="preserve">, les prix indiqués par le Candidat seront révisés durant l’exécution du Marché, conformément aux dispositions y relatives du </w:t>
      </w:r>
      <w:proofErr w:type="spellStart"/>
      <w:r w:rsidRPr="00FC2CC3">
        <w:rPr>
          <w:rFonts w:ascii="Arial Narrow" w:hAnsi="Arial Narrow"/>
          <w:sz w:val="22"/>
          <w:szCs w:val="22"/>
          <w:lang w:val="fr-FR"/>
        </w:rPr>
        <w:t>CCAG</w:t>
      </w:r>
      <w:proofErr w:type="spellEnd"/>
      <w:r w:rsidRPr="00FC2CC3">
        <w:rPr>
          <w:rFonts w:ascii="Arial Narrow" w:hAnsi="Arial Narrow"/>
          <w:sz w:val="22"/>
          <w:szCs w:val="22"/>
          <w:lang w:val="fr-FR"/>
        </w:rPr>
        <w:t xml:space="preserve">. Le montant d'un marché à prix fermes, c’est-à-dire non révisables, est actualisable pour tenir compte des variations de coûts entre la date limite initiale de validité des offres et la date du début de l’exécution du marché, en appliquant au montant d'origine de l'offre la formule d'actualisation prévue par le </w:t>
      </w:r>
      <w:proofErr w:type="spellStart"/>
      <w:r w:rsidRPr="00FC2CC3">
        <w:rPr>
          <w:rFonts w:ascii="Arial Narrow" w:hAnsi="Arial Narrow"/>
          <w:sz w:val="22"/>
          <w:szCs w:val="22"/>
          <w:lang w:val="fr-FR"/>
        </w:rPr>
        <w:t>CCAP</w:t>
      </w:r>
      <w:proofErr w:type="spellEnd"/>
      <w:r w:rsidRPr="00FC2CC3">
        <w:rPr>
          <w:rFonts w:ascii="Arial Narrow" w:hAnsi="Arial Narrow"/>
          <w:sz w:val="22"/>
          <w:szCs w:val="22"/>
          <w:lang w:val="fr-FR"/>
        </w:rPr>
        <w:t>.</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Si l’alinéa 1.1 indique que l’appel d’offres est lancé pour un groupe de marchés (lots), les Candidats désirant offrir une réduction de prix en cas d’attribution de plus d’un marché spécifieront les réductions applicables à chaque groupe de lots ou à chaque marché du groupe de lots. Les réductions de prix ou rabais accordés seront proposés conformément à l’alinéa 14.4 des IC, à la condition toutefois que les offres pour tous les lots soient soumises et ouvertes en même temps.</w:t>
      </w:r>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rPr>
      </w:pPr>
      <w:bookmarkStart w:id="128" w:name="_Toc438532592"/>
      <w:bookmarkStart w:id="129" w:name="_Toc438532594"/>
      <w:bookmarkStart w:id="130" w:name="_Toc438532595"/>
      <w:bookmarkStart w:id="131" w:name="_Toc438532596"/>
      <w:bookmarkStart w:id="132" w:name="_Toc438438836"/>
      <w:bookmarkStart w:id="133" w:name="_Toc438532597"/>
      <w:bookmarkStart w:id="134" w:name="_Toc438733980"/>
      <w:bookmarkStart w:id="135" w:name="_Toc438907019"/>
      <w:bookmarkStart w:id="136" w:name="_Toc438907218"/>
      <w:bookmarkStart w:id="137" w:name="_Toc156373298"/>
      <w:bookmarkStart w:id="138" w:name="_Toc494965704"/>
      <w:bookmarkEnd w:id="128"/>
      <w:bookmarkEnd w:id="129"/>
      <w:bookmarkEnd w:id="130"/>
      <w:bookmarkEnd w:id="131"/>
      <w:r w:rsidRPr="00FC2CC3">
        <w:rPr>
          <w:rFonts w:ascii="Arial Narrow" w:hAnsi="Arial Narrow"/>
          <w:sz w:val="22"/>
          <w:szCs w:val="22"/>
          <w:lang w:val="fr-FR"/>
        </w:rPr>
        <w:t>Monnaie de l’offre</w:t>
      </w:r>
      <w:bookmarkEnd w:id="132"/>
      <w:bookmarkEnd w:id="133"/>
      <w:bookmarkEnd w:id="134"/>
      <w:bookmarkEnd w:id="135"/>
      <w:bookmarkEnd w:id="136"/>
      <w:bookmarkEnd w:id="137"/>
      <w:bookmarkEnd w:id="138"/>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Les prix seront indiqués en FCFA, sauf stipulation contraire figurant dans les DPAO.</w:t>
      </w:r>
    </w:p>
    <w:p w:rsidR="0011381B"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lastRenderedPageBreak/>
        <w:t xml:space="preserve">Le Candidat retenu pourra être requis de soumettre une décomposition des prix forfaitaires ou, le cas échéant un sous-détail des prix unitaires conformément aux dispositions y relatives du </w:t>
      </w:r>
      <w:proofErr w:type="spellStart"/>
      <w:r w:rsidRPr="00FC2CC3">
        <w:rPr>
          <w:rFonts w:ascii="Arial Narrow" w:hAnsi="Arial Narrow"/>
          <w:sz w:val="22"/>
          <w:szCs w:val="22"/>
          <w:lang w:val="fr-FR"/>
        </w:rPr>
        <w:t>CCAG</w:t>
      </w:r>
      <w:proofErr w:type="spellEnd"/>
      <w:r w:rsidRPr="00FC2CC3">
        <w:rPr>
          <w:rFonts w:ascii="Arial Narrow" w:hAnsi="Arial Narrow"/>
          <w:sz w:val="22"/>
          <w:szCs w:val="22"/>
          <w:lang w:val="fr-FR"/>
        </w:rPr>
        <w:t>.</w:t>
      </w:r>
    </w:p>
    <w:p w:rsidR="00DD32A6" w:rsidRPr="00FC2CC3" w:rsidRDefault="00DD32A6" w:rsidP="00DD32A6">
      <w:pPr>
        <w:pStyle w:val="Header3-Paragraph"/>
        <w:tabs>
          <w:tab w:val="clear" w:pos="504"/>
        </w:tabs>
        <w:overflowPunct/>
        <w:autoSpaceDE/>
        <w:autoSpaceDN/>
        <w:adjustRightInd/>
        <w:spacing w:after="220"/>
        <w:ind w:left="612" w:firstLine="0"/>
        <w:textAlignment w:val="auto"/>
        <w:rPr>
          <w:rFonts w:ascii="Arial Narrow" w:hAnsi="Arial Narrow"/>
          <w:sz w:val="22"/>
          <w:szCs w:val="22"/>
          <w:lang w:val="fr-FR"/>
        </w:rPr>
      </w:pPr>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lang w:val="fr-FR"/>
        </w:rPr>
      </w:pPr>
      <w:bookmarkStart w:id="139" w:name="_Toc188501952"/>
      <w:bookmarkStart w:id="140" w:name="_Toc494965705"/>
      <w:r w:rsidRPr="00FC2CC3">
        <w:rPr>
          <w:rFonts w:ascii="Arial Narrow" w:hAnsi="Arial Narrow"/>
          <w:sz w:val="22"/>
          <w:szCs w:val="22"/>
          <w:lang w:val="fr-FR"/>
        </w:rPr>
        <w:t>Documents attestant que le candidat est admis à concourir</w:t>
      </w:r>
      <w:bookmarkEnd w:id="139"/>
      <w:bookmarkEnd w:id="140"/>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 xml:space="preserve">Pour établir qu’il est admis à concourir en application des dispositions de la clause 4 des IC, le Candidat devra remplir la lettre de soumission de l’offre (Section III, Formulaires types de soumission de l’offre).  </w:t>
      </w:r>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lang w:val="fr-FR"/>
        </w:rPr>
      </w:pPr>
      <w:bookmarkStart w:id="141" w:name="_Toc156373299"/>
      <w:bookmarkStart w:id="142" w:name="_Toc494965706"/>
      <w:bookmarkStart w:id="143" w:name="_Toc438438837"/>
      <w:bookmarkStart w:id="144" w:name="_Toc438532598"/>
      <w:bookmarkStart w:id="145" w:name="_Toc438733981"/>
      <w:bookmarkStart w:id="146" w:name="_Toc438907020"/>
      <w:bookmarkStart w:id="147" w:name="_Toc438907219"/>
      <w:r w:rsidRPr="00FC2CC3">
        <w:rPr>
          <w:rFonts w:ascii="Arial Narrow" w:hAnsi="Arial Narrow"/>
          <w:sz w:val="22"/>
          <w:szCs w:val="22"/>
          <w:lang w:val="fr-FR"/>
        </w:rPr>
        <w:t>Documents constituant la proposition technique</w:t>
      </w:r>
      <w:bookmarkEnd w:id="141"/>
      <w:bookmarkEnd w:id="142"/>
      <w:bookmarkEnd w:id="143"/>
      <w:bookmarkEnd w:id="144"/>
      <w:bookmarkEnd w:id="145"/>
      <w:bookmarkEnd w:id="146"/>
      <w:bookmarkEnd w:id="147"/>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Le Candidat devra fournir une Proposition technique incluant un programme des travaux et les méthodes d’exécution prévues, la liste du matériel, du personnel, le calendrier d’exécution et tous autres renseignements demandés à la Section III- Proposition technique. La Proposition technique devra inclure tous les détails nécessaires pour établir que l’offre du Candidat est conforme aux exigences des spécifications et du calendrier des travaux.</w:t>
      </w:r>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lang w:val="fr-FR"/>
        </w:rPr>
      </w:pPr>
      <w:bookmarkStart w:id="148" w:name="_Toc438532601"/>
      <w:bookmarkStart w:id="149" w:name="_Toc438532602"/>
      <w:bookmarkStart w:id="150" w:name="_Toc438438840"/>
      <w:bookmarkStart w:id="151" w:name="_Toc438532603"/>
      <w:bookmarkStart w:id="152" w:name="_Toc438733984"/>
      <w:bookmarkStart w:id="153" w:name="_Toc438907023"/>
      <w:bookmarkStart w:id="154" w:name="_Toc438907222"/>
      <w:bookmarkStart w:id="155" w:name="_Toc156373300"/>
      <w:bookmarkStart w:id="156" w:name="_Toc494965707"/>
      <w:bookmarkEnd w:id="148"/>
      <w:bookmarkEnd w:id="149"/>
      <w:r w:rsidRPr="00FC2CC3">
        <w:rPr>
          <w:rFonts w:ascii="Arial Narrow" w:hAnsi="Arial Narrow"/>
          <w:sz w:val="22"/>
          <w:szCs w:val="22"/>
          <w:lang w:val="fr-FR"/>
        </w:rPr>
        <w:t>Documents attestant des qualifications du candidat</w:t>
      </w:r>
      <w:bookmarkEnd w:id="150"/>
      <w:bookmarkEnd w:id="151"/>
      <w:bookmarkEnd w:id="152"/>
      <w:bookmarkEnd w:id="153"/>
      <w:bookmarkEnd w:id="154"/>
      <w:bookmarkEnd w:id="155"/>
      <w:bookmarkEnd w:id="156"/>
    </w:p>
    <w:p w:rsidR="00420C84" w:rsidRPr="001A2AAD" w:rsidRDefault="0011381B" w:rsidP="001A2AAD">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Pour établir qu’il possède les qualifications requises pour exécuter le marché exigées à la clause 5 des IC, le Candidat fournira les pièces justificatives demandées dans les formulaires figurant à la Section III, Formulaires de soumission.</w:t>
      </w:r>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lang w:val="fr-FR"/>
        </w:rPr>
      </w:pPr>
      <w:bookmarkStart w:id="157" w:name="_Toc438438841"/>
      <w:bookmarkStart w:id="158" w:name="_Toc438532604"/>
      <w:bookmarkStart w:id="159" w:name="_Toc438733985"/>
      <w:bookmarkStart w:id="160" w:name="_Toc438907024"/>
      <w:bookmarkStart w:id="161" w:name="_Toc438907223"/>
      <w:bookmarkStart w:id="162" w:name="_Toc156373301"/>
      <w:bookmarkStart w:id="163" w:name="_Toc494965708"/>
      <w:r w:rsidRPr="00FC2CC3">
        <w:rPr>
          <w:rFonts w:ascii="Arial Narrow" w:hAnsi="Arial Narrow"/>
          <w:sz w:val="22"/>
          <w:szCs w:val="22"/>
          <w:lang w:val="fr-FR"/>
        </w:rPr>
        <w:t>Période de validité des offres</w:t>
      </w:r>
      <w:bookmarkEnd w:id="157"/>
      <w:bookmarkEnd w:id="158"/>
      <w:bookmarkEnd w:id="159"/>
      <w:bookmarkEnd w:id="160"/>
      <w:bookmarkEnd w:id="161"/>
      <w:bookmarkEnd w:id="162"/>
      <w:bookmarkEnd w:id="163"/>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Les offres demeureront valables pendant la période spécifiée dans les DPAO après la date limite de soumission fixée par l’Autorité contractante. Une offre valable pour une période plus courte sera considérée comme non conforme et rejetée par l’Autorité contractante.</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pacing w:val="-4"/>
          <w:sz w:val="22"/>
          <w:szCs w:val="22"/>
          <w:lang w:val="fr-FR"/>
        </w:rPr>
      </w:pPr>
      <w:r w:rsidRPr="00FC2CC3">
        <w:rPr>
          <w:rFonts w:ascii="Arial Narrow" w:hAnsi="Arial Narrow"/>
          <w:spacing w:val="-4"/>
          <w:sz w:val="22"/>
          <w:szCs w:val="22"/>
          <w:lang w:val="fr-FR"/>
        </w:rPr>
        <w:t>E</w:t>
      </w:r>
      <w:r w:rsidRPr="00FC2CC3">
        <w:rPr>
          <w:rFonts w:ascii="Arial Narrow" w:hAnsi="Arial Narrow"/>
          <w:sz w:val="22"/>
          <w:szCs w:val="22"/>
          <w:lang w:val="fr-FR"/>
        </w:rPr>
        <w:t xml:space="preserve">xceptionnellement, avant l’expiration de la période de validité des offres, l’Autorité contractante peut demander aux candidats de proroger la durée de validité de leur offre. La demande et les réponses seront formulées par écrit. Si une garantie de soumission est exigée en application de la clause 20 des IC, sa validité sera prolongée pour une durée correspondante. Un candidat peut refuser de proroger la validité de son offre sans perdre sa garantie. Un candidat qui consent à cette prorogation ne se verra pas demander de modifier son offre, ni ne sera autorisé à le faire, sous réserve des dispositions de l’alinéa 14.4 des IC. </w:t>
      </w:r>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rPr>
      </w:pPr>
      <w:bookmarkStart w:id="164" w:name="_Toc494965709"/>
      <w:r w:rsidRPr="00FC2CC3">
        <w:rPr>
          <w:rFonts w:ascii="Arial Narrow" w:hAnsi="Arial Narrow"/>
          <w:sz w:val="22"/>
          <w:szCs w:val="22"/>
          <w:lang w:val="fr-FR"/>
        </w:rPr>
        <w:t>Garantie de soumission</w:t>
      </w:r>
      <w:bookmarkEnd w:id="164"/>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 xml:space="preserve">Le Candidat fournira l’original d’une garantie de soumission qui fera partie intégrante de son offre, comme spécifié dans les DPAO. </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bookmarkStart w:id="165" w:name="_Toc438532606"/>
      <w:bookmarkEnd w:id="165"/>
      <w:r w:rsidRPr="00FC2CC3">
        <w:rPr>
          <w:rFonts w:ascii="Arial Narrow" w:hAnsi="Arial Narrow"/>
          <w:sz w:val="22"/>
          <w:szCs w:val="22"/>
          <w:lang w:val="fr-FR"/>
        </w:rPr>
        <w:t>La garantie de soumission sera libellée en FCFA ou une monnaie librement convertible pour le montant spécifié aux DPAO et devra :</w:t>
      </w:r>
    </w:p>
    <w:p w:rsidR="0011381B" w:rsidRPr="00FC2CC3" w:rsidRDefault="0011381B" w:rsidP="008F10F9">
      <w:pPr>
        <w:pStyle w:val="2AutoList1"/>
        <w:numPr>
          <w:ilvl w:val="0"/>
          <w:numId w:val="27"/>
        </w:numPr>
        <w:overflowPunct/>
        <w:autoSpaceDE/>
        <w:autoSpaceDN/>
        <w:adjustRightInd/>
        <w:spacing w:after="200"/>
        <w:textAlignment w:val="auto"/>
        <w:rPr>
          <w:rFonts w:ascii="Arial Narrow" w:hAnsi="Arial Narrow"/>
          <w:sz w:val="22"/>
          <w:szCs w:val="22"/>
          <w:lang w:val="fr-FR"/>
        </w:rPr>
      </w:pPr>
      <w:r w:rsidRPr="00FC2CC3">
        <w:rPr>
          <w:rFonts w:ascii="Arial Narrow" w:hAnsi="Arial Narrow"/>
          <w:sz w:val="22"/>
          <w:szCs w:val="22"/>
          <w:lang w:val="fr-FR"/>
        </w:rPr>
        <w:t>au choix du Candidat, être sous l’une des formes ci-</w:t>
      </w:r>
      <w:r w:rsidR="00EB10C9" w:rsidRPr="00FC2CC3">
        <w:rPr>
          <w:rFonts w:ascii="Arial Narrow" w:hAnsi="Arial Narrow"/>
          <w:sz w:val="22"/>
          <w:szCs w:val="22"/>
          <w:lang w:val="fr-FR"/>
        </w:rPr>
        <w:t>après :</w:t>
      </w:r>
      <w:r w:rsidRPr="00FC2CC3">
        <w:rPr>
          <w:rFonts w:ascii="Arial Narrow" w:hAnsi="Arial Narrow"/>
          <w:sz w:val="22"/>
          <w:szCs w:val="22"/>
          <w:lang w:val="fr-FR"/>
        </w:rPr>
        <w:t xml:space="preserve"> (i) une lettre de crédit irrévocable, ou (ii) une garantie bancaire provenant d’une institution </w:t>
      </w:r>
      <w:r w:rsidR="00EB10C9" w:rsidRPr="00FC2CC3">
        <w:rPr>
          <w:rFonts w:ascii="Arial Narrow" w:hAnsi="Arial Narrow"/>
          <w:sz w:val="22"/>
          <w:szCs w:val="22"/>
          <w:lang w:val="fr-FR"/>
        </w:rPr>
        <w:t>bancaire agréée</w:t>
      </w:r>
      <w:r w:rsidRPr="00FC2CC3">
        <w:rPr>
          <w:rFonts w:ascii="Arial Narrow" w:hAnsi="Arial Narrow"/>
          <w:sz w:val="22"/>
          <w:szCs w:val="22"/>
          <w:lang w:val="fr-FR"/>
        </w:rPr>
        <w:t xml:space="preserve"> par le Ministre chargé des Finances, ou (iii) une garantie émise par une </w:t>
      </w:r>
      <w:r w:rsidR="00EB10C9" w:rsidRPr="00FC2CC3">
        <w:rPr>
          <w:rFonts w:ascii="Arial Narrow" w:hAnsi="Arial Narrow"/>
          <w:sz w:val="22"/>
          <w:szCs w:val="22"/>
          <w:lang w:val="fr-FR"/>
        </w:rPr>
        <w:t>institution habilitée</w:t>
      </w:r>
      <w:r w:rsidRPr="00FC2CC3">
        <w:rPr>
          <w:rFonts w:ascii="Arial Narrow" w:hAnsi="Arial Narrow"/>
          <w:sz w:val="22"/>
          <w:szCs w:val="22"/>
          <w:lang w:val="fr-FR"/>
        </w:rPr>
        <w:t xml:space="preserve"> à émettre des garanties par le Ministre chargé des Finances, ou (iv) un chèque de </w:t>
      </w:r>
      <w:r w:rsidR="00EB10C9" w:rsidRPr="00FC2CC3">
        <w:rPr>
          <w:rFonts w:ascii="Arial Narrow" w:hAnsi="Arial Narrow"/>
          <w:sz w:val="22"/>
          <w:szCs w:val="22"/>
          <w:lang w:val="fr-FR"/>
        </w:rPr>
        <w:t>banque ;</w:t>
      </w:r>
    </w:p>
    <w:p w:rsidR="0011381B" w:rsidRPr="00FC2CC3" w:rsidRDefault="0011381B" w:rsidP="008F10F9">
      <w:pPr>
        <w:pStyle w:val="2AutoList1"/>
        <w:numPr>
          <w:ilvl w:val="0"/>
          <w:numId w:val="27"/>
        </w:numPr>
        <w:overflowPunct/>
        <w:autoSpaceDE/>
        <w:autoSpaceDN/>
        <w:adjustRightInd/>
        <w:spacing w:after="200"/>
        <w:textAlignment w:val="auto"/>
        <w:rPr>
          <w:rFonts w:ascii="Arial Narrow" w:hAnsi="Arial Narrow"/>
          <w:sz w:val="22"/>
          <w:szCs w:val="22"/>
          <w:lang w:val="fr-FR"/>
        </w:rPr>
      </w:pPr>
      <w:r w:rsidRPr="00FC2CC3">
        <w:rPr>
          <w:rFonts w:ascii="Arial Narrow" w:hAnsi="Arial Narrow"/>
          <w:sz w:val="22"/>
          <w:szCs w:val="22"/>
          <w:lang w:val="fr-FR"/>
        </w:rPr>
        <w:t>provenir d’une institution de bonne réputation au choix du Candidat. Si l’institution d’émission de la garantie de soumission est étrangère, elle devra avoir un correspondant local agréé par le Ministre chargé des Finances permettant d’appeler la garantie ;</w:t>
      </w:r>
    </w:p>
    <w:p w:rsidR="0011381B" w:rsidRPr="00FC2CC3" w:rsidRDefault="0011381B" w:rsidP="008F10F9">
      <w:pPr>
        <w:pStyle w:val="2AutoList1"/>
        <w:numPr>
          <w:ilvl w:val="0"/>
          <w:numId w:val="27"/>
        </w:numPr>
        <w:overflowPunct/>
        <w:autoSpaceDE/>
        <w:autoSpaceDN/>
        <w:adjustRightInd/>
        <w:spacing w:after="200"/>
        <w:textAlignment w:val="auto"/>
        <w:rPr>
          <w:rFonts w:ascii="Arial Narrow" w:hAnsi="Arial Narrow"/>
          <w:sz w:val="22"/>
          <w:szCs w:val="22"/>
          <w:lang w:val="fr-FR"/>
        </w:rPr>
      </w:pPr>
      <w:r w:rsidRPr="00FC2CC3">
        <w:rPr>
          <w:rFonts w:ascii="Arial Narrow" w:hAnsi="Arial Narrow"/>
          <w:sz w:val="22"/>
          <w:szCs w:val="22"/>
          <w:lang w:val="fr-FR"/>
        </w:rPr>
        <w:t xml:space="preserve">être conforme au formulaire de garantie de soumission figurant à la Section III ; </w:t>
      </w:r>
    </w:p>
    <w:p w:rsidR="0011381B" w:rsidRPr="00FC2CC3" w:rsidRDefault="0011381B" w:rsidP="008F10F9">
      <w:pPr>
        <w:pStyle w:val="2AutoList1"/>
        <w:numPr>
          <w:ilvl w:val="0"/>
          <w:numId w:val="27"/>
        </w:numPr>
        <w:overflowPunct/>
        <w:autoSpaceDE/>
        <w:autoSpaceDN/>
        <w:adjustRightInd/>
        <w:spacing w:after="200"/>
        <w:textAlignment w:val="auto"/>
        <w:rPr>
          <w:rFonts w:ascii="Arial Narrow" w:hAnsi="Arial Narrow"/>
          <w:sz w:val="22"/>
          <w:szCs w:val="22"/>
          <w:lang w:val="fr-FR"/>
        </w:rPr>
      </w:pPr>
      <w:r w:rsidRPr="00FC2CC3">
        <w:rPr>
          <w:rFonts w:ascii="Arial Narrow" w:hAnsi="Arial Narrow"/>
          <w:sz w:val="22"/>
          <w:szCs w:val="22"/>
          <w:lang w:val="fr-FR"/>
        </w:rPr>
        <w:t>être payable immédiatement, sur demande écrite formulée par l’Autorité contractante dans le cas où les conditions énumérées à l’alinéa 20.5 des IC sont invoquées ;</w:t>
      </w:r>
    </w:p>
    <w:p w:rsidR="0011381B" w:rsidRPr="00FC2CC3" w:rsidRDefault="0011381B" w:rsidP="008F10F9">
      <w:pPr>
        <w:pStyle w:val="2AutoList1"/>
        <w:numPr>
          <w:ilvl w:val="0"/>
          <w:numId w:val="27"/>
        </w:numPr>
        <w:overflowPunct/>
        <w:autoSpaceDE/>
        <w:autoSpaceDN/>
        <w:adjustRightInd/>
        <w:spacing w:after="200"/>
        <w:textAlignment w:val="auto"/>
        <w:rPr>
          <w:rFonts w:ascii="Arial Narrow" w:hAnsi="Arial Narrow"/>
          <w:sz w:val="22"/>
          <w:szCs w:val="22"/>
          <w:lang w:val="fr-FR"/>
        </w:rPr>
      </w:pPr>
      <w:r w:rsidRPr="00FC2CC3">
        <w:rPr>
          <w:rFonts w:ascii="Arial Narrow" w:hAnsi="Arial Narrow"/>
          <w:sz w:val="22"/>
          <w:szCs w:val="22"/>
          <w:lang w:val="fr-FR"/>
        </w:rPr>
        <w:t>être soumise sous la forme d’un document original ; une copie ne sera pas admise ;</w:t>
      </w:r>
    </w:p>
    <w:p w:rsidR="0011381B" w:rsidRPr="00FC2CC3" w:rsidRDefault="0011381B" w:rsidP="008F10F9">
      <w:pPr>
        <w:pStyle w:val="2AutoList1"/>
        <w:numPr>
          <w:ilvl w:val="0"/>
          <w:numId w:val="27"/>
        </w:numPr>
        <w:overflowPunct/>
        <w:autoSpaceDE/>
        <w:autoSpaceDN/>
        <w:adjustRightInd/>
        <w:spacing w:after="200"/>
        <w:textAlignment w:val="auto"/>
        <w:rPr>
          <w:rFonts w:ascii="Arial Narrow" w:hAnsi="Arial Narrow"/>
          <w:sz w:val="22"/>
          <w:szCs w:val="22"/>
          <w:lang w:val="fr-FR"/>
        </w:rPr>
      </w:pPr>
      <w:r w:rsidRPr="00FC2CC3">
        <w:rPr>
          <w:rFonts w:ascii="Arial Narrow" w:hAnsi="Arial Narrow"/>
          <w:sz w:val="22"/>
          <w:szCs w:val="22"/>
          <w:lang w:val="fr-FR"/>
        </w:rPr>
        <w:lastRenderedPageBreak/>
        <w:t>demeurer valide pendant trente jours 30 après l’expiration de la durée de validité de l’offre, y compris si la durée de validité de l’offre est prorogée selon les dispositions de l’alinéa 19.2 des IC.</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bookmarkStart w:id="166" w:name="_Toc438532607"/>
      <w:bookmarkEnd w:id="166"/>
      <w:r w:rsidRPr="00FC2CC3">
        <w:rPr>
          <w:rFonts w:ascii="Arial Narrow" w:hAnsi="Arial Narrow"/>
          <w:sz w:val="22"/>
          <w:szCs w:val="22"/>
          <w:lang w:val="fr-FR"/>
        </w:rPr>
        <w:t>Toute offre non accompagnée d’une garantie de soumission, selon les dispositions de l’alinéa 20.1 des IC, sera écartée par l’Autorité contractante comme étant non conforme.</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bookmarkStart w:id="167" w:name="_Toc438532608"/>
      <w:bookmarkEnd w:id="167"/>
      <w:r w:rsidRPr="00FC2CC3">
        <w:rPr>
          <w:rFonts w:ascii="Arial Narrow" w:hAnsi="Arial Narrow"/>
          <w:sz w:val="22"/>
          <w:szCs w:val="22"/>
          <w:lang w:val="fr-FR"/>
        </w:rPr>
        <w:t>Les garanties de soumission des candidats non retenus leur seront restituées immédiatement après que l’Autorité contractante aura pris la décision d’attribution du marché.</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La garantie de soumission peut être saisie :</w:t>
      </w:r>
    </w:p>
    <w:p w:rsidR="0011381B" w:rsidRPr="00FC2CC3" w:rsidRDefault="0011381B" w:rsidP="008F10F9">
      <w:pPr>
        <w:pStyle w:val="Retraitcorpsdetexte"/>
        <w:numPr>
          <w:ilvl w:val="0"/>
          <w:numId w:val="28"/>
        </w:numPr>
        <w:tabs>
          <w:tab w:val="clear" w:pos="432"/>
        </w:tabs>
        <w:spacing w:after="180"/>
        <w:ind w:left="1152" w:hanging="576"/>
        <w:rPr>
          <w:rFonts w:ascii="Arial Narrow" w:hAnsi="Arial Narrow"/>
          <w:sz w:val="22"/>
          <w:szCs w:val="22"/>
          <w:lang w:val="fr-FR"/>
        </w:rPr>
      </w:pPr>
      <w:r w:rsidRPr="00FC2CC3">
        <w:rPr>
          <w:rFonts w:ascii="Arial Narrow" w:hAnsi="Arial Narrow"/>
          <w:sz w:val="22"/>
          <w:szCs w:val="22"/>
          <w:lang w:val="fr-FR"/>
        </w:rPr>
        <w:t>si le Candidat retire son offre pendant le délai de validité qu’il aura spécifié dans la lettre de soumission de son offre, sous réserve des dispositions de l’alinéa 19.2 des IC ; ou</w:t>
      </w:r>
    </w:p>
    <w:p w:rsidR="0011381B" w:rsidRPr="00FC2CC3" w:rsidRDefault="0011381B" w:rsidP="008F10F9">
      <w:pPr>
        <w:numPr>
          <w:ilvl w:val="0"/>
          <w:numId w:val="28"/>
        </w:numPr>
        <w:tabs>
          <w:tab w:val="clear" w:pos="432"/>
        </w:tabs>
        <w:suppressAutoHyphens w:val="0"/>
        <w:overflowPunct/>
        <w:autoSpaceDE/>
        <w:autoSpaceDN/>
        <w:adjustRightInd/>
        <w:spacing w:after="180"/>
        <w:ind w:left="1152" w:hanging="576"/>
        <w:textAlignment w:val="auto"/>
        <w:rPr>
          <w:rFonts w:ascii="Arial Narrow" w:hAnsi="Arial Narrow"/>
          <w:sz w:val="22"/>
          <w:szCs w:val="22"/>
        </w:rPr>
      </w:pPr>
      <w:r w:rsidRPr="00FC2CC3">
        <w:rPr>
          <w:rFonts w:ascii="Arial Narrow" w:hAnsi="Arial Narrow"/>
          <w:sz w:val="22"/>
          <w:szCs w:val="22"/>
        </w:rPr>
        <w:t>s’agissant du Candidat retenu, si ce dernier :</w:t>
      </w:r>
    </w:p>
    <w:p w:rsidR="0011381B" w:rsidRPr="00FC2CC3" w:rsidRDefault="0011381B" w:rsidP="0034794F">
      <w:pPr>
        <w:numPr>
          <w:ilvl w:val="0"/>
          <w:numId w:val="29"/>
        </w:numPr>
        <w:tabs>
          <w:tab w:val="clear" w:pos="720"/>
          <w:tab w:val="left" w:pos="1602"/>
        </w:tabs>
        <w:suppressAutoHyphens w:val="0"/>
        <w:overflowPunct/>
        <w:autoSpaceDE/>
        <w:autoSpaceDN/>
        <w:adjustRightInd/>
        <w:spacing w:after="180"/>
        <w:ind w:left="1602" w:hanging="450"/>
        <w:textAlignment w:val="auto"/>
        <w:rPr>
          <w:rFonts w:ascii="Arial Narrow" w:hAnsi="Arial Narrow"/>
          <w:sz w:val="22"/>
          <w:szCs w:val="22"/>
        </w:rPr>
      </w:pPr>
      <w:r w:rsidRPr="00FC2CC3">
        <w:rPr>
          <w:rFonts w:ascii="Arial Narrow" w:hAnsi="Arial Narrow"/>
          <w:sz w:val="22"/>
          <w:szCs w:val="22"/>
        </w:rPr>
        <w:t>n’accepte pas les corrections apportées à son offre pendant l’évaluation et la comparaison des offres ;</w:t>
      </w:r>
    </w:p>
    <w:p w:rsidR="0011381B" w:rsidRPr="00FC2CC3" w:rsidRDefault="0011381B" w:rsidP="008F10F9">
      <w:pPr>
        <w:numPr>
          <w:ilvl w:val="0"/>
          <w:numId w:val="29"/>
        </w:numPr>
        <w:tabs>
          <w:tab w:val="clear" w:pos="720"/>
          <w:tab w:val="left" w:pos="1602"/>
        </w:tabs>
        <w:suppressAutoHyphens w:val="0"/>
        <w:overflowPunct/>
        <w:autoSpaceDE/>
        <w:autoSpaceDN/>
        <w:adjustRightInd/>
        <w:spacing w:after="180"/>
        <w:ind w:left="1602" w:hanging="450"/>
        <w:textAlignment w:val="auto"/>
        <w:rPr>
          <w:rFonts w:ascii="Arial Narrow" w:hAnsi="Arial Narrow"/>
          <w:sz w:val="22"/>
          <w:szCs w:val="22"/>
        </w:rPr>
      </w:pPr>
      <w:r w:rsidRPr="00FC2CC3">
        <w:rPr>
          <w:rFonts w:ascii="Arial Narrow" w:hAnsi="Arial Narrow"/>
          <w:sz w:val="22"/>
          <w:szCs w:val="22"/>
        </w:rPr>
        <w:t>manque à son obligation de signer le March</w:t>
      </w:r>
      <w:r w:rsidR="002648A7" w:rsidRPr="00FC2CC3">
        <w:rPr>
          <w:rFonts w:ascii="Arial Narrow" w:hAnsi="Arial Narrow"/>
          <w:sz w:val="22"/>
          <w:szCs w:val="22"/>
        </w:rPr>
        <w:t xml:space="preserve">é </w:t>
      </w:r>
      <w:r w:rsidRPr="00FC2CC3">
        <w:rPr>
          <w:rFonts w:ascii="Arial Narrow" w:hAnsi="Arial Narrow"/>
          <w:sz w:val="22"/>
          <w:szCs w:val="22"/>
        </w:rPr>
        <w:t xml:space="preserve">; </w:t>
      </w:r>
    </w:p>
    <w:p w:rsidR="0011381B" w:rsidRPr="00FC2CC3" w:rsidRDefault="0011381B" w:rsidP="008F10F9">
      <w:pPr>
        <w:numPr>
          <w:ilvl w:val="0"/>
          <w:numId w:val="29"/>
        </w:numPr>
        <w:tabs>
          <w:tab w:val="left" w:pos="1602"/>
        </w:tabs>
        <w:suppressAutoHyphens w:val="0"/>
        <w:overflowPunct/>
        <w:autoSpaceDE/>
        <w:autoSpaceDN/>
        <w:adjustRightInd/>
        <w:spacing w:after="180"/>
        <w:ind w:left="1602" w:hanging="450"/>
        <w:textAlignment w:val="auto"/>
        <w:rPr>
          <w:rFonts w:ascii="Arial Narrow" w:hAnsi="Arial Narrow"/>
          <w:sz w:val="22"/>
          <w:szCs w:val="22"/>
        </w:rPr>
      </w:pPr>
      <w:r w:rsidRPr="00FC2CC3">
        <w:rPr>
          <w:rFonts w:ascii="Arial Narrow" w:hAnsi="Arial Narrow"/>
          <w:sz w:val="22"/>
          <w:szCs w:val="22"/>
        </w:rPr>
        <w:t>manque à son obligation de fournir la garantie de bonne exécution en application de la clause 4</w:t>
      </w:r>
      <w:r w:rsidR="002648A7" w:rsidRPr="00FC2CC3">
        <w:rPr>
          <w:rFonts w:ascii="Arial Narrow" w:hAnsi="Arial Narrow"/>
          <w:sz w:val="22"/>
          <w:szCs w:val="22"/>
        </w:rPr>
        <w:t>2</w:t>
      </w:r>
      <w:r w:rsidRPr="00FC2CC3">
        <w:rPr>
          <w:rFonts w:ascii="Arial Narrow" w:hAnsi="Arial Narrow"/>
          <w:sz w:val="22"/>
          <w:szCs w:val="22"/>
        </w:rPr>
        <w:t xml:space="preserve"> des IC ;</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bookmarkStart w:id="168" w:name="_Toc438532609"/>
      <w:bookmarkEnd w:id="168"/>
      <w:r w:rsidRPr="00FC2CC3">
        <w:rPr>
          <w:rFonts w:ascii="Arial Narrow" w:hAnsi="Arial Narrow"/>
          <w:sz w:val="22"/>
          <w:szCs w:val="22"/>
          <w:lang w:val="fr-FR"/>
        </w:rPr>
        <w:t xml:space="preserve">La garantie de soumission d’un groupement d’entreprises doit être au nom du groupement qui a soumis l’offre. </w:t>
      </w:r>
      <w:r w:rsidRPr="00FC2CC3">
        <w:rPr>
          <w:rFonts w:ascii="Arial Narrow" w:hAnsi="Arial Narrow"/>
          <w:sz w:val="22"/>
          <w:szCs w:val="22"/>
          <w:lang w:val="fr-FR"/>
        </w:rPr>
        <w:tab/>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La garantie de soumission du candidat retenu lui sera restituée dans les meilleurs délais après la signature du Marché, et contre remise de la garantie de bonne exécution requise.</w:t>
      </w:r>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lang w:val="fr-FR"/>
        </w:rPr>
      </w:pPr>
      <w:bookmarkStart w:id="169" w:name="_Toc438532610"/>
      <w:bookmarkStart w:id="170" w:name="_Toc438532611"/>
      <w:bookmarkStart w:id="171" w:name="_Toc438438843"/>
      <w:bookmarkStart w:id="172" w:name="_Toc438532612"/>
      <w:bookmarkStart w:id="173" w:name="_Toc438733987"/>
      <w:bookmarkStart w:id="174" w:name="_Toc438907026"/>
      <w:bookmarkStart w:id="175" w:name="_Toc438907225"/>
      <w:bookmarkStart w:id="176" w:name="_Toc156373304"/>
      <w:bookmarkStart w:id="177" w:name="_Toc494965710"/>
      <w:bookmarkEnd w:id="169"/>
      <w:bookmarkEnd w:id="170"/>
      <w:r w:rsidRPr="00FC2CC3">
        <w:rPr>
          <w:rFonts w:ascii="Arial Narrow" w:hAnsi="Arial Narrow"/>
          <w:sz w:val="22"/>
          <w:szCs w:val="22"/>
          <w:lang w:val="fr-FR"/>
        </w:rPr>
        <w:t>Forme et signature de l’offre</w:t>
      </w:r>
      <w:bookmarkEnd w:id="171"/>
      <w:bookmarkEnd w:id="172"/>
      <w:bookmarkEnd w:id="173"/>
      <w:bookmarkEnd w:id="174"/>
      <w:bookmarkEnd w:id="175"/>
      <w:bookmarkEnd w:id="176"/>
      <w:bookmarkEnd w:id="177"/>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Le Candidat préparera un original des documents constitutifs de l’offre tels que décrits à la clause 11 des IC, en indiquant clairement la mention « ORIGINAL ». Une offre est variante, lorsque permise en application de la clause 13 des IC et porte clairement la mention « VARIANTE ». Par ailleurs, le Candidat soumettra le nombre de copies de l’offre indiqué dans les DPAO, en mentionnant clairement sur ces exemplaires « COPIE ». En cas de différences entre les copies et l’original, l’original fera foi.</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seront paraphées par la personne signataire de l’offre.</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 xml:space="preserve">Tout ajout entre les lignes, rature ou surcharge, pour être valable, devra être signé ou paraphé par la personne signataire. </w:t>
      </w:r>
    </w:p>
    <w:p w:rsidR="0011381B" w:rsidRPr="00FC2CC3" w:rsidRDefault="0011381B" w:rsidP="003D2831">
      <w:pPr>
        <w:pStyle w:val="Section1Header1"/>
        <w:rPr>
          <w:rFonts w:ascii="Arial Narrow" w:hAnsi="Arial Narrow"/>
          <w:sz w:val="22"/>
          <w:szCs w:val="22"/>
        </w:rPr>
      </w:pPr>
      <w:bookmarkStart w:id="178" w:name="_Toc438438844"/>
      <w:bookmarkStart w:id="179" w:name="_Toc438532613"/>
      <w:bookmarkStart w:id="180" w:name="_Toc438733988"/>
      <w:bookmarkStart w:id="181" w:name="_Toc438962070"/>
      <w:bookmarkStart w:id="182" w:name="_Toc461939619"/>
      <w:bookmarkStart w:id="183" w:name="_Toc494965711"/>
      <w:r w:rsidRPr="00FC2CC3">
        <w:rPr>
          <w:rFonts w:ascii="Arial Narrow" w:hAnsi="Arial Narrow"/>
          <w:sz w:val="22"/>
          <w:szCs w:val="22"/>
        </w:rPr>
        <w:t xml:space="preserve">D. </w:t>
      </w:r>
      <w:r w:rsidRPr="00FC2CC3">
        <w:rPr>
          <w:rFonts w:ascii="Arial Narrow" w:hAnsi="Arial Narrow"/>
          <w:sz w:val="22"/>
          <w:szCs w:val="22"/>
        </w:rPr>
        <w:tab/>
        <w:t>Remise des Offres et Ouverture des plis</w:t>
      </w:r>
      <w:bookmarkEnd w:id="178"/>
      <w:bookmarkEnd w:id="179"/>
      <w:bookmarkEnd w:id="180"/>
      <w:bookmarkEnd w:id="181"/>
      <w:bookmarkEnd w:id="182"/>
      <w:bookmarkEnd w:id="183"/>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lang w:val="fr-FR"/>
        </w:rPr>
      </w:pPr>
      <w:bookmarkStart w:id="184" w:name="_Toc156373305"/>
      <w:bookmarkStart w:id="185" w:name="_Toc494965712"/>
      <w:bookmarkStart w:id="186" w:name="_Toc438438845"/>
      <w:bookmarkStart w:id="187" w:name="_Toc438532614"/>
      <w:bookmarkStart w:id="188" w:name="_Toc438733989"/>
      <w:bookmarkStart w:id="189" w:name="_Toc438907027"/>
      <w:bookmarkStart w:id="190" w:name="_Toc438907226"/>
      <w:r w:rsidRPr="00FC2CC3">
        <w:rPr>
          <w:rFonts w:ascii="Arial Narrow" w:hAnsi="Arial Narrow"/>
          <w:sz w:val="22"/>
          <w:szCs w:val="22"/>
          <w:lang w:val="fr-FR"/>
        </w:rPr>
        <w:t>Cachetage et marquage des offres</w:t>
      </w:r>
      <w:bookmarkEnd w:id="184"/>
      <w:bookmarkEnd w:id="185"/>
      <w:bookmarkEnd w:id="186"/>
      <w:bookmarkEnd w:id="187"/>
      <w:bookmarkEnd w:id="188"/>
      <w:bookmarkEnd w:id="189"/>
      <w:bookmarkEnd w:id="190"/>
    </w:p>
    <w:p w:rsidR="0011381B" w:rsidRPr="00FC2CC3" w:rsidRDefault="0011381B" w:rsidP="00E447D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Les offres peuvent toujours être soumises par courrier ou déposées en personne.  D’autres modalités de transmission faisant recours à l’usage des Nouvelles Techniques de l’Information et de la Communication (</w:t>
      </w:r>
      <w:proofErr w:type="spellStart"/>
      <w:r w:rsidRPr="00FC2CC3">
        <w:rPr>
          <w:rFonts w:ascii="Arial Narrow" w:hAnsi="Arial Narrow"/>
          <w:sz w:val="22"/>
          <w:szCs w:val="22"/>
          <w:lang w:val="fr-FR"/>
        </w:rPr>
        <w:t>NTIC</w:t>
      </w:r>
      <w:proofErr w:type="spellEnd"/>
      <w:r w:rsidRPr="00FC2CC3">
        <w:rPr>
          <w:rFonts w:ascii="Arial Narrow" w:hAnsi="Arial Narrow"/>
          <w:sz w:val="22"/>
          <w:szCs w:val="22"/>
          <w:lang w:val="fr-FR"/>
        </w:rPr>
        <w:t xml:space="preserve">) peuvent être prévues par l’Autorité contractante. Le cas échéant, elles doivent être spécifiées au DPAO. Le Candidat placera l’original de son offre et toutes les copies, y compris les variantes éventuellement autorisées en application de la clause 13 des IC, dans des enveloppes séparées et portant la mention « ORIGINAL », « VARIANTE » ou « COPIE », selon le cas. Toutes ces enveloppes seront elles-mêmes placées dans une même enveloppe extérieure.  </w:t>
      </w:r>
    </w:p>
    <w:p w:rsidR="0011381B" w:rsidRPr="00FC2CC3" w:rsidRDefault="0011381B">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bookmarkStart w:id="191" w:name="_Toc438532615"/>
      <w:bookmarkEnd w:id="191"/>
      <w:r w:rsidRPr="00FC2CC3">
        <w:rPr>
          <w:rFonts w:ascii="Arial Narrow" w:hAnsi="Arial Narrow"/>
          <w:sz w:val="22"/>
          <w:szCs w:val="22"/>
          <w:lang w:val="fr-FR"/>
        </w:rPr>
        <w:lastRenderedPageBreak/>
        <w:t>L’enveloppe extérieure doit :</w:t>
      </w:r>
    </w:p>
    <w:p w:rsidR="0011381B" w:rsidRPr="00FC2CC3" w:rsidRDefault="0011381B" w:rsidP="008F10F9">
      <w:pPr>
        <w:numPr>
          <w:ilvl w:val="0"/>
          <w:numId w:val="10"/>
        </w:numPr>
        <w:tabs>
          <w:tab w:val="left" w:pos="576"/>
          <w:tab w:val="left" w:pos="1152"/>
        </w:tabs>
        <w:suppressAutoHyphens w:val="0"/>
        <w:spacing w:after="200"/>
        <w:ind w:hanging="576"/>
        <w:rPr>
          <w:rFonts w:ascii="Arial Narrow" w:hAnsi="Arial Narrow"/>
          <w:sz w:val="22"/>
          <w:szCs w:val="22"/>
        </w:rPr>
      </w:pPr>
      <w:r w:rsidRPr="00FC2CC3">
        <w:rPr>
          <w:rFonts w:ascii="Arial Narrow" w:hAnsi="Arial Narrow"/>
          <w:sz w:val="22"/>
          <w:szCs w:val="22"/>
        </w:rPr>
        <w:t>être adressée à l’Autorité contractante conformément à l’alinéa 22.1 des IC ;</w:t>
      </w:r>
    </w:p>
    <w:p w:rsidR="0011381B" w:rsidRPr="00FC2CC3" w:rsidRDefault="0011381B" w:rsidP="008F10F9">
      <w:pPr>
        <w:numPr>
          <w:ilvl w:val="0"/>
          <w:numId w:val="10"/>
        </w:numPr>
        <w:tabs>
          <w:tab w:val="left" w:pos="576"/>
          <w:tab w:val="left" w:pos="1152"/>
        </w:tabs>
        <w:suppressAutoHyphens w:val="0"/>
        <w:spacing w:after="200"/>
        <w:ind w:hanging="576"/>
        <w:rPr>
          <w:rFonts w:ascii="Arial Narrow" w:hAnsi="Arial Narrow"/>
          <w:sz w:val="22"/>
          <w:szCs w:val="22"/>
        </w:rPr>
      </w:pPr>
      <w:r w:rsidRPr="00FC2CC3">
        <w:rPr>
          <w:rFonts w:ascii="Arial Narrow" w:hAnsi="Arial Narrow"/>
          <w:sz w:val="22"/>
          <w:szCs w:val="22"/>
        </w:rPr>
        <w:t>comporter l’identification de l’appel d’offres indiquée à l’alinéa 1.1 des IC, et toute autre identification indiquée dans les DPAO</w:t>
      </w:r>
    </w:p>
    <w:p w:rsidR="0011381B" w:rsidRPr="00FC2CC3" w:rsidRDefault="0011381B" w:rsidP="008F10F9">
      <w:pPr>
        <w:pStyle w:val="2AutoList1"/>
        <w:numPr>
          <w:ilvl w:val="0"/>
          <w:numId w:val="10"/>
        </w:numPr>
        <w:tabs>
          <w:tab w:val="clear" w:pos="504"/>
          <w:tab w:val="left" w:pos="576"/>
          <w:tab w:val="left" w:pos="1152"/>
        </w:tabs>
        <w:spacing w:after="200"/>
        <w:ind w:hanging="576"/>
        <w:rPr>
          <w:rFonts w:ascii="Arial Narrow" w:hAnsi="Arial Narrow"/>
          <w:sz w:val="22"/>
          <w:szCs w:val="22"/>
          <w:lang w:val="fr-FR"/>
        </w:rPr>
      </w:pPr>
      <w:r w:rsidRPr="00FC2CC3">
        <w:rPr>
          <w:rFonts w:ascii="Arial Narrow" w:hAnsi="Arial Narrow"/>
          <w:sz w:val="22"/>
          <w:szCs w:val="22"/>
          <w:lang w:val="fr-FR"/>
        </w:rPr>
        <w:t>comporter la mention « </w:t>
      </w:r>
      <w:r w:rsidRPr="00FC2CC3">
        <w:rPr>
          <w:rFonts w:ascii="Arial Narrow" w:hAnsi="Arial Narrow" w:cs="Times New Roman"/>
          <w:b/>
          <w:smallCaps/>
          <w:sz w:val="22"/>
          <w:szCs w:val="22"/>
          <w:lang w:val="fr-FR"/>
        </w:rPr>
        <w:t xml:space="preserve">À N’OUVRIR QU’EN </w:t>
      </w:r>
      <w:r w:rsidR="001A2AAD" w:rsidRPr="00FC2CC3">
        <w:rPr>
          <w:rFonts w:ascii="Arial Narrow" w:hAnsi="Arial Narrow" w:cs="Times New Roman"/>
          <w:b/>
          <w:smallCaps/>
          <w:sz w:val="22"/>
          <w:szCs w:val="22"/>
          <w:lang w:val="fr-FR"/>
        </w:rPr>
        <w:t>SÉANCE</w:t>
      </w:r>
      <w:r w:rsidRPr="00FC2CC3">
        <w:rPr>
          <w:rFonts w:ascii="Arial Narrow" w:hAnsi="Arial Narrow" w:cs="Times New Roman"/>
          <w:b/>
          <w:smallCaps/>
          <w:sz w:val="22"/>
          <w:szCs w:val="22"/>
          <w:lang w:val="fr-FR"/>
        </w:rPr>
        <w:t xml:space="preserve"> D’OUVERTURE DES PLIS</w:t>
      </w:r>
      <w:r w:rsidRPr="00FC2CC3">
        <w:rPr>
          <w:rFonts w:ascii="Arial Narrow" w:hAnsi="Arial Narrow"/>
          <w:sz w:val="22"/>
          <w:szCs w:val="22"/>
          <w:lang w:val="fr-FR"/>
        </w:rPr>
        <w:t> » en application de l’alinéa 26.1 des IC.</w:t>
      </w:r>
    </w:p>
    <w:p w:rsidR="0011381B" w:rsidRPr="00FC2CC3" w:rsidRDefault="0011381B">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L’enveloppe intérieure doit comporter le nom et l’adresse du Candidat.</w:t>
      </w:r>
    </w:p>
    <w:p w:rsidR="0011381B" w:rsidRPr="00FC2CC3" w:rsidRDefault="0011381B" w:rsidP="008C2129">
      <w:pPr>
        <w:pStyle w:val="Header3-Paragraph"/>
        <w:numPr>
          <w:ilvl w:val="1"/>
          <w:numId w:val="22"/>
        </w:numPr>
        <w:tabs>
          <w:tab w:val="clear" w:pos="504"/>
        </w:tabs>
        <w:overflowPunct/>
        <w:autoSpaceDE/>
        <w:autoSpaceDN/>
        <w:adjustRightInd/>
        <w:spacing w:before="120" w:after="120"/>
        <w:ind w:left="612" w:hanging="612"/>
        <w:textAlignment w:val="auto"/>
        <w:rPr>
          <w:rFonts w:ascii="Arial Narrow" w:hAnsi="Arial Narrow"/>
          <w:sz w:val="22"/>
          <w:szCs w:val="22"/>
          <w:lang w:val="fr-FR"/>
        </w:rPr>
      </w:pPr>
      <w:r w:rsidRPr="00FC2CC3">
        <w:rPr>
          <w:rFonts w:ascii="Arial Narrow" w:hAnsi="Arial Narrow"/>
          <w:sz w:val="22"/>
          <w:szCs w:val="22"/>
          <w:lang w:val="fr-FR"/>
        </w:rPr>
        <w:t>Si les enveloppes ne sont pas présentées et marquées comme stipulé, l’Autorité contractante ne sera nullement responsable si l’offre est égarée ou ouverte prématurément.</w:t>
      </w:r>
    </w:p>
    <w:p w:rsidR="0011381B" w:rsidRPr="00FC2CC3" w:rsidRDefault="0011381B" w:rsidP="008C2129">
      <w:pPr>
        <w:pStyle w:val="Header1-Clauses"/>
        <w:numPr>
          <w:ilvl w:val="0"/>
          <w:numId w:val="22"/>
        </w:numPr>
        <w:tabs>
          <w:tab w:val="clear" w:pos="432"/>
        </w:tabs>
        <w:overflowPunct/>
        <w:autoSpaceDE/>
        <w:autoSpaceDN/>
        <w:adjustRightInd/>
        <w:spacing w:before="120" w:after="120"/>
        <w:textAlignment w:val="auto"/>
        <w:rPr>
          <w:rFonts w:ascii="Arial Narrow" w:hAnsi="Arial Narrow"/>
          <w:sz w:val="22"/>
          <w:szCs w:val="22"/>
          <w:lang w:val="fr-FR"/>
        </w:rPr>
      </w:pPr>
      <w:bookmarkStart w:id="192" w:name="_Toc438532616"/>
      <w:bookmarkStart w:id="193" w:name="_Toc438532617"/>
      <w:bookmarkStart w:id="194" w:name="_Toc156373306"/>
      <w:bookmarkStart w:id="195" w:name="_Toc494965713"/>
      <w:bookmarkStart w:id="196" w:name="_Toc424009124"/>
      <w:bookmarkStart w:id="197" w:name="_Toc438438846"/>
      <w:bookmarkStart w:id="198" w:name="_Toc438532618"/>
      <w:bookmarkStart w:id="199" w:name="_Toc438733990"/>
      <w:bookmarkStart w:id="200" w:name="_Toc438907028"/>
      <w:bookmarkStart w:id="201" w:name="_Toc438907227"/>
      <w:bookmarkEnd w:id="192"/>
      <w:bookmarkEnd w:id="193"/>
      <w:r w:rsidRPr="00FC2CC3">
        <w:rPr>
          <w:rFonts w:ascii="Arial Narrow" w:hAnsi="Arial Narrow"/>
          <w:sz w:val="22"/>
          <w:szCs w:val="22"/>
          <w:lang w:val="fr-FR"/>
        </w:rPr>
        <w:t>Date et heure limite de remise des offres</w:t>
      </w:r>
      <w:bookmarkEnd w:id="194"/>
      <w:bookmarkEnd w:id="195"/>
      <w:bookmarkEnd w:id="196"/>
      <w:bookmarkEnd w:id="197"/>
      <w:bookmarkEnd w:id="198"/>
      <w:bookmarkEnd w:id="199"/>
      <w:bookmarkEnd w:id="200"/>
      <w:bookmarkEnd w:id="201"/>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 xml:space="preserve">Les offres doivent être reçues par l’Autorité contractante à l’adresse indiquée dans les DPAO et au plus tard à la date et à l’heure spécifiées dans lesdites DPAO. </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 xml:space="preserve">L’Autorité contractante peut, s’il le juge bon, reporter la date limite de remise des offres en modifiant le DAO en application de la clause 8 des  IC, auquel cas, tous les droits et obligations de l’Autorité contractante et des Candidats régis par la date limite antérieure seront régis par la nouvelle date limite . </w:t>
      </w:r>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rPr>
      </w:pPr>
      <w:bookmarkStart w:id="202" w:name="_Toc438438847"/>
      <w:bookmarkStart w:id="203" w:name="_Toc438532619"/>
      <w:bookmarkStart w:id="204" w:name="_Toc438733991"/>
      <w:bookmarkStart w:id="205" w:name="_Toc438907029"/>
      <w:bookmarkStart w:id="206" w:name="_Toc438907228"/>
      <w:bookmarkStart w:id="207" w:name="_Toc156373307"/>
      <w:bookmarkStart w:id="208" w:name="_Toc494965714"/>
      <w:r w:rsidRPr="00FC2CC3">
        <w:rPr>
          <w:rFonts w:ascii="Arial Narrow" w:hAnsi="Arial Narrow"/>
          <w:sz w:val="22"/>
          <w:szCs w:val="22"/>
          <w:lang w:val="fr-FR"/>
        </w:rPr>
        <w:t>Offres hors délai</w:t>
      </w:r>
      <w:bookmarkEnd w:id="202"/>
      <w:bookmarkEnd w:id="203"/>
      <w:bookmarkEnd w:id="204"/>
      <w:bookmarkEnd w:id="205"/>
      <w:bookmarkEnd w:id="206"/>
      <w:bookmarkEnd w:id="207"/>
      <w:bookmarkEnd w:id="208"/>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L’Autorité contractante n’acceptera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lang w:val="fr-FR"/>
        </w:rPr>
      </w:pPr>
      <w:bookmarkStart w:id="209" w:name="_Toc424009126"/>
      <w:bookmarkStart w:id="210" w:name="_Toc438438848"/>
      <w:bookmarkStart w:id="211" w:name="_Toc438532620"/>
      <w:bookmarkStart w:id="212" w:name="_Toc438733992"/>
      <w:bookmarkStart w:id="213" w:name="_Toc438907030"/>
      <w:bookmarkStart w:id="214" w:name="_Toc438907229"/>
      <w:bookmarkStart w:id="215" w:name="_Toc156373308"/>
      <w:bookmarkStart w:id="216" w:name="_Toc494965715"/>
      <w:r w:rsidRPr="00FC2CC3">
        <w:rPr>
          <w:rFonts w:ascii="Arial Narrow" w:hAnsi="Arial Narrow"/>
          <w:sz w:val="22"/>
          <w:szCs w:val="22"/>
          <w:lang w:val="fr-FR"/>
        </w:rPr>
        <w:t>Retrait, substitution et modification des offres</w:t>
      </w:r>
      <w:bookmarkEnd w:id="209"/>
      <w:bookmarkEnd w:id="210"/>
      <w:bookmarkEnd w:id="211"/>
      <w:bookmarkEnd w:id="212"/>
      <w:bookmarkEnd w:id="213"/>
      <w:bookmarkEnd w:id="214"/>
      <w:bookmarkEnd w:id="215"/>
      <w:bookmarkEnd w:id="216"/>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pacing w:val="-4"/>
          <w:sz w:val="22"/>
          <w:szCs w:val="22"/>
          <w:lang w:val="fr-FR"/>
        </w:rPr>
      </w:pPr>
      <w:r w:rsidRPr="00FC2CC3">
        <w:rPr>
          <w:rFonts w:ascii="Arial Narrow" w:hAnsi="Arial Narrow"/>
          <w:sz w:val="22"/>
          <w:szCs w:val="22"/>
          <w:lang w:val="fr-FR"/>
        </w:rPr>
        <w:t xml:space="preserve">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w:t>
      </w:r>
      <w:r w:rsidR="00EB10C9" w:rsidRPr="00FC2CC3">
        <w:rPr>
          <w:rFonts w:ascii="Arial Narrow" w:hAnsi="Arial Narrow"/>
          <w:sz w:val="22"/>
          <w:szCs w:val="22"/>
          <w:lang w:val="fr-FR"/>
        </w:rPr>
        <w:t>être :</w:t>
      </w:r>
    </w:p>
    <w:p w:rsidR="0011381B" w:rsidRPr="00FC2CC3" w:rsidRDefault="0011381B" w:rsidP="008F10F9">
      <w:pPr>
        <w:numPr>
          <w:ilvl w:val="0"/>
          <w:numId w:val="11"/>
        </w:numPr>
        <w:tabs>
          <w:tab w:val="left" w:pos="576"/>
          <w:tab w:val="left" w:pos="1152"/>
        </w:tabs>
        <w:suppressAutoHyphens w:val="0"/>
        <w:spacing w:after="200"/>
        <w:ind w:left="1083" w:hanging="435"/>
        <w:rPr>
          <w:rFonts w:ascii="Arial Narrow" w:hAnsi="Arial Narrow"/>
          <w:spacing w:val="-4"/>
          <w:sz w:val="22"/>
          <w:szCs w:val="22"/>
        </w:rPr>
      </w:pPr>
      <w:r w:rsidRPr="00FC2CC3">
        <w:rPr>
          <w:rFonts w:ascii="Arial Narrow" w:hAnsi="Arial Narrow"/>
          <w:spacing w:val="-4"/>
          <w:sz w:val="22"/>
          <w:szCs w:val="22"/>
        </w:rPr>
        <w:t xml:space="preserve"> reçues par l’Autorité contractante avant la date et heure limites de remise des offres conformément à la clause 23 </w:t>
      </w:r>
      <w:r w:rsidR="00EB10C9" w:rsidRPr="00FC2CC3">
        <w:rPr>
          <w:rFonts w:ascii="Arial Narrow" w:hAnsi="Arial Narrow"/>
          <w:spacing w:val="-4"/>
          <w:sz w:val="22"/>
          <w:szCs w:val="22"/>
        </w:rPr>
        <w:t>des IC. ;</w:t>
      </w:r>
      <w:r w:rsidRPr="00FC2CC3">
        <w:rPr>
          <w:rFonts w:ascii="Arial Narrow" w:hAnsi="Arial Narrow"/>
          <w:spacing w:val="-4"/>
          <w:sz w:val="22"/>
          <w:szCs w:val="22"/>
        </w:rPr>
        <w:t xml:space="preserve"> et </w:t>
      </w:r>
    </w:p>
    <w:p w:rsidR="0011381B" w:rsidRPr="00FC2CC3" w:rsidRDefault="0011381B" w:rsidP="008F10F9">
      <w:pPr>
        <w:numPr>
          <w:ilvl w:val="0"/>
          <w:numId w:val="11"/>
        </w:numPr>
        <w:tabs>
          <w:tab w:val="left" w:pos="576"/>
          <w:tab w:val="left" w:pos="1152"/>
        </w:tabs>
        <w:suppressAutoHyphens w:val="0"/>
        <w:spacing w:after="200"/>
        <w:ind w:left="1152" w:hanging="576"/>
        <w:rPr>
          <w:rFonts w:ascii="Arial Narrow" w:hAnsi="Arial Narrow"/>
          <w:spacing w:val="-4"/>
          <w:sz w:val="22"/>
          <w:szCs w:val="22"/>
        </w:rPr>
      </w:pPr>
      <w:r w:rsidRPr="00FC2CC3">
        <w:rPr>
          <w:rFonts w:ascii="Arial Narrow" w:hAnsi="Arial Narrow"/>
          <w:spacing w:val="-4"/>
          <w:sz w:val="22"/>
          <w:szCs w:val="22"/>
        </w:rPr>
        <w:t>délivrées en application des articles 21 et 22 des IC (sauf pour ce qui est des notifications de retrait qui ne nécessitent pas de copies). Par ailleurs, les enveloppes doivent porter clairement, selon le cas, la mention « </w:t>
      </w:r>
      <w:r w:rsidRPr="00FC2CC3">
        <w:rPr>
          <w:rFonts w:ascii="Arial Narrow" w:hAnsi="Arial Narrow"/>
          <w:smallCaps/>
          <w:spacing w:val="-4"/>
          <w:sz w:val="22"/>
          <w:szCs w:val="22"/>
        </w:rPr>
        <w:t>Retrait</w:t>
      </w:r>
      <w:r w:rsidRPr="00FC2CC3">
        <w:rPr>
          <w:rFonts w:ascii="Arial Narrow" w:hAnsi="Arial Narrow"/>
          <w:spacing w:val="-4"/>
          <w:sz w:val="22"/>
          <w:szCs w:val="22"/>
        </w:rPr>
        <w:t> », « </w:t>
      </w:r>
      <w:r w:rsidRPr="00FC2CC3">
        <w:rPr>
          <w:rFonts w:ascii="Arial Narrow" w:hAnsi="Arial Narrow"/>
          <w:smallCaps/>
          <w:spacing w:val="-4"/>
          <w:sz w:val="22"/>
          <w:szCs w:val="22"/>
        </w:rPr>
        <w:t>Offre de Remplacement</w:t>
      </w:r>
      <w:r w:rsidRPr="00FC2CC3">
        <w:rPr>
          <w:rFonts w:ascii="Arial Narrow" w:hAnsi="Arial Narrow"/>
          <w:spacing w:val="-4"/>
          <w:sz w:val="22"/>
          <w:szCs w:val="22"/>
        </w:rPr>
        <w:t xml:space="preserve"> » ou </w:t>
      </w:r>
      <w:r w:rsidRPr="00FC2CC3">
        <w:rPr>
          <w:rFonts w:ascii="Arial Narrow" w:hAnsi="Arial Narrow"/>
          <w:sz w:val="22"/>
          <w:szCs w:val="22"/>
        </w:rPr>
        <w:t>« </w:t>
      </w:r>
      <w:r w:rsidRPr="00FC2CC3">
        <w:rPr>
          <w:rFonts w:ascii="Arial Narrow" w:hAnsi="Arial Narrow"/>
          <w:smallCaps/>
          <w:spacing w:val="-4"/>
          <w:sz w:val="22"/>
          <w:szCs w:val="22"/>
        </w:rPr>
        <w:t>Modification</w:t>
      </w:r>
      <w:r w:rsidRPr="00FC2CC3">
        <w:rPr>
          <w:rFonts w:ascii="Arial Narrow" w:hAnsi="Arial Narrow"/>
          <w:sz w:val="22"/>
          <w:szCs w:val="22"/>
        </w:rPr>
        <w:t> »</w:t>
      </w:r>
      <w:r w:rsidRPr="00FC2CC3">
        <w:rPr>
          <w:rFonts w:ascii="Arial Narrow" w:hAnsi="Arial Narrow"/>
          <w:spacing w:val="-4"/>
          <w:sz w:val="22"/>
          <w:szCs w:val="22"/>
        </w:rPr>
        <w:t> </w:t>
      </w:r>
    </w:p>
    <w:p w:rsidR="0011381B" w:rsidRPr="00FC2CC3" w:rsidRDefault="0011381B" w:rsidP="008F10F9">
      <w:pPr>
        <w:rPr>
          <w:rFonts w:ascii="Arial Narrow" w:hAnsi="Arial Narrow"/>
          <w:sz w:val="22"/>
          <w:szCs w:val="22"/>
        </w:rPr>
      </w:pPr>
      <w:bookmarkStart w:id="217" w:name="_Toc438532621"/>
      <w:bookmarkEnd w:id="217"/>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Les offres dont les candidats demandent le retrait en application de l’alinéa 25.1 leur seront renvoyées sans avoir être ouvertes.</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bookmarkStart w:id="218" w:name="_Toc438532622"/>
      <w:bookmarkEnd w:id="218"/>
      <w:r w:rsidRPr="00FC2CC3">
        <w:rPr>
          <w:rFonts w:ascii="Arial Narrow" w:hAnsi="Arial Narrow"/>
          <w:sz w:val="22"/>
          <w:szCs w:val="22"/>
          <w:lang w:val="fr-FR"/>
        </w:rPr>
        <w:t>Aucune offre ne peut être retirée, remplacée ou modifiée entre la date et l’heure limites de dépôt des offres et la date d’expiration de la validité spécifiée par le Candidat sur le formulaire d’offre, ou d’expiration de toute période de prorogation.</w:t>
      </w:r>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rPr>
      </w:pPr>
      <w:bookmarkStart w:id="219" w:name="_Toc156373309"/>
      <w:bookmarkStart w:id="220" w:name="_Toc494965716"/>
      <w:r w:rsidRPr="00FC2CC3">
        <w:rPr>
          <w:rFonts w:ascii="Arial Narrow" w:hAnsi="Arial Narrow"/>
          <w:sz w:val="22"/>
          <w:szCs w:val="22"/>
          <w:lang w:val="fr-FR"/>
        </w:rPr>
        <w:t>Ouverture des plis</w:t>
      </w:r>
      <w:bookmarkEnd w:id="219"/>
      <w:bookmarkEnd w:id="220"/>
    </w:p>
    <w:p w:rsidR="0011381B" w:rsidRPr="00FC2CC3" w:rsidRDefault="0011381B">
      <w:pPr>
        <w:pStyle w:val="BankNormal"/>
        <w:numPr>
          <w:ilvl w:val="1"/>
          <w:numId w:val="22"/>
        </w:numPr>
        <w:overflowPunct/>
        <w:autoSpaceDE/>
        <w:autoSpaceDN/>
        <w:adjustRightInd/>
        <w:spacing w:after="220"/>
        <w:ind w:left="612" w:hanging="612"/>
        <w:jc w:val="both"/>
        <w:textAlignment w:val="auto"/>
        <w:rPr>
          <w:rFonts w:ascii="Arial Narrow" w:hAnsi="Arial Narrow"/>
          <w:sz w:val="22"/>
          <w:szCs w:val="22"/>
          <w:lang w:val="fr-FR"/>
        </w:rPr>
      </w:pPr>
      <w:r w:rsidRPr="00FC2CC3">
        <w:rPr>
          <w:rFonts w:ascii="Arial Narrow" w:hAnsi="Arial Narrow"/>
          <w:sz w:val="22"/>
          <w:szCs w:val="22"/>
          <w:lang w:val="fr-FR"/>
        </w:rPr>
        <w:lastRenderedPageBreak/>
        <w:t xml:space="preserve">La </w:t>
      </w:r>
      <w:r w:rsidRPr="00FC2CC3">
        <w:rPr>
          <w:rFonts w:ascii="Arial Narrow" w:hAnsi="Arial Narrow" w:cstheme="majorBidi"/>
          <w:color w:val="000000"/>
          <w:sz w:val="22"/>
          <w:szCs w:val="22"/>
          <w:lang w:val="fr-FR"/>
        </w:rPr>
        <w:t>Commission d'ouverture des plis et d'évaluation des offres</w:t>
      </w:r>
      <w:r w:rsidR="00065EBB">
        <w:rPr>
          <w:rFonts w:ascii="Arial Narrow" w:hAnsi="Arial Narrow" w:cstheme="majorBidi"/>
          <w:color w:val="000000"/>
          <w:sz w:val="22"/>
          <w:szCs w:val="22"/>
          <w:lang w:val="fr-FR"/>
        </w:rPr>
        <w:t xml:space="preserve"> </w:t>
      </w:r>
      <w:r w:rsidRPr="00FC2CC3">
        <w:rPr>
          <w:rFonts w:ascii="Arial Narrow" w:hAnsi="Arial Narrow"/>
          <w:sz w:val="22"/>
          <w:szCs w:val="22"/>
          <w:lang w:val="fr-FR"/>
        </w:rPr>
        <w:t xml:space="preserve">de l’Autorité contractante procédera à l’ouverture des plis en public à la date, à l’heure et à l’adresse indiquées dans les </w:t>
      </w:r>
      <w:r w:rsidRPr="00FC2CC3">
        <w:rPr>
          <w:rFonts w:ascii="Arial Narrow" w:hAnsi="Arial Narrow"/>
          <w:bCs/>
          <w:sz w:val="22"/>
          <w:szCs w:val="22"/>
          <w:lang w:val="fr-FR"/>
        </w:rPr>
        <w:t>DPAO</w:t>
      </w:r>
      <w:r w:rsidRPr="00FC2CC3">
        <w:rPr>
          <w:rFonts w:ascii="Arial Narrow" w:hAnsi="Arial Narrow"/>
          <w:sz w:val="22"/>
          <w:szCs w:val="22"/>
          <w:lang w:val="fr-FR"/>
        </w:rPr>
        <w:t xml:space="preserve">. Il sera demandé aux représentants des candidats présents de signer un registre attestant de leur présence. </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bookmarkStart w:id="221" w:name="_Toc438532624"/>
      <w:bookmarkStart w:id="222" w:name="_Toc438532625"/>
      <w:bookmarkEnd w:id="221"/>
      <w:bookmarkEnd w:id="222"/>
      <w:r w:rsidRPr="00FC2CC3">
        <w:rPr>
          <w:rFonts w:ascii="Arial Narrow" w:hAnsi="Arial Narrow"/>
          <w:sz w:val="22"/>
          <w:szCs w:val="22"/>
          <w:lang w:val="fr-FR"/>
        </w:rPr>
        <w:t>Dans un premier temps, les enveloppes marquées « </w:t>
      </w:r>
      <w:r w:rsidRPr="00FC2CC3">
        <w:rPr>
          <w:rFonts w:ascii="Arial Narrow" w:hAnsi="Arial Narrow"/>
          <w:smallCaps/>
          <w:spacing w:val="-4"/>
          <w:sz w:val="22"/>
          <w:szCs w:val="22"/>
          <w:lang w:val="fr-FR"/>
        </w:rPr>
        <w:t>Retrait</w:t>
      </w:r>
      <w:r w:rsidRPr="00FC2CC3">
        <w:rPr>
          <w:rFonts w:ascii="Arial Narrow" w:hAnsi="Arial Narrow"/>
          <w:sz w:val="22"/>
          <w:szCs w:val="22"/>
          <w:lang w:val="fr-FR"/>
        </w:rPr>
        <w:t> » seront ouvertes et leur contenu annoncé à haute voix, tandis que l’enveloppe contenant l’offre correspondante sera renvoyée au Candidat sans avoir été ouverte. Le retrait d’une offre ne sera autorisé que si la notification correspondante contient une habilitation valide du signataire à demander le retrait et si cette notification est lue à haute voix. Ensuite, les enveloppes marquées « </w:t>
      </w:r>
      <w:r w:rsidRPr="00FC2CC3">
        <w:rPr>
          <w:rFonts w:ascii="Arial Narrow" w:hAnsi="Arial Narrow"/>
          <w:smallCaps/>
          <w:spacing w:val="-4"/>
          <w:sz w:val="22"/>
          <w:szCs w:val="22"/>
          <w:lang w:val="fr-FR"/>
        </w:rPr>
        <w:t>Offre de Remplacement</w:t>
      </w:r>
      <w:r w:rsidRPr="00FC2CC3">
        <w:rPr>
          <w:rFonts w:ascii="Arial Narrow" w:hAnsi="Arial Narrow"/>
          <w:sz w:val="22"/>
          <w:szCs w:val="22"/>
          <w:lang w:val="fr-FR"/>
        </w:rPr>
        <w:t> » seront ouvertes et annoncées à haute voix et la nouvelle offre correspondante substituée à la précédente, qui sera renvoyée au Candidat concerné sans avoir été ouverte. Le remplacement d’offre ne sera autorisé que si la notification correspondante contient une habilitation valide du signataire à demander le remplacement et est lue à haute voix. Enfin, les enveloppes marquées « </w:t>
      </w:r>
      <w:r w:rsidRPr="00FC2CC3">
        <w:rPr>
          <w:rFonts w:ascii="Arial Narrow" w:hAnsi="Arial Narrow"/>
          <w:smallCaps/>
          <w:spacing w:val="-4"/>
          <w:sz w:val="22"/>
          <w:szCs w:val="22"/>
          <w:lang w:val="fr-FR"/>
        </w:rPr>
        <w:t>modification</w:t>
      </w:r>
      <w:r w:rsidRPr="00FC2CC3">
        <w:rPr>
          <w:rFonts w:ascii="Arial Narrow" w:hAnsi="Arial Narrow"/>
          <w:sz w:val="22"/>
          <w:szCs w:val="22"/>
          <w:lang w:val="fr-FR"/>
        </w:rPr>
        <w:t>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considérées.</w:t>
      </w:r>
    </w:p>
    <w:p w:rsidR="0011381B" w:rsidRPr="00FC2CC3" w:rsidRDefault="0011381B" w:rsidP="0089630D">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bookmarkStart w:id="223" w:name="_Toc438532626"/>
      <w:bookmarkEnd w:id="223"/>
      <w:r w:rsidRPr="00FC2CC3">
        <w:rPr>
          <w:rFonts w:ascii="Arial Narrow" w:hAnsi="Arial Narrow"/>
          <w:sz w:val="22"/>
          <w:szCs w:val="22"/>
          <w:lang w:val="fr-FR"/>
        </w:rPr>
        <w:t xml:space="preserve">Toutes les autres enveloppes seront ouvertes l’une après l’autre et le nom du candidat annoncé à haute voix, ainsi que la mention éventuelle d’une modification, le prix de l’offre, y compris tout rabais et toute variante le cas échéant, l’existence d’une garantie de soumission si elle est exigée, et tout autre détail que la </w:t>
      </w:r>
      <w:r w:rsidRPr="00FC2CC3">
        <w:rPr>
          <w:rFonts w:ascii="Arial Narrow" w:hAnsi="Arial Narrow" w:cstheme="majorBidi"/>
          <w:color w:val="000000"/>
          <w:sz w:val="22"/>
          <w:szCs w:val="22"/>
          <w:lang w:val="fr-FR"/>
        </w:rPr>
        <w:t>Commission d'ouverture des plis et d'évaluation des offres</w:t>
      </w:r>
      <w:r w:rsidRPr="00FC2CC3">
        <w:rPr>
          <w:rFonts w:ascii="Arial Narrow" w:hAnsi="Arial Narrow"/>
          <w:sz w:val="22"/>
          <w:szCs w:val="22"/>
          <w:lang w:val="fr-FR"/>
        </w:rPr>
        <w:t xml:space="preserve"> peut juger utile de mentionner. Seuls les rabais et variantes de l’offre annoncés à haute voix lors de l’ouverture des plis seront soumis à évaluation. Aucune offre ne sera écartée à l’ouverture des plis, à l’exception des offres faites hors délai en application de l’alinéa 24.1. Toutes les pages du Formulaire d’offre, du Bordereau de prix et du Détail quantitatif et estimatif seront visées par un minimum de trois représentants de la </w:t>
      </w:r>
      <w:r w:rsidRPr="00FC2CC3">
        <w:rPr>
          <w:rFonts w:ascii="Arial Narrow" w:hAnsi="Arial Narrow" w:cstheme="majorBidi"/>
          <w:color w:val="000000"/>
          <w:sz w:val="22"/>
          <w:szCs w:val="22"/>
          <w:lang w:val="fr-FR"/>
        </w:rPr>
        <w:t>Commission d'ouverture des plis et d'évaluation des offres</w:t>
      </w:r>
      <w:r w:rsidR="00065EBB">
        <w:rPr>
          <w:rFonts w:ascii="Arial Narrow" w:hAnsi="Arial Narrow" w:cstheme="majorBidi"/>
          <w:color w:val="000000"/>
          <w:sz w:val="22"/>
          <w:szCs w:val="22"/>
          <w:lang w:val="fr-FR"/>
        </w:rPr>
        <w:t xml:space="preserve"> </w:t>
      </w:r>
      <w:r w:rsidRPr="00FC2CC3">
        <w:rPr>
          <w:rFonts w:ascii="Arial Narrow" w:hAnsi="Arial Narrow"/>
          <w:sz w:val="22"/>
          <w:szCs w:val="22"/>
          <w:lang w:val="fr-FR"/>
        </w:rPr>
        <w:t xml:space="preserve">présents à la cérémonie d’ouverture. </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bookmarkStart w:id="224" w:name="_Toc438532627"/>
      <w:bookmarkEnd w:id="224"/>
      <w:r w:rsidRPr="00FC2CC3">
        <w:rPr>
          <w:rFonts w:ascii="Arial Narrow" w:hAnsi="Arial Narrow"/>
          <w:sz w:val="22"/>
          <w:szCs w:val="22"/>
          <w:lang w:val="fr-FR"/>
        </w:rPr>
        <w:t xml:space="preserve">Dès la fin des opérations d'ouverture des plis, la </w:t>
      </w:r>
      <w:r w:rsidRPr="00FC2CC3">
        <w:rPr>
          <w:rFonts w:ascii="Arial Narrow" w:hAnsi="Arial Narrow" w:cstheme="majorBidi"/>
          <w:color w:val="000000"/>
          <w:sz w:val="22"/>
          <w:szCs w:val="22"/>
          <w:lang w:val="fr-FR"/>
        </w:rPr>
        <w:t>Commission d'ouverture des plis et d'évaluation des offres</w:t>
      </w:r>
      <w:r w:rsidRPr="00FC2CC3">
        <w:rPr>
          <w:rFonts w:ascii="Arial Narrow" w:hAnsi="Arial Narrow"/>
          <w:sz w:val="22"/>
          <w:szCs w:val="22"/>
          <w:lang w:val="fr-FR"/>
        </w:rPr>
        <w:t xml:space="preserve"> établira un procès-verbal de la séance d’ouverture des plis, consignant les informations lues à haute voix. Un exemplaire du procès-verbal sera remis à tous les candidats, ayant soumis une offre dans les délais, qui en font la demande.</w:t>
      </w:r>
    </w:p>
    <w:p w:rsidR="0011381B" w:rsidRPr="00FC2CC3" w:rsidRDefault="0011381B" w:rsidP="008F10F9">
      <w:pPr>
        <w:pStyle w:val="Section1Header1"/>
        <w:rPr>
          <w:rFonts w:ascii="Arial Narrow" w:hAnsi="Arial Narrow"/>
          <w:sz w:val="22"/>
          <w:szCs w:val="22"/>
        </w:rPr>
      </w:pPr>
      <w:bookmarkStart w:id="225" w:name="_Toc438438850"/>
      <w:bookmarkStart w:id="226" w:name="_Toc438532629"/>
      <w:bookmarkStart w:id="227" w:name="_Toc438733994"/>
      <w:bookmarkStart w:id="228" w:name="_Toc438962076"/>
      <w:bookmarkStart w:id="229" w:name="_Toc461939620"/>
      <w:bookmarkStart w:id="230" w:name="_Toc494965717"/>
      <w:r w:rsidRPr="00FC2CC3">
        <w:rPr>
          <w:rFonts w:ascii="Arial Narrow" w:hAnsi="Arial Narrow"/>
          <w:sz w:val="22"/>
          <w:szCs w:val="22"/>
        </w:rPr>
        <w:t xml:space="preserve">E. </w:t>
      </w:r>
      <w:r w:rsidRPr="00FC2CC3">
        <w:rPr>
          <w:rFonts w:ascii="Arial Narrow" w:hAnsi="Arial Narrow"/>
          <w:sz w:val="22"/>
          <w:szCs w:val="22"/>
        </w:rPr>
        <w:tab/>
        <w:t>Évaluation et comparaison des offres</w:t>
      </w:r>
      <w:bookmarkEnd w:id="225"/>
      <w:bookmarkEnd w:id="226"/>
      <w:bookmarkEnd w:id="227"/>
      <w:bookmarkEnd w:id="228"/>
      <w:bookmarkEnd w:id="229"/>
      <w:bookmarkEnd w:id="230"/>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rPr>
      </w:pPr>
      <w:bookmarkStart w:id="231" w:name="_Toc438532628"/>
      <w:bookmarkStart w:id="232" w:name="_Toc438438851"/>
      <w:bookmarkStart w:id="233" w:name="_Toc438532630"/>
      <w:bookmarkStart w:id="234" w:name="_Toc438733995"/>
      <w:bookmarkStart w:id="235" w:name="_Toc438907032"/>
      <w:bookmarkStart w:id="236" w:name="_Toc438907231"/>
      <w:bookmarkStart w:id="237" w:name="_Toc156373310"/>
      <w:bookmarkStart w:id="238" w:name="_Toc494965718"/>
      <w:bookmarkEnd w:id="231"/>
      <w:r w:rsidRPr="00FC2CC3">
        <w:rPr>
          <w:rFonts w:ascii="Arial Narrow" w:hAnsi="Arial Narrow"/>
          <w:sz w:val="22"/>
          <w:szCs w:val="22"/>
          <w:lang w:val="fr-FR"/>
        </w:rPr>
        <w:t>Confidentialité</w:t>
      </w:r>
      <w:bookmarkEnd w:id="232"/>
      <w:bookmarkEnd w:id="233"/>
      <w:bookmarkEnd w:id="234"/>
      <w:bookmarkEnd w:id="235"/>
      <w:bookmarkEnd w:id="236"/>
      <w:bookmarkEnd w:id="237"/>
      <w:bookmarkEnd w:id="238"/>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 xml:space="preserve">Aucune information relative à l’examen, à l’évaluation, à la comparaison des offres, à la vérification de la qualification des candidats, et à la recommandation d’attribution du Marché ne sera fournie aux candidats ni à toute autre personne non concernée par ladite procédure tant que l’attribution du Marché n’aura pas été rendue publique. </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Toute tentative faite par un candidat pour influencer l’Autorité contractante et/ou la commission d’évaluation des offres durant l’examen, l’évaluation, la comparaison des offres et la vérification de la capacité des candidats ou la prise de décision d’attribution peut entraîner le rejet de son offre.</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Nonobstant les dispositions de l’alinéa 27.2, entre le moment où les plis seront ouverts et celui où le Marché sera attribué, si un candidat souhaite entrer en contact avec l’Autorité contractante pour des motifs ayant trait à son offre, il devra le faire uniquement par écrit.</w:t>
      </w:r>
    </w:p>
    <w:p w:rsidR="0011381B" w:rsidRPr="00FC2CC3" w:rsidRDefault="00EB10C9"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rPr>
      </w:pPr>
      <w:bookmarkStart w:id="239" w:name="_Toc424009129"/>
      <w:bookmarkStart w:id="240" w:name="_Toc438438852"/>
      <w:bookmarkStart w:id="241" w:name="_Toc438532631"/>
      <w:bookmarkStart w:id="242" w:name="_Toc438733996"/>
      <w:bookmarkStart w:id="243" w:name="_Toc438907033"/>
      <w:bookmarkStart w:id="244" w:name="_Toc438907232"/>
      <w:bookmarkStart w:id="245" w:name="_Toc156373311"/>
      <w:bookmarkStart w:id="246" w:name="_Toc494965719"/>
      <w:r w:rsidRPr="00FC2CC3">
        <w:rPr>
          <w:rFonts w:ascii="Arial Narrow" w:hAnsi="Arial Narrow"/>
          <w:sz w:val="22"/>
          <w:szCs w:val="22"/>
          <w:lang w:val="fr-FR"/>
        </w:rPr>
        <w:t>Éclaircissements</w:t>
      </w:r>
      <w:r w:rsidR="0011381B" w:rsidRPr="00FC2CC3">
        <w:rPr>
          <w:rFonts w:ascii="Arial Narrow" w:hAnsi="Arial Narrow"/>
          <w:sz w:val="22"/>
          <w:szCs w:val="22"/>
          <w:lang w:val="fr-FR"/>
        </w:rPr>
        <w:t xml:space="preserve"> concernant les Offres</w:t>
      </w:r>
      <w:bookmarkEnd w:id="239"/>
      <w:bookmarkEnd w:id="240"/>
      <w:bookmarkEnd w:id="241"/>
      <w:bookmarkEnd w:id="242"/>
      <w:bookmarkEnd w:id="243"/>
      <w:bookmarkEnd w:id="244"/>
      <w:bookmarkEnd w:id="245"/>
      <w:bookmarkEnd w:id="246"/>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 xml:space="preserve">Pour faciliter l’examen, l’évaluation, la comparaison des offres et la vérification des qualifications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et la réponse apportée, seront formulées par écrit. Aucune modification de prix, ni aucun changement substantiel de l’offre ne </w:t>
      </w:r>
      <w:proofErr w:type="gramStart"/>
      <w:r w:rsidRPr="00FC2CC3">
        <w:rPr>
          <w:rFonts w:ascii="Arial Narrow" w:hAnsi="Arial Narrow"/>
          <w:sz w:val="22"/>
          <w:szCs w:val="22"/>
          <w:lang w:val="fr-FR"/>
        </w:rPr>
        <w:t>seront</w:t>
      </w:r>
      <w:proofErr w:type="gramEnd"/>
      <w:r w:rsidRPr="00FC2CC3">
        <w:rPr>
          <w:rFonts w:ascii="Arial Narrow" w:hAnsi="Arial Narrow"/>
          <w:sz w:val="22"/>
          <w:szCs w:val="22"/>
          <w:lang w:val="fr-FR"/>
        </w:rPr>
        <w:t xml:space="preserve"> demandés, offerts ou autorisés, si ce n’est pour confirmer la correction des erreurs arithmétiques découvertes par l’Autorité contractante lors de l’évaluation des offres en application de la clause 30 des IC.</w:t>
      </w:r>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rPr>
      </w:pPr>
      <w:bookmarkStart w:id="247" w:name="_Toc424009130"/>
      <w:bookmarkStart w:id="248" w:name="_Toc156373313"/>
      <w:bookmarkStart w:id="249" w:name="_Toc494965720"/>
      <w:bookmarkStart w:id="250" w:name="_Toc438438853"/>
      <w:bookmarkStart w:id="251" w:name="_Toc438532632"/>
      <w:bookmarkStart w:id="252" w:name="_Toc438733997"/>
      <w:bookmarkStart w:id="253" w:name="_Toc438907034"/>
      <w:bookmarkStart w:id="254" w:name="_Toc438907233"/>
      <w:r w:rsidRPr="00FC2CC3">
        <w:rPr>
          <w:rFonts w:ascii="Arial Narrow" w:hAnsi="Arial Narrow"/>
          <w:sz w:val="22"/>
          <w:szCs w:val="22"/>
          <w:lang w:val="fr-FR"/>
        </w:rPr>
        <w:lastRenderedPageBreak/>
        <w:t>Conformité des offres</w:t>
      </w:r>
      <w:bookmarkEnd w:id="247"/>
      <w:bookmarkEnd w:id="248"/>
      <w:bookmarkEnd w:id="249"/>
      <w:bookmarkEnd w:id="250"/>
      <w:bookmarkEnd w:id="251"/>
      <w:bookmarkEnd w:id="252"/>
      <w:bookmarkEnd w:id="253"/>
      <w:bookmarkEnd w:id="254"/>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 xml:space="preserve">L’Autorité contractante établira la conformité de l’offre sur la base de son seul contenu. </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bookmarkStart w:id="255" w:name="_Toc438532633"/>
      <w:bookmarkEnd w:id="255"/>
      <w:r w:rsidRPr="00FC2CC3">
        <w:rPr>
          <w:rFonts w:ascii="Arial Narrow" w:hAnsi="Arial Narrow"/>
          <w:spacing w:val="-4"/>
          <w:sz w:val="22"/>
          <w:szCs w:val="22"/>
          <w:lang w:val="fr-FR"/>
        </w:rPr>
        <w:t xml:space="preserve">Une offre conforme pour l’essentiel est une offre conforme à toutes les stipulations, spécifications et conditions du DAO, sans divergence, réserve </w:t>
      </w:r>
      <w:r w:rsidRPr="00FC2CC3">
        <w:rPr>
          <w:rFonts w:ascii="Arial Narrow" w:hAnsi="Arial Narrow"/>
          <w:sz w:val="22"/>
          <w:szCs w:val="22"/>
          <w:lang w:val="fr-FR"/>
        </w:rPr>
        <w:t>ou omission substantielles</w:t>
      </w:r>
      <w:r w:rsidRPr="00FC2CC3">
        <w:rPr>
          <w:rFonts w:ascii="Arial Narrow" w:hAnsi="Arial Narrow"/>
          <w:spacing w:val="-4"/>
          <w:sz w:val="22"/>
          <w:szCs w:val="22"/>
          <w:lang w:val="fr-FR"/>
        </w:rPr>
        <w:t xml:space="preserve">. Les divergences </w:t>
      </w:r>
      <w:r w:rsidRPr="00FC2CC3">
        <w:rPr>
          <w:rFonts w:ascii="Arial Narrow" w:hAnsi="Arial Narrow"/>
          <w:sz w:val="22"/>
          <w:szCs w:val="22"/>
          <w:lang w:val="fr-FR"/>
        </w:rPr>
        <w:t>ou omissions substantielles</w:t>
      </w:r>
      <w:r w:rsidRPr="00FC2CC3">
        <w:rPr>
          <w:rFonts w:ascii="Arial Narrow" w:hAnsi="Arial Narrow"/>
          <w:spacing w:val="-4"/>
          <w:sz w:val="22"/>
          <w:szCs w:val="22"/>
          <w:lang w:val="fr-FR"/>
        </w:rPr>
        <w:t xml:space="preserve"> sont celles : </w:t>
      </w:r>
    </w:p>
    <w:p w:rsidR="0011381B" w:rsidRPr="00FC2CC3" w:rsidRDefault="0011381B" w:rsidP="008F10F9">
      <w:pPr>
        <w:numPr>
          <w:ilvl w:val="0"/>
          <w:numId w:val="18"/>
        </w:numPr>
        <w:tabs>
          <w:tab w:val="left" w:pos="576"/>
          <w:tab w:val="left" w:pos="1152"/>
        </w:tabs>
        <w:suppressAutoHyphens w:val="0"/>
        <w:spacing w:after="200"/>
        <w:ind w:left="1152" w:hanging="576"/>
        <w:jc w:val="left"/>
        <w:rPr>
          <w:rFonts w:ascii="Arial Narrow" w:hAnsi="Arial Narrow"/>
          <w:sz w:val="22"/>
          <w:szCs w:val="22"/>
        </w:rPr>
      </w:pPr>
      <w:r w:rsidRPr="00FC2CC3">
        <w:rPr>
          <w:rFonts w:ascii="Arial Narrow" w:hAnsi="Arial Narrow"/>
          <w:spacing w:val="-4"/>
          <w:sz w:val="22"/>
          <w:szCs w:val="22"/>
        </w:rPr>
        <w:t xml:space="preserve">si elles étaient acceptées, </w:t>
      </w:r>
    </w:p>
    <w:p w:rsidR="0011381B" w:rsidRPr="00FC2CC3" w:rsidRDefault="0011381B" w:rsidP="008F10F9">
      <w:pPr>
        <w:numPr>
          <w:ilvl w:val="0"/>
          <w:numId w:val="12"/>
        </w:numPr>
        <w:tabs>
          <w:tab w:val="clear" w:pos="0"/>
          <w:tab w:val="left" w:pos="576"/>
          <w:tab w:val="left" w:pos="1692"/>
        </w:tabs>
        <w:suppressAutoHyphens w:val="0"/>
        <w:spacing w:after="200"/>
        <w:ind w:left="1728" w:hanging="576"/>
        <w:jc w:val="left"/>
        <w:rPr>
          <w:rFonts w:ascii="Arial Narrow" w:hAnsi="Arial Narrow"/>
          <w:sz w:val="22"/>
          <w:szCs w:val="22"/>
        </w:rPr>
      </w:pPr>
      <w:r w:rsidRPr="00FC2CC3">
        <w:rPr>
          <w:rFonts w:ascii="Arial Narrow" w:hAnsi="Arial Narrow"/>
          <w:spacing w:val="-4"/>
          <w:sz w:val="22"/>
          <w:szCs w:val="22"/>
        </w:rPr>
        <w:t xml:space="preserve">limiteraient de manière substantielle la portée, la qualité ou les performances </w:t>
      </w:r>
      <w:r w:rsidRPr="00FC2CC3">
        <w:rPr>
          <w:rFonts w:ascii="Arial Narrow" w:hAnsi="Arial Narrow"/>
          <w:sz w:val="22"/>
          <w:szCs w:val="22"/>
        </w:rPr>
        <w:t>des travaux spécifiés dans le Marché </w:t>
      </w:r>
      <w:r w:rsidRPr="00FC2CC3">
        <w:rPr>
          <w:rFonts w:ascii="Arial Narrow" w:hAnsi="Arial Narrow"/>
          <w:spacing w:val="-4"/>
          <w:sz w:val="22"/>
          <w:szCs w:val="22"/>
        </w:rPr>
        <w:t xml:space="preserve">; ou </w:t>
      </w:r>
    </w:p>
    <w:p w:rsidR="0011381B" w:rsidRPr="00FC2CC3" w:rsidRDefault="0011381B" w:rsidP="008F10F9">
      <w:pPr>
        <w:numPr>
          <w:ilvl w:val="0"/>
          <w:numId w:val="12"/>
        </w:numPr>
        <w:tabs>
          <w:tab w:val="clear" w:pos="0"/>
          <w:tab w:val="left" w:pos="576"/>
          <w:tab w:val="left" w:pos="1692"/>
        </w:tabs>
        <w:suppressAutoHyphens w:val="0"/>
        <w:spacing w:after="200"/>
        <w:ind w:left="1728" w:hanging="576"/>
        <w:rPr>
          <w:rFonts w:ascii="Arial Narrow" w:hAnsi="Arial Narrow"/>
          <w:sz w:val="22"/>
          <w:szCs w:val="22"/>
        </w:rPr>
      </w:pPr>
      <w:r w:rsidRPr="00FC2CC3">
        <w:rPr>
          <w:rFonts w:ascii="Arial Narrow" w:hAnsi="Arial Narrow"/>
          <w:spacing w:val="-4"/>
          <w:sz w:val="22"/>
          <w:szCs w:val="22"/>
        </w:rPr>
        <w:t xml:space="preserve">limiteraient, d’une manière substantielle et non conforme au DAO, les droits du Maître d’Ouvrage ou les obligations du Candidat au titre du Marché ;  </w:t>
      </w:r>
    </w:p>
    <w:p w:rsidR="0011381B" w:rsidRPr="00FC2CC3" w:rsidRDefault="0011381B" w:rsidP="008F10F9">
      <w:pPr>
        <w:numPr>
          <w:ilvl w:val="0"/>
          <w:numId w:val="19"/>
        </w:numPr>
        <w:tabs>
          <w:tab w:val="left" w:pos="576"/>
          <w:tab w:val="left" w:pos="1152"/>
        </w:tabs>
        <w:suppressAutoHyphens w:val="0"/>
        <w:spacing w:after="200"/>
        <w:ind w:left="1152" w:hanging="576"/>
        <w:jc w:val="left"/>
        <w:rPr>
          <w:rFonts w:ascii="Arial Narrow" w:hAnsi="Arial Narrow"/>
          <w:sz w:val="22"/>
          <w:szCs w:val="22"/>
        </w:rPr>
      </w:pPr>
      <w:r w:rsidRPr="00FC2CC3">
        <w:rPr>
          <w:rFonts w:ascii="Arial Narrow" w:hAnsi="Arial Narrow"/>
          <w:spacing w:val="-4"/>
          <w:sz w:val="22"/>
          <w:szCs w:val="22"/>
        </w:rPr>
        <w:t>dont l’acceptation serait préjudiciable aux autres Candidats ayant présenté des offres conformes pour l’essentiel.</w:t>
      </w:r>
    </w:p>
    <w:p w:rsidR="0011381B" w:rsidRPr="00FC2CC3" w:rsidRDefault="0011381B" w:rsidP="008F10F9">
      <w:pPr>
        <w:rPr>
          <w:rFonts w:ascii="Arial Narrow" w:hAnsi="Arial Narrow"/>
          <w:sz w:val="22"/>
          <w:szCs w:val="22"/>
        </w:rPr>
      </w:pP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Le Maître d’ouvrage examinera les aspects techniques de l’offre en application de la clause 17 des IC, notamment pour s’assurer que toutes les exigences de la Section IV (Cahier des Clauses techniques et plans) ont été satisfaites sans divergence ou réserve substantielle.</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pacing w:val="-4"/>
          <w:sz w:val="22"/>
          <w:szCs w:val="22"/>
          <w:lang w:val="fr-FR"/>
        </w:rPr>
      </w:pPr>
      <w:bookmarkStart w:id="256" w:name="_Toc438532634"/>
      <w:bookmarkStart w:id="257" w:name="_Toc438532635"/>
      <w:bookmarkEnd w:id="256"/>
      <w:bookmarkEnd w:id="257"/>
      <w:r w:rsidRPr="00FC2CC3">
        <w:rPr>
          <w:rFonts w:ascii="Arial Narrow" w:hAnsi="Arial Narrow"/>
          <w:spacing w:val="-4"/>
          <w:sz w:val="22"/>
          <w:szCs w:val="22"/>
          <w:lang w:val="fr-FR"/>
        </w:rPr>
        <w:t xml:space="preserve">L’Autorité contractante écartera toute offre qui n’est pas conforme pour l’essentiel au DAO et le Candidat ne pourra pas, par la suite, la rendre conforme en apportant des corrections à la divergence, réserve ou omission substantielle constatée. </w:t>
      </w:r>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lang w:val="fr-FR"/>
        </w:rPr>
      </w:pPr>
      <w:bookmarkStart w:id="258" w:name="_Toc438438854"/>
      <w:bookmarkStart w:id="259" w:name="_Toc438532636"/>
      <w:bookmarkStart w:id="260" w:name="_Toc438733998"/>
      <w:bookmarkStart w:id="261" w:name="_Toc438907035"/>
      <w:bookmarkStart w:id="262" w:name="_Toc438907234"/>
      <w:bookmarkStart w:id="263" w:name="_Toc156373314"/>
      <w:bookmarkStart w:id="264" w:name="_Toc494965721"/>
      <w:r w:rsidRPr="00FC2CC3">
        <w:rPr>
          <w:rFonts w:ascii="Arial Narrow" w:hAnsi="Arial Narrow"/>
          <w:sz w:val="22"/>
          <w:szCs w:val="22"/>
          <w:lang w:val="fr-FR"/>
        </w:rPr>
        <w:t>Non-conformité, erreurs et omissions</w:t>
      </w:r>
      <w:bookmarkStart w:id="265" w:name="_Hlt438533232"/>
      <w:bookmarkEnd w:id="258"/>
      <w:bookmarkEnd w:id="259"/>
      <w:bookmarkEnd w:id="260"/>
      <w:bookmarkEnd w:id="261"/>
      <w:bookmarkEnd w:id="262"/>
      <w:bookmarkEnd w:id="263"/>
      <w:bookmarkEnd w:id="264"/>
      <w:bookmarkEnd w:id="265"/>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Si une offre est conforme pour l’essentiel, l’Autorité contractante peut tolérer toute non-conformité ou omission qui ne constitue pas une divergence, réserve ou omission substantielle par rapport aux conditions de l’appel d’offres.</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bookmarkStart w:id="266" w:name="_Toc438532637"/>
      <w:bookmarkEnd w:id="266"/>
      <w:r w:rsidRPr="00FC2CC3">
        <w:rPr>
          <w:rFonts w:ascii="Arial Narrow" w:hAnsi="Arial Narrow"/>
          <w:sz w:val="22"/>
          <w:szCs w:val="22"/>
          <w:lang w:val="fr-FR"/>
        </w:rPr>
        <w:t xml:space="preserve">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 </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bookmarkStart w:id="267" w:name="_Toc438532638"/>
      <w:bookmarkStart w:id="268" w:name="_Toc438532639"/>
      <w:bookmarkEnd w:id="267"/>
      <w:bookmarkEnd w:id="268"/>
      <w:r w:rsidRPr="00FC2CC3">
        <w:rPr>
          <w:rFonts w:ascii="Arial Narrow" w:hAnsi="Arial Narrow"/>
          <w:sz w:val="22"/>
          <w:szCs w:val="22"/>
          <w:lang w:val="fr-FR"/>
        </w:rPr>
        <w:t>Si une offre est conforme pour l’essentiel, l’Autorité contractante rectifiera les erreurs arithmétiques sur la base suivante :</w:t>
      </w:r>
    </w:p>
    <w:p w:rsidR="0011381B" w:rsidRPr="00FC2CC3" w:rsidRDefault="0011381B" w:rsidP="008F10F9">
      <w:pPr>
        <w:numPr>
          <w:ilvl w:val="0"/>
          <w:numId w:val="13"/>
        </w:numPr>
        <w:tabs>
          <w:tab w:val="left" w:pos="576"/>
          <w:tab w:val="left" w:pos="1152"/>
        </w:tabs>
        <w:suppressAutoHyphens w:val="0"/>
        <w:spacing w:after="200"/>
        <w:ind w:left="1152" w:hanging="576"/>
        <w:rPr>
          <w:rFonts w:ascii="Arial Narrow" w:hAnsi="Arial Narrow"/>
          <w:sz w:val="22"/>
          <w:szCs w:val="22"/>
        </w:rPr>
      </w:pPr>
      <w:r w:rsidRPr="00FC2CC3">
        <w:rPr>
          <w:rFonts w:ascii="Arial Narrow" w:hAnsi="Arial Narrow"/>
          <w:sz w:val="22"/>
          <w:szCs w:val="22"/>
        </w:rPr>
        <w:t xml:space="preserve">S’il y a contradiction entre le prix unitaire et le prix total obtenu en multipliant le prix unitaire par la quantité correspondante, le prix unitaire fera foi et le prix total sera corrigé, à moins que, de l’avis de l’Autorité contractante, la virgule des décimales du prix unitaire soit manifestement mal placée, auquel cas le prix total indiqué prévaudra et le prix unitaire sera corrigé; </w:t>
      </w:r>
    </w:p>
    <w:p w:rsidR="0011381B" w:rsidRPr="00FC2CC3" w:rsidRDefault="0011381B" w:rsidP="008F10F9">
      <w:pPr>
        <w:numPr>
          <w:ilvl w:val="0"/>
          <w:numId w:val="13"/>
        </w:numPr>
        <w:tabs>
          <w:tab w:val="left" w:pos="576"/>
          <w:tab w:val="left" w:pos="1152"/>
        </w:tabs>
        <w:suppressAutoHyphens w:val="0"/>
        <w:spacing w:after="200"/>
        <w:ind w:left="1152" w:hanging="576"/>
        <w:rPr>
          <w:rFonts w:ascii="Arial Narrow" w:hAnsi="Arial Narrow"/>
          <w:sz w:val="22"/>
          <w:szCs w:val="22"/>
        </w:rPr>
      </w:pPr>
      <w:r w:rsidRPr="00FC2CC3">
        <w:rPr>
          <w:rFonts w:ascii="Arial Narrow" w:hAnsi="Arial Narrow"/>
          <w:sz w:val="22"/>
          <w:szCs w:val="22"/>
        </w:rPr>
        <w:t>Si le total obtenu par addition ou soustraction des sous totaux n’est pas exact, les sous totaux feront foi et le total sera corrigé ; et</w:t>
      </w:r>
    </w:p>
    <w:p w:rsidR="0011381B" w:rsidRPr="00FC2CC3" w:rsidRDefault="0011381B" w:rsidP="008F10F9">
      <w:pPr>
        <w:numPr>
          <w:ilvl w:val="0"/>
          <w:numId w:val="13"/>
        </w:numPr>
        <w:tabs>
          <w:tab w:val="left" w:pos="576"/>
          <w:tab w:val="left" w:pos="1152"/>
        </w:tabs>
        <w:suppressAutoHyphens w:val="0"/>
        <w:spacing w:after="200"/>
        <w:ind w:left="1152" w:hanging="576"/>
        <w:rPr>
          <w:rFonts w:ascii="Arial Narrow" w:hAnsi="Arial Narrow"/>
          <w:sz w:val="22"/>
          <w:szCs w:val="22"/>
        </w:rPr>
      </w:pPr>
      <w:r w:rsidRPr="00FC2CC3">
        <w:rPr>
          <w:rFonts w:ascii="Arial Narrow" w:hAnsi="Arial Narrow"/>
          <w:sz w:val="22"/>
          <w:szCs w:val="22"/>
        </w:rPr>
        <w:t>S’il y a contradiction entre le prix indiqué en lettres et en chiffres, le montant en lettres fera foi, à moins que ce montant ne soit entaché d’une erreur arithmétique, auquel cas le montant en chiffres prévaudra sous réserve des alinéas a) et b) ci-dessus.</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bookmarkStart w:id="269" w:name="_Toc438532640"/>
      <w:bookmarkStart w:id="270" w:name="_Toc438532641"/>
      <w:bookmarkEnd w:id="269"/>
      <w:bookmarkEnd w:id="270"/>
      <w:r w:rsidRPr="00FC2CC3">
        <w:rPr>
          <w:rFonts w:ascii="Arial Narrow" w:hAnsi="Arial Narrow"/>
          <w:sz w:val="22"/>
          <w:szCs w:val="22"/>
          <w:lang w:val="fr-FR"/>
        </w:rPr>
        <w:t>Si le Candidat ayant présenté l’offre évaluée la moins-</w:t>
      </w:r>
      <w:proofErr w:type="spellStart"/>
      <w:r w:rsidRPr="00FC2CC3">
        <w:rPr>
          <w:rFonts w:ascii="Arial Narrow" w:hAnsi="Arial Narrow"/>
          <w:sz w:val="22"/>
          <w:szCs w:val="22"/>
          <w:lang w:val="fr-FR"/>
        </w:rPr>
        <w:t>disante</w:t>
      </w:r>
      <w:proofErr w:type="spellEnd"/>
      <w:r w:rsidRPr="00FC2CC3">
        <w:rPr>
          <w:rFonts w:ascii="Arial Narrow" w:hAnsi="Arial Narrow"/>
          <w:sz w:val="22"/>
          <w:szCs w:val="22"/>
          <w:lang w:val="fr-FR"/>
        </w:rPr>
        <w:t xml:space="preserve"> en fonction de critères exprimés en termes monétaires, n’accepte pas les corrections apportées, son offre sera écartée et sa garantie de soumission pourra être saisie.</w:t>
      </w:r>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lang w:val="fr-FR"/>
        </w:rPr>
      </w:pPr>
      <w:bookmarkStart w:id="271" w:name="_Toc438532643"/>
      <w:bookmarkStart w:id="272" w:name="_Toc438532644"/>
      <w:bookmarkStart w:id="273" w:name="_Toc188501969"/>
      <w:bookmarkStart w:id="274" w:name="_Toc494965722"/>
      <w:bookmarkStart w:id="275" w:name="_Toc438438855"/>
      <w:bookmarkStart w:id="276" w:name="_Toc438532642"/>
      <w:bookmarkStart w:id="277" w:name="_Toc438733999"/>
      <w:bookmarkStart w:id="278" w:name="_Toc438907036"/>
      <w:bookmarkStart w:id="279" w:name="_Toc438907235"/>
      <w:bookmarkEnd w:id="271"/>
      <w:bookmarkEnd w:id="272"/>
      <w:r w:rsidRPr="00FC2CC3">
        <w:rPr>
          <w:rFonts w:ascii="Arial Narrow" w:hAnsi="Arial Narrow"/>
          <w:sz w:val="22"/>
          <w:szCs w:val="22"/>
          <w:lang w:val="fr-FR"/>
        </w:rPr>
        <w:t>Examen préliminaire des offres</w:t>
      </w:r>
      <w:bookmarkEnd w:id="273"/>
      <w:bookmarkEnd w:id="274"/>
      <w:bookmarkEnd w:id="275"/>
      <w:bookmarkEnd w:id="276"/>
      <w:bookmarkEnd w:id="277"/>
      <w:bookmarkEnd w:id="278"/>
      <w:bookmarkEnd w:id="279"/>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lastRenderedPageBreak/>
        <w:t>L’Autorité contractante examinera les offres pour s’assurer que tous les documents et la documentation technique demandés à la clause 11 des IC ont bien été fournis et sont tous complets.</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 xml:space="preserve">L’Autorité contractante confirmera que les documents et renseignements ci-après sont inclus dans l’offre. Au cas où l’un quelconque de ces documents ou renseignements manquerait, l’offre sera rejetée : </w:t>
      </w:r>
    </w:p>
    <w:p w:rsidR="0011381B" w:rsidRPr="00FC2CC3" w:rsidRDefault="0011381B" w:rsidP="008F10F9">
      <w:pPr>
        <w:numPr>
          <w:ilvl w:val="0"/>
          <w:numId w:val="30"/>
        </w:numPr>
        <w:tabs>
          <w:tab w:val="clear" w:pos="360"/>
          <w:tab w:val="num" w:pos="612"/>
        </w:tabs>
        <w:suppressAutoHyphens w:val="0"/>
        <w:overflowPunct/>
        <w:autoSpaceDE/>
        <w:autoSpaceDN/>
        <w:adjustRightInd/>
        <w:spacing w:after="180"/>
        <w:ind w:left="1152" w:hanging="576"/>
        <w:jc w:val="left"/>
        <w:textAlignment w:val="auto"/>
        <w:rPr>
          <w:rFonts w:ascii="Arial Narrow" w:hAnsi="Arial Narrow"/>
          <w:sz w:val="22"/>
          <w:szCs w:val="22"/>
        </w:rPr>
      </w:pPr>
      <w:r w:rsidRPr="00FC2CC3">
        <w:rPr>
          <w:rFonts w:ascii="Arial Narrow" w:hAnsi="Arial Narrow"/>
          <w:sz w:val="22"/>
          <w:szCs w:val="22"/>
        </w:rPr>
        <w:t xml:space="preserve">le formulaire de soumission de l’offre, conformément à l’alinéa 12.1 des IC ; </w:t>
      </w:r>
    </w:p>
    <w:p w:rsidR="0011381B" w:rsidRPr="00FC2CC3" w:rsidRDefault="0011381B" w:rsidP="008F10F9">
      <w:pPr>
        <w:numPr>
          <w:ilvl w:val="0"/>
          <w:numId w:val="31"/>
        </w:numPr>
        <w:suppressAutoHyphens w:val="0"/>
        <w:overflowPunct/>
        <w:autoSpaceDE/>
        <w:autoSpaceDN/>
        <w:adjustRightInd/>
        <w:spacing w:after="180"/>
        <w:ind w:left="1152" w:hanging="576"/>
        <w:textAlignment w:val="auto"/>
        <w:rPr>
          <w:rFonts w:ascii="Arial Narrow" w:hAnsi="Arial Narrow"/>
          <w:sz w:val="22"/>
          <w:szCs w:val="22"/>
        </w:rPr>
      </w:pPr>
      <w:r w:rsidRPr="00FC2CC3">
        <w:rPr>
          <w:rFonts w:ascii="Arial Narrow" w:hAnsi="Arial Narrow"/>
          <w:sz w:val="22"/>
          <w:szCs w:val="22"/>
        </w:rPr>
        <w:t>le Bordereau des prix et le Détail quantitatif, conformément à l’alinéa 12.2 des IC ;</w:t>
      </w:r>
    </w:p>
    <w:p w:rsidR="0011381B" w:rsidRPr="00FC2CC3" w:rsidRDefault="0011381B" w:rsidP="008F10F9">
      <w:pPr>
        <w:numPr>
          <w:ilvl w:val="0"/>
          <w:numId w:val="31"/>
        </w:numPr>
        <w:suppressAutoHyphens w:val="0"/>
        <w:overflowPunct/>
        <w:autoSpaceDE/>
        <w:autoSpaceDN/>
        <w:adjustRightInd/>
        <w:spacing w:after="180"/>
        <w:ind w:left="1152" w:hanging="576"/>
        <w:textAlignment w:val="auto"/>
        <w:rPr>
          <w:rFonts w:ascii="Arial Narrow" w:hAnsi="Arial Narrow"/>
          <w:sz w:val="22"/>
          <w:szCs w:val="22"/>
        </w:rPr>
      </w:pPr>
      <w:r w:rsidRPr="00FC2CC3">
        <w:rPr>
          <w:rFonts w:ascii="Arial Narrow" w:hAnsi="Arial Narrow"/>
          <w:sz w:val="22"/>
          <w:szCs w:val="22"/>
        </w:rPr>
        <w:t xml:space="preserve">le pouvoir habilitant le signataire à engager le Candidat, conformément à l’alinéa 21.2 des IC ;  </w:t>
      </w:r>
    </w:p>
    <w:p w:rsidR="0011381B" w:rsidRPr="00FC2CC3" w:rsidRDefault="0011381B" w:rsidP="008F10F9">
      <w:pPr>
        <w:numPr>
          <w:ilvl w:val="0"/>
          <w:numId w:val="31"/>
        </w:numPr>
        <w:suppressAutoHyphens w:val="0"/>
        <w:overflowPunct/>
        <w:autoSpaceDE/>
        <w:autoSpaceDN/>
        <w:adjustRightInd/>
        <w:spacing w:after="180"/>
        <w:ind w:left="1152" w:hanging="576"/>
        <w:textAlignment w:val="auto"/>
        <w:rPr>
          <w:rFonts w:ascii="Arial Narrow" w:hAnsi="Arial Narrow"/>
          <w:sz w:val="22"/>
          <w:szCs w:val="22"/>
        </w:rPr>
      </w:pPr>
      <w:r w:rsidRPr="00FC2CC3">
        <w:rPr>
          <w:rFonts w:ascii="Arial Narrow" w:hAnsi="Arial Narrow"/>
          <w:sz w:val="22"/>
          <w:szCs w:val="22"/>
        </w:rPr>
        <w:t>la garantie de soumission conformément à la clause 20 des IC ;</w:t>
      </w:r>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rPr>
      </w:pPr>
      <w:bookmarkStart w:id="280" w:name="_Toc438438859"/>
      <w:bookmarkStart w:id="281" w:name="_Toc438532648"/>
      <w:bookmarkStart w:id="282" w:name="_Toc438734003"/>
      <w:bookmarkStart w:id="283" w:name="_Toc438907040"/>
      <w:bookmarkStart w:id="284" w:name="_Toc438907239"/>
      <w:bookmarkStart w:id="285" w:name="_Toc156373318"/>
      <w:bookmarkStart w:id="286" w:name="_Toc494965723"/>
      <w:r w:rsidRPr="00FC2CC3">
        <w:rPr>
          <w:rFonts w:ascii="Arial Narrow" w:hAnsi="Arial Narrow"/>
          <w:sz w:val="22"/>
          <w:szCs w:val="22"/>
          <w:lang w:val="fr-FR"/>
        </w:rPr>
        <w:t>Évaluation des Offres</w:t>
      </w:r>
      <w:bookmarkStart w:id="287" w:name="_Hlt438533055"/>
      <w:bookmarkEnd w:id="280"/>
      <w:bookmarkEnd w:id="281"/>
      <w:bookmarkEnd w:id="282"/>
      <w:bookmarkEnd w:id="283"/>
      <w:bookmarkEnd w:id="284"/>
      <w:bookmarkEnd w:id="285"/>
      <w:bookmarkEnd w:id="286"/>
      <w:bookmarkEnd w:id="287"/>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L’Autorité contractante évaluera chacune des offres dont elle aura établi, à ce stade de l’évaluation, qu’elle était conforme pour l’essentiel.</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Pour évaluer une offre, l’Autorité contractante n’utilisera que les critères et méthodes définis dans la présente clause à l’exclusion de tous autres critères et méthodes.</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bookmarkStart w:id="288" w:name="_Toc438532649"/>
      <w:bookmarkEnd w:id="288"/>
      <w:r w:rsidRPr="00FC2CC3">
        <w:rPr>
          <w:rFonts w:ascii="Arial Narrow" w:hAnsi="Arial Narrow"/>
          <w:sz w:val="22"/>
          <w:szCs w:val="22"/>
          <w:lang w:val="fr-FR"/>
        </w:rPr>
        <w:t>Pour évaluer une offre, l’Autorité contractante prendra en compte les éléments ci-après :</w:t>
      </w:r>
    </w:p>
    <w:p w:rsidR="0011381B" w:rsidRPr="00FC2CC3" w:rsidRDefault="0011381B" w:rsidP="008F10F9">
      <w:pPr>
        <w:numPr>
          <w:ilvl w:val="0"/>
          <w:numId w:val="14"/>
        </w:numPr>
        <w:tabs>
          <w:tab w:val="left" w:pos="576"/>
          <w:tab w:val="left" w:pos="1152"/>
        </w:tabs>
        <w:suppressAutoHyphens w:val="0"/>
        <w:spacing w:after="200"/>
        <w:ind w:left="1152" w:hanging="576"/>
        <w:rPr>
          <w:rFonts w:ascii="Arial Narrow" w:hAnsi="Arial Narrow"/>
          <w:sz w:val="22"/>
          <w:szCs w:val="22"/>
        </w:rPr>
      </w:pPr>
      <w:r w:rsidRPr="00FC2CC3">
        <w:rPr>
          <w:rFonts w:ascii="Arial Narrow" w:hAnsi="Arial Narrow"/>
          <w:sz w:val="22"/>
          <w:szCs w:val="22"/>
        </w:rPr>
        <w:t>le prix de l’offre, en excluant les sommes provisionnelles et, le cas échéant, les provisions pour imprévus figurant dans le Détail quantitatif et estimatif récapitulatif, mais en ajoutant le montant des travaux en régie, lorsqu’ils sont chiffrés de façon compétitive ;</w:t>
      </w:r>
    </w:p>
    <w:p w:rsidR="0011381B" w:rsidRPr="00FC2CC3" w:rsidRDefault="0011381B" w:rsidP="008F10F9">
      <w:pPr>
        <w:numPr>
          <w:ilvl w:val="0"/>
          <w:numId w:val="14"/>
        </w:numPr>
        <w:tabs>
          <w:tab w:val="left" w:pos="576"/>
          <w:tab w:val="left" w:pos="1152"/>
        </w:tabs>
        <w:suppressAutoHyphens w:val="0"/>
        <w:spacing w:after="200"/>
        <w:ind w:left="1152" w:hanging="576"/>
        <w:rPr>
          <w:rFonts w:ascii="Arial Narrow" w:hAnsi="Arial Narrow"/>
          <w:sz w:val="22"/>
          <w:szCs w:val="22"/>
        </w:rPr>
      </w:pPr>
      <w:r w:rsidRPr="00FC2CC3">
        <w:rPr>
          <w:rFonts w:ascii="Arial Narrow" w:hAnsi="Arial Narrow"/>
          <w:sz w:val="22"/>
          <w:szCs w:val="22"/>
        </w:rPr>
        <w:t>les ajustements apportés au prix pour rectifier les erreurs arithmétiques en application de l’alinéa 30.3 :</w:t>
      </w:r>
    </w:p>
    <w:p w:rsidR="0011381B" w:rsidRPr="00FC2CC3" w:rsidRDefault="0011381B" w:rsidP="008F10F9">
      <w:pPr>
        <w:numPr>
          <w:ilvl w:val="0"/>
          <w:numId w:val="14"/>
        </w:numPr>
        <w:tabs>
          <w:tab w:val="left" w:pos="576"/>
          <w:tab w:val="left" w:pos="1152"/>
        </w:tabs>
        <w:suppressAutoHyphens w:val="0"/>
        <w:spacing w:after="200"/>
        <w:ind w:left="1152" w:hanging="576"/>
        <w:rPr>
          <w:rFonts w:ascii="Arial Narrow" w:hAnsi="Arial Narrow"/>
          <w:sz w:val="22"/>
          <w:szCs w:val="22"/>
        </w:rPr>
      </w:pPr>
      <w:r w:rsidRPr="00FC2CC3">
        <w:rPr>
          <w:rFonts w:ascii="Arial Narrow" w:hAnsi="Arial Narrow"/>
          <w:sz w:val="22"/>
          <w:szCs w:val="22"/>
        </w:rPr>
        <w:t>les ajustements du prix imputables aux rabais offerts en application de l’alinéa 14.4 ;</w:t>
      </w:r>
    </w:p>
    <w:p w:rsidR="0011381B" w:rsidRPr="00FC2CC3" w:rsidRDefault="0011381B" w:rsidP="008F10F9">
      <w:pPr>
        <w:numPr>
          <w:ilvl w:val="0"/>
          <w:numId w:val="14"/>
        </w:numPr>
        <w:tabs>
          <w:tab w:val="left" w:pos="576"/>
          <w:tab w:val="left" w:pos="1152"/>
        </w:tabs>
        <w:suppressAutoHyphens w:val="0"/>
        <w:spacing w:after="200"/>
        <w:ind w:left="1152" w:hanging="576"/>
        <w:rPr>
          <w:rFonts w:ascii="Arial Narrow" w:hAnsi="Arial Narrow"/>
          <w:sz w:val="22"/>
          <w:szCs w:val="22"/>
        </w:rPr>
      </w:pPr>
      <w:r w:rsidRPr="00FC2CC3">
        <w:rPr>
          <w:rFonts w:ascii="Arial Narrow" w:hAnsi="Arial Narrow"/>
          <w:sz w:val="22"/>
          <w:szCs w:val="22"/>
        </w:rPr>
        <w:t>les ajustements calculés de façon appropriée, sur des bases techniques ou financières, résultant de toute autre modification, divergence ou réserve quantifiable;</w:t>
      </w:r>
    </w:p>
    <w:p w:rsidR="0011381B" w:rsidRPr="00FC2CC3" w:rsidRDefault="0011381B" w:rsidP="008F10F9">
      <w:pPr>
        <w:numPr>
          <w:ilvl w:val="0"/>
          <w:numId w:val="14"/>
        </w:numPr>
        <w:tabs>
          <w:tab w:val="left" w:pos="576"/>
          <w:tab w:val="left" w:pos="1152"/>
        </w:tabs>
        <w:suppressAutoHyphens w:val="0"/>
        <w:spacing w:after="200"/>
        <w:ind w:left="1152" w:hanging="576"/>
        <w:rPr>
          <w:rFonts w:ascii="Arial Narrow" w:hAnsi="Arial Narrow"/>
          <w:sz w:val="22"/>
          <w:szCs w:val="22"/>
        </w:rPr>
      </w:pPr>
      <w:r w:rsidRPr="00FC2CC3">
        <w:rPr>
          <w:rFonts w:ascii="Arial Narrow" w:hAnsi="Arial Narrow"/>
          <w:sz w:val="22"/>
          <w:szCs w:val="22"/>
        </w:rPr>
        <w:t>les ajustements résultant de l’utilisation des facteurs d’évaluation additionnels indiqués aux DPAO, le cas échéant</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 xml:space="preserve">L’effet estimé des formules de révision des prix ou d’actualisation, figurant dans les </w:t>
      </w:r>
      <w:proofErr w:type="spellStart"/>
      <w:r w:rsidRPr="00FC2CC3">
        <w:rPr>
          <w:rFonts w:ascii="Arial Narrow" w:hAnsi="Arial Narrow"/>
          <w:sz w:val="22"/>
          <w:szCs w:val="22"/>
          <w:lang w:val="fr-FR"/>
        </w:rPr>
        <w:t>CCAG</w:t>
      </w:r>
      <w:proofErr w:type="spellEnd"/>
      <w:r w:rsidRPr="00FC2CC3">
        <w:rPr>
          <w:rFonts w:ascii="Arial Narrow" w:hAnsi="Arial Narrow"/>
          <w:sz w:val="22"/>
          <w:szCs w:val="22"/>
          <w:lang w:val="fr-FR"/>
        </w:rPr>
        <w:t xml:space="preserve"> et </w:t>
      </w:r>
      <w:proofErr w:type="spellStart"/>
      <w:r w:rsidRPr="00FC2CC3">
        <w:rPr>
          <w:rFonts w:ascii="Arial Narrow" w:hAnsi="Arial Narrow"/>
          <w:sz w:val="22"/>
          <w:szCs w:val="22"/>
          <w:lang w:val="fr-FR"/>
        </w:rPr>
        <w:t>CCAP</w:t>
      </w:r>
      <w:proofErr w:type="spellEnd"/>
      <w:r w:rsidRPr="00FC2CC3">
        <w:rPr>
          <w:rFonts w:ascii="Arial Narrow" w:hAnsi="Arial Narrow"/>
          <w:sz w:val="22"/>
          <w:szCs w:val="22"/>
          <w:lang w:val="fr-FR"/>
        </w:rPr>
        <w:t>, appliquées durant la période d’exécution du Marché, ne sera pas pris en considération lors de l’évaluation des offres.</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Si cela est prévu dans les DPAO, le Dossier d’Appel d’Offres peut autoriser les candidats à indiquer séparément leurs prix pour chaque lot séparément, et permet à l’Autorité contractante d’attribuer des marchés par lots à plus d’un candidat. La méthode d’évaluation pour déterminer la combinaison d’offres la moins-</w:t>
      </w:r>
      <w:proofErr w:type="spellStart"/>
      <w:r w:rsidRPr="00FC2CC3">
        <w:rPr>
          <w:rFonts w:ascii="Arial Narrow" w:hAnsi="Arial Narrow"/>
          <w:sz w:val="22"/>
          <w:szCs w:val="22"/>
          <w:lang w:val="fr-FR"/>
        </w:rPr>
        <w:t>disante</w:t>
      </w:r>
      <w:proofErr w:type="spellEnd"/>
      <w:r w:rsidRPr="00FC2CC3">
        <w:rPr>
          <w:rFonts w:ascii="Arial Narrow" w:hAnsi="Arial Narrow"/>
          <w:sz w:val="22"/>
          <w:szCs w:val="22"/>
          <w:lang w:val="fr-FR"/>
        </w:rPr>
        <w:t xml:space="preserve"> en fonction de critères exprimés en termes monétaires, compte tenu de tous rabais offerts dans le Formulaire d’offre, sera précisée aux DPAO, le cas échéant.</w:t>
      </w:r>
    </w:p>
    <w:p w:rsidR="0011381B" w:rsidRPr="00FC2CC3" w:rsidRDefault="0011381B" w:rsidP="000E77E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 xml:space="preserve">Si l’offre évaluée la moins </w:t>
      </w:r>
      <w:proofErr w:type="spellStart"/>
      <w:r w:rsidRPr="00FC2CC3">
        <w:rPr>
          <w:rFonts w:ascii="Arial Narrow" w:hAnsi="Arial Narrow"/>
          <w:sz w:val="22"/>
          <w:szCs w:val="22"/>
          <w:lang w:val="fr-FR"/>
        </w:rPr>
        <w:t>disante</w:t>
      </w:r>
      <w:proofErr w:type="spellEnd"/>
      <w:r w:rsidRPr="00FC2CC3">
        <w:rPr>
          <w:rFonts w:ascii="Arial Narrow" w:hAnsi="Arial Narrow"/>
          <w:sz w:val="22"/>
          <w:szCs w:val="22"/>
          <w:lang w:val="fr-FR"/>
        </w:rPr>
        <w:t xml:space="preserve"> en fonction de critères exprimés en termes monétaires est fortement déséquilibrée ou présumée anormalement basse comme indiqué  dans les DPAO, l’Autorité contractante ne peut la rejeter qu’après  avoir demandé au Candidat de fournir le sous détail des prix pour tout élément du Détail quantitatif et estimatif, aux fins de prouver que ces prix sont compatibles avec les méthodes de construction et le calendrier proposé.  Après avoir examiné le sous détail de prix, l’Autorité contractante peut demander que le montant de la garantie de bonne exécution soit porté, aux frais du titulaire du Marché, à un niveau suffisant pour protéger l’Autorité contractante contre toute perte financière au cas où l’attributaire viendrait à manquer à ses obligations au titre du Marché.</w:t>
      </w:r>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rPr>
      </w:pPr>
      <w:bookmarkStart w:id="289" w:name="_Toc494965724"/>
      <w:r w:rsidRPr="00FC2CC3">
        <w:rPr>
          <w:rFonts w:ascii="Arial Narrow" w:hAnsi="Arial Narrow"/>
          <w:sz w:val="22"/>
          <w:szCs w:val="22"/>
          <w:lang w:val="fr-FR"/>
        </w:rPr>
        <w:lastRenderedPageBreak/>
        <w:t>Marge de préférence</w:t>
      </w:r>
      <w:bookmarkEnd w:id="289"/>
    </w:p>
    <w:p w:rsidR="0011381B" w:rsidRPr="00FC2CC3" w:rsidRDefault="0011381B" w:rsidP="00945A4F">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 xml:space="preserve">Sauf stipulation contraire dans les DPAO, aucune marge de préférence ne sera accordée. Si une marge de préférence communautaire est prévue, elle doit être définie en conformité, selon les cas, avec l’article   76 du </w:t>
      </w:r>
      <w:proofErr w:type="spellStart"/>
      <w:r w:rsidRPr="00FC2CC3">
        <w:rPr>
          <w:rFonts w:ascii="Arial Narrow" w:hAnsi="Arial Narrow"/>
          <w:sz w:val="22"/>
          <w:szCs w:val="22"/>
          <w:lang w:val="fr-FR"/>
        </w:rPr>
        <w:t>CMP</w:t>
      </w:r>
      <w:proofErr w:type="spellEnd"/>
      <w:r w:rsidRPr="00FC2CC3">
        <w:rPr>
          <w:rFonts w:ascii="Arial Narrow" w:hAnsi="Arial Narrow"/>
          <w:sz w:val="22"/>
          <w:szCs w:val="22"/>
          <w:lang w:val="fr-FR"/>
        </w:rPr>
        <w:t>. Cet avantage doit être préalablement prévu aux DPAO.</w:t>
      </w:r>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rPr>
      </w:pPr>
      <w:bookmarkStart w:id="290" w:name="_Toc438532650"/>
      <w:bookmarkStart w:id="291" w:name="_Toc438532651"/>
      <w:bookmarkStart w:id="292" w:name="_Toc438438860"/>
      <w:bookmarkStart w:id="293" w:name="_Toc438532654"/>
      <w:bookmarkStart w:id="294" w:name="_Toc438734004"/>
      <w:bookmarkStart w:id="295" w:name="_Toc438907041"/>
      <w:bookmarkStart w:id="296" w:name="_Toc438907240"/>
      <w:bookmarkStart w:id="297" w:name="_Toc156373319"/>
      <w:bookmarkStart w:id="298" w:name="_Toc494965725"/>
      <w:bookmarkEnd w:id="290"/>
      <w:bookmarkEnd w:id="291"/>
      <w:r w:rsidRPr="00FC2CC3">
        <w:rPr>
          <w:rFonts w:ascii="Arial Narrow" w:hAnsi="Arial Narrow"/>
          <w:sz w:val="22"/>
          <w:szCs w:val="22"/>
          <w:lang w:val="fr-FR"/>
        </w:rPr>
        <w:t>Comparaison des offres</w:t>
      </w:r>
      <w:bookmarkEnd w:id="292"/>
      <w:bookmarkEnd w:id="293"/>
      <w:bookmarkEnd w:id="294"/>
      <w:bookmarkEnd w:id="295"/>
      <w:bookmarkEnd w:id="296"/>
      <w:bookmarkEnd w:id="297"/>
      <w:bookmarkEnd w:id="298"/>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i/>
          <w:sz w:val="22"/>
          <w:szCs w:val="22"/>
          <w:lang w:val="fr-FR"/>
        </w:rPr>
      </w:pPr>
      <w:r w:rsidRPr="00FC2CC3">
        <w:rPr>
          <w:rFonts w:ascii="Arial Narrow" w:hAnsi="Arial Narrow"/>
          <w:sz w:val="22"/>
          <w:szCs w:val="22"/>
          <w:lang w:val="fr-FR"/>
        </w:rPr>
        <w:t>L’Autorité contractante comparera toutes les offres substantiellement conformes pour déterminer l’offre évaluée la moins-</w:t>
      </w:r>
      <w:proofErr w:type="spellStart"/>
      <w:r w:rsidRPr="00FC2CC3">
        <w:rPr>
          <w:rFonts w:ascii="Arial Narrow" w:hAnsi="Arial Narrow"/>
          <w:sz w:val="22"/>
          <w:szCs w:val="22"/>
          <w:lang w:val="fr-FR"/>
        </w:rPr>
        <w:t>disante</w:t>
      </w:r>
      <w:proofErr w:type="spellEnd"/>
      <w:r w:rsidRPr="00FC2CC3">
        <w:rPr>
          <w:rFonts w:ascii="Arial Narrow" w:hAnsi="Arial Narrow"/>
          <w:sz w:val="22"/>
          <w:szCs w:val="22"/>
          <w:lang w:val="fr-FR"/>
        </w:rPr>
        <w:t xml:space="preserve"> en fonction de critères exprimés en termes monétaires, en application de l’alinéa 32.3 des IC.</w:t>
      </w:r>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lang w:val="fr-FR"/>
        </w:rPr>
      </w:pPr>
      <w:bookmarkStart w:id="299" w:name="_Toc438438861"/>
      <w:bookmarkStart w:id="300" w:name="_Toc438532655"/>
      <w:bookmarkStart w:id="301" w:name="_Toc438734005"/>
      <w:bookmarkStart w:id="302" w:name="_Toc438907042"/>
      <w:bookmarkStart w:id="303" w:name="_Toc438907241"/>
      <w:bookmarkStart w:id="304" w:name="_Toc156373320"/>
      <w:bookmarkStart w:id="305" w:name="_Toc494965726"/>
      <w:r w:rsidRPr="00FC2CC3">
        <w:rPr>
          <w:rFonts w:ascii="Arial Narrow" w:hAnsi="Arial Narrow"/>
          <w:sz w:val="22"/>
          <w:szCs w:val="22"/>
          <w:lang w:val="fr-FR"/>
        </w:rPr>
        <w:t>Qualification du Candidat</w:t>
      </w:r>
      <w:bookmarkEnd w:id="299"/>
      <w:bookmarkEnd w:id="300"/>
      <w:bookmarkEnd w:id="301"/>
      <w:bookmarkEnd w:id="302"/>
      <w:bookmarkEnd w:id="303"/>
      <w:bookmarkEnd w:id="304"/>
      <w:bookmarkEnd w:id="305"/>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L’Autorité contractante s’assurera que le Candidat ayant soumis l’offre évaluée la moins-</w:t>
      </w:r>
      <w:proofErr w:type="spellStart"/>
      <w:r w:rsidRPr="00FC2CC3">
        <w:rPr>
          <w:rFonts w:ascii="Arial Narrow" w:hAnsi="Arial Narrow"/>
          <w:sz w:val="22"/>
          <w:szCs w:val="22"/>
          <w:lang w:val="fr-FR"/>
        </w:rPr>
        <w:t>disante</w:t>
      </w:r>
      <w:proofErr w:type="spellEnd"/>
      <w:r w:rsidRPr="00FC2CC3">
        <w:rPr>
          <w:rFonts w:ascii="Arial Narrow" w:hAnsi="Arial Narrow"/>
          <w:sz w:val="22"/>
          <w:szCs w:val="22"/>
          <w:lang w:val="fr-FR"/>
        </w:rPr>
        <w:t xml:space="preserve"> en fonction de critères exprimés en termes monétaires et substantiellement conforme aux dispositions du dossier d’appel d’offres, possède bien les qualifications requises pour exécuter le Marché de façon satisfaisante.</w:t>
      </w:r>
    </w:p>
    <w:p w:rsidR="0011381B" w:rsidRPr="00FC2CC3" w:rsidRDefault="0011381B" w:rsidP="008F10F9">
      <w:pPr>
        <w:pStyle w:val="Outline"/>
        <w:numPr>
          <w:ilvl w:val="12"/>
          <w:numId w:val="0"/>
        </w:numPr>
        <w:spacing w:before="0"/>
        <w:rPr>
          <w:rFonts w:ascii="Arial Narrow" w:hAnsi="Arial Narrow"/>
          <w:kern w:val="0"/>
          <w:sz w:val="22"/>
          <w:szCs w:val="22"/>
        </w:rPr>
      </w:pP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Cette détermination sera fondée sur l’examen des pièces attestant les qualifications du candidat et soumises par lui en application de l’alinéa 18.1 des IC, sur les éclaircissements apportés en application de la clause 28 des IC, le cas échéant, et la Proposition technique du candidat.</w:t>
      </w: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L’attribution du Marché au Candidat est subordonnée à la vérification que le candidat satisfait aux critères de qualification. Dans le cas contraire, l’offre sera rejetée et l’Autorité contractante procédera à l’examen de la seconde offre évaluée la moins-</w:t>
      </w:r>
      <w:proofErr w:type="spellStart"/>
      <w:r w:rsidRPr="00FC2CC3">
        <w:rPr>
          <w:rFonts w:ascii="Arial Narrow" w:hAnsi="Arial Narrow"/>
          <w:sz w:val="22"/>
          <w:szCs w:val="22"/>
          <w:lang w:val="fr-FR"/>
        </w:rPr>
        <w:t>disante</w:t>
      </w:r>
      <w:proofErr w:type="spellEnd"/>
      <w:r w:rsidRPr="00FC2CC3">
        <w:rPr>
          <w:rFonts w:ascii="Arial Narrow" w:hAnsi="Arial Narrow"/>
          <w:sz w:val="22"/>
          <w:szCs w:val="22"/>
          <w:lang w:val="fr-FR"/>
        </w:rPr>
        <w:t xml:space="preserve"> en fonction de critères exprimés en termes monétaires afin d’établir de la même manière si le Candidat est qualifié pour exécuter le Marché.</w:t>
      </w:r>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lang w:val="fr-FR"/>
        </w:rPr>
      </w:pPr>
      <w:bookmarkStart w:id="306" w:name="_Toc156373321"/>
      <w:bookmarkStart w:id="307" w:name="_Toc494965727"/>
      <w:bookmarkStart w:id="308" w:name="_Toc438438862"/>
      <w:bookmarkStart w:id="309" w:name="_Toc438532656"/>
      <w:bookmarkStart w:id="310" w:name="_Toc438734006"/>
      <w:bookmarkStart w:id="311" w:name="_Toc438907043"/>
      <w:bookmarkStart w:id="312" w:name="_Toc438907242"/>
      <w:r w:rsidRPr="00FC2CC3">
        <w:rPr>
          <w:rFonts w:ascii="Arial Narrow" w:hAnsi="Arial Narrow"/>
          <w:sz w:val="22"/>
          <w:szCs w:val="22"/>
          <w:lang w:val="fr-FR"/>
        </w:rPr>
        <w:t>Droit de l’Autorité contractante d’accepter l’une quelconque des offres et de rejeter une ou toutes les offres</w:t>
      </w:r>
      <w:bookmarkEnd w:id="306"/>
      <w:bookmarkEnd w:id="307"/>
      <w:bookmarkEnd w:id="308"/>
      <w:bookmarkEnd w:id="309"/>
      <w:bookmarkEnd w:id="310"/>
      <w:bookmarkEnd w:id="311"/>
      <w:bookmarkEnd w:id="312"/>
    </w:p>
    <w:p w:rsidR="0011381B" w:rsidRPr="00FC2CC3" w:rsidRDefault="0011381B" w:rsidP="008F10F9">
      <w:pPr>
        <w:pStyle w:val="Paragraphedeliste"/>
        <w:rPr>
          <w:rFonts w:ascii="Arial Narrow" w:hAnsi="Arial Narrow"/>
          <w:sz w:val="22"/>
          <w:szCs w:val="22"/>
        </w:rPr>
      </w:pPr>
    </w:p>
    <w:p w:rsidR="0011381B" w:rsidRPr="00FC2CC3" w:rsidRDefault="0011381B" w:rsidP="008F10F9">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L’Autorité contractante peut après avis de l’organe chargé du contrôle a priori, décider de ne pas donner suite à un appel d’offres. Dans ce cas, elle en informe les soumissionnaires.</w:t>
      </w:r>
    </w:p>
    <w:p w:rsidR="002648A7" w:rsidRPr="00FC2CC3" w:rsidRDefault="0011381B" w:rsidP="002648A7">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L’Autorité contractante informera, par écrit, les candidats qui en font la demande écrite, des motifs qui l'ont conduit à ne pas attribuer ou notifier le marché ou à recommencer la procédure, dans un délai de cinq (5) jours ouvrables à compter de la réception de ladite demande.</w:t>
      </w:r>
    </w:p>
    <w:p w:rsidR="0011381B" w:rsidRPr="00FC2CC3" w:rsidRDefault="0011381B" w:rsidP="002F7D5E">
      <w:pPr>
        <w:pStyle w:val="Section1Header1"/>
        <w:spacing w:before="0" w:after="0"/>
        <w:rPr>
          <w:rFonts w:ascii="Arial Narrow" w:hAnsi="Arial Narrow"/>
          <w:sz w:val="22"/>
          <w:szCs w:val="22"/>
        </w:rPr>
      </w:pPr>
      <w:bookmarkStart w:id="313" w:name="_Toc438438863"/>
      <w:bookmarkStart w:id="314" w:name="_Toc438532657"/>
      <w:bookmarkStart w:id="315" w:name="_Toc438734007"/>
      <w:bookmarkStart w:id="316" w:name="_Toc438962089"/>
      <w:bookmarkStart w:id="317" w:name="_Toc461939621"/>
      <w:bookmarkStart w:id="318" w:name="_Toc494965728"/>
      <w:r w:rsidRPr="00FC2CC3">
        <w:rPr>
          <w:rFonts w:ascii="Arial Narrow" w:hAnsi="Arial Narrow"/>
          <w:sz w:val="22"/>
          <w:szCs w:val="22"/>
        </w:rPr>
        <w:t xml:space="preserve">F. </w:t>
      </w:r>
      <w:r w:rsidRPr="00FC2CC3">
        <w:rPr>
          <w:rFonts w:ascii="Arial Narrow" w:hAnsi="Arial Narrow"/>
          <w:sz w:val="22"/>
          <w:szCs w:val="22"/>
        </w:rPr>
        <w:tab/>
        <w:t>Attribution du Marché</w:t>
      </w:r>
      <w:bookmarkEnd w:id="313"/>
      <w:bookmarkEnd w:id="314"/>
      <w:bookmarkEnd w:id="315"/>
      <w:bookmarkEnd w:id="316"/>
      <w:bookmarkEnd w:id="317"/>
      <w:bookmarkEnd w:id="318"/>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rPr>
      </w:pPr>
      <w:bookmarkStart w:id="319" w:name="_Toc438438864"/>
      <w:bookmarkStart w:id="320" w:name="_Toc438532658"/>
      <w:bookmarkStart w:id="321" w:name="_Toc438734008"/>
      <w:bookmarkStart w:id="322" w:name="_Toc438907044"/>
      <w:bookmarkStart w:id="323" w:name="_Toc438907243"/>
      <w:bookmarkStart w:id="324" w:name="_Toc156373322"/>
      <w:bookmarkStart w:id="325" w:name="_Toc494965729"/>
      <w:r w:rsidRPr="00FC2CC3">
        <w:rPr>
          <w:rFonts w:ascii="Arial Narrow" w:hAnsi="Arial Narrow"/>
          <w:sz w:val="22"/>
          <w:szCs w:val="22"/>
          <w:lang w:val="fr-FR"/>
        </w:rPr>
        <w:t>Critères d’attribution</w:t>
      </w:r>
      <w:bookmarkEnd w:id="319"/>
      <w:bookmarkEnd w:id="320"/>
      <w:bookmarkEnd w:id="321"/>
      <w:bookmarkEnd w:id="322"/>
      <w:bookmarkEnd w:id="323"/>
      <w:bookmarkEnd w:id="324"/>
      <w:bookmarkEnd w:id="325"/>
    </w:p>
    <w:p w:rsidR="0011381B" w:rsidRPr="00FC2CC3" w:rsidRDefault="0011381B" w:rsidP="002F7D5E">
      <w:pPr>
        <w:rPr>
          <w:rFonts w:ascii="Arial Narrow" w:hAnsi="Arial Narrow"/>
          <w:sz w:val="22"/>
          <w:szCs w:val="22"/>
          <w:lang w:val="es-ES_tradnl"/>
        </w:rPr>
      </w:pPr>
    </w:p>
    <w:p w:rsidR="0011381B" w:rsidRPr="00FC2CC3" w:rsidRDefault="0011381B" w:rsidP="002F7D5E">
      <w:pPr>
        <w:pStyle w:val="Header3-Paragraph"/>
        <w:numPr>
          <w:ilvl w:val="1"/>
          <w:numId w:val="22"/>
        </w:numPr>
        <w:tabs>
          <w:tab w:val="clear" w:pos="504"/>
        </w:tabs>
        <w:overflowPunct/>
        <w:autoSpaceDE/>
        <w:autoSpaceDN/>
        <w:adjustRightInd/>
        <w:spacing w:after="0"/>
        <w:ind w:left="612" w:hanging="612"/>
        <w:textAlignment w:val="auto"/>
        <w:rPr>
          <w:rFonts w:ascii="Arial Narrow" w:hAnsi="Arial Narrow"/>
          <w:sz w:val="22"/>
          <w:szCs w:val="22"/>
          <w:lang w:val="fr-FR"/>
        </w:rPr>
      </w:pPr>
      <w:r w:rsidRPr="00FC2CC3">
        <w:rPr>
          <w:rFonts w:ascii="Arial Narrow" w:hAnsi="Arial Narrow"/>
          <w:sz w:val="22"/>
          <w:szCs w:val="22"/>
          <w:lang w:val="fr-FR"/>
        </w:rPr>
        <w:t>L’Autorité contractante attribuera le Marché au Soumissionnaire dont l’offre aura été évaluée la moins-</w:t>
      </w:r>
      <w:proofErr w:type="spellStart"/>
      <w:r w:rsidRPr="00FC2CC3">
        <w:rPr>
          <w:rFonts w:ascii="Arial Narrow" w:hAnsi="Arial Narrow"/>
          <w:sz w:val="22"/>
          <w:szCs w:val="22"/>
          <w:lang w:val="fr-FR"/>
        </w:rPr>
        <w:t>disante</w:t>
      </w:r>
      <w:proofErr w:type="spellEnd"/>
      <w:r w:rsidRPr="00FC2CC3">
        <w:rPr>
          <w:rFonts w:ascii="Arial Narrow" w:hAnsi="Arial Narrow"/>
          <w:sz w:val="22"/>
          <w:szCs w:val="22"/>
          <w:lang w:val="fr-FR"/>
        </w:rPr>
        <w:t xml:space="preserve"> en fonction de critères exprimés en termes monétaires, à condition que le Candidat soit en outre jugé qualifié pour exécuter le Marché de façon satisfaisante.</w:t>
      </w:r>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lang w:val="fr-FR"/>
        </w:rPr>
      </w:pPr>
      <w:bookmarkStart w:id="326" w:name="_Toc438438866"/>
      <w:bookmarkStart w:id="327" w:name="_Toc438532660"/>
      <w:bookmarkStart w:id="328" w:name="_Toc438734010"/>
      <w:bookmarkStart w:id="329" w:name="_Toc438907046"/>
      <w:bookmarkStart w:id="330" w:name="_Toc438907245"/>
      <w:bookmarkStart w:id="331" w:name="_Toc156373323"/>
      <w:bookmarkStart w:id="332" w:name="_Toc494965730"/>
      <w:r w:rsidRPr="00FC2CC3">
        <w:rPr>
          <w:rFonts w:ascii="Arial Narrow" w:hAnsi="Arial Narrow"/>
          <w:sz w:val="22"/>
          <w:szCs w:val="22"/>
          <w:lang w:val="fr-FR"/>
        </w:rPr>
        <w:t>Notification de l’attribution du Marché</w:t>
      </w:r>
      <w:bookmarkEnd w:id="326"/>
      <w:bookmarkEnd w:id="327"/>
      <w:bookmarkEnd w:id="328"/>
      <w:bookmarkEnd w:id="329"/>
      <w:bookmarkEnd w:id="330"/>
      <w:bookmarkEnd w:id="331"/>
      <w:bookmarkEnd w:id="332"/>
    </w:p>
    <w:p w:rsidR="0011381B" w:rsidRPr="00FC2CC3" w:rsidRDefault="0011381B" w:rsidP="008A4201">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eastAsiaTheme="minorHAnsi" w:hAnsi="Arial Narrow"/>
          <w:sz w:val="22"/>
          <w:szCs w:val="22"/>
          <w:lang w:val="fr-FR" w:eastAsia="en-US"/>
        </w:rPr>
        <w:t xml:space="preserve">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 </w:t>
      </w:r>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lang w:val="fr-FR"/>
        </w:rPr>
      </w:pPr>
      <w:bookmarkStart w:id="333" w:name="_Toc494965731"/>
      <w:r w:rsidRPr="00FC2CC3">
        <w:rPr>
          <w:rFonts w:ascii="Arial Narrow" w:hAnsi="Arial Narrow"/>
          <w:sz w:val="22"/>
          <w:szCs w:val="22"/>
          <w:lang w:val="fr-FR"/>
        </w:rPr>
        <w:t>Information</w:t>
      </w:r>
      <w:r w:rsidRPr="00FC2CC3">
        <w:rPr>
          <w:rFonts w:ascii="Arial Narrow" w:hAnsi="Arial Narrow"/>
          <w:sz w:val="22"/>
          <w:szCs w:val="22"/>
        </w:rPr>
        <w:t xml:space="preserve"> des </w:t>
      </w:r>
      <w:r w:rsidRPr="00FC2CC3">
        <w:rPr>
          <w:rFonts w:ascii="Arial Narrow" w:hAnsi="Arial Narrow"/>
          <w:sz w:val="22"/>
          <w:szCs w:val="22"/>
          <w:lang w:val="fr-FR"/>
        </w:rPr>
        <w:t>candidats</w:t>
      </w:r>
      <w:bookmarkEnd w:id="333"/>
    </w:p>
    <w:p w:rsidR="0011381B" w:rsidRPr="00FC2CC3" w:rsidRDefault="0011381B" w:rsidP="005E51CD">
      <w:pPr>
        <w:pStyle w:val="Header3-Paragraph"/>
        <w:numPr>
          <w:ilvl w:val="1"/>
          <w:numId w:val="22"/>
        </w:numPr>
        <w:tabs>
          <w:tab w:val="clear" w:pos="504"/>
        </w:tabs>
        <w:overflowPunct/>
        <w:autoSpaceDE/>
        <w:autoSpaceDN/>
        <w:adjustRightInd/>
        <w:spacing w:before="120" w:after="120"/>
        <w:ind w:left="612" w:hanging="612"/>
        <w:textAlignment w:val="auto"/>
        <w:rPr>
          <w:rFonts w:ascii="Arial Narrow" w:hAnsi="Arial Narrow"/>
          <w:sz w:val="22"/>
          <w:szCs w:val="22"/>
          <w:lang w:val="fr-FR"/>
        </w:rPr>
      </w:pPr>
      <w:r w:rsidRPr="00FC2CC3">
        <w:rPr>
          <w:rFonts w:ascii="Arial Narrow" w:eastAsiaTheme="minorHAnsi" w:hAnsi="Arial Narrow"/>
          <w:sz w:val="22"/>
          <w:szCs w:val="22"/>
          <w:lang w:val="fr-FR" w:eastAsia="en-US"/>
        </w:rPr>
        <w:t>Après l’avis de la Direction Générale des Marchés Publics et des Délégations du Service Public ou du bailleur de fonds sur la proposition d’attribution</w:t>
      </w:r>
      <w:r w:rsidRPr="00FC2CC3">
        <w:rPr>
          <w:rFonts w:ascii="Arial Narrow" w:hAnsi="Arial Narrow"/>
          <w:sz w:val="22"/>
          <w:szCs w:val="22"/>
          <w:lang w:val="fr-FR"/>
        </w:rPr>
        <w:t>, l’Autorité contractante avise immédiatement les autres Soumissionnaires</w:t>
      </w:r>
      <w:r w:rsidR="001A2AAD">
        <w:rPr>
          <w:rFonts w:ascii="Arial Narrow" w:hAnsi="Arial Narrow"/>
          <w:sz w:val="22"/>
          <w:szCs w:val="22"/>
          <w:lang w:val="fr-FR"/>
        </w:rPr>
        <w:t xml:space="preserve"> </w:t>
      </w:r>
      <w:r w:rsidRPr="00FC2CC3">
        <w:rPr>
          <w:rFonts w:ascii="Arial Narrow" w:hAnsi="Arial Narrow"/>
          <w:sz w:val="22"/>
          <w:szCs w:val="22"/>
          <w:lang w:val="fr-FR"/>
        </w:rPr>
        <w:t>du rejet de leurs offres, et leur restitue les garanties de soumission.</w:t>
      </w:r>
    </w:p>
    <w:p w:rsidR="0011381B" w:rsidRPr="00FC2CC3" w:rsidRDefault="0011381B" w:rsidP="005E51CD">
      <w:pPr>
        <w:pStyle w:val="Header3-Paragraph"/>
        <w:numPr>
          <w:ilvl w:val="1"/>
          <w:numId w:val="22"/>
        </w:numPr>
        <w:tabs>
          <w:tab w:val="clear" w:pos="504"/>
        </w:tabs>
        <w:overflowPunct/>
        <w:autoSpaceDE/>
        <w:autoSpaceDN/>
        <w:adjustRightInd/>
        <w:spacing w:before="120" w:after="120"/>
        <w:ind w:left="612" w:hanging="612"/>
        <w:textAlignment w:val="auto"/>
        <w:rPr>
          <w:rFonts w:ascii="Arial Narrow" w:hAnsi="Arial Narrow"/>
          <w:sz w:val="22"/>
          <w:szCs w:val="22"/>
          <w:lang w:val="fr-FR"/>
        </w:rPr>
      </w:pPr>
      <w:r w:rsidRPr="00FC2CC3">
        <w:rPr>
          <w:rFonts w:ascii="Arial Narrow" w:hAnsi="Arial Narrow"/>
          <w:sz w:val="22"/>
          <w:szCs w:val="22"/>
          <w:lang w:val="fr-FR"/>
        </w:rPr>
        <w:t>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rsidR="0011381B" w:rsidRPr="00FC2CC3" w:rsidRDefault="0011381B" w:rsidP="001946CF">
      <w:pPr>
        <w:pStyle w:val="Header1-Clauses"/>
        <w:numPr>
          <w:ilvl w:val="0"/>
          <w:numId w:val="22"/>
        </w:numPr>
        <w:tabs>
          <w:tab w:val="clear" w:pos="432"/>
        </w:tabs>
        <w:overflowPunct/>
        <w:autoSpaceDE/>
        <w:autoSpaceDN/>
        <w:adjustRightInd/>
        <w:textAlignment w:val="auto"/>
        <w:rPr>
          <w:rFonts w:ascii="Arial Narrow" w:hAnsi="Arial Narrow"/>
          <w:sz w:val="22"/>
          <w:szCs w:val="22"/>
        </w:rPr>
      </w:pPr>
      <w:bookmarkStart w:id="334" w:name="_Toc438438867"/>
      <w:bookmarkStart w:id="335" w:name="_Toc438532661"/>
      <w:bookmarkStart w:id="336" w:name="_Toc438734011"/>
      <w:bookmarkStart w:id="337" w:name="_Toc438907047"/>
      <w:bookmarkStart w:id="338" w:name="_Toc438907246"/>
      <w:bookmarkStart w:id="339" w:name="_Toc156373324"/>
      <w:bookmarkStart w:id="340" w:name="_Toc494965732"/>
      <w:r w:rsidRPr="00FC2CC3">
        <w:rPr>
          <w:rFonts w:ascii="Arial Narrow" w:hAnsi="Arial Narrow"/>
          <w:sz w:val="22"/>
          <w:szCs w:val="22"/>
          <w:lang w:val="fr-FR"/>
        </w:rPr>
        <w:lastRenderedPageBreak/>
        <w:t>Signature du Marché</w:t>
      </w:r>
      <w:bookmarkEnd w:id="334"/>
      <w:bookmarkEnd w:id="335"/>
      <w:bookmarkEnd w:id="336"/>
      <w:bookmarkEnd w:id="337"/>
      <w:bookmarkEnd w:id="338"/>
      <w:bookmarkEnd w:id="339"/>
      <w:bookmarkEnd w:id="340"/>
    </w:p>
    <w:p w:rsidR="0011381B" w:rsidRPr="00FC2CC3" w:rsidRDefault="0011381B" w:rsidP="005E51CD">
      <w:pPr>
        <w:pStyle w:val="Header3-Paragraph"/>
        <w:numPr>
          <w:ilvl w:val="1"/>
          <w:numId w:val="22"/>
        </w:numPr>
        <w:tabs>
          <w:tab w:val="clear" w:pos="504"/>
        </w:tabs>
        <w:overflowPunct/>
        <w:autoSpaceDE/>
        <w:autoSpaceDN/>
        <w:adjustRightInd/>
        <w:spacing w:before="120" w:after="120"/>
        <w:ind w:left="612" w:hanging="612"/>
        <w:textAlignment w:val="auto"/>
        <w:rPr>
          <w:rFonts w:ascii="Arial Narrow" w:hAnsi="Arial Narrow"/>
          <w:sz w:val="22"/>
          <w:szCs w:val="22"/>
          <w:lang w:val="fr-FR"/>
        </w:rPr>
      </w:pPr>
      <w:r w:rsidRPr="00FC2CC3">
        <w:rPr>
          <w:rFonts w:ascii="Arial Narrow" w:hAnsi="Arial Narrow"/>
          <w:sz w:val="22"/>
          <w:szCs w:val="22"/>
          <w:lang w:val="fr-FR"/>
        </w:rPr>
        <w:t>L’Autorité contractante enverra au Soumissionnaire retenu le projet de Marché. Avant la signature de tout marché, les services compétents de l’Autorité contractante doivent fournir à leurs cocontractants la preuve que le crédit est disponible et a été réservé.</w:t>
      </w:r>
    </w:p>
    <w:p w:rsidR="0011381B" w:rsidRPr="00FC2CC3" w:rsidRDefault="0011381B" w:rsidP="005E51CD">
      <w:pPr>
        <w:pStyle w:val="Header3-Paragraph"/>
        <w:numPr>
          <w:ilvl w:val="1"/>
          <w:numId w:val="22"/>
        </w:numPr>
        <w:tabs>
          <w:tab w:val="clear" w:pos="504"/>
        </w:tabs>
        <w:overflowPunct/>
        <w:autoSpaceDE/>
        <w:autoSpaceDN/>
        <w:adjustRightInd/>
        <w:spacing w:before="120" w:after="120"/>
        <w:textAlignment w:val="auto"/>
        <w:rPr>
          <w:rFonts w:ascii="Arial Narrow" w:hAnsi="Arial Narrow"/>
          <w:sz w:val="22"/>
          <w:szCs w:val="22"/>
          <w:lang w:val="fr-FR"/>
        </w:rPr>
      </w:pPr>
      <w:r w:rsidRPr="00FC2CC3">
        <w:rPr>
          <w:rFonts w:ascii="Arial Narrow" w:hAnsi="Arial Narrow"/>
          <w:sz w:val="22"/>
          <w:szCs w:val="22"/>
          <w:lang w:val="fr-FR"/>
        </w:rPr>
        <w:t>Dans un délai d’un (1) jour à compter de la date de réception du projet de Marché, le Soumissionnaire retenu le signera, le datera et le renverra à l’Autorité contractante.²</w:t>
      </w:r>
    </w:p>
    <w:p w:rsidR="0011381B" w:rsidRPr="00FC2CC3" w:rsidRDefault="0011381B" w:rsidP="005E51CD">
      <w:pPr>
        <w:pStyle w:val="Header1-Clauses"/>
        <w:numPr>
          <w:ilvl w:val="0"/>
          <w:numId w:val="22"/>
        </w:numPr>
        <w:tabs>
          <w:tab w:val="clear" w:pos="432"/>
        </w:tabs>
        <w:overflowPunct/>
        <w:autoSpaceDE/>
        <w:autoSpaceDN/>
        <w:adjustRightInd/>
        <w:spacing w:before="120" w:after="120"/>
        <w:textAlignment w:val="auto"/>
        <w:rPr>
          <w:rFonts w:ascii="Arial Narrow" w:hAnsi="Arial Narrow"/>
          <w:sz w:val="22"/>
          <w:szCs w:val="22"/>
          <w:lang w:val="fr-FR"/>
        </w:rPr>
      </w:pPr>
      <w:bookmarkStart w:id="341" w:name="_Toc494965733"/>
      <w:r w:rsidRPr="00FC2CC3">
        <w:rPr>
          <w:rFonts w:ascii="Arial Narrow" w:hAnsi="Arial Narrow"/>
          <w:sz w:val="22"/>
          <w:szCs w:val="22"/>
          <w:lang w:val="fr-FR"/>
        </w:rPr>
        <w:t>Notification du Marché approuvé</w:t>
      </w:r>
      <w:bookmarkEnd w:id="341"/>
    </w:p>
    <w:p w:rsidR="0011381B" w:rsidRPr="00FC2CC3" w:rsidRDefault="0011381B" w:rsidP="005E51CD">
      <w:pPr>
        <w:pStyle w:val="Header3-Paragraph"/>
        <w:numPr>
          <w:ilvl w:val="1"/>
          <w:numId w:val="22"/>
        </w:numPr>
        <w:tabs>
          <w:tab w:val="clear" w:pos="504"/>
        </w:tabs>
        <w:overflowPunct/>
        <w:autoSpaceDE/>
        <w:autoSpaceDN/>
        <w:adjustRightInd/>
        <w:spacing w:before="120" w:after="120"/>
        <w:ind w:left="612" w:hanging="612"/>
        <w:textAlignment w:val="auto"/>
        <w:rPr>
          <w:rFonts w:ascii="Arial Narrow" w:hAnsi="Arial Narrow"/>
          <w:sz w:val="22"/>
          <w:szCs w:val="22"/>
          <w:lang w:val="fr-FR"/>
        </w:rPr>
      </w:pPr>
      <w:r w:rsidRPr="00FC2CC3">
        <w:rPr>
          <w:rFonts w:ascii="Arial Narrow" w:hAnsi="Arial Narrow"/>
          <w:sz w:val="22"/>
          <w:szCs w:val="22"/>
          <w:lang w:val="fr-FR"/>
        </w:rPr>
        <w:t>Les marchés, après accomplissement des formalités d'approbation doivent être notifiés avant tout commencement d'exécution. La notification consiste en une remise à l'attributaire contre récépissé ou en un envoi par lettre recommandée avec accusé de réception ou par tout moyen permettant de donner date certaine à cet envoi. La date de notification est celle du récépissé ou de l'avis de réception.</w:t>
      </w:r>
    </w:p>
    <w:p w:rsidR="005E51CD" w:rsidRPr="00FC2CC3" w:rsidDel="003B37FF" w:rsidRDefault="0011381B" w:rsidP="002648A7">
      <w:pPr>
        <w:pStyle w:val="Header3-Paragraph"/>
        <w:numPr>
          <w:ilvl w:val="1"/>
          <w:numId w:val="22"/>
        </w:numPr>
        <w:tabs>
          <w:tab w:val="clear" w:pos="504"/>
        </w:tabs>
        <w:overflowPunct/>
        <w:autoSpaceDE/>
        <w:autoSpaceDN/>
        <w:adjustRightInd/>
        <w:spacing w:after="220"/>
        <w:ind w:left="612" w:hanging="612"/>
        <w:textAlignment w:val="auto"/>
        <w:rPr>
          <w:rFonts w:ascii="Arial Narrow" w:hAnsi="Arial Narrow"/>
          <w:sz w:val="22"/>
          <w:szCs w:val="22"/>
          <w:lang w:val="fr-FR"/>
        </w:rPr>
      </w:pPr>
      <w:r w:rsidRPr="00FC2CC3">
        <w:rPr>
          <w:rFonts w:ascii="Arial Narrow" w:hAnsi="Arial Narrow"/>
          <w:sz w:val="22"/>
          <w:szCs w:val="22"/>
          <w:lang w:val="fr-FR"/>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rsidR="0011381B" w:rsidRPr="00FC2CC3" w:rsidRDefault="0011381B" w:rsidP="001946CF">
      <w:pPr>
        <w:pStyle w:val="Header1-Clauses"/>
        <w:numPr>
          <w:ilvl w:val="0"/>
          <w:numId w:val="22"/>
        </w:numPr>
        <w:tabs>
          <w:tab w:val="clear" w:pos="432"/>
        </w:tabs>
        <w:overflowPunct/>
        <w:autoSpaceDE/>
        <w:autoSpaceDN/>
        <w:adjustRightInd/>
        <w:textAlignment w:val="auto"/>
        <w:rPr>
          <w:rFonts w:ascii="Arial Narrow" w:hAnsi="Arial Narrow"/>
          <w:sz w:val="22"/>
          <w:szCs w:val="22"/>
        </w:rPr>
      </w:pPr>
      <w:bookmarkStart w:id="342" w:name="_Toc438438868"/>
      <w:bookmarkStart w:id="343" w:name="_Toc438532662"/>
      <w:bookmarkStart w:id="344" w:name="_Toc438734012"/>
      <w:bookmarkStart w:id="345" w:name="_Toc438907048"/>
      <w:bookmarkStart w:id="346" w:name="_Toc438907247"/>
      <w:bookmarkStart w:id="347" w:name="_Toc156373325"/>
      <w:bookmarkStart w:id="348" w:name="_Toc494965734"/>
      <w:r w:rsidRPr="00FC2CC3">
        <w:rPr>
          <w:rFonts w:ascii="Arial Narrow" w:hAnsi="Arial Narrow"/>
          <w:sz w:val="22"/>
          <w:szCs w:val="22"/>
          <w:lang w:val="fr-FR"/>
        </w:rPr>
        <w:t>Garantie de bonne exécution</w:t>
      </w:r>
      <w:bookmarkEnd w:id="342"/>
      <w:bookmarkEnd w:id="343"/>
      <w:bookmarkEnd w:id="344"/>
      <w:bookmarkEnd w:id="345"/>
      <w:bookmarkEnd w:id="346"/>
      <w:bookmarkEnd w:id="347"/>
      <w:bookmarkEnd w:id="348"/>
    </w:p>
    <w:p w:rsidR="0011381B" w:rsidRPr="00FC2CC3" w:rsidRDefault="0011381B" w:rsidP="005E51CD">
      <w:pPr>
        <w:pStyle w:val="Header3-Paragraph"/>
        <w:numPr>
          <w:ilvl w:val="1"/>
          <w:numId w:val="22"/>
        </w:numPr>
        <w:tabs>
          <w:tab w:val="clear" w:pos="504"/>
        </w:tabs>
        <w:overflowPunct/>
        <w:autoSpaceDE/>
        <w:autoSpaceDN/>
        <w:adjustRightInd/>
        <w:spacing w:before="120" w:after="120"/>
        <w:ind w:left="612" w:hanging="612"/>
        <w:textAlignment w:val="auto"/>
        <w:rPr>
          <w:rFonts w:ascii="Arial Narrow" w:hAnsi="Arial Narrow"/>
          <w:sz w:val="22"/>
          <w:szCs w:val="22"/>
          <w:lang w:val="fr-FR"/>
        </w:rPr>
      </w:pPr>
      <w:r w:rsidRPr="00FC2CC3">
        <w:rPr>
          <w:rFonts w:ascii="Arial Narrow" w:hAnsi="Arial Narrow"/>
          <w:sz w:val="22"/>
          <w:szCs w:val="22"/>
          <w:lang w:val="fr-FR"/>
        </w:rPr>
        <w:t xml:space="preserve">La garantie de bonne exécution est constituée dès la notification du marché, et en tout état de cause préalablement à tout mandatement effectué au titre du marché. Le titulaire du marché fournira la garantie de bonne exécution, conformément au </w:t>
      </w:r>
      <w:proofErr w:type="spellStart"/>
      <w:r w:rsidRPr="00FC2CC3">
        <w:rPr>
          <w:rFonts w:ascii="Arial Narrow" w:hAnsi="Arial Narrow"/>
          <w:sz w:val="22"/>
          <w:szCs w:val="22"/>
          <w:lang w:val="fr-FR"/>
        </w:rPr>
        <w:t>CCAG</w:t>
      </w:r>
      <w:proofErr w:type="spellEnd"/>
      <w:r w:rsidRPr="00FC2CC3">
        <w:rPr>
          <w:rFonts w:ascii="Arial Narrow" w:hAnsi="Arial Narrow"/>
          <w:sz w:val="22"/>
          <w:szCs w:val="22"/>
          <w:lang w:val="fr-FR"/>
        </w:rPr>
        <w:t xml:space="preserve"> en utilisant le Formulaire de garantie de bonne exécution figurant à la Section VII.</w:t>
      </w:r>
    </w:p>
    <w:p w:rsidR="0011381B" w:rsidRPr="00FC2CC3" w:rsidRDefault="0011381B" w:rsidP="005E51CD">
      <w:pPr>
        <w:pStyle w:val="Header3-Paragraph"/>
        <w:numPr>
          <w:ilvl w:val="1"/>
          <w:numId w:val="22"/>
        </w:numPr>
        <w:tabs>
          <w:tab w:val="clear" w:pos="504"/>
        </w:tabs>
        <w:overflowPunct/>
        <w:autoSpaceDE/>
        <w:autoSpaceDN/>
        <w:adjustRightInd/>
        <w:spacing w:before="120" w:after="120"/>
        <w:ind w:left="612" w:hanging="612"/>
        <w:textAlignment w:val="auto"/>
        <w:rPr>
          <w:rFonts w:ascii="Arial Narrow" w:hAnsi="Arial Narrow"/>
          <w:sz w:val="22"/>
          <w:szCs w:val="22"/>
          <w:lang w:val="fr-FR"/>
        </w:rPr>
      </w:pPr>
      <w:r w:rsidRPr="00FC2CC3">
        <w:rPr>
          <w:rFonts w:ascii="Arial Narrow" w:hAnsi="Arial Narrow"/>
          <w:sz w:val="22"/>
          <w:szCs w:val="22"/>
          <w:lang w:val="fr-FR"/>
        </w:rPr>
        <w:t>Le défaut de production par le Soumissionnaire retenu, de la garantie de bonne exécution susmentionnée ou le fait qu’il ne signe pas le projet de marché, constitueront des motifs suffisants d’annulation de l’attribution du Marché et de saisie de la garantie de soumission, auquel cas l’Autorité contractante pourra attribuer le Marché au Candidat dont l’offre est jugée substantiellement conforme au Dossier d’Appel d’Offres et évaluée la deuxième moins-</w:t>
      </w:r>
      <w:proofErr w:type="spellStart"/>
      <w:r w:rsidRPr="00FC2CC3">
        <w:rPr>
          <w:rFonts w:ascii="Arial Narrow" w:hAnsi="Arial Narrow"/>
          <w:sz w:val="22"/>
          <w:szCs w:val="22"/>
          <w:lang w:val="fr-FR"/>
        </w:rPr>
        <w:t>disante</w:t>
      </w:r>
      <w:proofErr w:type="spellEnd"/>
      <w:r w:rsidRPr="00FC2CC3">
        <w:rPr>
          <w:rFonts w:ascii="Arial Narrow" w:hAnsi="Arial Narrow"/>
          <w:sz w:val="22"/>
          <w:szCs w:val="22"/>
          <w:lang w:val="fr-FR"/>
        </w:rPr>
        <w:t xml:space="preserve"> en fonction de critères exprimés en termes monétaires, et qui possède les qualifications exigées pour exécuter le Marché.</w:t>
      </w:r>
    </w:p>
    <w:p w:rsidR="0011381B" w:rsidRPr="00FC2CC3" w:rsidRDefault="0011381B" w:rsidP="008F10F9">
      <w:pPr>
        <w:pStyle w:val="Header1-Clauses"/>
        <w:numPr>
          <w:ilvl w:val="0"/>
          <w:numId w:val="22"/>
        </w:numPr>
        <w:tabs>
          <w:tab w:val="clear" w:pos="432"/>
        </w:tabs>
        <w:overflowPunct/>
        <w:autoSpaceDE/>
        <w:autoSpaceDN/>
        <w:adjustRightInd/>
        <w:textAlignment w:val="auto"/>
        <w:rPr>
          <w:rFonts w:ascii="Arial Narrow" w:hAnsi="Arial Narrow"/>
          <w:sz w:val="22"/>
          <w:szCs w:val="22"/>
        </w:rPr>
      </w:pPr>
      <w:bookmarkStart w:id="349" w:name="_Toc188501983"/>
      <w:bookmarkStart w:id="350" w:name="_Toc494965735"/>
      <w:r w:rsidRPr="00FC2CC3">
        <w:rPr>
          <w:rFonts w:ascii="Arial Narrow" w:hAnsi="Arial Narrow"/>
          <w:sz w:val="22"/>
          <w:szCs w:val="22"/>
          <w:lang w:val="fr-FR"/>
        </w:rPr>
        <w:t>Recours</w:t>
      </w:r>
      <w:bookmarkEnd w:id="349"/>
      <w:bookmarkEnd w:id="350"/>
    </w:p>
    <w:p w:rsidR="005E51CD" w:rsidRPr="00FC2CC3" w:rsidRDefault="0011381B" w:rsidP="005E51CD">
      <w:pPr>
        <w:pStyle w:val="Header3-Paragraph"/>
        <w:numPr>
          <w:ilvl w:val="1"/>
          <w:numId w:val="22"/>
        </w:numPr>
        <w:overflowPunct/>
        <w:autoSpaceDE/>
        <w:autoSpaceDN/>
        <w:adjustRightInd/>
        <w:spacing w:after="220"/>
        <w:textAlignment w:val="auto"/>
        <w:rPr>
          <w:rFonts w:ascii="Arial Narrow" w:hAnsi="Arial Narrow"/>
          <w:sz w:val="22"/>
          <w:szCs w:val="22"/>
          <w:lang w:val="fr-FR"/>
        </w:rPr>
      </w:pPr>
      <w:r w:rsidRPr="00FC2CC3">
        <w:rPr>
          <w:rFonts w:ascii="Arial Narrow" w:hAnsi="Arial Narrow"/>
          <w:sz w:val="22"/>
          <w:szCs w:val="22"/>
          <w:lang w:val="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et des délégations de service public. Il doit être exercé dans un délai de cinq (5) jours ouvrables à compter de la publication de l’avis d’attribution du marché, de l’avis d’appel d’offres ou de la communication du dossier d’appel d’offres.</w:t>
      </w:r>
    </w:p>
    <w:p w:rsidR="0011381B" w:rsidRPr="00FC2CC3" w:rsidRDefault="005E51CD" w:rsidP="005E51CD">
      <w:pPr>
        <w:pStyle w:val="Header3-Paragraph"/>
        <w:overflowPunct/>
        <w:autoSpaceDE/>
        <w:autoSpaceDN/>
        <w:adjustRightInd/>
        <w:spacing w:after="220"/>
        <w:ind w:firstLine="0"/>
        <w:textAlignment w:val="auto"/>
        <w:rPr>
          <w:rFonts w:ascii="Arial Narrow" w:hAnsi="Arial Narrow"/>
          <w:sz w:val="22"/>
          <w:szCs w:val="22"/>
          <w:lang w:val="fr-FR"/>
        </w:rPr>
      </w:pPr>
      <w:r w:rsidRPr="00FC2CC3">
        <w:rPr>
          <w:rFonts w:ascii="Arial Narrow" w:hAnsi="Arial Narrow"/>
          <w:sz w:val="22"/>
          <w:szCs w:val="22"/>
          <w:lang w:val="fr-FR"/>
        </w:rPr>
        <w:t>L’</w:t>
      </w:r>
      <w:r w:rsidR="0011381B" w:rsidRPr="00FC2CC3">
        <w:rPr>
          <w:rFonts w:ascii="Arial Narrow" w:hAnsi="Arial Narrow"/>
          <w:sz w:val="22"/>
          <w:szCs w:val="22"/>
          <w:lang w:val="fr-FR"/>
        </w:rPr>
        <w:t>Autorité contractante est tenue de répondre à ce recours gracieux dans un délai de trois (3) jours ouvrables à compter de sa saisine, au-delà duquel le défaut de réponse sera constitutif d’un rejet implicite dudit recours.</w:t>
      </w:r>
    </w:p>
    <w:p w:rsidR="0011381B" w:rsidRPr="00FC2CC3" w:rsidRDefault="0011381B" w:rsidP="00761266">
      <w:pPr>
        <w:pStyle w:val="Header3-Paragraph"/>
        <w:numPr>
          <w:ilvl w:val="1"/>
          <w:numId w:val="22"/>
        </w:numPr>
        <w:overflowPunct/>
        <w:autoSpaceDE/>
        <w:autoSpaceDN/>
        <w:adjustRightInd/>
        <w:spacing w:after="220"/>
        <w:textAlignment w:val="auto"/>
        <w:rPr>
          <w:rFonts w:ascii="Arial Narrow" w:hAnsi="Arial Narrow"/>
          <w:sz w:val="22"/>
          <w:szCs w:val="22"/>
          <w:lang w:val="fr-FR"/>
        </w:rPr>
      </w:pPr>
      <w:r w:rsidRPr="00FC2CC3">
        <w:rPr>
          <w:rFonts w:ascii="Arial Narrow" w:hAnsi="Arial Narrow"/>
          <w:sz w:val="22"/>
          <w:szCs w:val="22"/>
          <w:lang w:val="fr-FR"/>
        </w:rPr>
        <w:t xml:space="preserve"> Les décisions rendues au titre du recours gracieux peuvent faire l’objet d’un recours devant le Comité de règlement des différends dans un délai de deux (02) jours ouvrables à compter de la date de notification de la décision faisant grief.</w:t>
      </w:r>
    </w:p>
    <w:p w:rsidR="0011381B" w:rsidRPr="00FC2CC3" w:rsidRDefault="0011381B" w:rsidP="006C13F3">
      <w:pPr>
        <w:pStyle w:val="Header3-Paragraph"/>
        <w:numPr>
          <w:ilvl w:val="1"/>
          <w:numId w:val="22"/>
        </w:numPr>
        <w:tabs>
          <w:tab w:val="left" w:pos="450"/>
        </w:tabs>
        <w:overflowPunct/>
        <w:autoSpaceDE/>
        <w:adjustRightInd/>
        <w:spacing w:after="220"/>
        <w:textAlignment w:val="auto"/>
        <w:rPr>
          <w:rFonts w:ascii="Arial Narrow" w:hAnsi="Arial Narrow"/>
          <w:sz w:val="22"/>
          <w:szCs w:val="22"/>
          <w:lang w:val="fr-FR"/>
        </w:rPr>
      </w:pPr>
      <w:r w:rsidRPr="00FC2CC3">
        <w:rPr>
          <w:rFonts w:ascii="Arial Narrow" w:hAnsi="Arial Narrow"/>
          <w:sz w:val="22"/>
          <w:szCs w:val="22"/>
          <w:lang w:val="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43.1 ci-dessus.</w:t>
      </w:r>
    </w:p>
    <w:p w:rsidR="009E168E" w:rsidRPr="00FC2CC3" w:rsidRDefault="0011381B" w:rsidP="009E168E">
      <w:pPr>
        <w:pStyle w:val="Header3-Paragraph"/>
        <w:numPr>
          <w:ilvl w:val="1"/>
          <w:numId w:val="22"/>
        </w:numPr>
        <w:overflowPunct/>
        <w:autoSpaceDE/>
        <w:autoSpaceDN/>
        <w:adjustRightInd/>
        <w:spacing w:after="220"/>
        <w:textAlignment w:val="auto"/>
        <w:rPr>
          <w:rFonts w:ascii="Arial Narrow" w:hAnsi="Arial Narrow"/>
          <w:sz w:val="22"/>
          <w:szCs w:val="22"/>
          <w:lang w:val="fr-FR"/>
        </w:rPr>
      </w:pPr>
      <w:r w:rsidRPr="00FC2CC3">
        <w:rPr>
          <w:rFonts w:ascii="Arial Narrow" w:hAnsi="Arial Narrow"/>
          <w:sz w:val="22"/>
          <w:szCs w:val="22"/>
          <w:lang w:val="fr-FR"/>
        </w:rPr>
        <w:lastRenderedPageBreak/>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rsidR="0011381B" w:rsidRPr="00FC2CC3" w:rsidRDefault="0011381B" w:rsidP="009E168E">
      <w:pPr>
        <w:pStyle w:val="Header3-Paragraph"/>
        <w:tabs>
          <w:tab w:val="clear" w:pos="504"/>
        </w:tabs>
        <w:overflowPunct/>
        <w:autoSpaceDE/>
        <w:autoSpaceDN/>
        <w:adjustRightInd/>
        <w:spacing w:after="220"/>
        <w:ind w:firstLine="0"/>
        <w:textAlignment w:val="auto"/>
        <w:rPr>
          <w:rFonts w:ascii="Arial Narrow" w:hAnsi="Arial Narrow"/>
          <w:sz w:val="22"/>
          <w:szCs w:val="22"/>
          <w:lang w:val="fr-FR"/>
        </w:rPr>
      </w:pPr>
      <w:r w:rsidRPr="00FC2CC3">
        <w:rPr>
          <w:rFonts w:ascii="Arial Narrow" w:hAnsi="Arial Narrow"/>
          <w:sz w:val="22"/>
          <w:szCs w:val="22"/>
          <w:lang w:val="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rsidR="0011381B" w:rsidRPr="00FC2CC3" w:rsidRDefault="0011381B" w:rsidP="00761266">
      <w:pPr>
        <w:pStyle w:val="Header3-Paragraph"/>
        <w:numPr>
          <w:ilvl w:val="1"/>
          <w:numId w:val="22"/>
        </w:numPr>
        <w:overflowPunct/>
        <w:autoSpaceDE/>
        <w:autoSpaceDN/>
        <w:adjustRightInd/>
        <w:spacing w:after="220"/>
        <w:textAlignment w:val="auto"/>
        <w:rPr>
          <w:rFonts w:ascii="Arial Narrow" w:hAnsi="Arial Narrow"/>
          <w:sz w:val="22"/>
          <w:szCs w:val="22"/>
          <w:lang w:val="fr-FR"/>
        </w:rPr>
      </w:pPr>
      <w:r w:rsidRPr="00FC2CC3">
        <w:rPr>
          <w:rFonts w:ascii="Arial Narrow" w:hAnsi="Arial Narrow"/>
          <w:sz w:val="22"/>
          <w:szCs w:val="22"/>
          <w:lang w:val="fr-FR"/>
        </w:rPr>
        <w:t>Les différends ou litiges nés de l’exécution et de l’interprétation des marchés qui n’ont pas été réglés à l’amiable entre les parties peuvent également être soumis à un tribunal arbitral dans les conditions prévues par l'Acte Uniforme de l'</w:t>
      </w:r>
      <w:proofErr w:type="spellStart"/>
      <w:r w:rsidRPr="00FC2CC3">
        <w:rPr>
          <w:rFonts w:ascii="Arial Narrow" w:hAnsi="Arial Narrow"/>
          <w:sz w:val="22"/>
          <w:szCs w:val="22"/>
          <w:lang w:val="fr-FR"/>
        </w:rPr>
        <w:t>OHADA</w:t>
      </w:r>
      <w:proofErr w:type="spellEnd"/>
      <w:r w:rsidRPr="00FC2CC3">
        <w:rPr>
          <w:rFonts w:ascii="Arial Narrow" w:hAnsi="Arial Narrow"/>
          <w:sz w:val="22"/>
          <w:szCs w:val="22"/>
          <w:lang w:val="fr-FR"/>
        </w:rPr>
        <w:t xml:space="preserve"> relatif à l'arbitrage, à condition qu'une clause compromissoire conforme audit Acte soit expressément prévue par les cahiers des charges.</w:t>
      </w:r>
    </w:p>
    <w:p w:rsidR="0011381B" w:rsidRPr="00C0168C" w:rsidRDefault="0011381B" w:rsidP="009D0BB8">
      <w:pPr>
        <w:pStyle w:val="Header3-Paragraph"/>
        <w:tabs>
          <w:tab w:val="clear" w:pos="504"/>
        </w:tabs>
        <w:overflowPunct/>
        <w:autoSpaceDE/>
        <w:autoSpaceDN/>
        <w:adjustRightInd/>
        <w:spacing w:after="220"/>
        <w:ind w:left="0" w:firstLine="0"/>
        <w:textAlignment w:val="auto"/>
        <w:rPr>
          <w:rFonts w:ascii="Arial Narrow" w:hAnsi="Arial Narrow"/>
          <w:lang w:val="fr-FR"/>
        </w:rPr>
      </w:pPr>
    </w:p>
    <w:p w:rsidR="00DF6E3A" w:rsidRPr="00C0168C" w:rsidRDefault="00DF6E3A" w:rsidP="00DF6E3A">
      <w:pPr>
        <w:ind w:left="180"/>
        <w:rPr>
          <w:rFonts w:ascii="Arial Narrow" w:hAnsi="Arial Narrow"/>
        </w:rPr>
        <w:sectPr w:rsidR="00DF6E3A" w:rsidRPr="00C0168C" w:rsidSect="003C160D">
          <w:headerReference w:type="even" r:id="rId8"/>
          <w:headerReference w:type="default" r:id="rId9"/>
          <w:footerReference w:type="default" r:id="rId10"/>
          <w:headerReference w:type="first" r:id="rId11"/>
          <w:footerReference w:type="first" r:id="rId12"/>
          <w:footnotePr>
            <w:numRestart w:val="eachPage"/>
          </w:footnotePr>
          <w:endnotePr>
            <w:numFmt w:val="decimal"/>
          </w:endnotePr>
          <w:pgSz w:w="12240" w:h="15840" w:code="1"/>
          <w:pgMar w:top="1440" w:right="1183" w:bottom="1440" w:left="851" w:header="454" w:footer="624" w:gutter="0"/>
          <w:paperSrc w:first="15" w:other="15"/>
          <w:pgNumType w:start="1"/>
          <w:cols w:space="720"/>
          <w:titlePg/>
          <w:docGrid w:linePitch="326"/>
        </w:sectPr>
      </w:pPr>
    </w:p>
    <w:p w:rsidR="00DF6E3A" w:rsidRPr="00C0168C" w:rsidRDefault="00DF6E3A" w:rsidP="00DF6E3A">
      <w:pPr>
        <w:ind w:left="180"/>
        <w:rPr>
          <w:rFonts w:ascii="Arial Narrow" w:hAnsi="Arial Narrow"/>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1620"/>
        <w:gridCol w:w="7740"/>
      </w:tblGrid>
      <w:tr w:rsidR="00DF6E3A" w:rsidRPr="00FC2CC3" w:rsidTr="00FC0772">
        <w:trPr>
          <w:cantSplit/>
          <w:jc w:val="center"/>
        </w:trPr>
        <w:tc>
          <w:tcPr>
            <w:tcW w:w="9360" w:type="dxa"/>
            <w:gridSpan w:val="2"/>
            <w:tcBorders>
              <w:top w:val="nil"/>
              <w:left w:val="nil"/>
              <w:bottom w:val="single" w:sz="12" w:space="0" w:color="000000"/>
              <w:right w:val="nil"/>
            </w:tcBorders>
          </w:tcPr>
          <w:p w:rsidR="00DF6E3A" w:rsidRPr="00FC2CC3" w:rsidRDefault="00DF6E3A" w:rsidP="006C13F3">
            <w:pPr>
              <w:pStyle w:val="Part"/>
              <w:spacing w:before="0"/>
              <w:rPr>
                <w:rFonts w:ascii="Arial Narrow" w:hAnsi="Arial Narrow"/>
                <w:sz w:val="44"/>
              </w:rPr>
            </w:pPr>
            <w:r w:rsidRPr="00FC2CC3">
              <w:rPr>
                <w:rFonts w:ascii="Arial Narrow" w:hAnsi="Arial Narrow"/>
                <w:sz w:val="44"/>
                <w:szCs w:val="22"/>
              </w:rPr>
              <w:br w:type="page"/>
            </w:r>
            <w:bookmarkStart w:id="351" w:name="_Toc438366665"/>
            <w:bookmarkStart w:id="352" w:name="_Toc156027992"/>
            <w:bookmarkStart w:id="353" w:name="_Toc156372848"/>
            <w:bookmarkStart w:id="354" w:name="_Toc494965364"/>
            <w:r w:rsidRPr="00FC2CC3">
              <w:rPr>
                <w:rFonts w:ascii="Arial Narrow" w:hAnsi="Arial Narrow"/>
                <w:sz w:val="44"/>
                <w:szCs w:val="22"/>
              </w:rPr>
              <w:t>Section II.  Données particulières de l’appel d’offres</w:t>
            </w:r>
            <w:bookmarkEnd w:id="351"/>
            <w:bookmarkEnd w:id="352"/>
            <w:bookmarkEnd w:id="353"/>
            <w:bookmarkEnd w:id="354"/>
          </w:p>
        </w:tc>
      </w:tr>
      <w:tr w:rsidR="00DF6E3A" w:rsidRPr="00FC2CC3" w:rsidTr="00FC0772">
        <w:trPr>
          <w:cantSplit/>
          <w:jc w:val="center"/>
        </w:trPr>
        <w:tc>
          <w:tcPr>
            <w:tcW w:w="9360" w:type="dxa"/>
            <w:gridSpan w:val="2"/>
            <w:tcBorders>
              <w:top w:val="single" w:sz="6" w:space="0" w:color="000000"/>
              <w:left w:val="single" w:sz="12" w:space="0" w:color="000000"/>
              <w:bottom w:val="single" w:sz="12" w:space="0" w:color="000000"/>
              <w:right w:val="single" w:sz="12" w:space="0" w:color="000000"/>
            </w:tcBorders>
          </w:tcPr>
          <w:p w:rsidR="00DF6E3A" w:rsidRPr="00FC2CC3" w:rsidRDefault="00DF6E3A" w:rsidP="008F10F9">
            <w:pPr>
              <w:spacing w:before="240" w:after="120"/>
              <w:jc w:val="center"/>
              <w:rPr>
                <w:rFonts w:ascii="Arial Narrow" w:hAnsi="Arial Narrow"/>
                <w:b/>
              </w:rPr>
            </w:pPr>
            <w:r w:rsidRPr="00FC2CC3">
              <w:rPr>
                <w:rFonts w:ascii="Arial Narrow" w:hAnsi="Arial Narrow"/>
                <w:b/>
                <w:sz w:val="22"/>
                <w:szCs w:val="22"/>
              </w:rPr>
              <w:t>A. Introduction</w:t>
            </w:r>
          </w:p>
        </w:tc>
      </w:tr>
      <w:tr w:rsidR="00DF6E3A" w:rsidRPr="00FC2CC3" w:rsidTr="00FC0772">
        <w:trPr>
          <w:cantSplit/>
          <w:jc w:val="center"/>
        </w:trPr>
        <w:tc>
          <w:tcPr>
            <w:tcW w:w="1620" w:type="dxa"/>
            <w:tcBorders>
              <w:top w:val="single" w:sz="6" w:space="0" w:color="000000"/>
              <w:left w:val="single" w:sz="12" w:space="0" w:color="000000"/>
              <w:bottom w:val="nil"/>
              <w:right w:val="single" w:sz="6" w:space="0" w:color="000000"/>
            </w:tcBorders>
          </w:tcPr>
          <w:p w:rsidR="00DF6E3A" w:rsidRPr="00FC2CC3" w:rsidRDefault="00A65086" w:rsidP="008F10F9">
            <w:pPr>
              <w:spacing w:before="120" w:after="120"/>
              <w:rPr>
                <w:rFonts w:ascii="Arial Narrow" w:hAnsi="Arial Narrow"/>
                <w:b/>
              </w:rPr>
            </w:pPr>
            <w:r w:rsidRPr="00FC2CC3">
              <w:rPr>
                <w:rFonts w:ascii="Arial Narrow" w:hAnsi="Arial Narrow"/>
                <w:b/>
                <w:sz w:val="22"/>
                <w:szCs w:val="22"/>
              </w:rPr>
              <w:t>IC 1.1</w:t>
            </w:r>
          </w:p>
        </w:tc>
        <w:tc>
          <w:tcPr>
            <w:tcW w:w="7740" w:type="dxa"/>
            <w:tcBorders>
              <w:top w:val="single" w:sz="6" w:space="0" w:color="000000"/>
              <w:left w:val="single" w:sz="6" w:space="0" w:color="000000"/>
              <w:bottom w:val="nil"/>
              <w:right w:val="single" w:sz="12" w:space="0" w:color="000000"/>
            </w:tcBorders>
          </w:tcPr>
          <w:p w:rsidR="00DF6E3A" w:rsidRPr="00FC2CC3" w:rsidRDefault="00DF6E3A" w:rsidP="00065EBB">
            <w:pPr>
              <w:tabs>
                <w:tab w:val="right" w:pos="7272"/>
              </w:tabs>
              <w:spacing w:after="200"/>
              <w:rPr>
                <w:rFonts w:ascii="Arial Narrow" w:hAnsi="Arial Narrow"/>
                <w:i/>
              </w:rPr>
            </w:pPr>
            <w:r w:rsidRPr="00FC2CC3">
              <w:rPr>
                <w:rFonts w:ascii="Arial Narrow" w:hAnsi="Arial Narrow"/>
                <w:sz w:val="22"/>
                <w:szCs w:val="22"/>
              </w:rPr>
              <w:t xml:space="preserve">Référence de l’avis d’appel d’offres </w:t>
            </w:r>
            <w:r w:rsidR="00452AEB" w:rsidRPr="00452AEB">
              <w:rPr>
                <w:rFonts w:ascii="Arial Narrow" w:hAnsi="Arial Narrow"/>
                <w:b/>
                <w:sz w:val="22"/>
                <w:szCs w:val="22"/>
              </w:rPr>
              <w:t>N</w:t>
            </w:r>
            <w:r w:rsidR="00452AEB" w:rsidRPr="00452AEB">
              <w:rPr>
                <w:rFonts w:ascii="Arial Narrow" w:hAnsi="Arial Narrow" w:cs="Times New Roman"/>
                <w:b/>
              </w:rPr>
              <w:t>° :</w:t>
            </w:r>
            <w:r w:rsidR="00452AEB" w:rsidRPr="00DE49AA">
              <w:rPr>
                <w:rFonts w:ascii="Arial Narrow" w:hAnsi="Arial Narrow" w:cs="Times New Roman"/>
                <w:b/>
              </w:rPr>
              <w:t xml:space="preserve"> </w:t>
            </w:r>
            <w:r w:rsidR="00065EBB">
              <w:rPr>
                <w:rFonts w:ascii="Arial Narrow" w:hAnsi="Arial Narrow" w:cs="Times New Roman"/>
                <w:b/>
              </w:rPr>
              <w:t>………………………..</w:t>
            </w:r>
            <w:r w:rsidR="00452AEB" w:rsidRPr="00DE49AA">
              <w:rPr>
                <w:rFonts w:ascii="Arial Narrow" w:hAnsi="Arial Narrow" w:cs="Times New Roman"/>
                <w:b/>
              </w:rPr>
              <w:t xml:space="preserve"> </w:t>
            </w:r>
          </w:p>
        </w:tc>
      </w:tr>
      <w:tr w:rsidR="00DF6E3A" w:rsidRPr="00FC2CC3" w:rsidTr="00FC0772">
        <w:trPr>
          <w:cantSplit/>
          <w:jc w:val="center"/>
        </w:trPr>
        <w:tc>
          <w:tcPr>
            <w:tcW w:w="1620" w:type="dxa"/>
            <w:tcBorders>
              <w:top w:val="single" w:sz="12" w:space="0" w:color="000000"/>
              <w:left w:val="single" w:sz="12" w:space="0" w:color="000000"/>
              <w:bottom w:val="nil"/>
              <w:right w:val="single" w:sz="6" w:space="0" w:color="000000"/>
            </w:tcBorders>
          </w:tcPr>
          <w:p w:rsidR="00DF6E3A" w:rsidRPr="00FC2CC3" w:rsidRDefault="00A65086" w:rsidP="008F10F9">
            <w:pPr>
              <w:spacing w:before="120" w:after="120"/>
              <w:rPr>
                <w:rFonts w:ascii="Arial Narrow" w:hAnsi="Arial Narrow"/>
                <w:b/>
              </w:rPr>
            </w:pPr>
            <w:r w:rsidRPr="00FC2CC3">
              <w:rPr>
                <w:rFonts w:ascii="Arial Narrow" w:hAnsi="Arial Narrow"/>
                <w:b/>
                <w:sz w:val="22"/>
                <w:szCs w:val="22"/>
              </w:rPr>
              <w:t>IC 1.1</w:t>
            </w:r>
          </w:p>
        </w:tc>
        <w:tc>
          <w:tcPr>
            <w:tcW w:w="7740" w:type="dxa"/>
            <w:tcBorders>
              <w:top w:val="single" w:sz="12" w:space="0" w:color="000000"/>
              <w:left w:val="nil"/>
              <w:bottom w:val="single" w:sz="12" w:space="0" w:color="auto"/>
              <w:right w:val="single" w:sz="12" w:space="0" w:color="000000"/>
            </w:tcBorders>
          </w:tcPr>
          <w:p w:rsidR="00DF6E3A" w:rsidRPr="00FC2CC3" w:rsidRDefault="00DF6E3A" w:rsidP="00065EBB">
            <w:pPr>
              <w:tabs>
                <w:tab w:val="right" w:pos="7272"/>
              </w:tabs>
              <w:spacing w:after="200"/>
              <w:rPr>
                <w:rFonts w:ascii="Arial Narrow" w:hAnsi="Arial Narrow"/>
              </w:rPr>
            </w:pPr>
            <w:r w:rsidRPr="00FC2CC3">
              <w:rPr>
                <w:rFonts w:ascii="Arial Narrow" w:hAnsi="Arial Narrow"/>
                <w:sz w:val="22"/>
                <w:szCs w:val="22"/>
              </w:rPr>
              <w:t>Nom de l’Autorité contractante:</w:t>
            </w:r>
            <w:r w:rsidR="00B80276">
              <w:rPr>
                <w:rFonts w:ascii="Arial Narrow" w:hAnsi="Arial Narrow"/>
                <w:i/>
                <w:iCs/>
                <w:sz w:val="22"/>
                <w:szCs w:val="22"/>
              </w:rPr>
              <w:t xml:space="preserve"> </w:t>
            </w:r>
            <w:r w:rsidR="00065EBB">
              <w:rPr>
                <w:rFonts w:ascii="Arial Narrow" w:hAnsi="Arial Narrow"/>
                <w:i/>
                <w:iCs/>
                <w:sz w:val="22"/>
                <w:szCs w:val="22"/>
              </w:rPr>
              <w:t>Ministère de la Santé et des Affaires Sociales</w:t>
            </w:r>
          </w:p>
        </w:tc>
      </w:tr>
      <w:tr w:rsidR="00DF6E3A" w:rsidRPr="00FC2CC3" w:rsidTr="00FC0772">
        <w:trPr>
          <w:cantSplit/>
          <w:jc w:val="center"/>
        </w:trPr>
        <w:tc>
          <w:tcPr>
            <w:tcW w:w="1620" w:type="dxa"/>
            <w:tcBorders>
              <w:top w:val="single" w:sz="12" w:space="0" w:color="000000"/>
              <w:left w:val="single" w:sz="12" w:space="0" w:color="000000"/>
              <w:bottom w:val="nil"/>
              <w:right w:val="single" w:sz="6" w:space="0" w:color="000000"/>
            </w:tcBorders>
          </w:tcPr>
          <w:p w:rsidR="00DF6E3A" w:rsidRPr="00FC2CC3" w:rsidRDefault="00A65086" w:rsidP="008F10F9">
            <w:pPr>
              <w:spacing w:before="120" w:after="120"/>
              <w:rPr>
                <w:rFonts w:ascii="Arial Narrow" w:hAnsi="Arial Narrow"/>
                <w:b/>
              </w:rPr>
            </w:pPr>
            <w:r w:rsidRPr="00FC2CC3">
              <w:rPr>
                <w:rFonts w:ascii="Arial Narrow" w:hAnsi="Arial Narrow"/>
                <w:b/>
                <w:sz w:val="22"/>
                <w:szCs w:val="22"/>
              </w:rPr>
              <w:t>IC 1.1</w:t>
            </w:r>
          </w:p>
        </w:tc>
        <w:tc>
          <w:tcPr>
            <w:tcW w:w="7740" w:type="dxa"/>
            <w:tcBorders>
              <w:top w:val="nil"/>
              <w:left w:val="single" w:sz="6" w:space="0" w:color="000000"/>
              <w:bottom w:val="single" w:sz="12" w:space="0" w:color="000000"/>
              <w:right w:val="single" w:sz="12" w:space="0" w:color="000000"/>
            </w:tcBorders>
          </w:tcPr>
          <w:p w:rsidR="00B80276" w:rsidRDefault="00DF6E3A" w:rsidP="008F10F9">
            <w:pPr>
              <w:tabs>
                <w:tab w:val="right" w:pos="7272"/>
              </w:tabs>
              <w:spacing w:after="200"/>
              <w:rPr>
                <w:rFonts w:ascii="Arial Narrow" w:hAnsi="Arial Narrow"/>
              </w:rPr>
            </w:pPr>
            <w:r w:rsidRPr="00FC2CC3">
              <w:rPr>
                <w:rFonts w:ascii="Arial Narrow" w:hAnsi="Arial Narrow"/>
                <w:sz w:val="22"/>
                <w:szCs w:val="22"/>
              </w:rPr>
              <w:t>Nombre et identification des lots faisant l’ob</w:t>
            </w:r>
            <w:r w:rsidR="00B80276">
              <w:rPr>
                <w:rFonts w:ascii="Arial Narrow" w:hAnsi="Arial Narrow"/>
                <w:sz w:val="22"/>
                <w:szCs w:val="22"/>
              </w:rPr>
              <w:t>jet du présent appel d’offres :</w:t>
            </w:r>
          </w:p>
          <w:p w:rsidR="00DF6E3A" w:rsidRPr="00FC2CC3" w:rsidRDefault="00DF2E15" w:rsidP="001A2AAD">
            <w:pPr>
              <w:tabs>
                <w:tab w:val="right" w:pos="7272"/>
              </w:tabs>
              <w:spacing w:after="200"/>
              <w:rPr>
                <w:rFonts w:ascii="Arial Narrow" w:hAnsi="Arial Narrow"/>
              </w:rPr>
            </w:pPr>
            <w:r>
              <w:rPr>
                <w:rFonts w:ascii="Arial Narrow" w:hAnsi="Arial Narrow"/>
                <w:sz w:val="22"/>
                <w:szCs w:val="22"/>
              </w:rPr>
              <w:t>« </w:t>
            </w:r>
            <w:r w:rsidR="00B80276" w:rsidRPr="00B80276">
              <w:rPr>
                <w:rFonts w:ascii="Arial Narrow" w:hAnsi="Arial Narrow"/>
                <w:sz w:val="22"/>
                <w:szCs w:val="22"/>
              </w:rPr>
              <w:t>Travaux d</w:t>
            </w:r>
            <w:r w:rsidR="00065EBB">
              <w:rPr>
                <w:rFonts w:ascii="Arial Narrow" w:hAnsi="Arial Narrow"/>
                <w:sz w:val="22"/>
                <w:szCs w:val="22"/>
              </w:rPr>
              <w:t>’a</w:t>
            </w:r>
            <w:r w:rsidR="001A2AAD">
              <w:rPr>
                <w:rFonts w:ascii="Arial Narrow" w:hAnsi="Arial Narrow"/>
                <w:sz w:val="22"/>
                <w:szCs w:val="22"/>
              </w:rPr>
              <w:t>chèvement du Centre de Santé de Référence (CSRéf) de la Commune IV du District de Bamako</w:t>
            </w:r>
            <w:r w:rsidR="00B80276">
              <w:rPr>
                <w:rFonts w:ascii="Arial Narrow" w:hAnsi="Arial Narrow"/>
                <w:sz w:val="22"/>
                <w:szCs w:val="22"/>
              </w:rPr>
              <w:t xml:space="preserve"> (en lot unique)</w:t>
            </w:r>
            <w:r>
              <w:rPr>
                <w:rFonts w:ascii="Arial Narrow" w:hAnsi="Arial Narrow"/>
                <w:sz w:val="22"/>
                <w:szCs w:val="22"/>
              </w:rPr>
              <w:t> » </w:t>
            </w:r>
            <w:r w:rsidR="00DF6E3A" w:rsidRPr="00FC2CC3">
              <w:rPr>
                <w:rFonts w:ascii="Arial Narrow" w:hAnsi="Arial Narrow"/>
                <w:sz w:val="22"/>
                <w:szCs w:val="22"/>
              </w:rPr>
              <w:tab/>
              <w:t>.</w:t>
            </w:r>
          </w:p>
        </w:tc>
      </w:tr>
      <w:tr w:rsidR="00DF6E3A" w:rsidRPr="00FC2CC3" w:rsidTr="00FC0772">
        <w:trPr>
          <w:cantSplit/>
          <w:jc w:val="center"/>
        </w:trPr>
        <w:tc>
          <w:tcPr>
            <w:tcW w:w="1620" w:type="dxa"/>
            <w:tcBorders>
              <w:top w:val="single" w:sz="12" w:space="0" w:color="000000"/>
              <w:left w:val="single" w:sz="12" w:space="0" w:color="000000"/>
              <w:bottom w:val="single" w:sz="4" w:space="0" w:color="auto"/>
              <w:right w:val="single" w:sz="6" w:space="0" w:color="000000"/>
            </w:tcBorders>
          </w:tcPr>
          <w:p w:rsidR="00C27C58" w:rsidRPr="00FC2CC3" w:rsidRDefault="00A65086" w:rsidP="008F10F9">
            <w:pPr>
              <w:spacing w:before="120" w:after="120"/>
              <w:rPr>
                <w:rFonts w:ascii="Arial Narrow" w:hAnsi="Arial Narrow"/>
                <w:b/>
              </w:rPr>
            </w:pPr>
            <w:r w:rsidRPr="00FC2CC3">
              <w:rPr>
                <w:rFonts w:ascii="Arial Narrow" w:hAnsi="Arial Narrow"/>
                <w:b/>
                <w:sz w:val="22"/>
                <w:szCs w:val="22"/>
              </w:rPr>
              <w:t>IC 2.1</w:t>
            </w:r>
          </w:p>
        </w:tc>
        <w:tc>
          <w:tcPr>
            <w:tcW w:w="7740" w:type="dxa"/>
            <w:tcBorders>
              <w:top w:val="single" w:sz="12" w:space="0" w:color="000000"/>
              <w:left w:val="single" w:sz="6" w:space="0" w:color="000000"/>
              <w:bottom w:val="single" w:sz="4" w:space="0" w:color="auto"/>
              <w:right w:val="single" w:sz="12" w:space="0" w:color="000000"/>
            </w:tcBorders>
          </w:tcPr>
          <w:p w:rsidR="00DF6E3A" w:rsidRPr="00FC2CC3" w:rsidRDefault="00DF6E3A" w:rsidP="001A2AAD">
            <w:pPr>
              <w:tabs>
                <w:tab w:val="right" w:pos="7272"/>
              </w:tabs>
              <w:spacing w:after="200"/>
              <w:rPr>
                <w:rFonts w:ascii="Arial Narrow" w:hAnsi="Arial Narrow"/>
                <w:u w:val="single"/>
              </w:rPr>
            </w:pPr>
            <w:r w:rsidRPr="00FC2CC3">
              <w:rPr>
                <w:rFonts w:ascii="Arial Narrow" w:hAnsi="Arial Narrow"/>
                <w:sz w:val="22"/>
                <w:szCs w:val="22"/>
              </w:rPr>
              <w:t xml:space="preserve">Source de financement du Marché : </w:t>
            </w:r>
            <w:r w:rsidR="00065EBB">
              <w:rPr>
                <w:rFonts w:ascii="Arial Narrow" w:hAnsi="Arial Narrow"/>
                <w:i/>
                <w:iCs/>
                <w:sz w:val="22"/>
                <w:szCs w:val="22"/>
              </w:rPr>
              <w:t xml:space="preserve">Budget National, Exercice </w:t>
            </w:r>
            <w:r w:rsidR="001A2AAD">
              <w:rPr>
                <w:rFonts w:ascii="Arial Narrow" w:hAnsi="Arial Narrow"/>
                <w:i/>
                <w:iCs/>
                <w:sz w:val="22"/>
                <w:szCs w:val="22"/>
              </w:rPr>
              <w:t>2020</w:t>
            </w:r>
          </w:p>
        </w:tc>
      </w:tr>
      <w:tr w:rsidR="00DF6E3A" w:rsidRPr="00FC2CC3" w:rsidTr="00FC0772">
        <w:trPr>
          <w:cantSplit/>
          <w:jc w:val="center"/>
        </w:trPr>
        <w:tc>
          <w:tcPr>
            <w:tcW w:w="1620" w:type="dxa"/>
            <w:tcBorders>
              <w:top w:val="single" w:sz="4" w:space="0" w:color="auto"/>
              <w:left w:val="single" w:sz="4" w:space="0" w:color="auto"/>
              <w:bottom w:val="single" w:sz="4" w:space="0" w:color="auto"/>
              <w:right w:val="single" w:sz="4" w:space="0" w:color="auto"/>
            </w:tcBorders>
          </w:tcPr>
          <w:p w:rsidR="00DF6E3A" w:rsidRPr="00FC2CC3" w:rsidRDefault="00DF6E3A" w:rsidP="008F10F9">
            <w:pPr>
              <w:spacing w:before="120" w:after="120"/>
              <w:rPr>
                <w:rFonts w:ascii="Arial Narrow" w:hAnsi="Arial Narrow"/>
                <w:b/>
              </w:rPr>
            </w:pPr>
            <w:r w:rsidRPr="00FC2CC3">
              <w:rPr>
                <w:rFonts w:ascii="Arial Narrow" w:hAnsi="Arial Narrow"/>
                <w:b/>
                <w:sz w:val="22"/>
                <w:szCs w:val="22"/>
              </w:rPr>
              <w:t>IC 4.1</w:t>
            </w:r>
          </w:p>
        </w:tc>
        <w:tc>
          <w:tcPr>
            <w:tcW w:w="7740" w:type="dxa"/>
            <w:tcBorders>
              <w:top w:val="single" w:sz="4" w:space="0" w:color="auto"/>
              <w:left w:val="single" w:sz="4" w:space="0" w:color="auto"/>
              <w:bottom w:val="single" w:sz="4" w:space="0" w:color="auto"/>
              <w:right w:val="single" w:sz="4" w:space="0" w:color="auto"/>
            </w:tcBorders>
          </w:tcPr>
          <w:p w:rsidR="00DF6E3A" w:rsidRPr="00FC2CC3" w:rsidRDefault="00DF6E3A" w:rsidP="00282921">
            <w:pPr>
              <w:tabs>
                <w:tab w:val="right" w:pos="7254"/>
              </w:tabs>
              <w:spacing w:after="200"/>
              <w:rPr>
                <w:rFonts w:ascii="Arial Narrow" w:hAnsi="Arial Narrow"/>
                <w:u w:val="single"/>
              </w:rPr>
            </w:pPr>
            <w:r w:rsidRPr="00FC2CC3">
              <w:rPr>
                <w:rFonts w:ascii="Arial Narrow" w:hAnsi="Arial Narrow"/>
                <w:sz w:val="22"/>
                <w:szCs w:val="22"/>
              </w:rPr>
              <w:t xml:space="preserve">L’appel d’offres </w:t>
            </w:r>
            <w:r w:rsidR="00282921">
              <w:rPr>
                <w:rFonts w:ascii="Arial Narrow" w:hAnsi="Arial Narrow"/>
                <w:sz w:val="22"/>
                <w:szCs w:val="22"/>
              </w:rPr>
              <w:t>n’a pas</w:t>
            </w:r>
            <w:r w:rsidRPr="00FC2CC3">
              <w:rPr>
                <w:rFonts w:ascii="Arial Narrow" w:hAnsi="Arial Narrow"/>
                <w:sz w:val="22"/>
                <w:szCs w:val="22"/>
              </w:rPr>
              <w:t xml:space="preserve"> été précédé d’une pré-qualification.</w:t>
            </w:r>
          </w:p>
        </w:tc>
      </w:tr>
      <w:tr w:rsidR="00DF6E3A" w:rsidRPr="00FC2CC3" w:rsidTr="00FC0772">
        <w:trPr>
          <w:cantSplit/>
          <w:jc w:val="center"/>
        </w:trPr>
        <w:tc>
          <w:tcPr>
            <w:tcW w:w="1620" w:type="dxa"/>
            <w:tcBorders>
              <w:top w:val="single" w:sz="12" w:space="0" w:color="auto"/>
              <w:left w:val="single" w:sz="12" w:space="0" w:color="auto"/>
              <w:bottom w:val="single" w:sz="12" w:space="0" w:color="auto"/>
              <w:right w:val="single" w:sz="6" w:space="0" w:color="auto"/>
            </w:tcBorders>
          </w:tcPr>
          <w:p w:rsidR="00DF6E3A" w:rsidRPr="00FC2CC3" w:rsidRDefault="00DF6E3A" w:rsidP="008F10F9">
            <w:pPr>
              <w:spacing w:before="120" w:after="120"/>
              <w:rPr>
                <w:rFonts w:ascii="Arial Narrow" w:hAnsi="Arial Narrow"/>
                <w:b/>
              </w:rPr>
            </w:pPr>
            <w:r w:rsidRPr="00FC2CC3">
              <w:rPr>
                <w:rFonts w:ascii="Arial Narrow" w:hAnsi="Arial Narrow"/>
                <w:b/>
                <w:sz w:val="22"/>
                <w:szCs w:val="22"/>
              </w:rPr>
              <w:t>IC 5.1</w:t>
            </w:r>
          </w:p>
        </w:tc>
        <w:tc>
          <w:tcPr>
            <w:tcW w:w="7740" w:type="dxa"/>
            <w:tcBorders>
              <w:top w:val="single" w:sz="12" w:space="0" w:color="auto"/>
              <w:left w:val="nil"/>
              <w:bottom w:val="single" w:sz="12" w:space="0" w:color="auto"/>
              <w:right w:val="single" w:sz="12" w:space="0" w:color="000000"/>
            </w:tcBorders>
          </w:tcPr>
          <w:p w:rsidR="00DF6E3A" w:rsidRPr="00FC2CC3" w:rsidRDefault="00DF6E3A" w:rsidP="00CD66A8">
            <w:pPr>
              <w:rPr>
                <w:rFonts w:ascii="Arial Narrow" w:hAnsi="Arial Narrow"/>
                <w:highlight w:val="yellow"/>
              </w:rPr>
            </w:pPr>
            <w:r w:rsidRPr="00FC2CC3">
              <w:rPr>
                <w:rFonts w:ascii="Arial Narrow" w:hAnsi="Arial Narrow"/>
                <w:b/>
                <w:sz w:val="22"/>
                <w:szCs w:val="22"/>
              </w:rPr>
              <w:t>Critères de qualification Si une Pré-Qualification n’a pas été effectuée préalablement (voir annexe A aux DPAO)</w:t>
            </w:r>
          </w:p>
        </w:tc>
      </w:tr>
      <w:tr w:rsidR="00DF6E3A" w:rsidRPr="00FC2CC3" w:rsidTr="00FC0772">
        <w:trPr>
          <w:jc w:val="center"/>
        </w:trPr>
        <w:tc>
          <w:tcPr>
            <w:tcW w:w="9360" w:type="dxa"/>
            <w:gridSpan w:val="2"/>
            <w:tcBorders>
              <w:top w:val="single" w:sz="6" w:space="0" w:color="000000"/>
              <w:left w:val="single" w:sz="12" w:space="0" w:color="000000"/>
              <w:bottom w:val="single" w:sz="6" w:space="0" w:color="000000"/>
              <w:right w:val="single" w:sz="12" w:space="0" w:color="000000"/>
            </w:tcBorders>
          </w:tcPr>
          <w:p w:rsidR="00DF6E3A" w:rsidRPr="00FC2CC3" w:rsidRDefault="00DF6E3A" w:rsidP="008F10F9">
            <w:pPr>
              <w:tabs>
                <w:tab w:val="right" w:pos="7434"/>
              </w:tabs>
              <w:spacing w:before="240" w:after="120"/>
              <w:jc w:val="center"/>
              <w:rPr>
                <w:rFonts w:ascii="Arial Narrow" w:hAnsi="Arial Narrow"/>
                <w:b/>
              </w:rPr>
            </w:pPr>
            <w:r w:rsidRPr="00FC2CC3">
              <w:rPr>
                <w:rFonts w:ascii="Arial Narrow" w:hAnsi="Arial Narrow"/>
                <w:b/>
                <w:sz w:val="22"/>
                <w:szCs w:val="22"/>
              </w:rPr>
              <w:t>B. Dossier d’appel d’offres</w:t>
            </w:r>
          </w:p>
        </w:tc>
      </w:tr>
      <w:tr w:rsidR="00DF6E3A" w:rsidRPr="00FC2CC3" w:rsidTr="00FC0772">
        <w:trPr>
          <w:jc w:val="center"/>
        </w:trPr>
        <w:tc>
          <w:tcPr>
            <w:tcW w:w="1620" w:type="dxa"/>
            <w:tcBorders>
              <w:top w:val="single" w:sz="6" w:space="0" w:color="000000"/>
              <w:left w:val="single" w:sz="12" w:space="0" w:color="000000"/>
              <w:bottom w:val="single" w:sz="6" w:space="0" w:color="000000"/>
              <w:right w:val="single" w:sz="6" w:space="0" w:color="000000"/>
            </w:tcBorders>
          </w:tcPr>
          <w:p w:rsidR="00DF6E3A" w:rsidRPr="00FC2CC3" w:rsidRDefault="00DF6E3A" w:rsidP="008F10F9">
            <w:pPr>
              <w:tabs>
                <w:tab w:val="right" w:pos="7254"/>
              </w:tabs>
              <w:spacing w:before="120" w:after="120"/>
              <w:rPr>
                <w:rFonts w:ascii="Arial Narrow" w:hAnsi="Arial Narrow"/>
                <w:b/>
              </w:rPr>
            </w:pPr>
            <w:r w:rsidRPr="00FC2CC3">
              <w:rPr>
                <w:rFonts w:ascii="Arial Narrow" w:hAnsi="Arial Narrow"/>
                <w:b/>
                <w:sz w:val="22"/>
                <w:szCs w:val="22"/>
              </w:rPr>
              <w:t xml:space="preserve"> IC 7.1</w:t>
            </w:r>
          </w:p>
        </w:tc>
        <w:tc>
          <w:tcPr>
            <w:tcW w:w="7740" w:type="dxa"/>
            <w:tcBorders>
              <w:top w:val="single" w:sz="6" w:space="0" w:color="000000"/>
              <w:left w:val="single" w:sz="6" w:space="0" w:color="000000"/>
              <w:bottom w:val="single" w:sz="6" w:space="0" w:color="000000"/>
              <w:right w:val="single" w:sz="12" w:space="0" w:color="000000"/>
            </w:tcBorders>
          </w:tcPr>
          <w:p w:rsidR="00DF6E3A" w:rsidRPr="00FC2CC3" w:rsidRDefault="00DF6E3A" w:rsidP="008F10F9">
            <w:pPr>
              <w:tabs>
                <w:tab w:val="right" w:pos="7254"/>
              </w:tabs>
              <w:spacing w:before="120"/>
              <w:rPr>
                <w:rFonts w:ascii="Arial Narrow" w:hAnsi="Arial Narrow"/>
              </w:rPr>
            </w:pPr>
            <w:r w:rsidRPr="00FC2CC3">
              <w:rPr>
                <w:rFonts w:ascii="Arial Narrow" w:hAnsi="Arial Narrow"/>
                <w:sz w:val="22"/>
                <w:szCs w:val="22"/>
              </w:rPr>
              <w:t>Aux fins uniquement de demande de clarifications par les candidats et soumissionnaires</w:t>
            </w:r>
            <w:r w:rsidRPr="00FC2CC3">
              <w:rPr>
                <w:rFonts w:ascii="Arial Narrow" w:hAnsi="Arial Narrow"/>
                <w:b/>
                <w:sz w:val="22"/>
                <w:szCs w:val="22"/>
              </w:rPr>
              <w:t xml:space="preserve">, </w:t>
            </w:r>
            <w:r w:rsidRPr="00FC2CC3">
              <w:rPr>
                <w:rFonts w:ascii="Arial Narrow" w:hAnsi="Arial Narrow"/>
                <w:sz w:val="22"/>
                <w:szCs w:val="22"/>
              </w:rPr>
              <w:t>l’adresse de l’Autorité contractante est la suivante :</w:t>
            </w:r>
          </w:p>
          <w:p w:rsidR="00DF6E3A" w:rsidRPr="00FC2CC3" w:rsidRDefault="00F10FE8" w:rsidP="008F10F9">
            <w:pPr>
              <w:tabs>
                <w:tab w:val="right" w:pos="7254"/>
              </w:tabs>
              <w:spacing w:before="120"/>
              <w:rPr>
                <w:rFonts w:ascii="Arial Narrow" w:hAnsi="Arial Narrow"/>
              </w:rPr>
            </w:pPr>
            <w:r>
              <w:rPr>
                <w:rFonts w:ascii="Arial Narrow" w:hAnsi="Arial Narrow"/>
                <w:i/>
                <w:iCs/>
                <w:sz w:val="22"/>
                <w:szCs w:val="22"/>
              </w:rPr>
              <w:t xml:space="preserve">Direction </w:t>
            </w:r>
            <w:r w:rsidR="00065EBB">
              <w:rPr>
                <w:rFonts w:ascii="Arial Narrow" w:hAnsi="Arial Narrow"/>
                <w:i/>
                <w:iCs/>
                <w:sz w:val="22"/>
                <w:szCs w:val="22"/>
              </w:rPr>
              <w:t>des Finances et du Matériel, N’Tomikorobougou</w:t>
            </w:r>
          </w:p>
          <w:p w:rsidR="00DF6E3A" w:rsidRPr="00DF2E15" w:rsidRDefault="00DF2E15" w:rsidP="008F10F9">
            <w:pPr>
              <w:tabs>
                <w:tab w:val="right" w:pos="7254"/>
              </w:tabs>
              <w:spacing w:before="120"/>
              <w:rPr>
                <w:rFonts w:ascii="Arial Narrow" w:hAnsi="Arial Narrow"/>
              </w:rPr>
            </w:pPr>
            <w:r>
              <w:rPr>
                <w:rFonts w:ascii="Arial Narrow" w:hAnsi="Arial Narrow"/>
                <w:sz w:val="22"/>
                <w:szCs w:val="22"/>
              </w:rPr>
              <w:t>Près de l’OMS</w:t>
            </w:r>
            <w:r w:rsidR="00F10FE8">
              <w:rPr>
                <w:rFonts w:ascii="Arial Narrow" w:hAnsi="Arial Narrow"/>
                <w:sz w:val="22"/>
                <w:szCs w:val="22"/>
              </w:rPr>
              <w:t>, Bamako</w:t>
            </w:r>
          </w:p>
          <w:p w:rsidR="00DF6E3A" w:rsidRPr="00FC2CC3" w:rsidRDefault="00761266" w:rsidP="008F10F9">
            <w:pPr>
              <w:tabs>
                <w:tab w:val="right" w:pos="7254"/>
              </w:tabs>
              <w:spacing w:before="120"/>
              <w:rPr>
                <w:rFonts w:ascii="Arial Narrow" w:hAnsi="Arial Narrow"/>
                <w:i/>
              </w:rPr>
            </w:pPr>
            <w:r w:rsidRPr="00FC2CC3">
              <w:rPr>
                <w:rFonts w:ascii="Arial Narrow" w:hAnsi="Arial Narrow"/>
                <w:sz w:val="22"/>
                <w:szCs w:val="22"/>
              </w:rPr>
              <w:t>Boîte</w:t>
            </w:r>
            <w:r w:rsidR="00DF6E3A" w:rsidRPr="00FC2CC3">
              <w:rPr>
                <w:rFonts w:ascii="Arial Narrow" w:hAnsi="Arial Narrow"/>
                <w:sz w:val="22"/>
                <w:szCs w:val="22"/>
              </w:rPr>
              <w:t xml:space="preserve"> postal</w:t>
            </w:r>
            <w:r w:rsidRPr="00FC2CC3">
              <w:rPr>
                <w:rFonts w:ascii="Arial Narrow" w:hAnsi="Arial Narrow"/>
                <w:sz w:val="22"/>
                <w:szCs w:val="22"/>
              </w:rPr>
              <w:t>e</w:t>
            </w:r>
            <w:r w:rsidR="00DF6E3A" w:rsidRPr="00FC2CC3">
              <w:rPr>
                <w:rFonts w:ascii="Arial Narrow" w:hAnsi="Arial Narrow"/>
                <w:sz w:val="22"/>
                <w:szCs w:val="22"/>
              </w:rPr>
              <w:t xml:space="preserve"> : </w:t>
            </w:r>
            <w:r w:rsidR="00DF2E15">
              <w:rPr>
                <w:rFonts w:ascii="Arial Narrow" w:hAnsi="Arial Narrow"/>
                <w:sz w:val="22"/>
                <w:szCs w:val="22"/>
              </w:rPr>
              <w:t>232</w:t>
            </w:r>
          </w:p>
          <w:p w:rsidR="00DF6E3A" w:rsidRPr="00FC2CC3" w:rsidRDefault="00DF6E3A" w:rsidP="001231A5">
            <w:pPr>
              <w:tabs>
                <w:tab w:val="right" w:pos="7254"/>
              </w:tabs>
              <w:spacing w:before="120"/>
              <w:rPr>
                <w:rFonts w:ascii="Arial Narrow" w:hAnsi="Arial Narrow"/>
                <w:i/>
              </w:rPr>
            </w:pPr>
            <w:r w:rsidRPr="00FC2CC3">
              <w:rPr>
                <w:rFonts w:ascii="Arial Narrow" w:hAnsi="Arial Narrow"/>
                <w:sz w:val="22"/>
                <w:szCs w:val="22"/>
              </w:rPr>
              <w:t xml:space="preserve">Pays : </w:t>
            </w:r>
            <w:r w:rsidR="001231A5" w:rsidRPr="00FC2CC3">
              <w:rPr>
                <w:rFonts w:ascii="Arial Narrow" w:hAnsi="Arial Narrow"/>
                <w:sz w:val="22"/>
                <w:szCs w:val="22"/>
              </w:rPr>
              <w:t>Mali</w:t>
            </w:r>
          </w:p>
          <w:p w:rsidR="00DF6E3A" w:rsidRPr="00FC2CC3" w:rsidRDefault="00DF6E3A" w:rsidP="008F10F9">
            <w:pPr>
              <w:tabs>
                <w:tab w:val="right" w:pos="7254"/>
              </w:tabs>
              <w:spacing w:before="120"/>
              <w:rPr>
                <w:rFonts w:ascii="Arial Narrow" w:hAnsi="Arial Narrow"/>
              </w:rPr>
            </w:pPr>
            <w:r w:rsidRPr="00FC2CC3">
              <w:rPr>
                <w:rFonts w:ascii="Arial Narrow" w:hAnsi="Arial Narrow"/>
                <w:sz w:val="22"/>
                <w:szCs w:val="22"/>
              </w:rPr>
              <w:t xml:space="preserve">Numéro de téléphone : </w:t>
            </w:r>
            <w:r w:rsidR="00F10FE8">
              <w:rPr>
                <w:rFonts w:ascii="Arial Narrow" w:hAnsi="Arial Narrow"/>
                <w:i/>
                <w:iCs/>
                <w:sz w:val="22"/>
                <w:szCs w:val="22"/>
              </w:rPr>
              <w:t>(223) 20</w:t>
            </w:r>
            <w:r w:rsidR="00DF2E15">
              <w:rPr>
                <w:rFonts w:ascii="Arial Narrow" w:hAnsi="Arial Narrow"/>
                <w:i/>
                <w:iCs/>
                <w:sz w:val="22"/>
                <w:szCs w:val="22"/>
              </w:rPr>
              <w:t xml:space="preserve"> </w:t>
            </w:r>
            <w:r w:rsidR="00F10FE8">
              <w:rPr>
                <w:rFonts w:ascii="Arial Narrow" w:hAnsi="Arial Narrow"/>
                <w:i/>
                <w:iCs/>
                <w:sz w:val="22"/>
                <w:szCs w:val="22"/>
              </w:rPr>
              <w:t>2</w:t>
            </w:r>
            <w:r w:rsidR="00DF2E15">
              <w:rPr>
                <w:rFonts w:ascii="Arial Narrow" w:hAnsi="Arial Narrow"/>
                <w:i/>
                <w:iCs/>
                <w:sz w:val="22"/>
                <w:szCs w:val="22"/>
              </w:rPr>
              <w:t>3 53 01</w:t>
            </w:r>
          </w:p>
          <w:p w:rsidR="00DF6E3A" w:rsidRPr="00FC2CC3" w:rsidRDefault="00DF6E3A" w:rsidP="008F10F9">
            <w:pPr>
              <w:tabs>
                <w:tab w:val="right" w:pos="7254"/>
              </w:tabs>
              <w:spacing w:before="120"/>
              <w:rPr>
                <w:rFonts w:ascii="Arial Narrow" w:hAnsi="Arial Narrow"/>
              </w:rPr>
            </w:pPr>
            <w:r w:rsidRPr="00FC2CC3">
              <w:rPr>
                <w:rFonts w:ascii="Arial Narrow" w:hAnsi="Arial Narrow"/>
                <w:sz w:val="22"/>
                <w:szCs w:val="22"/>
              </w:rPr>
              <w:t xml:space="preserve">Numéro de </w:t>
            </w:r>
            <w:r w:rsidR="00761266" w:rsidRPr="00FC2CC3">
              <w:rPr>
                <w:rFonts w:ascii="Arial Narrow" w:hAnsi="Arial Narrow"/>
                <w:sz w:val="22"/>
                <w:szCs w:val="22"/>
              </w:rPr>
              <w:t>fax</w:t>
            </w:r>
            <w:r w:rsidRPr="00FC2CC3">
              <w:rPr>
                <w:rFonts w:ascii="Arial Narrow" w:hAnsi="Arial Narrow"/>
                <w:sz w:val="22"/>
                <w:szCs w:val="22"/>
              </w:rPr>
              <w:t xml:space="preserve"> : </w:t>
            </w:r>
            <w:r w:rsidRPr="00FC2CC3">
              <w:rPr>
                <w:rFonts w:ascii="Arial Narrow" w:hAnsi="Arial Narrow"/>
                <w:sz w:val="22"/>
                <w:szCs w:val="22"/>
                <w:u w:val="single"/>
              </w:rPr>
              <w:tab/>
            </w:r>
          </w:p>
          <w:p w:rsidR="00DF6E3A" w:rsidRPr="00A83820" w:rsidRDefault="00DF6E3A" w:rsidP="005C4B35">
            <w:pPr>
              <w:tabs>
                <w:tab w:val="right" w:pos="7254"/>
              </w:tabs>
              <w:spacing w:before="120" w:after="120"/>
              <w:rPr>
                <w:rFonts w:ascii="Arial Narrow" w:hAnsi="Arial Narrow"/>
              </w:rPr>
            </w:pPr>
            <w:r w:rsidRPr="00FC2CC3">
              <w:rPr>
                <w:rFonts w:ascii="Arial Narrow" w:hAnsi="Arial Narrow"/>
                <w:sz w:val="22"/>
                <w:szCs w:val="22"/>
              </w:rPr>
              <w:t xml:space="preserve">Adresse électronique : </w:t>
            </w:r>
            <w:hyperlink r:id="rId13" w:history="1">
              <w:r w:rsidR="006638D9" w:rsidRPr="003F50AD">
                <w:rPr>
                  <w:rStyle w:val="Lienhypertexte"/>
                  <w:rFonts w:ascii="Arial Narrow" w:hAnsi="Arial Narrow"/>
                  <w:sz w:val="22"/>
                  <w:szCs w:val="22"/>
                </w:rPr>
                <w:t>bouillaguicamara@yahoo.fr</w:t>
              </w:r>
            </w:hyperlink>
            <w:r w:rsidR="005C4B35" w:rsidRPr="00A83820">
              <w:rPr>
                <w:rFonts w:ascii="Arial Narrow" w:hAnsi="Arial Narrow"/>
              </w:rPr>
              <w:t xml:space="preserve"> </w:t>
            </w:r>
          </w:p>
        </w:tc>
      </w:tr>
      <w:tr w:rsidR="00DF6E3A" w:rsidRPr="00FC2CC3" w:rsidTr="00FC0772">
        <w:trPr>
          <w:jc w:val="center"/>
        </w:trPr>
        <w:tc>
          <w:tcPr>
            <w:tcW w:w="1620" w:type="dxa"/>
            <w:tcBorders>
              <w:top w:val="single" w:sz="6" w:space="0" w:color="000000"/>
              <w:left w:val="single" w:sz="12" w:space="0" w:color="000000"/>
              <w:bottom w:val="single" w:sz="6" w:space="0" w:color="000000"/>
              <w:right w:val="single" w:sz="6" w:space="0" w:color="000000"/>
            </w:tcBorders>
          </w:tcPr>
          <w:p w:rsidR="00DF6E3A" w:rsidRPr="00FC2CC3" w:rsidRDefault="00DF6E3A" w:rsidP="008F10F9">
            <w:pPr>
              <w:tabs>
                <w:tab w:val="right" w:pos="7254"/>
              </w:tabs>
              <w:spacing w:before="120" w:after="120"/>
              <w:rPr>
                <w:rFonts w:ascii="Arial Narrow" w:hAnsi="Arial Narrow"/>
                <w:b/>
              </w:rPr>
            </w:pPr>
            <w:r w:rsidRPr="00FC2CC3">
              <w:rPr>
                <w:rFonts w:ascii="Arial Narrow" w:hAnsi="Arial Narrow"/>
                <w:b/>
                <w:sz w:val="22"/>
                <w:szCs w:val="22"/>
              </w:rPr>
              <w:t xml:space="preserve"> IC 7.4</w:t>
            </w:r>
          </w:p>
        </w:tc>
        <w:tc>
          <w:tcPr>
            <w:tcW w:w="7740" w:type="dxa"/>
            <w:tcBorders>
              <w:top w:val="single" w:sz="6" w:space="0" w:color="000000"/>
              <w:left w:val="single" w:sz="6" w:space="0" w:color="000000"/>
              <w:bottom w:val="single" w:sz="6" w:space="0" w:color="000000"/>
              <w:right w:val="single" w:sz="12" w:space="0" w:color="000000"/>
            </w:tcBorders>
          </w:tcPr>
          <w:p w:rsidR="00DF6E3A" w:rsidRPr="00904E67" w:rsidRDefault="00DF6E3A" w:rsidP="008F10F9">
            <w:pPr>
              <w:tabs>
                <w:tab w:val="right" w:pos="7254"/>
              </w:tabs>
              <w:spacing w:before="120"/>
              <w:rPr>
                <w:rFonts w:ascii="Arial Narrow" w:hAnsi="Arial Narrow"/>
              </w:rPr>
            </w:pPr>
            <w:r w:rsidRPr="00904E67">
              <w:rPr>
                <w:rFonts w:ascii="Arial Narrow" w:hAnsi="Arial Narrow"/>
                <w:sz w:val="22"/>
                <w:szCs w:val="22"/>
              </w:rPr>
              <w:t>Une réunion préparatoire [aura] lieu aux lieux et date ci-après : [</w:t>
            </w:r>
            <w:r w:rsidRPr="00904E67">
              <w:rPr>
                <w:rFonts w:ascii="Arial Narrow" w:hAnsi="Arial Narrow"/>
                <w:i/>
                <w:sz w:val="22"/>
                <w:szCs w:val="22"/>
              </w:rPr>
              <w:t>éventuellement</w:t>
            </w:r>
            <w:r w:rsidRPr="00904E67">
              <w:rPr>
                <w:rFonts w:ascii="Arial Narrow" w:hAnsi="Arial Narrow"/>
                <w:sz w:val="22"/>
                <w:szCs w:val="22"/>
              </w:rPr>
              <w:t>]</w:t>
            </w:r>
            <w:r w:rsidR="00DD32A6">
              <w:rPr>
                <w:rFonts w:ascii="Arial Narrow" w:hAnsi="Arial Narrow"/>
                <w:sz w:val="22"/>
                <w:szCs w:val="22"/>
              </w:rPr>
              <w:t xml:space="preserve"> </w:t>
            </w:r>
            <w:r w:rsidR="003707DA" w:rsidRPr="00904E67">
              <w:rPr>
                <w:rFonts w:ascii="Arial Narrow" w:hAnsi="Arial Narrow"/>
                <w:b/>
                <w:sz w:val="22"/>
                <w:szCs w:val="22"/>
              </w:rPr>
              <w:t>(sans objet)</w:t>
            </w:r>
          </w:p>
          <w:p w:rsidR="00DF6E3A" w:rsidRPr="00904E67" w:rsidRDefault="00DF6E3A" w:rsidP="008F10F9">
            <w:pPr>
              <w:tabs>
                <w:tab w:val="right" w:pos="7254"/>
              </w:tabs>
              <w:spacing w:before="120"/>
              <w:rPr>
                <w:rFonts w:ascii="Arial Narrow" w:hAnsi="Arial Narrow"/>
              </w:rPr>
            </w:pPr>
            <w:r w:rsidRPr="00904E67">
              <w:rPr>
                <w:rFonts w:ascii="Arial Narrow" w:hAnsi="Arial Narrow"/>
                <w:sz w:val="22"/>
                <w:szCs w:val="22"/>
              </w:rPr>
              <w:t>Lieu :</w:t>
            </w:r>
          </w:p>
          <w:p w:rsidR="00DF6E3A" w:rsidRPr="00904E67" w:rsidRDefault="00DF6E3A" w:rsidP="008F10F9">
            <w:pPr>
              <w:tabs>
                <w:tab w:val="right" w:pos="7254"/>
              </w:tabs>
              <w:spacing w:before="120"/>
              <w:rPr>
                <w:rFonts w:ascii="Arial Narrow" w:hAnsi="Arial Narrow"/>
              </w:rPr>
            </w:pPr>
            <w:r w:rsidRPr="00904E67">
              <w:rPr>
                <w:rFonts w:ascii="Arial Narrow" w:hAnsi="Arial Narrow"/>
                <w:sz w:val="22"/>
                <w:szCs w:val="22"/>
              </w:rPr>
              <w:t>Date</w:t>
            </w:r>
          </w:p>
          <w:p w:rsidR="00DF6E3A" w:rsidRPr="00904E67" w:rsidRDefault="00DF6E3A" w:rsidP="008F10F9">
            <w:pPr>
              <w:tabs>
                <w:tab w:val="right" w:pos="7254"/>
              </w:tabs>
              <w:spacing w:before="120"/>
              <w:rPr>
                <w:rFonts w:ascii="Arial Narrow" w:hAnsi="Arial Narrow"/>
              </w:rPr>
            </w:pPr>
            <w:r w:rsidRPr="00904E67">
              <w:rPr>
                <w:rFonts w:ascii="Arial Narrow" w:hAnsi="Arial Narrow"/>
                <w:sz w:val="22"/>
                <w:szCs w:val="22"/>
              </w:rPr>
              <w:t>Heure</w:t>
            </w:r>
          </w:p>
          <w:p w:rsidR="00DF6E3A" w:rsidRPr="00FE0195" w:rsidRDefault="00DF6E3A" w:rsidP="008F10F9">
            <w:pPr>
              <w:tabs>
                <w:tab w:val="right" w:pos="7254"/>
              </w:tabs>
              <w:spacing w:before="120"/>
              <w:rPr>
                <w:rFonts w:ascii="Arial Narrow" w:hAnsi="Arial Narrow"/>
                <w:b/>
                <w:sz w:val="22"/>
                <w:szCs w:val="22"/>
              </w:rPr>
            </w:pPr>
            <w:r w:rsidRPr="00904E67">
              <w:rPr>
                <w:rFonts w:ascii="Arial Narrow" w:hAnsi="Arial Narrow"/>
                <w:sz w:val="22"/>
                <w:szCs w:val="22"/>
              </w:rPr>
              <w:t xml:space="preserve">Une visite du site [sera] organisée par l’Autorité contractante : </w:t>
            </w:r>
            <w:r w:rsidR="00FE0195">
              <w:rPr>
                <w:rFonts w:ascii="Arial Narrow" w:hAnsi="Arial Narrow"/>
                <w:sz w:val="22"/>
                <w:szCs w:val="22"/>
              </w:rPr>
              <w:t xml:space="preserve">&lt;&lt; </w:t>
            </w:r>
            <w:r w:rsidR="00FE0195" w:rsidRPr="00FE0195">
              <w:rPr>
                <w:rFonts w:ascii="Arial Narrow" w:hAnsi="Arial Narrow"/>
                <w:b/>
                <w:sz w:val="22"/>
                <w:szCs w:val="22"/>
              </w:rPr>
              <w:t>l’attestation de visite de site&gt;&gt; est un apport pour l’appréciation en plus des documents à caractère éliminatoire et ceux à caractère non éliminatoire conformément aux dispositions des articles 4.2 et 4.3 de l’arrêté 3721/</w:t>
            </w:r>
            <w:proofErr w:type="spellStart"/>
            <w:r w:rsidR="00FE0195" w:rsidRPr="00FE0195">
              <w:rPr>
                <w:rFonts w:ascii="Arial Narrow" w:hAnsi="Arial Narrow"/>
                <w:b/>
                <w:sz w:val="22"/>
                <w:szCs w:val="22"/>
              </w:rPr>
              <w:t>MEF</w:t>
            </w:r>
            <w:proofErr w:type="spellEnd"/>
            <w:r w:rsidR="00FE0195" w:rsidRPr="00FE0195">
              <w:rPr>
                <w:rFonts w:ascii="Arial Narrow" w:hAnsi="Arial Narrow"/>
                <w:b/>
                <w:sz w:val="22"/>
                <w:szCs w:val="22"/>
              </w:rPr>
              <w:t xml:space="preserve"> – SG du 22 octobre 2015.</w:t>
            </w:r>
          </w:p>
          <w:p w:rsidR="00164D24" w:rsidRDefault="005C4B35" w:rsidP="005C4B35">
            <w:pPr>
              <w:tabs>
                <w:tab w:val="right" w:pos="7254"/>
              </w:tabs>
              <w:spacing w:before="120"/>
              <w:rPr>
                <w:rFonts w:ascii="Arial Narrow" w:hAnsi="Arial Narrow"/>
                <w:b/>
                <w:color w:val="FF0000"/>
                <w:sz w:val="22"/>
                <w:szCs w:val="22"/>
              </w:rPr>
            </w:pPr>
            <w:r>
              <w:rPr>
                <w:rFonts w:ascii="Arial Narrow" w:hAnsi="Arial Narrow"/>
                <w:b/>
                <w:color w:val="FF0000"/>
                <w:sz w:val="22"/>
                <w:szCs w:val="22"/>
              </w:rPr>
              <w:t>Toutefois</w:t>
            </w:r>
            <w:r w:rsidR="00164D24" w:rsidRPr="00164D24">
              <w:rPr>
                <w:rFonts w:ascii="Arial Narrow" w:hAnsi="Arial Narrow"/>
                <w:b/>
                <w:color w:val="FF0000"/>
                <w:sz w:val="22"/>
                <w:szCs w:val="22"/>
              </w:rPr>
              <w:t xml:space="preserve">, </w:t>
            </w:r>
            <w:r>
              <w:rPr>
                <w:rFonts w:ascii="Arial Narrow" w:hAnsi="Arial Narrow"/>
                <w:b/>
                <w:color w:val="FF0000"/>
                <w:sz w:val="22"/>
                <w:szCs w:val="22"/>
              </w:rPr>
              <w:t>l’entrepreneur est tenu d’effectuer une visite des lieux qui sera sanctionnée par une attestation de visite de site délivrée par le Médecin Chef du Centre de la Commune</w:t>
            </w:r>
            <w:r w:rsidR="006638D9">
              <w:rPr>
                <w:rFonts w:ascii="Arial Narrow" w:hAnsi="Arial Narrow"/>
                <w:b/>
                <w:color w:val="FF0000"/>
                <w:sz w:val="22"/>
                <w:szCs w:val="22"/>
              </w:rPr>
              <w:t xml:space="preserve"> IV</w:t>
            </w:r>
            <w:r>
              <w:rPr>
                <w:rFonts w:ascii="Arial Narrow" w:hAnsi="Arial Narrow"/>
                <w:b/>
                <w:color w:val="FF0000"/>
                <w:sz w:val="22"/>
                <w:szCs w:val="22"/>
              </w:rPr>
              <w:t>.</w:t>
            </w:r>
          </w:p>
          <w:p w:rsidR="00FE0195" w:rsidRPr="00FE0195" w:rsidRDefault="00FE0195" w:rsidP="005C4B35">
            <w:pPr>
              <w:tabs>
                <w:tab w:val="right" w:pos="7254"/>
              </w:tabs>
              <w:spacing w:before="120"/>
              <w:rPr>
                <w:rFonts w:ascii="Arial Narrow" w:hAnsi="Arial Narrow"/>
                <w:b/>
                <w:color w:val="FF0000"/>
              </w:rPr>
            </w:pPr>
            <w:proofErr w:type="gramStart"/>
            <w:r w:rsidRPr="00FE0195">
              <w:rPr>
                <w:rFonts w:ascii="Arial Narrow" w:hAnsi="Arial Narrow"/>
                <w:b/>
                <w:color w:val="FF0000"/>
                <w:sz w:val="22"/>
                <w:szCs w:val="22"/>
              </w:rPr>
              <w:t>La</w:t>
            </w:r>
            <w:proofErr w:type="gramEnd"/>
            <w:r w:rsidRPr="00FE0195">
              <w:rPr>
                <w:rFonts w:ascii="Arial Narrow" w:hAnsi="Arial Narrow"/>
                <w:b/>
                <w:color w:val="FF0000"/>
                <w:sz w:val="22"/>
                <w:szCs w:val="22"/>
              </w:rPr>
              <w:t xml:space="preserve"> non fourniture de l’attestation de visite de site est éliminatoire</w:t>
            </w:r>
          </w:p>
        </w:tc>
      </w:tr>
      <w:tr w:rsidR="00DF6E3A" w:rsidRPr="00FC2CC3" w:rsidTr="00FC0772">
        <w:trPr>
          <w:jc w:val="center"/>
        </w:trPr>
        <w:tc>
          <w:tcPr>
            <w:tcW w:w="9360" w:type="dxa"/>
            <w:gridSpan w:val="2"/>
            <w:tcBorders>
              <w:top w:val="single" w:sz="6" w:space="0" w:color="000000"/>
              <w:left w:val="single" w:sz="12" w:space="0" w:color="000000"/>
              <w:bottom w:val="single" w:sz="6" w:space="0" w:color="000000"/>
              <w:right w:val="single" w:sz="12" w:space="0" w:color="000000"/>
            </w:tcBorders>
          </w:tcPr>
          <w:p w:rsidR="00DF6E3A" w:rsidRPr="00904E67" w:rsidRDefault="00DF6E3A" w:rsidP="008F10F9">
            <w:pPr>
              <w:tabs>
                <w:tab w:val="right" w:pos="7254"/>
              </w:tabs>
              <w:spacing w:before="240" w:after="120"/>
              <w:jc w:val="center"/>
              <w:rPr>
                <w:rFonts w:ascii="Arial Narrow" w:hAnsi="Arial Narrow"/>
                <w:b/>
              </w:rPr>
            </w:pPr>
            <w:r w:rsidRPr="00904E67">
              <w:rPr>
                <w:rFonts w:ascii="Arial Narrow" w:hAnsi="Arial Narrow"/>
                <w:b/>
                <w:sz w:val="22"/>
                <w:szCs w:val="22"/>
              </w:rPr>
              <w:t>C. Préparation des offres</w:t>
            </w:r>
          </w:p>
        </w:tc>
      </w:tr>
      <w:tr w:rsidR="00DF6E3A" w:rsidRPr="00FC2CC3" w:rsidTr="00FC0772">
        <w:trPr>
          <w:jc w:val="center"/>
        </w:trPr>
        <w:tc>
          <w:tcPr>
            <w:tcW w:w="1620" w:type="dxa"/>
            <w:tcBorders>
              <w:top w:val="single" w:sz="6" w:space="0" w:color="000000"/>
              <w:left w:val="single" w:sz="12" w:space="0" w:color="000000"/>
              <w:bottom w:val="single" w:sz="6" w:space="0" w:color="000000"/>
              <w:right w:val="single" w:sz="6" w:space="0" w:color="000000"/>
            </w:tcBorders>
          </w:tcPr>
          <w:p w:rsidR="00DF6E3A" w:rsidRPr="00FC2CC3" w:rsidRDefault="00DF6E3A" w:rsidP="008F10F9">
            <w:pPr>
              <w:tabs>
                <w:tab w:val="right" w:pos="7434"/>
              </w:tabs>
              <w:spacing w:before="120" w:after="120"/>
              <w:rPr>
                <w:rFonts w:ascii="Arial Narrow" w:hAnsi="Arial Narrow"/>
                <w:b/>
              </w:rPr>
            </w:pPr>
            <w:r w:rsidRPr="00FC2CC3">
              <w:rPr>
                <w:rFonts w:ascii="Arial Narrow" w:hAnsi="Arial Narrow"/>
                <w:b/>
                <w:sz w:val="22"/>
                <w:szCs w:val="22"/>
              </w:rPr>
              <w:t xml:space="preserve"> IC 11.1 (i)</w:t>
            </w:r>
          </w:p>
        </w:tc>
        <w:tc>
          <w:tcPr>
            <w:tcW w:w="7740" w:type="dxa"/>
            <w:tcBorders>
              <w:top w:val="single" w:sz="6" w:space="0" w:color="000000"/>
              <w:left w:val="single" w:sz="6" w:space="0" w:color="000000"/>
              <w:bottom w:val="single" w:sz="6" w:space="0" w:color="000000"/>
              <w:right w:val="single" w:sz="12" w:space="0" w:color="000000"/>
            </w:tcBorders>
          </w:tcPr>
          <w:p w:rsidR="00DF6E3A" w:rsidRPr="00904E67" w:rsidRDefault="00DF6E3A" w:rsidP="008F10F9">
            <w:pPr>
              <w:pStyle w:val="i"/>
              <w:tabs>
                <w:tab w:val="right" w:pos="7254"/>
              </w:tabs>
              <w:suppressAutoHyphens w:val="0"/>
              <w:spacing w:before="120"/>
              <w:rPr>
                <w:rFonts w:ascii="Arial Narrow" w:hAnsi="Arial Narrow"/>
                <w:lang w:val="fr-FR"/>
              </w:rPr>
            </w:pPr>
            <w:r w:rsidRPr="00904E67">
              <w:rPr>
                <w:rFonts w:ascii="Arial Narrow" w:hAnsi="Arial Narrow"/>
                <w:sz w:val="22"/>
                <w:szCs w:val="22"/>
                <w:lang w:val="fr-FR"/>
              </w:rPr>
              <w:t xml:space="preserve">Le Soumissionnaire devra joindre à son offre les autres documents suivants : </w:t>
            </w:r>
          </w:p>
          <w:p w:rsidR="00904E67" w:rsidRPr="00904E67" w:rsidRDefault="00904E67" w:rsidP="00904E67">
            <w:pPr>
              <w:numPr>
                <w:ilvl w:val="0"/>
                <w:numId w:val="8"/>
              </w:numPr>
              <w:tabs>
                <w:tab w:val="right" w:pos="7254"/>
              </w:tabs>
              <w:suppressAutoHyphens w:val="0"/>
              <w:spacing w:before="120"/>
              <w:ind w:left="644"/>
              <w:rPr>
                <w:rFonts w:ascii="Arial Narrow" w:hAnsi="Arial Narrow"/>
                <w:b/>
              </w:rPr>
            </w:pPr>
            <w:r w:rsidRPr="00904E67">
              <w:rPr>
                <w:rFonts w:ascii="Arial Narrow" w:hAnsi="Arial Narrow"/>
                <w:b/>
                <w:sz w:val="22"/>
                <w:szCs w:val="22"/>
              </w:rPr>
              <w:t>exigibles lors de la soumission : « à caractère éliminatoire »</w:t>
            </w:r>
          </w:p>
          <w:p w:rsidR="00904E67" w:rsidRPr="00904E67" w:rsidRDefault="00904E67" w:rsidP="00904E67">
            <w:pPr>
              <w:tabs>
                <w:tab w:val="left" w:pos="540"/>
                <w:tab w:val="left" w:pos="1080"/>
              </w:tabs>
              <w:ind w:right="-72"/>
              <w:rPr>
                <w:rFonts w:ascii="Arial Narrow" w:hAnsi="Arial Narrow"/>
              </w:rPr>
            </w:pPr>
          </w:p>
          <w:p w:rsidR="006B1496" w:rsidRPr="00904E67" w:rsidRDefault="00904E67" w:rsidP="006B1496">
            <w:pPr>
              <w:tabs>
                <w:tab w:val="left" w:pos="333"/>
                <w:tab w:val="left" w:pos="540"/>
              </w:tabs>
              <w:ind w:right="-72"/>
              <w:rPr>
                <w:rFonts w:ascii="Arial Narrow" w:hAnsi="Arial Narrow" w:cs="Times New Roman"/>
              </w:rPr>
            </w:pPr>
            <w:r w:rsidRPr="00904E67">
              <w:rPr>
                <w:rFonts w:ascii="Arial Narrow" w:hAnsi="Arial Narrow" w:cs="Times New Roman"/>
                <w:sz w:val="22"/>
                <w:szCs w:val="22"/>
              </w:rPr>
              <w:t xml:space="preserve">- </w:t>
            </w:r>
            <w:r w:rsidR="006B1496" w:rsidRPr="00904E67">
              <w:rPr>
                <w:rFonts w:ascii="Arial Narrow" w:hAnsi="Arial Narrow" w:cs="Times New Roman"/>
                <w:sz w:val="22"/>
                <w:szCs w:val="22"/>
              </w:rPr>
              <w:t>l’agrément</w:t>
            </w:r>
            <w:r w:rsidR="006B1496">
              <w:rPr>
                <w:rFonts w:ascii="Arial Narrow" w:hAnsi="Arial Narrow" w:cs="Times New Roman"/>
                <w:sz w:val="22"/>
                <w:szCs w:val="22"/>
              </w:rPr>
              <w:t xml:space="preserve"> ou la carte professionnelle ;</w:t>
            </w:r>
          </w:p>
          <w:p w:rsidR="006B1496" w:rsidRPr="00904E67" w:rsidRDefault="006B1496" w:rsidP="006B1496">
            <w:pPr>
              <w:tabs>
                <w:tab w:val="left" w:pos="333"/>
                <w:tab w:val="left" w:pos="540"/>
              </w:tabs>
              <w:ind w:right="-72"/>
              <w:rPr>
                <w:rFonts w:ascii="Arial Narrow" w:hAnsi="Arial Narrow" w:cs="Times New Roman"/>
              </w:rPr>
            </w:pPr>
            <w:r w:rsidRPr="00904E67">
              <w:rPr>
                <w:rFonts w:ascii="Arial Narrow" w:hAnsi="Arial Narrow" w:cs="Times New Roman"/>
                <w:sz w:val="22"/>
                <w:szCs w:val="22"/>
              </w:rPr>
              <w:t>- le certificat de non faillite datant de moins de trois (03) mois</w:t>
            </w:r>
            <w:r>
              <w:rPr>
                <w:rFonts w:ascii="Arial Narrow" w:hAnsi="Arial Narrow" w:cs="Times New Roman"/>
                <w:sz w:val="22"/>
                <w:szCs w:val="22"/>
              </w:rPr>
              <w:t> ;</w:t>
            </w:r>
          </w:p>
          <w:p w:rsidR="006B1496" w:rsidRPr="00904E67" w:rsidRDefault="006B1496" w:rsidP="006B1496">
            <w:pPr>
              <w:tabs>
                <w:tab w:val="left" w:pos="333"/>
                <w:tab w:val="left" w:pos="540"/>
                <w:tab w:val="left" w:pos="7743"/>
              </w:tabs>
              <w:ind w:right="-72"/>
              <w:jc w:val="left"/>
              <w:rPr>
                <w:rFonts w:ascii="Arial Narrow" w:hAnsi="Arial Narrow" w:cs="Times New Roman"/>
              </w:rPr>
            </w:pPr>
            <w:r w:rsidRPr="00904E67">
              <w:rPr>
                <w:rFonts w:ascii="Arial Narrow" w:hAnsi="Arial Narrow" w:cs="Times New Roman"/>
                <w:sz w:val="22"/>
                <w:szCs w:val="22"/>
              </w:rPr>
              <w:t>- le quitus fiscal, en cours de</w:t>
            </w:r>
            <w:r w:rsidR="00531390">
              <w:rPr>
                <w:rFonts w:ascii="Arial Narrow" w:hAnsi="Arial Narrow" w:cs="Times New Roman"/>
                <w:sz w:val="22"/>
                <w:szCs w:val="22"/>
              </w:rPr>
              <w:t xml:space="preserve"> </w:t>
            </w:r>
            <w:r w:rsidRPr="00904E67">
              <w:rPr>
                <w:rFonts w:ascii="Arial Narrow" w:hAnsi="Arial Narrow" w:cs="Times New Roman"/>
                <w:sz w:val="22"/>
                <w:szCs w:val="22"/>
              </w:rPr>
              <w:t>validité</w:t>
            </w:r>
            <w:r>
              <w:rPr>
                <w:rFonts w:ascii="Arial Narrow" w:hAnsi="Arial Narrow" w:cs="Times New Roman"/>
                <w:sz w:val="22"/>
                <w:szCs w:val="22"/>
              </w:rPr>
              <w:t> ;</w:t>
            </w:r>
          </w:p>
          <w:p w:rsidR="006B1496" w:rsidRPr="00904E67" w:rsidRDefault="006B1496" w:rsidP="006B1496">
            <w:pPr>
              <w:tabs>
                <w:tab w:val="left" w:pos="333"/>
                <w:tab w:val="left" w:pos="540"/>
              </w:tabs>
              <w:ind w:right="-72"/>
              <w:rPr>
                <w:rFonts w:ascii="Arial Narrow" w:hAnsi="Arial Narrow" w:cs="Times New Roman"/>
              </w:rPr>
            </w:pPr>
            <w:r w:rsidRPr="00904E67">
              <w:rPr>
                <w:rFonts w:ascii="Arial Narrow" w:hAnsi="Arial Narrow" w:cs="Times New Roman"/>
                <w:sz w:val="22"/>
                <w:szCs w:val="22"/>
              </w:rPr>
              <w:t>-  la procuration du signataire (le cas échéant) ;</w:t>
            </w:r>
          </w:p>
          <w:p w:rsidR="006B1496" w:rsidRDefault="006B1496" w:rsidP="006B1496">
            <w:pPr>
              <w:tabs>
                <w:tab w:val="left" w:pos="333"/>
                <w:tab w:val="left" w:pos="540"/>
              </w:tabs>
              <w:ind w:right="-72"/>
              <w:rPr>
                <w:rFonts w:ascii="Arial Narrow" w:hAnsi="Arial Narrow" w:cs="Times New Roman"/>
              </w:rPr>
            </w:pPr>
            <w:r w:rsidRPr="00904E67">
              <w:rPr>
                <w:rFonts w:ascii="Arial Narrow" w:hAnsi="Arial Narrow" w:cs="Times New Roman"/>
                <w:sz w:val="22"/>
                <w:szCs w:val="22"/>
              </w:rPr>
              <w:t>- Attestation de visite de site ;</w:t>
            </w:r>
          </w:p>
          <w:p w:rsidR="00C47A9C" w:rsidRDefault="00C47A9C" w:rsidP="006B1496">
            <w:pPr>
              <w:tabs>
                <w:tab w:val="left" w:pos="333"/>
                <w:tab w:val="left" w:pos="540"/>
              </w:tabs>
              <w:ind w:right="-72"/>
              <w:rPr>
                <w:rFonts w:ascii="Arial Narrow" w:hAnsi="Arial Narrow" w:cs="Times New Roman"/>
                <w:b/>
              </w:rPr>
            </w:pPr>
            <w:r w:rsidRPr="00C47A9C">
              <w:rPr>
                <w:rFonts w:ascii="Arial Narrow" w:hAnsi="Arial Narrow" w:cs="Times New Roman"/>
                <w:b/>
                <w:sz w:val="22"/>
                <w:szCs w:val="22"/>
                <w:u w:val="single"/>
              </w:rPr>
              <w:t>NB</w:t>
            </w:r>
            <w:r>
              <w:rPr>
                <w:rFonts w:ascii="Arial Narrow" w:hAnsi="Arial Narrow" w:cs="Times New Roman"/>
                <w:sz w:val="22"/>
                <w:szCs w:val="22"/>
              </w:rPr>
              <w:t xml:space="preserve"> : </w:t>
            </w:r>
            <w:proofErr w:type="gramStart"/>
            <w:r w:rsidRPr="00C47A9C">
              <w:rPr>
                <w:rFonts w:ascii="Arial Narrow" w:hAnsi="Arial Narrow" w:cs="Times New Roman"/>
                <w:b/>
                <w:sz w:val="22"/>
                <w:szCs w:val="22"/>
              </w:rPr>
              <w:t>La</w:t>
            </w:r>
            <w:proofErr w:type="gramEnd"/>
            <w:r w:rsidRPr="00C47A9C">
              <w:rPr>
                <w:rFonts w:ascii="Arial Narrow" w:hAnsi="Arial Narrow" w:cs="Times New Roman"/>
                <w:b/>
                <w:sz w:val="22"/>
                <w:szCs w:val="22"/>
              </w:rPr>
              <w:t xml:space="preserve"> non fourniture de </w:t>
            </w:r>
            <w:r>
              <w:rPr>
                <w:rFonts w:ascii="Arial Narrow" w:hAnsi="Arial Narrow" w:cs="Times New Roman"/>
                <w:b/>
                <w:sz w:val="22"/>
                <w:szCs w:val="22"/>
              </w:rPr>
              <w:t xml:space="preserve">l’attestation de </w:t>
            </w:r>
            <w:r w:rsidRPr="00C47A9C">
              <w:rPr>
                <w:rFonts w:ascii="Arial Narrow" w:hAnsi="Arial Narrow" w:cs="Times New Roman"/>
                <w:b/>
                <w:sz w:val="22"/>
                <w:szCs w:val="22"/>
              </w:rPr>
              <w:t xml:space="preserve">la visite de site est éliminatoire. </w:t>
            </w:r>
            <w:r>
              <w:rPr>
                <w:rFonts w:ascii="Arial Narrow" w:hAnsi="Arial Narrow" w:cs="Times New Roman"/>
                <w:b/>
                <w:sz w:val="22"/>
                <w:szCs w:val="22"/>
              </w:rPr>
              <w:t xml:space="preserve">Elle doit </w:t>
            </w:r>
            <w:r w:rsidRPr="00C47A9C">
              <w:rPr>
                <w:rFonts w:ascii="Arial Narrow" w:hAnsi="Arial Narrow" w:cs="Times New Roman"/>
                <w:b/>
                <w:sz w:val="22"/>
                <w:szCs w:val="22"/>
              </w:rPr>
              <w:t>être délivrée par le Médecin Chef du Centre</w:t>
            </w:r>
            <w:r>
              <w:rPr>
                <w:rFonts w:ascii="Arial Narrow" w:hAnsi="Arial Narrow" w:cs="Times New Roman"/>
                <w:b/>
                <w:sz w:val="22"/>
                <w:szCs w:val="22"/>
              </w:rPr>
              <w:t xml:space="preserve"> de Santé de Référence de la Commune IV</w:t>
            </w:r>
            <w:r w:rsidRPr="00C47A9C">
              <w:rPr>
                <w:rFonts w:ascii="Arial Narrow" w:hAnsi="Arial Narrow" w:cs="Times New Roman"/>
                <w:b/>
                <w:sz w:val="22"/>
                <w:szCs w:val="22"/>
              </w:rPr>
              <w:t>.</w:t>
            </w:r>
          </w:p>
          <w:p w:rsidR="00C47A9C" w:rsidRPr="00C47A9C" w:rsidRDefault="00C47A9C" w:rsidP="006B1496">
            <w:pPr>
              <w:tabs>
                <w:tab w:val="left" w:pos="333"/>
                <w:tab w:val="left" w:pos="540"/>
              </w:tabs>
              <w:ind w:right="-72"/>
              <w:rPr>
                <w:rFonts w:ascii="Arial Narrow" w:hAnsi="Arial Narrow" w:cs="Times New Roman"/>
                <w:b/>
              </w:rPr>
            </w:pPr>
          </w:p>
          <w:p w:rsidR="006B1496" w:rsidRPr="00904E67" w:rsidRDefault="006B1496" w:rsidP="006B1496">
            <w:pPr>
              <w:tabs>
                <w:tab w:val="left" w:pos="333"/>
                <w:tab w:val="left" w:pos="540"/>
              </w:tabs>
              <w:ind w:right="-72"/>
              <w:rPr>
                <w:rFonts w:ascii="Arial Narrow" w:hAnsi="Arial Narrow" w:cs="Times New Roman"/>
              </w:rPr>
            </w:pPr>
            <w:r w:rsidRPr="00904E67">
              <w:rPr>
                <w:rFonts w:ascii="Arial Narrow" w:hAnsi="Arial Narrow" w:cs="Times New Roman"/>
                <w:sz w:val="22"/>
                <w:szCs w:val="22"/>
              </w:rPr>
              <w:t>- l’acte de constitution du groupement (le cas échéant)</w:t>
            </w:r>
            <w:r w:rsidR="0086414A">
              <w:rPr>
                <w:rFonts w:ascii="Arial Narrow" w:hAnsi="Arial Narrow" w:cs="Times New Roman"/>
                <w:sz w:val="22"/>
                <w:szCs w:val="22"/>
              </w:rPr>
              <w:t>.</w:t>
            </w:r>
          </w:p>
          <w:p w:rsidR="00904E67" w:rsidRPr="00904E67" w:rsidRDefault="00904E67" w:rsidP="00904E67">
            <w:pPr>
              <w:suppressAutoHyphens w:val="0"/>
              <w:overflowPunct/>
              <w:autoSpaceDE/>
              <w:autoSpaceDN/>
              <w:adjustRightInd/>
              <w:jc w:val="left"/>
              <w:textAlignment w:val="auto"/>
              <w:rPr>
                <w:rFonts w:ascii="Arial Narrow" w:hAnsi="Arial Narrow"/>
                <w:color w:val="000000"/>
              </w:rPr>
            </w:pPr>
          </w:p>
          <w:p w:rsidR="00904E67" w:rsidRPr="00904E67" w:rsidRDefault="00904E67" w:rsidP="00904E67">
            <w:pPr>
              <w:suppressAutoHyphens w:val="0"/>
              <w:overflowPunct/>
              <w:autoSpaceDE/>
              <w:autoSpaceDN/>
              <w:adjustRightInd/>
              <w:jc w:val="left"/>
              <w:textAlignment w:val="auto"/>
              <w:rPr>
                <w:rFonts w:ascii="Arial Narrow" w:hAnsi="Arial Narrow"/>
                <w:color w:val="000000"/>
              </w:rPr>
            </w:pPr>
            <w:r w:rsidRPr="00904E67">
              <w:rPr>
                <w:rFonts w:ascii="Arial Narrow" w:hAnsi="Arial Narrow"/>
                <w:b/>
                <w:color w:val="000000"/>
                <w:sz w:val="22"/>
                <w:szCs w:val="22"/>
              </w:rPr>
              <w:t>* Pièces exigibles à fournir deux (2) jours après attribution provisoire</w:t>
            </w:r>
            <w:r w:rsidRPr="00904E67">
              <w:rPr>
                <w:rFonts w:ascii="Arial Narrow" w:hAnsi="Arial Narrow"/>
                <w:color w:val="000000"/>
                <w:sz w:val="22"/>
                <w:szCs w:val="22"/>
              </w:rPr>
              <w:t xml:space="preserve"> : </w:t>
            </w:r>
          </w:p>
          <w:p w:rsidR="00904E67" w:rsidRPr="00904E67" w:rsidRDefault="00904E67" w:rsidP="00904E67">
            <w:pPr>
              <w:suppressAutoHyphens w:val="0"/>
              <w:overflowPunct/>
              <w:autoSpaceDE/>
              <w:autoSpaceDN/>
              <w:adjustRightInd/>
              <w:jc w:val="left"/>
              <w:textAlignment w:val="auto"/>
              <w:rPr>
                <w:rFonts w:ascii="Arial Narrow" w:hAnsi="Arial Narrow"/>
                <w:color w:val="000000"/>
              </w:rPr>
            </w:pPr>
            <w:r w:rsidRPr="00904E67">
              <w:rPr>
                <w:rFonts w:ascii="Arial Narrow" w:hAnsi="Arial Narrow"/>
                <w:color w:val="000000"/>
                <w:sz w:val="22"/>
                <w:szCs w:val="22"/>
              </w:rPr>
              <w:t>1.  Statuts de l’entreprise</w:t>
            </w:r>
          </w:p>
          <w:p w:rsidR="00904E67" w:rsidRPr="00904E67" w:rsidRDefault="00904E67" w:rsidP="00904E67">
            <w:pPr>
              <w:suppressAutoHyphens w:val="0"/>
              <w:overflowPunct/>
              <w:autoSpaceDE/>
              <w:autoSpaceDN/>
              <w:adjustRightInd/>
              <w:jc w:val="left"/>
              <w:textAlignment w:val="auto"/>
              <w:rPr>
                <w:rFonts w:ascii="Arial Narrow" w:hAnsi="Arial Narrow"/>
                <w:color w:val="000000"/>
              </w:rPr>
            </w:pPr>
            <w:r w:rsidRPr="00904E67">
              <w:rPr>
                <w:rFonts w:ascii="Arial Narrow" w:hAnsi="Arial Narrow"/>
                <w:color w:val="000000"/>
                <w:sz w:val="22"/>
                <w:szCs w:val="22"/>
              </w:rPr>
              <w:t>2.  Carte d’Identification fiscale</w:t>
            </w:r>
          </w:p>
          <w:p w:rsidR="00904E67" w:rsidRPr="00904E67" w:rsidRDefault="00904E67" w:rsidP="00904E67">
            <w:pPr>
              <w:suppressAutoHyphens w:val="0"/>
              <w:overflowPunct/>
              <w:autoSpaceDE/>
              <w:autoSpaceDN/>
              <w:adjustRightInd/>
              <w:jc w:val="left"/>
              <w:textAlignment w:val="auto"/>
              <w:rPr>
                <w:rFonts w:ascii="Arial Narrow" w:hAnsi="Arial Narrow"/>
                <w:color w:val="000000"/>
              </w:rPr>
            </w:pPr>
            <w:r w:rsidRPr="00904E67">
              <w:rPr>
                <w:rFonts w:ascii="Arial Narrow" w:hAnsi="Arial Narrow"/>
                <w:color w:val="000000"/>
                <w:sz w:val="22"/>
                <w:szCs w:val="22"/>
              </w:rPr>
              <w:t>3.  Attestation de l’Institut Nationale de Prévoyance Social (</w:t>
            </w:r>
            <w:proofErr w:type="spellStart"/>
            <w:r w:rsidRPr="00904E67">
              <w:rPr>
                <w:rFonts w:ascii="Arial Narrow" w:hAnsi="Arial Narrow"/>
                <w:color w:val="000000"/>
                <w:sz w:val="22"/>
                <w:szCs w:val="22"/>
              </w:rPr>
              <w:t>INPS</w:t>
            </w:r>
            <w:proofErr w:type="spellEnd"/>
            <w:r w:rsidRPr="00904E67">
              <w:rPr>
                <w:rFonts w:ascii="Arial Narrow" w:hAnsi="Arial Narrow"/>
                <w:color w:val="000000"/>
                <w:sz w:val="22"/>
                <w:szCs w:val="22"/>
              </w:rPr>
              <w:t>)</w:t>
            </w:r>
          </w:p>
          <w:p w:rsidR="00904E67" w:rsidRPr="00904E67" w:rsidRDefault="0086414A" w:rsidP="00904E67">
            <w:pPr>
              <w:suppressAutoHyphens w:val="0"/>
              <w:overflowPunct/>
              <w:autoSpaceDE/>
              <w:autoSpaceDN/>
              <w:adjustRightInd/>
              <w:jc w:val="left"/>
              <w:textAlignment w:val="auto"/>
              <w:rPr>
                <w:rFonts w:ascii="Arial Narrow" w:hAnsi="Arial Narrow"/>
                <w:color w:val="000000"/>
              </w:rPr>
            </w:pPr>
            <w:r>
              <w:rPr>
                <w:rFonts w:ascii="Arial Narrow" w:hAnsi="Arial Narrow"/>
                <w:color w:val="000000"/>
                <w:sz w:val="22"/>
                <w:szCs w:val="22"/>
              </w:rPr>
              <w:t>4</w:t>
            </w:r>
            <w:r w:rsidR="00904E67" w:rsidRPr="00904E67">
              <w:rPr>
                <w:rFonts w:ascii="Arial Narrow" w:hAnsi="Arial Narrow"/>
                <w:color w:val="000000"/>
                <w:sz w:val="22"/>
                <w:szCs w:val="22"/>
              </w:rPr>
              <w:t>.  Attestation de l’Office Malien de l’Habitat (</w:t>
            </w:r>
            <w:proofErr w:type="spellStart"/>
            <w:r w:rsidR="00904E67" w:rsidRPr="00904E67">
              <w:rPr>
                <w:rFonts w:ascii="Arial Narrow" w:hAnsi="Arial Narrow"/>
                <w:color w:val="000000"/>
                <w:sz w:val="22"/>
                <w:szCs w:val="22"/>
              </w:rPr>
              <w:t>OMH</w:t>
            </w:r>
            <w:proofErr w:type="spellEnd"/>
            <w:r w:rsidR="00904E67" w:rsidRPr="00904E67">
              <w:rPr>
                <w:rFonts w:ascii="Arial Narrow" w:hAnsi="Arial Narrow"/>
                <w:color w:val="000000"/>
                <w:sz w:val="22"/>
                <w:szCs w:val="22"/>
              </w:rPr>
              <w:t>)</w:t>
            </w:r>
          </w:p>
          <w:p w:rsidR="00DF6E3A" w:rsidRPr="00904E67" w:rsidRDefault="00904E67" w:rsidP="00904E67">
            <w:pPr>
              <w:tabs>
                <w:tab w:val="right" w:pos="7254"/>
              </w:tabs>
              <w:rPr>
                <w:rFonts w:ascii="Arial Narrow" w:hAnsi="Arial Narrow"/>
                <w:u w:val="single"/>
              </w:rPr>
            </w:pPr>
            <w:r w:rsidRPr="00904E67">
              <w:rPr>
                <w:rFonts w:ascii="Arial Narrow" w:hAnsi="Arial Narrow"/>
                <w:b/>
                <w:sz w:val="22"/>
                <w:szCs w:val="22"/>
              </w:rPr>
              <w:t xml:space="preserve">Les documents à caractère éliminatoire et ceux à caractère non éliminatoire </w:t>
            </w:r>
            <w:r>
              <w:rPr>
                <w:rFonts w:ascii="Arial Narrow" w:hAnsi="Arial Narrow"/>
                <w:b/>
                <w:sz w:val="22"/>
                <w:szCs w:val="22"/>
              </w:rPr>
              <w:t xml:space="preserve">sont établis </w:t>
            </w:r>
            <w:r w:rsidRPr="00904E67">
              <w:rPr>
                <w:rFonts w:ascii="Arial Narrow" w:hAnsi="Arial Narrow"/>
                <w:b/>
                <w:sz w:val="22"/>
                <w:szCs w:val="22"/>
              </w:rPr>
              <w:t>conformément aux dispositions des articles 4.2 et 4.3 de l’arrêté 3721/</w:t>
            </w:r>
            <w:proofErr w:type="spellStart"/>
            <w:r w:rsidRPr="00904E67">
              <w:rPr>
                <w:rFonts w:ascii="Arial Narrow" w:hAnsi="Arial Narrow"/>
                <w:b/>
                <w:sz w:val="22"/>
                <w:szCs w:val="22"/>
              </w:rPr>
              <w:t>MEF</w:t>
            </w:r>
            <w:proofErr w:type="spellEnd"/>
            <w:r w:rsidRPr="00904E67">
              <w:rPr>
                <w:rFonts w:ascii="Arial Narrow" w:hAnsi="Arial Narrow"/>
                <w:b/>
                <w:sz w:val="22"/>
                <w:szCs w:val="22"/>
              </w:rPr>
              <w:t>-SG du 22 octobre 2015</w:t>
            </w:r>
          </w:p>
        </w:tc>
      </w:tr>
      <w:tr w:rsidR="00DF6E3A" w:rsidRPr="00FC2CC3" w:rsidTr="00FC0772">
        <w:trPr>
          <w:jc w:val="center"/>
        </w:trPr>
        <w:tc>
          <w:tcPr>
            <w:tcW w:w="1620" w:type="dxa"/>
            <w:tcBorders>
              <w:top w:val="single" w:sz="6" w:space="0" w:color="000000"/>
              <w:left w:val="single" w:sz="12" w:space="0" w:color="000000"/>
              <w:bottom w:val="single" w:sz="6" w:space="0" w:color="000000"/>
              <w:right w:val="single" w:sz="6" w:space="0" w:color="000000"/>
            </w:tcBorders>
          </w:tcPr>
          <w:p w:rsidR="00DF6E3A" w:rsidRPr="00FC2CC3" w:rsidRDefault="00DF6E3A" w:rsidP="008F10F9">
            <w:pPr>
              <w:tabs>
                <w:tab w:val="right" w:pos="7434"/>
              </w:tabs>
              <w:spacing w:before="120" w:after="120"/>
              <w:rPr>
                <w:rFonts w:ascii="Arial Narrow" w:hAnsi="Arial Narrow"/>
                <w:b/>
              </w:rPr>
            </w:pPr>
            <w:r w:rsidRPr="00FC2CC3">
              <w:rPr>
                <w:rFonts w:ascii="Arial Narrow" w:hAnsi="Arial Narrow"/>
                <w:b/>
                <w:sz w:val="22"/>
                <w:szCs w:val="22"/>
              </w:rPr>
              <w:lastRenderedPageBreak/>
              <w:t xml:space="preserve"> IC 13.1</w:t>
            </w:r>
          </w:p>
        </w:tc>
        <w:tc>
          <w:tcPr>
            <w:tcW w:w="7740" w:type="dxa"/>
            <w:tcBorders>
              <w:top w:val="single" w:sz="6" w:space="0" w:color="000000"/>
              <w:left w:val="single" w:sz="6" w:space="0" w:color="000000"/>
              <w:bottom w:val="single" w:sz="6" w:space="0" w:color="000000"/>
              <w:right w:val="single" w:sz="12" w:space="0" w:color="000000"/>
            </w:tcBorders>
          </w:tcPr>
          <w:p w:rsidR="00DF6E3A" w:rsidRPr="00FC2CC3" w:rsidRDefault="00DF6E3A" w:rsidP="008F10F9">
            <w:pPr>
              <w:tabs>
                <w:tab w:val="right" w:pos="7254"/>
              </w:tabs>
              <w:spacing w:before="120"/>
              <w:rPr>
                <w:rFonts w:ascii="Arial Narrow" w:hAnsi="Arial Narrow"/>
              </w:rPr>
            </w:pPr>
            <w:r w:rsidRPr="00FC2CC3">
              <w:rPr>
                <w:rFonts w:ascii="Arial Narrow" w:hAnsi="Arial Narrow"/>
                <w:sz w:val="22"/>
                <w:szCs w:val="22"/>
              </w:rPr>
              <w:t xml:space="preserve">Les variantes </w:t>
            </w:r>
            <w:r w:rsidRPr="00FC2CC3">
              <w:rPr>
                <w:rFonts w:ascii="Arial Narrow" w:hAnsi="Arial Narrow"/>
                <w:i/>
                <w:sz w:val="22"/>
                <w:szCs w:val="22"/>
              </w:rPr>
              <w:t xml:space="preserve">ne sont pas </w:t>
            </w:r>
            <w:r w:rsidRPr="00FC2CC3">
              <w:rPr>
                <w:rFonts w:ascii="Arial Narrow" w:hAnsi="Arial Narrow"/>
                <w:sz w:val="22"/>
                <w:szCs w:val="22"/>
              </w:rPr>
              <w:t>autorisées.</w:t>
            </w:r>
          </w:p>
        </w:tc>
      </w:tr>
      <w:tr w:rsidR="00DF6E3A" w:rsidRPr="00FC2CC3" w:rsidTr="00782A5A">
        <w:trPr>
          <w:trHeight w:val="490"/>
          <w:jc w:val="center"/>
        </w:trPr>
        <w:tc>
          <w:tcPr>
            <w:tcW w:w="1620" w:type="dxa"/>
            <w:tcBorders>
              <w:top w:val="single" w:sz="6" w:space="0" w:color="000000"/>
              <w:left w:val="single" w:sz="12" w:space="0" w:color="000000"/>
              <w:bottom w:val="single" w:sz="6" w:space="0" w:color="000000"/>
              <w:right w:val="single" w:sz="6" w:space="0" w:color="000000"/>
            </w:tcBorders>
          </w:tcPr>
          <w:p w:rsidR="00DF6E3A" w:rsidRPr="00782A5A" w:rsidRDefault="00DF6E3A" w:rsidP="00782A5A">
            <w:pPr>
              <w:tabs>
                <w:tab w:val="right" w:pos="7434"/>
              </w:tabs>
              <w:rPr>
                <w:rFonts w:ascii="Arial Narrow" w:hAnsi="Arial Narrow"/>
                <w:b/>
              </w:rPr>
            </w:pPr>
            <w:r w:rsidRPr="00FC2CC3">
              <w:rPr>
                <w:rFonts w:ascii="Arial Narrow" w:hAnsi="Arial Narrow"/>
                <w:b/>
                <w:sz w:val="22"/>
                <w:szCs w:val="22"/>
              </w:rPr>
              <w:t xml:space="preserve"> IC 13.2</w:t>
            </w:r>
          </w:p>
        </w:tc>
        <w:tc>
          <w:tcPr>
            <w:tcW w:w="7740" w:type="dxa"/>
            <w:tcBorders>
              <w:top w:val="single" w:sz="6" w:space="0" w:color="000000"/>
              <w:left w:val="single" w:sz="6" w:space="0" w:color="000000"/>
              <w:bottom w:val="single" w:sz="6" w:space="0" w:color="000000"/>
              <w:right w:val="single" w:sz="12" w:space="0" w:color="000000"/>
            </w:tcBorders>
          </w:tcPr>
          <w:p w:rsidR="00DF6E3A" w:rsidRPr="00782A5A" w:rsidRDefault="00DF6E3A" w:rsidP="001A2AAD">
            <w:pPr>
              <w:rPr>
                <w:rFonts w:ascii="Arial Narrow" w:hAnsi="Arial Narrow"/>
              </w:rPr>
            </w:pPr>
            <w:r w:rsidRPr="00FC2CC3">
              <w:rPr>
                <w:rFonts w:ascii="Arial Narrow" w:hAnsi="Arial Narrow"/>
                <w:sz w:val="22"/>
                <w:szCs w:val="22"/>
              </w:rPr>
              <w:t xml:space="preserve">Le délai d’exécution des travaux </w:t>
            </w:r>
            <w:r w:rsidR="00782A5A">
              <w:rPr>
                <w:rFonts w:ascii="Arial Narrow" w:hAnsi="Arial Narrow"/>
                <w:sz w:val="22"/>
                <w:szCs w:val="22"/>
              </w:rPr>
              <w:t xml:space="preserve">est de : </w:t>
            </w:r>
            <w:r w:rsidR="00001F08">
              <w:rPr>
                <w:rFonts w:ascii="Arial Narrow" w:hAnsi="Arial Narrow"/>
                <w:sz w:val="22"/>
                <w:szCs w:val="22"/>
              </w:rPr>
              <w:t xml:space="preserve">Cent </w:t>
            </w:r>
            <w:r w:rsidR="001A2AAD">
              <w:rPr>
                <w:rFonts w:ascii="Arial Narrow" w:hAnsi="Arial Narrow"/>
                <w:sz w:val="22"/>
                <w:szCs w:val="22"/>
              </w:rPr>
              <w:t xml:space="preserve">quatre </w:t>
            </w:r>
            <w:r w:rsidR="00001F08">
              <w:rPr>
                <w:rFonts w:ascii="Arial Narrow" w:hAnsi="Arial Narrow"/>
                <w:sz w:val="22"/>
                <w:szCs w:val="22"/>
              </w:rPr>
              <w:t xml:space="preserve">vingt </w:t>
            </w:r>
            <w:r w:rsidR="00461DFA" w:rsidRPr="00461DFA">
              <w:rPr>
                <w:rFonts w:ascii="Arial Narrow" w:hAnsi="Arial Narrow"/>
                <w:b/>
                <w:sz w:val="22"/>
                <w:szCs w:val="22"/>
              </w:rPr>
              <w:t xml:space="preserve"> (</w:t>
            </w:r>
            <w:r w:rsidR="00001F08">
              <w:rPr>
                <w:rFonts w:ascii="Arial Narrow" w:hAnsi="Arial Narrow"/>
                <w:b/>
                <w:sz w:val="22"/>
                <w:szCs w:val="22"/>
              </w:rPr>
              <w:t>1</w:t>
            </w:r>
            <w:r w:rsidR="001A2AAD">
              <w:rPr>
                <w:rFonts w:ascii="Arial Narrow" w:hAnsi="Arial Narrow"/>
                <w:b/>
                <w:sz w:val="22"/>
                <w:szCs w:val="22"/>
              </w:rPr>
              <w:t>8</w:t>
            </w:r>
            <w:r w:rsidR="00001F08">
              <w:rPr>
                <w:rFonts w:ascii="Arial Narrow" w:hAnsi="Arial Narrow"/>
                <w:b/>
                <w:sz w:val="22"/>
                <w:szCs w:val="22"/>
              </w:rPr>
              <w:t>0</w:t>
            </w:r>
            <w:r w:rsidR="00461DFA" w:rsidRPr="00461DFA">
              <w:rPr>
                <w:rFonts w:ascii="Arial Narrow" w:hAnsi="Arial Narrow"/>
                <w:b/>
                <w:sz w:val="22"/>
                <w:szCs w:val="22"/>
              </w:rPr>
              <w:t xml:space="preserve">) </w:t>
            </w:r>
            <w:r w:rsidR="00001F08">
              <w:rPr>
                <w:rFonts w:ascii="Arial Narrow" w:hAnsi="Arial Narrow"/>
                <w:b/>
                <w:sz w:val="22"/>
                <w:szCs w:val="22"/>
              </w:rPr>
              <w:t>jours</w:t>
            </w:r>
            <w:r w:rsidRPr="00461DFA">
              <w:rPr>
                <w:rFonts w:ascii="Arial Narrow" w:hAnsi="Arial Narrow"/>
                <w:b/>
                <w:sz w:val="22"/>
                <w:szCs w:val="22"/>
              </w:rPr>
              <w:t>.</w:t>
            </w:r>
          </w:p>
        </w:tc>
      </w:tr>
      <w:tr w:rsidR="00DF6E3A" w:rsidRPr="00FC2CC3" w:rsidTr="009335E9">
        <w:trPr>
          <w:trHeight w:val="1829"/>
          <w:jc w:val="center"/>
        </w:trPr>
        <w:tc>
          <w:tcPr>
            <w:tcW w:w="1620" w:type="dxa"/>
            <w:tcBorders>
              <w:top w:val="single" w:sz="6" w:space="0" w:color="000000"/>
              <w:left w:val="single" w:sz="12" w:space="0" w:color="000000"/>
              <w:bottom w:val="single" w:sz="6" w:space="0" w:color="000000"/>
              <w:right w:val="single" w:sz="6" w:space="0" w:color="000000"/>
            </w:tcBorders>
          </w:tcPr>
          <w:p w:rsidR="00DF6E3A" w:rsidRPr="00FC2CC3" w:rsidRDefault="00DF6E3A" w:rsidP="008F10F9">
            <w:pPr>
              <w:tabs>
                <w:tab w:val="right" w:pos="7434"/>
              </w:tabs>
              <w:spacing w:before="120" w:after="120"/>
              <w:rPr>
                <w:rFonts w:ascii="Arial Narrow" w:hAnsi="Arial Narrow"/>
                <w:b/>
              </w:rPr>
            </w:pPr>
            <w:r w:rsidRPr="00FC2CC3">
              <w:rPr>
                <w:rFonts w:ascii="Arial Narrow" w:hAnsi="Arial Narrow"/>
                <w:b/>
                <w:sz w:val="22"/>
                <w:szCs w:val="22"/>
              </w:rPr>
              <w:t xml:space="preserve"> IC 13.4</w:t>
            </w:r>
          </w:p>
        </w:tc>
        <w:tc>
          <w:tcPr>
            <w:tcW w:w="7740" w:type="dxa"/>
            <w:tcBorders>
              <w:top w:val="single" w:sz="6" w:space="0" w:color="000000"/>
              <w:left w:val="single" w:sz="6" w:space="0" w:color="000000"/>
              <w:bottom w:val="single" w:sz="6" w:space="0" w:color="000000"/>
              <w:right w:val="single" w:sz="12" w:space="0" w:color="000000"/>
            </w:tcBorders>
          </w:tcPr>
          <w:p w:rsidR="00DF6E3A" w:rsidRPr="00DA289D" w:rsidRDefault="00DF6E3A" w:rsidP="00DA289D">
            <w:pPr>
              <w:rPr>
                <w:rFonts w:ascii="Arial Narrow" w:hAnsi="Arial Narrow"/>
                <w:b/>
              </w:rPr>
            </w:pPr>
            <w:r w:rsidRPr="00FC2CC3">
              <w:rPr>
                <w:rFonts w:ascii="Arial Narrow" w:hAnsi="Arial Narrow"/>
                <w:sz w:val="22"/>
                <w:szCs w:val="22"/>
              </w:rPr>
              <w:t xml:space="preserve">Des variantes techniques sur la ou les parties des travaux spécifiées ci-dessous sont permises dans le cadre des dispositions prévues dans les Cahier des Clauses Techniques Particulières (CCTP) </w:t>
            </w:r>
            <w:r w:rsidR="00001F08" w:rsidRPr="00FC2CC3">
              <w:rPr>
                <w:rFonts w:ascii="Arial Narrow" w:hAnsi="Arial Narrow"/>
                <w:sz w:val="22"/>
                <w:szCs w:val="22"/>
              </w:rPr>
              <w:t>:</w:t>
            </w:r>
            <w:r w:rsidR="00001F08">
              <w:rPr>
                <w:rFonts w:ascii="Arial Narrow" w:hAnsi="Arial Narrow"/>
                <w:b/>
                <w:sz w:val="22"/>
                <w:szCs w:val="22"/>
              </w:rPr>
              <w:t xml:space="preserve"> Sans</w:t>
            </w:r>
            <w:r w:rsidR="00DA289D">
              <w:rPr>
                <w:rFonts w:ascii="Arial Narrow" w:hAnsi="Arial Narrow"/>
                <w:b/>
                <w:sz w:val="22"/>
                <w:szCs w:val="22"/>
              </w:rPr>
              <w:t xml:space="preserve"> Objet</w:t>
            </w:r>
          </w:p>
          <w:p w:rsidR="00DF6E3A" w:rsidRPr="00FC2CC3" w:rsidRDefault="00DF6E3A" w:rsidP="008F10F9">
            <w:pPr>
              <w:rPr>
                <w:rFonts w:ascii="Arial Narrow" w:hAnsi="Arial Narrow"/>
              </w:rPr>
            </w:pPr>
          </w:p>
          <w:p w:rsidR="00DF6E3A" w:rsidRPr="00D93C31" w:rsidRDefault="00DF6E3A" w:rsidP="008F10F9">
            <w:pPr>
              <w:rPr>
                <w:rFonts w:ascii="Arial Narrow" w:hAnsi="Arial Narrow"/>
              </w:rPr>
            </w:pPr>
            <w:r w:rsidRPr="00FC2CC3">
              <w:rPr>
                <w:rFonts w:ascii="Arial Narrow" w:hAnsi="Arial Narrow"/>
                <w:sz w:val="22"/>
                <w:szCs w:val="22"/>
              </w:rPr>
              <w:t>De telles variantes seront évaluées par l’Autorité contractante au même titre que les offres pour la solution de base de l’Autorité contractante, en accord avec les dispositions de l’alinéa 13.3 des IC.</w:t>
            </w:r>
            <w:r w:rsidR="00001F08">
              <w:rPr>
                <w:rFonts w:ascii="Arial Narrow" w:hAnsi="Arial Narrow"/>
                <w:sz w:val="22"/>
                <w:szCs w:val="22"/>
              </w:rPr>
              <w:t xml:space="preserve"> </w:t>
            </w:r>
            <w:r w:rsidRPr="00FC2CC3">
              <w:rPr>
                <w:rFonts w:ascii="Arial Narrow" w:hAnsi="Arial Narrow"/>
                <w:sz w:val="22"/>
                <w:szCs w:val="22"/>
              </w:rPr>
              <w:t>La méthode d’évaluation figure dans les DPAO. </w:t>
            </w:r>
            <w:r w:rsidR="00DA289D">
              <w:rPr>
                <w:rFonts w:ascii="Arial Narrow" w:hAnsi="Arial Narrow"/>
                <w:b/>
                <w:sz w:val="22"/>
                <w:szCs w:val="22"/>
              </w:rPr>
              <w:t>Sans Objet</w:t>
            </w:r>
          </w:p>
        </w:tc>
      </w:tr>
      <w:tr w:rsidR="00DF6E3A" w:rsidRPr="00FC2CC3" w:rsidTr="00FC0772">
        <w:trPr>
          <w:jc w:val="center"/>
        </w:trPr>
        <w:tc>
          <w:tcPr>
            <w:tcW w:w="1620" w:type="dxa"/>
            <w:tcBorders>
              <w:top w:val="single" w:sz="6" w:space="0" w:color="000000"/>
              <w:left w:val="single" w:sz="12" w:space="0" w:color="000000"/>
              <w:bottom w:val="single" w:sz="6" w:space="0" w:color="000000"/>
              <w:right w:val="single" w:sz="6" w:space="0" w:color="000000"/>
            </w:tcBorders>
          </w:tcPr>
          <w:p w:rsidR="00DF6E3A" w:rsidRPr="00FC2CC3" w:rsidRDefault="00DF6E3A" w:rsidP="008F10F9">
            <w:pPr>
              <w:tabs>
                <w:tab w:val="right" w:pos="7434"/>
              </w:tabs>
              <w:spacing w:before="120" w:after="120"/>
              <w:rPr>
                <w:rFonts w:ascii="Arial Narrow" w:hAnsi="Arial Narrow"/>
                <w:b/>
              </w:rPr>
            </w:pPr>
            <w:r w:rsidRPr="00FC2CC3">
              <w:rPr>
                <w:rFonts w:ascii="Arial Narrow" w:hAnsi="Arial Narrow"/>
                <w:b/>
                <w:sz w:val="22"/>
                <w:szCs w:val="22"/>
              </w:rPr>
              <w:t xml:space="preserve"> IC 14.</w:t>
            </w:r>
            <w:r w:rsidR="005459A3" w:rsidRPr="00FC2CC3">
              <w:rPr>
                <w:rFonts w:ascii="Arial Narrow" w:hAnsi="Arial Narrow"/>
                <w:b/>
                <w:sz w:val="22"/>
                <w:szCs w:val="22"/>
              </w:rPr>
              <w:t>4</w:t>
            </w:r>
          </w:p>
        </w:tc>
        <w:tc>
          <w:tcPr>
            <w:tcW w:w="7740" w:type="dxa"/>
            <w:tcBorders>
              <w:top w:val="single" w:sz="6" w:space="0" w:color="000000"/>
              <w:left w:val="single" w:sz="6" w:space="0" w:color="000000"/>
              <w:bottom w:val="single" w:sz="6" w:space="0" w:color="000000"/>
              <w:right w:val="single" w:sz="12" w:space="0" w:color="000000"/>
            </w:tcBorders>
          </w:tcPr>
          <w:p w:rsidR="00DF6E3A" w:rsidRPr="00FC2CC3" w:rsidRDefault="00DF6E3A" w:rsidP="008F10F9">
            <w:pPr>
              <w:tabs>
                <w:tab w:val="right" w:pos="7254"/>
              </w:tabs>
              <w:spacing w:before="120"/>
              <w:rPr>
                <w:rFonts w:ascii="Arial Narrow" w:hAnsi="Arial Narrow"/>
              </w:rPr>
            </w:pPr>
            <w:r w:rsidRPr="00FC2CC3">
              <w:rPr>
                <w:rFonts w:ascii="Arial Narrow" w:hAnsi="Arial Narrow"/>
                <w:sz w:val="22"/>
                <w:szCs w:val="22"/>
              </w:rPr>
              <w:t>Les prix proposés par le Soumissionnaire</w:t>
            </w:r>
            <w:r w:rsidR="00001F08">
              <w:rPr>
                <w:rFonts w:ascii="Arial Narrow" w:hAnsi="Arial Narrow"/>
                <w:sz w:val="22"/>
                <w:szCs w:val="22"/>
              </w:rPr>
              <w:t xml:space="preserve"> </w:t>
            </w:r>
            <w:r w:rsidR="00BA45A4">
              <w:rPr>
                <w:rFonts w:ascii="Arial Narrow" w:hAnsi="Arial Narrow"/>
                <w:sz w:val="22"/>
                <w:szCs w:val="22"/>
              </w:rPr>
              <w:t xml:space="preserve">seront </w:t>
            </w:r>
            <w:r w:rsidR="00BA45A4">
              <w:rPr>
                <w:rFonts w:ascii="Arial Narrow" w:hAnsi="Arial Narrow"/>
                <w:i/>
                <w:sz w:val="22"/>
                <w:szCs w:val="22"/>
              </w:rPr>
              <w:t>fermes et non révisables.</w:t>
            </w:r>
          </w:p>
        </w:tc>
      </w:tr>
      <w:tr w:rsidR="005459A3" w:rsidRPr="00FC2CC3" w:rsidTr="00FC0772">
        <w:trPr>
          <w:jc w:val="center"/>
        </w:trPr>
        <w:tc>
          <w:tcPr>
            <w:tcW w:w="1620" w:type="dxa"/>
            <w:tcBorders>
              <w:top w:val="single" w:sz="6" w:space="0" w:color="000000"/>
              <w:left w:val="single" w:sz="12" w:space="0" w:color="000000"/>
              <w:bottom w:val="single" w:sz="6" w:space="0" w:color="000000"/>
              <w:right w:val="single" w:sz="6" w:space="0" w:color="000000"/>
            </w:tcBorders>
          </w:tcPr>
          <w:p w:rsidR="005459A3" w:rsidRPr="00FC2CC3" w:rsidRDefault="005459A3" w:rsidP="008F10F9">
            <w:pPr>
              <w:tabs>
                <w:tab w:val="right" w:pos="7434"/>
              </w:tabs>
              <w:spacing w:before="120" w:after="120"/>
              <w:rPr>
                <w:rFonts w:ascii="Arial Narrow" w:hAnsi="Arial Narrow"/>
                <w:b/>
              </w:rPr>
            </w:pPr>
            <w:r w:rsidRPr="00FC2CC3">
              <w:rPr>
                <w:rFonts w:ascii="Arial Narrow" w:hAnsi="Arial Narrow"/>
                <w:b/>
                <w:sz w:val="22"/>
                <w:szCs w:val="22"/>
              </w:rPr>
              <w:t>IC 15.1</w:t>
            </w:r>
          </w:p>
        </w:tc>
        <w:tc>
          <w:tcPr>
            <w:tcW w:w="7740" w:type="dxa"/>
            <w:tcBorders>
              <w:top w:val="single" w:sz="6" w:space="0" w:color="000000"/>
              <w:left w:val="single" w:sz="6" w:space="0" w:color="000000"/>
              <w:bottom w:val="single" w:sz="6" w:space="0" w:color="000000"/>
              <w:right w:val="single" w:sz="12" w:space="0" w:color="000000"/>
            </w:tcBorders>
          </w:tcPr>
          <w:p w:rsidR="005459A3" w:rsidRPr="00FC2CC3" w:rsidRDefault="00761266" w:rsidP="00AF6846">
            <w:pPr>
              <w:tabs>
                <w:tab w:val="right" w:pos="7254"/>
              </w:tabs>
              <w:spacing w:before="120"/>
              <w:rPr>
                <w:rFonts w:ascii="Arial Narrow" w:hAnsi="Arial Narrow"/>
              </w:rPr>
            </w:pPr>
            <w:r w:rsidRPr="00FC2CC3">
              <w:rPr>
                <w:rFonts w:ascii="Arial Narrow" w:hAnsi="Arial Narrow"/>
                <w:sz w:val="22"/>
                <w:szCs w:val="22"/>
              </w:rPr>
              <w:t xml:space="preserve">La monnaie de l’offre est : </w:t>
            </w:r>
            <w:r w:rsidR="00AF6846">
              <w:rPr>
                <w:rFonts w:ascii="Arial Narrow" w:hAnsi="Arial Narrow"/>
                <w:sz w:val="22"/>
                <w:szCs w:val="22"/>
              </w:rPr>
              <w:t>le Francs CFA.</w:t>
            </w:r>
          </w:p>
        </w:tc>
      </w:tr>
      <w:tr w:rsidR="00DF6E3A" w:rsidRPr="00FC2CC3" w:rsidTr="00FC0772">
        <w:trPr>
          <w:jc w:val="center"/>
        </w:trPr>
        <w:tc>
          <w:tcPr>
            <w:tcW w:w="1620" w:type="dxa"/>
            <w:tcBorders>
              <w:top w:val="single" w:sz="6" w:space="0" w:color="000000"/>
              <w:left w:val="single" w:sz="12" w:space="0" w:color="000000"/>
              <w:bottom w:val="single" w:sz="6" w:space="0" w:color="000000"/>
              <w:right w:val="single" w:sz="6" w:space="0" w:color="000000"/>
            </w:tcBorders>
          </w:tcPr>
          <w:p w:rsidR="00DF6E3A" w:rsidRPr="00FC2CC3" w:rsidRDefault="00DF6E3A" w:rsidP="008F10F9">
            <w:pPr>
              <w:tabs>
                <w:tab w:val="right" w:pos="7434"/>
              </w:tabs>
              <w:spacing w:before="120" w:after="120"/>
              <w:rPr>
                <w:rFonts w:ascii="Arial Narrow" w:hAnsi="Arial Narrow"/>
                <w:b/>
              </w:rPr>
            </w:pPr>
            <w:r w:rsidRPr="00FC2CC3">
              <w:rPr>
                <w:rFonts w:ascii="Arial Narrow" w:hAnsi="Arial Narrow"/>
                <w:b/>
                <w:sz w:val="22"/>
                <w:szCs w:val="22"/>
              </w:rPr>
              <w:t xml:space="preserve"> IC 19.1</w:t>
            </w:r>
          </w:p>
        </w:tc>
        <w:tc>
          <w:tcPr>
            <w:tcW w:w="7740" w:type="dxa"/>
            <w:tcBorders>
              <w:top w:val="single" w:sz="6" w:space="0" w:color="000000"/>
              <w:left w:val="single" w:sz="6" w:space="0" w:color="000000"/>
              <w:bottom w:val="single" w:sz="6" w:space="0" w:color="000000"/>
              <w:right w:val="single" w:sz="12" w:space="0" w:color="000000"/>
            </w:tcBorders>
          </w:tcPr>
          <w:p w:rsidR="00DF6E3A" w:rsidRPr="00FC2CC3" w:rsidRDefault="00DF6E3A" w:rsidP="00AF6846">
            <w:pPr>
              <w:pStyle w:val="i"/>
              <w:tabs>
                <w:tab w:val="right" w:pos="7254"/>
              </w:tabs>
              <w:suppressAutoHyphens w:val="0"/>
              <w:spacing w:before="120"/>
              <w:rPr>
                <w:rFonts w:ascii="Arial Narrow" w:hAnsi="Arial Narrow"/>
                <w:lang w:val="fr-FR"/>
              </w:rPr>
            </w:pPr>
            <w:r w:rsidRPr="00FC2CC3">
              <w:rPr>
                <w:rFonts w:ascii="Arial Narrow" w:hAnsi="Arial Narrow"/>
                <w:sz w:val="22"/>
                <w:szCs w:val="22"/>
                <w:lang w:val="fr-FR"/>
              </w:rPr>
              <w:t>La période de validité de l’offre est de</w:t>
            </w:r>
            <w:r w:rsidR="008149E3" w:rsidRPr="00FC2CC3">
              <w:rPr>
                <w:rFonts w:ascii="Arial Narrow" w:hAnsi="Arial Narrow"/>
                <w:sz w:val="22"/>
                <w:szCs w:val="22"/>
                <w:lang w:val="fr-FR"/>
              </w:rPr>
              <w:t> </w:t>
            </w:r>
            <w:r w:rsidR="00001F08" w:rsidRPr="00FC2CC3">
              <w:rPr>
                <w:rFonts w:ascii="Arial Narrow" w:hAnsi="Arial Narrow"/>
                <w:sz w:val="22"/>
                <w:szCs w:val="22"/>
                <w:lang w:val="fr-FR"/>
              </w:rPr>
              <w:t>:</w:t>
            </w:r>
            <w:r w:rsidR="00001F08">
              <w:rPr>
                <w:rFonts w:ascii="Arial Narrow" w:hAnsi="Arial Narrow"/>
                <w:i/>
                <w:sz w:val="22"/>
                <w:szCs w:val="22"/>
                <w:lang w:val="fr-FR"/>
              </w:rPr>
              <w:t xml:space="preserve"> quatre</w:t>
            </w:r>
            <w:r w:rsidR="00AF6846">
              <w:rPr>
                <w:rFonts w:ascii="Arial Narrow" w:hAnsi="Arial Narrow"/>
                <w:i/>
                <w:sz w:val="22"/>
                <w:szCs w:val="22"/>
                <w:lang w:val="fr-FR"/>
              </w:rPr>
              <w:t xml:space="preserve">-vingt-dix (90) </w:t>
            </w:r>
            <w:r w:rsidRPr="00FC2CC3">
              <w:rPr>
                <w:rFonts w:ascii="Arial Narrow" w:hAnsi="Arial Narrow"/>
                <w:sz w:val="22"/>
                <w:szCs w:val="22"/>
                <w:lang w:val="fr-FR"/>
              </w:rPr>
              <w:t>jours à compter de la date limite de dépôt des offres.</w:t>
            </w:r>
          </w:p>
        </w:tc>
      </w:tr>
      <w:tr w:rsidR="00DF6E3A" w:rsidRPr="00FC2CC3" w:rsidTr="004043CB">
        <w:trPr>
          <w:trHeight w:val="462"/>
          <w:jc w:val="center"/>
        </w:trPr>
        <w:tc>
          <w:tcPr>
            <w:tcW w:w="1620" w:type="dxa"/>
            <w:tcBorders>
              <w:top w:val="single" w:sz="6" w:space="0" w:color="000000"/>
              <w:left w:val="single" w:sz="12" w:space="0" w:color="000000"/>
              <w:bottom w:val="single" w:sz="6" w:space="0" w:color="000000"/>
              <w:right w:val="single" w:sz="6" w:space="0" w:color="000000"/>
            </w:tcBorders>
          </w:tcPr>
          <w:p w:rsidR="00DF6E3A" w:rsidRPr="00FC2CC3" w:rsidRDefault="00DF6E3A" w:rsidP="008F10F9">
            <w:pPr>
              <w:tabs>
                <w:tab w:val="right" w:pos="7434"/>
              </w:tabs>
              <w:spacing w:after="200"/>
              <w:rPr>
                <w:rFonts w:ascii="Arial Narrow" w:hAnsi="Arial Narrow"/>
                <w:b/>
              </w:rPr>
            </w:pPr>
            <w:r w:rsidRPr="00FC2CC3">
              <w:rPr>
                <w:rFonts w:ascii="Arial Narrow" w:hAnsi="Arial Narrow"/>
                <w:b/>
                <w:sz w:val="22"/>
                <w:szCs w:val="22"/>
              </w:rPr>
              <w:t xml:space="preserve"> IC 20.1</w:t>
            </w:r>
          </w:p>
        </w:tc>
        <w:tc>
          <w:tcPr>
            <w:tcW w:w="7740" w:type="dxa"/>
            <w:tcBorders>
              <w:top w:val="single" w:sz="6" w:space="0" w:color="000000"/>
              <w:left w:val="single" w:sz="6" w:space="0" w:color="000000"/>
              <w:bottom w:val="single" w:sz="6" w:space="0" w:color="000000"/>
              <w:right w:val="single" w:sz="12" w:space="0" w:color="000000"/>
            </w:tcBorders>
          </w:tcPr>
          <w:p w:rsidR="00846CBD" w:rsidRPr="00FC2CC3" w:rsidRDefault="00DF6E3A" w:rsidP="004043CB">
            <w:pPr>
              <w:tabs>
                <w:tab w:val="right" w:pos="7254"/>
              </w:tabs>
              <w:spacing w:after="200"/>
              <w:rPr>
                <w:rFonts w:ascii="Arial Narrow" w:hAnsi="Arial Narrow"/>
              </w:rPr>
            </w:pPr>
            <w:r w:rsidRPr="00FC2CC3">
              <w:rPr>
                <w:rFonts w:ascii="Arial Narrow" w:hAnsi="Arial Narrow"/>
                <w:sz w:val="22"/>
                <w:szCs w:val="22"/>
              </w:rPr>
              <w:t>L’offre devra être accompagnée</w:t>
            </w:r>
            <w:r w:rsidR="004043CB">
              <w:rPr>
                <w:rFonts w:ascii="Arial Narrow" w:hAnsi="Arial Narrow"/>
                <w:sz w:val="22"/>
                <w:szCs w:val="22"/>
              </w:rPr>
              <w:t xml:space="preserve"> d’une garantie de soumission. </w:t>
            </w:r>
          </w:p>
        </w:tc>
      </w:tr>
      <w:tr w:rsidR="00DF6E3A" w:rsidRPr="00FC2CC3" w:rsidTr="00FC0772">
        <w:trPr>
          <w:jc w:val="center"/>
        </w:trPr>
        <w:tc>
          <w:tcPr>
            <w:tcW w:w="1620" w:type="dxa"/>
            <w:tcBorders>
              <w:top w:val="single" w:sz="6" w:space="0" w:color="000000"/>
              <w:left w:val="single" w:sz="12" w:space="0" w:color="000000"/>
              <w:bottom w:val="single" w:sz="6" w:space="0" w:color="000000"/>
              <w:right w:val="single" w:sz="6" w:space="0" w:color="000000"/>
            </w:tcBorders>
          </w:tcPr>
          <w:p w:rsidR="00DF6E3A" w:rsidRPr="00FC2CC3" w:rsidRDefault="00DF6E3A" w:rsidP="008F10F9">
            <w:pPr>
              <w:tabs>
                <w:tab w:val="right" w:pos="7434"/>
              </w:tabs>
              <w:spacing w:after="200"/>
              <w:rPr>
                <w:rFonts w:ascii="Arial Narrow" w:hAnsi="Arial Narrow"/>
                <w:b/>
              </w:rPr>
            </w:pPr>
            <w:r w:rsidRPr="00FC2CC3">
              <w:rPr>
                <w:rFonts w:ascii="Arial Narrow" w:hAnsi="Arial Narrow"/>
                <w:b/>
                <w:sz w:val="22"/>
                <w:szCs w:val="22"/>
              </w:rPr>
              <w:t xml:space="preserve"> IC 20.2</w:t>
            </w:r>
          </w:p>
        </w:tc>
        <w:tc>
          <w:tcPr>
            <w:tcW w:w="7740" w:type="dxa"/>
            <w:tcBorders>
              <w:top w:val="single" w:sz="6" w:space="0" w:color="000000"/>
              <w:left w:val="single" w:sz="6" w:space="0" w:color="000000"/>
              <w:bottom w:val="single" w:sz="6" w:space="0" w:color="000000"/>
              <w:right w:val="single" w:sz="12" w:space="0" w:color="000000"/>
            </w:tcBorders>
          </w:tcPr>
          <w:p w:rsidR="000A5649" w:rsidRPr="00452898" w:rsidRDefault="00DF6E3A" w:rsidP="001A2AAD">
            <w:pPr>
              <w:tabs>
                <w:tab w:val="right" w:pos="7254"/>
              </w:tabs>
              <w:spacing w:after="200"/>
              <w:rPr>
                <w:rFonts w:ascii="Arial Narrow" w:hAnsi="Arial Narrow"/>
                <w:i/>
                <w:iCs/>
              </w:rPr>
            </w:pPr>
            <w:r w:rsidRPr="00FC2CC3">
              <w:rPr>
                <w:rFonts w:ascii="Arial Narrow" w:hAnsi="Arial Narrow"/>
                <w:sz w:val="22"/>
                <w:szCs w:val="22"/>
              </w:rPr>
              <w:t xml:space="preserve">Le montant de la garantie de soumission est de : </w:t>
            </w:r>
            <w:r w:rsidR="001A2AAD">
              <w:rPr>
                <w:rFonts w:ascii="Arial Narrow" w:hAnsi="Arial Narrow"/>
                <w:sz w:val="22"/>
                <w:szCs w:val="22"/>
              </w:rPr>
              <w:t>Douze</w:t>
            </w:r>
            <w:r w:rsidR="00001F08">
              <w:rPr>
                <w:rFonts w:ascii="Arial Narrow" w:hAnsi="Arial Narrow"/>
                <w:sz w:val="22"/>
                <w:szCs w:val="22"/>
              </w:rPr>
              <w:t xml:space="preserve"> </w:t>
            </w:r>
            <w:r w:rsidR="004043CB">
              <w:rPr>
                <w:rFonts w:ascii="Arial Narrow" w:hAnsi="Arial Narrow"/>
                <w:i/>
                <w:iCs/>
                <w:sz w:val="22"/>
                <w:szCs w:val="22"/>
              </w:rPr>
              <w:t>millions (</w:t>
            </w:r>
            <w:r w:rsidR="001A2AAD">
              <w:rPr>
                <w:rFonts w:ascii="Arial Narrow" w:hAnsi="Arial Narrow"/>
                <w:i/>
                <w:iCs/>
                <w:sz w:val="22"/>
                <w:szCs w:val="22"/>
              </w:rPr>
              <w:t xml:space="preserve">12 </w:t>
            </w:r>
            <w:r w:rsidR="004043CB">
              <w:rPr>
                <w:rFonts w:ascii="Arial Narrow" w:hAnsi="Arial Narrow"/>
                <w:i/>
                <w:iCs/>
                <w:sz w:val="22"/>
                <w:szCs w:val="22"/>
              </w:rPr>
              <w:t>000 000) F CFA.</w:t>
            </w:r>
          </w:p>
        </w:tc>
      </w:tr>
      <w:tr w:rsidR="00DF6E3A" w:rsidRPr="00FC2CC3" w:rsidTr="00FC0772">
        <w:trPr>
          <w:jc w:val="center"/>
        </w:trPr>
        <w:tc>
          <w:tcPr>
            <w:tcW w:w="1620" w:type="dxa"/>
            <w:tcBorders>
              <w:top w:val="single" w:sz="6" w:space="0" w:color="000000"/>
              <w:left w:val="single" w:sz="12" w:space="0" w:color="000000"/>
              <w:bottom w:val="single" w:sz="6" w:space="0" w:color="000000"/>
              <w:right w:val="single" w:sz="6" w:space="0" w:color="000000"/>
            </w:tcBorders>
          </w:tcPr>
          <w:p w:rsidR="00DF6E3A" w:rsidRPr="00FC2CC3" w:rsidRDefault="00DF6E3A" w:rsidP="008F10F9">
            <w:pPr>
              <w:tabs>
                <w:tab w:val="right" w:pos="7434"/>
              </w:tabs>
              <w:spacing w:before="120" w:after="120"/>
              <w:rPr>
                <w:rFonts w:ascii="Arial Narrow" w:hAnsi="Arial Narrow"/>
                <w:b/>
              </w:rPr>
            </w:pPr>
            <w:r w:rsidRPr="00FC2CC3">
              <w:rPr>
                <w:rFonts w:ascii="Arial Narrow" w:hAnsi="Arial Narrow"/>
                <w:b/>
                <w:sz w:val="22"/>
                <w:szCs w:val="22"/>
              </w:rPr>
              <w:t xml:space="preserve"> IC 21.1</w:t>
            </w:r>
          </w:p>
        </w:tc>
        <w:tc>
          <w:tcPr>
            <w:tcW w:w="7740" w:type="dxa"/>
            <w:tcBorders>
              <w:top w:val="single" w:sz="6" w:space="0" w:color="000000"/>
              <w:left w:val="single" w:sz="6" w:space="0" w:color="000000"/>
              <w:bottom w:val="single" w:sz="6" w:space="0" w:color="000000"/>
              <w:right w:val="single" w:sz="12" w:space="0" w:color="000000"/>
            </w:tcBorders>
          </w:tcPr>
          <w:p w:rsidR="000E77BE" w:rsidRPr="007424B1" w:rsidRDefault="00DF6E3A" w:rsidP="008F10F9">
            <w:pPr>
              <w:tabs>
                <w:tab w:val="right" w:pos="7254"/>
              </w:tabs>
              <w:spacing w:before="120"/>
              <w:rPr>
                <w:rFonts w:ascii="Arial Narrow" w:hAnsi="Arial Narrow"/>
                <w:i/>
                <w:iCs/>
              </w:rPr>
            </w:pPr>
            <w:r w:rsidRPr="00FC2CC3">
              <w:rPr>
                <w:rFonts w:ascii="Arial Narrow" w:hAnsi="Arial Narrow"/>
                <w:sz w:val="22"/>
                <w:szCs w:val="22"/>
              </w:rPr>
              <w:t xml:space="preserve">Outre l’original de l’offre, le nombre de copies demandé est de : </w:t>
            </w:r>
            <w:r w:rsidR="00452898">
              <w:rPr>
                <w:rFonts w:ascii="Arial Narrow" w:hAnsi="Arial Narrow"/>
                <w:i/>
                <w:iCs/>
                <w:sz w:val="22"/>
                <w:szCs w:val="22"/>
              </w:rPr>
              <w:t>deux (2)</w:t>
            </w:r>
          </w:p>
        </w:tc>
      </w:tr>
      <w:tr w:rsidR="00DF6E3A" w:rsidRPr="00FC2CC3" w:rsidTr="00FC0772">
        <w:trPr>
          <w:jc w:val="center"/>
        </w:trPr>
        <w:tc>
          <w:tcPr>
            <w:tcW w:w="9360" w:type="dxa"/>
            <w:gridSpan w:val="2"/>
            <w:tcBorders>
              <w:top w:val="single" w:sz="6" w:space="0" w:color="000000"/>
              <w:left w:val="single" w:sz="12" w:space="0" w:color="000000"/>
              <w:bottom w:val="single" w:sz="6" w:space="0" w:color="000000"/>
              <w:right w:val="single" w:sz="12" w:space="0" w:color="000000"/>
            </w:tcBorders>
          </w:tcPr>
          <w:p w:rsidR="00DF6E3A" w:rsidRPr="00FC2CC3" w:rsidRDefault="00DF6E3A" w:rsidP="008F10F9">
            <w:pPr>
              <w:tabs>
                <w:tab w:val="right" w:pos="7434"/>
              </w:tabs>
              <w:spacing w:before="240" w:after="120"/>
              <w:jc w:val="center"/>
              <w:rPr>
                <w:rFonts w:ascii="Arial Narrow" w:hAnsi="Arial Narrow"/>
                <w:b/>
              </w:rPr>
            </w:pPr>
            <w:r w:rsidRPr="00FC2CC3">
              <w:rPr>
                <w:rFonts w:ascii="Arial Narrow" w:hAnsi="Arial Narrow"/>
                <w:b/>
                <w:sz w:val="22"/>
                <w:szCs w:val="22"/>
              </w:rPr>
              <w:t>D. Remise des offres et ouverture des plis</w:t>
            </w:r>
          </w:p>
        </w:tc>
      </w:tr>
      <w:tr w:rsidR="00DF6E3A" w:rsidRPr="00FC2CC3" w:rsidTr="00FC0772">
        <w:trPr>
          <w:jc w:val="center"/>
        </w:trPr>
        <w:tc>
          <w:tcPr>
            <w:tcW w:w="1620" w:type="dxa"/>
            <w:tcBorders>
              <w:top w:val="single" w:sz="6" w:space="0" w:color="000000"/>
              <w:left w:val="single" w:sz="12" w:space="0" w:color="000000"/>
              <w:bottom w:val="single" w:sz="6" w:space="0" w:color="000000"/>
              <w:right w:val="single" w:sz="6" w:space="0" w:color="000000"/>
            </w:tcBorders>
          </w:tcPr>
          <w:p w:rsidR="00DF6E3A" w:rsidRPr="00FC2CC3" w:rsidRDefault="00DF6E3A" w:rsidP="008F10F9">
            <w:pPr>
              <w:tabs>
                <w:tab w:val="right" w:pos="7434"/>
              </w:tabs>
              <w:spacing w:after="200"/>
              <w:rPr>
                <w:rFonts w:ascii="Arial Narrow" w:hAnsi="Arial Narrow"/>
                <w:b/>
              </w:rPr>
            </w:pPr>
            <w:r w:rsidRPr="00FC2CC3">
              <w:rPr>
                <w:rFonts w:ascii="Arial Narrow" w:hAnsi="Arial Narrow"/>
                <w:b/>
                <w:sz w:val="22"/>
                <w:szCs w:val="22"/>
              </w:rPr>
              <w:t xml:space="preserve"> IC 22.2 (</w:t>
            </w:r>
            <w:r w:rsidR="008C797A" w:rsidRPr="00FC2CC3">
              <w:rPr>
                <w:rFonts w:ascii="Arial Narrow" w:hAnsi="Arial Narrow"/>
                <w:b/>
                <w:sz w:val="22"/>
                <w:szCs w:val="22"/>
              </w:rPr>
              <w:t>b</w:t>
            </w:r>
            <w:r w:rsidRPr="00FC2CC3">
              <w:rPr>
                <w:rFonts w:ascii="Arial Narrow" w:hAnsi="Arial Narrow"/>
                <w:b/>
                <w:sz w:val="22"/>
                <w:szCs w:val="22"/>
              </w:rPr>
              <w:t>)</w:t>
            </w:r>
          </w:p>
        </w:tc>
        <w:tc>
          <w:tcPr>
            <w:tcW w:w="7740" w:type="dxa"/>
            <w:tcBorders>
              <w:top w:val="single" w:sz="6" w:space="0" w:color="000000"/>
              <w:left w:val="single" w:sz="6" w:space="0" w:color="000000"/>
              <w:bottom w:val="single" w:sz="6" w:space="0" w:color="000000"/>
              <w:right w:val="single" w:sz="12" w:space="0" w:color="000000"/>
            </w:tcBorders>
          </w:tcPr>
          <w:p w:rsidR="00DF6E3A" w:rsidRDefault="00DF6E3A" w:rsidP="002F3989">
            <w:pPr>
              <w:tabs>
                <w:tab w:val="right" w:pos="7254"/>
              </w:tabs>
              <w:spacing w:after="200"/>
              <w:rPr>
                <w:rFonts w:ascii="Arial Narrow" w:hAnsi="Arial Narrow"/>
                <w:i/>
                <w:iCs/>
              </w:rPr>
            </w:pPr>
            <w:r w:rsidRPr="00FC2CC3">
              <w:rPr>
                <w:rFonts w:ascii="Arial Narrow" w:hAnsi="Arial Narrow"/>
                <w:sz w:val="22"/>
                <w:szCs w:val="22"/>
              </w:rPr>
              <w:t xml:space="preserve">Les enveloppes intérieure et extérieure devront comporter les autres identifications suivantes : </w:t>
            </w:r>
            <w:r w:rsidR="002F3989">
              <w:rPr>
                <w:rFonts w:ascii="Arial Narrow" w:hAnsi="Arial Narrow"/>
                <w:i/>
                <w:iCs/>
                <w:sz w:val="22"/>
                <w:szCs w:val="22"/>
              </w:rPr>
              <w:t xml:space="preserve">A Monsieur le Directeur </w:t>
            </w:r>
            <w:r w:rsidR="00001F08">
              <w:rPr>
                <w:rFonts w:ascii="Arial Narrow" w:hAnsi="Arial Narrow"/>
                <w:i/>
                <w:iCs/>
                <w:sz w:val="22"/>
                <w:szCs w:val="22"/>
              </w:rPr>
              <w:t>des Finances et du Matériel, N’Tomikorobougou près de l’OMS</w:t>
            </w:r>
          </w:p>
          <w:p w:rsidR="002F3989" w:rsidRPr="00FC2CC3" w:rsidRDefault="002F3989" w:rsidP="001A2AAD">
            <w:pPr>
              <w:tabs>
                <w:tab w:val="right" w:pos="7254"/>
              </w:tabs>
              <w:spacing w:after="200"/>
              <w:rPr>
                <w:rFonts w:ascii="Arial Narrow" w:hAnsi="Arial Narrow"/>
              </w:rPr>
            </w:pPr>
            <w:r>
              <w:rPr>
                <w:rFonts w:ascii="Arial Narrow" w:hAnsi="Arial Narrow"/>
                <w:i/>
                <w:iCs/>
                <w:sz w:val="22"/>
                <w:szCs w:val="22"/>
              </w:rPr>
              <w:t xml:space="preserve">« Réponse à l’appel d’ouvert ouvert relatif aux </w:t>
            </w:r>
            <w:r w:rsidR="00001F08">
              <w:rPr>
                <w:rFonts w:ascii="Arial Narrow" w:hAnsi="Arial Narrow"/>
                <w:i/>
                <w:iCs/>
                <w:sz w:val="22"/>
                <w:szCs w:val="22"/>
              </w:rPr>
              <w:t>« </w:t>
            </w:r>
            <w:r>
              <w:rPr>
                <w:rFonts w:ascii="Arial Narrow" w:hAnsi="Arial Narrow"/>
                <w:i/>
                <w:iCs/>
                <w:sz w:val="22"/>
                <w:szCs w:val="22"/>
              </w:rPr>
              <w:t>travaux d</w:t>
            </w:r>
            <w:r w:rsidR="00001F08">
              <w:rPr>
                <w:rFonts w:ascii="Arial Narrow" w:hAnsi="Arial Narrow"/>
                <w:i/>
                <w:iCs/>
                <w:sz w:val="22"/>
                <w:szCs w:val="22"/>
              </w:rPr>
              <w:t>’a</w:t>
            </w:r>
            <w:r w:rsidR="001A2AAD">
              <w:rPr>
                <w:rFonts w:ascii="Arial Narrow" w:hAnsi="Arial Narrow"/>
                <w:i/>
                <w:iCs/>
                <w:sz w:val="22"/>
                <w:szCs w:val="22"/>
              </w:rPr>
              <w:t>chèvement du Centre de Santé de Référence (CSRéf) de la Commune IV du District de Bamako</w:t>
            </w:r>
            <w:r w:rsidR="00BE5EAD">
              <w:rPr>
                <w:rFonts w:ascii="Arial Narrow" w:hAnsi="Arial Narrow"/>
                <w:i/>
                <w:iCs/>
                <w:sz w:val="22"/>
                <w:szCs w:val="22"/>
              </w:rPr>
              <w:t xml:space="preserve"> (en lot unique) ».</w:t>
            </w:r>
          </w:p>
        </w:tc>
      </w:tr>
      <w:tr w:rsidR="00DF6E3A" w:rsidRPr="00FC2CC3" w:rsidTr="00FC0772">
        <w:trPr>
          <w:jc w:val="center"/>
        </w:trPr>
        <w:tc>
          <w:tcPr>
            <w:tcW w:w="1620" w:type="dxa"/>
            <w:tcBorders>
              <w:top w:val="single" w:sz="6" w:space="0" w:color="000000"/>
              <w:left w:val="single" w:sz="12" w:space="0" w:color="000000"/>
              <w:bottom w:val="single" w:sz="6" w:space="0" w:color="000000"/>
              <w:right w:val="single" w:sz="6" w:space="0" w:color="000000"/>
            </w:tcBorders>
          </w:tcPr>
          <w:p w:rsidR="00DF6E3A" w:rsidRPr="00FC2CC3" w:rsidRDefault="00DF6E3A" w:rsidP="008F10F9">
            <w:pPr>
              <w:tabs>
                <w:tab w:val="right" w:pos="7434"/>
              </w:tabs>
              <w:spacing w:before="120" w:after="120"/>
              <w:rPr>
                <w:rFonts w:ascii="Arial Narrow" w:hAnsi="Arial Narrow"/>
                <w:b/>
              </w:rPr>
            </w:pPr>
            <w:r w:rsidRPr="00FC2CC3">
              <w:rPr>
                <w:rFonts w:ascii="Arial Narrow" w:hAnsi="Arial Narrow"/>
                <w:b/>
                <w:sz w:val="22"/>
                <w:szCs w:val="22"/>
              </w:rPr>
              <w:t xml:space="preserve"> IC 23.1 </w:t>
            </w:r>
          </w:p>
        </w:tc>
        <w:tc>
          <w:tcPr>
            <w:tcW w:w="7740" w:type="dxa"/>
            <w:tcBorders>
              <w:top w:val="single" w:sz="6" w:space="0" w:color="000000"/>
              <w:left w:val="single" w:sz="6" w:space="0" w:color="000000"/>
              <w:bottom w:val="single" w:sz="6" w:space="0" w:color="000000"/>
              <w:right w:val="single" w:sz="12" w:space="0" w:color="000000"/>
            </w:tcBorders>
          </w:tcPr>
          <w:p w:rsidR="00DF6E3A" w:rsidRPr="00FC2CC3" w:rsidRDefault="00DF6E3A" w:rsidP="008F10F9">
            <w:pPr>
              <w:tabs>
                <w:tab w:val="right" w:pos="7254"/>
              </w:tabs>
              <w:spacing w:after="200"/>
              <w:rPr>
                <w:rFonts w:ascii="Arial Narrow" w:hAnsi="Arial Narrow"/>
              </w:rPr>
            </w:pPr>
            <w:r w:rsidRPr="00FC2CC3">
              <w:rPr>
                <w:rFonts w:ascii="Arial Narrow" w:hAnsi="Arial Narrow"/>
                <w:sz w:val="22"/>
                <w:szCs w:val="22"/>
              </w:rPr>
              <w:t xml:space="preserve">Aux fins de </w:t>
            </w:r>
            <w:r w:rsidRPr="00FC2CC3">
              <w:rPr>
                <w:rFonts w:ascii="Arial Narrow" w:hAnsi="Arial Narrow"/>
                <w:b/>
                <w:sz w:val="22"/>
                <w:szCs w:val="22"/>
              </w:rPr>
              <w:t>remise des offres</w:t>
            </w:r>
            <w:r w:rsidR="00EA5E5F">
              <w:rPr>
                <w:rFonts w:ascii="Arial Narrow" w:hAnsi="Arial Narrow"/>
                <w:b/>
                <w:sz w:val="22"/>
                <w:szCs w:val="22"/>
              </w:rPr>
              <w:t xml:space="preserve"> </w:t>
            </w:r>
            <w:r w:rsidRPr="00FC2CC3">
              <w:rPr>
                <w:rFonts w:ascii="Arial Narrow" w:hAnsi="Arial Narrow"/>
                <w:b/>
                <w:sz w:val="22"/>
                <w:szCs w:val="22"/>
              </w:rPr>
              <w:t>uniquement</w:t>
            </w:r>
            <w:r w:rsidRPr="00FC2CC3">
              <w:rPr>
                <w:rFonts w:ascii="Arial Narrow" w:hAnsi="Arial Narrow"/>
                <w:sz w:val="22"/>
                <w:szCs w:val="22"/>
              </w:rPr>
              <w:t>, l’adresse de l’Autorité contractante est la suivante :</w:t>
            </w:r>
          </w:p>
          <w:p w:rsidR="006348C2" w:rsidRDefault="00DF6E3A" w:rsidP="008F10F9">
            <w:pPr>
              <w:tabs>
                <w:tab w:val="right" w:pos="7254"/>
              </w:tabs>
              <w:spacing w:after="180"/>
              <w:rPr>
                <w:rFonts w:ascii="Arial Narrow" w:hAnsi="Arial Narrow"/>
              </w:rPr>
            </w:pPr>
            <w:r w:rsidRPr="00FC2CC3">
              <w:rPr>
                <w:rFonts w:ascii="Arial Narrow" w:hAnsi="Arial Narrow"/>
                <w:sz w:val="22"/>
                <w:szCs w:val="22"/>
              </w:rPr>
              <w:t xml:space="preserve">Attention : </w:t>
            </w:r>
            <w:r w:rsidR="00EA5E5F">
              <w:rPr>
                <w:rFonts w:ascii="Arial Narrow" w:hAnsi="Arial Narrow"/>
                <w:i/>
                <w:iCs/>
                <w:sz w:val="22"/>
                <w:szCs w:val="22"/>
              </w:rPr>
              <w:t>Direction des Finances et du Matériel</w:t>
            </w:r>
          </w:p>
          <w:p w:rsidR="00DF6E3A" w:rsidRPr="00FC2CC3" w:rsidRDefault="00DF6E3A" w:rsidP="008F10F9">
            <w:pPr>
              <w:tabs>
                <w:tab w:val="right" w:pos="7254"/>
              </w:tabs>
              <w:spacing w:after="180"/>
              <w:rPr>
                <w:rFonts w:ascii="Arial Narrow" w:hAnsi="Arial Narrow"/>
              </w:rPr>
            </w:pPr>
            <w:r w:rsidRPr="00FC2CC3">
              <w:rPr>
                <w:rFonts w:ascii="Arial Narrow" w:hAnsi="Arial Narrow"/>
                <w:sz w:val="22"/>
                <w:szCs w:val="22"/>
              </w:rPr>
              <w:t xml:space="preserve">Adresse: </w:t>
            </w:r>
            <w:r w:rsidR="00EA5E5F">
              <w:rPr>
                <w:rFonts w:ascii="Arial Narrow" w:hAnsi="Arial Narrow"/>
                <w:i/>
                <w:iCs/>
                <w:sz w:val="22"/>
                <w:szCs w:val="22"/>
              </w:rPr>
              <w:t>N’Tomikorobougou, près de l’OMS ;</w:t>
            </w:r>
          </w:p>
          <w:p w:rsidR="00DF6E3A" w:rsidRPr="00FC2CC3" w:rsidRDefault="00BE5EAD" w:rsidP="008F10F9">
            <w:pPr>
              <w:tabs>
                <w:tab w:val="right" w:pos="7254"/>
              </w:tabs>
              <w:spacing w:after="180"/>
              <w:rPr>
                <w:rFonts w:ascii="Arial Narrow" w:hAnsi="Arial Narrow"/>
              </w:rPr>
            </w:pPr>
            <w:r>
              <w:rPr>
                <w:rFonts w:ascii="Arial Narrow" w:hAnsi="Arial Narrow"/>
                <w:sz w:val="22"/>
                <w:szCs w:val="22"/>
              </w:rPr>
              <w:lastRenderedPageBreak/>
              <w:t>Bamako</w:t>
            </w:r>
          </w:p>
          <w:p w:rsidR="00DF6E3A" w:rsidRPr="00FC2CC3" w:rsidRDefault="00DF6E3A" w:rsidP="008F10F9">
            <w:pPr>
              <w:tabs>
                <w:tab w:val="right" w:pos="7254"/>
              </w:tabs>
              <w:spacing w:after="180"/>
              <w:rPr>
                <w:rFonts w:ascii="Arial Narrow" w:hAnsi="Arial Narrow"/>
                <w:i/>
              </w:rPr>
            </w:pPr>
            <w:r w:rsidRPr="00FC2CC3">
              <w:rPr>
                <w:rFonts w:ascii="Arial Narrow" w:hAnsi="Arial Narrow"/>
                <w:sz w:val="22"/>
                <w:szCs w:val="22"/>
              </w:rPr>
              <w:t xml:space="preserve">Boîte postale </w:t>
            </w:r>
            <w:r w:rsidR="00EA5E5F" w:rsidRPr="00FC2CC3">
              <w:rPr>
                <w:rFonts w:ascii="Arial Narrow" w:hAnsi="Arial Narrow"/>
                <w:sz w:val="22"/>
                <w:szCs w:val="22"/>
              </w:rPr>
              <w:t>: 232</w:t>
            </w:r>
          </w:p>
          <w:p w:rsidR="00DF6E3A" w:rsidRPr="00FC2CC3" w:rsidRDefault="00DF6E3A" w:rsidP="00DF63F4">
            <w:pPr>
              <w:tabs>
                <w:tab w:val="right" w:pos="7254"/>
              </w:tabs>
              <w:spacing w:after="180"/>
              <w:rPr>
                <w:rFonts w:ascii="Arial Narrow" w:hAnsi="Arial Narrow"/>
                <w:i/>
              </w:rPr>
            </w:pPr>
            <w:r w:rsidRPr="00FC2CC3">
              <w:rPr>
                <w:rFonts w:ascii="Arial Narrow" w:hAnsi="Arial Narrow"/>
                <w:sz w:val="22"/>
                <w:szCs w:val="22"/>
              </w:rPr>
              <w:t>Pays :</w:t>
            </w:r>
            <w:r w:rsidR="00EA5E5F">
              <w:rPr>
                <w:rFonts w:ascii="Arial Narrow" w:hAnsi="Arial Narrow"/>
                <w:sz w:val="22"/>
                <w:szCs w:val="22"/>
              </w:rPr>
              <w:t xml:space="preserve"> </w:t>
            </w:r>
            <w:r w:rsidR="00DF63F4" w:rsidRPr="00FC2CC3">
              <w:rPr>
                <w:rFonts w:ascii="Arial Narrow" w:hAnsi="Arial Narrow"/>
                <w:i/>
                <w:sz w:val="22"/>
                <w:szCs w:val="22"/>
              </w:rPr>
              <w:t>Mali</w:t>
            </w:r>
          </w:p>
          <w:p w:rsidR="00DF6E3A" w:rsidRPr="00FC2CC3" w:rsidRDefault="00DF6E3A" w:rsidP="008F10F9">
            <w:pPr>
              <w:tabs>
                <w:tab w:val="right" w:pos="7254"/>
              </w:tabs>
              <w:spacing w:after="180"/>
              <w:rPr>
                <w:rFonts w:ascii="Arial Narrow" w:hAnsi="Arial Narrow"/>
                <w:b/>
              </w:rPr>
            </w:pPr>
            <w:r w:rsidRPr="00FC2CC3">
              <w:rPr>
                <w:rFonts w:ascii="Arial Narrow" w:hAnsi="Arial Narrow"/>
                <w:b/>
                <w:sz w:val="22"/>
                <w:szCs w:val="22"/>
              </w:rPr>
              <w:t>La date et heure limites de remise des offres sont les suivantes :</w:t>
            </w:r>
          </w:p>
          <w:p w:rsidR="00DF6E3A" w:rsidRPr="00BE5EAD" w:rsidRDefault="00DF6E3A" w:rsidP="008F10F9">
            <w:pPr>
              <w:tabs>
                <w:tab w:val="right" w:pos="7254"/>
              </w:tabs>
              <w:spacing w:after="180"/>
              <w:rPr>
                <w:rFonts w:ascii="Arial Narrow" w:hAnsi="Arial Narrow"/>
                <w:color w:val="FF0000"/>
              </w:rPr>
            </w:pPr>
            <w:r w:rsidRPr="00BE5EAD">
              <w:rPr>
                <w:rFonts w:ascii="Arial Narrow" w:hAnsi="Arial Narrow"/>
                <w:color w:val="FF0000"/>
                <w:sz w:val="22"/>
                <w:szCs w:val="22"/>
              </w:rPr>
              <w:t xml:space="preserve">Date : </w:t>
            </w:r>
            <w:r w:rsidR="00BE5EAD">
              <w:rPr>
                <w:rFonts w:ascii="Arial Narrow" w:hAnsi="Arial Narrow"/>
                <w:i/>
                <w:iCs/>
                <w:color w:val="FF0000"/>
                <w:sz w:val="22"/>
                <w:szCs w:val="22"/>
              </w:rPr>
              <w:t>[insérer le jour, mois, année</w:t>
            </w:r>
            <w:r w:rsidRPr="00BE5EAD">
              <w:rPr>
                <w:rFonts w:ascii="Arial Narrow" w:hAnsi="Arial Narrow"/>
                <w:i/>
                <w:iCs/>
                <w:color w:val="FF0000"/>
                <w:sz w:val="22"/>
                <w:szCs w:val="22"/>
              </w:rPr>
              <w:t>]</w:t>
            </w:r>
            <w:r w:rsidRPr="00BE5EAD">
              <w:rPr>
                <w:rFonts w:ascii="Arial Narrow" w:hAnsi="Arial Narrow"/>
                <w:color w:val="FF0000"/>
                <w:sz w:val="22"/>
                <w:szCs w:val="22"/>
                <w:u w:val="single"/>
              </w:rPr>
              <w:tab/>
            </w:r>
          </w:p>
          <w:p w:rsidR="00DF6E3A" w:rsidRPr="00FC2CC3" w:rsidRDefault="00DF6E3A" w:rsidP="00BE5EAD">
            <w:pPr>
              <w:tabs>
                <w:tab w:val="right" w:pos="7254"/>
              </w:tabs>
              <w:spacing w:before="120" w:after="120"/>
              <w:rPr>
                <w:rFonts w:ascii="Arial Narrow" w:hAnsi="Arial Narrow"/>
              </w:rPr>
            </w:pPr>
            <w:r w:rsidRPr="00BE5EAD">
              <w:rPr>
                <w:rFonts w:ascii="Arial Narrow" w:hAnsi="Arial Narrow"/>
                <w:color w:val="FF0000"/>
                <w:sz w:val="22"/>
                <w:szCs w:val="22"/>
              </w:rPr>
              <w:t>Heure </w:t>
            </w:r>
            <w:r w:rsidRPr="00BE5EAD">
              <w:rPr>
                <w:rFonts w:ascii="Arial Narrow" w:hAnsi="Arial Narrow"/>
                <w:i/>
                <w:iCs/>
                <w:color w:val="FF0000"/>
                <w:sz w:val="22"/>
                <w:szCs w:val="22"/>
              </w:rPr>
              <w:t>: [insérer l’heure]</w:t>
            </w:r>
          </w:p>
        </w:tc>
      </w:tr>
      <w:tr w:rsidR="00DF6E3A" w:rsidRPr="00FC2CC3" w:rsidTr="00BE5EAD">
        <w:trPr>
          <w:trHeight w:val="3912"/>
          <w:jc w:val="center"/>
        </w:trPr>
        <w:tc>
          <w:tcPr>
            <w:tcW w:w="1620" w:type="dxa"/>
            <w:tcBorders>
              <w:top w:val="single" w:sz="6" w:space="0" w:color="000000"/>
              <w:left w:val="single" w:sz="12" w:space="0" w:color="000000"/>
              <w:bottom w:val="single" w:sz="6" w:space="0" w:color="000000"/>
              <w:right w:val="single" w:sz="6" w:space="0" w:color="000000"/>
            </w:tcBorders>
          </w:tcPr>
          <w:p w:rsidR="00DF6E3A" w:rsidRPr="00FC2CC3" w:rsidRDefault="00157481" w:rsidP="008F10F9">
            <w:pPr>
              <w:tabs>
                <w:tab w:val="right" w:pos="7434"/>
              </w:tabs>
              <w:spacing w:before="120" w:after="120"/>
              <w:rPr>
                <w:rFonts w:ascii="Arial Narrow" w:hAnsi="Arial Narrow"/>
                <w:b/>
              </w:rPr>
            </w:pPr>
            <w:r w:rsidRPr="00FC2CC3">
              <w:rPr>
                <w:rFonts w:ascii="Arial Narrow" w:hAnsi="Arial Narrow"/>
                <w:b/>
                <w:sz w:val="22"/>
                <w:szCs w:val="22"/>
              </w:rPr>
              <w:lastRenderedPageBreak/>
              <w:t>IC 26.1</w:t>
            </w:r>
          </w:p>
        </w:tc>
        <w:tc>
          <w:tcPr>
            <w:tcW w:w="7740" w:type="dxa"/>
            <w:tcBorders>
              <w:top w:val="single" w:sz="6" w:space="0" w:color="000000"/>
              <w:left w:val="single" w:sz="6" w:space="0" w:color="000000"/>
              <w:bottom w:val="single" w:sz="6" w:space="0" w:color="000000"/>
              <w:right w:val="single" w:sz="12" w:space="0" w:color="000000"/>
            </w:tcBorders>
          </w:tcPr>
          <w:p w:rsidR="00DF6E3A" w:rsidRPr="00FC2CC3" w:rsidRDefault="00DF6E3A" w:rsidP="008F10F9">
            <w:pPr>
              <w:tabs>
                <w:tab w:val="right" w:pos="7254"/>
              </w:tabs>
              <w:spacing w:after="180"/>
              <w:rPr>
                <w:rFonts w:ascii="Arial Narrow" w:hAnsi="Arial Narrow"/>
              </w:rPr>
            </w:pPr>
            <w:r w:rsidRPr="00FC2CC3">
              <w:rPr>
                <w:rFonts w:ascii="Arial Narrow" w:hAnsi="Arial Narrow"/>
                <w:sz w:val="22"/>
                <w:szCs w:val="22"/>
              </w:rPr>
              <w:t xml:space="preserve">L’ouverture des plis aura lieu à l’adresse suivante : </w:t>
            </w:r>
          </w:p>
          <w:p w:rsidR="00EA5E5F" w:rsidRDefault="00DF6E3A" w:rsidP="00EA5E5F">
            <w:pPr>
              <w:tabs>
                <w:tab w:val="right" w:pos="7254"/>
              </w:tabs>
              <w:spacing w:after="180"/>
              <w:rPr>
                <w:rFonts w:ascii="Arial Narrow" w:hAnsi="Arial Narrow"/>
              </w:rPr>
            </w:pPr>
            <w:r w:rsidRPr="00FC2CC3">
              <w:rPr>
                <w:rFonts w:ascii="Arial Narrow" w:hAnsi="Arial Narrow"/>
                <w:sz w:val="22"/>
                <w:szCs w:val="22"/>
              </w:rPr>
              <w:t>[</w:t>
            </w:r>
            <w:r w:rsidR="00BE5EAD" w:rsidRPr="00FC2CC3">
              <w:rPr>
                <w:rFonts w:ascii="Arial Narrow" w:hAnsi="Arial Narrow"/>
                <w:sz w:val="22"/>
                <w:szCs w:val="22"/>
              </w:rPr>
              <w:t xml:space="preserve">Adresse : </w:t>
            </w:r>
            <w:r w:rsidR="00EA5E5F">
              <w:rPr>
                <w:rFonts w:ascii="Arial Narrow" w:hAnsi="Arial Narrow"/>
                <w:i/>
                <w:iCs/>
                <w:sz w:val="22"/>
                <w:szCs w:val="22"/>
              </w:rPr>
              <w:t>Direction des Finances et du Matériel</w:t>
            </w:r>
          </w:p>
          <w:p w:rsidR="00BE5EAD" w:rsidRPr="00FC2CC3" w:rsidRDefault="00EA5E5F" w:rsidP="00BE5EAD">
            <w:pPr>
              <w:tabs>
                <w:tab w:val="right" w:pos="7254"/>
              </w:tabs>
              <w:spacing w:after="180"/>
              <w:rPr>
                <w:rFonts w:ascii="Arial Narrow" w:hAnsi="Arial Narrow"/>
              </w:rPr>
            </w:pPr>
            <w:r>
              <w:rPr>
                <w:rFonts w:ascii="Arial Narrow" w:hAnsi="Arial Narrow"/>
                <w:sz w:val="22"/>
                <w:szCs w:val="22"/>
              </w:rPr>
              <w:t>N’Tomikorobougou, près de l’OMS ;</w:t>
            </w:r>
          </w:p>
          <w:p w:rsidR="00BE5EAD" w:rsidRPr="00FC2CC3" w:rsidRDefault="00BE5EAD" w:rsidP="00BE5EAD">
            <w:pPr>
              <w:tabs>
                <w:tab w:val="right" w:pos="7254"/>
              </w:tabs>
              <w:spacing w:after="180"/>
              <w:rPr>
                <w:rFonts w:ascii="Arial Narrow" w:hAnsi="Arial Narrow"/>
              </w:rPr>
            </w:pPr>
            <w:r>
              <w:rPr>
                <w:rFonts w:ascii="Arial Narrow" w:hAnsi="Arial Narrow"/>
                <w:sz w:val="22"/>
                <w:szCs w:val="22"/>
              </w:rPr>
              <w:t xml:space="preserve"> Bamako</w:t>
            </w:r>
          </w:p>
          <w:p w:rsidR="00BE5EAD" w:rsidRPr="00FC2CC3" w:rsidRDefault="00BE5EAD" w:rsidP="00BE5EAD">
            <w:pPr>
              <w:tabs>
                <w:tab w:val="right" w:pos="7254"/>
              </w:tabs>
              <w:spacing w:after="180"/>
              <w:rPr>
                <w:rFonts w:ascii="Arial Narrow" w:hAnsi="Arial Narrow"/>
                <w:i/>
              </w:rPr>
            </w:pPr>
            <w:r w:rsidRPr="00FC2CC3">
              <w:rPr>
                <w:rFonts w:ascii="Arial Narrow" w:hAnsi="Arial Narrow"/>
                <w:sz w:val="22"/>
                <w:szCs w:val="22"/>
              </w:rPr>
              <w:t xml:space="preserve">Boîte postale </w:t>
            </w:r>
            <w:r w:rsidR="00C47A9C" w:rsidRPr="00FC2CC3">
              <w:rPr>
                <w:rFonts w:ascii="Arial Narrow" w:hAnsi="Arial Narrow"/>
                <w:sz w:val="22"/>
                <w:szCs w:val="22"/>
              </w:rPr>
              <w:t>: 232</w:t>
            </w:r>
          </w:p>
          <w:p w:rsidR="00BE5EAD" w:rsidRPr="00FC2CC3" w:rsidRDefault="00BE5EAD" w:rsidP="00BE5EAD">
            <w:pPr>
              <w:tabs>
                <w:tab w:val="right" w:pos="7254"/>
              </w:tabs>
              <w:spacing w:after="180"/>
              <w:rPr>
                <w:rFonts w:ascii="Arial Narrow" w:hAnsi="Arial Narrow"/>
                <w:i/>
              </w:rPr>
            </w:pPr>
            <w:r w:rsidRPr="00FC2CC3">
              <w:rPr>
                <w:rFonts w:ascii="Arial Narrow" w:hAnsi="Arial Narrow"/>
                <w:sz w:val="22"/>
                <w:szCs w:val="22"/>
              </w:rPr>
              <w:t>Pays :</w:t>
            </w:r>
            <w:r w:rsidRPr="00FC2CC3">
              <w:rPr>
                <w:rFonts w:ascii="Arial Narrow" w:hAnsi="Arial Narrow"/>
                <w:i/>
                <w:sz w:val="22"/>
                <w:szCs w:val="22"/>
              </w:rPr>
              <w:t xml:space="preserve"> Mali</w:t>
            </w:r>
          </w:p>
          <w:p w:rsidR="00BE5EAD" w:rsidRPr="00FC2CC3" w:rsidRDefault="00BE5EAD" w:rsidP="00BE5EAD">
            <w:pPr>
              <w:tabs>
                <w:tab w:val="right" w:pos="7254"/>
              </w:tabs>
              <w:spacing w:after="180"/>
              <w:rPr>
                <w:rFonts w:ascii="Arial Narrow" w:hAnsi="Arial Narrow"/>
                <w:b/>
              </w:rPr>
            </w:pPr>
            <w:r w:rsidRPr="00FC2CC3">
              <w:rPr>
                <w:rFonts w:ascii="Arial Narrow" w:hAnsi="Arial Narrow"/>
                <w:b/>
                <w:sz w:val="22"/>
                <w:szCs w:val="22"/>
              </w:rPr>
              <w:t>La date et heure limites de remise des offres sont les suivantes :</w:t>
            </w:r>
          </w:p>
          <w:p w:rsidR="00BE5EAD" w:rsidRPr="00BE5EAD" w:rsidRDefault="00BE5EAD" w:rsidP="00BE5EAD">
            <w:pPr>
              <w:tabs>
                <w:tab w:val="right" w:pos="7254"/>
              </w:tabs>
              <w:spacing w:after="180"/>
              <w:rPr>
                <w:rFonts w:ascii="Arial Narrow" w:hAnsi="Arial Narrow"/>
                <w:color w:val="FF0000"/>
              </w:rPr>
            </w:pPr>
            <w:r w:rsidRPr="00BE5EAD">
              <w:rPr>
                <w:rFonts w:ascii="Arial Narrow" w:hAnsi="Arial Narrow"/>
                <w:color w:val="FF0000"/>
                <w:sz w:val="22"/>
                <w:szCs w:val="22"/>
              </w:rPr>
              <w:t xml:space="preserve">Date : </w:t>
            </w:r>
            <w:r>
              <w:rPr>
                <w:rFonts w:ascii="Arial Narrow" w:hAnsi="Arial Narrow"/>
                <w:i/>
                <w:iCs/>
                <w:color w:val="FF0000"/>
                <w:sz w:val="22"/>
                <w:szCs w:val="22"/>
              </w:rPr>
              <w:t>[insérer le jour, mois, année</w:t>
            </w:r>
            <w:r w:rsidRPr="00BE5EAD">
              <w:rPr>
                <w:rFonts w:ascii="Arial Narrow" w:hAnsi="Arial Narrow"/>
                <w:i/>
                <w:iCs/>
                <w:color w:val="FF0000"/>
                <w:sz w:val="22"/>
                <w:szCs w:val="22"/>
              </w:rPr>
              <w:t>]</w:t>
            </w:r>
            <w:r w:rsidRPr="00BE5EAD">
              <w:rPr>
                <w:rFonts w:ascii="Arial Narrow" w:hAnsi="Arial Narrow"/>
                <w:color w:val="FF0000"/>
                <w:sz w:val="22"/>
                <w:szCs w:val="22"/>
                <w:u w:val="single"/>
              </w:rPr>
              <w:tab/>
            </w:r>
          </w:p>
          <w:p w:rsidR="00D30569" w:rsidRPr="00BE5EAD" w:rsidRDefault="00BE5EAD" w:rsidP="008F10F9">
            <w:pPr>
              <w:tabs>
                <w:tab w:val="right" w:pos="7254"/>
              </w:tabs>
              <w:spacing w:before="120" w:after="120"/>
              <w:rPr>
                <w:rFonts w:ascii="Arial Narrow" w:hAnsi="Arial Narrow"/>
                <w:i/>
              </w:rPr>
            </w:pPr>
            <w:r w:rsidRPr="00BE5EAD">
              <w:rPr>
                <w:rFonts w:ascii="Arial Narrow" w:hAnsi="Arial Narrow"/>
                <w:color w:val="FF0000"/>
                <w:sz w:val="22"/>
                <w:szCs w:val="22"/>
              </w:rPr>
              <w:t>Heure </w:t>
            </w:r>
            <w:r w:rsidRPr="00BE5EAD">
              <w:rPr>
                <w:rFonts w:ascii="Arial Narrow" w:hAnsi="Arial Narrow"/>
                <w:i/>
                <w:iCs/>
                <w:color w:val="FF0000"/>
                <w:sz w:val="22"/>
                <w:szCs w:val="22"/>
              </w:rPr>
              <w:t>: [insérer l’heure]</w:t>
            </w:r>
          </w:p>
        </w:tc>
      </w:tr>
      <w:tr w:rsidR="00DF6E3A" w:rsidRPr="00FC2CC3" w:rsidTr="00FC0772">
        <w:trPr>
          <w:jc w:val="center"/>
        </w:trPr>
        <w:tc>
          <w:tcPr>
            <w:tcW w:w="9360" w:type="dxa"/>
            <w:gridSpan w:val="2"/>
            <w:tcBorders>
              <w:top w:val="single" w:sz="6" w:space="0" w:color="000000"/>
              <w:left w:val="single" w:sz="12" w:space="0" w:color="000000"/>
              <w:bottom w:val="single" w:sz="6" w:space="0" w:color="000000"/>
              <w:right w:val="single" w:sz="12" w:space="0" w:color="000000"/>
            </w:tcBorders>
          </w:tcPr>
          <w:p w:rsidR="00DF6E3A" w:rsidRPr="00FC2CC3" w:rsidRDefault="00EB10C9" w:rsidP="008F10F9">
            <w:pPr>
              <w:tabs>
                <w:tab w:val="right" w:pos="7434"/>
              </w:tabs>
              <w:spacing w:before="240" w:after="120"/>
              <w:jc w:val="center"/>
              <w:rPr>
                <w:rFonts w:ascii="Arial Narrow" w:hAnsi="Arial Narrow"/>
                <w:b/>
              </w:rPr>
            </w:pPr>
            <w:r w:rsidRPr="00FC2CC3">
              <w:rPr>
                <w:rFonts w:ascii="Arial Narrow" w:hAnsi="Arial Narrow"/>
                <w:b/>
                <w:sz w:val="22"/>
                <w:szCs w:val="22"/>
              </w:rPr>
              <w:t>E. Évaluation</w:t>
            </w:r>
            <w:r w:rsidR="00DF6E3A" w:rsidRPr="00FC2CC3">
              <w:rPr>
                <w:rFonts w:ascii="Arial Narrow" w:hAnsi="Arial Narrow"/>
                <w:b/>
                <w:sz w:val="22"/>
                <w:szCs w:val="22"/>
              </w:rPr>
              <w:t xml:space="preserve"> et comparaison des offres</w:t>
            </w:r>
          </w:p>
        </w:tc>
      </w:tr>
      <w:tr w:rsidR="0055467A" w:rsidRPr="00FC2CC3" w:rsidTr="00FC0772">
        <w:trPr>
          <w:trHeight w:val="65"/>
          <w:jc w:val="center"/>
        </w:trPr>
        <w:tc>
          <w:tcPr>
            <w:tcW w:w="1620" w:type="dxa"/>
            <w:tcBorders>
              <w:top w:val="single" w:sz="6" w:space="0" w:color="000000"/>
              <w:left w:val="single" w:sz="12" w:space="0" w:color="000000"/>
              <w:bottom w:val="single" w:sz="6" w:space="0" w:color="000000"/>
              <w:right w:val="single" w:sz="6" w:space="0" w:color="000000"/>
            </w:tcBorders>
          </w:tcPr>
          <w:p w:rsidR="0055467A" w:rsidRPr="00FC2CC3" w:rsidRDefault="0055467A" w:rsidP="008F10F9">
            <w:pPr>
              <w:tabs>
                <w:tab w:val="right" w:pos="7434"/>
              </w:tabs>
              <w:spacing w:before="120" w:after="120"/>
              <w:rPr>
                <w:rFonts w:ascii="Arial Narrow" w:hAnsi="Arial Narrow"/>
                <w:b/>
              </w:rPr>
            </w:pPr>
          </w:p>
        </w:tc>
        <w:tc>
          <w:tcPr>
            <w:tcW w:w="7740" w:type="dxa"/>
            <w:tcBorders>
              <w:top w:val="single" w:sz="6" w:space="0" w:color="000000"/>
              <w:left w:val="single" w:sz="6" w:space="0" w:color="000000"/>
              <w:bottom w:val="single" w:sz="6" w:space="0" w:color="000000"/>
              <w:right w:val="single" w:sz="12" w:space="0" w:color="000000"/>
            </w:tcBorders>
          </w:tcPr>
          <w:p w:rsidR="0055467A" w:rsidRPr="00FC2CC3" w:rsidRDefault="0055467A" w:rsidP="00DA55CA">
            <w:pPr>
              <w:rPr>
                <w:rFonts w:ascii="Arial Narrow" w:hAnsi="Arial Narrow"/>
                <w:b/>
              </w:rPr>
            </w:pPr>
          </w:p>
        </w:tc>
      </w:tr>
      <w:tr w:rsidR="00DF6E3A" w:rsidRPr="00FC2CC3" w:rsidTr="00FC0772">
        <w:trPr>
          <w:trHeight w:val="65"/>
          <w:jc w:val="center"/>
        </w:trPr>
        <w:tc>
          <w:tcPr>
            <w:tcW w:w="1620" w:type="dxa"/>
            <w:tcBorders>
              <w:top w:val="single" w:sz="6" w:space="0" w:color="000000"/>
              <w:left w:val="single" w:sz="12" w:space="0" w:color="000000"/>
              <w:bottom w:val="single" w:sz="6" w:space="0" w:color="000000"/>
              <w:right w:val="single" w:sz="6" w:space="0" w:color="000000"/>
            </w:tcBorders>
          </w:tcPr>
          <w:p w:rsidR="00DF6E3A" w:rsidRPr="00FC2CC3" w:rsidRDefault="00DF6E3A" w:rsidP="008F10F9">
            <w:pPr>
              <w:tabs>
                <w:tab w:val="right" w:pos="7434"/>
              </w:tabs>
              <w:spacing w:before="120" w:after="120"/>
              <w:rPr>
                <w:rFonts w:ascii="Arial Narrow" w:hAnsi="Arial Narrow"/>
                <w:b/>
              </w:rPr>
            </w:pPr>
            <w:r w:rsidRPr="00FC2CC3">
              <w:rPr>
                <w:rFonts w:ascii="Arial Narrow" w:hAnsi="Arial Narrow"/>
                <w:b/>
                <w:sz w:val="22"/>
                <w:szCs w:val="22"/>
              </w:rPr>
              <w:t xml:space="preserve"> IC 32. 3 e)</w:t>
            </w:r>
          </w:p>
        </w:tc>
        <w:tc>
          <w:tcPr>
            <w:tcW w:w="7740" w:type="dxa"/>
            <w:tcBorders>
              <w:top w:val="single" w:sz="6" w:space="0" w:color="000000"/>
              <w:left w:val="single" w:sz="6" w:space="0" w:color="000000"/>
              <w:bottom w:val="single" w:sz="6" w:space="0" w:color="000000"/>
              <w:right w:val="single" w:sz="12" w:space="0" w:color="000000"/>
            </w:tcBorders>
          </w:tcPr>
          <w:p w:rsidR="00DF6E3A" w:rsidRPr="0084222A" w:rsidRDefault="00DF6E3A" w:rsidP="008F10F9">
            <w:pPr>
              <w:rPr>
                <w:rFonts w:ascii="Arial Narrow" w:hAnsi="Arial Narrow"/>
                <w:b/>
              </w:rPr>
            </w:pPr>
            <w:r w:rsidRPr="00FC2CC3">
              <w:rPr>
                <w:rFonts w:ascii="Arial Narrow" w:hAnsi="Arial Narrow"/>
                <w:b/>
                <w:sz w:val="22"/>
                <w:szCs w:val="22"/>
              </w:rPr>
              <w:t xml:space="preserve">Variantes de délai d’exécution : </w:t>
            </w:r>
            <w:r w:rsidRPr="00FC2CC3">
              <w:rPr>
                <w:rFonts w:ascii="Arial Narrow" w:hAnsi="Arial Narrow"/>
                <w:sz w:val="22"/>
                <w:szCs w:val="22"/>
              </w:rPr>
              <w:t xml:space="preserve">si elles sont permises en application de l’alinéa </w:t>
            </w:r>
            <w:r w:rsidR="00DB5D03" w:rsidRPr="00FC2CC3">
              <w:rPr>
                <w:rFonts w:ascii="Arial Narrow" w:hAnsi="Arial Narrow"/>
                <w:sz w:val="22"/>
                <w:szCs w:val="22"/>
              </w:rPr>
              <w:t>13.2</w:t>
            </w:r>
            <w:r w:rsidRPr="00FC2CC3">
              <w:rPr>
                <w:rFonts w:ascii="Arial Narrow" w:hAnsi="Arial Narrow"/>
                <w:sz w:val="22"/>
                <w:szCs w:val="22"/>
              </w:rPr>
              <w:t xml:space="preserve"> des IC, elles seront évaluées comme suit </w:t>
            </w:r>
            <w:r w:rsidRPr="00FC2CC3">
              <w:rPr>
                <w:rFonts w:ascii="Arial Narrow" w:hAnsi="Arial Narrow"/>
                <w:b/>
                <w:sz w:val="22"/>
                <w:szCs w:val="22"/>
              </w:rPr>
              <w:t>:</w:t>
            </w:r>
            <w:r w:rsidR="0084222A">
              <w:rPr>
                <w:rFonts w:ascii="Arial Narrow" w:hAnsi="Arial Narrow"/>
                <w:b/>
                <w:sz w:val="22"/>
                <w:szCs w:val="22"/>
              </w:rPr>
              <w:t xml:space="preserve"> Sans Objet</w:t>
            </w:r>
          </w:p>
          <w:p w:rsidR="00DF6E3A" w:rsidRPr="00FC2CC3" w:rsidRDefault="00DF6E3A" w:rsidP="008F10F9">
            <w:pPr>
              <w:ind w:left="720"/>
              <w:rPr>
                <w:rFonts w:ascii="Arial Narrow" w:hAnsi="Arial Narrow"/>
              </w:rPr>
            </w:pPr>
          </w:p>
          <w:p w:rsidR="00DF6E3A" w:rsidRPr="00FC2CC3" w:rsidRDefault="00DF6E3A" w:rsidP="008F10F9">
            <w:pPr>
              <w:rPr>
                <w:rFonts w:ascii="Arial Narrow" w:hAnsi="Arial Narrow"/>
              </w:rPr>
            </w:pPr>
            <w:r w:rsidRPr="00FC2CC3">
              <w:rPr>
                <w:rFonts w:ascii="Arial Narrow" w:hAnsi="Arial Narrow"/>
                <w:b/>
                <w:sz w:val="22"/>
                <w:szCs w:val="22"/>
              </w:rPr>
              <w:t xml:space="preserve">Variantes techniques : </w:t>
            </w:r>
            <w:r w:rsidRPr="00FC2CC3">
              <w:rPr>
                <w:rFonts w:ascii="Arial Narrow" w:hAnsi="Arial Narrow"/>
                <w:sz w:val="22"/>
                <w:szCs w:val="22"/>
              </w:rPr>
              <w:t xml:space="preserve">si elles sont permises en application de l’alinéa 13.4 des IC, elles seront évaluées comme suit </w:t>
            </w:r>
            <w:r w:rsidRPr="00FC2CC3">
              <w:rPr>
                <w:rFonts w:ascii="Arial Narrow" w:hAnsi="Arial Narrow"/>
                <w:b/>
                <w:sz w:val="22"/>
                <w:szCs w:val="22"/>
              </w:rPr>
              <w:t>:</w:t>
            </w:r>
            <w:r w:rsidR="0084222A">
              <w:rPr>
                <w:rFonts w:ascii="Arial Narrow" w:hAnsi="Arial Narrow"/>
                <w:b/>
                <w:sz w:val="22"/>
                <w:szCs w:val="22"/>
              </w:rPr>
              <w:t xml:space="preserve"> Sans Objet</w:t>
            </w:r>
          </w:p>
          <w:p w:rsidR="00DF6E3A" w:rsidRPr="00FC2CC3" w:rsidRDefault="00DF6E3A" w:rsidP="008F10F9">
            <w:pPr>
              <w:tabs>
                <w:tab w:val="right" w:pos="7254"/>
              </w:tabs>
              <w:spacing w:before="120"/>
              <w:rPr>
                <w:rFonts w:ascii="Arial Narrow" w:hAnsi="Arial Narrow"/>
                <w:u w:val="single"/>
              </w:rPr>
            </w:pPr>
          </w:p>
        </w:tc>
      </w:tr>
      <w:tr w:rsidR="00DF6E3A" w:rsidRPr="00FC2CC3" w:rsidTr="00D84C3C">
        <w:trPr>
          <w:trHeight w:val="836"/>
          <w:jc w:val="center"/>
        </w:trPr>
        <w:tc>
          <w:tcPr>
            <w:tcW w:w="1620" w:type="dxa"/>
            <w:tcBorders>
              <w:top w:val="single" w:sz="6" w:space="0" w:color="000000"/>
              <w:left w:val="single" w:sz="12" w:space="0" w:color="000000"/>
              <w:bottom w:val="single" w:sz="6" w:space="0" w:color="000000"/>
              <w:right w:val="single" w:sz="6" w:space="0" w:color="000000"/>
            </w:tcBorders>
          </w:tcPr>
          <w:p w:rsidR="00DF6E3A" w:rsidRPr="00FC2CC3" w:rsidRDefault="00DF6E3A" w:rsidP="008F10F9">
            <w:pPr>
              <w:tabs>
                <w:tab w:val="right" w:pos="7434"/>
              </w:tabs>
              <w:spacing w:before="120" w:after="120"/>
              <w:rPr>
                <w:rFonts w:ascii="Arial Narrow" w:hAnsi="Arial Narrow"/>
                <w:b/>
              </w:rPr>
            </w:pPr>
            <w:r w:rsidRPr="00FC2CC3">
              <w:rPr>
                <w:rFonts w:ascii="Arial Narrow" w:hAnsi="Arial Narrow"/>
                <w:b/>
                <w:sz w:val="22"/>
                <w:szCs w:val="22"/>
              </w:rPr>
              <w:t xml:space="preserve"> IC 32.5</w:t>
            </w:r>
          </w:p>
        </w:tc>
        <w:tc>
          <w:tcPr>
            <w:tcW w:w="7740" w:type="dxa"/>
            <w:tcBorders>
              <w:top w:val="single" w:sz="6" w:space="0" w:color="000000"/>
              <w:left w:val="single" w:sz="6" w:space="0" w:color="000000"/>
              <w:bottom w:val="single" w:sz="6" w:space="0" w:color="000000"/>
              <w:right w:val="single" w:sz="12" w:space="0" w:color="000000"/>
            </w:tcBorders>
          </w:tcPr>
          <w:p w:rsidR="00DF6E3A" w:rsidRPr="00FC2CC3" w:rsidRDefault="00DF6E3A" w:rsidP="008F10F9">
            <w:pPr>
              <w:pStyle w:val="i"/>
              <w:tabs>
                <w:tab w:val="right" w:pos="7254"/>
              </w:tabs>
              <w:suppressAutoHyphens w:val="0"/>
              <w:spacing w:before="120" w:after="120"/>
              <w:rPr>
                <w:rFonts w:ascii="Arial Narrow" w:hAnsi="Arial Narrow"/>
                <w:b/>
                <w:lang w:val="fr-FR"/>
              </w:rPr>
            </w:pPr>
            <w:r w:rsidRPr="00FC2CC3">
              <w:rPr>
                <w:rFonts w:ascii="Arial Narrow" w:hAnsi="Arial Narrow"/>
                <w:b/>
                <w:sz w:val="22"/>
                <w:szCs w:val="22"/>
                <w:lang w:val="fr-FR"/>
              </w:rPr>
              <w:t>Appel d’Offres pour Lots multiples :</w:t>
            </w:r>
            <w:r w:rsidR="0084222A">
              <w:rPr>
                <w:rFonts w:ascii="Arial Narrow" w:hAnsi="Arial Narrow"/>
                <w:b/>
                <w:sz w:val="22"/>
                <w:szCs w:val="22"/>
                <w:lang w:val="fr-FR"/>
              </w:rPr>
              <w:t xml:space="preserve"> Sans Objet</w:t>
            </w:r>
          </w:p>
          <w:p w:rsidR="00DF6E3A" w:rsidRPr="00FC2CC3" w:rsidRDefault="00DF6E3A" w:rsidP="008F10F9">
            <w:pPr>
              <w:ind w:right="-72"/>
              <w:rPr>
                <w:rFonts w:ascii="Arial Narrow" w:hAnsi="Arial Narrow"/>
                <w:b/>
              </w:rPr>
            </w:pPr>
            <w:r w:rsidRPr="00FC2CC3">
              <w:rPr>
                <w:rFonts w:ascii="Arial Narrow" w:hAnsi="Arial Narrow"/>
                <w:b/>
                <w:sz w:val="22"/>
                <w:szCs w:val="22"/>
              </w:rPr>
              <w:t>[Utiliser cette disposition si l’appel d’offres comporte plusieurs lots de travaux pouvant faire l’objet de marchés séparés attribués à des soumissionnaires distincts]</w:t>
            </w:r>
          </w:p>
          <w:p w:rsidR="00DF6E3A" w:rsidRPr="00FC2CC3" w:rsidRDefault="00DF6E3A" w:rsidP="008F10F9">
            <w:pPr>
              <w:ind w:right="-72"/>
              <w:rPr>
                <w:rFonts w:ascii="Arial Narrow" w:hAnsi="Arial Narrow"/>
                <w:b/>
              </w:rPr>
            </w:pPr>
          </w:p>
          <w:p w:rsidR="00DF6E3A" w:rsidRPr="00FC2CC3" w:rsidRDefault="00DF6E3A" w:rsidP="008F10F9">
            <w:pPr>
              <w:ind w:right="-72"/>
              <w:rPr>
                <w:rFonts w:ascii="Arial Narrow" w:hAnsi="Arial Narrow"/>
              </w:rPr>
            </w:pPr>
            <w:r w:rsidRPr="00FC2CC3">
              <w:rPr>
                <w:rFonts w:ascii="Arial Narrow" w:hAnsi="Arial Narrow"/>
                <w:sz w:val="22"/>
                <w:szCs w:val="22"/>
              </w:rPr>
              <w:t xml:space="preserve">Les Travaux comprennent plusieurs lots pouvant faire l’objet de marchés séparés attribués à des soumissionnaires distincts. Conformément aux dispositions de l’Article 32.4 des IC, l’Autorité contractante évaluera et comparera les offres sur la base de l’attribution d’un seul marché à un seul soumissionnaire, ou d’une combinaison de marchés à plus d’un soumissionnaire, afin l’objectif de minimiser le coût total pour l’Autorité contractante, en tenant compte des rabais consentis dans leurs offres par les soumissionnaires en cas d’attribution de plusieurs lots. Si un soumissionnaire a présenté des offres conformes, évaluées les moins </w:t>
            </w:r>
            <w:proofErr w:type="spellStart"/>
            <w:r w:rsidRPr="00FC2CC3">
              <w:rPr>
                <w:rFonts w:ascii="Arial Narrow" w:hAnsi="Arial Narrow"/>
                <w:sz w:val="22"/>
                <w:szCs w:val="22"/>
              </w:rPr>
              <w:t>disantes</w:t>
            </w:r>
            <w:proofErr w:type="spellEnd"/>
            <w:r w:rsidRPr="00FC2CC3">
              <w:rPr>
                <w:rFonts w:ascii="Arial Narrow" w:hAnsi="Arial Narrow"/>
                <w:sz w:val="22"/>
                <w:szCs w:val="22"/>
              </w:rPr>
              <w:t xml:space="preserve"> en fonction de critères exprimés en termes monétaires, l’évaluation tiendra également compte de la capacité du soumissionnaire à satisfaire aux exigences spécifiés dans le DAO concernant :</w:t>
            </w:r>
          </w:p>
          <w:p w:rsidR="00DF6E3A" w:rsidRPr="00FC2CC3" w:rsidRDefault="00DF6E3A" w:rsidP="008F10F9">
            <w:pPr>
              <w:ind w:right="-72"/>
              <w:rPr>
                <w:rFonts w:ascii="Arial Narrow" w:hAnsi="Arial Narrow"/>
              </w:rPr>
            </w:pPr>
          </w:p>
          <w:p w:rsidR="00DF6E3A" w:rsidRPr="00FC2CC3" w:rsidRDefault="00DF6E3A" w:rsidP="008F10F9">
            <w:pPr>
              <w:numPr>
                <w:ilvl w:val="0"/>
                <w:numId w:val="21"/>
              </w:numPr>
              <w:overflowPunct/>
              <w:autoSpaceDE/>
              <w:autoSpaceDN/>
              <w:adjustRightInd/>
              <w:ind w:right="-72"/>
              <w:jc w:val="left"/>
              <w:textAlignment w:val="auto"/>
              <w:rPr>
                <w:rFonts w:ascii="Arial Narrow" w:hAnsi="Arial Narrow"/>
              </w:rPr>
            </w:pPr>
            <w:r w:rsidRPr="00FC2CC3">
              <w:rPr>
                <w:rFonts w:ascii="Arial Narrow" w:hAnsi="Arial Narrow"/>
                <w:sz w:val="22"/>
                <w:szCs w:val="22"/>
              </w:rPr>
              <w:t>l’expérience</w:t>
            </w:r>
          </w:p>
          <w:p w:rsidR="00DF6E3A" w:rsidRPr="00FC2CC3" w:rsidRDefault="00DF6E3A" w:rsidP="008F10F9">
            <w:pPr>
              <w:numPr>
                <w:ilvl w:val="0"/>
                <w:numId w:val="21"/>
              </w:numPr>
              <w:overflowPunct/>
              <w:autoSpaceDE/>
              <w:autoSpaceDN/>
              <w:adjustRightInd/>
              <w:ind w:right="-72"/>
              <w:jc w:val="left"/>
              <w:textAlignment w:val="auto"/>
              <w:rPr>
                <w:rFonts w:ascii="Arial Narrow" w:hAnsi="Arial Narrow"/>
              </w:rPr>
            </w:pPr>
            <w:r w:rsidRPr="00FC2CC3">
              <w:rPr>
                <w:rFonts w:ascii="Arial Narrow" w:hAnsi="Arial Narrow"/>
                <w:sz w:val="22"/>
                <w:szCs w:val="22"/>
              </w:rPr>
              <w:t>La situation financière</w:t>
            </w:r>
          </w:p>
          <w:p w:rsidR="00DF6E3A" w:rsidRPr="00FC2CC3" w:rsidRDefault="00DF6E3A" w:rsidP="008F10F9">
            <w:pPr>
              <w:numPr>
                <w:ilvl w:val="0"/>
                <w:numId w:val="21"/>
              </w:numPr>
              <w:overflowPunct/>
              <w:autoSpaceDE/>
              <w:autoSpaceDN/>
              <w:adjustRightInd/>
              <w:ind w:right="-72"/>
              <w:jc w:val="left"/>
              <w:textAlignment w:val="auto"/>
              <w:rPr>
                <w:rFonts w:ascii="Arial Narrow" w:hAnsi="Arial Narrow"/>
              </w:rPr>
            </w:pPr>
            <w:r w:rsidRPr="00FC2CC3">
              <w:rPr>
                <w:rFonts w:ascii="Arial Narrow" w:hAnsi="Arial Narrow"/>
                <w:sz w:val="22"/>
                <w:szCs w:val="22"/>
              </w:rPr>
              <w:t>Les engagements courants</w:t>
            </w:r>
          </w:p>
          <w:p w:rsidR="00DF6E3A" w:rsidRPr="00FC2CC3" w:rsidRDefault="00DF6E3A" w:rsidP="008F10F9">
            <w:pPr>
              <w:numPr>
                <w:ilvl w:val="0"/>
                <w:numId w:val="21"/>
              </w:numPr>
              <w:overflowPunct/>
              <w:autoSpaceDE/>
              <w:autoSpaceDN/>
              <w:adjustRightInd/>
              <w:ind w:right="-72"/>
              <w:jc w:val="left"/>
              <w:textAlignment w:val="auto"/>
              <w:rPr>
                <w:rFonts w:ascii="Arial Narrow" w:hAnsi="Arial Narrow"/>
              </w:rPr>
            </w:pPr>
            <w:r w:rsidRPr="00FC2CC3">
              <w:rPr>
                <w:rFonts w:ascii="Arial Narrow" w:hAnsi="Arial Narrow"/>
                <w:sz w:val="22"/>
                <w:szCs w:val="22"/>
              </w:rPr>
              <w:lastRenderedPageBreak/>
              <w:t>La capacité de financement</w:t>
            </w:r>
          </w:p>
          <w:p w:rsidR="00DF6E3A" w:rsidRPr="00FC2CC3" w:rsidRDefault="00DF6E3A" w:rsidP="008F10F9">
            <w:pPr>
              <w:numPr>
                <w:ilvl w:val="0"/>
                <w:numId w:val="21"/>
              </w:numPr>
              <w:overflowPunct/>
              <w:autoSpaceDE/>
              <w:autoSpaceDN/>
              <w:adjustRightInd/>
              <w:ind w:right="-72"/>
              <w:jc w:val="left"/>
              <w:textAlignment w:val="auto"/>
              <w:rPr>
                <w:rFonts w:ascii="Arial Narrow" w:hAnsi="Arial Narrow"/>
              </w:rPr>
            </w:pPr>
            <w:r w:rsidRPr="00FC2CC3">
              <w:rPr>
                <w:rFonts w:ascii="Arial Narrow" w:hAnsi="Arial Narrow"/>
                <w:sz w:val="22"/>
                <w:szCs w:val="22"/>
              </w:rPr>
              <w:t>Le matériel à mobiliser, et</w:t>
            </w:r>
          </w:p>
          <w:p w:rsidR="000E77BE" w:rsidRPr="00354F2E" w:rsidRDefault="00DF6E3A" w:rsidP="00354F2E">
            <w:pPr>
              <w:numPr>
                <w:ilvl w:val="0"/>
                <w:numId w:val="21"/>
              </w:numPr>
              <w:overflowPunct/>
              <w:autoSpaceDE/>
              <w:autoSpaceDN/>
              <w:adjustRightInd/>
              <w:ind w:right="-72"/>
              <w:jc w:val="left"/>
              <w:textAlignment w:val="auto"/>
              <w:rPr>
                <w:rFonts w:ascii="Arial Narrow" w:hAnsi="Arial Narrow"/>
              </w:rPr>
            </w:pPr>
            <w:r w:rsidRPr="00FC2CC3">
              <w:rPr>
                <w:rFonts w:ascii="Arial Narrow" w:hAnsi="Arial Narrow"/>
                <w:sz w:val="22"/>
                <w:szCs w:val="22"/>
              </w:rPr>
              <w:t>Le personnel à affecter</w:t>
            </w:r>
          </w:p>
        </w:tc>
      </w:tr>
      <w:tr w:rsidR="00920762" w:rsidRPr="00FC2CC3" w:rsidTr="00FC0772">
        <w:trPr>
          <w:jc w:val="center"/>
        </w:trPr>
        <w:tc>
          <w:tcPr>
            <w:tcW w:w="1620" w:type="dxa"/>
            <w:tcBorders>
              <w:top w:val="single" w:sz="6" w:space="0" w:color="000000"/>
              <w:left w:val="single" w:sz="12" w:space="0" w:color="000000"/>
              <w:bottom w:val="single" w:sz="6" w:space="0" w:color="000000"/>
              <w:right w:val="single" w:sz="6" w:space="0" w:color="000000"/>
            </w:tcBorders>
          </w:tcPr>
          <w:p w:rsidR="00920762" w:rsidRPr="00FC2CC3" w:rsidRDefault="00920762" w:rsidP="008F10F9">
            <w:pPr>
              <w:tabs>
                <w:tab w:val="right" w:pos="7434"/>
              </w:tabs>
              <w:spacing w:before="120" w:after="120"/>
              <w:rPr>
                <w:rFonts w:ascii="Arial Narrow" w:hAnsi="Arial Narrow"/>
                <w:b/>
              </w:rPr>
            </w:pPr>
            <w:r w:rsidRPr="00FC2CC3">
              <w:rPr>
                <w:rFonts w:ascii="Arial Narrow" w:hAnsi="Arial Narrow"/>
                <w:b/>
                <w:sz w:val="22"/>
                <w:szCs w:val="22"/>
              </w:rPr>
              <w:lastRenderedPageBreak/>
              <w:t>IC 32.6</w:t>
            </w:r>
          </w:p>
        </w:tc>
        <w:tc>
          <w:tcPr>
            <w:tcW w:w="7740" w:type="dxa"/>
            <w:tcBorders>
              <w:top w:val="single" w:sz="6" w:space="0" w:color="000000"/>
              <w:left w:val="single" w:sz="6" w:space="0" w:color="000000"/>
              <w:bottom w:val="single" w:sz="6" w:space="0" w:color="000000"/>
              <w:right w:val="single" w:sz="12" w:space="0" w:color="000000"/>
            </w:tcBorders>
          </w:tcPr>
          <w:p w:rsidR="00150A60" w:rsidRPr="00FC2CC3" w:rsidRDefault="00736193" w:rsidP="008F10F9">
            <w:pPr>
              <w:pStyle w:val="i"/>
              <w:tabs>
                <w:tab w:val="right" w:pos="7254"/>
              </w:tabs>
              <w:suppressAutoHyphens w:val="0"/>
              <w:spacing w:before="120" w:after="120"/>
              <w:rPr>
                <w:rFonts w:ascii="Arial Narrow" w:hAnsi="Arial Narrow"/>
                <w:b/>
                <w:lang w:val="fr-FR"/>
              </w:rPr>
            </w:pPr>
            <w:r w:rsidRPr="00831739">
              <w:rPr>
                <w:rFonts w:ascii="Arial Narrow" w:hAnsi="Arial Narrow"/>
                <w:b/>
                <w:sz w:val="22"/>
                <w:lang w:val="fr-FR"/>
              </w:rPr>
              <w:t xml:space="preserve">Toute offre dont le montant est inférieur à la moyenne des offres conformes soumises, évaluées diminuée de 20% est considérée comme anormalement basse </w:t>
            </w:r>
            <w:r>
              <w:rPr>
                <w:rFonts w:ascii="Arial Narrow" w:hAnsi="Arial Narrow"/>
                <w:b/>
                <w:sz w:val="22"/>
                <w:lang w:val="fr-FR"/>
              </w:rPr>
              <w:t>suivant les stipulations de</w:t>
            </w:r>
            <w:r w:rsidRPr="00831739">
              <w:rPr>
                <w:rFonts w:ascii="Arial Narrow" w:hAnsi="Arial Narrow"/>
                <w:b/>
                <w:sz w:val="22"/>
                <w:lang w:val="fr-FR"/>
              </w:rPr>
              <w:t xml:space="preserve"> l’article 13 de l’Arrêté n°2015-3721/MF-SG du 22 octobre 2015 fixant les modalités d’application du Décret n°2015 – 0604/P – RM du 25 septembre 205 portant code des marchés publics et des délégations de service public</w:t>
            </w:r>
            <w:r w:rsidRPr="0080173C">
              <w:rPr>
                <w:rFonts w:ascii="Footlight MT Light" w:hAnsi="Footlight MT Light"/>
                <w:b/>
                <w:i/>
                <w:lang w:val="fr-FR"/>
              </w:rPr>
              <w:t>.</w:t>
            </w:r>
          </w:p>
        </w:tc>
      </w:tr>
      <w:tr w:rsidR="00607178" w:rsidRPr="00FC2CC3" w:rsidTr="00FC0772">
        <w:trPr>
          <w:jc w:val="center"/>
        </w:trPr>
        <w:tc>
          <w:tcPr>
            <w:tcW w:w="1620" w:type="dxa"/>
            <w:tcBorders>
              <w:top w:val="single" w:sz="6" w:space="0" w:color="000000"/>
              <w:left w:val="single" w:sz="12" w:space="0" w:color="000000"/>
              <w:bottom w:val="single" w:sz="6" w:space="0" w:color="000000"/>
              <w:right w:val="single" w:sz="6" w:space="0" w:color="000000"/>
            </w:tcBorders>
          </w:tcPr>
          <w:p w:rsidR="00607178" w:rsidRPr="00FC2CC3" w:rsidRDefault="00C6078B" w:rsidP="008F10F9">
            <w:pPr>
              <w:tabs>
                <w:tab w:val="right" w:pos="7434"/>
              </w:tabs>
              <w:spacing w:before="120" w:after="120"/>
              <w:rPr>
                <w:rFonts w:ascii="Arial Narrow" w:hAnsi="Arial Narrow"/>
                <w:b/>
              </w:rPr>
            </w:pPr>
            <w:r w:rsidRPr="00FC2CC3">
              <w:rPr>
                <w:rFonts w:ascii="Arial Narrow" w:hAnsi="Arial Narrow"/>
                <w:b/>
                <w:sz w:val="22"/>
                <w:szCs w:val="22"/>
              </w:rPr>
              <w:t>IC 33.1</w:t>
            </w:r>
          </w:p>
        </w:tc>
        <w:tc>
          <w:tcPr>
            <w:tcW w:w="7740" w:type="dxa"/>
            <w:tcBorders>
              <w:top w:val="single" w:sz="6" w:space="0" w:color="000000"/>
              <w:left w:val="single" w:sz="6" w:space="0" w:color="000000"/>
              <w:bottom w:val="single" w:sz="6" w:space="0" w:color="000000"/>
              <w:right w:val="single" w:sz="12" w:space="0" w:color="000000"/>
            </w:tcBorders>
          </w:tcPr>
          <w:p w:rsidR="002E0FCF" w:rsidRPr="00FC2CC3" w:rsidRDefault="00607178" w:rsidP="002E0FCF">
            <w:pPr>
              <w:pStyle w:val="i"/>
              <w:tabs>
                <w:tab w:val="right" w:pos="7254"/>
              </w:tabs>
              <w:suppressAutoHyphens w:val="0"/>
              <w:spacing w:after="200"/>
              <w:rPr>
                <w:rFonts w:ascii="Arial Narrow" w:hAnsi="Arial Narrow"/>
                <w:iCs/>
                <w:lang w:val="fr-FR"/>
              </w:rPr>
            </w:pPr>
            <w:r w:rsidRPr="00FC2CC3">
              <w:rPr>
                <w:rFonts w:ascii="Arial Narrow" w:hAnsi="Arial Narrow"/>
                <w:bCs/>
                <w:i/>
                <w:iCs/>
                <w:sz w:val="22"/>
                <w:szCs w:val="22"/>
                <w:lang w:val="fr-FR"/>
              </w:rPr>
              <w:t>Insérer, le cas échéant:</w:t>
            </w:r>
            <w:r w:rsidRPr="00FC2CC3">
              <w:rPr>
                <w:rFonts w:ascii="Arial Narrow" w:hAnsi="Arial Narrow"/>
                <w:i/>
                <w:iCs/>
                <w:sz w:val="22"/>
                <w:szCs w:val="22"/>
                <w:lang w:val="fr-FR"/>
              </w:rPr>
              <w:t>« Une marge de préférence de 15 % sera accordée aux fournisseurs ou prestataires de services établis dans un État membre de l’</w:t>
            </w:r>
            <w:proofErr w:type="spellStart"/>
            <w:r w:rsidRPr="00FC2CC3">
              <w:rPr>
                <w:rFonts w:ascii="Arial Narrow" w:hAnsi="Arial Narrow"/>
                <w:i/>
                <w:iCs/>
                <w:sz w:val="22"/>
                <w:szCs w:val="22"/>
                <w:lang w:val="fr-FR"/>
              </w:rPr>
              <w:t>UEMOA</w:t>
            </w:r>
            <w:proofErr w:type="spellEnd"/>
            <w:r w:rsidRPr="00FC2CC3">
              <w:rPr>
                <w:rFonts w:ascii="Arial Narrow" w:hAnsi="Arial Narrow"/>
                <w:i/>
                <w:iCs/>
                <w:sz w:val="22"/>
                <w:szCs w:val="22"/>
                <w:lang w:val="fr-FR"/>
              </w:rPr>
              <w:t xml:space="preserve"> conformément à l’article 76 du </w:t>
            </w:r>
            <w:proofErr w:type="spellStart"/>
            <w:r w:rsidRPr="00FC2CC3">
              <w:rPr>
                <w:rFonts w:ascii="Arial Narrow" w:hAnsi="Arial Narrow"/>
                <w:i/>
                <w:iCs/>
                <w:sz w:val="22"/>
                <w:szCs w:val="22"/>
                <w:lang w:val="fr-FR"/>
              </w:rPr>
              <w:t>CMP</w:t>
            </w:r>
            <w:proofErr w:type="spellEnd"/>
            <w:r w:rsidRPr="00FC2CC3">
              <w:rPr>
                <w:rFonts w:ascii="Arial Narrow" w:hAnsi="Arial Narrow"/>
                <w:i/>
                <w:iCs/>
                <w:sz w:val="22"/>
                <w:szCs w:val="22"/>
                <w:lang w:val="fr-FR"/>
              </w:rPr>
              <w:t xml:space="preserve"> </w:t>
            </w:r>
            <w:r w:rsidRPr="00FC2CC3">
              <w:rPr>
                <w:rFonts w:ascii="Arial Narrow" w:hAnsi="Arial Narrow"/>
                <w:iCs/>
                <w:sz w:val="22"/>
                <w:szCs w:val="22"/>
                <w:lang w:val="fr-FR"/>
              </w:rPr>
              <w:t>et/ou</w:t>
            </w:r>
            <w:r w:rsidR="008B4B16">
              <w:rPr>
                <w:rFonts w:ascii="Arial Narrow" w:hAnsi="Arial Narrow"/>
                <w:iCs/>
                <w:sz w:val="22"/>
                <w:szCs w:val="22"/>
                <w:lang w:val="fr-FR"/>
              </w:rPr>
              <w:t xml:space="preserve"> </w:t>
            </w:r>
            <w:r w:rsidR="002E0FCF" w:rsidRPr="00B87D81">
              <w:rPr>
                <w:rFonts w:ascii="Arial Narrow" w:hAnsi="Arial Narrow"/>
                <w:b/>
                <w:iCs/>
                <w:sz w:val="22"/>
                <w:szCs w:val="22"/>
                <w:lang w:val="fr-FR"/>
              </w:rPr>
              <w:t>(Sans Objet)</w:t>
            </w:r>
          </w:p>
          <w:p w:rsidR="00607178" w:rsidRPr="002E0FCF" w:rsidRDefault="00607178" w:rsidP="002E0FCF">
            <w:pPr>
              <w:pStyle w:val="i"/>
              <w:tabs>
                <w:tab w:val="right" w:pos="7254"/>
              </w:tabs>
              <w:suppressAutoHyphens w:val="0"/>
              <w:spacing w:after="200"/>
              <w:rPr>
                <w:rFonts w:ascii="Arial Narrow" w:hAnsi="Arial Narrow"/>
                <w:iCs/>
                <w:lang w:val="fr-FR"/>
              </w:rPr>
            </w:pPr>
            <w:r w:rsidRPr="00FC2CC3">
              <w:rPr>
                <w:rFonts w:ascii="Arial Narrow" w:hAnsi="Arial Narrow"/>
                <w:sz w:val="22"/>
                <w:szCs w:val="22"/>
                <w:lang w:val="fr-FR"/>
              </w:rPr>
              <w:t>Concernant les marchés publics des collectivités locales ou de l’un de ses établissements publics,</w:t>
            </w:r>
            <w:r w:rsidRPr="00FC2CC3">
              <w:rPr>
                <w:rFonts w:ascii="Arial Narrow" w:hAnsi="Arial Narrow"/>
                <w:i/>
                <w:sz w:val="22"/>
                <w:szCs w:val="22"/>
                <w:lang w:val="fr-FR"/>
              </w:rPr>
              <w:t xml:space="preserve"> [</w:t>
            </w:r>
            <w:r w:rsidRPr="00FC2CC3">
              <w:rPr>
                <w:rFonts w:ascii="Arial Narrow" w:hAnsi="Arial Narrow"/>
                <w:i/>
                <w:iCs/>
                <w:sz w:val="22"/>
                <w:szCs w:val="22"/>
                <w:lang w:val="fr-FR"/>
              </w:rPr>
              <w:t>«</w:t>
            </w:r>
            <w:r w:rsidRPr="00FC2CC3">
              <w:rPr>
                <w:rFonts w:ascii="Arial Narrow" w:hAnsi="Arial Narrow"/>
                <w:i/>
                <w:sz w:val="22"/>
                <w:szCs w:val="22"/>
                <w:lang w:val="fr-FR"/>
              </w:rPr>
              <w:t>le Soumissionnaire</w:t>
            </w:r>
            <w:r w:rsidR="008B4B16">
              <w:rPr>
                <w:rFonts w:ascii="Arial Narrow" w:hAnsi="Arial Narrow"/>
                <w:i/>
                <w:sz w:val="22"/>
                <w:szCs w:val="22"/>
                <w:lang w:val="fr-FR"/>
              </w:rPr>
              <w:t xml:space="preserve"> </w:t>
            </w:r>
            <w:r w:rsidRPr="00FC2CC3">
              <w:rPr>
                <w:rFonts w:ascii="Arial Narrow" w:hAnsi="Arial Narrow"/>
                <w:i/>
                <w:sz w:val="22"/>
                <w:szCs w:val="22"/>
                <w:lang w:val="fr-FR"/>
              </w:rPr>
              <w:t xml:space="preserve">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w:t>
            </w:r>
            <w:r w:rsidRPr="00FC2CC3">
              <w:rPr>
                <w:rFonts w:ascii="Arial Narrow" w:hAnsi="Arial Narrow"/>
                <w:bCs/>
                <w:i/>
                <w:sz w:val="22"/>
                <w:szCs w:val="22"/>
                <w:lang w:val="fr-FR"/>
              </w:rPr>
              <w:t xml:space="preserve">76 du </w:t>
            </w:r>
            <w:proofErr w:type="spellStart"/>
            <w:r w:rsidRPr="00FC2CC3">
              <w:rPr>
                <w:rFonts w:ascii="Arial Narrow" w:hAnsi="Arial Narrow"/>
                <w:bCs/>
                <w:i/>
                <w:sz w:val="22"/>
                <w:szCs w:val="22"/>
                <w:lang w:val="fr-FR"/>
              </w:rPr>
              <w:t>CMP</w:t>
            </w:r>
            <w:proofErr w:type="spellEnd"/>
            <w:r w:rsidRPr="00FC2CC3">
              <w:rPr>
                <w:rFonts w:ascii="Arial Narrow" w:hAnsi="Arial Narrow"/>
                <w:i/>
                <w:iCs/>
                <w:sz w:val="22"/>
                <w:szCs w:val="22"/>
                <w:lang w:val="fr-FR"/>
              </w:rPr>
              <w:t>»</w:t>
            </w:r>
            <w:r w:rsidRPr="00FC2CC3">
              <w:rPr>
                <w:rFonts w:ascii="Arial Narrow" w:hAnsi="Arial Narrow"/>
                <w:i/>
                <w:sz w:val="22"/>
                <w:szCs w:val="22"/>
                <w:lang w:val="fr-FR"/>
              </w:rPr>
              <w:t xml:space="preserve">. </w:t>
            </w:r>
            <w:r w:rsidR="002E0FCF" w:rsidRPr="00B87D81">
              <w:rPr>
                <w:rFonts w:ascii="Arial Narrow" w:hAnsi="Arial Narrow"/>
                <w:b/>
                <w:iCs/>
                <w:sz w:val="22"/>
                <w:szCs w:val="22"/>
                <w:lang w:val="fr-FR"/>
              </w:rPr>
              <w:t>(Sans Objet)</w:t>
            </w:r>
          </w:p>
        </w:tc>
      </w:tr>
    </w:tbl>
    <w:p w:rsidR="00DF6E3A" w:rsidRPr="00C0168C" w:rsidRDefault="00DF6E3A" w:rsidP="00DF6E3A">
      <w:pPr>
        <w:pBdr>
          <w:bottom w:val="single" w:sz="12" w:space="0" w:color="auto"/>
        </w:pBdr>
        <w:tabs>
          <w:tab w:val="left" w:pos="-1440"/>
          <w:tab w:val="left" w:pos="-720"/>
          <w:tab w:val="left" w:pos="0"/>
          <w:tab w:val="left" w:pos="1440"/>
          <w:tab w:val="left" w:pos="2160"/>
          <w:tab w:val="left" w:pos="4680"/>
          <w:tab w:val="center" w:pos="7380"/>
        </w:tabs>
        <w:rPr>
          <w:rFonts w:ascii="Arial Narrow" w:hAnsi="Arial Narrow"/>
        </w:rPr>
      </w:pPr>
    </w:p>
    <w:p w:rsidR="00607178" w:rsidRPr="00C0168C" w:rsidRDefault="00607178">
      <w:pPr>
        <w:rPr>
          <w:rFonts w:ascii="Arial Narrow" w:hAnsi="Arial Narrow"/>
        </w:rPr>
      </w:pPr>
      <w:r w:rsidRPr="00C0168C">
        <w:rPr>
          <w:rFonts w:ascii="Arial Narrow" w:hAnsi="Arial Narrow"/>
        </w:rPr>
        <w:br w:type="page"/>
      </w:r>
    </w:p>
    <w:tbl>
      <w:tblPr>
        <w:tblW w:w="0" w:type="auto"/>
        <w:tblInd w:w="108" w:type="dxa"/>
        <w:tblLayout w:type="fixed"/>
        <w:tblLook w:val="0000"/>
      </w:tblPr>
      <w:tblGrid>
        <w:gridCol w:w="9090"/>
      </w:tblGrid>
      <w:tr w:rsidR="00DF6E3A" w:rsidRPr="00C0168C" w:rsidTr="008F10F9">
        <w:trPr>
          <w:cantSplit/>
          <w:trHeight w:val="1260"/>
        </w:trPr>
        <w:tc>
          <w:tcPr>
            <w:tcW w:w="9090" w:type="dxa"/>
          </w:tcPr>
          <w:p w:rsidR="00DF6E3A" w:rsidRPr="00C0168C" w:rsidRDefault="00DF6E3A" w:rsidP="008F10F9">
            <w:pPr>
              <w:jc w:val="center"/>
              <w:rPr>
                <w:rFonts w:ascii="Arial Narrow" w:hAnsi="Arial Narrow"/>
                <w:b/>
                <w:sz w:val="40"/>
                <w:szCs w:val="40"/>
              </w:rPr>
            </w:pPr>
            <w:r w:rsidRPr="00C0168C">
              <w:rPr>
                <w:rFonts w:ascii="Arial Narrow" w:hAnsi="Arial Narrow"/>
              </w:rPr>
              <w:lastRenderedPageBreak/>
              <w:br w:type="page"/>
            </w:r>
            <w:bookmarkStart w:id="355" w:name="_Toc156027994"/>
            <w:bookmarkStart w:id="356" w:name="_Toc156372850"/>
            <w:bookmarkStart w:id="357" w:name="_Toc161731468"/>
            <w:r w:rsidRPr="00C0168C">
              <w:rPr>
                <w:rFonts w:ascii="Arial Narrow" w:hAnsi="Arial Narrow"/>
                <w:b/>
                <w:sz w:val="40"/>
                <w:szCs w:val="40"/>
              </w:rPr>
              <w:t xml:space="preserve">Annexe A. Critères de qualification </w:t>
            </w:r>
            <w:r w:rsidRPr="00C0168C">
              <w:rPr>
                <w:rFonts w:ascii="Arial Narrow" w:hAnsi="Arial Narrow"/>
                <w:b/>
                <w:sz w:val="40"/>
                <w:szCs w:val="40"/>
              </w:rPr>
              <w:br/>
              <w:t>(A insérer uniquement si une Pré-Qualification n’a pas été effectuée préalablement)</w:t>
            </w:r>
            <w:bookmarkEnd w:id="355"/>
            <w:bookmarkEnd w:id="356"/>
            <w:bookmarkEnd w:id="357"/>
          </w:p>
          <w:p w:rsidR="00DF6E3A" w:rsidRPr="00C0168C" w:rsidRDefault="00DF6E3A" w:rsidP="008F10F9">
            <w:pPr>
              <w:pStyle w:val="Sous-titre"/>
              <w:rPr>
                <w:rFonts w:ascii="Arial Narrow" w:hAnsi="Arial Narrow"/>
                <w:sz w:val="28"/>
                <w:highlight w:val="yellow"/>
                <w:lang w:val="fr-FR"/>
              </w:rPr>
            </w:pPr>
          </w:p>
        </w:tc>
      </w:tr>
      <w:tr w:rsidR="00DF6E3A" w:rsidRPr="00C0168C" w:rsidTr="008F10F9">
        <w:trPr>
          <w:cantSplit/>
        </w:trPr>
        <w:tc>
          <w:tcPr>
            <w:tcW w:w="9090" w:type="dxa"/>
          </w:tcPr>
          <w:p w:rsidR="00DF6E3A" w:rsidRPr="00C0168C" w:rsidRDefault="00DF6E3A" w:rsidP="008F10F9">
            <w:pPr>
              <w:rPr>
                <w:rFonts w:ascii="Arial Narrow" w:hAnsi="Arial Narrow"/>
              </w:rPr>
            </w:pPr>
            <w:r w:rsidRPr="00C0168C">
              <w:rPr>
                <w:rFonts w:ascii="Arial Narrow" w:hAnsi="Arial Narrow"/>
              </w:rPr>
              <w:t>La présente section contient tous les facteurs, méthodes et critères que l’Autorité contractante utilisera pour s’assurer qu’un Soumissionnaire</w:t>
            </w:r>
            <w:r w:rsidR="0052462A">
              <w:rPr>
                <w:rFonts w:ascii="Arial Narrow" w:hAnsi="Arial Narrow"/>
              </w:rPr>
              <w:t xml:space="preserve"> </w:t>
            </w:r>
            <w:r w:rsidRPr="00C0168C">
              <w:rPr>
                <w:rFonts w:ascii="Arial Narrow" w:hAnsi="Arial Narrow"/>
              </w:rPr>
              <w:t>possède les qualifications requises. Le Soumissionnaire</w:t>
            </w:r>
            <w:r w:rsidR="0052462A">
              <w:rPr>
                <w:rFonts w:ascii="Arial Narrow" w:hAnsi="Arial Narrow"/>
              </w:rPr>
              <w:t xml:space="preserve"> </w:t>
            </w:r>
            <w:r w:rsidRPr="00C0168C">
              <w:rPr>
                <w:rFonts w:ascii="Arial Narrow" w:hAnsi="Arial Narrow"/>
              </w:rPr>
              <w:t>fournira tous les renseignements demandés dans les formulaires joints à la Section III, Formulaires de soumission.</w:t>
            </w:r>
          </w:p>
          <w:p w:rsidR="00DF6E3A" w:rsidRPr="00C0168C" w:rsidRDefault="00DF6E3A" w:rsidP="008F10F9">
            <w:pPr>
              <w:rPr>
                <w:rFonts w:ascii="Arial Narrow" w:hAnsi="Arial Narrow"/>
                <w:b/>
                <w:sz w:val="28"/>
                <w:highlight w:val="yellow"/>
              </w:rPr>
            </w:pPr>
          </w:p>
        </w:tc>
      </w:tr>
    </w:tbl>
    <w:p w:rsidR="00DF6E3A" w:rsidRPr="00C0168C" w:rsidRDefault="00DF6E3A" w:rsidP="00DF6E3A">
      <w:pPr>
        <w:ind w:right="-72"/>
        <w:rPr>
          <w:rFonts w:ascii="Arial Narrow" w:hAnsi="Arial Narrow"/>
          <w:b/>
        </w:rPr>
      </w:pPr>
      <w:r w:rsidRPr="00C0168C">
        <w:rPr>
          <w:rFonts w:ascii="Arial Narrow" w:hAnsi="Arial Narrow"/>
          <w:b/>
        </w:rPr>
        <w:t>Critères de Qualification</w:t>
      </w:r>
    </w:p>
    <w:p w:rsidR="00DF6E3A" w:rsidRPr="00C0168C" w:rsidRDefault="00DF6E3A" w:rsidP="00DF6E3A">
      <w:pPr>
        <w:ind w:right="-72"/>
        <w:rPr>
          <w:rFonts w:ascii="Arial Narrow" w:hAnsi="Arial Narrow"/>
          <w:b/>
        </w:rPr>
      </w:pPr>
    </w:p>
    <w:tbl>
      <w:tblPr>
        <w:tblW w:w="11098" w:type="dxa"/>
        <w:jc w:val="center"/>
        <w:tblInd w:w="2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59"/>
        <w:gridCol w:w="1084"/>
        <w:gridCol w:w="2126"/>
        <w:gridCol w:w="1701"/>
        <w:gridCol w:w="1559"/>
        <w:gridCol w:w="1276"/>
        <w:gridCol w:w="1276"/>
        <w:gridCol w:w="1417"/>
      </w:tblGrid>
      <w:tr w:rsidR="00DF6E3A" w:rsidRPr="00FE4687" w:rsidTr="00DD32A6">
        <w:trPr>
          <w:trHeight w:val="390"/>
          <w:tblHeader/>
          <w:jc w:val="center"/>
        </w:trPr>
        <w:tc>
          <w:tcPr>
            <w:tcW w:w="3869" w:type="dxa"/>
            <w:gridSpan w:val="3"/>
            <w:tcBorders>
              <w:top w:val="single" w:sz="6" w:space="0" w:color="auto"/>
              <w:left w:val="single" w:sz="6" w:space="0" w:color="auto"/>
              <w:bottom w:val="single" w:sz="6" w:space="0" w:color="auto"/>
              <w:right w:val="single" w:sz="6" w:space="0" w:color="auto"/>
            </w:tcBorders>
            <w:shd w:val="clear" w:color="auto" w:fill="595959"/>
          </w:tcPr>
          <w:p w:rsidR="00DF6E3A" w:rsidRPr="00FE4687" w:rsidRDefault="00DF6E3A" w:rsidP="008F10F9">
            <w:pPr>
              <w:jc w:val="center"/>
              <w:rPr>
                <w:rFonts w:ascii="Arial Narrow" w:hAnsi="Arial Narrow"/>
                <w:color w:val="FFFFFF"/>
                <w:sz w:val="20"/>
              </w:rPr>
            </w:pPr>
            <w:r w:rsidRPr="00FE4687">
              <w:rPr>
                <w:rFonts w:ascii="Arial Narrow" w:hAnsi="Arial Narrow"/>
                <w:color w:val="FFFFFF"/>
                <w:sz w:val="20"/>
              </w:rPr>
              <w:t>Critères de Qualification</w:t>
            </w:r>
          </w:p>
        </w:tc>
        <w:tc>
          <w:tcPr>
            <w:tcW w:w="5812" w:type="dxa"/>
            <w:gridSpan w:val="4"/>
            <w:tcBorders>
              <w:top w:val="single" w:sz="6" w:space="0" w:color="auto"/>
              <w:left w:val="single" w:sz="6" w:space="0" w:color="auto"/>
              <w:bottom w:val="single" w:sz="6" w:space="0" w:color="auto"/>
              <w:right w:val="single" w:sz="6" w:space="0" w:color="auto"/>
            </w:tcBorders>
            <w:shd w:val="clear" w:color="auto" w:fill="595959"/>
          </w:tcPr>
          <w:p w:rsidR="00DF6E3A" w:rsidRPr="00FE4687" w:rsidRDefault="00DF6E3A" w:rsidP="008F10F9">
            <w:pPr>
              <w:jc w:val="center"/>
              <w:rPr>
                <w:rFonts w:ascii="Arial Narrow" w:hAnsi="Arial Narrow"/>
                <w:color w:val="FFFFFF"/>
                <w:sz w:val="20"/>
              </w:rPr>
            </w:pPr>
            <w:r w:rsidRPr="00FE4687">
              <w:rPr>
                <w:rFonts w:ascii="Arial Narrow" w:hAnsi="Arial Narrow"/>
                <w:color w:val="FFFFFF"/>
                <w:sz w:val="20"/>
              </w:rPr>
              <w:t>Spécifications de conformité</w:t>
            </w:r>
          </w:p>
        </w:tc>
        <w:tc>
          <w:tcPr>
            <w:tcW w:w="1417" w:type="dxa"/>
            <w:tcBorders>
              <w:top w:val="single" w:sz="6" w:space="0" w:color="auto"/>
              <w:left w:val="single" w:sz="6" w:space="0" w:color="auto"/>
              <w:bottom w:val="single" w:sz="6" w:space="0" w:color="auto"/>
              <w:right w:val="single" w:sz="6" w:space="0" w:color="auto"/>
            </w:tcBorders>
            <w:shd w:val="clear" w:color="auto" w:fill="595959"/>
          </w:tcPr>
          <w:p w:rsidR="00DF6E3A" w:rsidRPr="00FE4687" w:rsidRDefault="0052462A" w:rsidP="008F10F9">
            <w:pPr>
              <w:jc w:val="center"/>
              <w:rPr>
                <w:rFonts w:ascii="Arial Narrow" w:hAnsi="Arial Narrow"/>
                <w:color w:val="FFFFFF"/>
                <w:sz w:val="20"/>
              </w:rPr>
            </w:pPr>
            <w:r w:rsidRPr="00FE4687">
              <w:rPr>
                <w:rFonts w:ascii="Arial Narrow" w:hAnsi="Arial Narrow"/>
                <w:color w:val="FFFFFF"/>
                <w:sz w:val="20"/>
              </w:rPr>
              <w:t>Documentation</w:t>
            </w:r>
          </w:p>
        </w:tc>
      </w:tr>
      <w:tr w:rsidR="00DF6E3A" w:rsidRPr="00FE4687" w:rsidTr="00DD32A6">
        <w:trPr>
          <w:cantSplit/>
          <w:trHeight w:val="300"/>
          <w:tblHeader/>
          <w:jc w:val="center"/>
        </w:trPr>
        <w:tc>
          <w:tcPr>
            <w:tcW w:w="659" w:type="dxa"/>
            <w:vMerge w:val="restart"/>
            <w:tcBorders>
              <w:top w:val="single" w:sz="6" w:space="0" w:color="auto"/>
              <w:left w:val="single" w:sz="6" w:space="0" w:color="auto"/>
              <w:right w:val="single" w:sz="6" w:space="0" w:color="auto"/>
            </w:tcBorders>
            <w:vAlign w:val="center"/>
          </w:tcPr>
          <w:p w:rsidR="00DF6E3A" w:rsidRPr="00FE4687" w:rsidRDefault="00DF6E3A" w:rsidP="008F10F9">
            <w:pPr>
              <w:jc w:val="center"/>
              <w:rPr>
                <w:rFonts w:ascii="Arial Narrow" w:hAnsi="Arial Narrow"/>
                <w:sz w:val="18"/>
                <w:szCs w:val="18"/>
              </w:rPr>
            </w:pPr>
            <w:r w:rsidRPr="00FE4687">
              <w:rPr>
                <w:rFonts w:ascii="Arial Narrow" w:hAnsi="Arial Narrow"/>
                <w:sz w:val="18"/>
                <w:szCs w:val="18"/>
              </w:rPr>
              <w:t>No.</w:t>
            </w:r>
          </w:p>
        </w:tc>
        <w:tc>
          <w:tcPr>
            <w:tcW w:w="1084" w:type="dxa"/>
            <w:vMerge w:val="restart"/>
            <w:tcBorders>
              <w:top w:val="single" w:sz="6" w:space="0" w:color="auto"/>
              <w:left w:val="single" w:sz="6" w:space="0" w:color="auto"/>
              <w:right w:val="single" w:sz="6" w:space="0" w:color="auto"/>
            </w:tcBorders>
            <w:vAlign w:val="center"/>
          </w:tcPr>
          <w:p w:rsidR="00DF6E3A" w:rsidRPr="00FE4687" w:rsidRDefault="00DF6E3A" w:rsidP="008F10F9">
            <w:pPr>
              <w:jc w:val="center"/>
              <w:rPr>
                <w:rFonts w:ascii="Arial Narrow" w:hAnsi="Arial Narrow"/>
                <w:sz w:val="18"/>
                <w:szCs w:val="18"/>
              </w:rPr>
            </w:pPr>
            <w:r w:rsidRPr="00FE4687">
              <w:rPr>
                <w:rFonts w:ascii="Arial Narrow" w:hAnsi="Arial Narrow"/>
                <w:sz w:val="18"/>
                <w:szCs w:val="18"/>
              </w:rPr>
              <w:t>Objet</w:t>
            </w:r>
          </w:p>
        </w:tc>
        <w:tc>
          <w:tcPr>
            <w:tcW w:w="2126" w:type="dxa"/>
            <w:vMerge w:val="restart"/>
            <w:tcBorders>
              <w:top w:val="single" w:sz="6" w:space="0" w:color="auto"/>
              <w:left w:val="single" w:sz="6" w:space="0" w:color="auto"/>
              <w:right w:val="single" w:sz="6" w:space="0" w:color="auto"/>
            </w:tcBorders>
            <w:vAlign w:val="center"/>
          </w:tcPr>
          <w:p w:rsidR="00DF6E3A" w:rsidRPr="00FE4687" w:rsidRDefault="00DF6E3A" w:rsidP="008F10F9">
            <w:pPr>
              <w:jc w:val="center"/>
              <w:rPr>
                <w:rFonts w:ascii="Arial Narrow" w:hAnsi="Arial Narrow"/>
                <w:sz w:val="18"/>
                <w:szCs w:val="18"/>
              </w:rPr>
            </w:pPr>
            <w:r w:rsidRPr="00FE4687">
              <w:rPr>
                <w:rFonts w:ascii="Arial Narrow" w:hAnsi="Arial Narrow"/>
                <w:sz w:val="18"/>
                <w:szCs w:val="18"/>
              </w:rPr>
              <w:t>Critère</w:t>
            </w:r>
          </w:p>
        </w:tc>
        <w:tc>
          <w:tcPr>
            <w:tcW w:w="1701" w:type="dxa"/>
            <w:vMerge w:val="restart"/>
            <w:tcBorders>
              <w:top w:val="single" w:sz="6" w:space="0" w:color="auto"/>
              <w:left w:val="single" w:sz="6" w:space="0" w:color="auto"/>
              <w:right w:val="single" w:sz="6" w:space="0" w:color="auto"/>
            </w:tcBorders>
            <w:vAlign w:val="center"/>
          </w:tcPr>
          <w:p w:rsidR="00DF6E3A" w:rsidRPr="00FE4687" w:rsidRDefault="00DF6E3A" w:rsidP="008F10F9">
            <w:pPr>
              <w:jc w:val="center"/>
              <w:rPr>
                <w:rFonts w:ascii="Arial Narrow" w:hAnsi="Arial Narrow"/>
                <w:sz w:val="18"/>
                <w:szCs w:val="18"/>
              </w:rPr>
            </w:pPr>
            <w:r w:rsidRPr="00FE4687">
              <w:rPr>
                <w:rFonts w:ascii="Arial Narrow" w:hAnsi="Arial Narrow"/>
                <w:sz w:val="18"/>
                <w:szCs w:val="18"/>
              </w:rPr>
              <w:t>Entité unique</w:t>
            </w:r>
          </w:p>
        </w:tc>
        <w:tc>
          <w:tcPr>
            <w:tcW w:w="4111" w:type="dxa"/>
            <w:gridSpan w:val="3"/>
            <w:tcBorders>
              <w:top w:val="single" w:sz="6" w:space="0" w:color="auto"/>
              <w:left w:val="single" w:sz="6" w:space="0" w:color="auto"/>
              <w:bottom w:val="single" w:sz="6" w:space="0" w:color="auto"/>
              <w:right w:val="single" w:sz="6" w:space="0" w:color="auto"/>
            </w:tcBorders>
          </w:tcPr>
          <w:p w:rsidR="00DF6E3A" w:rsidRPr="00FE4687" w:rsidRDefault="00DF6E3A" w:rsidP="008F10F9">
            <w:pPr>
              <w:jc w:val="center"/>
              <w:rPr>
                <w:rFonts w:ascii="Arial Narrow" w:hAnsi="Arial Narrow"/>
                <w:sz w:val="18"/>
                <w:szCs w:val="18"/>
              </w:rPr>
            </w:pPr>
            <w:r w:rsidRPr="00FE4687">
              <w:rPr>
                <w:rFonts w:ascii="Arial Narrow" w:hAnsi="Arial Narrow"/>
                <w:sz w:val="18"/>
                <w:szCs w:val="18"/>
              </w:rPr>
              <w:t>Groupement d’entreprises</w:t>
            </w:r>
          </w:p>
        </w:tc>
        <w:tc>
          <w:tcPr>
            <w:tcW w:w="1417" w:type="dxa"/>
            <w:vMerge w:val="restart"/>
            <w:tcBorders>
              <w:top w:val="single" w:sz="6" w:space="0" w:color="auto"/>
              <w:left w:val="single" w:sz="6" w:space="0" w:color="auto"/>
              <w:right w:val="single" w:sz="6" w:space="0" w:color="auto"/>
            </w:tcBorders>
            <w:vAlign w:val="center"/>
          </w:tcPr>
          <w:p w:rsidR="00DF6E3A" w:rsidRPr="00FE4687" w:rsidRDefault="00DF6E3A" w:rsidP="008F10F9">
            <w:pPr>
              <w:jc w:val="center"/>
              <w:rPr>
                <w:rFonts w:ascii="Arial Narrow" w:hAnsi="Arial Narrow"/>
                <w:sz w:val="18"/>
                <w:szCs w:val="18"/>
              </w:rPr>
            </w:pPr>
            <w:r w:rsidRPr="00FE4687">
              <w:rPr>
                <w:rFonts w:ascii="Arial Narrow" w:hAnsi="Arial Narrow"/>
                <w:sz w:val="18"/>
                <w:szCs w:val="18"/>
              </w:rPr>
              <w:t>Spécifications de soumission</w:t>
            </w:r>
          </w:p>
        </w:tc>
      </w:tr>
      <w:tr w:rsidR="00DF6E3A" w:rsidRPr="00FE4687" w:rsidTr="00DD32A6">
        <w:trPr>
          <w:cantSplit/>
          <w:trHeight w:val="360"/>
          <w:tblHeader/>
          <w:jc w:val="center"/>
        </w:trPr>
        <w:tc>
          <w:tcPr>
            <w:tcW w:w="659" w:type="dxa"/>
            <w:vMerge/>
            <w:tcBorders>
              <w:left w:val="single" w:sz="6" w:space="0" w:color="auto"/>
              <w:bottom w:val="single" w:sz="6" w:space="0" w:color="auto"/>
              <w:right w:val="single" w:sz="6" w:space="0" w:color="auto"/>
            </w:tcBorders>
          </w:tcPr>
          <w:p w:rsidR="00DF6E3A" w:rsidRPr="00FE4687" w:rsidRDefault="00DF6E3A" w:rsidP="008F10F9">
            <w:pPr>
              <w:rPr>
                <w:rFonts w:ascii="Arial Narrow" w:hAnsi="Arial Narrow"/>
                <w:sz w:val="18"/>
                <w:szCs w:val="18"/>
              </w:rPr>
            </w:pPr>
          </w:p>
        </w:tc>
        <w:tc>
          <w:tcPr>
            <w:tcW w:w="1084" w:type="dxa"/>
            <w:vMerge/>
            <w:tcBorders>
              <w:left w:val="single" w:sz="6" w:space="0" w:color="auto"/>
              <w:bottom w:val="single" w:sz="6" w:space="0" w:color="auto"/>
              <w:right w:val="single" w:sz="6" w:space="0" w:color="auto"/>
            </w:tcBorders>
          </w:tcPr>
          <w:p w:rsidR="00DF6E3A" w:rsidRPr="00FE4687" w:rsidRDefault="00DF6E3A" w:rsidP="008F10F9">
            <w:pPr>
              <w:rPr>
                <w:rFonts w:ascii="Arial Narrow" w:hAnsi="Arial Narrow"/>
                <w:sz w:val="18"/>
                <w:szCs w:val="18"/>
              </w:rPr>
            </w:pPr>
          </w:p>
        </w:tc>
        <w:tc>
          <w:tcPr>
            <w:tcW w:w="2126" w:type="dxa"/>
            <w:vMerge/>
            <w:tcBorders>
              <w:left w:val="single" w:sz="6" w:space="0" w:color="auto"/>
              <w:bottom w:val="single" w:sz="6" w:space="0" w:color="auto"/>
              <w:right w:val="single" w:sz="6" w:space="0" w:color="auto"/>
            </w:tcBorders>
          </w:tcPr>
          <w:p w:rsidR="00DF6E3A" w:rsidRPr="00FE4687" w:rsidRDefault="00DF6E3A" w:rsidP="008F10F9">
            <w:pPr>
              <w:rPr>
                <w:rFonts w:ascii="Arial Narrow" w:hAnsi="Arial Narrow"/>
                <w:sz w:val="18"/>
                <w:szCs w:val="18"/>
              </w:rPr>
            </w:pPr>
          </w:p>
        </w:tc>
        <w:tc>
          <w:tcPr>
            <w:tcW w:w="1701" w:type="dxa"/>
            <w:vMerge/>
            <w:tcBorders>
              <w:left w:val="single" w:sz="6" w:space="0" w:color="auto"/>
              <w:bottom w:val="single" w:sz="6" w:space="0" w:color="auto"/>
              <w:right w:val="single" w:sz="6" w:space="0" w:color="auto"/>
            </w:tcBorders>
          </w:tcPr>
          <w:p w:rsidR="00DF6E3A" w:rsidRPr="00FE4687" w:rsidRDefault="00DF6E3A" w:rsidP="008F10F9">
            <w:pPr>
              <w:rPr>
                <w:rFonts w:ascii="Arial Narrow" w:hAnsi="Arial Narrow"/>
                <w:sz w:val="18"/>
                <w:szCs w:val="18"/>
              </w:rPr>
            </w:pPr>
          </w:p>
        </w:tc>
        <w:tc>
          <w:tcPr>
            <w:tcW w:w="1559"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jc w:val="center"/>
              <w:rPr>
                <w:rFonts w:ascii="Arial Narrow" w:hAnsi="Arial Narrow"/>
                <w:b/>
                <w:sz w:val="18"/>
                <w:szCs w:val="18"/>
              </w:rPr>
            </w:pPr>
            <w:r w:rsidRPr="00FE4687">
              <w:rPr>
                <w:rFonts w:ascii="Arial Narrow" w:hAnsi="Arial Narrow"/>
                <w:b/>
                <w:sz w:val="18"/>
                <w:szCs w:val="18"/>
              </w:rPr>
              <w:t>Toutes Parties Combinées</w:t>
            </w:r>
          </w:p>
        </w:tc>
        <w:tc>
          <w:tcPr>
            <w:tcW w:w="1276"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jc w:val="center"/>
              <w:rPr>
                <w:rFonts w:ascii="Arial Narrow" w:hAnsi="Arial Narrow"/>
                <w:b/>
                <w:sz w:val="18"/>
                <w:szCs w:val="18"/>
              </w:rPr>
            </w:pPr>
            <w:r w:rsidRPr="00FE4687">
              <w:rPr>
                <w:rFonts w:ascii="Arial Narrow" w:hAnsi="Arial Narrow"/>
                <w:b/>
                <w:sz w:val="18"/>
                <w:szCs w:val="18"/>
              </w:rPr>
              <w:t>Chaque Partie</w:t>
            </w:r>
          </w:p>
        </w:tc>
        <w:tc>
          <w:tcPr>
            <w:tcW w:w="1276"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jc w:val="center"/>
              <w:rPr>
                <w:rFonts w:ascii="Arial Narrow" w:hAnsi="Arial Narrow"/>
                <w:b/>
                <w:sz w:val="18"/>
                <w:szCs w:val="18"/>
              </w:rPr>
            </w:pPr>
            <w:r w:rsidRPr="00FE4687">
              <w:rPr>
                <w:rFonts w:ascii="Arial Narrow" w:hAnsi="Arial Narrow"/>
                <w:b/>
                <w:sz w:val="18"/>
                <w:szCs w:val="18"/>
              </w:rPr>
              <w:t>Une Partie au moins</w:t>
            </w:r>
          </w:p>
        </w:tc>
        <w:tc>
          <w:tcPr>
            <w:tcW w:w="1417" w:type="dxa"/>
            <w:vMerge/>
            <w:tcBorders>
              <w:left w:val="single" w:sz="6" w:space="0" w:color="auto"/>
              <w:bottom w:val="single" w:sz="6" w:space="0" w:color="auto"/>
              <w:right w:val="single" w:sz="6" w:space="0" w:color="auto"/>
            </w:tcBorders>
          </w:tcPr>
          <w:p w:rsidR="00DF6E3A" w:rsidRPr="00FE4687" w:rsidRDefault="00DF6E3A" w:rsidP="008F10F9">
            <w:pPr>
              <w:rPr>
                <w:rFonts w:ascii="Arial Narrow" w:hAnsi="Arial Narrow"/>
                <w:sz w:val="18"/>
                <w:szCs w:val="18"/>
              </w:rPr>
            </w:pPr>
          </w:p>
        </w:tc>
      </w:tr>
      <w:tr w:rsidR="00DF6E3A" w:rsidRPr="00FE4687" w:rsidTr="00DD32A6">
        <w:trPr>
          <w:trHeight w:val="705"/>
          <w:jc w:val="center"/>
        </w:trPr>
        <w:tc>
          <w:tcPr>
            <w:tcW w:w="11098" w:type="dxa"/>
            <w:gridSpan w:val="8"/>
            <w:tcBorders>
              <w:top w:val="single" w:sz="6" w:space="0" w:color="auto"/>
              <w:left w:val="single" w:sz="6" w:space="0" w:color="auto"/>
              <w:bottom w:val="single" w:sz="6" w:space="0" w:color="auto"/>
              <w:right w:val="single" w:sz="6" w:space="0" w:color="auto"/>
            </w:tcBorders>
          </w:tcPr>
          <w:p w:rsidR="00DF6E3A" w:rsidRPr="00FE4687" w:rsidRDefault="00DF6E3A" w:rsidP="008F10F9">
            <w:pPr>
              <w:pStyle w:val="sectionIIIheader"/>
              <w:rPr>
                <w:rFonts w:ascii="Arial Narrow" w:hAnsi="Arial Narrow"/>
                <w:lang w:val="fr-FR"/>
              </w:rPr>
            </w:pPr>
            <w:r w:rsidRPr="00FE4687">
              <w:rPr>
                <w:rFonts w:ascii="Arial Narrow" w:hAnsi="Arial Narrow"/>
                <w:lang w:val="fr-FR"/>
              </w:rPr>
              <w:t>1. Critères de provenance</w:t>
            </w:r>
          </w:p>
        </w:tc>
      </w:tr>
      <w:tr w:rsidR="00DF6E3A" w:rsidRPr="00FE4687" w:rsidTr="00DD32A6">
        <w:trPr>
          <w:trHeight w:val="960"/>
          <w:jc w:val="center"/>
        </w:trPr>
        <w:tc>
          <w:tcPr>
            <w:tcW w:w="659"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jc w:val="center"/>
              <w:rPr>
                <w:rFonts w:ascii="Arial Narrow" w:hAnsi="Arial Narrow"/>
                <w:sz w:val="18"/>
              </w:rPr>
            </w:pPr>
            <w:r w:rsidRPr="00FE4687">
              <w:rPr>
                <w:rFonts w:ascii="Arial Narrow" w:hAnsi="Arial Narrow"/>
                <w:sz w:val="18"/>
              </w:rPr>
              <w:t>1.1</w:t>
            </w:r>
          </w:p>
        </w:tc>
        <w:tc>
          <w:tcPr>
            <w:tcW w:w="1084" w:type="dxa"/>
            <w:tcBorders>
              <w:top w:val="single" w:sz="6" w:space="0" w:color="auto"/>
              <w:left w:val="single" w:sz="6" w:space="0" w:color="auto"/>
              <w:bottom w:val="single" w:sz="6" w:space="0" w:color="auto"/>
              <w:right w:val="single" w:sz="6" w:space="0" w:color="auto"/>
            </w:tcBorders>
          </w:tcPr>
          <w:p w:rsidR="00DF6E3A" w:rsidRPr="00FE4687" w:rsidRDefault="007A1A66" w:rsidP="008F10F9">
            <w:pPr>
              <w:rPr>
                <w:rFonts w:ascii="Arial Narrow" w:hAnsi="Arial Narrow"/>
                <w:sz w:val="18"/>
              </w:rPr>
            </w:pPr>
            <w:r w:rsidRPr="00FE4687">
              <w:rPr>
                <w:rFonts w:ascii="Arial Narrow" w:hAnsi="Arial Narrow"/>
                <w:sz w:val="18"/>
              </w:rPr>
              <w:t>Éligibilité</w:t>
            </w:r>
          </w:p>
        </w:tc>
        <w:tc>
          <w:tcPr>
            <w:tcW w:w="2126"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jc w:val="left"/>
              <w:rPr>
                <w:rFonts w:ascii="Arial Narrow" w:hAnsi="Arial Narrow"/>
                <w:sz w:val="18"/>
              </w:rPr>
            </w:pPr>
            <w:r w:rsidRPr="00FE4687">
              <w:rPr>
                <w:rFonts w:ascii="Arial Narrow" w:hAnsi="Arial Narrow"/>
                <w:sz w:val="18"/>
              </w:rPr>
              <w:t xml:space="preserve">Conforme à la </w:t>
            </w:r>
            <w:proofErr w:type="spellStart"/>
            <w:r w:rsidRPr="00FE4687">
              <w:rPr>
                <w:rFonts w:ascii="Arial Narrow" w:hAnsi="Arial Narrow"/>
                <w:sz w:val="18"/>
              </w:rPr>
              <w:t>Sous-Clause</w:t>
            </w:r>
            <w:proofErr w:type="spellEnd"/>
            <w:r w:rsidRPr="00FE4687">
              <w:rPr>
                <w:rFonts w:ascii="Arial Narrow" w:hAnsi="Arial Narrow"/>
                <w:sz w:val="18"/>
              </w:rPr>
              <w:t xml:space="preserve"> 4.2 des  IC.</w:t>
            </w:r>
          </w:p>
        </w:tc>
        <w:tc>
          <w:tcPr>
            <w:tcW w:w="1701"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jc w:val="left"/>
              <w:rPr>
                <w:rFonts w:ascii="Arial Narrow" w:hAnsi="Arial Narrow"/>
                <w:sz w:val="18"/>
              </w:rPr>
            </w:pPr>
            <w:r w:rsidRPr="00FE4687">
              <w:rPr>
                <w:rFonts w:ascii="Arial Narrow" w:hAnsi="Arial Narrow"/>
                <w:sz w:val="18"/>
              </w:rPr>
              <w:t>Doit satisfaire au critère</w:t>
            </w:r>
          </w:p>
        </w:tc>
        <w:tc>
          <w:tcPr>
            <w:tcW w:w="1559"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jc w:val="left"/>
              <w:rPr>
                <w:rFonts w:ascii="Arial Narrow" w:hAnsi="Arial Narrow"/>
                <w:sz w:val="18"/>
              </w:rPr>
            </w:pPr>
            <w:r w:rsidRPr="00FE4687">
              <w:rPr>
                <w:rFonts w:ascii="Arial Narrow" w:hAnsi="Arial Narrow"/>
                <w:sz w:val="18"/>
              </w:rPr>
              <w:t>GE existant ou prévu doit satisfaire au critère</w:t>
            </w:r>
          </w:p>
        </w:tc>
        <w:tc>
          <w:tcPr>
            <w:tcW w:w="1276"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ind w:right="314"/>
              <w:jc w:val="left"/>
              <w:rPr>
                <w:rFonts w:ascii="Arial Narrow" w:hAnsi="Arial Narrow"/>
                <w:sz w:val="18"/>
              </w:rPr>
            </w:pPr>
            <w:r w:rsidRPr="00FE4687">
              <w:rPr>
                <w:rFonts w:ascii="Arial Narrow" w:hAnsi="Arial Narrow"/>
                <w:sz w:val="18"/>
              </w:rPr>
              <w:t>Doit satisfaire au critère</w:t>
            </w:r>
          </w:p>
        </w:tc>
        <w:tc>
          <w:tcPr>
            <w:tcW w:w="1276"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jc w:val="left"/>
              <w:rPr>
                <w:rFonts w:ascii="Arial Narrow" w:hAnsi="Arial Narrow"/>
                <w:sz w:val="18"/>
              </w:rPr>
            </w:pPr>
            <w:r w:rsidRPr="00FE4687">
              <w:rPr>
                <w:rFonts w:ascii="Arial Narrow" w:hAnsi="Arial Narrow"/>
                <w:sz w:val="18"/>
              </w:rPr>
              <w:t>Sans objet</w:t>
            </w:r>
          </w:p>
        </w:tc>
        <w:tc>
          <w:tcPr>
            <w:tcW w:w="1417"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jc w:val="left"/>
              <w:rPr>
                <w:rFonts w:ascii="Arial Narrow" w:hAnsi="Arial Narrow"/>
                <w:sz w:val="18"/>
              </w:rPr>
            </w:pPr>
            <w:r w:rsidRPr="00FE4687">
              <w:rPr>
                <w:rFonts w:ascii="Arial Narrow" w:hAnsi="Arial Narrow"/>
                <w:sz w:val="18"/>
              </w:rPr>
              <w:t>Formulaires ELI –1.1 et 1.2, avec pièces jointes</w:t>
            </w:r>
          </w:p>
        </w:tc>
      </w:tr>
      <w:tr w:rsidR="00DF6E3A" w:rsidRPr="00FE4687" w:rsidTr="00DD32A6">
        <w:trPr>
          <w:trHeight w:val="720"/>
          <w:jc w:val="center"/>
        </w:trPr>
        <w:tc>
          <w:tcPr>
            <w:tcW w:w="659"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jc w:val="center"/>
              <w:rPr>
                <w:rFonts w:ascii="Arial Narrow" w:hAnsi="Arial Narrow"/>
                <w:sz w:val="18"/>
              </w:rPr>
            </w:pPr>
            <w:r w:rsidRPr="00FE4687">
              <w:rPr>
                <w:rFonts w:ascii="Arial Narrow" w:hAnsi="Arial Narrow"/>
                <w:sz w:val="18"/>
              </w:rPr>
              <w:t>1.2</w:t>
            </w:r>
          </w:p>
        </w:tc>
        <w:tc>
          <w:tcPr>
            <w:tcW w:w="1084"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rPr>
                <w:rFonts w:ascii="Arial Narrow" w:hAnsi="Arial Narrow"/>
                <w:sz w:val="18"/>
              </w:rPr>
            </w:pPr>
            <w:r w:rsidRPr="00FE4687">
              <w:rPr>
                <w:rFonts w:ascii="Arial Narrow" w:hAnsi="Arial Narrow"/>
                <w:sz w:val="18"/>
              </w:rPr>
              <w:t>Non admis à participer</w:t>
            </w:r>
          </w:p>
        </w:tc>
        <w:tc>
          <w:tcPr>
            <w:tcW w:w="2126"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jc w:val="left"/>
              <w:rPr>
                <w:rFonts w:ascii="Arial Narrow" w:hAnsi="Arial Narrow"/>
                <w:sz w:val="18"/>
              </w:rPr>
            </w:pPr>
            <w:r w:rsidRPr="00FE4687">
              <w:rPr>
                <w:rFonts w:ascii="Arial Narrow" w:hAnsi="Arial Narrow"/>
                <w:sz w:val="18"/>
              </w:rPr>
              <w:t>Ne pas être frappé par une mesure d’interdiction, tel que décrit dans l’</w:t>
            </w:r>
            <w:r w:rsidR="007A1A66" w:rsidRPr="00FE4687">
              <w:rPr>
                <w:rFonts w:ascii="Arial Narrow" w:hAnsi="Arial Narrow"/>
                <w:sz w:val="18"/>
              </w:rPr>
              <w:t>alinéa</w:t>
            </w:r>
            <w:r w:rsidRPr="00FE4687">
              <w:rPr>
                <w:rFonts w:ascii="Arial Narrow" w:hAnsi="Arial Narrow"/>
                <w:sz w:val="18"/>
              </w:rPr>
              <w:t xml:space="preserve"> 4.2 des  IC. </w:t>
            </w:r>
          </w:p>
        </w:tc>
        <w:tc>
          <w:tcPr>
            <w:tcW w:w="1701"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jc w:val="left"/>
              <w:rPr>
                <w:rFonts w:ascii="Arial Narrow" w:hAnsi="Arial Narrow"/>
                <w:sz w:val="18"/>
              </w:rPr>
            </w:pPr>
            <w:r w:rsidRPr="00FE4687">
              <w:rPr>
                <w:rFonts w:ascii="Arial Narrow" w:hAnsi="Arial Narrow"/>
                <w:sz w:val="18"/>
              </w:rPr>
              <w:t>Doit satisfaire au critère</w:t>
            </w:r>
          </w:p>
        </w:tc>
        <w:tc>
          <w:tcPr>
            <w:tcW w:w="1559"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jc w:val="left"/>
              <w:rPr>
                <w:rFonts w:ascii="Arial Narrow" w:hAnsi="Arial Narrow"/>
                <w:sz w:val="18"/>
              </w:rPr>
            </w:pPr>
            <w:r w:rsidRPr="00FE4687">
              <w:rPr>
                <w:rFonts w:ascii="Arial Narrow" w:hAnsi="Arial Narrow"/>
                <w:sz w:val="18"/>
              </w:rPr>
              <w:t>GE existant doit satisfaire au critère</w:t>
            </w:r>
          </w:p>
        </w:tc>
        <w:tc>
          <w:tcPr>
            <w:tcW w:w="1276"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jc w:val="left"/>
              <w:rPr>
                <w:rFonts w:ascii="Arial Narrow" w:hAnsi="Arial Narrow"/>
                <w:sz w:val="18"/>
              </w:rPr>
            </w:pPr>
            <w:r w:rsidRPr="00FE4687">
              <w:rPr>
                <w:rFonts w:ascii="Arial Narrow" w:hAnsi="Arial Narrow"/>
                <w:sz w:val="18"/>
              </w:rPr>
              <w:t>Doit satisfaire au critère</w:t>
            </w:r>
          </w:p>
        </w:tc>
        <w:tc>
          <w:tcPr>
            <w:tcW w:w="1276"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jc w:val="left"/>
              <w:rPr>
                <w:rFonts w:ascii="Arial Narrow" w:hAnsi="Arial Narrow"/>
                <w:sz w:val="18"/>
              </w:rPr>
            </w:pPr>
            <w:r w:rsidRPr="00FE4687">
              <w:rPr>
                <w:rFonts w:ascii="Arial Narrow" w:hAnsi="Arial Narrow"/>
                <w:sz w:val="18"/>
              </w:rPr>
              <w:t>Sans objet</w:t>
            </w:r>
          </w:p>
        </w:tc>
        <w:tc>
          <w:tcPr>
            <w:tcW w:w="1417"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jc w:val="left"/>
              <w:rPr>
                <w:rFonts w:ascii="Arial Narrow" w:hAnsi="Arial Narrow"/>
                <w:sz w:val="18"/>
              </w:rPr>
            </w:pPr>
            <w:r w:rsidRPr="00FE4687">
              <w:rPr>
                <w:rFonts w:ascii="Arial Narrow" w:hAnsi="Arial Narrow"/>
                <w:sz w:val="18"/>
              </w:rPr>
              <w:t>Formulaire d’offre</w:t>
            </w:r>
          </w:p>
        </w:tc>
      </w:tr>
      <w:tr w:rsidR="00DF6E3A" w:rsidRPr="00FE4687" w:rsidTr="00DD32A6">
        <w:trPr>
          <w:trHeight w:val="855"/>
          <w:jc w:val="center"/>
        </w:trPr>
        <w:tc>
          <w:tcPr>
            <w:tcW w:w="659"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jc w:val="center"/>
              <w:rPr>
                <w:rFonts w:ascii="Arial Narrow" w:hAnsi="Arial Narrow"/>
                <w:sz w:val="18"/>
              </w:rPr>
            </w:pPr>
            <w:r w:rsidRPr="00FE4687">
              <w:rPr>
                <w:rFonts w:ascii="Arial Narrow" w:hAnsi="Arial Narrow"/>
                <w:sz w:val="18"/>
              </w:rPr>
              <w:t>1.3</w:t>
            </w:r>
          </w:p>
        </w:tc>
        <w:tc>
          <w:tcPr>
            <w:tcW w:w="1084"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rPr>
                <w:rFonts w:ascii="Arial Narrow" w:hAnsi="Arial Narrow"/>
                <w:sz w:val="18"/>
              </w:rPr>
            </w:pPr>
            <w:r w:rsidRPr="00FE4687">
              <w:rPr>
                <w:rFonts w:ascii="Arial Narrow" w:hAnsi="Arial Narrow"/>
                <w:sz w:val="18"/>
              </w:rPr>
              <w:t>Conflit d’intérêts</w:t>
            </w:r>
          </w:p>
        </w:tc>
        <w:tc>
          <w:tcPr>
            <w:tcW w:w="2126"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jc w:val="left"/>
              <w:rPr>
                <w:rFonts w:ascii="Arial Narrow" w:hAnsi="Arial Narrow"/>
                <w:sz w:val="18"/>
              </w:rPr>
            </w:pPr>
            <w:r w:rsidRPr="00FE4687">
              <w:rPr>
                <w:rFonts w:ascii="Arial Narrow" w:hAnsi="Arial Narrow"/>
                <w:sz w:val="18"/>
              </w:rPr>
              <w:t>Pas de conflit d’intérêts selon l’</w:t>
            </w:r>
            <w:r w:rsidR="007A1A66" w:rsidRPr="00FE4687">
              <w:rPr>
                <w:rFonts w:ascii="Arial Narrow" w:hAnsi="Arial Narrow"/>
                <w:sz w:val="18"/>
              </w:rPr>
              <w:t>alinéa</w:t>
            </w:r>
            <w:r w:rsidRPr="00FE4687">
              <w:rPr>
                <w:rFonts w:ascii="Arial Narrow" w:hAnsi="Arial Narrow"/>
                <w:sz w:val="18"/>
              </w:rPr>
              <w:t xml:space="preserve"> 4.3 des  IC. </w:t>
            </w:r>
          </w:p>
        </w:tc>
        <w:tc>
          <w:tcPr>
            <w:tcW w:w="1701"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jc w:val="left"/>
              <w:rPr>
                <w:rFonts w:ascii="Arial Narrow" w:hAnsi="Arial Narrow"/>
                <w:sz w:val="18"/>
              </w:rPr>
            </w:pPr>
            <w:r w:rsidRPr="00FE4687">
              <w:rPr>
                <w:rFonts w:ascii="Arial Narrow" w:hAnsi="Arial Narrow"/>
                <w:sz w:val="18"/>
              </w:rPr>
              <w:t>Doit satisfaire au critère</w:t>
            </w:r>
          </w:p>
        </w:tc>
        <w:tc>
          <w:tcPr>
            <w:tcW w:w="1559"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jc w:val="left"/>
              <w:rPr>
                <w:rFonts w:ascii="Arial Narrow" w:hAnsi="Arial Narrow"/>
                <w:sz w:val="18"/>
              </w:rPr>
            </w:pPr>
            <w:r w:rsidRPr="00FE4687">
              <w:rPr>
                <w:rFonts w:ascii="Arial Narrow" w:hAnsi="Arial Narrow"/>
                <w:sz w:val="18"/>
              </w:rPr>
              <w:t>GE existant ou prévu doit satisfaire au critère</w:t>
            </w:r>
          </w:p>
        </w:tc>
        <w:tc>
          <w:tcPr>
            <w:tcW w:w="1276"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jc w:val="left"/>
              <w:rPr>
                <w:rFonts w:ascii="Arial Narrow" w:hAnsi="Arial Narrow"/>
                <w:sz w:val="18"/>
              </w:rPr>
            </w:pPr>
            <w:r w:rsidRPr="00FE4687">
              <w:rPr>
                <w:rFonts w:ascii="Arial Narrow" w:hAnsi="Arial Narrow"/>
                <w:sz w:val="18"/>
              </w:rPr>
              <w:t>Doit satisfaire au critère</w:t>
            </w:r>
          </w:p>
        </w:tc>
        <w:tc>
          <w:tcPr>
            <w:tcW w:w="1276"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jc w:val="left"/>
              <w:rPr>
                <w:rFonts w:ascii="Arial Narrow" w:hAnsi="Arial Narrow"/>
                <w:sz w:val="18"/>
              </w:rPr>
            </w:pPr>
            <w:r w:rsidRPr="00FE4687">
              <w:rPr>
                <w:rFonts w:ascii="Arial Narrow" w:hAnsi="Arial Narrow"/>
                <w:sz w:val="18"/>
              </w:rPr>
              <w:t>Sans objet</w:t>
            </w:r>
          </w:p>
        </w:tc>
        <w:tc>
          <w:tcPr>
            <w:tcW w:w="1417"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jc w:val="left"/>
              <w:rPr>
                <w:rFonts w:ascii="Arial Narrow" w:hAnsi="Arial Narrow"/>
                <w:sz w:val="18"/>
              </w:rPr>
            </w:pPr>
            <w:r w:rsidRPr="00FE4687">
              <w:rPr>
                <w:rFonts w:ascii="Arial Narrow" w:hAnsi="Arial Narrow"/>
                <w:sz w:val="18"/>
              </w:rPr>
              <w:t>Formulaire d’offre</w:t>
            </w:r>
          </w:p>
        </w:tc>
      </w:tr>
      <w:tr w:rsidR="00DF6E3A" w:rsidRPr="00FE4687" w:rsidTr="00DD32A6">
        <w:trPr>
          <w:jc w:val="center"/>
        </w:trPr>
        <w:tc>
          <w:tcPr>
            <w:tcW w:w="11098" w:type="dxa"/>
            <w:gridSpan w:val="8"/>
            <w:tcBorders>
              <w:top w:val="single" w:sz="6" w:space="0" w:color="auto"/>
              <w:left w:val="single" w:sz="6" w:space="0" w:color="auto"/>
              <w:bottom w:val="single" w:sz="6" w:space="0" w:color="auto"/>
              <w:right w:val="single" w:sz="6" w:space="0" w:color="auto"/>
            </w:tcBorders>
          </w:tcPr>
          <w:p w:rsidR="00DF6E3A" w:rsidRPr="00FE4687" w:rsidRDefault="00DF6E3A" w:rsidP="008F10F9">
            <w:pPr>
              <w:pStyle w:val="sectionIIIheader"/>
              <w:keepNext/>
              <w:keepLines/>
              <w:rPr>
                <w:rFonts w:ascii="Arial Narrow" w:hAnsi="Arial Narrow"/>
                <w:lang w:val="fr-FR"/>
              </w:rPr>
            </w:pPr>
            <w:r w:rsidRPr="00FE4687">
              <w:rPr>
                <w:rFonts w:ascii="Arial Narrow" w:hAnsi="Arial Narrow"/>
                <w:lang w:val="fr-FR"/>
              </w:rPr>
              <w:t>2. Situation financière</w:t>
            </w:r>
          </w:p>
        </w:tc>
      </w:tr>
      <w:tr w:rsidR="00DF6E3A" w:rsidRPr="00FE4687" w:rsidTr="00DD32A6">
        <w:trPr>
          <w:trHeight w:val="1920"/>
          <w:jc w:val="center"/>
        </w:trPr>
        <w:tc>
          <w:tcPr>
            <w:tcW w:w="659"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jc w:val="center"/>
              <w:rPr>
                <w:rFonts w:ascii="Arial Narrow" w:hAnsi="Arial Narrow"/>
                <w:sz w:val="18"/>
              </w:rPr>
            </w:pPr>
            <w:r w:rsidRPr="00FE4687">
              <w:rPr>
                <w:rFonts w:ascii="Arial Narrow" w:hAnsi="Arial Narrow"/>
                <w:sz w:val="18"/>
              </w:rPr>
              <w:t>2.1</w:t>
            </w:r>
          </w:p>
        </w:tc>
        <w:tc>
          <w:tcPr>
            <w:tcW w:w="1084"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rPr>
                <w:rFonts w:ascii="Arial Narrow" w:hAnsi="Arial Narrow"/>
                <w:sz w:val="18"/>
              </w:rPr>
            </w:pPr>
            <w:r w:rsidRPr="00FE4687">
              <w:rPr>
                <w:rFonts w:ascii="Arial Narrow" w:hAnsi="Arial Narrow"/>
                <w:sz w:val="18"/>
              </w:rPr>
              <w:t>Situation financière</w:t>
            </w:r>
          </w:p>
        </w:tc>
        <w:tc>
          <w:tcPr>
            <w:tcW w:w="2126" w:type="dxa"/>
            <w:tcBorders>
              <w:top w:val="single" w:sz="6" w:space="0" w:color="auto"/>
              <w:left w:val="single" w:sz="6" w:space="0" w:color="auto"/>
              <w:bottom w:val="single" w:sz="6" w:space="0" w:color="auto"/>
              <w:right w:val="single" w:sz="6" w:space="0" w:color="auto"/>
            </w:tcBorders>
          </w:tcPr>
          <w:p w:rsidR="001012CB" w:rsidRPr="00FE4687" w:rsidRDefault="00717607" w:rsidP="001012CB">
            <w:pPr>
              <w:jc w:val="left"/>
              <w:rPr>
                <w:rFonts w:ascii="Arial Narrow" w:hAnsi="Arial Narrow"/>
                <w:b/>
                <w:sz w:val="18"/>
                <w:szCs w:val="16"/>
              </w:rPr>
            </w:pPr>
            <w:r>
              <w:rPr>
                <w:rFonts w:ascii="Arial Narrow" w:hAnsi="Arial Narrow"/>
                <w:sz w:val="18"/>
                <w:szCs w:val="16"/>
              </w:rPr>
              <w:t>Fournir les</w:t>
            </w:r>
            <w:r w:rsidR="001012CB" w:rsidRPr="00FE4687">
              <w:rPr>
                <w:rFonts w:ascii="Arial Narrow" w:hAnsi="Arial Narrow"/>
                <w:sz w:val="18"/>
                <w:szCs w:val="16"/>
              </w:rPr>
              <w:t xml:space="preserve"> bilans</w:t>
            </w:r>
            <w:r>
              <w:rPr>
                <w:rFonts w:ascii="Arial Narrow" w:hAnsi="Arial Narrow"/>
                <w:sz w:val="18"/>
                <w:szCs w:val="16"/>
              </w:rPr>
              <w:t xml:space="preserve">, extrait de bilans </w:t>
            </w:r>
            <w:r w:rsidR="001012CB" w:rsidRPr="00FE4687">
              <w:rPr>
                <w:rFonts w:ascii="Arial Narrow" w:hAnsi="Arial Narrow"/>
                <w:sz w:val="18"/>
                <w:szCs w:val="16"/>
              </w:rPr>
              <w:t xml:space="preserve">et compte d’exploitation des </w:t>
            </w:r>
            <w:r w:rsidR="001012CB" w:rsidRPr="00FE4687">
              <w:rPr>
                <w:rFonts w:ascii="Arial Narrow" w:hAnsi="Arial Narrow"/>
                <w:b/>
                <w:sz w:val="18"/>
                <w:szCs w:val="16"/>
              </w:rPr>
              <w:t>trois (3) dernières années (2016, 2017,2018)</w:t>
            </w:r>
            <w:r w:rsidR="001012CB" w:rsidRPr="00FE4687">
              <w:rPr>
                <w:rFonts w:ascii="Arial Narrow" w:hAnsi="Arial Narrow"/>
                <w:sz w:val="18"/>
                <w:szCs w:val="16"/>
              </w:rPr>
              <w:t xml:space="preserve"> certifiés par un expert-comptable ou attestés par un</w:t>
            </w:r>
            <w:r w:rsidR="0052462A">
              <w:rPr>
                <w:rFonts w:ascii="Arial Narrow" w:hAnsi="Arial Narrow"/>
                <w:sz w:val="18"/>
                <w:szCs w:val="16"/>
              </w:rPr>
              <w:t xml:space="preserve"> expert </w:t>
            </w:r>
            <w:r w:rsidR="001012CB" w:rsidRPr="00FE4687">
              <w:rPr>
                <w:rFonts w:ascii="Arial Narrow" w:hAnsi="Arial Narrow"/>
                <w:sz w:val="18"/>
                <w:szCs w:val="16"/>
              </w:rPr>
              <w:t xml:space="preserve"> comptable agréé inscrit à l’O</w:t>
            </w:r>
            <w:r w:rsidR="0052462A">
              <w:rPr>
                <w:rFonts w:ascii="Arial Narrow" w:hAnsi="Arial Narrow"/>
                <w:sz w:val="18"/>
                <w:szCs w:val="16"/>
              </w:rPr>
              <w:t>rdre des Experts Comptables</w:t>
            </w:r>
            <w:r w:rsidR="001012CB" w:rsidRPr="00FE4687">
              <w:rPr>
                <w:rFonts w:ascii="Arial Narrow" w:hAnsi="Arial Narrow"/>
                <w:sz w:val="18"/>
                <w:szCs w:val="16"/>
              </w:rPr>
              <w:t xml:space="preserve">. Ces bilans doivent être accompagnés par la mention suivante apposée par le service compétent des impôts </w:t>
            </w:r>
            <w:r w:rsidR="001012CB" w:rsidRPr="00FE4687">
              <w:rPr>
                <w:rFonts w:ascii="Arial Narrow" w:hAnsi="Arial Narrow"/>
                <w:b/>
                <w:sz w:val="18"/>
                <w:szCs w:val="16"/>
              </w:rPr>
              <w:t>« bilans ou extrait de bilans conformes aux déclarations souscrites au service des impôts » ;</w:t>
            </w:r>
          </w:p>
          <w:p w:rsidR="00DF6E3A" w:rsidRPr="00FE4687" w:rsidRDefault="00DF6E3A" w:rsidP="00A85211">
            <w:pPr>
              <w:jc w:val="left"/>
              <w:rPr>
                <w:rFonts w:ascii="Arial Narrow" w:hAnsi="Arial Narrow"/>
                <w:sz w:val="18"/>
              </w:rPr>
            </w:pPr>
          </w:p>
        </w:tc>
        <w:tc>
          <w:tcPr>
            <w:tcW w:w="1701"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jc w:val="left"/>
              <w:rPr>
                <w:rFonts w:ascii="Arial Narrow" w:hAnsi="Arial Narrow"/>
                <w:sz w:val="18"/>
              </w:rPr>
            </w:pPr>
            <w:r w:rsidRPr="00FE4687">
              <w:rPr>
                <w:rFonts w:ascii="Arial Narrow" w:hAnsi="Arial Narrow"/>
                <w:sz w:val="18"/>
              </w:rPr>
              <w:t>Doit satisfaire au critère</w:t>
            </w:r>
          </w:p>
          <w:p w:rsidR="00DF6E3A" w:rsidRPr="00FE4687" w:rsidRDefault="00DF6E3A" w:rsidP="008F10F9">
            <w:pPr>
              <w:jc w:val="left"/>
              <w:rPr>
                <w:rFonts w:ascii="Arial Narrow" w:hAnsi="Arial Narrow"/>
                <w:sz w:val="18"/>
              </w:rPr>
            </w:pPr>
          </w:p>
          <w:p w:rsidR="00DF6E3A" w:rsidRPr="00FE4687" w:rsidRDefault="00DF6E3A" w:rsidP="008F10F9">
            <w:pPr>
              <w:jc w:val="left"/>
              <w:rPr>
                <w:rFonts w:ascii="Arial Narrow" w:hAnsi="Arial Narrow"/>
                <w:sz w:val="18"/>
              </w:rPr>
            </w:pPr>
          </w:p>
          <w:p w:rsidR="00DF6E3A" w:rsidRPr="00FE4687" w:rsidRDefault="00DF6E3A" w:rsidP="008F10F9">
            <w:pPr>
              <w:jc w:val="left"/>
              <w:rPr>
                <w:rFonts w:ascii="Arial Narrow" w:hAnsi="Arial Narrow"/>
                <w:sz w:val="18"/>
              </w:rPr>
            </w:pPr>
          </w:p>
          <w:p w:rsidR="00DF6E3A" w:rsidRPr="00FE4687" w:rsidRDefault="00DF6E3A" w:rsidP="008F10F9">
            <w:pPr>
              <w:jc w:val="left"/>
              <w:rPr>
                <w:rFonts w:ascii="Arial Narrow" w:hAnsi="Arial Narrow"/>
                <w:sz w:val="18"/>
              </w:rPr>
            </w:pPr>
          </w:p>
          <w:p w:rsidR="00DF6E3A" w:rsidRPr="00FE4687" w:rsidRDefault="00DF6E3A" w:rsidP="008F10F9">
            <w:pPr>
              <w:jc w:val="left"/>
              <w:rPr>
                <w:rFonts w:ascii="Arial Narrow" w:hAnsi="Arial Narrow"/>
                <w:sz w:val="18"/>
              </w:rPr>
            </w:pPr>
          </w:p>
          <w:p w:rsidR="00DF6E3A" w:rsidRPr="00FE4687" w:rsidRDefault="00DF6E3A" w:rsidP="008F10F9">
            <w:pPr>
              <w:spacing w:line="240" w:lineRule="atLeast"/>
              <w:jc w:val="left"/>
              <w:rPr>
                <w:rFonts w:ascii="Arial Narrow" w:hAnsi="Arial Narrow"/>
                <w:sz w:val="18"/>
              </w:rPr>
            </w:pPr>
          </w:p>
          <w:p w:rsidR="00DF6E3A" w:rsidRPr="00FE4687" w:rsidRDefault="00DF6E3A" w:rsidP="008F10F9">
            <w:pPr>
              <w:jc w:val="left"/>
              <w:rPr>
                <w:rFonts w:ascii="Arial Narrow" w:hAnsi="Arial Narrow"/>
                <w:sz w:val="18"/>
              </w:rPr>
            </w:pPr>
          </w:p>
        </w:tc>
        <w:tc>
          <w:tcPr>
            <w:tcW w:w="1559"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jc w:val="left"/>
              <w:rPr>
                <w:rFonts w:ascii="Arial Narrow" w:hAnsi="Arial Narrow"/>
                <w:sz w:val="18"/>
              </w:rPr>
            </w:pPr>
            <w:r w:rsidRPr="00FE4687">
              <w:rPr>
                <w:rFonts w:ascii="Arial Narrow" w:hAnsi="Arial Narrow"/>
                <w:sz w:val="18"/>
              </w:rPr>
              <w:t>Sans objet</w:t>
            </w:r>
          </w:p>
          <w:p w:rsidR="00DF6E3A" w:rsidRPr="00FE4687" w:rsidRDefault="00DF6E3A" w:rsidP="008F10F9">
            <w:pPr>
              <w:jc w:val="left"/>
              <w:rPr>
                <w:rFonts w:ascii="Arial Narrow" w:hAnsi="Arial Narrow"/>
                <w:sz w:val="18"/>
              </w:rPr>
            </w:pPr>
          </w:p>
          <w:p w:rsidR="00DF6E3A" w:rsidRPr="00FE4687" w:rsidRDefault="00DF6E3A" w:rsidP="008F10F9">
            <w:pPr>
              <w:jc w:val="left"/>
              <w:rPr>
                <w:rFonts w:ascii="Arial Narrow" w:hAnsi="Arial Narrow"/>
                <w:sz w:val="18"/>
              </w:rPr>
            </w:pPr>
          </w:p>
          <w:p w:rsidR="00DF6E3A" w:rsidRPr="00FE4687" w:rsidRDefault="00DF6E3A" w:rsidP="008F10F9">
            <w:pPr>
              <w:jc w:val="left"/>
              <w:rPr>
                <w:rFonts w:ascii="Arial Narrow" w:hAnsi="Arial Narrow"/>
                <w:sz w:val="18"/>
              </w:rPr>
            </w:pPr>
          </w:p>
          <w:p w:rsidR="00DF6E3A" w:rsidRPr="00FE4687" w:rsidRDefault="00DF6E3A" w:rsidP="008F10F9">
            <w:pPr>
              <w:jc w:val="left"/>
              <w:rPr>
                <w:rFonts w:ascii="Arial Narrow" w:hAnsi="Arial Narrow"/>
                <w:sz w:val="18"/>
              </w:rPr>
            </w:pPr>
          </w:p>
          <w:p w:rsidR="00DF6E3A" w:rsidRPr="00FE4687" w:rsidRDefault="00DF6E3A" w:rsidP="008F10F9">
            <w:pPr>
              <w:jc w:val="left"/>
              <w:rPr>
                <w:rFonts w:ascii="Arial Narrow" w:hAnsi="Arial Narrow"/>
                <w:sz w:val="18"/>
              </w:rPr>
            </w:pPr>
          </w:p>
          <w:p w:rsidR="00DF6E3A" w:rsidRPr="00FE4687" w:rsidRDefault="00DF6E3A" w:rsidP="008F10F9">
            <w:pPr>
              <w:jc w:val="left"/>
              <w:rPr>
                <w:rFonts w:ascii="Arial Narrow" w:hAnsi="Arial Narrow"/>
                <w:sz w:val="18"/>
              </w:rPr>
            </w:pPr>
          </w:p>
          <w:p w:rsidR="00DF6E3A" w:rsidRPr="00FE4687" w:rsidRDefault="00DF6E3A" w:rsidP="008F10F9">
            <w:pPr>
              <w:spacing w:line="240" w:lineRule="atLeast"/>
              <w:jc w:val="left"/>
              <w:rPr>
                <w:rFonts w:ascii="Arial Narrow" w:hAnsi="Arial Narrow"/>
                <w:sz w:val="18"/>
              </w:rPr>
            </w:pPr>
          </w:p>
          <w:p w:rsidR="00DF6E3A" w:rsidRPr="00FE4687" w:rsidRDefault="00DF6E3A" w:rsidP="008F10F9">
            <w:pPr>
              <w:spacing w:line="240" w:lineRule="atLeast"/>
              <w:jc w:val="left"/>
              <w:rPr>
                <w:rFonts w:ascii="Arial Narrow" w:hAnsi="Arial Narrow"/>
                <w:sz w:val="18"/>
              </w:rPr>
            </w:pPr>
          </w:p>
          <w:p w:rsidR="00DF6E3A" w:rsidRPr="00FE4687" w:rsidRDefault="00DF6E3A" w:rsidP="008F10F9">
            <w:pPr>
              <w:jc w:val="left"/>
              <w:rPr>
                <w:rFonts w:ascii="Arial Narrow" w:hAnsi="Arial Narrow"/>
                <w:sz w:val="18"/>
              </w:rPr>
            </w:pPr>
          </w:p>
        </w:tc>
        <w:tc>
          <w:tcPr>
            <w:tcW w:w="1276"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jc w:val="left"/>
              <w:rPr>
                <w:rFonts w:ascii="Arial Narrow" w:hAnsi="Arial Narrow"/>
                <w:sz w:val="18"/>
              </w:rPr>
            </w:pPr>
            <w:r w:rsidRPr="00FE4687">
              <w:rPr>
                <w:rFonts w:ascii="Arial Narrow" w:hAnsi="Arial Narrow"/>
                <w:sz w:val="18"/>
              </w:rPr>
              <w:t>Doit satisfaire au critère</w:t>
            </w:r>
          </w:p>
          <w:p w:rsidR="00DF6E3A" w:rsidRPr="00FE4687" w:rsidRDefault="00DF6E3A" w:rsidP="008F10F9">
            <w:pPr>
              <w:jc w:val="left"/>
              <w:rPr>
                <w:rFonts w:ascii="Arial Narrow" w:hAnsi="Arial Narrow"/>
                <w:sz w:val="18"/>
              </w:rPr>
            </w:pPr>
          </w:p>
          <w:p w:rsidR="00DF6E3A" w:rsidRPr="00FE4687" w:rsidRDefault="00DF6E3A" w:rsidP="008F10F9">
            <w:pPr>
              <w:jc w:val="left"/>
              <w:rPr>
                <w:rFonts w:ascii="Arial Narrow" w:hAnsi="Arial Narrow"/>
                <w:sz w:val="18"/>
              </w:rPr>
            </w:pPr>
          </w:p>
          <w:p w:rsidR="00DF6E3A" w:rsidRPr="00FE4687" w:rsidRDefault="00DF6E3A" w:rsidP="008F10F9">
            <w:pPr>
              <w:jc w:val="left"/>
              <w:rPr>
                <w:rFonts w:ascii="Arial Narrow" w:hAnsi="Arial Narrow"/>
                <w:sz w:val="18"/>
              </w:rPr>
            </w:pPr>
          </w:p>
          <w:p w:rsidR="00DF6E3A" w:rsidRPr="00FE4687" w:rsidRDefault="00DF6E3A" w:rsidP="008F10F9">
            <w:pPr>
              <w:jc w:val="left"/>
              <w:rPr>
                <w:rFonts w:ascii="Arial Narrow" w:hAnsi="Arial Narrow"/>
                <w:sz w:val="18"/>
              </w:rPr>
            </w:pPr>
          </w:p>
          <w:p w:rsidR="00DF6E3A" w:rsidRPr="00FE4687" w:rsidRDefault="00DF6E3A" w:rsidP="008F10F9">
            <w:pPr>
              <w:spacing w:line="240" w:lineRule="atLeast"/>
              <w:jc w:val="left"/>
              <w:rPr>
                <w:rFonts w:ascii="Arial Narrow" w:hAnsi="Arial Narrow"/>
                <w:sz w:val="18"/>
              </w:rPr>
            </w:pPr>
          </w:p>
          <w:p w:rsidR="00DF6E3A" w:rsidRPr="00FE4687" w:rsidRDefault="00DF6E3A" w:rsidP="008F10F9">
            <w:pPr>
              <w:jc w:val="left"/>
              <w:rPr>
                <w:rFonts w:ascii="Arial Narrow" w:hAnsi="Arial Narrow"/>
                <w:sz w:val="18"/>
              </w:rPr>
            </w:pPr>
          </w:p>
        </w:tc>
        <w:tc>
          <w:tcPr>
            <w:tcW w:w="1276"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jc w:val="left"/>
              <w:rPr>
                <w:rFonts w:ascii="Arial Narrow" w:hAnsi="Arial Narrow"/>
                <w:sz w:val="18"/>
              </w:rPr>
            </w:pPr>
            <w:r w:rsidRPr="00FE4687">
              <w:rPr>
                <w:rFonts w:ascii="Arial Narrow" w:hAnsi="Arial Narrow"/>
                <w:sz w:val="18"/>
              </w:rPr>
              <w:t>Sans objet</w:t>
            </w:r>
          </w:p>
          <w:p w:rsidR="00DF6E3A" w:rsidRPr="00FE4687" w:rsidRDefault="00DF6E3A" w:rsidP="008F10F9">
            <w:pPr>
              <w:jc w:val="left"/>
              <w:rPr>
                <w:rFonts w:ascii="Arial Narrow" w:hAnsi="Arial Narrow"/>
                <w:sz w:val="18"/>
              </w:rPr>
            </w:pPr>
          </w:p>
          <w:p w:rsidR="00DF6E3A" w:rsidRPr="00FE4687" w:rsidRDefault="00DF6E3A" w:rsidP="008F10F9">
            <w:pPr>
              <w:jc w:val="left"/>
              <w:rPr>
                <w:rFonts w:ascii="Arial Narrow" w:hAnsi="Arial Narrow"/>
                <w:sz w:val="18"/>
              </w:rPr>
            </w:pPr>
          </w:p>
          <w:p w:rsidR="00DF6E3A" w:rsidRPr="00FE4687" w:rsidRDefault="00DF6E3A" w:rsidP="008F10F9">
            <w:pPr>
              <w:jc w:val="left"/>
              <w:rPr>
                <w:rFonts w:ascii="Arial Narrow" w:hAnsi="Arial Narrow"/>
                <w:sz w:val="18"/>
              </w:rPr>
            </w:pPr>
          </w:p>
          <w:p w:rsidR="00DF6E3A" w:rsidRPr="00FE4687" w:rsidRDefault="00DF6E3A" w:rsidP="008F10F9">
            <w:pPr>
              <w:jc w:val="left"/>
              <w:rPr>
                <w:rFonts w:ascii="Arial Narrow" w:hAnsi="Arial Narrow"/>
                <w:sz w:val="18"/>
              </w:rPr>
            </w:pPr>
          </w:p>
          <w:p w:rsidR="00DF6E3A" w:rsidRPr="00FE4687" w:rsidRDefault="00DF6E3A" w:rsidP="008F10F9">
            <w:pPr>
              <w:jc w:val="left"/>
              <w:rPr>
                <w:rFonts w:ascii="Arial Narrow" w:hAnsi="Arial Narrow"/>
                <w:sz w:val="18"/>
              </w:rPr>
            </w:pPr>
          </w:p>
          <w:p w:rsidR="00DF6E3A" w:rsidRPr="00FE4687" w:rsidRDefault="00DF6E3A" w:rsidP="008F10F9">
            <w:pPr>
              <w:jc w:val="left"/>
              <w:rPr>
                <w:rFonts w:ascii="Arial Narrow" w:hAnsi="Arial Narrow"/>
                <w:sz w:val="18"/>
              </w:rPr>
            </w:pPr>
          </w:p>
          <w:p w:rsidR="00DF6E3A" w:rsidRPr="00FE4687" w:rsidRDefault="00DF6E3A" w:rsidP="008F10F9">
            <w:pPr>
              <w:spacing w:line="240" w:lineRule="atLeast"/>
              <w:jc w:val="left"/>
              <w:rPr>
                <w:rFonts w:ascii="Arial Narrow" w:hAnsi="Arial Narrow"/>
                <w:sz w:val="18"/>
              </w:rPr>
            </w:pPr>
          </w:p>
          <w:p w:rsidR="00DF6E3A" w:rsidRPr="00FE4687" w:rsidRDefault="00DF6E3A" w:rsidP="008F10F9">
            <w:pPr>
              <w:jc w:val="left"/>
              <w:rPr>
                <w:rFonts w:ascii="Arial Narrow" w:hAnsi="Arial Narrow"/>
                <w:sz w:val="18"/>
              </w:rPr>
            </w:pPr>
          </w:p>
        </w:tc>
        <w:tc>
          <w:tcPr>
            <w:tcW w:w="1417" w:type="dxa"/>
            <w:tcBorders>
              <w:top w:val="single" w:sz="6" w:space="0" w:color="auto"/>
              <w:left w:val="single" w:sz="6" w:space="0" w:color="auto"/>
              <w:bottom w:val="single" w:sz="6" w:space="0" w:color="auto"/>
              <w:right w:val="single" w:sz="6" w:space="0" w:color="auto"/>
            </w:tcBorders>
          </w:tcPr>
          <w:p w:rsidR="00DF6E3A" w:rsidRPr="00FE4687" w:rsidRDefault="00DF6E3A" w:rsidP="008F10F9">
            <w:pPr>
              <w:jc w:val="left"/>
              <w:rPr>
                <w:rFonts w:ascii="Arial Narrow" w:hAnsi="Arial Narrow"/>
                <w:sz w:val="18"/>
              </w:rPr>
            </w:pPr>
            <w:r w:rsidRPr="00FE4687">
              <w:rPr>
                <w:rFonts w:ascii="Arial Narrow" w:hAnsi="Arial Narrow"/>
                <w:sz w:val="18"/>
              </w:rPr>
              <w:t>Formulaire FIN - 2.1 avec pièces jointes</w:t>
            </w:r>
          </w:p>
        </w:tc>
      </w:tr>
      <w:tr w:rsidR="00E05A8C" w:rsidRPr="00FE4687" w:rsidTr="00DD32A6">
        <w:trPr>
          <w:jc w:val="center"/>
        </w:trPr>
        <w:tc>
          <w:tcPr>
            <w:tcW w:w="659" w:type="dxa"/>
            <w:tcBorders>
              <w:top w:val="single" w:sz="6" w:space="0" w:color="auto"/>
              <w:left w:val="single" w:sz="6" w:space="0" w:color="auto"/>
              <w:bottom w:val="single" w:sz="6" w:space="0" w:color="auto"/>
              <w:right w:val="single" w:sz="6" w:space="0" w:color="auto"/>
            </w:tcBorders>
          </w:tcPr>
          <w:p w:rsidR="00E05A8C" w:rsidRPr="00FE4687" w:rsidRDefault="00E05A8C" w:rsidP="00E05A8C">
            <w:pPr>
              <w:jc w:val="center"/>
              <w:rPr>
                <w:rFonts w:ascii="Arial Narrow" w:hAnsi="Arial Narrow"/>
                <w:sz w:val="18"/>
              </w:rPr>
            </w:pPr>
            <w:r w:rsidRPr="00FE4687">
              <w:rPr>
                <w:rFonts w:ascii="Arial Narrow" w:hAnsi="Arial Narrow"/>
                <w:sz w:val="18"/>
              </w:rPr>
              <w:t>2.2</w:t>
            </w:r>
          </w:p>
        </w:tc>
        <w:tc>
          <w:tcPr>
            <w:tcW w:w="1084" w:type="dxa"/>
            <w:tcBorders>
              <w:top w:val="single" w:sz="6" w:space="0" w:color="auto"/>
              <w:left w:val="single" w:sz="6" w:space="0" w:color="auto"/>
              <w:bottom w:val="single" w:sz="6" w:space="0" w:color="auto"/>
              <w:right w:val="single" w:sz="6" w:space="0" w:color="auto"/>
            </w:tcBorders>
          </w:tcPr>
          <w:p w:rsidR="00E05A8C" w:rsidRPr="00FE4687" w:rsidRDefault="00E05A8C" w:rsidP="00E05A8C">
            <w:pPr>
              <w:jc w:val="left"/>
              <w:rPr>
                <w:rFonts w:ascii="Arial Narrow" w:hAnsi="Arial Narrow"/>
                <w:sz w:val="18"/>
              </w:rPr>
            </w:pPr>
            <w:r w:rsidRPr="00FE4687">
              <w:rPr>
                <w:rFonts w:ascii="Arial Narrow" w:hAnsi="Arial Narrow"/>
                <w:sz w:val="18"/>
              </w:rPr>
              <w:t>Chiffre d’affaires annuel moyen des activités de construction</w:t>
            </w:r>
          </w:p>
        </w:tc>
        <w:tc>
          <w:tcPr>
            <w:tcW w:w="2126" w:type="dxa"/>
            <w:tcBorders>
              <w:top w:val="single" w:sz="6" w:space="0" w:color="auto"/>
              <w:left w:val="single" w:sz="6" w:space="0" w:color="auto"/>
              <w:bottom w:val="single" w:sz="6" w:space="0" w:color="auto"/>
              <w:right w:val="single" w:sz="6" w:space="0" w:color="auto"/>
            </w:tcBorders>
          </w:tcPr>
          <w:p w:rsidR="00E05A8C" w:rsidRPr="00FE4687" w:rsidRDefault="00E05A8C" w:rsidP="0052462A">
            <w:pPr>
              <w:jc w:val="left"/>
              <w:rPr>
                <w:rFonts w:ascii="Arial Narrow" w:hAnsi="Arial Narrow"/>
                <w:sz w:val="18"/>
              </w:rPr>
            </w:pPr>
            <w:r w:rsidRPr="00FE4687">
              <w:rPr>
                <w:rFonts w:ascii="Arial Narrow" w:hAnsi="Arial Narrow"/>
                <w:sz w:val="18"/>
                <w:szCs w:val="16"/>
              </w:rPr>
              <w:t xml:space="preserve">Avoir un chiffre d’affaires annuel moyen, des années 2016, 2017 et 2018,des activités de construction : au moins égal au montant de l’offre, qui correspond au total des paiements mandatés reçus pour les marchés en cours ou </w:t>
            </w:r>
            <w:r w:rsidRPr="00FE4687">
              <w:rPr>
                <w:rFonts w:ascii="Arial Narrow" w:hAnsi="Arial Narrow"/>
                <w:sz w:val="18"/>
                <w:szCs w:val="16"/>
              </w:rPr>
              <w:lastRenderedPageBreak/>
              <w:t>achevés au cours des années 2016, 2017 et 2018</w:t>
            </w:r>
          </w:p>
        </w:tc>
        <w:tc>
          <w:tcPr>
            <w:tcW w:w="1701" w:type="dxa"/>
            <w:tcBorders>
              <w:top w:val="single" w:sz="6" w:space="0" w:color="auto"/>
              <w:left w:val="single" w:sz="6" w:space="0" w:color="auto"/>
              <w:bottom w:val="single" w:sz="6" w:space="0" w:color="auto"/>
              <w:right w:val="single" w:sz="6" w:space="0" w:color="auto"/>
            </w:tcBorders>
          </w:tcPr>
          <w:p w:rsidR="00E05A8C" w:rsidRPr="00FE4687" w:rsidRDefault="00E05A8C" w:rsidP="00DD32A6">
            <w:pPr>
              <w:jc w:val="center"/>
              <w:rPr>
                <w:rFonts w:ascii="Arial Narrow" w:hAnsi="Arial Narrow"/>
                <w:sz w:val="18"/>
              </w:rPr>
            </w:pPr>
            <w:r w:rsidRPr="00FE4687">
              <w:rPr>
                <w:rFonts w:ascii="Arial Narrow" w:hAnsi="Arial Narrow"/>
                <w:sz w:val="18"/>
              </w:rPr>
              <w:lastRenderedPageBreak/>
              <w:t>Doit satisfaire au crit</w:t>
            </w:r>
            <w:bookmarkStart w:id="358" w:name="_GoBack"/>
            <w:bookmarkEnd w:id="358"/>
            <w:r w:rsidRPr="00FE4687">
              <w:rPr>
                <w:rFonts w:ascii="Arial Narrow" w:hAnsi="Arial Narrow"/>
                <w:sz w:val="18"/>
              </w:rPr>
              <w:t>ère</w:t>
            </w:r>
          </w:p>
        </w:tc>
        <w:tc>
          <w:tcPr>
            <w:tcW w:w="1559" w:type="dxa"/>
            <w:tcBorders>
              <w:top w:val="single" w:sz="6" w:space="0" w:color="auto"/>
              <w:left w:val="single" w:sz="6" w:space="0" w:color="auto"/>
              <w:bottom w:val="single" w:sz="6" w:space="0" w:color="auto"/>
              <w:right w:val="single" w:sz="6" w:space="0" w:color="auto"/>
            </w:tcBorders>
          </w:tcPr>
          <w:p w:rsidR="00E05A8C" w:rsidRPr="00FE4687" w:rsidRDefault="00E05A8C" w:rsidP="00DD32A6">
            <w:pPr>
              <w:jc w:val="center"/>
              <w:rPr>
                <w:rFonts w:ascii="Arial Narrow" w:hAnsi="Arial Narrow"/>
                <w:sz w:val="18"/>
              </w:rPr>
            </w:pPr>
            <w:r w:rsidRPr="00FE4687">
              <w:rPr>
                <w:rFonts w:ascii="Arial Narrow" w:hAnsi="Arial Narrow"/>
                <w:sz w:val="18"/>
              </w:rPr>
              <w:t>Doivent satisfaire au critère</w:t>
            </w:r>
          </w:p>
        </w:tc>
        <w:tc>
          <w:tcPr>
            <w:tcW w:w="1276" w:type="dxa"/>
            <w:tcBorders>
              <w:top w:val="single" w:sz="6" w:space="0" w:color="auto"/>
              <w:left w:val="single" w:sz="6" w:space="0" w:color="auto"/>
              <w:bottom w:val="single" w:sz="6" w:space="0" w:color="auto"/>
              <w:right w:val="single" w:sz="6" w:space="0" w:color="auto"/>
            </w:tcBorders>
          </w:tcPr>
          <w:p w:rsidR="00E05A8C" w:rsidRPr="00FE4687" w:rsidRDefault="00130D3B" w:rsidP="00DD32A6">
            <w:pPr>
              <w:jc w:val="center"/>
              <w:rPr>
                <w:rFonts w:ascii="Arial Narrow" w:hAnsi="Arial Narrow"/>
                <w:sz w:val="18"/>
              </w:rPr>
            </w:pPr>
            <w:r>
              <w:rPr>
                <w:rFonts w:ascii="Arial Narrow" w:hAnsi="Arial Narrow"/>
                <w:sz w:val="18"/>
              </w:rPr>
              <w:t>Sans objet</w:t>
            </w:r>
          </w:p>
        </w:tc>
        <w:tc>
          <w:tcPr>
            <w:tcW w:w="1276" w:type="dxa"/>
            <w:tcBorders>
              <w:top w:val="single" w:sz="6" w:space="0" w:color="auto"/>
              <w:left w:val="single" w:sz="6" w:space="0" w:color="auto"/>
              <w:bottom w:val="single" w:sz="6" w:space="0" w:color="auto"/>
              <w:right w:val="single" w:sz="6" w:space="0" w:color="auto"/>
            </w:tcBorders>
          </w:tcPr>
          <w:p w:rsidR="00E05A8C" w:rsidRPr="00FE4687" w:rsidRDefault="00DD32A6" w:rsidP="00DD32A6">
            <w:pPr>
              <w:jc w:val="center"/>
              <w:rPr>
                <w:rFonts w:ascii="Arial Narrow" w:hAnsi="Arial Narrow"/>
                <w:sz w:val="18"/>
              </w:rPr>
            </w:pPr>
            <w:r w:rsidRPr="00FE4687">
              <w:rPr>
                <w:rFonts w:ascii="Arial Narrow" w:hAnsi="Arial Narrow"/>
                <w:sz w:val="18"/>
              </w:rPr>
              <w:t>Doit satisfaire au critère</w:t>
            </w:r>
          </w:p>
        </w:tc>
        <w:tc>
          <w:tcPr>
            <w:tcW w:w="1417" w:type="dxa"/>
            <w:tcBorders>
              <w:top w:val="single" w:sz="6" w:space="0" w:color="auto"/>
              <w:left w:val="single" w:sz="6" w:space="0" w:color="auto"/>
              <w:bottom w:val="single" w:sz="6" w:space="0" w:color="auto"/>
              <w:right w:val="single" w:sz="6" w:space="0" w:color="auto"/>
            </w:tcBorders>
          </w:tcPr>
          <w:p w:rsidR="00E05A8C" w:rsidRPr="00FE4687" w:rsidRDefault="00E05A8C" w:rsidP="00E05A8C">
            <w:pPr>
              <w:jc w:val="left"/>
              <w:rPr>
                <w:rFonts w:ascii="Arial Narrow" w:hAnsi="Arial Narrow"/>
                <w:sz w:val="18"/>
              </w:rPr>
            </w:pPr>
            <w:r w:rsidRPr="00FE4687">
              <w:rPr>
                <w:rFonts w:ascii="Arial Narrow" w:hAnsi="Arial Narrow"/>
                <w:sz w:val="18"/>
              </w:rPr>
              <w:t>Formulaire FIN - 2.2</w:t>
            </w:r>
          </w:p>
        </w:tc>
      </w:tr>
      <w:tr w:rsidR="00E05A8C" w:rsidRPr="00FE4687" w:rsidTr="00DD32A6">
        <w:trPr>
          <w:trHeight w:val="3561"/>
          <w:jc w:val="center"/>
        </w:trPr>
        <w:tc>
          <w:tcPr>
            <w:tcW w:w="659" w:type="dxa"/>
            <w:tcBorders>
              <w:top w:val="single" w:sz="6" w:space="0" w:color="auto"/>
              <w:left w:val="single" w:sz="6" w:space="0" w:color="auto"/>
              <w:bottom w:val="single" w:sz="6" w:space="0" w:color="auto"/>
              <w:right w:val="single" w:sz="6" w:space="0" w:color="auto"/>
            </w:tcBorders>
          </w:tcPr>
          <w:p w:rsidR="00E05A8C" w:rsidRPr="00FE4687" w:rsidRDefault="00E05A8C" w:rsidP="00E05A8C">
            <w:pPr>
              <w:jc w:val="center"/>
              <w:rPr>
                <w:rFonts w:ascii="Arial Narrow" w:hAnsi="Arial Narrow"/>
                <w:sz w:val="18"/>
              </w:rPr>
            </w:pPr>
            <w:r w:rsidRPr="00FE4687">
              <w:rPr>
                <w:rFonts w:ascii="Arial Narrow" w:hAnsi="Arial Narrow"/>
                <w:sz w:val="18"/>
              </w:rPr>
              <w:lastRenderedPageBreak/>
              <w:t>2.3</w:t>
            </w:r>
          </w:p>
        </w:tc>
        <w:tc>
          <w:tcPr>
            <w:tcW w:w="1084" w:type="dxa"/>
            <w:tcBorders>
              <w:top w:val="single" w:sz="6" w:space="0" w:color="auto"/>
              <w:left w:val="single" w:sz="6" w:space="0" w:color="auto"/>
              <w:bottom w:val="single" w:sz="6" w:space="0" w:color="auto"/>
              <w:right w:val="single" w:sz="6" w:space="0" w:color="auto"/>
            </w:tcBorders>
          </w:tcPr>
          <w:p w:rsidR="00E05A8C" w:rsidRPr="00FE4687" w:rsidRDefault="00E05A8C" w:rsidP="00E05A8C">
            <w:pPr>
              <w:jc w:val="left"/>
              <w:rPr>
                <w:rFonts w:ascii="Arial Narrow" w:hAnsi="Arial Narrow"/>
                <w:sz w:val="18"/>
              </w:rPr>
            </w:pPr>
            <w:r w:rsidRPr="00FE4687">
              <w:rPr>
                <w:rFonts w:ascii="Arial Narrow" w:hAnsi="Arial Narrow"/>
                <w:sz w:val="18"/>
              </w:rPr>
              <w:t>Capacité de financement</w:t>
            </w:r>
          </w:p>
        </w:tc>
        <w:tc>
          <w:tcPr>
            <w:tcW w:w="2126" w:type="dxa"/>
            <w:tcBorders>
              <w:top w:val="single" w:sz="6" w:space="0" w:color="auto"/>
              <w:left w:val="single" w:sz="6" w:space="0" w:color="auto"/>
              <w:bottom w:val="single" w:sz="6" w:space="0" w:color="auto"/>
              <w:right w:val="single" w:sz="6" w:space="0" w:color="auto"/>
            </w:tcBorders>
          </w:tcPr>
          <w:p w:rsidR="00886E84" w:rsidRDefault="00E05A8C" w:rsidP="00E05A8C">
            <w:pPr>
              <w:jc w:val="left"/>
              <w:rPr>
                <w:rFonts w:ascii="Arial Narrow" w:hAnsi="Arial Narrow"/>
                <w:sz w:val="18"/>
              </w:rPr>
            </w:pPr>
            <w:r w:rsidRPr="00FE4687">
              <w:rPr>
                <w:rFonts w:ascii="Arial Narrow" w:hAnsi="Arial Narrow"/>
                <w:sz w:val="18"/>
              </w:rPr>
              <w:t xml:space="preserve">Accès à des financements tels que des avoirs liquides, lignes de crédit, autres que l’avance de démarrage éventuelle, à hauteur de : </w:t>
            </w:r>
            <w:r w:rsidR="007A1A66">
              <w:rPr>
                <w:rFonts w:ascii="Arial Narrow" w:hAnsi="Arial Narrow"/>
                <w:sz w:val="18"/>
              </w:rPr>
              <w:t>Cent cinquante</w:t>
            </w:r>
            <w:r w:rsidR="0052462A">
              <w:rPr>
                <w:rFonts w:ascii="Arial Narrow" w:hAnsi="Arial Narrow"/>
                <w:sz w:val="18"/>
              </w:rPr>
              <w:t xml:space="preserve"> </w:t>
            </w:r>
            <w:r w:rsidRPr="00FE4687">
              <w:rPr>
                <w:rFonts w:ascii="Arial Narrow" w:hAnsi="Arial Narrow"/>
                <w:sz w:val="18"/>
              </w:rPr>
              <w:t xml:space="preserve">millions </w:t>
            </w:r>
          </w:p>
          <w:p w:rsidR="00E05A8C" w:rsidRPr="00A85211" w:rsidRDefault="00E05A8C" w:rsidP="00E05A8C">
            <w:pPr>
              <w:jc w:val="left"/>
              <w:rPr>
                <w:rFonts w:ascii="Arial Narrow" w:hAnsi="Arial Narrow"/>
                <w:b/>
                <w:sz w:val="18"/>
              </w:rPr>
            </w:pPr>
            <w:r w:rsidRPr="00A85211">
              <w:rPr>
                <w:rFonts w:ascii="Arial Narrow" w:hAnsi="Arial Narrow"/>
                <w:b/>
                <w:sz w:val="18"/>
              </w:rPr>
              <w:t>(</w:t>
            </w:r>
            <w:r w:rsidR="007A1A66" w:rsidRPr="00A85211">
              <w:rPr>
                <w:rFonts w:ascii="Arial Narrow" w:hAnsi="Arial Narrow"/>
                <w:b/>
                <w:sz w:val="18"/>
              </w:rPr>
              <w:t>15</w:t>
            </w:r>
            <w:r w:rsidRPr="00A85211">
              <w:rPr>
                <w:rFonts w:ascii="Arial Narrow" w:hAnsi="Arial Narrow"/>
                <w:b/>
                <w:sz w:val="18"/>
              </w:rPr>
              <w:t>0</w:t>
            </w:r>
            <w:r w:rsidR="00886E84" w:rsidRPr="00A85211">
              <w:rPr>
                <w:rFonts w:ascii="Arial Narrow" w:hAnsi="Arial Narrow"/>
                <w:b/>
                <w:sz w:val="18"/>
              </w:rPr>
              <w:t xml:space="preserve"> </w:t>
            </w:r>
            <w:r w:rsidRPr="00A85211">
              <w:rPr>
                <w:rFonts w:ascii="Arial Narrow" w:hAnsi="Arial Narrow"/>
                <w:b/>
                <w:sz w:val="18"/>
              </w:rPr>
              <w:t>000 000) FCFA</w:t>
            </w:r>
            <w:r w:rsidR="00A85211" w:rsidRPr="00A85211">
              <w:rPr>
                <w:rFonts w:ascii="Arial Narrow" w:hAnsi="Arial Narrow"/>
                <w:b/>
                <w:sz w:val="18"/>
              </w:rPr>
              <w:t>.</w:t>
            </w:r>
          </w:p>
          <w:p w:rsidR="00A85211" w:rsidRPr="00A85211" w:rsidRDefault="00A85211" w:rsidP="00E05A8C">
            <w:pPr>
              <w:jc w:val="left"/>
              <w:rPr>
                <w:rFonts w:ascii="Arial Narrow" w:hAnsi="Arial Narrow"/>
                <w:b/>
                <w:sz w:val="18"/>
              </w:rPr>
            </w:pPr>
          </w:p>
          <w:p w:rsidR="00A85211" w:rsidRPr="007A1A66" w:rsidRDefault="00A85211" w:rsidP="00A85211">
            <w:pPr>
              <w:jc w:val="left"/>
              <w:rPr>
                <w:rFonts w:ascii="Arial Narrow" w:hAnsi="Arial Narrow"/>
                <w:b/>
                <w:color w:val="FF0000"/>
                <w:sz w:val="18"/>
                <w:szCs w:val="16"/>
              </w:rPr>
            </w:pPr>
            <w:r w:rsidRPr="007A1A66">
              <w:rPr>
                <w:rFonts w:ascii="Arial Narrow" w:hAnsi="Arial Narrow"/>
                <w:color w:val="FF0000"/>
                <w:sz w:val="16"/>
                <w:szCs w:val="16"/>
              </w:rPr>
              <w:t>L</w:t>
            </w:r>
            <w:r w:rsidRPr="007A1A66">
              <w:rPr>
                <w:rFonts w:ascii="Arial Narrow" w:hAnsi="Arial Narrow"/>
                <w:color w:val="FF0000"/>
                <w:sz w:val="18"/>
                <w:szCs w:val="16"/>
              </w:rPr>
              <w:t>es nouvelles sociétés doivent fournir une attestation bancaire de disponibilité de fonds ou d’engagement à financer le marché d’un montant  au moins égal à </w:t>
            </w:r>
            <w:r w:rsidR="00030C79" w:rsidRPr="007A1A66">
              <w:rPr>
                <w:rFonts w:ascii="Arial Narrow" w:hAnsi="Arial Narrow"/>
                <w:color w:val="FF0000"/>
                <w:sz w:val="18"/>
                <w:szCs w:val="16"/>
              </w:rPr>
              <w:t xml:space="preserve">: </w:t>
            </w:r>
            <w:r w:rsidR="00030C79">
              <w:rPr>
                <w:rFonts w:ascii="Arial Narrow" w:hAnsi="Arial Narrow"/>
                <w:color w:val="FF0000"/>
                <w:sz w:val="18"/>
                <w:szCs w:val="16"/>
              </w:rPr>
              <w:t>Cent</w:t>
            </w:r>
            <w:r>
              <w:rPr>
                <w:rFonts w:ascii="Arial Narrow" w:hAnsi="Arial Narrow"/>
                <w:color w:val="FF0000"/>
                <w:sz w:val="18"/>
                <w:szCs w:val="16"/>
              </w:rPr>
              <w:t xml:space="preserve"> millions (</w:t>
            </w:r>
            <w:r>
              <w:rPr>
                <w:rFonts w:ascii="Arial Narrow" w:hAnsi="Arial Narrow"/>
                <w:b/>
                <w:color w:val="FF0000"/>
                <w:sz w:val="18"/>
                <w:szCs w:val="16"/>
              </w:rPr>
              <w:t>100</w:t>
            </w:r>
            <w:r w:rsidRPr="007A1A66">
              <w:rPr>
                <w:rFonts w:ascii="Arial Narrow" w:hAnsi="Arial Narrow"/>
                <w:b/>
                <w:color w:val="FF0000"/>
                <w:sz w:val="18"/>
                <w:szCs w:val="16"/>
              </w:rPr>
              <w:t xml:space="preserve"> 000</w:t>
            </w:r>
            <w:r>
              <w:rPr>
                <w:rFonts w:ascii="Arial Narrow" w:hAnsi="Arial Narrow"/>
                <w:b/>
                <w:color w:val="FF0000"/>
                <w:sz w:val="18"/>
                <w:szCs w:val="16"/>
              </w:rPr>
              <w:t> </w:t>
            </w:r>
            <w:r w:rsidRPr="007A1A66">
              <w:rPr>
                <w:rFonts w:ascii="Arial Narrow" w:hAnsi="Arial Narrow"/>
                <w:b/>
                <w:color w:val="FF0000"/>
                <w:sz w:val="18"/>
                <w:szCs w:val="16"/>
              </w:rPr>
              <w:t>000</w:t>
            </w:r>
            <w:r>
              <w:rPr>
                <w:rFonts w:ascii="Arial Narrow" w:hAnsi="Arial Narrow"/>
                <w:b/>
                <w:color w:val="FF0000"/>
                <w:sz w:val="18"/>
                <w:szCs w:val="16"/>
              </w:rPr>
              <w:t xml:space="preserve">) </w:t>
            </w:r>
            <w:r w:rsidRPr="007A1A66">
              <w:rPr>
                <w:rFonts w:ascii="Arial Narrow" w:hAnsi="Arial Narrow"/>
                <w:b/>
                <w:color w:val="FF0000"/>
                <w:sz w:val="18"/>
                <w:szCs w:val="16"/>
              </w:rPr>
              <w:t xml:space="preserve"> francs CFA.  Cette attestation vient en supplément à celle</w:t>
            </w:r>
            <w:r w:rsidRPr="00FE4687">
              <w:rPr>
                <w:rFonts w:ascii="Arial Narrow" w:hAnsi="Arial Narrow"/>
                <w:b/>
                <w:sz w:val="18"/>
                <w:szCs w:val="16"/>
              </w:rPr>
              <w:t xml:space="preserve"> </w:t>
            </w:r>
            <w:r w:rsidRPr="007A1A66">
              <w:rPr>
                <w:rFonts w:ascii="Arial Narrow" w:hAnsi="Arial Narrow"/>
                <w:b/>
                <w:color w:val="FF0000"/>
                <w:sz w:val="18"/>
                <w:szCs w:val="16"/>
              </w:rPr>
              <w:t>demandée à tous les soumissionnaires.</w:t>
            </w:r>
          </w:p>
          <w:p w:rsidR="00A85211" w:rsidRPr="007A1A66" w:rsidRDefault="00A85211" w:rsidP="00A85211">
            <w:pPr>
              <w:jc w:val="left"/>
              <w:rPr>
                <w:rFonts w:ascii="Arial Narrow" w:hAnsi="Arial Narrow"/>
                <w:b/>
                <w:color w:val="FF0000"/>
                <w:sz w:val="20"/>
                <w:szCs w:val="16"/>
              </w:rPr>
            </w:pPr>
            <w:r w:rsidRPr="007A1A66">
              <w:rPr>
                <w:rFonts w:ascii="Arial Narrow" w:hAnsi="Arial Narrow"/>
                <w:color w:val="FF0000"/>
                <w:sz w:val="18"/>
                <w:szCs w:val="16"/>
              </w:rPr>
              <w:t>Toutefois, pour l’appréciation des expériences, la candidature de ces sociétés doit être examinée au regard des capacités professionnelles et techniques, notamment, par le biais des expériences et références obtenues par leurs dirigeants ou leurs collaborateurs (personnel).</w:t>
            </w:r>
          </w:p>
          <w:p w:rsidR="00E05A8C" w:rsidRPr="00FE4687" w:rsidRDefault="00E05A8C" w:rsidP="00E05A8C">
            <w:pPr>
              <w:jc w:val="left"/>
              <w:rPr>
                <w:rFonts w:ascii="Arial Narrow" w:hAnsi="Arial Narrow"/>
                <w:sz w:val="18"/>
              </w:rPr>
            </w:pPr>
          </w:p>
          <w:p w:rsidR="00E05A8C" w:rsidRPr="00FE4687" w:rsidRDefault="00E05A8C" w:rsidP="00E05A8C">
            <w:pPr>
              <w:jc w:val="left"/>
              <w:rPr>
                <w:rFonts w:ascii="Arial Narrow" w:hAnsi="Arial Narrow"/>
                <w:sz w:val="18"/>
              </w:rPr>
            </w:pPr>
            <w:r w:rsidRPr="00FE4687">
              <w:rPr>
                <w:rFonts w:ascii="Arial Narrow" w:hAnsi="Arial Narrow"/>
                <w:sz w:val="18"/>
              </w:rPr>
              <w:t>(i) besoins en financement du marché:</w:t>
            </w:r>
          </w:p>
          <w:p w:rsidR="00E05A8C" w:rsidRPr="00FE4687" w:rsidRDefault="00E05A8C" w:rsidP="00E05A8C">
            <w:pPr>
              <w:jc w:val="left"/>
              <w:rPr>
                <w:rFonts w:ascii="Arial Narrow" w:hAnsi="Arial Narrow"/>
                <w:sz w:val="18"/>
              </w:rPr>
            </w:pPr>
          </w:p>
          <w:p w:rsidR="00E05A8C" w:rsidRPr="00FE4687" w:rsidRDefault="00E05A8C" w:rsidP="00E05A8C">
            <w:pPr>
              <w:jc w:val="left"/>
              <w:rPr>
                <w:rFonts w:ascii="Arial Narrow" w:hAnsi="Arial Narrow"/>
                <w:sz w:val="18"/>
              </w:rPr>
            </w:pPr>
            <w:r w:rsidRPr="00FE4687">
              <w:rPr>
                <w:rFonts w:ascii="Arial Narrow" w:hAnsi="Arial Narrow"/>
                <w:sz w:val="18"/>
              </w:rPr>
              <w:t xml:space="preserve">et </w:t>
            </w:r>
          </w:p>
          <w:p w:rsidR="00E05A8C" w:rsidRPr="00FE4687" w:rsidRDefault="00E05A8C" w:rsidP="00E05A8C">
            <w:pPr>
              <w:jc w:val="left"/>
              <w:rPr>
                <w:rFonts w:ascii="Arial Narrow" w:hAnsi="Arial Narrow"/>
                <w:sz w:val="18"/>
              </w:rPr>
            </w:pPr>
          </w:p>
          <w:p w:rsidR="00E05A8C" w:rsidRPr="00FE4687" w:rsidRDefault="00E05A8C" w:rsidP="00E05A8C">
            <w:pPr>
              <w:jc w:val="left"/>
              <w:rPr>
                <w:rFonts w:ascii="Arial Narrow" w:hAnsi="Arial Narrow"/>
                <w:sz w:val="18"/>
              </w:rPr>
            </w:pPr>
            <w:r w:rsidRPr="00FE4687">
              <w:rPr>
                <w:rFonts w:ascii="Arial Narrow" w:hAnsi="Arial Narrow"/>
                <w:sz w:val="18"/>
              </w:rPr>
              <w:t xml:space="preserve">(ii) besoins en financement pour ce marché et les autres engagements en cours du </w:t>
            </w:r>
            <w:r w:rsidRPr="00FE4687">
              <w:rPr>
                <w:rFonts w:ascii="Arial Narrow" w:hAnsi="Arial Narrow"/>
                <w:sz w:val="18"/>
                <w:szCs w:val="18"/>
              </w:rPr>
              <w:t>Soumissionnaire</w:t>
            </w:r>
            <w:r w:rsidRPr="00FE4687">
              <w:rPr>
                <w:rFonts w:ascii="Arial Narrow" w:hAnsi="Arial Narrow"/>
                <w:sz w:val="18"/>
              </w:rPr>
              <w:t>.</w:t>
            </w:r>
          </w:p>
          <w:p w:rsidR="00E05A8C" w:rsidRPr="00FE4687" w:rsidRDefault="00E05A8C" w:rsidP="00E05A8C">
            <w:pPr>
              <w:jc w:val="left"/>
              <w:rPr>
                <w:rFonts w:ascii="Arial Narrow" w:hAnsi="Arial Narrow"/>
                <w:sz w:val="18"/>
              </w:rPr>
            </w:pPr>
          </w:p>
        </w:tc>
        <w:tc>
          <w:tcPr>
            <w:tcW w:w="1701" w:type="dxa"/>
            <w:tcBorders>
              <w:top w:val="single" w:sz="6" w:space="0" w:color="auto"/>
              <w:left w:val="single" w:sz="6" w:space="0" w:color="auto"/>
              <w:bottom w:val="single" w:sz="6" w:space="0" w:color="auto"/>
              <w:right w:val="single" w:sz="6" w:space="0" w:color="auto"/>
            </w:tcBorders>
          </w:tcPr>
          <w:p w:rsidR="00E05A8C" w:rsidRPr="00FE4687" w:rsidRDefault="00E05A8C" w:rsidP="00DD32A6">
            <w:pPr>
              <w:jc w:val="center"/>
              <w:rPr>
                <w:rFonts w:ascii="Arial Narrow" w:hAnsi="Arial Narrow"/>
                <w:sz w:val="18"/>
              </w:rPr>
            </w:pPr>
            <w:r w:rsidRPr="00FE4687">
              <w:rPr>
                <w:rFonts w:ascii="Arial Narrow" w:hAnsi="Arial Narrow"/>
                <w:sz w:val="18"/>
              </w:rPr>
              <w:t>Doit satisfaire au critère</w:t>
            </w:r>
          </w:p>
          <w:p w:rsidR="00E05A8C" w:rsidRPr="00FE4687" w:rsidRDefault="00E05A8C" w:rsidP="00DD32A6">
            <w:pPr>
              <w:jc w:val="center"/>
              <w:rPr>
                <w:rFonts w:ascii="Arial Narrow" w:hAnsi="Arial Narrow"/>
                <w:sz w:val="18"/>
              </w:rPr>
            </w:pPr>
          </w:p>
          <w:p w:rsidR="00E05A8C" w:rsidRPr="00FE4687" w:rsidRDefault="00E05A8C" w:rsidP="00DD32A6">
            <w:pPr>
              <w:jc w:val="center"/>
              <w:rPr>
                <w:rFonts w:ascii="Arial Narrow" w:hAnsi="Arial Narrow"/>
                <w:sz w:val="18"/>
              </w:rPr>
            </w:pPr>
          </w:p>
          <w:p w:rsidR="00E05A8C" w:rsidRPr="00FE4687" w:rsidRDefault="00E05A8C" w:rsidP="00DD32A6">
            <w:pPr>
              <w:jc w:val="center"/>
              <w:rPr>
                <w:rFonts w:ascii="Arial Narrow" w:hAnsi="Arial Narrow"/>
                <w:sz w:val="18"/>
              </w:rPr>
            </w:pPr>
          </w:p>
          <w:p w:rsidR="00E05A8C" w:rsidRPr="00FE4687" w:rsidRDefault="00E05A8C" w:rsidP="00DD32A6">
            <w:pPr>
              <w:jc w:val="center"/>
              <w:rPr>
                <w:rFonts w:ascii="Arial Narrow" w:hAnsi="Arial Narrow"/>
                <w:sz w:val="18"/>
              </w:rPr>
            </w:pPr>
          </w:p>
          <w:p w:rsidR="00E05A8C" w:rsidRPr="00FE4687" w:rsidRDefault="00E05A8C" w:rsidP="00DD32A6">
            <w:pPr>
              <w:jc w:val="center"/>
              <w:rPr>
                <w:rFonts w:ascii="Arial Narrow" w:hAnsi="Arial Narrow"/>
                <w:sz w:val="18"/>
              </w:rPr>
            </w:pPr>
          </w:p>
          <w:p w:rsidR="00E05A8C" w:rsidRPr="00FE4687" w:rsidRDefault="00E05A8C" w:rsidP="00DD32A6">
            <w:pPr>
              <w:spacing w:line="240" w:lineRule="atLeast"/>
              <w:jc w:val="center"/>
              <w:rPr>
                <w:rFonts w:ascii="Arial Narrow" w:hAnsi="Arial Narrow"/>
                <w:sz w:val="18"/>
              </w:rPr>
            </w:pPr>
          </w:p>
          <w:p w:rsidR="00E05A8C" w:rsidRPr="00FE4687" w:rsidRDefault="00E05A8C" w:rsidP="00DD32A6">
            <w:pPr>
              <w:jc w:val="center"/>
              <w:rPr>
                <w:rFonts w:ascii="Arial Narrow" w:hAnsi="Arial Narrow"/>
                <w:sz w:val="18"/>
              </w:rPr>
            </w:pPr>
          </w:p>
        </w:tc>
        <w:tc>
          <w:tcPr>
            <w:tcW w:w="1559" w:type="dxa"/>
            <w:tcBorders>
              <w:top w:val="single" w:sz="6" w:space="0" w:color="auto"/>
              <w:left w:val="single" w:sz="6" w:space="0" w:color="auto"/>
              <w:bottom w:val="single" w:sz="6" w:space="0" w:color="auto"/>
              <w:right w:val="single" w:sz="6" w:space="0" w:color="auto"/>
            </w:tcBorders>
          </w:tcPr>
          <w:p w:rsidR="00E05A8C" w:rsidRPr="00FE4687" w:rsidRDefault="00E05A8C" w:rsidP="00DD32A6">
            <w:pPr>
              <w:jc w:val="center"/>
              <w:rPr>
                <w:rFonts w:ascii="Arial Narrow" w:hAnsi="Arial Narrow"/>
                <w:sz w:val="18"/>
              </w:rPr>
            </w:pPr>
            <w:r w:rsidRPr="00FE4687">
              <w:rPr>
                <w:rFonts w:ascii="Arial Narrow" w:hAnsi="Arial Narrow"/>
                <w:sz w:val="18"/>
              </w:rPr>
              <w:t>Doivent satisfaire au critère</w:t>
            </w:r>
          </w:p>
          <w:p w:rsidR="00E05A8C" w:rsidRPr="00FE4687" w:rsidRDefault="00E05A8C" w:rsidP="00DD32A6">
            <w:pPr>
              <w:jc w:val="center"/>
              <w:rPr>
                <w:rFonts w:ascii="Arial Narrow" w:hAnsi="Arial Narrow"/>
                <w:sz w:val="18"/>
              </w:rPr>
            </w:pPr>
          </w:p>
          <w:p w:rsidR="00E05A8C" w:rsidRPr="00FE4687" w:rsidRDefault="00E05A8C" w:rsidP="00DD32A6">
            <w:pPr>
              <w:jc w:val="center"/>
              <w:rPr>
                <w:rFonts w:ascii="Arial Narrow" w:hAnsi="Arial Narrow"/>
                <w:sz w:val="18"/>
              </w:rPr>
            </w:pPr>
          </w:p>
          <w:p w:rsidR="00E05A8C" w:rsidRPr="00FE4687" w:rsidRDefault="00E05A8C" w:rsidP="00DD32A6">
            <w:pPr>
              <w:jc w:val="center"/>
              <w:rPr>
                <w:rFonts w:ascii="Arial Narrow" w:hAnsi="Arial Narrow"/>
                <w:sz w:val="18"/>
              </w:rPr>
            </w:pPr>
          </w:p>
          <w:p w:rsidR="00E05A8C" w:rsidRPr="00FE4687" w:rsidRDefault="00E05A8C" w:rsidP="00DD32A6">
            <w:pPr>
              <w:jc w:val="center"/>
              <w:rPr>
                <w:rFonts w:ascii="Arial Narrow" w:hAnsi="Arial Narrow"/>
                <w:sz w:val="18"/>
              </w:rPr>
            </w:pPr>
          </w:p>
          <w:p w:rsidR="00E05A8C" w:rsidRPr="00FE4687" w:rsidRDefault="00E05A8C" w:rsidP="00DD32A6">
            <w:pPr>
              <w:jc w:val="center"/>
              <w:rPr>
                <w:rFonts w:ascii="Arial Narrow" w:hAnsi="Arial Narrow"/>
                <w:sz w:val="18"/>
              </w:rPr>
            </w:pPr>
          </w:p>
          <w:p w:rsidR="00E05A8C" w:rsidRPr="00FE4687" w:rsidRDefault="00E05A8C" w:rsidP="00DD32A6">
            <w:pPr>
              <w:jc w:val="center"/>
              <w:rPr>
                <w:rFonts w:ascii="Arial Narrow" w:hAnsi="Arial Narrow"/>
                <w:sz w:val="18"/>
              </w:rPr>
            </w:pPr>
          </w:p>
          <w:p w:rsidR="00E05A8C" w:rsidRPr="00FE4687" w:rsidRDefault="00E05A8C" w:rsidP="00DD32A6">
            <w:pPr>
              <w:spacing w:line="240" w:lineRule="atLeast"/>
              <w:jc w:val="center"/>
              <w:rPr>
                <w:rFonts w:ascii="Arial Narrow" w:hAnsi="Arial Narrow"/>
                <w:sz w:val="18"/>
              </w:rPr>
            </w:pPr>
          </w:p>
          <w:p w:rsidR="00E05A8C" w:rsidRPr="00FE4687" w:rsidRDefault="00E05A8C" w:rsidP="00DD32A6">
            <w:pPr>
              <w:spacing w:line="240" w:lineRule="atLeast"/>
              <w:jc w:val="center"/>
              <w:rPr>
                <w:rFonts w:ascii="Arial Narrow" w:hAnsi="Arial Narrow"/>
                <w:sz w:val="18"/>
              </w:rPr>
            </w:pPr>
          </w:p>
          <w:p w:rsidR="00E05A8C" w:rsidRPr="00FE4687" w:rsidRDefault="00E05A8C" w:rsidP="00DD32A6">
            <w:pPr>
              <w:jc w:val="center"/>
              <w:rPr>
                <w:rFonts w:ascii="Arial Narrow" w:hAnsi="Arial Narrow"/>
                <w:sz w:val="18"/>
              </w:rPr>
            </w:pPr>
          </w:p>
        </w:tc>
        <w:tc>
          <w:tcPr>
            <w:tcW w:w="1276" w:type="dxa"/>
            <w:tcBorders>
              <w:top w:val="single" w:sz="6" w:space="0" w:color="auto"/>
              <w:left w:val="single" w:sz="6" w:space="0" w:color="auto"/>
              <w:bottom w:val="single" w:sz="6" w:space="0" w:color="auto"/>
              <w:right w:val="single" w:sz="6" w:space="0" w:color="auto"/>
            </w:tcBorders>
          </w:tcPr>
          <w:p w:rsidR="00E05A8C" w:rsidRPr="00FE4687" w:rsidRDefault="00E05A8C" w:rsidP="00DD32A6">
            <w:pPr>
              <w:jc w:val="center"/>
              <w:rPr>
                <w:rFonts w:ascii="Arial Narrow" w:hAnsi="Arial Narrow"/>
                <w:sz w:val="18"/>
              </w:rPr>
            </w:pPr>
            <w:r w:rsidRPr="00FE4687">
              <w:rPr>
                <w:rFonts w:ascii="Arial Narrow" w:hAnsi="Arial Narrow"/>
                <w:sz w:val="18"/>
              </w:rPr>
              <w:t>Sans objet</w:t>
            </w:r>
          </w:p>
          <w:p w:rsidR="00E05A8C" w:rsidRPr="00FE4687" w:rsidRDefault="00E05A8C" w:rsidP="00DD32A6">
            <w:pPr>
              <w:jc w:val="center"/>
              <w:rPr>
                <w:rFonts w:ascii="Arial Narrow" w:hAnsi="Arial Narrow"/>
                <w:sz w:val="18"/>
              </w:rPr>
            </w:pPr>
          </w:p>
          <w:p w:rsidR="00E05A8C" w:rsidRPr="00FE4687" w:rsidRDefault="00E05A8C" w:rsidP="00DD32A6">
            <w:pPr>
              <w:jc w:val="center"/>
              <w:rPr>
                <w:rFonts w:ascii="Arial Narrow" w:hAnsi="Arial Narrow"/>
                <w:sz w:val="18"/>
              </w:rPr>
            </w:pPr>
          </w:p>
          <w:p w:rsidR="00E05A8C" w:rsidRPr="00FE4687" w:rsidRDefault="00E05A8C" w:rsidP="00DD32A6">
            <w:pPr>
              <w:spacing w:line="240" w:lineRule="atLeast"/>
              <w:jc w:val="center"/>
              <w:rPr>
                <w:rFonts w:ascii="Arial Narrow" w:hAnsi="Arial Narrow"/>
                <w:sz w:val="18"/>
              </w:rPr>
            </w:pPr>
          </w:p>
          <w:p w:rsidR="00E05A8C" w:rsidRPr="00FE4687" w:rsidRDefault="00E05A8C" w:rsidP="00DD32A6">
            <w:pPr>
              <w:jc w:val="center"/>
              <w:rPr>
                <w:rFonts w:ascii="Arial Narrow" w:hAnsi="Arial Narrow"/>
                <w:sz w:val="18"/>
              </w:rPr>
            </w:pPr>
          </w:p>
        </w:tc>
        <w:tc>
          <w:tcPr>
            <w:tcW w:w="1276" w:type="dxa"/>
            <w:tcBorders>
              <w:top w:val="single" w:sz="6" w:space="0" w:color="auto"/>
              <w:left w:val="single" w:sz="6" w:space="0" w:color="auto"/>
              <w:bottom w:val="single" w:sz="6" w:space="0" w:color="auto"/>
              <w:right w:val="single" w:sz="6" w:space="0" w:color="auto"/>
            </w:tcBorders>
          </w:tcPr>
          <w:p w:rsidR="00E05A8C" w:rsidRPr="00FE4687" w:rsidRDefault="00E05A8C" w:rsidP="00DD32A6">
            <w:pPr>
              <w:jc w:val="center"/>
              <w:rPr>
                <w:rFonts w:ascii="Arial Narrow" w:hAnsi="Arial Narrow"/>
                <w:sz w:val="18"/>
              </w:rPr>
            </w:pPr>
            <w:r w:rsidRPr="00FE4687">
              <w:rPr>
                <w:rFonts w:ascii="Arial Narrow" w:hAnsi="Arial Narrow"/>
                <w:sz w:val="18"/>
              </w:rPr>
              <w:t>Sans objet</w:t>
            </w:r>
          </w:p>
          <w:p w:rsidR="00E05A8C" w:rsidRPr="00FE4687" w:rsidRDefault="00E05A8C" w:rsidP="00DD32A6">
            <w:pPr>
              <w:jc w:val="center"/>
              <w:rPr>
                <w:rFonts w:ascii="Arial Narrow" w:hAnsi="Arial Narrow"/>
                <w:sz w:val="18"/>
              </w:rPr>
            </w:pPr>
          </w:p>
          <w:p w:rsidR="00E05A8C" w:rsidRPr="00FE4687" w:rsidRDefault="00E05A8C" w:rsidP="00DD32A6">
            <w:pPr>
              <w:jc w:val="center"/>
              <w:rPr>
                <w:rFonts w:ascii="Arial Narrow" w:hAnsi="Arial Narrow"/>
                <w:sz w:val="18"/>
              </w:rPr>
            </w:pPr>
          </w:p>
          <w:p w:rsidR="00E05A8C" w:rsidRPr="00FE4687" w:rsidRDefault="00E05A8C" w:rsidP="00DD32A6">
            <w:pPr>
              <w:jc w:val="center"/>
              <w:rPr>
                <w:rFonts w:ascii="Arial Narrow" w:hAnsi="Arial Narrow"/>
                <w:sz w:val="18"/>
              </w:rPr>
            </w:pPr>
          </w:p>
          <w:p w:rsidR="00E05A8C" w:rsidRPr="00FE4687" w:rsidRDefault="00E05A8C" w:rsidP="00DD32A6">
            <w:pPr>
              <w:jc w:val="center"/>
              <w:rPr>
                <w:rFonts w:ascii="Arial Narrow" w:hAnsi="Arial Narrow"/>
                <w:sz w:val="18"/>
              </w:rPr>
            </w:pPr>
          </w:p>
          <w:p w:rsidR="00E05A8C" w:rsidRPr="00FE4687" w:rsidRDefault="00E05A8C" w:rsidP="00DD32A6">
            <w:pPr>
              <w:jc w:val="center"/>
              <w:rPr>
                <w:rFonts w:ascii="Arial Narrow" w:hAnsi="Arial Narrow"/>
                <w:sz w:val="18"/>
              </w:rPr>
            </w:pPr>
          </w:p>
          <w:p w:rsidR="00E05A8C" w:rsidRPr="00FE4687" w:rsidRDefault="00E05A8C" w:rsidP="00DD32A6">
            <w:pPr>
              <w:jc w:val="center"/>
              <w:rPr>
                <w:rFonts w:ascii="Arial Narrow" w:hAnsi="Arial Narrow"/>
                <w:sz w:val="18"/>
              </w:rPr>
            </w:pPr>
          </w:p>
          <w:p w:rsidR="00E05A8C" w:rsidRPr="00FE4687" w:rsidRDefault="00E05A8C" w:rsidP="00DD32A6">
            <w:pPr>
              <w:spacing w:line="240" w:lineRule="atLeast"/>
              <w:jc w:val="center"/>
              <w:rPr>
                <w:rFonts w:ascii="Arial Narrow" w:hAnsi="Arial Narrow"/>
                <w:sz w:val="18"/>
              </w:rPr>
            </w:pPr>
          </w:p>
          <w:p w:rsidR="00E05A8C" w:rsidRPr="00FE4687" w:rsidRDefault="00E05A8C" w:rsidP="00DD32A6">
            <w:pPr>
              <w:jc w:val="center"/>
              <w:rPr>
                <w:rFonts w:ascii="Arial Narrow" w:hAnsi="Arial Narrow"/>
                <w:sz w:val="18"/>
              </w:rPr>
            </w:pPr>
          </w:p>
        </w:tc>
        <w:tc>
          <w:tcPr>
            <w:tcW w:w="1417" w:type="dxa"/>
            <w:tcBorders>
              <w:top w:val="single" w:sz="6" w:space="0" w:color="auto"/>
              <w:left w:val="single" w:sz="6" w:space="0" w:color="auto"/>
              <w:bottom w:val="single" w:sz="6" w:space="0" w:color="auto"/>
              <w:right w:val="single" w:sz="6" w:space="0" w:color="auto"/>
            </w:tcBorders>
          </w:tcPr>
          <w:p w:rsidR="00E05A8C" w:rsidRPr="00FE4687" w:rsidRDefault="00E05A8C" w:rsidP="00E05A8C">
            <w:pPr>
              <w:jc w:val="left"/>
              <w:rPr>
                <w:rFonts w:ascii="Arial Narrow" w:hAnsi="Arial Narrow"/>
                <w:sz w:val="18"/>
              </w:rPr>
            </w:pPr>
            <w:r w:rsidRPr="00FE4687">
              <w:rPr>
                <w:rFonts w:ascii="Arial Narrow" w:hAnsi="Arial Narrow"/>
                <w:sz w:val="18"/>
              </w:rPr>
              <w:t xml:space="preserve">Formulaires FIN - 2.3 </w:t>
            </w:r>
          </w:p>
        </w:tc>
      </w:tr>
      <w:tr w:rsidR="00E05A8C" w:rsidRPr="00FE4687" w:rsidTr="00DD32A6">
        <w:trPr>
          <w:jc w:val="center"/>
        </w:trPr>
        <w:tc>
          <w:tcPr>
            <w:tcW w:w="11098" w:type="dxa"/>
            <w:gridSpan w:val="8"/>
            <w:tcBorders>
              <w:top w:val="single" w:sz="6" w:space="0" w:color="auto"/>
              <w:left w:val="single" w:sz="6" w:space="0" w:color="auto"/>
              <w:bottom w:val="single" w:sz="6" w:space="0" w:color="auto"/>
              <w:right w:val="single" w:sz="6" w:space="0" w:color="auto"/>
            </w:tcBorders>
          </w:tcPr>
          <w:p w:rsidR="00E05A8C" w:rsidRPr="00FE4687" w:rsidRDefault="00E05A8C" w:rsidP="00E05A8C">
            <w:pPr>
              <w:pStyle w:val="sectionIIIheader"/>
              <w:rPr>
                <w:rFonts w:ascii="Arial Narrow" w:hAnsi="Arial Narrow"/>
                <w:lang w:val="fr-FR"/>
              </w:rPr>
            </w:pPr>
            <w:r w:rsidRPr="00FE4687">
              <w:rPr>
                <w:rFonts w:ascii="Arial Narrow" w:hAnsi="Arial Narrow"/>
                <w:lang w:val="fr-FR"/>
              </w:rPr>
              <w:t>3. Expérience</w:t>
            </w:r>
          </w:p>
        </w:tc>
      </w:tr>
      <w:tr w:rsidR="00E05A8C" w:rsidRPr="00FE4687" w:rsidTr="00DD32A6">
        <w:trPr>
          <w:trHeight w:val="1680"/>
          <w:jc w:val="center"/>
        </w:trPr>
        <w:tc>
          <w:tcPr>
            <w:tcW w:w="659" w:type="dxa"/>
            <w:tcBorders>
              <w:top w:val="single" w:sz="6" w:space="0" w:color="auto"/>
              <w:left w:val="single" w:sz="6" w:space="0" w:color="auto"/>
              <w:bottom w:val="single" w:sz="6" w:space="0" w:color="auto"/>
              <w:right w:val="single" w:sz="6" w:space="0" w:color="auto"/>
            </w:tcBorders>
          </w:tcPr>
          <w:p w:rsidR="00E05A8C" w:rsidRPr="00FE4687" w:rsidRDefault="00E05A8C" w:rsidP="00E05A8C">
            <w:pPr>
              <w:jc w:val="center"/>
              <w:rPr>
                <w:rFonts w:ascii="Arial Narrow" w:hAnsi="Arial Narrow"/>
                <w:sz w:val="18"/>
              </w:rPr>
            </w:pPr>
            <w:r w:rsidRPr="00FE4687">
              <w:rPr>
                <w:rFonts w:ascii="Arial Narrow" w:hAnsi="Arial Narrow"/>
                <w:sz w:val="18"/>
              </w:rPr>
              <w:t>3.1</w:t>
            </w:r>
          </w:p>
        </w:tc>
        <w:tc>
          <w:tcPr>
            <w:tcW w:w="1084" w:type="dxa"/>
            <w:tcBorders>
              <w:top w:val="single" w:sz="6" w:space="0" w:color="auto"/>
              <w:left w:val="single" w:sz="6" w:space="0" w:color="auto"/>
              <w:bottom w:val="single" w:sz="6" w:space="0" w:color="auto"/>
              <w:right w:val="single" w:sz="6" w:space="0" w:color="auto"/>
            </w:tcBorders>
          </w:tcPr>
          <w:p w:rsidR="00E05A8C" w:rsidRPr="00FE4687" w:rsidRDefault="00E05A8C" w:rsidP="00E05A8C">
            <w:pPr>
              <w:jc w:val="left"/>
              <w:rPr>
                <w:rFonts w:ascii="Arial Narrow" w:hAnsi="Arial Narrow"/>
                <w:sz w:val="18"/>
              </w:rPr>
            </w:pPr>
            <w:r w:rsidRPr="00FE4687">
              <w:rPr>
                <w:rFonts w:ascii="Arial Narrow" w:hAnsi="Arial Narrow"/>
                <w:sz w:val="18"/>
              </w:rPr>
              <w:t xml:space="preserve">Expérience générale de construction </w:t>
            </w:r>
          </w:p>
        </w:tc>
        <w:tc>
          <w:tcPr>
            <w:tcW w:w="2126" w:type="dxa"/>
            <w:tcBorders>
              <w:top w:val="single" w:sz="6" w:space="0" w:color="auto"/>
              <w:left w:val="single" w:sz="6" w:space="0" w:color="auto"/>
              <w:bottom w:val="single" w:sz="6" w:space="0" w:color="auto"/>
              <w:right w:val="single" w:sz="6" w:space="0" w:color="auto"/>
            </w:tcBorders>
          </w:tcPr>
          <w:p w:rsidR="00717607" w:rsidRDefault="00E05A8C" w:rsidP="004B01B6">
            <w:pPr>
              <w:jc w:val="left"/>
              <w:rPr>
                <w:rFonts w:ascii="Arial Narrow" w:hAnsi="Arial Narrow"/>
                <w:sz w:val="18"/>
              </w:rPr>
            </w:pPr>
            <w:r w:rsidRPr="00FE4687">
              <w:rPr>
                <w:rFonts w:ascii="Arial Narrow" w:hAnsi="Arial Narrow"/>
                <w:sz w:val="18"/>
              </w:rPr>
              <w:t xml:space="preserve">Expérience de marchés de construction à titre d’entrepreneur, de sous-traitant ou d’ensemblier au cours des </w:t>
            </w:r>
            <w:r w:rsidR="004B01B6" w:rsidRPr="00FE4687">
              <w:rPr>
                <w:rFonts w:ascii="Arial Narrow" w:hAnsi="Arial Narrow"/>
                <w:sz w:val="18"/>
              </w:rPr>
              <w:t xml:space="preserve">cinq (5) dernières années </w:t>
            </w:r>
            <w:r w:rsidRPr="00FE4687">
              <w:rPr>
                <w:rFonts w:ascii="Arial Narrow" w:hAnsi="Arial Narrow"/>
                <w:sz w:val="18"/>
              </w:rPr>
              <w:t>qui précèdent la date limite de dépôt des candidatures</w:t>
            </w:r>
            <w:r w:rsidR="00705B91">
              <w:rPr>
                <w:rFonts w:ascii="Arial Narrow" w:hAnsi="Arial Narrow"/>
                <w:sz w:val="18"/>
              </w:rPr>
              <w:t xml:space="preserve"> (2014 à 2018)</w:t>
            </w:r>
            <w:r w:rsidR="00705B91" w:rsidRPr="00FE4687">
              <w:rPr>
                <w:rFonts w:ascii="Arial Narrow" w:hAnsi="Arial Narrow"/>
                <w:sz w:val="18"/>
              </w:rPr>
              <w:t>.</w:t>
            </w:r>
          </w:p>
          <w:p w:rsidR="00E05A8C" w:rsidRPr="00030C79" w:rsidRDefault="006C00FB" w:rsidP="004B01B6">
            <w:pPr>
              <w:jc w:val="left"/>
              <w:rPr>
                <w:rFonts w:ascii="Arial Narrow" w:hAnsi="Arial Narrow"/>
                <w:color w:val="FF0000"/>
                <w:sz w:val="18"/>
              </w:rPr>
            </w:pPr>
            <w:r w:rsidRPr="00030C79">
              <w:rPr>
                <w:rFonts w:ascii="Arial Narrow" w:hAnsi="Arial Narrow"/>
                <w:color w:val="FF0000"/>
                <w:sz w:val="18"/>
              </w:rPr>
              <w:t>L’entrepreneur doit fournir au moins deux marchés similaires au cours des cinq dernières années (2014 – 2018).</w:t>
            </w:r>
          </w:p>
        </w:tc>
        <w:tc>
          <w:tcPr>
            <w:tcW w:w="1701" w:type="dxa"/>
            <w:tcBorders>
              <w:top w:val="single" w:sz="6" w:space="0" w:color="auto"/>
              <w:left w:val="single" w:sz="6" w:space="0" w:color="auto"/>
              <w:bottom w:val="single" w:sz="6" w:space="0" w:color="auto"/>
              <w:right w:val="single" w:sz="6" w:space="0" w:color="auto"/>
            </w:tcBorders>
          </w:tcPr>
          <w:p w:rsidR="00E05A8C" w:rsidRPr="00FE4687" w:rsidRDefault="00E05A8C" w:rsidP="00E05A8C">
            <w:pPr>
              <w:jc w:val="left"/>
              <w:rPr>
                <w:rFonts w:ascii="Arial Narrow" w:hAnsi="Arial Narrow"/>
                <w:sz w:val="18"/>
              </w:rPr>
            </w:pPr>
            <w:r w:rsidRPr="00FE4687">
              <w:rPr>
                <w:rFonts w:ascii="Arial Narrow" w:hAnsi="Arial Narrow"/>
                <w:sz w:val="18"/>
              </w:rPr>
              <w:t xml:space="preserve">Doit satisfaire au critère </w:t>
            </w:r>
          </w:p>
        </w:tc>
        <w:tc>
          <w:tcPr>
            <w:tcW w:w="1559" w:type="dxa"/>
            <w:tcBorders>
              <w:top w:val="single" w:sz="6" w:space="0" w:color="auto"/>
              <w:left w:val="single" w:sz="6" w:space="0" w:color="auto"/>
              <w:bottom w:val="single" w:sz="6" w:space="0" w:color="auto"/>
              <w:right w:val="single" w:sz="6" w:space="0" w:color="auto"/>
            </w:tcBorders>
          </w:tcPr>
          <w:p w:rsidR="00E05A8C" w:rsidRPr="00FE4687" w:rsidRDefault="00DD32A6" w:rsidP="00E05A8C">
            <w:pPr>
              <w:jc w:val="left"/>
              <w:rPr>
                <w:rFonts w:ascii="Arial Narrow" w:hAnsi="Arial Narrow"/>
                <w:sz w:val="18"/>
              </w:rPr>
            </w:pPr>
            <w:r w:rsidRPr="00FE4687">
              <w:rPr>
                <w:rFonts w:ascii="Arial Narrow" w:hAnsi="Arial Narrow"/>
                <w:sz w:val="18"/>
              </w:rPr>
              <w:t>Doit satisfaire au critère</w:t>
            </w:r>
          </w:p>
        </w:tc>
        <w:tc>
          <w:tcPr>
            <w:tcW w:w="1276" w:type="dxa"/>
            <w:tcBorders>
              <w:top w:val="single" w:sz="6" w:space="0" w:color="auto"/>
              <w:left w:val="single" w:sz="6" w:space="0" w:color="auto"/>
              <w:bottom w:val="single" w:sz="6" w:space="0" w:color="auto"/>
              <w:right w:val="single" w:sz="6" w:space="0" w:color="auto"/>
            </w:tcBorders>
          </w:tcPr>
          <w:p w:rsidR="00E05A8C" w:rsidRPr="00FE4687" w:rsidRDefault="00DD32A6" w:rsidP="00E05A8C">
            <w:pPr>
              <w:jc w:val="left"/>
              <w:rPr>
                <w:rFonts w:ascii="Arial Narrow" w:hAnsi="Arial Narrow"/>
                <w:sz w:val="18"/>
              </w:rPr>
            </w:pPr>
            <w:r>
              <w:rPr>
                <w:rFonts w:ascii="Arial Narrow" w:hAnsi="Arial Narrow"/>
                <w:sz w:val="18"/>
              </w:rPr>
              <w:t>Sans objet</w:t>
            </w:r>
          </w:p>
        </w:tc>
        <w:tc>
          <w:tcPr>
            <w:tcW w:w="1276" w:type="dxa"/>
            <w:tcBorders>
              <w:top w:val="single" w:sz="6" w:space="0" w:color="auto"/>
              <w:left w:val="single" w:sz="6" w:space="0" w:color="auto"/>
              <w:bottom w:val="single" w:sz="6" w:space="0" w:color="auto"/>
              <w:right w:val="single" w:sz="6" w:space="0" w:color="auto"/>
            </w:tcBorders>
          </w:tcPr>
          <w:p w:rsidR="00E05A8C" w:rsidRPr="00FE4687" w:rsidRDefault="00DD32A6" w:rsidP="00E05A8C">
            <w:pPr>
              <w:jc w:val="left"/>
              <w:rPr>
                <w:rFonts w:ascii="Arial Narrow" w:hAnsi="Arial Narrow"/>
                <w:sz w:val="18"/>
              </w:rPr>
            </w:pPr>
            <w:r w:rsidRPr="00FE4687">
              <w:rPr>
                <w:rFonts w:ascii="Arial Narrow" w:hAnsi="Arial Narrow"/>
                <w:sz w:val="18"/>
              </w:rPr>
              <w:t>Doit satisfaire au critère</w:t>
            </w:r>
          </w:p>
        </w:tc>
        <w:tc>
          <w:tcPr>
            <w:tcW w:w="1417" w:type="dxa"/>
            <w:tcBorders>
              <w:top w:val="single" w:sz="6" w:space="0" w:color="auto"/>
              <w:left w:val="single" w:sz="6" w:space="0" w:color="auto"/>
              <w:bottom w:val="single" w:sz="6" w:space="0" w:color="auto"/>
              <w:right w:val="single" w:sz="6" w:space="0" w:color="auto"/>
            </w:tcBorders>
          </w:tcPr>
          <w:p w:rsidR="00E05A8C" w:rsidRPr="00FE4687" w:rsidRDefault="00E05A8C" w:rsidP="00E05A8C">
            <w:pPr>
              <w:jc w:val="left"/>
              <w:rPr>
                <w:rFonts w:ascii="Arial Narrow" w:hAnsi="Arial Narrow"/>
                <w:sz w:val="18"/>
              </w:rPr>
            </w:pPr>
            <w:r w:rsidRPr="00FE4687">
              <w:rPr>
                <w:rFonts w:ascii="Arial Narrow" w:hAnsi="Arial Narrow"/>
                <w:sz w:val="18"/>
              </w:rPr>
              <w:t xml:space="preserve"> Formulaire </w:t>
            </w:r>
            <w:proofErr w:type="spellStart"/>
            <w:r w:rsidRPr="00FE4687">
              <w:rPr>
                <w:rFonts w:ascii="Arial Narrow" w:hAnsi="Arial Narrow"/>
                <w:sz w:val="18"/>
              </w:rPr>
              <w:t>EXP</w:t>
            </w:r>
            <w:proofErr w:type="spellEnd"/>
            <w:r w:rsidRPr="00FE4687">
              <w:rPr>
                <w:rFonts w:ascii="Arial Narrow" w:hAnsi="Arial Narrow"/>
                <w:sz w:val="18"/>
              </w:rPr>
              <w:t>-3.1</w:t>
            </w:r>
          </w:p>
        </w:tc>
      </w:tr>
      <w:tr w:rsidR="00E05A8C" w:rsidRPr="00FE4687" w:rsidTr="00DD32A6">
        <w:trPr>
          <w:jc w:val="center"/>
        </w:trPr>
        <w:tc>
          <w:tcPr>
            <w:tcW w:w="659" w:type="dxa"/>
            <w:tcBorders>
              <w:top w:val="single" w:sz="6" w:space="0" w:color="auto"/>
              <w:left w:val="single" w:sz="6" w:space="0" w:color="auto"/>
              <w:bottom w:val="single" w:sz="6" w:space="0" w:color="auto"/>
              <w:right w:val="single" w:sz="6" w:space="0" w:color="auto"/>
            </w:tcBorders>
          </w:tcPr>
          <w:p w:rsidR="00E05A8C" w:rsidRPr="00FE4687" w:rsidRDefault="00E05A8C" w:rsidP="00E05A8C">
            <w:pPr>
              <w:jc w:val="center"/>
              <w:rPr>
                <w:rFonts w:ascii="Arial Narrow" w:hAnsi="Arial Narrow"/>
                <w:sz w:val="18"/>
              </w:rPr>
            </w:pPr>
            <w:smartTag w:uri="urn:schemas-microsoft-com:office:smarttags" w:element="metricconverter">
              <w:smartTagPr>
                <w:attr w:name="ProductID" w:val="3.2 a"/>
              </w:smartTagPr>
              <w:r w:rsidRPr="00FE4687">
                <w:rPr>
                  <w:rFonts w:ascii="Arial Narrow" w:hAnsi="Arial Narrow"/>
                  <w:sz w:val="18"/>
                </w:rPr>
                <w:t>3.2 a</w:t>
              </w:r>
            </w:smartTag>
            <w:r w:rsidRPr="00FE4687">
              <w:rPr>
                <w:rFonts w:ascii="Arial Narrow" w:hAnsi="Arial Narrow"/>
                <w:sz w:val="18"/>
              </w:rPr>
              <w:t>)</w:t>
            </w:r>
          </w:p>
        </w:tc>
        <w:tc>
          <w:tcPr>
            <w:tcW w:w="1084" w:type="dxa"/>
            <w:tcBorders>
              <w:top w:val="single" w:sz="6" w:space="0" w:color="auto"/>
              <w:left w:val="single" w:sz="6" w:space="0" w:color="auto"/>
              <w:bottom w:val="single" w:sz="6" w:space="0" w:color="auto"/>
              <w:right w:val="single" w:sz="6" w:space="0" w:color="auto"/>
            </w:tcBorders>
          </w:tcPr>
          <w:p w:rsidR="00E05A8C" w:rsidRPr="00FE4687" w:rsidRDefault="00E05A8C" w:rsidP="00E05A8C">
            <w:pPr>
              <w:jc w:val="left"/>
              <w:rPr>
                <w:rFonts w:ascii="Arial Narrow" w:hAnsi="Arial Narrow"/>
                <w:sz w:val="18"/>
              </w:rPr>
            </w:pPr>
            <w:r w:rsidRPr="00FE4687">
              <w:rPr>
                <w:rFonts w:ascii="Arial Narrow" w:hAnsi="Arial Narrow"/>
                <w:sz w:val="18"/>
              </w:rPr>
              <w:t>Expérience spécifique de construction</w:t>
            </w:r>
          </w:p>
        </w:tc>
        <w:tc>
          <w:tcPr>
            <w:tcW w:w="2126" w:type="dxa"/>
            <w:tcBorders>
              <w:top w:val="single" w:sz="6" w:space="0" w:color="auto"/>
              <w:left w:val="single" w:sz="6" w:space="0" w:color="auto"/>
              <w:bottom w:val="single" w:sz="6" w:space="0" w:color="auto"/>
              <w:right w:val="single" w:sz="6" w:space="0" w:color="auto"/>
            </w:tcBorders>
          </w:tcPr>
          <w:p w:rsidR="00E05A8C" w:rsidRDefault="00E05A8C" w:rsidP="004B01B6">
            <w:pPr>
              <w:jc w:val="left"/>
              <w:rPr>
                <w:rFonts w:ascii="Arial Narrow" w:hAnsi="Arial Narrow"/>
                <w:sz w:val="18"/>
              </w:rPr>
            </w:pPr>
            <w:r w:rsidRPr="00FE4687">
              <w:rPr>
                <w:rFonts w:ascii="Arial Narrow" w:hAnsi="Arial Narrow"/>
                <w:sz w:val="18"/>
              </w:rPr>
              <w:t xml:space="preserve">Participation à titre d’entrepreneur, ou de sous-traitant dans au moins </w:t>
            </w:r>
            <w:r w:rsidR="004B01B6" w:rsidRPr="00FE4687">
              <w:rPr>
                <w:rFonts w:ascii="Arial Narrow" w:hAnsi="Arial Narrow"/>
                <w:sz w:val="18"/>
              </w:rPr>
              <w:t>deux</w:t>
            </w:r>
            <w:r w:rsidR="008B72CE">
              <w:rPr>
                <w:rFonts w:ascii="Arial Narrow" w:hAnsi="Arial Narrow"/>
                <w:sz w:val="18"/>
              </w:rPr>
              <w:t xml:space="preserve"> </w:t>
            </w:r>
            <w:r w:rsidRPr="00FE4687">
              <w:rPr>
                <w:rFonts w:ascii="Arial Narrow" w:hAnsi="Arial Narrow"/>
                <w:sz w:val="18"/>
              </w:rPr>
              <w:t>(</w:t>
            </w:r>
            <w:r w:rsidR="004B01B6" w:rsidRPr="00FE4687">
              <w:rPr>
                <w:rFonts w:ascii="Arial Narrow" w:hAnsi="Arial Narrow"/>
                <w:sz w:val="18"/>
              </w:rPr>
              <w:t>2</w:t>
            </w:r>
            <w:r w:rsidRPr="00FE4687">
              <w:rPr>
                <w:rFonts w:ascii="Arial Narrow" w:hAnsi="Arial Narrow"/>
                <w:sz w:val="18"/>
              </w:rPr>
              <w:t xml:space="preserve">) marchés </w:t>
            </w:r>
            <w:r w:rsidR="004B01B6" w:rsidRPr="00FE4687">
              <w:rPr>
                <w:rFonts w:ascii="Arial Narrow" w:hAnsi="Arial Narrow"/>
                <w:sz w:val="18"/>
              </w:rPr>
              <w:t xml:space="preserve">de construction </w:t>
            </w:r>
            <w:r w:rsidRPr="00FE4687">
              <w:rPr>
                <w:rFonts w:ascii="Arial Narrow" w:hAnsi="Arial Narrow"/>
                <w:sz w:val="18"/>
              </w:rPr>
              <w:t xml:space="preserve">au cours des </w:t>
            </w:r>
            <w:r w:rsidR="004B01B6" w:rsidRPr="00FE4687">
              <w:rPr>
                <w:rFonts w:ascii="Arial Narrow" w:hAnsi="Arial Narrow"/>
                <w:sz w:val="18"/>
              </w:rPr>
              <w:t>cinq</w:t>
            </w:r>
            <w:r w:rsidRPr="00FE4687">
              <w:rPr>
                <w:rFonts w:ascii="Arial Narrow" w:hAnsi="Arial Narrow"/>
                <w:sz w:val="18"/>
              </w:rPr>
              <w:t xml:space="preserve"> (</w:t>
            </w:r>
            <w:r w:rsidR="004B01B6" w:rsidRPr="00FE4687">
              <w:rPr>
                <w:rFonts w:ascii="Arial Narrow" w:hAnsi="Arial Narrow"/>
                <w:sz w:val="18"/>
              </w:rPr>
              <w:t>5</w:t>
            </w:r>
            <w:r w:rsidRPr="00FE4687">
              <w:rPr>
                <w:rFonts w:ascii="Arial Narrow" w:hAnsi="Arial Narrow"/>
                <w:sz w:val="18"/>
              </w:rPr>
              <w:t xml:space="preserve"> ) </w:t>
            </w:r>
            <w:r w:rsidRPr="00FE4687">
              <w:rPr>
                <w:rFonts w:ascii="Arial Narrow" w:hAnsi="Arial Narrow"/>
                <w:sz w:val="18"/>
              </w:rPr>
              <w:lastRenderedPageBreak/>
              <w:t>dernières années</w:t>
            </w:r>
            <w:r w:rsidR="00705B91">
              <w:rPr>
                <w:rFonts w:ascii="Arial Narrow" w:hAnsi="Arial Narrow"/>
                <w:sz w:val="18"/>
              </w:rPr>
              <w:t xml:space="preserve"> (2014 à 2018) </w:t>
            </w:r>
            <w:r w:rsidRPr="00FE4687">
              <w:rPr>
                <w:rFonts w:ascii="Arial Narrow" w:hAnsi="Arial Narrow"/>
                <w:sz w:val="18"/>
              </w:rPr>
              <w:t xml:space="preserve">avec une valeur minimum de </w:t>
            </w:r>
            <w:r w:rsidR="007A1A66" w:rsidRPr="00030C79">
              <w:rPr>
                <w:rFonts w:ascii="Arial Narrow" w:hAnsi="Arial Narrow"/>
                <w:color w:val="FF0000"/>
                <w:sz w:val="18"/>
              </w:rPr>
              <w:t>quatre</w:t>
            </w:r>
            <w:r w:rsidR="004B01B6" w:rsidRPr="00030C79">
              <w:rPr>
                <w:rFonts w:ascii="Arial Narrow" w:hAnsi="Arial Narrow"/>
                <w:color w:val="FF0000"/>
                <w:sz w:val="18"/>
              </w:rPr>
              <w:t xml:space="preserve"> cent millions </w:t>
            </w:r>
            <w:r w:rsidRPr="00030C79">
              <w:rPr>
                <w:rFonts w:ascii="Arial Narrow" w:hAnsi="Arial Narrow"/>
                <w:color w:val="FF0000"/>
                <w:sz w:val="18"/>
              </w:rPr>
              <w:t>(</w:t>
            </w:r>
            <w:r w:rsidR="007A1A66" w:rsidRPr="00030C79">
              <w:rPr>
                <w:rFonts w:ascii="Arial Narrow" w:hAnsi="Arial Narrow"/>
                <w:color w:val="FF0000"/>
                <w:sz w:val="18"/>
              </w:rPr>
              <w:t>4</w:t>
            </w:r>
            <w:r w:rsidR="004B01B6" w:rsidRPr="00030C79">
              <w:rPr>
                <w:rFonts w:ascii="Arial Narrow" w:hAnsi="Arial Narrow"/>
                <w:color w:val="FF0000"/>
                <w:sz w:val="18"/>
              </w:rPr>
              <w:t xml:space="preserve">00 000 </w:t>
            </w:r>
            <w:proofErr w:type="spellStart"/>
            <w:r w:rsidR="004B01B6" w:rsidRPr="00030C79">
              <w:rPr>
                <w:rFonts w:ascii="Arial Narrow" w:hAnsi="Arial Narrow"/>
                <w:color w:val="FF0000"/>
                <w:sz w:val="18"/>
              </w:rPr>
              <w:t>000</w:t>
            </w:r>
            <w:proofErr w:type="spellEnd"/>
            <w:r w:rsidRPr="00030C79">
              <w:rPr>
                <w:rFonts w:ascii="Arial Narrow" w:hAnsi="Arial Narrow"/>
                <w:color w:val="FF0000"/>
                <w:sz w:val="18"/>
              </w:rPr>
              <w:t>)</w:t>
            </w:r>
            <w:r w:rsidR="00E41FCF" w:rsidRPr="00030C79">
              <w:rPr>
                <w:rFonts w:ascii="Arial Narrow" w:hAnsi="Arial Narrow"/>
                <w:color w:val="FF0000"/>
                <w:sz w:val="18"/>
              </w:rPr>
              <w:t xml:space="preserve"> de Francs CFA</w:t>
            </w:r>
            <w:r w:rsidR="006C00FB" w:rsidRPr="00030C79">
              <w:rPr>
                <w:rFonts w:ascii="Arial Narrow" w:hAnsi="Arial Narrow"/>
                <w:color w:val="FF0000"/>
                <w:sz w:val="18"/>
              </w:rPr>
              <w:t xml:space="preserve"> pour chaque marché similaire</w:t>
            </w:r>
            <w:r w:rsidRPr="00030C79">
              <w:rPr>
                <w:rFonts w:ascii="Arial Narrow" w:hAnsi="Arial Narrow"/>
                <w:color w:val="FF0000"/>
                <w:sz w:val="18"/>
              </w:rPr>
              <w:t>,</w:t>
            </w:r>
            <w:r w:rsidRPr="00FE4687">
              <w:rPr>
                <w:rFonts w:ascii="Arial Narrow" w:hAnsi="Arial Narrow"/>
                <w:sz w:val="18"/>
              </w:rPr>
              <w:t xml:space="preserve"> qui ont été exécutés de manière satisfaisante et terminés, pour l’essentiel, et qui sont similaires aux travaux proposés. La similitude portera sur la taille physique, la complexité, les méthodes/technologies ou autres caractéristiques telles que décrites dans la Section IV, </w:t>
            </w:r>
            <w:r w:rsidR="00E41FCF" w:rsidRPr="00FE4687">
              <w:rPr>
                <w:rFonts w:ascii="Arial Narrow" w:hAnsi="Arial Narrow"/>
                <w:sz w:val="18"/>
              </w:rPr>
              <w:t>Étendue</w:t>
            </w:r>
            <w:r w:rsidRPr="00FE4687">
              <w:rPr>
                <w:rFonts w:ascii="Arial Narrow" w:hAnsi="Arial Narrow"/>
                <w:sz w:val="18"/>
              </w:rPr>
              <w:t xml:space="preserve"> des Travaux.</w:t>
            </w:r>
          </w:p>
          <w:p w:rsidR="007F7085" w:rsidRDefault="00F83284" w:rsidP="004B01B6">
            <w:pPr>
              <w:jc w:val="left"/>
              <w:rPr>
                <w:rFonts w:ascii="Arial Narrow" w:hAnsi="Arial Narrow"/>
                <w:sz w:val="18"/>
              </w:rPr>
            </w:pPr>
            <w:r>
              <w:rPr>
                <w:rFonts w:ascii="Arial Narrow" w:hAnsi="Arial Narrow"/>
                <w:sz w:val="18"/>
              </w:rPr>
              <w:t xml:space="preserve">Les marchés similaires doivent être </w:t>
            </w:r>
            <w:r w:rsidRPr="00F83284">
              <w:rPr>
                <w:rFonts w:ascii="Arial Narrow" w:hAnsi="Arial Narrow"/>
                <w:sz w:val="18"/>
              </w:rPr>
              <w:t>attesté</w:t>
            </w:r>
            <w:r>
              <w:rPr>
                <w:rFonts w:ascii="Arial Narrow" w:hAnsi="Arial Narrow"/>
                <w:sz w:val="18"/>
              </w:rPr>
              <w:t>s</w:t>
            </w:r>
            <w:r w:rsidRPr="00F83284">
              <w:rPr>
                <w:rFonts w:ascii="Arial Narrow" w:hAnsi="Arial Narrow"/>
                <w:sz w:val="18"/>
              </w:rPr>
              <w:t xml:space="preserve"> soit par les attestations de bonne exécution soit par les procès-verbaux </w:t>
            </w:r>
            <w:r w:rsidR="00B232DB">
              <w:rPr>
                <w:rFonts w:ascii="Arial Narrow" w:hAnsi="Arial Narrow"/>
                <w:sz w:val="18"/>
              </w:rPr>
              <w:t xml:space="preserve">(PV) </w:t>
            </w:r>
            <w:r w:rsidRPr="00F83284">
              <w:rPr>
                <w:rFonts w:ascii="Arial Narrow" w:hAnsi="Arial Narrow"/>
                <w:sz w:val="18"/>
              </w:rPr>
              <w:t>de réception provisoire ou définitive, accompagnés des copies des pages de garde et de signature des marchés correspondants émanant d’organisme publics, parapublic ou internationaux.</w:t>
            </w:r>
          </w:p>
          <w:p w:rsidR="007A1A66" w:rsidRPr="00FE4687" w:rsidRDefault="007A1A66" w:rsidP="004B01B6">
            <w:pPr>
              <w:jc w:val="left"/>
              <w:rPr>
                <w:rFonts w:ascii="Arial Narrow" w:hAnsi="Arial Narrow"/>
                <w:sz w:val="18"/>
              </w:rPr>
            </w:pPr>
            <w:r>
              <w:rPr>
                <w:rFonts w:ascii="Arial Narrow" w:hAnsi="Arial Narrow"/>
                <w:sz w:val="18"/>
              </w:rPr>
              <w:t>Les marchés similaires doivent inclure au moins un projet de réhabilitation de bâtiment.</w:t>
            </w:r>
          </w:p>
        </w:tc>
        <w:tc>
          <w:tcPr>
            <w:tcW w:w="1701" w:type="dxa"/>
            <w:tcBorders>
              <w:top w:val="single" w:sz="6" w:space="0" w:color="auto"/>
              <w:left w:val="single" w:sz="6" w:space="0" w:color="auto"/>
              <w:bottom w:val="single" w:sz="6" w:space="0" w:color="auto"/>
              <w:right w:val="single" w:sz="6" w:space="0" w:color="auto"/>
            </w:tcBorders>
          </w:tcPr>
          <w:p w:rsidR="00E05A8C" w:rsidRPr="00FE4687" w:rsidRDefault="00E05A8C" w:rsidP="00E05A8C">
            <w:pPr>
              <w:jc w:val="left"/>
              <w:rPr>
                <w:rFonts w:ascii="Arial Narrow" w:hAnsi="Arial Narrow"/>
                <w:sz w:val="18"/>
              </w:rPr>
            </w:pPr>
            <w:r w:rsidRPr="00FE4687">
              <w:rPr>
                <w:rFonts w:ascii="Arial Narrow" w:hAnsi="Arial Narrow"/>
                <w:sz w:val="18"/>
              </w:rPr>
              <w:lastRenderedPageBreak/>
              <w:t>Doit satisfaire au critère</w:t>
            </w:r>
          </w:p>
        </w:tc>
        <w:tc>
          <w:tcPr>
            <w:tcW w:w="1559" w:type="dxa"/>
            <w:tcBorders>
              <w:top w:val="single" w:sz="6" w:space="0" w:color="auto"/>
              <w:left w:val="single" w:sz="6" w:space="0" w:color="auto"/>
              <w:bottom w:val="single" w:sz="6" w:space="0" w:color="auto"/>
              <w:right w:val="single" w:sz="6" w:space="0" w:color="auto"/>
            </w:tcBorders>
          </w:tcPr>
          <w:p w:rsidR="00E05A8C" w:rsidRPr="00FE4687" w:rsidRDefault="00E05A8C" w:rsidP="00E05A8C">
            <w:pPr>
              <w:jc w:val="left"/>
              <w:rPr>
                <w:rFonts w:ascii="Arial Narrow" w:hAnsi="Arial Narrow"/>
                <w:sz w:val="18"/>
              </w:rPr>
            </w:pPr>
            <w:r w:rsidRPr="00FE4687">
              <w:rPr>
                <w:rFonts w:ascii="Arial Narrow" w:hAnsi="Arial Narrow"/>
                <w:sz w:val="18"/>
              </w:rPr>
              <w:t>Doivent satisfaire au critère</w:t>
            </w:r>
          </w:p>
        </w:tc>
        <w:tc>
          <w:tcPr>
            <w:tcW w:w="1276" w:type="dxa"/>
            <w:tcBorders>
              <w:top w:val="single" w:sz="6" w:space="0" w:color="auto"/>
              <w:left w:val="single" w:sz="6" w:space="0" w:color="auto"/>
              <w:bottom w:val="single" w:sz="6" w:space="0" w:color="auto"/>
              <w:right w:val="single" w:sz="6" w:space="0" w:color="auto"/>
            </w:tcBorders>
          </w:tcPr>
          <w:p w:rsidR="00E05A8C" w:rsidRPr="00FE4687" w:rsidRDefault="00E05A8C" w:rsidP="00E05A8C">
            <w:pPr>
              <w:jc w:val="left"/>
              <w:rPr>
                <w:rFonts w:ascii="Arial Narrow" w:hAnsi="Arial Narrow"/>
                <w:sz w:val="18"/>
              </w:rPr>
            </w:pPr>
            <w:r w:rsidRPr="00FE4687">
              <w:rPr>
                <w:rFonts w:ascii="Arial Narrow" w:hAnsi="Arial Narrow"/>
                <w:sz w:val="18"/>
              </w:rPr>
              <w:t>Sans objet</w:t>
            </w:r>
          </w:p>
        </w:tc>
        <w:tc>
          <w:tcPr>
            <w:tcW w:w="1276" w:type="dxa"/>
            <w:tcBorders>
              <w:top w:val="single" w:sz="6" w:space="0" w:color="auto"/>
              <w:left w:val="single" w:sz="6" w:space="0" w:color="auto"/>
              <w:bottom w:val="single" w:sz="6" w:space="0" w:color="auto"/>
              <w:right w:val="single" w:sz="6" w:space="0" w:color="auto"/>
            </w:tcBorders>
          </w:tcPr>
          <w:p w:rsidR="00E05A8C" w:rsidRPr="00FE4687" w:rsidRDefault="00E05A8C" w:rsidP="008B72CE">
            <w:pPr>
              <w:jc w:val="left"/>
              <w:rPr>
                <w:rFonts w:ascii="Arial Narrow" w:hAnsi="Arial Narrow"/>
                <w:sz w:val="18"/>
              </w:rPr>
            </w:pPr>
            <w:r w:rsidRPr="00FE4687">
              <w:rPr>
                <w:rFonts w:ascii="Arial Narrow" w:hAnsi="Arial Narrow"/>
                <w:sz w:val="18"/>
              </w:rPr>
              <w:t xml:space="preserve">Doit satisfaire au critère </w:t>
            </w:r>
          </w:p>
        </w:tc>
        <w:tc>
          <w:tcPr>
            <w:tcW w:w="1417" w:type="dxa"/>
            <w:tcBorders>
              <w:top w:val="single" w:sz="6" w:space="0" w:color="auto"/>
              <w:left w:val="single" w:sz="6" w:space="0" w:color="auto"/>
              <w:bottom w:val="single" w:sz="6" w:space="0" w:color="auto"/>
              <w:right w:val="single" w:sz="6" w:space="0" w:color="auto"/>
            </w:tcBorders>
          </w:tcPr>
          <w:p w:rsidR="00E05A8C" w:rsidRPr="00FE4687" w:rsidRDefault="00E05A8C" w:rsidP="00E05A8C">
            <w:pPr>
              <w:jc w:val="left"/>
              <w:rPr>
                <w:rFonts w:ascii="Arial Narrow" w:hAnsi="Arial Narrow"/>
                <w:sz w:val="18"/>
              </w:rPr>
            </w:pPr>
            <w:r w:rsidRPr="00FE4687">
              <w:rPr>
                <w:rFonts w:ascii="Arial Narrow" w:hAnsi="Arial Narrow"/>
                <w:sz w:val="18"/>
              </w:rPr>
              <w:t xml:space="preserve">Formulaire </w:t>
            </w:r>
            <w:proofErr w:type="spellStart"/>
            <w:r w:rsidRPr="00FE4687">
              <w:rPr>
                <w:rFonts w:ascii="Arial Narrow" w:hAnsi="Arial Narrow"/>
                <w:sz w:val="18"/>
              </w:rPr>
              <w:t>EXP</w:t>
            </w:r>
            <w:proofErr w:type="spellEnd"/>
            <w:r w:rsidRPr="00FE4687">
              <w:rPr>
                <w:rFonts w:ascii="Arial Narrow" w:hAnsi="Arial Narrow"/>
                <w:sz w:val="18"/>
              </w:rPr>
              <w:t xml:space="preserve"> </w:t>
            </w:r>
            <w:smartTag w:uri="urn:schemas-microsoft-com:office:smarttags" w:element="metricconverter">
              <w:smartTagPr>
                <w:attr w:name="ProductID" w:val="3.2 a"/>
              </w:smartTagPr>
              <w:r w:rsidRPr="00FE4687">
                <w:rPr>
                  <w:rFonts w:ascii="Arial Narrow" w:hAnsi="Arial Narrow"/>
                  <w:sz w:val="18"/>
                </w:rPr>
                <w:t>3.2 a</w:t>
              </w:r>
            </w:smartTag>
            <w:r w:rsidRPr="00FE4687">
              <w:rPr>
                <w:rFonts w:ascii="Arial Narrow" w:hAnsi="Arial Narrow"/>
                <w:sz w:val="18"/>
              </w:rPr>
              <w:t>)</w:t>
            </w:r>
          </w:p>
        </w:tc>
      </w:tr>
      <w:tr w:rsidR="00E05A8C" w:rsidRPr="00FE4687" w:rsidTr="00DD32A6">
        <w:trPr>
          <w:trHeight w:val="960"/>
          <w:jc w:val="center"/>
        </w:trPr>
        <w:tc>
          <w:tcPr>
            <w:tcW w:w="659" w:type="dxa"/>
            <w:tcBorders>
              <w:top w:val="single" w:sz="6" w:space="0" w:color="auto"/>
              <w:left w:val="single" w:sz="6" w:space="0" w:color="auto"/>
              <w:bottom w:val="single" w:sz="6" w:space="0" w:color="auto"/>
              <w:right w:val="single" w:sz="6" w:space="0" w:color="auto"/>
            </w:tcBorders>
          </w:tcPr>
          <w:p w:rsidR="00E05A8C" w:rsidRPr="00FE4687" w:rsidRDefault="00E05A8C" w:rsidP="00E05A8C">
            <w:pPr>
              <w:jc w:val="center"/>
              <w:rPr>
                <w:rFonts w:ascii="Arial Narrow" w:hAnsi="Arial Narrow"/>
                <w:sz w:val="18"/>
              </w:rPr>
            </w:pPr>
            <w:r w:rsidRPr="00FE4687">
              <w:rPr>
                <w:rFonts w:ascii="Arial Narrow" w:hAnsi="Arial Narrow"/>
                <w:sz w:val="18"/>
              </w:rPr>
              <w:lastRenderedPageBreak/>
              <w:t>3.2 (b)</w:t>
            </w:r>
          </w:p>
        </w:tc>
        <w:tc>
          <w:tcPr>
            <w:tcW w:w="1084" w:type="dxa"/>
            <w:tcBorders>
              <w:top w:val="single" w:sz="6" w:space="0" w:color="auto"/>
              <w:left w:val="single" w:sz="6" w:space="0" w:color="auto"/>
              <w:bottom w:val="single" w:sz="6" w:space="0" w:color="auto"/>
              <w:right w:val="single" w:sz="6" w:space="0" w:color="auto"/>
            </w:tcBorders>
          </w:tcPr>
          <w:p w:rsidR="00E05A8C" w:rsidRPr="00FE4687" w:rsidRDefault="00E05A8C" w:rsidP="00E05A8C">
            <w:pPr>
              <w:rPr>
                <w:rFonts w:ascii="Arial Narrow" w:hAnsi="Arial Narrow"/>
                <w:sz w:val="18"/>
              </w:rPr>
            </w:pPr>
            <w:r w:rsidRPr="00FE4687">
              <w:rPr>
                <w:rFonts w:ascii="Arial Narrow" w:hAnsi="Arial Narrow"/>
                <w:sz w:val="18"/>
              </w:rPr>
              <w:t> </w:t>
            </w:r>
          </w:p>
        </w:tc>
        <w:tc>
          <w:tcPr>
            <w:tcW w:w="2126" w:type="dxa"/>
            <w:tcBorders>
              <w:top w:val="single" w:sz="6" w:space="0" w:color="auto"/>
              <w:left w:val="single" w:sz="6" w:space="0" w:color="auto"/>
              <w:bottom w:val="single" w:sz="6" w:space="0" w:color="auto"/>
              <w:right w:val="single" w:sz="6" w:space="0" w:color="auto"/>
            </w:tcBorders>
          </w:tcPr>
          <w:p w:rsidR="00E05A8C" w:rsidRPr="00FE4687" w:rsidRDefault="00E05A8C" w:rsidP="00E05A8C">
            <w:pPr>
              <w:jc w:val="left"/>
              <w:rPr>
                <w:rFonts w:ascii="Arial Narrow" w:hAnsi="Arial Narrow"/>
                <w:sz w:val="18"/>
              </w:rPr>
            </w:pPr>
            <w:r w:rsidRPr="00FE4687">
              <w:rPr>
                <w:rFonts w:ascii="Arial Narrow" w:hAnsi="Arial Narrow"/>
                <w:sz w:val="18"/>
              </w:rPr>
              <w:t xml:space="preserve">b) Pour les marchés référenciés ci-dessus ou pour d’autres marchés exécutés pendant la période stipulée au paragraphe </w:t>
            </w:r>
            <w:smartTag w:uri="urn:schemas-microsoft-com:office:smarttags" w:element="metricconverter">
              <w:smartTagPr>
                <w:attr w:name="ProductID" w:val="3.2 a"/>
              </w:smartTagPr>
              <w:r w:rsidRPr="00FE4687">
                <w:rPr>
                  <w:rFonts w:ascii="Arial Narrow" w:hAnsi="Arial Narrow"/>
                  <w:sz w:val="18"/>
                </w:rPr>
                <w:t>3.2 a</w:t>
              </w:r>
            </w:smartTag>
            <w:r w:rsidRPr="00FE4687">
              <w:rPr>
                <w:rFonts w:ascii="Arial Narrow" w:hAnsi="Arial Narrow"/>
                <w:sz w:val="18"/>
              </w:rPr>
              <w:t xml:space="preserve">) ci-dessus, une expérience minimale de construction dans les principales activités suivantes : </w:t>
            </w:r>
          </w:p>
          <w:p w:rsidR="00E05A8C" w:rsidRPr="00FE4687" w:rsidRDefault="00E05A8C" w:rsidP="00E05A8C">
            <w:pPr>
              <w:jc w:val="left"/>
              <w:rPr>
                <w:rFonts w:ascii="Arial Narrow" w:hAnsi="Arial Narrow"/>
                <w:sz w:val="18"/>
              </w:rPr>
            </w:pPr>
          </w:p>
          <w:p w:rsidR="00E05A8C" w:rsidRPr="00FE4687" w:rsidRDefault="00E41FCF" w:rsidP="00E05A8C">
            <w:pPr>
              <w:jc w:val="left"/>
              <w:rPr>
                <w:rFonts w:ascii="Arial Narrow" w:hAnsi="Arial Narrow"/>
                <w:sz w:val="18"/>
              </w:rPr>
            </w:pPr>
            <w:r w:rsidRPr="00FE4687">
              <w:rPr>
                <w:rFonts w:ascii="Arial Narrow" w:hAnsi="Arial Narrow"/>
                <w:sz w:val="18"/>
              </w:rPr>
              <w:t>- Construction ou réhabilitation de bâtiments.</w:t>
            </w:r>
          </w:p>
          <w:p w:rsidR="00E05A8C" w:rsidRPr="00FE4687" w:rsidRDefault="00E05A8C" w:rsidP="00E05A8C">
            <w:pPr>
              <w:jc w:val="left"/>
              <w:rPr>
                <w:rFonts w:ascii="Arial Narrow" w:hAnsi="Arial Narrow"/>
                <w:sz w:val="18"/>
              </w:rPr>
            </w:pPr>
          </w:p>
        </w:tc>
        <w:tc>
          <w:tcPr>
            <w:tcW w:w="1701" w:type="dxa"/>
            <w:tcBorders>
              <w:top w:val="single" w:sz="6" w:space="0" w:color="auto"/>
              <w:left w:val="single" w:sz="6" w:space="0" w:color="auto"/>
              <w:bottom w:val="single" w:sz="6" w:space="0" w:color="auto"/>
              <w:right w:val="single" w:sz="6" w:space="0" w:color="auto"/>
            </w:tcBorders>
          </w:tcPr>
          <w:p w:rsidR="00E05A8C" w:rsidRPr="00FE4687" w:rsidRDefault="00E05A8C" w:rsidP="00E05A8C">
            <w:pPr>
              <w:jc w:val="left"/>
              <w:rPr>
                <w:rFonts w:ascii="Arial Narrow" w:hAnsi="Arial Narrow"/>
                <w:sz w:val="18"/>
              </w:rPr>
            </w:pPr>
            <w:r w:rsidRPr="00FE4687">
              <w:rPr>
                <w:rFonts w:ascii="Arial Narrow" w:hAnsi="Arial Narrow"/>
                <w:sz w:val="18"/>
              </w:rPr>
              <w:t>Doit satisfaire aux spécifications</w:t>
            </w:r>
          </w:p>
        </w:tc>
        <w:tc>
          <w:tcPr>
            <w:tcW w:w="1559" w:type="dxa"/>
            <w:tcBorders>
              <w:top w:val="single" w:sz="6" w:space="0" w:color="auto"/>
              <w:left w:val="single" w:sz="6" w:space="0" w:color="auto"/>
              <w:bottom w:val="single" w:sz="6" w:space="0" w:color="auto"/>
              <w:right w:val="single" w:sz="6" w:space="0" w:color="auto"/>
            </w:tcBorders>
          </w:tcPr>
          <w:p w:rsidR="00E05A8C" w:rsidRPr="00FE4687" w:rsidRDefault="00E05A8C" w:rsidP="00E05A8C">
            <w:pPr>
              <w:jc w:val="left"/>
              <w:rPr>
                <w:rFonts w:ascii="Arial Narrow" w:hAnsi="Arial Narrow"/>
                <w:sz w:val="18"/>
              </w:rPr>
            </w:pPr>
            <w:r w:rsidRPr="00FE4687">
              <w:rPr>
                <w:rFonts w:ascii="Arial Narrow" w:hAnsi="Arial Narrow"/>
                <w:sz w:val="18"/>
              </w:rPr>
              <w:t>Doivent satisfaire au critère</w:t>
            </w:r>
          </w:p>
        </w:tc>
        <w:tc>
          <w:tcPr>
            <w:tcW w:w="1276" w:type="dxa"/>
            <w:tcBorders>
              <w:top w:val="single" w:sz="6" w:space="0" w:color="auto"/>
              <w:left w:val="single" w:sz="6" w:space="0" w:color="auto"/>
              <w:bottom w:val="single" w:sz="6" w:space="0" w:color="auto"/>
              <w:right w:val="single" w:sz="6" w:space="0" w:color="auto"/>
            </w:tcBorders>
          </w:tcPr>
          <w:p w:rsidR="00E05A8C" w:rsidRPr="00FE4687" w:rsidRDefault="00E05A8C" w:rsidP="00E05A8C">
            <w:pPr>
              <w:jc w:val="left"/>
              <w:rPr>
                <w:rFonts w:ascii="Arial Narrow" w:hAnsi="Arial Narrow"/>
                <w:sz w:val="18"/>
              </w:rPr>
            </w:pPr>
            <w:r w:rsidRPr="00FE4687">
              <w:rPr>
                <w:rFonts w:ascii="Arial Narrow" w:hAnsi="Arial Narrow"/>
                <w:sz w:val="18"/>
              </w:rPr>
              <w:t>Sans objet</w:t>
            </w:r>
          </w:p>
        </w:tc>
        <w:tc>
          <w:tcPr>
            <w:tcW w:w="1276" w:type="dxa"/>
            <w:tcBorders>
              <w:top w:val="single" w:sz="6" w:space="0" w:color="auto"/>
              <w:left w:val="single" w:sz="6" w:space="0" w:color="auto"/>
              <w:bottom w:val="single" w:sz="6" w:space="0" w:color="auto"/>
              <w:right w:val="single" w:sz="6" w:space="0" w:color="auto"/>
            </w:tcBorders>
          </w:tcPr>
          <w:p w:rsidR="00E05A8C" w:rsidRPr="00FE4687" w:rsidRDefault="00E05A8C" w:rsidP="00E05A8C">
            <w:pPr>
              <w:jc w:val="left"/>
              <w:rPr>
                <w:rFonts w:ascii="Arial Narrow" w:hAnsi="Arial Narrow"/>
                <w:sz w:val="18"/>
              </w:rPr>
            </w:pPr>
            <w:r w:rsidRPr="00FE4687">
              <w:rPr>
                <w:rFonts w:ascii="Arial Narrow" w:hAnsi="Arial Narrow"/>
                <w:sz w:val="18"/>
              </w:rPr>
              <w:t>Doit satisfaire au critère</w:t>
            </w:r>
          </w:p>
        </w:tc>
        <w:tc>
          <w:tcPr>
            <w:tcW w:w="1417" w:type="dxa"/>
            <w:tcBorders>
              <w:top w:val="single" w:sz="6" w:space="0" w:color="auto"/>
              <w:left w:val="single" w:sz="6" w:space="0" w:color="auto"/>
              <w:bottom w:val="single" w:sz="6" w:space="0" w:color="auto"/>
              <w:right w:val="single" w:sz="6" w:space="0" w:color="auto"/>
            </w:tcBorders>
          </w:tcPr>
          <w:p w:rsidR="00E05A8C" w:rsidRPr="00FE4687" w:rsidRDefault="00E05A8C" w:rsidP="00E05A8C">
            <w:pPr>
              <w:jc w:val="left"/>
              <w:rPr>
                <w:rFonts w:ascii="Arial Narrow" w:hAnsi="Arial Narrow"/>
                <w:sz w:val="18"/>
              </w:rPr>
            </w:pPr>
            <w:r w:rsidRPr="00FE4687">
              <w:rPr>
                <w:rFonts w:ascii="Arial Narrow" w:hAnsi="Arial Narrow"/>
                <w:sz w:val="18"/>
              </w:rPr>
              <w:t xml:space="preserve">Formulaire </w:t>
            </w:r>
            <w:proofErr w:type="spellStart"/>
            <w:r w:rsidRPr="00FE4687">
              <w:rPr>
                <w:rFonts w:ascii="Arial Narrow" w:hAnsi="Arial Narrow"/>
                <w:sz w:val="18"/>
              </w:rPr>
              <w:t>EXP</w:t>
            </w:r>
            <w:proofErr w:type="spellEnd"/>
            <w:r w:rsidRPr="00FE4687">
              <w:rPr>
                <w:rFonts w:ascii="Arial Narrow" w:hAnsi="Arial Narrow"/>
                <w:sz w:val="18"/>
              </w:rPr>
              <w:t>-3.2 (b)</w:t>
            </w:r>
          </w:p>
        </w:tc>
      </w:tr>
    </w:tbl>
    <w:p w:rsidR="00DF6E3A" w:rsidRPr="00C0168C" w:rsidRDefault="00DF6E3A" w:rsidP="00DF6E3A">
      <w:pPr>
        <w:pStyle w:val="Pieddepage"/>
        <w:ind w:left="1440" w:hanging="720"/>
        <w:rPr>
          <w:rFonts w:ascii="Arial Narrow" w:hAnsi="Arial Narrow"/>
          <w:b/>
          <w:sz w:val="24"/>
        </w:rPr>
      </w:pPr>
    </w:p>
    <w:p w:rsidR="00DF6E3A" w:rsidRPr="007E4A8C" w:rsidRDefault="00DF6E3A" w:rsidP="00DF6E3A">
      <w:pPr>
        <w:pStyle w:val="Pieddepage"/>
        <w:ind w:left="1440" w:hanging="720"/>
        <w:rPr>
          <w:rFonts w:ascii="Arial Narrow" w:hAnsi="Arial Narrow"/>
          <w:sz w:val="22"/>
          <w:szCs w:val="22"/>
        </w:rPr>
      </w:pPr>
      <w:r w:rsidRPr="007E4A8C">
        <w:rPr>
          <w:rFonts w:ascii="Arial Narrow" w:hAnsi="Arial Narrow"/>
          <w:b/>
          <w:sz w:val="22"/>
          <w:szCs w:val="22"/>
        </w:rPr>
        <w:t>4.</w:t>
      </w:r>
      <w:r w:rsidRPr="007E4A8C">
        <w:rPr>
          <w:rFonts w:ascii="Arial Narrow" w:hAnsi="Arial Narrow"/>
          <w:b/>
          <w:sz w:val="22"/>
          <w:szCs w:val="22"/>
        </w:rPr>
        <w:tab/>
        <w:t>Personnel</w:t>
      </w:r>
    </w:p>
    <w:p w:rsidR="00DF6E3A" w:rsidRPr="007E4A8C" w:rsidRDefault="00DF6E3A" w:rsidP="00DF6E3A">
      <w:pPr>
        <w:tabs>
          <w:tab w:val="left" w:pos="432"/>
          <w:tab w:val="left" w:pos="2952"/>
          <w:tab w:val="left" w:pos="5832"/>
        </w:tabs>
        <w:rPr>
          <w:rFonts w:ascii="Arial Narrow" w:hAnsi="Arial Narrow"/>
          <w:sz w:val="22"/>
          <w:szCs w:val="22"/>
        </w:rPr>
      </w:pPr>
    </w:p>
    <w:p w:rsidR="00DF6E3A" w:rsidRPr="007E4A8C" w:rsidRDefault="00DF6E3A" w:rsidP="00DF6E3A">
      <w:pPr>
        <w:tabs>
          <w:tab w:val="right" w:pos="7254"/>
        </w:tabs>
        <w:spacing w:before="120"/>
        <w:ind w:left="1440" w:hanging="720"/>
        <w:rPr>
          <w:rFonts w:ascii="Arial Narrow" w:hAnsi="Arial Narrow"/>
          <w:sz w:val="22"/>
          <w:szCs w:val="22"/>
        </w:rPr>
      </w:pPr>
      <w:r w:rsidRPr="007E4A8C">
        <w:rPr>
          <w:rFonts w:ascii="Arial Narrow" w:hAnsi="Arial Narrow"/>
          <w:sz w:val="22"/>
          <w:szCs w:val="22"/>
        </w:rPr>
        <w:t>Le Soumissionnaire</w:t>
      </w:r>
      <w:r w:rsidR="00B232DB">
        <w:rPr>
          <w:rFonts w:ascii="Arial Narrow" w:hAnsi="Arial Narrow"/>
          <w:sz w:val="22"/>
          <w:szCs w:val="22"/>
        </w:rPr>
        <w:t xml:space="preserve"> </w:t>
      </w:r>
      <w:r w:rsidRPr="007E4A8C">
        <w:rPr>
          <w:rFonts w:ascii="Arial Narrow" w:hAnsi="Arial Narrow"/>
          <w:sz w:val="22"/>
          <w:szCs w:val="22"/>
        </w:rPr>
        <w:t>doit établir qu’il dispose du personnel pour les positions-clés suivantes:</w:t>
      </w:r>
    </w:p>
    <w:p w:rsidR="00DF6E3A" w:rsidRPr="007E4A8C" w:rsidRDefault="00DF6E3A" w:rsidP="00DF6E3A">
      <w:pPr>
        <w:tabs>
          <w:tab w:val="left" w:pos="2952"/>
          <w:tab w:val="left" w:pos="5832"/>
        </w:tabs>
        <w:rPr>
          <w:rFonts w:ascii="Arial Narrow" w:hAnsi="Arial Narrow"/>
          <w:sz w:val="22"/>
          <w:szCs w:val="22"/>
        </w:rPr>
      </w:pPr>
      <w:r w:rsidRPr="007E4A8C">
        <w:rPr>
          <w:rFonts w:ascii="Arial Narrow" w:hAnsi="Arial Narrow"/>
          <w:sz w:val="22"/>
          <w:szCs w:val="22"/>
        </w:rPr>
        <w:tab/>
      </w:r>
    </w:p>
    <w:tbl>
      <w:tblPr>
        <w:tblW w:w="0" w:type="auto"/>
        <w:tblInd w:w="15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0"/>
        <w:gridCol w:w="3948"/>
        <w:gridCol w:w="1574"/>
        <w:gridCol w:w="1606"/>
      </w:tblGrid>
      <w:tr w:rsidR="00DF6E3A" w:rsidRPr="007E4A8C" w:rsidTr="007E4A8C">
        <w:tc>
          <w:tcPr>
            <w:tcW w:w="540" w:type="dxa"/>
            <w:tcBorders>
              <w:top w:val="single" w:sz="12" w:space="0" w:color="auto"/>
              <w:left w:val="single" w:sz="12" w:space="0" w:color="auto"/>
              <w:bottom w:val="single" w:sz="12" w:space="0" w:color="auto"/>
              <w:right w:val="single" w:sz="12" w:space="0" w:color="auto"/>
            </w:tcBorders>
          </w:tcPr>
          <w:p w:rsidR="00DF6E3A" w:rsidRPr="007E4A8C" w:rsidRDefault="00DF6E3A" w:rsidP="008F10F9">
            <w:pPr>
              <w:jc w:val="center"/>
              <w:rPr>
                <w:rFonts w:ascii="Arial Narrow" w:hAnsi="Arial Narrow"/>
                <w:b/>
                <w:i/>
              </w:rPr>
            </w:pPr>
            <w:r w:rsidRPr="007E4A8C">
              <w:rPr>
                <w:rFonts w:ascii="Arial Narrow" w:hAnsi="Arial Narrow"/>
                <w:b/>
                <w:i/>
                <w:sz w:val="22"/>
                <w:szCs w:val="22"/>
              </w:rPr>
              <w:t>No.</w:t>
            </w:r>
          </w:p>
        </w:tc>
        <w:tc>
          <w:tcPr>
            <w:tcW w:w="3948" w:type="dxa"/>
            <w:tcBorders>
              <w:top w:val="single" w:sz="12" w:space="0" w:color="auto"/>
              <w:left w:val="single" w:sz="12" w:space="0" w:color="auto"/>
              <w:bottom w:val="single" w:sz="12" w:space="0" w:color="auto"/>
              <w:right w:val="single" w:sz="12" w:space="0" w:color="auto"/>
            </w:tcBorders>
          </w:tcPr>
          <w:p w:rsidR="00DF6E3A" w:rsidRPr="007E4A8C" w:rsidRDefault="00DF6E3A" w:rsidP="008F10F9">
            <w:pPr>
              <w:jc w:val="center"/>
              <w:rPr>
                <w:rFonts w:ascii="Arial Narrow" w:hAnsi="Arial Narrow"/>
                <w:b/>
                <w:i/>
              </w:rPr>
            </w:pPr>
            <w:r w:rsidRPr="007E4A8C">
              <w:rPr>
                <w:rFonts w:ascii="Arial Narrow" w:hAnsi="Arial Narrow"/>
                <w:b/>
                <w:i/>
                <w:sz w:val="22"/>
                <w:szCs w:val="22"/>
              </w:rPr>
              <w:t>Position</w:t>
            </w:r>
          </w:p>
        </w:tc>
        <w:tc>
          <w:tcPr>
            <w:tcW w:w="1574" w:type="dxa"/>
            <w:tcBorders>
              <w:top w:val="single" w:sz="12" w:space="0" w:color="auto"/>
              <w:left w:val="single" w:sz="12" w:space="0" w:color="auto"/>
              <w:bottom w:val="single" w:sz="12" w:space="0" w:color="auto"/>
              <w:right w:val="single" w:sz="12" w:space="0" w:color="auto"/>
            </w:tcBorders>
          </w:tcPr>
          <w:p w:rsidR="00DF6E3A" w:rsidRPr="007E4A8C" w:rsidRDefault="00DF6E3A" w:rsidP="008F10F9">
            <w:pPr>
              <w:jc w:val="center"/>
              <w:rPr>
                <w:rFonts w:ascii="Arial Narrow" w:hAnsi="Arial Narrow"/>
                <w:b/>
                <w:i/>
              </w:rPr>
            </w:pPr>
            <w:r w:rsidRPr="007E4A8C">
              <w:rPr>
                <w:rFonts w:ascii="Arial Narrow" w:hAnsi="Arial Narrow"/>
                <w:b/>
                <w:i/>
                <w:sz w:val="22"/>
                <w:szCs w:val="22"/>
              </w:rPr>
              <w:t>Expérience globale en travaux (années)</w:t>
            </w:r>
          </w:p>
        </w:tc>
        <w:tc>
          <w:tcPr>
            <w:tcW w:w="1606" w:type="dxa"/>
            <w:tcBorders>
              <w:top w:val="single" w:sz="12" w:space="0" w:color="auto"/>
              <w:left w:val="single" w:sz="12" w:space="0" w:color="auto"/>
              <w:bottom w:val="single" w:sz="12" w:space="0" w:color="auto"/>
              <w:right w:val="single" w:sz="12" w:space="0" w:color="auto"/>
            </w:tcBorders>
          </w:tcPr>
          <w:p w:rsidR="00DF6E3A" w:rsidRPr="007E4A8C" w:rsidRDefault="00DF6E3A" w:rsidP="008F10F9">
            <w:pPr>
              <w:jc w:val="center"/>
              <w:rPr>
                <w:rFonts w:ascii="Arial Narrow" w:hAnsi="Arial Narrow"/>
                <w:b/>
                <w:i/>
              </w:rPr>
            </w:pPr>
            <w:r w:rsidRPr="007E4A8C">
              <w:rPr>
                <w:rFonts w:ascii="Arial Narrow" w:hAnsi="Arial Narrow"/>
                <w:b/>
                <w:i/>
                <w:sz w:val="22"/>
                <w:szCs w:val="22"/>
              </w:rPr>
              <w:t xml:space="preserve">Expérience dans des travaux similaires </w:t>
            </w:r>
          </w:p>
          <w:p w:rsidR="00DF6E3A" w:rsidRPr="007E4A8C" w:rsidRDefault="00DF6E3A" w:rsidP="008F10F9">
            <w:pPr>
              <w:jc w:val="center"/>
              <w:rPr>
                <w:rFonts w:ascii="Arial Narrow" w:hAnsi="Arial Narrow"/>
                <w:b/>
                <w:i/>
              </w:rPr>
            </w:pPr>
            <w:r w:rsidRPr="007E4A8C">
              <w:rPr>
                <w:rFonts w:ascii="Arial Narrow" w:hAnsi="Arial Narrow"/>
                <w:b/>
                <w:i/>
                <w:sz w:val="22"/>
                <w:szCs w:val="22"/>
              </w:rPr>
              <w:t>(nombre)</w:t>
            </w:r>
          </w:p>
        </w:tc>
      </w:tr>
      <w:tr w:rsidR="00DF6E3A" w:rsidRPr="007E4A8C" w:rsidTr="007E4A8C">
        <w:tc>
          <w:tcPr>
            <w:tcW w:w="540" w:type="dxa"/>
            <w:tcBorders>
              <w:top w:val="single" w:sz="12" w:space="0" w:color="auto"/>
              <w:left w:val="single" w:sz="6" w:space="0" w:color="auto"/>
              <w:bottom w:val="single" w:sz="6" w:space="0" w:color="auto"/>
              <w:right w:val="single" w:sz="6" w:space="0" w:color="auto"/>
            </w:tcBorders>
          </w:tcPr>
          <w:p w:rsidR="00DF6E3A" w:rsidRPr="007E4A8C" w:rsidRDefault="00DF6E3A" w:rsidP="008F10F9">
            <w:pPr>
              <w:pStyle w:val="En-tte"/>
              <w:rPr>
                <w:rFonts w:ascii="Arial Narrow" w:hAnsi="Arial Narrow"/>
                <w:i/>
                <w:sz w:val="22"/>
              </w:rPr>
            </w:pPr>
            <w:r w:rsidRPr="007E4A8C">
              <w:rPr>
                <w:rFonts w:ascii="Arial Narrow" w:hAnsi="Arial Narrow"/>
                <w:i/>
                <w:sz w:val="22"/>
                <w:szCs w:val="22"/>
              </w:rPr>
              <w:t>1</w:t>
            </w:r>
          </w:p>
        </w:tc>
        <w:tc>
          <w:tcPr>
            <w:tcW w:w="3948" w:type="dxa"/>
            <w:tcBorders>
              <w:top w:val="single" w:sz="12" w:space="0" w:color="auto"/>
              <w:left w:val="single" w:sz="6" w:space="0" w:color="auto"/>
              <w:bottom w:val="single" w:sz="6" w:space="0" w:color="auto"/>
              <w:right w:val="single" w:sz="6" w:space="0" w:color="auto"/>
            </w:tcBorders>
          </w:tcPr>
          <w:p w:rsidR="00DF6E3A" w:rsidRPr="007E4A8C" w:rsidRDefault="00B232DB" w:rsidP="00B232DB">
            <w:pPr>
              <w:rPr>
                <w:rFonts w:ascii="Arial Narrow" w:hAnsi="Arial Narrow"/>
                <w:i/>
              </w:rPr>
            </w:pPr>
            <w:r>
              <w:rPr>
                <w:rFonts w:ascii="Arial Narrow" w:hAnsi="Arial Narrow"/>
                <w:i/>
                <w:sz w:val="22"/>
                <w:szCs w:val="22"/>
              </w:rPr>
              <w:t>Un</w:t>
            </w:r>
            <w:r w:rsidR="007E4A8C">
              <w:rPr>
                <w:rFonts w:ascii="Arial Narrow" w:hAnsi="Arial Narrow"/>
                <w:i/>
                <w:sz w:val="22"/>
                <w:szCs w:val="22"/>
              </w:rPr>
              <w:t xml:space="preserve"> (0</w:t>
            </w:r>
            <w:r>
              <w:rPr>
                <w:rFonts w:ascii="Arial Narrow" w:hAnsi="Arial Narrow"/>
                <w:i/>
                <w:sz w:val="22"/>
                <w:szCs w:val="22"/>
              </w:rPr>
              <w:t>1</w:t>
            </w:r>
            <w:r w:rsidR="007E4A8C">
              <w:rPr>
                <w:rFonts w:ascii="Arial Narrow" w:hAnsi="Arial Narrow"/>
                <w:i/>
                <w:sz w:val="22"/>
                <w:szCs w:val="22"/>
              </w:rPr>
              <w:t>) ingénieur en génie civil (Directeur des travaux)</w:t>
            </w:r>
          </w:p>
        </w:tc>
        <w:tc>
          <w:tcPr>
            <w:tcW w:w="1574" w:type="dxa"/>
            <w:tcBorders>
              <w:top w:val="single" w:sz="12" w:space="0" w:color="auto"/>
              <w:left w:val="single" w:sz="6" w:space="0" w:color="auto"/>
              <w:bottom w:val="single" w:sz="6" w:space="0" w:color="auto"/>
              <w:right w:val="single" w:sz="6" w:space="0" w:color="auto"/>
            </w:tcBorders>
          </w:tcPr>
          <w:p w:rsidR="00DF6E3A" w:rsidRPr="007E4A8C" w:rsidRDefault="00DA4A2E" w:rsidP="008F10F9">
            <w:pPr>
              <w:rPr>
                <w:rFonts w:ascii="Arial Narrow" w:hAnsi="Arial Narrow"/>
                <w:i/>
              </w:rPr>
            </w:pPr>
            <w:r>
              <w:rPr>
                <w:rFonts w:ascii="Arial Narrow" w:hAnsi="Arial Narrow"/>
                <w:i/>
                <w:sz w:val="22"/>
                <w:szCs w:val="22"/>
              </w:rPr>
              <w:t>10</w:t>
            </w:r>
          </w:p>
        </w:tc>
        <w:tc>
          <w:tcPr>
            <w:tcW w:w="1606" w:type="dxa"/>
            <w:tcBorders>
              <w:top w:val="single" w:sz="12" w:space="0" w:color="auto"/>
              <w:left w:val="single" w:sz="6" w:space="0" w:color="auto"/>
              <w:bottom w:val="single" w:sz="6" w:space="0" w:color="auto"/>
              <w:right w:val="single" w:sz="6" w:space="0" w:color="auto"/>
            </w:tcBorders>
          </w:tcPr>
          <w:p w:rsidR="00DF6E3A" w:rsidRPr="007E4A8C" w:rsidRDefault="007E4A8C" w:rsidP="008F10F9">
            <w:pPr>
              <w:rPr>
                <w:rFonts w:ascii="Arial Narrow" w:hAnsi="Arial Narrow"/>
                <w:i/>
              </w:rPr>
            </w:pPr>
            <w:r>
              <w:rPr>
                <w:rFonts w:ascii="Arial Narrow" w:hAnsi="Arial Narrow"/>
                <w:i/>
                <w:sz w:val="22"/>
                <w:szCs w:val="22"/>
              </w:rPr>
              <w:t>02</w:t>
            </w:r>
          </w:p>
        </w:tc>
      </w:tr>
      <w:tr w:rsidR="00DF6E3A" w:rsidRPr="007E4A8C" w:rsidTr="007E4A8C">
        <w:tc>
          <w:tcPr>
            <w:tcW w:w="540" w:type="dxa"/>
            <w:tcBorders>
              <w:top w:val="single" w:sz="6" w:space="0" w:color="auto"/>
              <w:left w:val="single" w:sz="6" w:space="0" w:color="auto"/>
              <w:bottom w:val="single" w:sz="6" w:space="0" w:color="auto"/>
              <w:right w:val="single" w:sz="6" w:space="0" w:color="auto"/>
            </w:tcBorders>
          </w:tcPr>
          <w:p w:rsidR="00DF6E3A" w:rsidRPr="007E4A8C" w:rsidRDefault="00DF6E3A" w:rsidP="008F10F9">
            <w:pPr>
              <w:rPr>
                <w:rFonts w:ascii="Arial Narrow" w:hAnsi="Arial Narrow"/>
                <w:i/>
              </w:rPr>
            </w:pPr>
            <w:r w:rsidRPr="007E4A8C">
              <w:rPr>
                <w:rFonts w:ascii="Arial Narrow" w:hAnsi="Arial Narrow"/>
                <w:i/>
                <w:sz w:val="22"/>
                <w:szCs w:val="22"/>
              </w:rPr>
              <w:t>2</w:t>
            </w:r>
          </w:p>
        </w:tc>
        <w:tc>
          <w:tcPr>
            <w:tcW w:w="3948" w:type="dxa"/>
            <w:tcBorders>
              <w:top w:val="single" w:sz="6" w:space="0" w:color="auto"/>
              <w:left w:val="single" w:sz="6" w:space="0" w:color="auto"/>
              <w:bottom w:val="single" w:sz="6" w:space="0" w:color="auto"/>
              <w:right w:val="single" w:sz="6" w:space="0" w:color="auto"/>
            </w:tcBorders>
          </w:tcPr>
          <w:p w:rsidR="00DF6E3A" w:rsidRPr="007E4A8C" w:rsidRDefault="00DA4A2E" w:rsidP="00DA4A2E">
            <w:pPr>
              <w:rPr>
                <w:rFonts w:ascii="Arial Narrow" w:hAnsi="Arial Narrow"/>
                <w:i/>
              </w:rPr>
            </w:pPr>
            <w:r>
              <w:rPr>
                <w:rFonts w:ascii="Arial Narrow" w:hAnsi="Arial Narrow"/>
                <w:i/>
                <w:sz w:val="22"/>
                <w:szCs w:val="22"/>
              </w:rPr>
              <w:t xml:space="preserve">Un </w:t>
            </w:r>
            <w:r w:rsidR="007E4A8C">
              <w:rPr>
                <w:rFonts w:ascii="Arial Narrow" w:hAnsi="Arial Narrow"/>
                <w:i/>
                <w:sz w:val="22"/>
                <w:szCs w:val="22"/>
              </w:rPr>
              <w:t xml:space="preserve"> (</w:t>
            </w:r>
            <w:r>
              <w:rPr>
                <w:rFonts w:ascii="Arial Narrow" w:hAnsi="Arial Narrow"/>
                <w:i/>
                <w:sz w:val="22"/>
                <w:szCs w:val="22"/>
              </w:rPr>
              <w:t>01</w:t>
            </w:r>
            <w:r w:rsidR="007E4A8C">
              <w:rPr>
                <w:rFonts w:ascii="Arial Narrow" w:hAnsi="Arial Narrow"/>
                <w:i/>
                <w:sz w:val="22"/>
                <w:szCs w:val="22"/>
              </w:rPr>
              <w:t>) technicien en génie civil (chef de chantier)</w:t>
            </w:r>
          </w:p>
        </w:tc>
        <w:tc>
          <w:tcPr>
            <w:tcW w:w="1574" w:type="dxa"/>
            <w:tcBorders>
              <w:top w:val="single" w:sz="6" w:space="0" w:color="auto"/>
              <w:left w:val="single" w:sz="6" w:space="0" w:color="auto"/>
              <w:bottom w:val="single" w:sz="6" w:space="0" w:color="auto"/>
              <w:right w:val="single" w:sz="6" w:space="0" w:color="auto"/>
            </w:tcBorders>
          </w:tcPr>
          <w:p w:rsidR="00DF6E3A" w:rsidRPr="007E4A8C" w:rsidRDefault="00DA4A2E" w:rsidP="008F10F9">
            <w:pPr>
              <w:rPr>
                <w:rFonts w:ascii="Arial Narrow" w:hAnsi="Arial Narrow"/>
                <w:i/>
              </w:rPr>
            </w:pPr>
            <w:r>
              <w:rPr>
                <w:rFonts w:ascii="Arial Narrow" w:hAnsi="Arial Narrow"/>
                <w:i/>
                <w:sz w:val="22"/>
                <w:szCs w:val="22"/>
              </w:rPr>
              <w:t>05</w:t>
            </w:r>
          </w:p>
        </w:tc>
        <w:tc>
          <w:tcPr>
            <w:tcW w:w="1606" w:type="dxa"/>
            <w:tcBorders>
              <w:top w:val="single" w:sz="6" w:space="0" w:color="auto"/>
              <w:left w:val="single" w:sz="6" w:space="0" w:color="auto"/>
              <w:bottom w:val="single" w:sz="6" w:space="0" w:color="auto"/>
              <w:right w:val="single" w:sz="6" w:space="0" w:color="auto"/>
            </w:tcBorders>
          </w:tcPr>
          <w:p w:rsidR="00DF6E3A" w:rsidRPr="007E4A8C" w:rsidRDefault="007E4A8C" w:rsidP="008F10F9">
            <w:pPr>
              <w:rPr>
                <w:rFonts w:ascii="Arial Narrow" w:hAnsi="Arial Narrow"/>
                <w:i/>
              </w:rPr>
            </w:pPr>
            <w:r>
              <w:rPr>
                <w:rFonts w:ascii="Arial Narrow" w:hAnsi="Arial Narrow"/>
                <w:i/>
                <w:sz w:val="22"/>
                <w:szCs w:val="22"/>
              </w:rPr>
              <w:t>02</w:t>
            </w:r>
          </w:p>
        </w:tc>
      </w:tr>
      <w:tr w:rsidR="00DF6E3A" w:rsidRPr="007E4A8C" w:rsidTr="007E4A8C">
        <w:tc>
          <w:tcPr>
            <w:tcW w:w="540" w:type="dxa"/>
            <w:tcBorders>
              <w:top w:val="single" w:sz="6" w:space="0" w:color="auto"/>
              <w:left w:val="single" w:sz="6" w:space="0" w:color="auto"/>
              <w:bottom w:val="single" w:sz="6" w:space="0" w:color="auto"/>
              <w:right w:val="single" w:sz="6" w:space="0" w:color="auto"/>
            </w:tcBorders>
          </w:tcPr>
          <w:p w:rsidR="00DF6E3A" w:rsidRPr="007E4A8C" w:rsidRDefault="00DF6E3A" w:rsidP="008F10F9">
            <w:pPr>
              <w:rPr>
                <w:rFonts w:ascii="Arial Narrow" w:hAnsi="Arial Narrow"/>
                <w:i/>
              </w:rPr>
            </w:pPr>
            <w:r w:rsidRPr="007E4A8C">
              <w:rPr>
                <w:rFonts w:ascii="Arial Narrow" w:hAnsi="Arial Narrow"/>
                <w:i/>
                <w:sz w:val="22"/>
                <w:szCs w:val="22"/>
              </w:rPr>
              <w:lastRenderedPageBreak/>
              <w:t>3</w:t>
            </w:r>
          </w:p>
        </w:tc>
        <w:tc>
          <w:tcPr>
            <w:tcW w:w="3948" w:type="dxa"/>
            <w:tcBorders>
              <w:top w:val="single" w:sz="6" w:space="0" w:color="auto"/>
              <w:left w:val="single" w:sz="6" w:space="0" w:color="auto"/>
              <w:bottom w:val="single" w:sz="6" w:space="0" w:color="auto"/>
              <w:right w:val="single" w:sz="6" w:space="0" w:color="auto"/>
            </w:tcBorders>
          </w:tcPr>
          <w:p w:rsidR="00DF6E3A" w:rsidRPr="007E4A8C" w:rsidRDefault="00DA4A2E" w:rsidP="00DA4A2E">
            <w:pPr>
              <w:rPr>
                <w:rFonts w:ascii="Arial Narrow" w:hAnsi="Arial Narrow"/>
                <w:i/>
              </w:rPr>
            </w:pPr>
            <w:r>
              <w:rPr>
                <w:rFonts w:ascii="Arial Narrow" w:hAnsi="Arial Narrow"/>
                <w:i/>
                <w:sz w:val="22"/>
                <w:szCs w:val="22"/>
              </w:rPr>
              <w:t>Un</w:t>
            </w:r>
            <w:r w:rsidR="007E4A8C">
              <w:rPr>
                <w:rFonts w:ascii="Arial Narrow" w:hAnsi="Arial Narrow"/>
                <w:i/>
                <w:sz w:val="22"/>
                <w:szCs w:val="22"/>
              </w:rPr>
              <w:t xml:space="preserve"> (</w:t>
            </w:r>
            <w:r>
              <w:rPr>
                <w:rFonts w:ascii="Arial Narrow" w:hAnsi="Arial Narrow"/>
                <w:i/>
                <w:sz w:val="22"/>
                <w:szCs w:val="22"/>
              </w:rPr>
              <w:t>01</w:t>
            </w:r>
            <w:r w:rsidR="007E4A8C">
              <w:rPr>
                <w:rFonts w:ascii="Arial Narrow" w:hAnsi="Arial Narrow"/>
                <w:i/>
                <w:sz w:val="22"/>
                <w:szCs w:val="22"/>
              </w:rPr>
              <w:t>) technicien en électricité</w:t>
            </w:r>
          </w:p>
        </w:tc>
        <w:tc>
          <w:tcPr>
            <w:tcW w:w="1574" w:type="dxa"/>
            <w:tcBorders>
              <w:top w:val="single" w:sz="6" w:space="0" w:color="auto"/>
              <w:left w:val="single" w:sz="6" w:space="0" w:color="auto"/>
              <w:bottom w:val="single" w:sz="6" w:space="0" w:color="auto"/>
              <w:right w:val="single" w:sz="6" w:space="0" w:color="auto"/>
            </w:tcBorders>
          </w:tcPr>
          <w:p w:rsidR="00DF6E3A" w:rsidRPr="007E4A8C" w:rsidRDefault="00DA4A2E" w:rsidP="008F10F9">
            <w:pPr>
              <w:rPr>
                <w:rFonts w:ascii="Arial Narrow" w:hAnsi="Arial Narrow"/>
                <w:i/>
              </w:rPr>
            </w:pPr>
            <w:r>
              <w:rPr>
                <w:rFonts w:ascii="Arial Narrow" w:hAnsi="Arial Narrow"/>
                <w:i/>
                <w:sz w:val="22"/>
                <w:szCs w:val="22"/>
              </w:rPr>
              <w:t>05</w:t>
            </w:r>
          </w:p>
        </w:tc>
        <w:tc>
          <w:tcPr>
            <w:tcW w:w="1606" w:type="dxa"/>
            <w:tcBorders>
              <w:top w:val="single" w:sz="6" w:space="0" w:color="auto"/>
              <w:left w:val="single" w:sz="6" w:space="0" w:color="auto"/>
              <w:bottom w:val="single" w:sz="6" w:space="0" w:color="auto"/>
              <w:right w:val="single" w:sz="6" w:space="0" w:color="auto"/>
            </w:tcBorders>
          </w:tcPr>
          <w:p w:rsidR="00DF6E3A" w:rsidRPr="007E4A8C" w:rsidRDefault="007E4A8C" w:rsidP="008F10F9">
            <w:pPr>
              <w:rPr>
                <w:rFonts w:ascii="Arial Narrow" w:hAnsi="Arial Narrow"/>
                <w:i/>
              </w:rPr>
            </w:pPr>
            <w:r w:rsidRPr="007E4A8C">
              <w:rPr>
                <w:rFonts w:ascii="Arial Narrow" w:hAnsi="Arial Narrow"/>
                <w:i/>
                <w:sz w:val="22"/>
                <w:szCs w:val="22"/>
              </w:rPr>
              <w:t>02</w:t>
            </w:r>
          </w:p>
        </w:tc>
      </w:tr>
      <w:tr w:rsidR="00DF6E3A" w:rsidRPr="007E4A8C" w:rsidTr="007E4A8C">
        <w:tc>
          <w:tcPr>
            <w:tcW w:w="540" w:type="dxa"/>
            <w:tcBorders>
              <w:top w:val="single" w:sz="6" w:space="0" w:color="auto"/>
              <w:left w:val="single" w:sz="6" w:space="0" w:color="auto"/>
              <w:bottom w:val="single" w:sz="6" w:space="0" w:color="auto"/>
              <w:right w:val="single" w:sz="6" w:space="0" w:color="auto"/>
            </w:tcBorders>
          </w:tcPr>
          <w:p w:rsidR="00DF6E3A" w:rsidRPr="007E4A8C" w:rsidRDefault="00DF6E3A" w:rsidP="008F10F9">
            <w:pPr>
              <w:rPr>
                <w:rFonts w:ascii="Arial Narrow" w:hAnsi="Arial Narrow"/>
                <w:i/>
              </w:rPr>
            </w:pPr>
            <w:r w:rsidRPr="007E4A8C">
              <w:rPr>
                <w:rFonts w:ascii="Arial Narrow" w:hAnsi="Arial Narrow"/>
                <w:i/>
                <w:sz w:val="22"/>
                <w:szCs w:val="22"/>
              </w:rPr>
              <w:t>4</w:t>
            </w:r>
          </w:p>
        </w:tc>
        <w:tc>
          <w:tcPr>
            <w:tcW w:w="3948" w:type="dxa"/>
            <w:tcBorders>
              <w:top w:val="single" w:sz="6" w:space="0" w:color="auto"/>
              <w:left w:val="single" w:sz="6" w:space="0" w:color="auto"/>
              <w:bottom w:val="single" w:sz="6" w:space="0" w:color="auto"/>
              <w:right w:val="single" w:sz="6" w:space="0" w:color="auto"/>
            </w:tcBorders>
          </w:tcPr>
          <w:p w:rsidR="00DF6E3A" w:rsidRPr="007E4A8C" w:rsidRDefault="00DA4A2E" w:rsidP="00DA4A2E">
            <w:pPr>
              <w:rPr>
                <w:rFonts w:ascii="Arial Narrow" w:hAnsi="Arial Narrow"/>
                <w:i/>
              </w:rPr>
            </w:pPr>
            <w:r>
              <w:rPr>
                <w:rFonts w:ascii="Arial Narrow" w:hAnsi="Arial Narrow"/>
                <w:i/>
                <w:sz w:val="22"/>
                <w:szCs w:val="22"/>
              </w:rPr>
              <w:t>Un</w:t>
            </w:r>
            <w:r w:rsidR="007E4A8C">
              <w:rPr>
                <w:rFonts w:ascii="Arial Narrow" w:hAnsi="Arial Narrow"/>
                <w:i/>
                <w:sz w:val="22"/>
                <w:szCs w:val="22"/>
              </w:rPr>
              <w:t xml:space="preserve"> (</w:t>
            </w:r>
            <w:r>
              <w:rPr>
                <w:rFonts w:ascii="Arial Narrow" w:hAnsi="Arial Narrow"/>
                <w:i/>
                <w:sz w:val="22"/>
                <w:szCs w:val="22"/>
              </w:rPr>
              <w:t>01</w:t>
            </w:r>
            <w:r w:rsidR="007E4A8C">
              <w:rPr>
                <w:rFonts w:ascii="Arial Narrow" w:hAnsi="Arial Narrow"/>
                <w:i/>
                <w:sz w:val="22"/>
                <w:szCs w:val="22"/>
              </w:rPr>
              <w:t xml:space="preserve">) technicien spécialisé en hydraulique ou plomberie sanitaire  </w:t>
            </w:r>
          </w:p>
        </w:tc>
        <w:tc>
          <w:tcPr>
            <w:tcW w:w="1574" w:type="dxa"/>
            <w:tcBorders>
              <w:top w:val="single" w:sz="6" w:space="0" w:color="auto"/>
              <w:left w:val="single" w:sz="6" w:space="0" w:color="auto"/>
              <w:bottom w:val="single" w:sz="6" w:space="0" w:color="auto"/>
              <w:right w:val="single" w:sz="6" w:space="0" w:color="auto"/>
            </w:tcBorders>
          </w:tcPr>
          <w:p w:rsidR="00DF6E3A" w:rsidRPr="007E4A8C" w:rsidRDefault="00DA4A2E" w:rsidP="008F10F9">
            <w:pPr>
              <w:rPr>
                <w:rFonts w:ascii="Arial Narrow" w:hAnsi="Arial Narrow"/>
                <w:i/>
              </w:rPr>
            </w:pPr>
            <w:r>
              <w:rPr>
                <w:rFonts w:ascii="Arial Narrow" w:hAnsi="Arial Narrow"/>
                <w:i/>
                <w:sz w:val="22"/>
                <w:szCs w:val="22"/>
              </w:rPr>
              <w:t>05</w:t>
            </w:r>
          </w:p>
        </w:tc>
        <w:tc>
          <w:tcPr>
            <w:tcW w:w="1606" w:type="dxa"/>
            <w:tcBorders>
              <w:top w:val="single" w:sz="6" w:space="0" w:color="auto"/>
              <w:left w:val="single" w:sz="6" w:space="0" w:color="auto"/>
              <w:bottom w:val="single" w:sz="6" w:space="0" w:color="auto"/>
              <w:right w:val="single" w:sz="6" w:space="0" w:color="auto"/>
            </w:tcBorders>
          </w:tcPr>
          <w:p w:rsidR="00DF6E3A" w:rsidRPr="007E4A8C" w:rsidRDefault="007E4A8C" w:rsidP="008F10F9">
            <w:pPr>
              <w:rPr>
                <w:rFonts w:ascii="Arial Narrow" w:hAnsi="Arial Narrow"/>
                <w:i/>
              </w:rPr>
            </w:pPr>
            <w:r>
              <w:rPr>
                <w:rFonts w:ascii="Arial Narrow" w:hAnsi="Arial Narrow"/>
                <w:i/>
                <w:sz w:val="22"/>
                <w:szCs w:val="22"/>
              </w:rPr>
              <w:t>02</w:t>
            </w:r>
          </w:p>
        </w:tc>
      </w:tr>
    </w:tbl>
    <w:p w:rsidR="00DF6E3A" w:rsidRPr="007E4A8C" w:rsidRDefault="00DF6E3A" w:rsidP="00DF6E3A">
      <w:pPr>
        <w:tabs>
          <w:tab w:val="left" w:pos="432"/>
          <w:tab w:val="left" w:pos="2952"/>
          <w:tab w:val="left" w:pos="5832"/>
        </w:tabs>
        <w:rPr>
          <w:rFonts w:ascii="Arial Narrow" w:hAnsi="Arial Narrow"/>
          <w:i/>
          <w:sz w:val="22"/>
          <w:szCs w:val="22"/>
        </w:rPr>
      </w:pPr>
    </w:p>
    <w:p w:rsidR="00DF6E3A" w:rsidRDefault="00DF6E3A" w:rsidP="00DF6E3A">
      <w:pPr>
        <w:rPr>
          <w:rFonts w:ascii="Arial Narrow" w:hAnsi="Arial Narrow"/>
          <w:sz w:val="22"/>
          <w:szCs w:val="22"/>
        </w:rPr>
      </w:pPr>
      <w:r w:rsidRPr="007E4A8C">
        <w:rPr>
          <w:rFonts w:ascii="Arial Narrow" w:hAnsi="Arial Narrow"/>
          <w:sz w:val="22"/>
          <w:szCs w:val="22"/>
        </w:rPr>
        <w:t>Le Soumissionnaire</w:t>
      </w:r>
      <w:r w:rsidR="00DA4A2E">
        <w:rPr>
          <w:rFonts w:ascii="Arial Narrow" w:hAnsi="Arial Narrow"/>
          <w:sz w:val="22"/>
          <w:szCs w:val="22"/>
        </w:rPr>
        <w:t xml:space="preserve"> </w:t>
      </w:r>
      <w:r w:rsidRPr="007E4A8C">
        <w:rPr>
          <w:rFonts w:ascii="Arial Narrow" w:hAnsi="Arial Narrow"/>
          <w:sz w:val="22"/>
          <w:szCs w:val="22"/>
        </w:rPr>
        <w:t>doit fournir les détails concernant le personnel proposé et son expérience en utilisant les formulaires PER 1 et PER 2 de la Section III, Formulaires de soumission.</w:t>
      </w:r>
    </w:p>
    <w:p w:rsidR="00030C79" w:rsidRPr="007E4A8C" w:rsidRDefault="00030C79" w:rsidP="00DF6E3A">
      <w:pPr>
        <w:rPr>
          <w:rFonts w:ascii="Arial Narrow" w:hAnsi="Arial Narrow"/>
          <w:sz w:val="22"/>
          <w:szCs w:val="22"/>
        </w:rPr>
      </w:pPr>
    </w:p>
    <w:p w:rsidR="00DF6E3A" w:rsidRPr="00030C79" w:rsidRDefault="00030C79" w:rsidP="00DF6E3A">
      <w:pPr>
        <w:pStyle w:val="Pieddepage"/>
        <w:tabs>
          <w:tab w:val="left" w:pos="1080"/>
        </w:tabs>
        <w:suppressAutoHyphens w:val="0"/>
        <w:ind w:left="720"/>
        <w:rPr>
          <w:rFonts w:ascii="Arial Narrow" w:hAnsi="Arial Narrow"/>
          <w:color w:val="FF0000"/>
          <w:sz w:val="24"/>
        </w:rPr>
      </w:pPr>
      <w:r w:rsidRPr="00030C79">
        <w:rPr>
          <w:rFonts w:ascii="Arial Narrow" w:hAnsi="Arial Narrow"/>
          <w:b/>
          <w:color w:val="FF0000"/>
          <w:sz w:val="24"/>
          <w:u w:val="single"/>
        </w:rPr>
        <w:t>NB</w:t>
      </w:r>
      <w:r w:rsidRPr="00030C79">
        <w:rPr>
          <w:rFonts w:ascii="Arial Narrow" w:hAnsi="Arial Narrow"/>
          <w:color w:val="FF0000"/>
          <w:sz w:val="24"/>
        </w:rPr>
        <w:t xml:space="preserve"> : Fournir le CV signé et daté du personnel accompagné des copies certifiées et conformes du </w:t>
      </w:r>
      <w:r>
        <w:rPr>
          <w:rFonts w:ascii="Arial Narrow" w:hAnsi="Arial Narrow"/>
          <w:color w:val="FF0000"/>
          <w:sz w:val="24"/>
        </w:rPr>
        <w:t>D</w:t>
      </w:r>
      <w:r w:rsidRPr="00030C79">
        <w:rPr>
          <w:rFonts w:ascii="Arial Narrow" w:hAnsi="Arial Narrow"/>
          <w:color w:val="FF0000"/>
          <w:sz w:val="24"/>
        </w:rPr>
        <w:t>iplôme ou attestation.</w:t>
      </w:r>
      <w:r w:rsidR="00DF6E3A" w:rsidRPr="00030C79">
        <w:rPr>
          <w:rFonts w:ascii="Arial Narrow" w:hAnsi="Arial Narrow"/>
          <w:color w:val="FF0000"/>
          <w:sz w:val="24"/>
        </w:rPr>
        <w:br w:type="page"/>
      </w:r>
    </w:p>
    <w:p w:rsidR="00DF6E3A" w:rsidRPr="00C0168C" w:rsidRDefault="00DF6E3A" w:rsidP="00DF6E3A">
      <w:pPr>
        <w:pStyle w:val="Pieddepage"/>
        <w:ind w:left="1440" w:hanging="720"/>
        <w:rPr>
          <w:rFonts w:ascii="Arial Narrow" w:hAnsi="Arial Narrow"/>
          <w:b/>
          <w:sz w:val="24"/>
        </w:rPr>
      </w:pPr>
      <w:r w:rsidRPr="00C0168C">
        <w:rPr>
          <w:rFonts w:ascii="Arial Narrow" w:hAnsi="Arial Narrow"/>
          <w:b/>
          <w:sz w:val="24"/>
        </w:rPr>
        <w:lastRenderedPageBreak/>
        <w:t>5.</w:t>
      </w:r>
      <w:r w:rsidRPr="00C0168C">
        <w:rPr>
          <w:rFonts w:ascii="Arial Narrow" w:hAnsi="Arial Narrow"/>
          <w:b/>
          <w:sz w:val="24"/>
        </w:rPr>
        <w:tab/>
        <w:t>Matériel</w:t>
      </w:r>
    </w:p>
    <w:p w:rsidR="00DF6E3A" w:rsidRPr="00C0168C" w:rsidRDefault="00DF6E3A" w:rsidP="00DF6E3A">
      <w:pPr>
        <w:pStyle w:val="Pieddepage"/>
        <w:ind w:left="720"/>
        <w:rPr>
          <w:rFonts w:ascii="Arial Narrow" w:hAnsi="Arial Narrow"/>
          <w:b/>
        </w:rPr>
      </w:pPr>
    </w:p>
    <w:p w:rsidR="00DF6E3A" w:rsidRPr="00C0168C" w:rsidRDefault="00DF6E3A" w:rsidP="00DF6E3A">
      <w:pPr>
        <w:tabs>
          <w:tab w:val="right" w:pos="7254"/>
        </w:tabs>
        <w:spacing w:before="120"/>
        <w:rPr>
          <w:rFonts w:ascii="Arial Narrow" w:hAnsi="Arial Narrow"/>
        </w:rPr>
      </w:pPr>
      <w:r w:rsidRPr="00C0168C">
        <w:rPr>
          <w:rFonts w:ascii="Arial Narrow" w:hAnsi="Arial Narrow"/>
        </w:rPr>
        <w:t>Le Soumissionnaire</w:t>
      </w:r>
      <w:r w:rsidR="00DA4A2E">
        <w:rPr>
          <w:rFonts w:ascii="Arial Narrow" w:hAnsi="Arial Narrow"/>
        </w:rPr>
        <w:t xml:space="preserve"> </w:t>
      </w:r>
      <w:r w:rsidRPr="00C0168C">
        <w:rPr>
          <w:rFonts w:ascii="Arial Narrow" w:hAnsi="Arial Narrow"/>
        </w:rPr>
        <w:t>doit établir qu’il a les matériels suivants:</w:t>
      </w:r>
    </w:p>
    <w:p w:rsidR="00DF6E3A" w:rsidRPr="00C0168C" w:rsidRDefault="00DF6E3A" w:rsidP="00DF6E3A">
      <w:pPr>
        <w:tabs>
          <w:tab w:val="right" w:pos="7254"/>
        </w:tabs>
        <w:spacing w:before="120"/>
        <w:ind w:left="1440" w:hanging="720"/>
        <w:rPr>
          <w:rFonts w:ascii="Arial Narrow" w:hAnsi="Arial Narrow"/>
        </w:rPr>
      </w:pPr>
    </w:p>
    <w:tbl>
      <w:tblPr>
        <w:tblW w:w="9450" w:type="dxa"/>
        <w:tblInd w:w="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00"/>
        <w:gridCol w:w="6060"/>
        <w:gridCol w:w="2790"/>
      </w:tblGrid>
      <w:tr w:rsidR="00DF6E3A" w:rsidRPr="00D13253" w:rsidTr="008C72CF">
        <w:tc>
          <w:tcPr>
            <w:tcW w:w="600" w:type="dxa"/>
            <w:tcBorders>
              <w:top w:val="single" w:sz="12" w:space="0" w:color="auto"/>
              <w:left w:val="single" w:sz="12" w:space="0" w:color="auto"/>
              <w:bottom w:val="single" w:sz="12" w:space="0" w:color="auto"/>
              <w:right w:val="single" w:sz="12" w:space="0" w:color="auto"/>
            </w:tcBorders>
          </w:tcPr>
          <w:p w:rsidR="00DF6E3A" w:rsidRPr="00D13253" w:rsidRDefault="00DF6E3A" w:rsidP="008C72CF">
            <w:pPr>
              <w:jc w:val="center"/>
              <w:rPr>
                <w:rFonts w:ascii="Arial Narrow" w:hAnsi="Arial Narrow"/>
                <w:b/>
              </w:rPr>
            </w:pPr>
            <w:r w:rsidRPr="00D13253">
              <w:rPr>
                <w:rFonts w:ascii="Arial Narrow" w:hAnsi="Arial Narrow"/>
                <w:b/>
                <w:sz w:val="22"/>
                <w:szCs w:val="22"/>
              </w:rPr>
              <w:t>No.</w:t>
            </w:r>
          </w:p>
        </w:tc>
        <w:tc>
          <w:tcPr>
            <w:tcW w:w="6060" w:type="dxa"/>
            <w:tcBorders>
              <w:top w:val="single" w:sz="12" w:space="0" w:color="auto"/>
              <w:left w:val="single" w:sz="12" w:space="0" w:color="auto"/>
              <w:bottom w:val="single" w:sz="12" w:space="0" w:color="auto"/>
              <w:right w:val="single" w:sz="12" w:space="0" w:color="auto"/>
            </w:tcBorders>
          </w:tcPr>
          <w:p w:rsidR="00DF6E3A" w:rsidRPr="00D13253" w:rsidRDefault="00DF6E3A" w:rsidP="008F10F9">
            <w:pPr>
              <w:rPr>
                <w:rFonts w:ascii="Arial Narrow" w:hAnsi="Arial Narrow"/>
                <w:b/>
              </w:rPr>
            </w:pPr>
            <w:r w:rsidRPr="00D13253">
              <w:rPr>
                <w:rFonts w:ascii="Arial Narrow" w:hAnsi="Arial Narrow"/>
                <w:b/>
                <w:sz w:val="22"/>
                <w:szCs w:val="22"/>
              </w:rPr>
              <w:t>Type et caractéristiques du matériel</w:t>
            </w:r>
          </w:p>
        </w:tc>
        <w:tc>
          <w:tcPr>
            <w:tcW w:w="2790" w:type="dxa"/>
            <w:tcBorders>
              <w:top w:val="single" w:sz="12" w:space="0" w:color="auto"/>
              <w:left w:val="single" w:sz="12" w:space="0" w:color="auto"/>
              <w:bottom w:val="single" w:sz="12" w:space="0" w:color="auto"/>
              <w:right w:val="single" w:sz="12" w:space="0" w:color="auto"/>
            </w:tcBorders>
          </w:tcPr>
          <w:p w:rsidR="00DF6E3A" w:rsidRPr="00D13253" w:rsidRDefault="00DF6E3A" w:rsidP="008F10F9">
            <w:pPr>
              <w:jc w:val="center"/>
              <w:rPr>
                <w:rFonts w:ascii="Arial Narrow" w:hAnsi="Arial Narrow"/>
                <w:b/>
              </w:rPr>
            </w:pPr>
            <w:r w:rsidRPr="00D13253">
              <w:rPr>
                <w:rFonts w:ascii="Arial Narrow" w:hAnsi="Arial Narrow"/>
                <w:b/>
                <w:sz w:val="22"/>
                <w:szCs w:val="22"/>
              </w:rPr>
              <w:t>Nombre minimum requis</w:t>
            </w:r>
          </w:p>
        </w:tc>
      </w:tr>
      <w:tr w:rsidR="008C72CF" w:rsidRPr="00D13253" w:rsidTr="008C72CF">
        <w:tc>
          <w:tcPr>
            <w:tcW w:w="600" w:type="dxa"/>
            <w:tcBorders>
              <w:top w:val="single" w:sz="12" w:space="0" w:color="auto"/>
              <w:left w:val="single" w:sz="6" w:space="0" w:color="auto"/>
              <w:bottom w:val="single" w:sz="6" w:space="0" w:color="auto"/>
              <w:right w:val="single" w:sz="6" w:space="0" w:color="auto"/>
            </w:tcBorders>
          </w:tcPr>
          <w:p w:rsidR="008C72CF" w:rsidRPr="00D13253" w:rsidRDefault="008C72CF" w:rsidP="008C72CF">
            <w:pPr>
              <w:pStyle w:val="En-tte"/>
              <w:jc w:val="center"/>
              <w:rPr>
                <w:rFonts w:ascii="Arial Narrow" w:hAnsi="Arial Narrow"/>
                <w:sz w:val="22"/>
              </w:rPr>
            </w:pPr>
            <w:r w:rsidRPr="00D13253">
              <w:rPr>
                <w:rFonts w:ascii="Arial Narrow" w:hAnsi="Arial Narrow"/>
                <w:sz w:val="22"/>
                <w:szCs w:val="22"/>
              </w:rPr>
              <w:t>1</w:t>
            </w:r>
          </w:p>
        </w:tc>
        <w:tc>
          <w:tcPr>
            <w:tcW w:w="6060" w:type="dxa"/>
            <w:tcBorders>
              <w:top w:val="single" w:sz="12" w:space="0" w:color="auto"/>
              <w:left w:val="single" w:sz="6" w:space="0" w:color="auto"/>
              <w:bottom w:val="single" w:sz="6" w:space="0" w:color="auto"/>
              <w:right w:val="single" w:sz="6" w:space="0" w:color="auto"/>
            </w:tcBorders>
          </w:tcPr>
          <w:p w:rsidR="008C72CF" w:rsidRPr="00D13253" w:rsidRDefault="008C72CF" w:rsidP="008C72CF">
            <w:pPr>
              <w:rPr>
                <w:rFonts w:ascii="Arial Narrow" w:hAnsi="Arial Narrow"/>
              </w:rPr>
            </w:pPr>
            <w:r w:rsidRPr="00D13253">
              <w:rPr>
                <w:rFonts w:ascii="Arial Narrow" w:hAnsi="Arial Narrow"/>
                <w:sz w:val="22"/>
                <w:szCs w:val="22"/>
              </w:rPr>
              <w:t>Camion benne de 10m</w:t>
            </w:r>
            <w:r w:rsidRPr="00D13253">
              <w:rPr>
                <w:rFonts w:ascii="Arial Narrow" w:hAnsi="Arial Narrow"/>
                <w:sz w:val="22"/>
                <w:szCs w:val="22"/>
                <w:vertAlign w:val="superscript"/>
              </w:rPr>
              <w:t>3</w:t>
            </w:r>
          </w:p>
        </w:tc>
        <w:tc>
          <w:tcPr>
            <w:tcW w:w="2790" w:type="dxa"/>
            <w:tcBorders>
              <w:top w:val="single" w:sz="12" w:space="0" w:color="auto"/>
              <w:left w:val="single" w:sz="6" w:space="0" w:color="auto"/>
              <w:bottom w:val="single" w:sz="6" w:space="0" w:color="auto"/>
              <w:right w:val="single" w:sz="6" w:space="0" w:color="auto"/>
            </w:tcBorders>
            <w:vAlign w:val="center"/>
          </w:tcPr>
          <w:p w:rsidR="008C72CF" w:rsidRPr="00D13253" w:rsidRDefault="008C72CF" w:rsidP="00DA4A2E">
            <w:pPr>
              <w:jc w:val="center"/>
              <w:rPr>
                <w:rFonts w:ascii="Arial Narrow" w:hAnsi="Arial Narrow"/>
              </w:rPr>
            </w:pPr>
            <w:r w:rsidRPr="00D13253">
              <w:rPr>
                <w:rFonts w:ascii="Arial Narrow" w:hAnsi="Arial Narrow"/>
                <w:sz w:val="22"/>
                <w:szCs w:val="22"/>
              </w:rPr>
              <w:t>0</w:t>
            </w:r>
            <w:r w:rsidR="00DA4A2E">
              <w:rPr>
                <w:rFonts w:ascii="Arial Narrow" w:hAnsi="Arial Narrow"/>
                <w:sz w:val="22"/>
                <w:szCs w:val="22"/>
              </w:rPr>
              <w:t>1</w:t>
            </w:r>
          </w:p>
        </w:tc>
      </w:tr>
      <w:tr w:rsidR="008C72CF" w:rsidRPr="00D13253" w:rsidTr="008C72CF">
        <w:tc>
          <w:tcPr>
            <w:tcW w:w="600" w:type="dxa"/>
            <w:tcBorders>
              <w:top w:val="single" w:sz="6" w:space="0" w:color="auto"/>
              <w:left w:val="single" w:sz="6" w:space="0" w:color="auto"/>
              <w:bottom w:val="single" w:sz="6" w:space="0" w:color="auto"/>
              <w:right w:val="single" w:sz="6" w:space="0" w:color="auto"/>
            </w:tcBorders>
          </w:tcPr>
          <w:p w:rsidR="008C72CF" w:rsidRPr="00D13253" w:rsidRDefault="008C72CF" w:rsidP="008C72CF">
            <w:pPr>
              <w:jc w:val="center"/>
              <w:rPr>
                <w:rFonts w:ascii="Arial Narrow" w:hAnsi="Arial Narrow"/>
                <w:i/>
              </w:rPr>
            </w:pPr>
            <w:r w:rsidRPr="00D13253">
              <w:rPr>
                <w:rFonts w:ascii="Arial Narrow" w:hAnsi="Arial Narrow"/>
                <w:i/>
                <w:sz w:val="22"/>
                <w:szCs w:val="22"/>
              </w:rPr>
              <w:t>2</w:t>
            </w:r>
          </w:p>
        </w:tc>
        <w:tc>
          <w:tcPr>
            <w:tcW w:w="6060" w:type="dxa"/>
            <w:tcBorders>
              <w:top w:val="single" w:sz="6" w:space="0" w:color="auto"/>
              <w:left w:val="single" w:sz="6" w:space="0" w:color="auto"/>
              <w:bottom w:val="single" w:sz="6" w:space="0" w:color="auto"/>
              <w:right w:val="single" w:sz="6" w:space="0" w:color="auto"/>
            </w:tcBorders>
          </w:tcPr>
          <w:p w:rsidR="008C72CF" w:rsidRPr="00D13253" w:rsidRDefault="008C72CF" w:rsidP="008C72CF">
            <w:pPr>
              <w:rPr>
                <w:rFonts w:ascii="Arial Narrow" w:hAnsi="Arial Narrow"/>
                <w:i/>
              </w:rPr>
            </w:pPr>
            <w:r w:rsidRPr="00D13253">
              <w:rPr>
                <w:rFonts w:ascii="Arial Narrow" w:hAnsi="Arial Narrow"/>
                <w:sz w:val="22"/>
                <w:szCs w:val="22"/>
              </w:rPr>
              <w:t xml:space="preserve">Bétonnière </w:t>
            </w:r>
            <w:r w:rsidR="00DA4A2E">
              <w:rPr>
                <w:rFonts w:ascii="Arial Narrow" w:hAnsi="Arial Narrow"/>
                <w:sz w:val="22"/>
                <w:szCs w:val="22"/>
              </w:rPr>
              <w:t>de 350l</w:t>
            </w:r>
          </w:p>
        </w:tc>
        <w:tc>
          <w:tcPr>
            <w:tcW w:w="2790" w:type="dxa"/>
            <w:tcBorders>
              <w:top w:val="single" w:sz="6" w:space="0" w:color="auto"/>
              <w:left w:val="single" w:sz="6" w:space="0" w:color="auto"/>
              <w:bottom w:val="single" w:sz="6" w:space="0" w:color="auto"/>
              <w:right w:val="single" w:sz="6" w:space="0" w:color="auto"/>
            </w:tcBorders>
            <w:vAlign w:val="center"/>
          </w:tcPr>
          <w:p w:rsidR="008C72CF" w:rsidRPr="00D13253" w:rsidRDefault="00DA4A2E" w:rsidP="009D452D">
            <w:pPr>
              <w:jc w:val="center"/>
              <w:rPr>
                <w:rFonts w:ascii="Arial Narrow" w:hAnsi="Arial Narrow"/>
                <w:i/>
                <w:u w:val="single"/>
              </w:rPr>
            </w:pPr>
            <w:r>
              <w:rPr>
                <w:rFonts w:ascii="Arial Narrow" w:hAnsi="Arial Narrow"/>
                <w:sz w:val="22"/>
                <w:szCs w:val="22"/>
              </w:rPr>
              <w:t>01</w:t>
            </w:r>
          </w:p>
        </w:tc>
      </w:tr>
      <w:tr w:rsidR="008C72CF" w:rsidRPr="00D13253" w:rsidTr="008C72CF">
        <w:tc>
          <w:tcPr>
            <w:tcW w:w="600" w:type="dxa"/>
            <w:tcBorders>
              <w:top w:val="single" w:sz="6" w:space="0" w:color="auto"/>
              <w:left w:val="single" w:sz="6" w:space="0" w:color="auto"/>
              <w:bottom w:val="single" w:sz="6" w:space="0" w:color="auto"/>
              <w:right w:val="single" w:sz="6" w:space="0" w:color="auto"/>
            </w:tcBorders>
          </w:tcPr>
          <w:p w:rsidR="008C72CF" w:rsidRPr="00D13253" w:rsidRDefault="008C72CF" w:rsidP="008C72CF">
            <w:pPr>
              <w:jc w:val="center"/>
              <w:rPr>
                <w:rFonts w:ascii="Arial Narrow" w:hAnsi="Arial Narrow"/>
                <w:i/>
              </w:rPr>
            </w:pPr>
            <w:r w:rsidRPr="00D13253">
              <w:rPr>
                <w:rFonts w:ascii="Arial Narrow" w:hAnsi="Arial Narrow"/>
                <w:i/>
                <w:sz w:val="22"/>
                <w:szCs w:val="22"/>
              </w:rPr>
              <w:t>3</w:t>
            </w:r>
          </w:p>
        </w:tc>
        <w:tc>
          <w:tcPr>
            <w:tcW w:w="6060" w:type="dxa"/>
            <w:tcBorders>
              <w:top w:val="single" w:sz="6" w:space="0" w:color="auto"/>
              <w:left w:val="single" w:sz="6" w:space="0" w:color="auto"/>
              <w:bottom w:val="single" w:sz="6" w:space="0" w:color="auto"/>
              <w:right w:val="single" w:sz="6" w:space="0" w:color="auto"/>
            </w:tcBorders>
          </w:tcPr>
          <w:p w:rsidR="008C72CF" w:rsidRPr="00D13253" w:rsidRDefault="008C72CF" w:rsidP="008C72CF">
            <w:pPr>
              <w:rPr>
                <w:rFonts w:ascii="Arial Narrow" w:hAnsi="Arial Narrow"/>
                <w:i/>
              </w:rPr>
            </w:pPr>
            <w:r w:rsidRPr="00D13253">
              <w:rPr>
                <w:rFonts w:ascii="Arial Narrow" w:hAnsi="Arial Narrow"/>
                <w:sz w:val="22"/>
                <w:szCs w:val="22"/>
              </w:rPr>
              <w:t>Compacteur</w:t>
            </w:r>
            <w:r w:rsidR="007F780A">
              <w:rPr>
                <w:rFonts w:ascii="Arial Narrow" w:hAnsi="Arial Narrow"/>
                <w:sz w:val="22"/>
                <w:szCs w:val="22"/>
              </w:rPr>
              <w:t xml:space="preserve"> à rouleau</w:t>
            </w:r>
          </w:p>
        </w:tc>
        <w:tc>
          <w:tcPr>
            <w:tcW w:w="2790" w:type="dxa"/>
            <w:tcBorders>
              <w:top w:val="single" w:sz="6" w:space="0" w:color="auto"/>
              <w:left w:val="single" w:sz="6" w:space="0" w:color="auto"/>
              <w:bottom w:val="single" w:sz="6" w:space="0" w:color="auto"/>
              <w:right w:val="single" w:sz="6" w:space="0" w:color="auto"/>
            </w:tcBorders>
            <w:vAlign w:val="center"/>
          </w:tcPr>
          <w:p w:rsidR="008C72CF" w:rsidRPr="00D13253" w:rsidRDefault="00DA4A2E" w:rsidP="009D452D">
            <w:pPr>
              <w:jc w:val="center"/>
              <w:rPr>
                <w:rFonts w:ascii="Arial Narrow" w:hAnsi="Arial Narrow"/>
                <w:i/>
                <w:u w:val="single"/>
              </w:rPr>
            </w:pPr>
            <w:r>
              <w:rPr>
                <w:rFonts w:ascii="Arial Narrow" w:hAnsi="Arial Narrow"/>
                <w:sz w:val="22"/>
                <w:szCs w:val="22"/>
              </w:rPr>
              <w:t>02</w:t>
            </w:r>
          </w:p>
        </w:tc>
      </w:tr>
      <w:tr w:rsidR="008C72CF" w:rsidRPr="00D13253" w:rsidTr="008C72CF">
        <w:tc>
          <w:tcPr>
            <w:tcW w:w="600" w:type="dxa"/>
            <w:tcBorders>
              <w:top w:val="single" w:sz="6" w:space="0" w:color="auto"/>
              <w:left w:val="single" w:sz="6" w:space="0" w:color="auto"/>
              <w:bottom w:val="single" w:sz="6" w:space="0" w:color="auto"/>
              <w:right w:val="single" w:sz="6" w:space="0" w:color="auto"/>
            </w:tcBorders>
          </w:tcPr>
          <w:p w:rsidR="008C72CF" w:rsidRPr="00D13253" w:rsidRDefault="008C72CF" w:rsidP="008C72CF">
            <w:pPr>
              <w:jc w:val="center"/>
              <w:rPr>
                <w:rFonts w:ascii="Arial Narrow" w:hAnsi="Arial Narrow"/>
                <w:i/>
              </w:rPr>
            </w:pPr>
            <w:r w:rsidRPr="00D13253">
              <w:rPr>
                <w:rFonts w:ascii="Arial Narrow" w:hAnsi="Arial Narrow"/>
                <w:i/>
                <w:sz w:val="22"/>
                <w:szCs w:val="22"/>
              </w:rPr>
              <w:t>4</w:t>
            </w:r>
          </w:p>
        </w:tc>
        <w:tc>
          <w:tcPr>
            <w:tcW w:w="6060" w:type="dxa"/>
            <w:tcBorders>
              <w:top w:val="single" w:sz="6" w:space="0" w:color="auto"/>
              <w:left w:val="single" w:sz="6" w:space="0" w:color="auto"/>
              <w:bottom w:val="single" w:sz="6" w:space="0" w:color="auto"/>
              <w:right w:val="single" w:sz="6" w:space="0" w:color="auto"/>
            </w:tcBorders>
          </w:tcPr>
          <w:p w:rsidR="008C72CF" w:rsidRPr="00D13253" w:rsidRDefault="008C72CF" w:rsidP="008C72CF">
            <w:pPr>
              <w:rPr>
                <w:rFonts w:ascii="Arial Narrow" w:hAnsi="Arial Narrow"/>
                <w:i/>
              </w:rPr>
            </w:pPr>
            <w:r w:rsidRPr="00D13253">
              <w:rPr>
                <w:rFonts w:ascii="Arial Narrow" w:hAnsi="Arial Narrow"/>
                <w:sz w:val="22"/>
                <w:szCs w:val="22"/>
              </w:rPr>
              <w:t>Véhicule de liaison</w:t>
            </w:r>
            <w:r w:rsidR="007F780A">
              <w:rPr>
                <w:rFonts w:ascii="Arial Narrow" w:hAnsi="Arial Narrow"/>
                <w:sz w:val="22"/>
                <w:szCs w:val="22"/>
              </w:rPr>
              <w:t xml:space="preserve"> 4x4 </w:t>
            </w:r>
            <w:r w:rsidR="00030C79">
              <w:rPr>
                <w:rFonts w:ascii="Arial Narrow" w:hAnsi="Arial Narrow"/>
                <w:sz w:val="22"/>
                <w:szCs w:val="22"/>
              </w:rPr>
              <w:t>bâchée</w:t>
            </w:r>
          </w:p>
        </w:tc>
        <w:tc>
          <w:tcPr>
            <w:tcW w:w="2790" w:type="dxa"/>
            <w:tcBorders>
              <w:top w:val="single" w:sz="6" w:space="0" w:color="auto"/>
              <w:left w:val="single" w:sz="6" w:space="0" w:color="auto"/>
              <w:bottom w:val="single" w:sz="6" w:space="0" w:color="auto"/>
              <w:right w:val="single" w:sz="6" w:space="0" w:color="auto"/>
            </w:tcBorders>
            <w:vAlign w:val="center"/>
          </w:tcPr>
          <w:p w:rsidR="008C72CF" w:rsidRPr="00D13253" w:rsidRDefault="009D452D" w:rsidP="00DA4A2E">
            <w:pPr>
              <w:jc w:val="center"/>
              <w:rPr>
                <w:rFonts w:ascii="Arial Narrow" w:hAnsi="Arial Narrow"/>
                <w:i/>
                <w:u w:val="single"/>
              </w:rPr>
            </w:pPr>
            <w:r w:rsidRPr="00D13253">
              <w:rPr>
                <w:rFonts w:ascii="Arial Narrow" w:hAnsi="Arial Narrow"/>
                <w:sz w:val="22"/>
                <w:szCs w:val="22"/>
              </w:rPr>
              <w:t>0</w:t>
            </w:r>
            <w:r w:rsidR="00DA4A2E">
              <w:rPr>
                <w:rFonts w:ascii="Arial Narrow" w:hAnsi="Arial Narrow"/>
                <w:sz w:val="22"/>
                <w:szCs w:val="22"/>
              </w:rPr>
              <w:t>1</w:t>
            </w:r>
          </w:p>
        </w:tc>
      </w:tr>
      <w:tr w:rsidR="008C72CF" w:rsidRPr="00D13253" w:rsidTr="008C72CF">
        <w:tc>
          <w:tcPr>
            <w:tcW w:w="600" w:type="dxa"/>
            <w:tcBorders>
              <w:top w:val="single" w:sz="6" w:space="0" w:color="auto"/>
              <w:left w:val="single" w:sz="6" w:space="0" w:color="auto"/>
              <w:bottom w:val="single" w:sz="6" w:space="0" w:color="auto"/>
              <w:right w:val="single" w:sz="6" w:space="0" w:color="auto"/>
            </w:tcBorders>
          </w:tcPr>
          <w:p w:rsidR="008C72CF" w:rsidRPr="00D13253" w:rsidRDefault="008C72CF" w:rsidP="008C72CF">
            <w:pPr>
              <w:jc w:val="center"/>
              <w:rPr>
                <w:rFonts w:ascii="Arial Narrow" w:hAnsi="Arial Narrow"/>
                <w:i/>
              </w:rPr>
            </w:pPr>
            <w:r w:rsidRPr="00D13253">
              <w:rPr>
                <w:rFonts w:ascii="Arial Narrow" w:hAnsi="Arial Narrow"/>
                <w:i/>
                <w:sz w:val="22"/>
                <w:szCs w:val="22"/>
              </w:rPr>
              <w:t>5</w:t>
            </w:r>
          </w:p>
        </w:tc>
        <w:tc>
          <w:tcPr>
            <w:tcW w:w="6060" w:type="dxa"/>
            <w:tcBorders>
              <w:top w:val="single" w:sz="6" w:space="0" w:color="auto"/>
              <w:left w:val="single" w:sz="6" w:space="0" w:color="auto"/>
              <w:bottom w:val="single" w:sz="6" w:space="0" w:color="auto"/>
              <w:right w:val="single" w:sz="6" w:space="0" w:color="auto"/>
            </w:tcBorders>
          </w:tcPr>
          <w:p w:rsidR="008C72CF" w:rsidRPr="00D13253" w:rsidRDefault="00E01126" w:rsidP="00E01126">
            <w:pPr>
              <w:rPr>
                <w:rFonts w:ascii="Arial Narrow" w:hAnsi="Arial Narrow"/>
                <w:i/>
              </w:rPr>
            </w:pPr>
            <w:r>
              <w:rPr>
                <w:rFonts w:ascii="Arial Narrow" w:hAnsi="Arial Narrow"/>
                <w:sz w:val="22"/>
                <w:szCs w:val="22"/>
              </w:rPr>
              <w:t xml:space="preserve">Aiguilles </w:t>
            </w:r>
            <w:r w:rsidR="008C72CF" w:rsidRPr="00D13253">
              <w:rPr>
                <w:rFonts w:ascii="Arial Narrow" w:hAnsi="Arial Narrow"/>
                <w:sz w:val="22"/>
                <w:szCs w:val="22"/>
              </w:rPr>
              <w:t>Vibr</w:t>
            </w:r>
            <w:r>
              <w:rPr>
                <w:rFonts w:ascii="Arial Narrow" w:hAnsi="Arial Narrow"/>
                <w:sz w:val="22"/>
                <w:szCs w:val="22"/>
              </w:rPr>
              <w:t>antes</w:t>
            </w:r>
          </w:p>
        </w:tc>
        <w:tc>
          <w:tcPr>
            <w:tcW w:w="2790" w:type="dxa"/>
            <w:tcBorders>
              <w:top w:val="single" w:sz="6" w:space="0" w:color="auto"/>
              <w:left w:val="single" w:sz="6" w:space="0" w:color="auto"/>
              <w:bottom w:val="single" w:sz="6" w:space="0" w:color="auto"/>
              <w:right w:val="single" w:sz="6" w:space="0" w:color="auto"/>
            </w:tcBorders>
            <w:vAlign w:val="center"/>
          </w:tcPr>
          <w:p w:rsidR="008C72CF" w:rsidRPr="00D13253" w:rsidRDefault="00DA4A2E" w:rsidP="009D452D">
            <w:pPr>
              <w:jc w:val="center"/>
              <w:rPr>
                <w:rFonts w:ascii="Arial Narrow" w:hAnsi="Arial Narrow"/>
                <w:i/>
                <w:u w:val="single"/>
              </w:rPr>
            </w:pPr>
            <w:r>
              <w:rPr>
                <w:rFonts w:ascii="Arial Narrow" w:hAnsi="Arial Narrow"/>
                <w:sz w:val="22"/>
                <w:szCs w:val="22"/>
              </w:rPr>
              <w:t>02</w:t>
            </w:r>
          </w:p>
        </w:tc>
      </w:tr>
      <w:tr w:rsidR="008C72CF" w:rsidRPr="00D13253" w:rsidTr="008C72CF">
        <w:tc>
          <w:tcPr>
            <w:tcW w:w="600" w:type="dxa"/>
            <w:tcBorders>
              <w:top w:val="single" w:sz="6" w:space="0" w:color="auto"/>
              <w:left w:val="single" w:sz="6" w:space="0" w:color="auto"/>
              <w:bottom w:val="single" w:sz="6" w:space="0" w:color="auto"/>
              <w:right w:val="single" w:sz="6" w:space="0" w:color="auto"/>
            </w:tcBorders>
          </w:tcPr>
          <w:p w:rsidR="008C72CF" w:rsidRPr="00D13253" w:rsidRDefault="008C72CF" w:rsidP="008C72CF">
            <w:pPr>
              <w:jc w:val="center"/>
              <w:rPr>
                <w:rFonts w:ascii="Arial Narrow" w:hAnsi="Arial Narrow"/>
                <w:i/>
              </w:rPr>
            </w:pPr>
            <w:r w:rsidRPr="00D13253">
              <w:rPr>
                <w:rFonts w:ascii="Arial Narrow" w:hAnsi="Arial Narrow"/>
                <w:i/>
                <w:sz w:val="22"/>
                <w:szCs w:val="22"/>
              </w:rPr>
              <w:t>6</w:t>
            </w:r>
          </w:p>
        </w:tc>
        <w:tc>
          <w:tcPr>
            <w:tcW w:w="6060" w:type="dxa"/>
            <w:tcBorders>
              <w:top w:val="single" w:sz="6" w:space="0" w:color="auto"/>
              <w:left w:val="single" w:sz="6" w:space="0" w:color="auto"/>
              <w:bottom w:val="single" w:sz="6" w:space="0" w:color="auto"/>
              <w:right w:val="single" w:sz="6" w:space="0" w:color="auto"/>
            </w:tcBorders>
          </w:tcPr>
          <w:p w:rsidR="008C72CF" w:rsidRPr="00D13253" w:rsidRDefault="008C72CF" w:rsidP="008C72CF">
            <w:pPr>
              <w:rPr>
                <w:rFonts w:ascii="Arial Narrow" w:hAnsi="Arial Narrow"/>
                <w:i/>
              </w:rPr>
            </w:pPr>
            <w:r w:rsidRPr="00D13253">
              <w:rPr>
                <w:rFonts w:ascii="Arial Narrow" w:hAnsi="Arial Narrow"/>
                <w:sz w:val="22"/>
                <w:szCs w:val="22"/>
              </w:rPr>
              <w:t xml:space="preserve">lot d’échafaudage métallique </w:t>
            </w:r>
            <w:r w:rsidR="00E01126">
              <w:rPr>
                <w:rFonts w:ascii="Arial Narrow" w:hAnsi="Arial Narrow"/>
                <w:sz w:val="22"/>
                <w:szCs w:val="22"/>
              </w:rPr>
              <w:t>(nbre d’étais)</w:t>
            </w:r>
          </w:p>
        </w:tc>
        <w:tc>
          <w:tcPr>
            <w:tcW w:w="2790" w:type="dxa"/>
            <w:tcBorders>
              <w:top w:val="single" w:sz="6" w:space="0" w:color="auto"/>
              <w:left w:val="single" w:sz="6" w:space="0" w:color="auto"/>
              <w:bottom w:val="single" w:sz="6" w:space="0" w:color="auto"/>
              <w:right w:val="single" w:sz="6" w:space="0" w:color="auto"/>
            </w:tcBorders>
            <w:vAlign w:val="center"/>
          </w:tcPr>
          <w:p w:rsidR="008C72CF" w:rsidRPr="00D13253" w:rsidRDefault="00DA4A2E" w:rsidP="009D452D">
            <w:pPr>
              <w:jc w:val="center"/>
              <w:rPr>
                <w:rFonts w:ascii="Arial Narrow" w:hAnsi="Arial Narrow"/>
                <w:i/>
                <w:u w:val="single"/>
              </w:rPr>
            </w:pPr>
            <w:r>
              <w:rPr>
                <w:rFonts w:ascii="Arial Narrow" w:hAnsi="Arial Narrow"/>
                <w:sz w:val="22"/>
                <w:szCs w:val="22"/>
              </w:rPr>
              <w:t>5</w:t>
            </w:r>
            <w:r w:rsidR="00D13253" w:rsidRPr="00D13253">
              <w:rPr>
                <w:rFonts w:ascii="Arial Narrow" w:hAnsi="Arial Narrow"/>
                <w:sz w:val="22"/>
                <w:szCs w:val="22"/>
              </w:rPr>
              <w:t>0</w:t>
            </w:r>
          </w:p>
        </w:tc>
      </w:tr>
      <w:tr w:rsidR="00DA4A2E" w:rsidRPr="00D13253" w:rsidTr="008C72CF">
        <w:tc>
          <w:tcPr>
            <w:tcW w:w="600" w:type="dxa"/>
            <w:tcBorders>
              <w:top w:val="single" w:sz="6" w:space="0" w:color="auto"/>
              <w:left w:val="single" w:sz="6" w:space="0" w:color="auto"/>
              <w:bottom w:val="single" w:sz="6" w:space="0" w:color="auto"/>
              <w:right w:val="single" w:sz="6" w:space="0" w:color="auto"/>
            </w:tcBorders>
          </w:tcPr>
          <w:p w:rsidR="00DA4A2E" w:rsidRPr="00D13253" w:rsidRDefault="00DA4A2E" w:rsidP="008C72CF">
            <w:pPr>
              <w:jc w:val="center"/>
              <w:rPr>
                <w:rFonts w:ascii="Arial Narrow" w:hAnsi="Arial Narrow"/>
                <w:i/>
              </w:rPr>
            </w:pPr>
            <w:r>
              <w:rPr>
                <w:rFonts w:ascii="Arial Narrow" w:hAnsi="Arial Narrow"/>
                <w:i/>
                <w:sz w:val="22"/>
                <w:szCs w:val="22"/>
              </w:rPr>
              <w:t>7</w:t>
            </w:r>
          </w:p>
        </w:tc>
        <w:tc>
          <w:tcPr>
            <w:tcW w:w="6060" w:type="dxa"/>
            <w:tcBorders>
              <w:top w:val="single" w:sz="6" w:space="0" w:color="auto"/>
              <w:left w:val="single" w:sz="6" w:space="0" w:color="auto"/>
              <w:bottom w:val="single" w:sz="6" w:space="0" w:color="auto"/>
              <w:right w:val="single" w:sz="6" w:space="0" w:color="auto"/>
            </w:tcBorders>
          </w:tcPr>
          <w:p w:rsidR="00DA4A2E" w:rsidRPr="00D13253" w:rsidRDefault="00DA4A2E" w:rsidP="008C72CF">
            <w:pPr>
              <w:rPr>
                <w:rFonts w:ascii="Arial Narrow" w:hAnsi="Arial Narrow"/>
              </w:rPr>
            </w:pPr>
            <w:r>
              <w:rPr>
                <w:rFonts w:ascii="Arial Narrow" w:hAnsi="Arial Narrow"/>
                <w:sz w:val="22"/>
                <w:szCs w:val="22"/>
              </w:rPr>
              <w:t>Citerne à eau</w:t>
            </w:r>
          </w:p>
        </w:tc>
        <w:tc>
          <w:tcPr>
            <w:tcW w:w="2790" w:type="dxa"/>
            <w:tcBorders>
              <w:top w:val="single" w:sz="6" w:space="0" w:color="auto"/>
              <w:left w:val="single" w:sz="6" w:space="0" w:color="auto"/>
              <w:bottom w:val="single" w:sz="6" w:space="0" w:color="auto"/>
              <w:right w:val="single" w:sz="6" w:space="0" w:color="auto"/>
            </w:tcBorders>
            <w:vAlign w:val="center"/>
          </w:tcPr>
          <w:p w:rsidR="00DA4A2E" w:rsidRDefault="00DA4A2E" w:rsidP="009D452D">
            <w:pPr>
              <w:jc w:val="center"/>
              <w:rPr>
                <w:rFonts w:ascii="Arial Narrow" w:hAnsi="Arial Narrow"/>
              </w:rPr>
            </w:pPr>
            <w:r>
              <w:rPr>
                <w:rFonts w:ascii="Arial Narrow" w:hAnsi="Arial Narrow"/>
                <w:sz w:val="22"/>
                <w:szCs w:val="22"/>
              </w:rPr>
              <w:t>01</w:t>
            </w:r>
          </w:p>
        </w:tc>
      </w:tr>
      <w:tr w:rsidR="00DA4A2E" w:rsidRPr="00D13253" w:rsidTr="008C72CF">
        <w:tc>
          <w:tcPr>
            <w:tcW w:w="600" w:type="dxa"/>
            <w:tcBorders>
              <w:top w:val="single" w:sz="6" w:space="0" w:color="auto"/>
              <w:left w:val="single" w:sz="6" w:space="0" w:color="auto"/>
              <w:bottom w:val="single" w:sz="6" w:space="0" w:color="auto"/>
              <w:right w:val="single" w:sz="6" w:space="0" w:color="auto"/>
            </w:tcBorders>
          </w:tcPr>
          <w:p w:rsidR="00DA4A2E" w:rsidRDefault="00E01126" w:rsidP="008C72CF">
            <w:pPr>
              <w:jc w:val="center"/>
              <w:rPr>
                <w:rFonts w:ascii="Arial Narrow" w:hAnsi="Arial Narrow"/>
                <w:i/>
              </w:rPr>
            </w:pPr>
            <w:r>
              <w:rPr>
                <w:rFonts w:ascii="Arial Narrow" w:hAnsi="Arial Narrow"/>
                <w:i/>
                <w:sz w:val="22"/>
                <w:szCs w:val="22"/>
              </w:rPr>
              <w:t>8</w:t>
            </w:r>
          </w:p>
        </w:tc>
        <w:tc>
          <w:tcPr>
            <w:tcW w:w="6060" w:type="dxa"/>
            <w:tcBorders>
              <w:top w:val="single" w:sz="6" w:space="0" w:color="auto"/>
              <w:left w:val="single" w:sz="6" w:space="0" w:color="auto"/>
              <w:bottom w:val="single" w:sz="6" w:space="0" w:color="auto"/>
              <w:right w:val="single" w:sz="6" w:space="0" w:color="auto"/>
            </w:tcBorders>
          </w:tcPr>
          <w:p w:rsidR="00DA4A2E" w:rsidRPr="00D13253" w:rsidRDefault="00DA4A2E" w:rsidP="008C72CF">
            <w:pPr>
              <w:rPr>
                <w:rFonts w:ascii="Arial Narrow" w:hAnsi="Arial Narrow"/>
              </w:rPr>
            </w:pPr>
            <w:r>
              <w:rPr>
                <w:rFonts w:ascii="Arial Narrow" w:hAnsi="Arial Narrow"/>
                <w:sz w:val="22"/>
                <w:szCs w:val="22"/>
              </w:rPr>
              <w:t>Poste de soudure</w:t>
            </w:r>
          </w:p>
        </w:tc>
        <w:tc>
          <w:tcPr>
            <w:tcW w:w="2790" w:type="dxa"/>
            <w:tcBorders>
              <w:top w:val="single" w:sz="6" w:space="0" w:color="auto"/>
              <w:left w:val="single" w:sz="6" w:space="0" w:color="auto"/>
              <w:bottom w:val="single" w:sz="6" w:space="0" w:color="auto"/>
              <w:right w:val="single" w:sz="6" w:space="0" w:color="auto"/>
            </w:tcBorders>
            <w:vAlign w:val="center"/>
          </w:tcPr>
          <w:p w:rsidR="00DA4A2E" w:rsidRDefault="00E01126" w:rsidP="009D452D">
            <w:pPr>
              <w:jc w:val="center"/>
              <w:rPr>
                <w:rFonts w:ascii="Arial Narrow" w:hAnsi="Arial Narrow"/>
              </w:rPr>
            </w:pPr>
            <w:r>
              <w:rPr>
                <w:rFonts w:ascii="Arial Narrow" w:hAnsi="Arial Narrow"/>
                <w:sz w:val="22"/>
                <w:szCs w:val="22"/>
              </w:rPr>
              <w:t>01</w:t>
            </w:r>
          </w:p>
        </w:tc>
      </w:tr>
      <w:tr w:rsidR="008C72CF" w:rsidRPr="00D13253" w:rsidTr="008C72CF">
        <w:tc>
          <w:tcPr>
            <w:tcW w:w="600" w:type="dxa"/>
            <w:tcBorders>
              <w:top w:val="single" w:sz="6" w:space="0" w:color="auto"/>
              <w:left w:val="single" w:sz="6" w:space="0" w:color="auto"/>
              <w:bottom w:val="single" w:sz="6" w:space="0" w:color="auto"/>
              <w:right w:val="single" w:sz="6" w:space="0" w:color="auto"/>
            </w:tcBorders>
          </w:tcPr>
          <w:p w:rsidR="008C72CF" w:rsidRPr="00D13253" w:rsidRDefault="00E01126" w:rsidP="008C72CF">
            <w:pPr>
              <w:jc w:val="center"/>
              <w:rPr>
                <w:rFonts w:ascii="Arial Narrow" w:hAnsi="Arial Narrow"/>
                <w:i/>
              </w:rPr>
            </w:pPr>
            <w:r>
              <w:rPr>
                <w:rFonts w:ascii="Arial Narrow" w:hAnsi="Arial Narrow"/>
                <w:i/>
                <w:sz w:val="22"/>
                <w:szCs w:val="22"/>
              </w:rPr>
              <w:t>9</w:t>
            </w:r>
          </w:p>
        </w:tc>
        <w:tc>
          <w:tcPr>
            <w:tcW w:w="6060" w:type="dxa"/>
            <w:tcBorders>
              <w:top w:val="single" w:sz="6" w:space="0" w:color="auto"/>
              <w:left w:val="single" w:sz="6" w:space="0" w:color="auto"/>
              <w:bottom w:val="single" w:sz="6" w:space="0" w:color="auto"/>
              <w:right w:val="single" w:sz="6" w:space="0" w:color="auto"/>
            </w:tcBorders>
          </w:tcPr>
          <w:p w:rsidR="008C72CF" w:rsidRPr="00D13253" w:rsidRDefault="008C72CF" w:rsidP="008C72CF">
            <w:pPr>
              <w:rPr>
                <w:rFonts w:ascii="Arial Narrow" w:hAnsi="Arial Narrow"/>
                <w:i/>
              </w:rPr>
            </w:pPr>
            <w:r w:rsidRPr="00D13253">
              <w:rPr>
                <w:rFonts w:ascii="Arial Narrow" w:hAnsi="Arial Narrow"/>
                <w:sz w:val="22"/>
                <w:szCs w:val="22"/>
              </w:rPr>
              <w:t xml:space="preserve">Lot d’outillage de plomberie sanitaire (perceuse, pompe à épreuve de pression, pince multiple, étau plombier, tronçonneuse, pointeau etc. ;  </w:t>
            </w:r>
          </w:p>
        </w:tc>
        <w:tc>
          <w:tcPr>
            <w:tcW w:w="2790" w:type="dxa"/>
            <w:tcBorders>
              <w:top w:val="single" w:sz="6" w:space="0" w:color="auto"/>
              <w:left w:val="single" w:sz="6" w:space="0" w:color="auto"/>
              <w:bottom w:val="single" w:sz="6" w:space="0" w:color="auto"/>
              <w:right w:val="single" w:sz="6" w:space="0" w:color="auto"/>
            </w:tcBorders>
            <w:vAlign w:val="center"/>
          </w:tcPr>
          <w:p w:rsidR="008C72CF" w:rsidRPr="00D13253" w:rsidRDefault="00DA4A2E" w:rsidP="009D452D">
            <w:pPr>
              <w:jc w:val="center"/>
              <w:rPr>
                <w:rFonts w:ascii="Arial Narrow" w:hAnsi="Arial Narrow"/>
                <w:i/>
                <w:u w:val="single"/>
              </w:rPr>
            </w:pPr>
            <w:r>
              <w:rPr>
                <w:rFonts w:ascii="Arial Narrow" w:hAnsi="Arial Narrow"/>
                <w:sz w:val="22"/>
                <w:szCs w:val="22"/>
              </w:rPr>
              <w:t>01</w:t>
            </w:r>
          </w:p>
        </w:tc>
      </w:tr>
      <w:tr w:rsidR="008C72CF" w:rsidRPr="00D13253" w:rsidTr="008C72CF">
        <w:tc>
          <w:tcPr>
            <w:tcW w:w="600" w:type="dxa"/>
            <w:tcBorders>
              <w:top w:val="single" w:sz="6" w:space="0" w:color="auto"/>
              <w:left w:val="single" w:sz="6" w:space="0" w:color="auto"/>
              <w:bottom w:val="single" w:sz="6" w:space="0" w:color="auto"/>
              <w:right w:val="single" w:sz="6" w:space="0" w:color="auto"/>
            </w:tcBorders>
          </w:tcPr>
          <w:p w:rsidR="008C72CF" w:rsidRPr="00D13253" w:rsidRDefault="00E01126" w:rsidP="008C72CF">
            <w:pPr>
              <w:jc w:val="center"/>
              <w:rPr>
                <w:rFonts w:ascii="Arial Narrow" w:hAnsi="Arial Narrow"/>
                <w:i/>
              </w:rPr>
            </w:pPr>
            <w:r>
              <w:rPr>
                <w:rFonts w:ascii="Arial Narrow" w:hAnsi="Arial Narrow"/>
                <w:i/>
                <w:sz w:val="22"/>
                <w:szCs w:val="22"/>
              </w:rPr>
              <w:t>10</w:t>
            </w:r>
          </w:p>
        </w:tc>
        <w:tc>
          <w:tcPr>
            <w:tcW w:w="6060" w:type="dxa"/>
            <w:tcBorders>
              <w:top w:val="single" w:sz="6" w:space="0" w:color="auto"/>
              <w:left w:val="single" w:sz="6" w:space="0" w:color="auto"/>
              <w:bottom w:val="single" w:sz="6" w:space="0" w:color="auto"/>
              <w:right w:val="single" w:sz="6" w:space="0" w:color="auto"/>
            </w:tcBorders>
          </w:tcPr>
          <w:p w:rsidR="008C72CF" w:rsidRPr="00D13253" w:rsidRDefault="008C72CF" w:rsidP="008C72CF">
            <w:pPr>
              <w:rPr>
                <w:rFonts w:ascii="Arial Narrow" w:hAnsi="Arial Narrow"/>
                <w:i/>
              </w:rPr>
            </w:pPr>
            <w:r w:rsidRPr="00D13253">
              <w:rPr>
                <w:rFonts w:ascii="Arial Narrow" w:hAnsi="Arial Narrow"/>
                <w:sz w:val="22"/>
                <w:szCs w:val="22"/>
              </w:rPr>
              <w:t xml:space="preserve">Lot d’outillage d’électricité (manomètre, wattmètre, ohmmètre, poulie de déroulage de câble, trousseau complet, </w:t>
            </w:r>
            <w:r w:rsidR="007F780A" w:rsidRPr="00D13253">
              <w:rPr>
                <w:rFonts w:ascii="Arial Narrow" w:hAnsi="Arial Narrow"/>
                <w:sz w:val="22"/>
                <w:szCs w:val="22"/>
              </w:rPr>
              <w:t>Échelle</w:t>
            </w:r>
            <w:r w:rsidRPr="00D13253">
              <w:rPr>
                <w:rFonts w:ascii="Arial Narrow" w:hAnsi="Arial Narrow"/>
                <w:sz w:val="22"/>
                <w:szCs w:val="22"/>
              </w:rPr>
              <w:t>, perceuse etc. </w:t>
            </w:r>
          </w:p>
        </w:tc>
        <w:tc>
          <w:tcPr>
            <w:tcW w:w="2790" w:type="dxa"/>
            <w:tcBorders>
              <w:top w:val="single" w:sz="6" w:space="0" w:color="auto"/>
              <w:left w:val="single" w:sz="6" w:space="0" w:color="auto"/>
              <w:bottom w:val="single" w:sz="6" w:space="0" w:color="auto"/>
              <w:right w:val="single" w:sz="6" w:space="0" w:color="auto"/>
            </w:tcBorders>
            <w:vAlign w:val="center"/>
          </w:tcPr>
          <w:p w:rsidR="008C72CF" w:rsidRPr="00D13253" w:rsidRDefault="00DA4A2E" w:rsidP="009D452D">
            <w:pPr>
              <w:jc w:val="center"/>
              <w:rPr>
                <w:rFonts w:ascii="Arial Narrow" w:hAnsi="Arial Narrow"/>
                <w:i/>
                <w:u w:val="single"/>
              </w:rPr>
            </w:pPr>
            <w:r>
              <w:rPr>
                <w:rFonts w:ascii="Arial Narrow" w:hAnsi="Arial Narrow"/>
                <w:sz w:val="22"/>
                <w:szCs w:val="22"/>
              </w:rPr>
              <w:t>01</w:t>
            </w:r>
          </w:p>
        </w:tc>
      </w:tr>
      <w:tr w:rsidR="008C72CF" w:rsidRPr="00D13253" w:rsidTr="008C72CF">
        <w:tc>
          <w:tcPr>
            <w:tcW w:w="600" w:type="dxa"/>
            <w:tcBorders>
              <w:top w:val="single" w:sz="6" w:space="0" w:color="auto"/>
              <w:left w:val="single" w:sz="6" w:space="0" w:color="auto"/>
              <w:bottom w:val="single" w:sz="6" w:space="0" w:color="auto"/>
              <w:right w:val="single" w:sz="6" w:space="0" w:color="auto"/>
            </w:tcBorders>
          </w:tcPr>
          <w:p w:rsidR="008C72CF" w:rsidRPr="00D13253" w:rsidRDefault="00E01126" w:rsidP="008C72CF">
            <w:pPr>
              <w:jc w:val="center"/>
              <w:rPr>
                <w:rFonts w:ascii="Arial Narrow" w:hAnsi="Arial Narrow"/>
                <w:i/>
              </w:rPr>
            </w:pPr>
            <w:r>
              <w:rPr>
                <w:rFonts w:ascii="Arial Narrow" w:hAnsi="Arial Narrow"/>
                <w:i/>
                <w:sz w:val="22"/>
                <w:szCs w:val="22"/>
              </w:rPr>
              <w:t>11</w:t>
            </w:r>
          </w:p>
        </w:tc>
        <w:tc>
          <w:tcPr>
            <w:tcW w:w="6060" w:type="dxa"/>
            <w:tcBorders>
              <w:top w:val="single" w:sz="6" w:space="0" w:color="auto"/>
              <w:left w:val="single" w:sz="6" w:space="0" w:color="auto"/>
              <w:bottom w:val="single" w:sz="6" w:space="0" w:color="auto"/>
              <w:right w:val="single" w:sz="6" w:space="0" w:color="auto"/>
            </w:tcBorders>
          </w:tcPr>
          <w:p w:rsidR="008C72CF" w:rsidRPr="00D13253" w:rsidRDefault="008C72CF" w:rsidP="008C72CF">
            <w:pPr>
              <w:rPr>
                <w:rFonts w:ascii="Arial Narrow" w:hAnsi="Arial Narrow"/>
                <w:i/>
              </w:rPr>
            </w:pPr>
            <w:r w:rsidRPr="00D13253">
              <w:rPr>
                <w:rFonts w:ascii="Arial Narrow" w:hAnsi="Arial Narrow"/>
                <w:sz w:val="22"/>
                <w:szCs w:val="22"/>
              </w:rPr>
              <w:t xml:space="preserve">lot de petits matériels de Chantier (coffrage, pelles, pioches, brouettes, </w:t>
            </w:r>
            <w:proofErr w:type="spellStart"/>
            <w:r w:rsidRPr="00D13253">
              <w:rPr>
                <w:rFonts w:ascii="Arial Narrow" w:hAnsi="Arial Narrow"/>
                <w:sz w:val="22"/>
                <w:szCs w:val="22"/>
              </w:rPr>
              <w:t>etc</w:t>
            </w:r>
            <w:proofErr w:type="spellEnd"/>
            <w:r w:rsidRPr="00D13253">
              <w:rPr>
                <w:rFonts w:ascii="Arial Narrow" w:hAnsi="Arial Narrow"/>
                <w:sz w:val="22"/>
                <w:szCs w:val="22"/>
              </w:rPr>
              <w:t>…)</w:t>
            </w:r>
          </w:p>
        </w:tc>
        <w:tc>
          <w:tcPr>
            <w:tcW w:w="2790" w:type="dxa"/>
            <w:tcBorders>
              <w:top w:val="single" w:sz="6" w:space="0" w:color="auto"/>
              <w:left w:val="single" w:sz="6" w:space="0" w:color="auto"/>
              <w:bottom w:val="single" w:sz="6" w:space="0" w:color="auto"/>
              <w:right w:val="single" w:sz="6" w:space="0" w:color="auto"/>
            </w:tcBorders>
            <w:vAlign w:val="center"/>
          </w:tcPr>
          <w:p w:rsidR="008C72CF" w:rsidRPr="00D13253" w:rsidRDefault="00DA4A2E" w:rsidP="009D452D">
            <w:pPr>
              <w:jc w:val="center"/>
              <w:rPr>
                <w:rFonts w:ascii="Arial Narrow" w:hAnsi="Arial Narrow"/>
                <w:i/>
                <w:u w:val="single"/>
              </w:rPr>
            </w:pPr>
            <w:r>
              <w:rPr>
                <w:rFonts w:ascii="Arial Narrow" w:hAnsi="Arial Narrow"/>
                <w:sz w:val="22"/>
                <w:szCs w:val="22"/>
              </w:rPr>
              <w:t>01</w:t>
            </w:r>
          </w:p>
        </w:tc>
      </w:tr>
    </w:tbl>
    <w:p w:rsidR="00DF6E3A" w:rsidRPr="00C0168C" w:rsidRDefault="00DF6E3A" w:rsidP="00DF6E3A">
      <w:pPr>
        <w:tabs>
          <w:tab w:val="left" w:pos="432"/>
          <w:tab w:val="left" w:pos="2952"/>
          <w:tab w:val="left" w:pos="5832"/>
        </w:tabs>
        <w:rPr>
          <w:rFonts w:ascii="Arial Narrow" w:hAnsi="Arial Narrow"/>
          <w:i/>
        </w:rPr>
      </w:pPr>
    </w:p>
    <w:p w:rsidR="00DF6E3A" w:rsidRDefault="00DF6E3A" w:rsidP="00DF6E3A">
      <w:pPr>
        <w:rPr>
          <w:rFonts w:ascii="Arial Narrow" w:hAnsi="Arial Narrow"/>
          <w:sz w:val="22"/>
        </w:rPr>
      </w:pPr>
      <w:r w:rsidRPr="00D13253">
        <w:rPr>
          <w:rFonts w:ascii="Arial Narrow" w:hAnsi="Arial Narrow"/>
          <w:sz w:val="22"/>
        </w:rPr>
        <w:t>Le Soumissionnaire</w:t>
      </w:r>
      <w:r w:rsidR="00DA4A2E">
        <w:rPr>
          <w:rFonts w:ascii="Arial Narrow" w:hAnsi="Arial Narrow"/>
          <w:sz w:val="22"/>
        </w:rPr>
        <w:t xml:space="preserve"> </w:t>
      </w:r>
      <w:r w:rsidRPr="00D13253">
        <w:rPr>
          <w:rFonts w:ascii="Arial Narrow" w:hAnsi="Arial Narrow"/>
          <w:sz w:val="22"/>
        </w:rPr>
        <w:t xml:space="preserve">doit fournir les détails concernant le matériel proposé en utilisant le formulaire MAT de la Section III, Formulaires de </w:t>
      </w:r>
      <w:r w:rsidR="00E01126" w:rsidRPr="00D13253">
        <w:rPr>
          <w:rFonts w:ascii="Arial Narrow" w:hAnsi="Arial Narrow"/>
          <w:sz w:val="22"/>
        </w:rPr>
        <w:t>soumission.</w:t>
      </w:r>
      <w:r w:rsidR="00E01126">
        <w:rPr>
          <w:rFonts w:ascii="Arial Narrow" w:hAnsi="Arial Narrow"/>
          <w:sz w:val="22"/>
        </w:rPr>
        <w:t xml:space="preserve"> Il</w:t>
      </w:r>
      <w:r w:rsidR="001B1777">
        <w:rPr>
          <w:rFonts w:ascii="Arial Narrow" w:hAnsi="Arial Narrow"/>
          <w:sz w:val="22"/>
        </w:rPr>
        <w:t xml:space="preserve"> fournira également la preuve matérielle de l’existence des différents engins.</w:t>
      </w:r>
    </w:p>
    <w:p w:rsidR="001B1777" w:rsidRPr="00D13253" w:rsidRDefault="001B1777" w:rsidP="00DF6E3A">
      <w:pPr>
        <w:rPr>
          <w:rFonts w:ascii="Arial Narrow" w:hAnsi="Arial Narrow"/>
          <w:sz w:val="22"/>
        </w:rPr>
      </w:pPr>
    </w:p>
    <w:p w:rsidR="00DF6E3A" w:rsidRPr="00185B16" w:rsidRDefault="00030C79" w:rsidP="00DF6E3A">
      <w:pPr>
        <w:rPr>
          <w:rFonts w:ascii="Arial Narrow" w:hAnsi="Arial Narrow"/>
          <w:color w:val="FF0000"/>
        </w:rPr>
      </w:pPr>
      <w:r w:rsidRPr="00185B16">
        <w:rPr>
          <w:rFonts w:ascii="Arial Narrow" w:hAnsi="Arial Narrow"/>
          <w:b/>
          <w:color w:val="FF0000"/>
          <w:u w:val="single"/>
        </w:rPr>
        <w:t>NB </w:t>
      </w:r>
      <w:r w:rsidRPr="00185B16">
        <w:rPr>
          <w:rFonts w:ascii="Arial Narrow" w:hAnsi="Arial Narrow"/>
          <w:color w:val="FF0000"/>
        </w:rPr>
        <w:t>: le matériel proposé doit être accompagné d’une copie légalisée de l’attestation de cartes grises ou documents équivalents attestant la propriété ou la location du matériel</w:t>
      </w:r>
      <w:r w:rsidR="00185B16" w:rsidRPr="00185B16">
        <w:rPr>
          <w:rFonts w:ascii="Arial Narrow" w:hAnsi="Arial Narrow"/>
          <w:color w:val="FF0000"/>
        </w:rPr>
        <w:t>.</w:t>
      </w:r>
      <w:r w:rsidR="00DF6E3A" w:rsidRPr="00185B16">
        <w:rPr>
          <w:rFonts w:ascii="Arial Narrow" w:hAnsi="Arial Narrow"/>
          <w:color w:val="FF0000"/>
        </w:rPr>
        <w:br w:type="page"/>
      </w:r>
    </w:p>
    <w:tbl>
      <w:tblPr>
        <w:tblW w:w="0" w:type="auto"/>
        <w:tblLayout w:type="fixed"/>
        <w:tblLook w:val="0000"/>
      </w:tblPr>
      <w:tblGrid>
        <w:gridCol w:w="9558"/>
      </w:tblGrid>
      <w:tr w:rsidR="00DF6E3A" w:rsidRPr="00C0168C" w:rsidTr="008F10F9">
        <w:trPr>
          <w:trHeight w:val="1100"/>
        </w:trPr>
        <w:tc>
          <w:tcPr>
            <w:tcW w:w="9558" w:type="dxa"/>
            <w:tcBorders>
              <w:top w:val="nil"/>
              <w:left w:val="nil"/>
              <w:bottom w:val="nil"/>
              <w:right w:val="nil"/>
            </w:tcBorders>
          </w:tcPr>
          <w:p w:rsidR="00DF6E3A" w:rsidRPr="00C0168C" w:rsidRDefault="00DF6E3A" w:rsidP="006C13F3">
            <w:pPr>
              <w:pStyle w:val="Part"/>
              <w:spacing w:before="0"/>
              <w:rPr>
                <w:rFonts w:ascii="Arial Narrow" w:hAnsi="Arial Narrow"/>
              </w:rPr>
            </w:pPr>
            <w:bookmarkStart w:id="359" w:name="_Toc438266927"/>
            <w:bookmarkStart w:id="360" w:name="_Toc438267901"/>
            <w:bookmarkStart w:id="361" w:name="_Toc438366667"/>
            <w:bookmarkStart w:id="362" w:name="_Toc156027995"/>
            <w:bookmarkStart w:id="363" w:name="_Toc156372851"/>
            <w:bookmarkStart w:id="364" w:name="_Toc494965365"/>
            <w:r w:rsidRPr="00C0168C">
              <w:rPr>
                <w:rFonts w:ascii="Arial Narrow" w:hAnsi="Arial Narrow"/>
                <w:sz w:val="44"/>
                <w:szCs w:val="44"/>
              </w:rPr>
              <w:lastRenderedPageBreak/>
              <w:t>Section III. Formulaires de soumission</w:t>
            </w:r>
            <w:bookmarkEnd w:id="359"/>
            <w:bookmarkEnd w:id="360"/>
            <w:bookmarkEnd w:id="361"/>
            <w:bookmarkEnd w:id="362"/>
            <w:bookmarkEnd w:id="363"/>
            <w:bookmarkEnd w:id="364"/>
          </w:p>
        </w:tc>
      </w:tr>
    </w:tbl>
    <w:p w:rsidR="00DF6E3A" w:rsidRPr="00C0168C" w:rsidRDefault="00DF6E3A" w:rsidP="00DF6E3A">
      <w:pPr>
        <w:rPr>
          <w:rFonts w:ascii="Arial Narrow" w:hAnsi="Arial Narrow"/>
          <w:sz w:val="28"/>
          <w:u w:val="single"/>
        </w:rPr>
      </w:pPr>
    </w:p>
    <w:p w:rsidR="00DF6E3A" w:rsidRPr="00C0168C" w:rsidRDefault="00DF6E3A" w:rsidP="00DF6E3A">
      <w:pPr>
        <w:pStyle w:val="Subtitle2"/>
        <w:rPr>
          <w:rFonts w:ascii="Arial Narrow" w:hAnsi="Arial Narrow"/>
        </w:rPr>
      </w:pPr>
      <w:bookmarkStart w:id="365" w:name="_Toc494778738"/>
      <w:r w:rsidRPr="00C0168C">
        <w:rPr>
          <w:rFonts w:ascii="Arial Narrow" w:hAnsi="Arial Narrow"/>
        </w:rPr>
        <w:t>Liste des formulaires</w:t>
      </w:r>
      <w:bookmarkEnd w:id="365"/>
    </w:p>
    <w:p w:rsidR="00DF6E3A" w:rsidRPr="00C0168C" w:rsidRDefault="00DF6E3A" w:rsidP="00DF6E3A">
      <w:pPr>
        <w:rPr>
          <w:rFonts w:ascii="Arial Narrow" w:hAnsi="Arial Narrow"/>
          <w:i/>
        </w:rPr>
      </w:pPr>
    </w:p>
    <w:bookmarkStart w:id="366" w:name="_Toc494778739"/>
    <w:p w:rsidR="00F44923" w:rsidRPr="00A54200" w:rsidRDefault="005036B2" w:rsidP="00A54200">
      <w:pPr>
        <w:pStyle w:val="TM1"/>
        <w:rPr>
          <w:rFonts w:eastAsiaTheme="minorEastAsia" w:cstheme="minorBidi"/>
        </w:rPr>
      </w:pPr>
      <w:r w:rsidRPr="00C0168C">
        <w:rPr>
          <w:lang w:val="en-US"/>
        </w:rPr>
        <w:fldChar w:fldCharType="begin"/>
      </w:r>
      <w:r w:rsidR="00DF6E3A" w:rsidRPr="00D13253">
        <w:instrText xml:space="preserve"> TOC \h \z \t "Section IV Header;1" </w:instrText>
      </w:r>
      <w:r w:rsidRPr="00C0168C">
        <w:rPr>
          <w:lang w:val="en-US"/>
        </w:rPr>
        <w:fldChar w:fldCharType="separate"/>
      </w:r>
      <w:hyperlink w:anchor="_Toc494966711" w:history="1">
        <w:r w:rsidR="00F44923" w:rsidRPr="00A54200">
          <w:rPr>
            <w:rStyle w:val="Lienhypertexte"/>
          </w:rPr>
          <w:t>Lettre de soumission de l’offre</w:t>
        </w:r>
        <w:r w:rsidR="00F44923" w:rsidRPr="00A54200">
          <w:rPr>
            <w:webHidden/>
          </w:rPr>
          <w:tab/>
        </w:r>
        <w:r w:rsidRPr="00A54200">
          <w:rPr>
            <w:webHidden/>
          </w:rPr>
          <w:fldChar w:fldCharType="begin"/>
        </w:r>
        <w:r w:rsidR="00F44923" w:rsidRPr="00A54200">
          <w:rPr>
            <w:webHidden/>
          </w:rPr>
          <w:instrText xml:space="preserve"> PAGEREF _Toc494966711 \h </w:instrText>
        </w:r>
        <w:r w:rsidRPr="00A54200">
          <w:rPr>
            <w:webHidden/>
          </w:rPr>
        </w:r>
        <w:r w:rsidRPr="00A54200">
          <w:rPr>
            <w:webHidden/>
          </w:rPr>
          <w:fldChar w:fldCharType="separate"/>
        </w:r>
        <w:r w:rsidR="00EA0B66">
          <w:rPr>
            <w:webHidden/>
          </w:rPr>
          <w:t>35</w:t>
        </w:r>
        <w:r w:rsidRPr="00A54200">
          <w:rPr>
            <w:webHidden/>
          </w:rPr>
          <w:fldChar w:fldCharType="end"/>
        </w:r>
      </w:hyperlink>
    </w:p>
    <w:p w:rsidR="00F44923" w:rsidRPr="00C0168C" w:rsidRDefault="005036B2" w:rsidP="00A54200">
      <w:pPr>
        <w:pStyle w:val="TM1"/>
        <w:rPr>
          <w:rFonts w:eastAsiaTheme="minorEastAsia" w:cstheme="minorBidi"/>
        </w:rPr>
      </w:pPr>
      <w:hyperlink w:anchor="_Toc494966712" w:history="1">
        <w:r w:rsidR="00F44923" w:rsidRPr="00C0168C">
          <w:rPr>
            <w:rStyle w:val="Lienhypertexte"/>
          </w:rPr>
          <w:t>Formulaires de Bordereau des prix et Détail quantitatif et estimatif</w:t>
        </w:r>
        <w:r w:rsidR="00F44923" w:rsidRPr="00C0168C">
          <w:rPr>
            <w:webHidden/>
          </w:rPr>
          <w:tab/>
        </w:r>
        <w:r w:rsidRPr="00C0168C">
          <w:rPr>
            <w:webHidden/>
          </w:rPr>
          <w:fldChar w:fldCharType="begin"/>
        </w:r>
        <w:r w:rsidR="00F44923" w:rsidRPr="00C0168C">
          <w:rPr>
            <w:webHidden/>
          </w:rPr>
          <w:instrText xml:space="preserve"> PAGEREF _Toc494966712 \h </w:instrText>
        </w:r>
        <w:r w:rsidRPr="00C0168C">
          <w:rPr>
            <w:webHidden/>
          </w:rPr>
        </w:r>
        <w:r w:rsidRPr="00C0168C">
          <w:rPr>
            <w:webHidden/>
          </w:rPr>
          <w:fldChar w:fldCharType="separate"/>
        </w:r>
        <w:r w:rsidR="00EA0B66">
          <w:rPr>
            <w:webHidden/>
          </w:rPr>
          <w:t>38</w:t>
        </w:r>
        <w:r w:rsidRPr="00C0168C">
          <w:rPr>
            <w:webHidden/>
          </w:rPr>
          <w:fldChar w:fldCharType="end"/>
        </w:r>
      </w:hyperlink>
    </w:p>
    <w:p w:rsidR="00F44923" w:rsidRPr="00C0168C" w:rsidRDefault="005036B2" w:rsidP="00A54200">
      <w:pPr>
        <w:pStyle w:val="TM1"/>
        <w:rPr>
          <w:rFonts w:eastAsiaTheme="minorEastAsia" w:cstheme="minorBidi"/>
        </w:rPr>
      </w:pPr>
      <w:hyperlink w:anchor="_Toc494966713" w:history="1">
        <w:r w:rsidR="00F44923" w:rsidRPr="00C0168C">
          <w:rPr>
            <w:rStyle w:val="Lienhypertexte"/>
          </w:rPr>
          <w:t>Formulaires</w:t>
        </w:r>
        <w:r w:rsidR="00F44923" w:rsidRPr="00C0168C">
          <w:rPr>
            <w:rStyle w:val="Lienhypertexte"/>
            <w:lang w:val="en-US"/>
          </w:rPr>
          <w:t xml:space="preserve"> de Proposition technique</w:t>
        </w:r>
        <w:r w:rsidR="00F44923" w:rsidRPr="00C0168C">
          <w:rPr>
            <w:webHidden/>
          </w:rPr>
          <w:tab/>
        </w:r>
        <w:r w:rsidRPr="00C0168C">
          <w:rPr>
            <w:webHidden/>
          </w:rPr>
          <w:fldChar w:fldCharType="begin"/>
        </w:r>
        <w:r w:rsidR="00F44923" w:rsidRPr="00C0168C">
          <w:rPr>
            <w:webHidden/>
          </w:rPr>
          <w:instrText xml:space="preserve"> PAGEREF _Toc494966713 \h </w:instrText>
        </w:r>
        <w:r w:rsidRPr="00C0168C">
          <w:rPr>
            <w:webHidden/>
          </w:rPr>
        </w:r>
        <w:r w:rsidRPr="00C0168C">
          <w:rPr>
            <w:webHidden/>
          </w:rPr>
          <w:fldChar w:fldCharType="separate"/>
        </w:r>
        <w:r w:rsidR="00EA0B66">
          <w:rPr>
            <w:webHidden/>
          </w:rPr>
          <w:t>188</w:t>
        </w:r>
        <w:r w:rsidRPr="00C0168C">
          <w:rPr>
            <w:webHidden/>
          </w:rPr>
          <w:fldChar w:fldCharType="end"/>
        </w:r>
      </w:hyperlink>
    </w:p>
    <w:p w:rsidR="00F44923" w:rsidRPr="00C0168C" w:rsidRDefault="005036B2" w:rsidP="00A54200">
      <w:pPr>
        <w:pStyle w:val="TM1"/>
        <w:rPr>
          <w:rFonts w:eastAsiaTheme="minorEastAsia" w:cstheme="minorBidi"/>
        </w:rPr>
      </w:pPr>
      <w:hyperlink w:anchor="_Toc494966714" w:history="1">
        <w:r w:rsidR="00F44923" w:rsidRPr="00C0168C">
          <w:rPr>
            <w:rStyle w:val="Lienhypertexte"/>
          </w:rPr>
          <w:t>Formulaires de qualification</w:t>
        </w:r>
        <w:r w:rsidR="00F44923" w:rsidRPr="00C0168C">
          <w:rPr>
            <w:webHidden/>
          </w:rPr>
          <w:tab/>
        </w:r>
        <w:r w:rsidRPr="00C0168C">
          <w:rPr>
            <w:webHidden/>
          </w:rPr>
          <w:fldChar w:fldCharType="begin"/>
        </w:r>
        <w:r w:rsidR="00F44923" w:rsidRPr="00C0168C">
          <w:rPr>
            <w:webHidden/>
          </w:rPr>
          <w:instrText xml:space="preserve"> PAGEREF _Toc494966714 \h </w:instrText>
        </w:r>
        <w:r w:rsidRPr="00C0168C">
          <w:rPr>
            <w:webHidden/>
          </w:rPr>
        </w:r>
        <w:r w:rsidRPr="00C0168C">
          <w:rPr>
            <w:webHidden/>
          </w:rPr>
          <w:fldChar w:fldCharType="separate"/>
        </w:r>
        <w:r w:rsidR="00EA0B66">
          <w:rPr>
            <w:webHidden/>
          </w:rPr>
          <w:t>189</w:t>
        </w:r>
        <w:r w:rsidRPr="00C0168C">
          <w:rPr>
            <w:webHidden/>
          </w:rPr>
          <w:fldChar w:fldCharType="end"/>
        </w:r>
      </w:hyperlink>
    </w:p>
    <w:p w:rsidR="00F44923" w:rsidRPr="00C0168C" w:rsidRDefault="005036B2" w:rsidP="00A54200">
      <w:pPr>
        <w:pStyle w:val="TM1"/>
        <w:rPr>
          <w:rFonts w:eastAsiaTheme="minorEastAsia" w:cstheme="minorBidi"/>
        </w:rPr>
      </w:pPr>
      <w:hyperlink w:anchor="_Toc494966715" w:history="1">
        <w:r w:rsidR="00F44923" w:rsidRPr="00C0168C">
          <w:rPr>
            <w:rStyle w:val="Lienhypertexte"/>
          </w:rPr>
          <w:t>Modèle de garantie de soumission (garantie bancaire)</w:t>
        </w:r>
        <w:r w:rsidR="00F44923" w:rsidRPr="00C0168C">
          <w:rPr>
            <w:webHidden/>
          </w:rPr>
          <w:tab/>
        </w:r>
        <w:r w:rsidRPr="00C0168C">
          <w:rPr>
            <w:webHidden/>
          </w:rPr>
          <w:fldChar w:fldCharType="begin"/>
        </w:r>
        <w:r w:rsidR="00F44923" w:rsidRPr="00C0168C">
          <w:rPr>
            <w:webHidden/>
          </w:rPr>
          <w:instrText xml:space="preserve"> PAGEREF _Toc494966715 \h </w:instrText>
        </w:r>
        <w:r w:rsidRPr="00C0168C">
          <w:rPr>
            <w:webHidden/>
          </w:rPr>
        </w:r>
        <w:r w:rsidRPr="00C0168C">
          <w:rPr>
            <w:webHidden/>
          </w:rPr>
          <w:fldChar w:fldCharType="separate"/>
        </w:r>
        <w:r w:rsidR="00EA0B66">
          <w:rPr>
            <w:webHidden/>
          </w:rPr>
          <w:t>203</w:t>
        </w:r>
        <w:r w:rsidRPr="00C0168C">
          <w:rPr>
            <w:webHidden/>
          </w:rPr>
          <w:fldChar w:fldCharType="end"/>
        </w:r>
      </w:hyperlink>
    </w:p>
    <w:p w:rsidR="00F44923" w:rsidRPr="00C0168C" w:rsidRDefault="005036B2" w:rsidP="00A54200">
      <w:pPr>
        <w:pStyle w:val="TM1"/>
        <w:rPr>
          <w:rFonts w:eastAsiaTheme="minorEastAsia" w:cstheme="minorBidi"/>
        </w:rPr>
      </w:pPr>
      <w:hyperlink w:anchor="_Toc494966716" w:history="1">
        <w:r w:rsidR="00F44923" w:rsidRPr="00C0168C">
          <w:rPr>
            <w:rStyle w:val="Lienhypertexte"/>
          </w:rPr>
          <w:t>Garantie de soumission (Cautionnement émis par une compagnie de garantie ou d’assurance)</w:t>
        </w:r>
        <w:r w:rsidR="00F44923" w:rsidRPr="00C0168C">
          <w:rPr>
            <w:webHidden/>
          </w:rPr>
          <w:tab/>
        </w:r>
        <w:r w:rsidRPr="00C0168C">
          <w:rPr>
            <w:webHidden/>
          </w:rPr>
          <w:fldChar w:fldCharType="begin"/>
        </w:r>
        <w:r w:rsidR="00F44923" w:rsidRPr="00C0168C">
          <w:rPr>
            <w:webHidden/>
          </w:rPr>
          <w:instrText xml:space="preserve"> PAGEREF _Toc494966716 \h </w:instrText>
        </w:r>
        <w:r w:rsidRPr="00C0168C">
          <w:rPr>
            <w:webHidden/>
          </w:rPr>
        </w:r>
        <w:r w:rsidRPr="00C0168C">
          <w:rPr>
            <w:webHidden/>
          </w:rPr>
          <w:fldChar w:fldCharType="separate"/>
        </w:r>
        <w:r w:rsidR="00EA0B66">
          <w:rPr>
            <w:webHidden/>
          </w:rPr>
          <w:t>205</w:t>
        </w:r>
        <w:r w:rsidRPr="00C0168C">
          <w:rPr>
            <w:webHidden/>
          </w:rPr>
          <w:fldChar w:fldCharType="end"/>
        </w:r>
      </w:hyperlink>
    </w:p>
    <w:p w:rsidR="00F44923" w:rsidRPr="00C0168C" w:rsidRDefault="005036B2" w:rsidP="00A54200">
      <w:pPr>
        <w:pStyle w:val="TM1"/>
        <w:rPr>
          <w:rFonts w:eastAsiaTheme="minorEastAsia" w:cstheme="minorBidi"/>
        </w:rPr>
      </w:pPr>
      <w:hyperlink w:anchor="_Toc494966717" w:history="1">
        <w:r w:rsidR="00F44923" w:rsidRPr="00C0168C">
          <w:rPr>
            <w:rStyle w:val="Lienhypertexte"/>
          </w:rPr>
          <w:t>Modèle d’Attestation bancaire de disponibilité de crédits</w:t>
        </w:r>
        <w:r w:rsidR="00F44923" w:rsidRPr="00C0168C">
          <w:rPr>
            <w:webHidden/>
          </w:rPr>
          <w:tab/>
        </w:r>
        <w:r w:rsidRPr="00C0168C">
          <w:rPr>
            <w:webHidden/>
          </w:rPr>
          <w:fldChar w:fldCharType="begin"/>
        </w:r>
        <w:r w:rsidR="00F44923" w:rsidRPr="00C0168C">
          <w:rPr>
            <w:webHidden/>
          </w:rPr>
          <w:instrText xml:space="preserve"> PAGEREF _Toc494966717 \h </w:instrText>
        </w:r>
        <w:r w:rsidRPr="00C0168C">
          <w:rPr>
            <w:webHidden/>
          </w:rPr>
        </w:r>
        <w:r w:rsidRPr="00C0168C">
          <w:rPr>
            <w:webHidden/>
          </w:rPr>
          <w:fldChar w:fldCharType="separate"/>
        </w:r>
        <w:r w:rsidR="00EA0B66">
          <w:rPr>
            <w:webHidden/>
          </w:rPr>
          <w:t>207</w:t>
        </w:r>
        <w:r w:rsidRPr="00C0168C">
          <w:rPr>
            <w:webHidden/>
          </w:rPr>
          <w:fldChar w:fldCharType="end"/>
        </w:r>
      </w:hyperlink>
    </w:p>
    <w:p w:rsidR="00DF6E3A" w:rsidRPr="00C0168C" w:rsidRDefault="005036B2" w:rsidP="00A54200">
      <w:pPr>
        <w:pStyle w:val="TM1"/>
        <w:rPr>
          <w:lang w:val="en-US"/>
        </w:rPr>
      </w:pPr>
      <w:r w:rsidRPr="00C0168C">
        <w:rPr>
          <w:lang w:val="en-US"/>
        </w:rPr>
        <w:fldChar w:fldCharType="end"/>
      </w:r>
    </w:p>
    <w:p w:rsidR="00DF6E3A" w:rsidRPr="00C0168C" w:rsidRDefault="00DF6E3A" w:rsidP="00DF6E3A">
      <w:pPr>
        <w:rPr>
          <w:rFonts w:ascii="Arial Narrow" w:hAnsi="Arial Narrow"/>
          <w:lang w:val="en-US"/>
        </w:rPr>
      </w:pPr>
      <w:r w:rsidRPr="00C0168C">
        <w:rPr>
          <w:rFonts w:ascii="Arial Narrow" w:hAnsi="Arial Narrow"/>
          <w:lang w:val="en-US"/>
        </w:rPr>
        <w:br w:type="page"/>
      </w:r>
    </w:p>
    <w:bookmarkEnd w:id="366"/>
    <w:tbl>
      <w:tblPr>
        <w:tblW w:w="0" w:type="auto"/>
        <w:tblLayout w:type="fixed"/>
        <w:tblLook w:val="0000"/>
      </w:tblPr>
      <w:tblGrid>
        <w:gridCol w:w="9198"/>
      </w:tblGrid>
      <w:tr w:rsidR="00DF6E3A" w:rsidRPr="00C0168C" w:rsidTr="008F10F9">
        <w:trPr>
          <w:trHeight w:val="900"/>
        </w:trPr>
        <w:tc>
          <w:tcPr>
            <w:tcW w:w="9198" w:type="dxa"/>
            <w:tcBorders>
              <w:top w:val="nil"/>
              <w:left w:val="nil"/>
              <w:bottom w:val="nil"/>
              <w:right w:val="nil"/>
            </w:tcBorders>
          </w:tcPr>
          <w:p w:rsidR="00DF6E3A" w:rsidRPr="00C0168C" w:rsidRDefault="00DF6E3A" w:rsidP="008F10F9">
            <w:pPr>
              <w:pStyle w:val="SectionIVHeader"/>
              <w:rPr>
                <w:rFonts w:ascii="Arial Narrow" w:hAnsi="Arial Narrow"/>
              </w:rPr>
            </w:pPr>
            <w:r w:rsidRPr="00C0168C">
              <w:rPr>
                <w:rFonts w:ascii="Arial Narrow" w:hAnsi="Arial Narrow"/>
              </w:rPr>
              <w:lastRenderedPageBreak/>
              <w:br w:type="page"/>
            </w:r>
            <w:bookmarkStart w:id="367" w:name="_Toc461854736"/>
            <w:bookmarkStart w:id="368" w:name="_Toc494966711"/>
            <w:r w:rsidRPr="00C0168C">
              <w:rPr>
                <w:rFonts w:ascii="Arial Narrow" w:hAnsi="Arial Narrow"/>
              </w:rPr>
              <w:t>Lettre de soumission de l’offre</w:t>
            </w:r>
            <w:bookmarkEnd w:id="367"/>
            <w:bookmarkEnd w:id="368"/>
          </w:p>
        </w:tc>
      </w:tr>
    </w:tbl>
    <w:p w:rsidR="00DF6E3A" w:rsidRPr="00A54200" w:rsidRDefault="00DF6E3A" w:rsidP="00DF6E3A">
      <w:pPr>
        <w:tabs>
          <w:tab w:val="right" w:pos="9000"/>
        </w:tabs>
        <w:rPr>
          <w:rFonts w:ascii="Arial Narrow" w:hAnsi="Arial Narrow"/>
          <w:sz w:val="22"/>
        </w:rPr>
      </w:pPr>
      <w:r w:rsidRPr="00A54200">
        <w:rPr>
          <w:rFonts w:ascii="Arial Narrow" w:hAnsi="Arial Narrow"/>
          <w:i/>
          <w:iCs/>
          <w:sz w:val="22"/>
        </w:rPr>
        <w:t>[Le Candidat remplit la lettre ci-dessous conformément aux instructions entre crochets. Le format de la lettre ne doit pas être modifié. Aucune substitution ne sera admise.]</w:t>
      </w:r>
    </w:p>
    <w:p w:rsidR="00DF6E3A" w:rsidRPr="00A54200" w:rsidRDefault="00DF6E3A" w:rsidP="00DF6E3A">
      <w:pPr>
        <w:tabs>
          <w:tab w:val="right" w:pos="9000"/>
        </w:tabs>
        <w:ind w:left="4320" w:hanging="2790"/>
        <w:rPr>
          <w:rFonts w:ascii="Arial Narrow" w:hAnsi="Arial Narrow"/>
          <w:sz w:val="22"/>
        </w:rPr>
      </w:pPr>
    </w:p>
    <w:p w:rsidR="00DF6E3A" w:rsidRPr="00A54200" w:rsidRDefault="00DF6E3A" w:rsidP="00DF6E3A">
      <w:pPr>
        <w:jc w:val="right"/>
        <w:rPr>
          <w:rFonts w:ascii="Arial Narrow" w:hAnsi="Arial Narrow"/>
          <w:sz w:val="22"/>
        </w:rPr>
      </w:pPr>
      <w:r w:rsidRPr="00A54200">
        <w:rPr>
          <w:rFonts w:ascii="Arial Narrow" w:hAnsi="Arial Narrow"/>
          <w:sz w:val="22"/>
        </w:rPr>
        <w:t xml:space="preserve">Date: </w:t>
      </w:r>
      <w:r w:rsidRPr="00A54200">
        <w:rPr>
          <w:rFonts w:ascii="Arial Narrow" w:hAnsi="Arial Narrow"/>
          <w:i/>
          <w:iCs/>
          <w:sz w:val="22"/>
        </w:rPr>
        <w:t>[Insérer la date (jour, mois, année) de remise de l’offre]</w:t>
      </w:r>
    </w:p>
    <w:p w:rsidR="00DF6E3A" w:rsidRPr="00A54200" w:rsidRDefault="00DF6E3A" w:rsidP="00DF6E3A">
      <w:pPr>
        <w:ind w:right="72"/>
        <w:jc w:val="right"/>
        <w:rPr>
          <w:rFonts w:ascii="Arial Narrow" w:hAnsi="Arial Narrow"/>
          <w:sz w:val="22"/>
        </w:rPr>
      </w:pPr>
      <w:proofErr w:type="spellStart"/>
      <w:r w:rsidRPr="00A54200">
        <w:rPr>
          <w:rFonts w:ascii="Arial Narrow" w:hAnsi="Arial Narrow"/>
          <w:sz w:val="22"/>
        </w:rPr>
        <w:t>AAO</w:t>
      </w:r>
      <w:proofErr w:type="spellEnd"/>
      <w:r w:rsidRPr="00A54200">
        <w:rPr>
          <w:rFonts w:ascii="Arial Narrow" w:hAnsi="Arial Narrow"/>
          <w:sz w:val="22"/>
        </w:rPr>
        <w:t xml:space="preserve"> No.: </w:t>
      </w:r>
      <w:r w:rsidRPr="00A54200">
        <w:rPr>
          <w:rFonts w:ascii="Arial Narrow" w:hAnsi="Arial Narrow"/>
          <w:bCs/>
          <w:i/>
          <w:iCs/>
          <w:sz w:val="22"/>
        </w:rPr>
        <w:t>[Insérer le nom de  l’avis d’Appel d’Offres]</w:t>
      </w:r>
    </w:p>
    <w:p w:rsidR="00DF6E3A" w:rsidRPr="00A54200" w:rsidRDefault="00DF6E3A" w:rsidP="00DF6E3A">
      <w:pPr>
        <w:tabs>
          <w:tab w:val="right" w:pos="9000"/>
        </w:tabs>
        <w:jc w:val="right"/>
        <w:rPr>
          <w:rFonts w:ascii="Arial Narrow" w:hAnsi="Arial Narrow"/>
          <w:bCs/>
          <w:i/>
          <w:iCs/>
          <w:sz w:val="22"/>
        </w:rPr>
      </w:pPr>
      <w:r w:rsidRPr="00A54200">
        <w:rPr>
          <w:rFonts w:ascii="Arial Narrow" w:hAnsi="Arial Narrow"/>
          <w:sz w:val="22"/>
        </w:rPr>
        <w:t xml:space="preserve">Variante No. : </w:t>
      </w:r>
      <w:r w:rsidRPr="00A54200">
        <w:rPr>
          <w:rFonts w:ascii="Arial Narrow" w:hAnsi="Arial Narrow"/>
          <w:bCs/>
          <w:i/>
          <w:iCs/>
          <w:spacing w:val="-4"/>
          <w:sz w:val="22"/>
        </w:rPr>
        <w:t>[Insérer le numéro d’identification si cette offre est proposée pour une variante]</w:t>
      </w:r>
    </w:p>
    <w:p w:rsidR="00DF6E3A" w:rsidRPr="00A54200" w:rsidRDefault="00DF6E3A" w:rsidP="00DF6E3A">
      <w:pPr>
        <w:rPr>
          <w:rFonts w:ascii="Arial Narrow" w:hAnsi="Arial Narrow"/>
          <w:sz w:val="22"/>
        </w:rPr>
      </w:pPr>
    </w:p>
    <w:p w:rsidR="00DF6E3A" w:rsidRPr="00A54200" w:rsidRDefault="00DF6E3A" w:rsidP="00DF6E3A">
      <w:pPr>
        <w:spacing w:after="200"/>
        <w:rPr>
          <w:rFonts w:ascii="Arial Narrow" w:hAnsi="Arial Narrow"/>
          <w:sz w:val="22"/>
        </w:rPr>
      </w:pPr>
    </w:p>
    <w:p w:rsidR="00DF6E3A" w:rsidRPr="00A54200" w:rsidRDefault="00DF6E3A" w:rsidP="00DF6E3A">
      <w:pPr>
        <w:spacing w:after="200"/>
        <w:rPr>
          <w:rFonts w:ascii="Arial Narrow" w:hAnsi="Arial Narrow"/>
          <w:bCs/>
          <w:i/>
          <w:iCs/>
          <w:sz w:val="22"/>
        </w:rPr>
      </w:pPr>
      <w:r w:rsidRPr="00A54200">
        <w:rPr>
          <w:rFonts w:ascii="Arial Narrow" w:hAnsi="Arial Narrow"/>
          <w:sz w:val="22"/>
        </w:rPr>
        <w:t xml:space="preserve">À : </w:t>
      </w:r>
      <w:r w:rsidRPr="00A54200">
        <w:rPr>
          <w:rFonts w:ascii="Arial Narrow" w:hAnsi="Arial Narrow"/>
          <w:bCs/>
          <w:i/>
          <w:iCs/>
          <w:sz w:val="22"/>
        </w:rPr>
        <w:t>[Insérer le nom complet de l’Autorité contractante]</w:t>
      </w:r>
    </w:p>
    <w:p w:rsidR="00DF6E3A" w:rsidRPr="00A54200" w:rsidRDefault="00DF6E3A" w:rsidP="00DF6E3A">
      <w:pPr>
        <w:spacing w:after="200"/>
        <w:rPr>
          <w:rFonts w:ascii="Arial Narrow" w:hAnsi="Arial Narrow"/>
          <w:sz w:val="22"/>
        </w:rPr>
      </w:pPr>
      <w:r w:rsidRPr="00A54200">
        <w:rPr>
          <w:rFonts w:ascii="Arial Narrow" w:hAnsi="Arial Narrow"/>
          <w:sz w:val="22"/>
        </w:rPr>
        <w:t xml:space="preserve">Nous, les soussignés attestons que : </w:t>
      </w:r>
    </w:p>
    <w:p w:rsidR="00DF6E3A" w:rsidRPr="00A54200" w:rsidRDefault="00DF6E3A" w:rsidP="00DF6E3A">
      <w:pPr>
        <w:numPr>
          <w:ilvl w:val="0"/>
          <w:numId w:val="32"/>
        </w:numPr>
        <w:tabs>
          <w:tab w:val="clear" w:pos="360"/>
          <w:tab w:val="left" w:pos="540"/>
          <w:tab w:val="right" w:pos="9000"/>
        </w:tabs>
        <w:suppressAutoHyphens w:val="0"/>
        <w:overflowPunct/>
        <w:autoSpaceDE/>
        <w:autoSpaceDN/>
        <w:adjustRightInd/>
        <w:spacing w:after="200"/>
        <w:ind w:left="540" w:hanging="540"/>
        <w:textAlignment w:val="auto"/>
        <w:rPr>
          <w:rFonts w:ascii="Arial Narrow" w:hAnsi="Arial Narrow"/>
          <w:sz w:val="22"/>
        </w:rPr>
      </w:pPr>
      <w:r w:rsidRPr="00A54200">
        <w:rPr>
          <w:rFonts w:ascii="Arial Narrow" w:hAnsi="Arial Narrow"/>
          <w:sz w:val="22"/>
        </w:rPr>
        <w:t xml:space="preserve">Nous avons examiné le Dossier d’appel d’offres, y compris l’additif/ les additifs No. : </w:t>
      </w:r>
      <w:r w:rsidRPr="00A54200">
        <w:rPr>
          <w:rFonts w:ascii="Arial Narrow" w:hAnsi="Arial Narrow"/>
          <w:bCs/>
          <w:i/>
          <w:iCs/>
          <w:sz w:val="22"/>
        </w:rPr>
        <w:t>[Insérer les numéros et date d’émission de chacun des additifs];</w:t>
      </w:r>
      <w:r w:rsidRPr="00A54200">
        <w:rPr>
          <w:rFonts w:ascii="Arial Narrow" w:hAnsi="Arial Narrow"/>
          <w:sz w:val="22"/>
        </w:rPr>
        <w:t xml:space="preserve"> et n’avons aucune réserve à leur égard ;</w:t>
      </w:r>
    </w:p>
    <w:p w:rsidR="00DF6E3A" w:rsidRPr="00A54200" w:rsidRDefault="00DF6E3A" w:rsidP="00DF6E3A">
      <w:pPr>
        <w:numPr>
          <w:ilvl w:val="0"/>
          <w:numId w:val="15"/>
        </w:numPr>
        <w:tabs>
          <w:tab w:val="left" w:pos="360"/>
          <w:tab w:val="right" w:pos="9000"/>
        </w:tabs>
        <w:suppressAutoHyphens w:val="0"/>
        <w:rPr>
          <w:rFonts w:ascii="Arial Narrow" w:hAnsi="Arial Narrow"/>
          <w:sz w:val="22"/>
        </w:rPr>
      </w:pPr>
      <w:r w:rsidRPr="00A54200">
        <w:rPr>
          <w:rFonts w:ascii="Arial Narrow" w:hAnsi="Arial Narrow"/>
          <w:sz w:val="22"/>
        </w:rPr>
        <w:t xml:space="preserve">Nous nous engageons à exécuter et achever conformément au Dossier d’Appel d’Offres et aux Cahier des Clauses techniques et plans, les Travaux ci-après : </w:t>
      </w:r>
      <w:r w:rsidRPr="00A54200">
        <w:rPr>
          <w:rFonts w:ascii="Arial Narrow" w:hAnsi="Arial Narrow"/>
          <w:sz w:val="22"/>
          <w:u w:val="single"/>
        </w:rPr>
        <w:tab/>
      </w:r>
      <w:r w:rsidRPr="00A54200">
        <w:rPr>
          <w:rFonts w:ascii="Arial Narrow" w:hAnsi="Arial Narrow"/>
          <w:i/>
          <w:sz w:val="22"/>
        </w:rPr>
        <w:t>[Insérer une brève description des travaux]</w:t>
      </w:r>
      <w:r w:rsidRPr="00A54200">
        <w:rPr>
          <w:rFonts w:ascii="Arial Narrow" w:hAnsi="Arial Narrow"/>
          <w:sz w:val="22"/>
        </w:rPr>
        <w:t>;</w:t>
      </w:r>
    </w:p>
    <w:p w:rsidR="00DF6E3A" w:rsidRPr="00A54200" w:rsidRDefault="00DF6E3A" w:rsidP="00DF6E3A">
      <w:pPr>
        <w:tabs>
          <w:tab w:val="left" w:pos="360"/>
          <w:tab w:val="right" w:pos="9000"/>
        </w:tabs>
        <w:suppressAutoHyphens w:val="0"/>
        <w:rPr>
          <w:rFonts w:ascii="Arial Narrow" w:hAnsi="Arial Narrow"/>
          <w:sz w:val="22"/>
        </w:rPr>
      </w:pPr>
    </w:p>
    <w:p w:rsidR="00DF6E3A" w:rsidRPr="00A54200" w:rsidRDefault="00DF6E3A" w:rsidP="00DF6E3A">
      <w:pPr>
        <w:numPr>
          <w:ilvl w:val="0"/>
          <w:numId w:val="32"/>
        </w:numPr>
        <w:tabs>
          <w:tab w:val="clear" w:pos="360"/>
          <w:tab w:val="left" w:pos="540"/>
          <w:tab w:val="right" w:pos="9000"/>
        </w:tabs>
        <w:suppressAutoHyphens w:val="0"/>
        <w:overflowPunct/>
        <w:autoSpaceDE/>
        <w:autoSpaceDN/>
        <w:adjustRightInd/>
        <w:spacing w:after="200"/>
        <w:ind w:left="540" w:hanging="540"/>
        <w:textAlignment w:val="auto"/>
        <w:rPr>
          <w:rFonts w:ascii="Arial Narrow" w:hAnsi="Arial Narrow"/>
          <w:sz w:val="22"/>
        </w:rPr>
      </w:pPr>
      <w:r w:rsidRPr="00A54200">
        <w:rPr>
          <w:rFonts w:ascii="Arial Narrow" w:hAnsi="Arial Narrow"/>
          <w:sz w:val="22"/>
        </w:rPr>
        <w:t xml:space="preserve">Le prix total de notre offre, hors rabais offerts à l’alinéa (d) ci-après est de : </w:t>
      </w:r>
      <w:r w:rsidRPr="00A54200">
        <w:rPr>
          <w:rFonts w:ascii="Arial Narrow" w:hAnsi="Arial Narrow"/>
          <w:i/>
          <w:sz w:val="22"/>
        </w:rPr>
        <w:t xml:space="preserve">[Insérer le prix total de l’offre en lettres et en chiffres] </w:t>
      </w:r>
      <w:r w:rsidRPr="00A54200">
        <w:rPr>
          <w:rFonts w:ascii="Arial Narrow" w:hAnsi="Arial Narrow"/>
          <w:sz w:val="22"/>
        </w:rPr>
        <w:t>FCFA;</w:t>
      </w:r>
    </w:p>
    <w:p w:rsidR="00DF6E3A" w:rsidRPr="00A54200" w:rsidRDefault="00DF6E3A" w:rsidP="00DF6E3A">
      <w:pPr>
        <w:numPr>
          <w:ilvl w:val="0"/>
          <w:numId w:val="32"/>
        </w:numPr>
        <w:tabs>
          <w:tab w:val="clear" w:pos="360"/>
          <w:tab w:val="left" w:pos="540"/>
          <w:tab w:val="right" w:pos="9000"/>
        </w:tabs>
        <w:suppressAutoHyphens w:val="0"/>
        <w:overflowPunct/>
        <w:autoSpaceDE/>
        <w:autoSpaceDN/>
        <w:adjustRightInd/>
        <w:spacing w:after="200"/>
        <w:ind w:left="540" w:hanging="540"/>
        <w:textAlignment w:val="auto"/>
        <w:rPr>
          <w:rFonts w:ascii="Arial Narrow" w:hAnsi="Arial Narrow"/>
          <w:sz w:val="22"/>
        </w:rPr>
      </w:pPr>
      <w:r w:rsidRPr="00A54200">
        <w:rPr>
          <w:rFonts w:ascii="Arial Narrow" w:hAnsi="Arial Narrow"/>
          <w:sz w:val="22"/>
        </w:rPr>
        <w:t xml:space="preserve">Les rabais offerts et les modalités d’application desdits rabais sont les suivants : </w:t>
      </w:r>
    </w:p>
    <w:p w:rsidR="00DF6E3A" w:rsidRPr="00A54200" w:rsidRDefault="00DF6E3A" w:rsidP="00DF6E3A">
      <w:pPr>
        <w:numPr>
          <w:ilvl w:val="12"/>
          <w:numId w:val="0"/>
        </w:numPr>
        <w:tabs>
          <w:tab w:val="right" w:pos="9000"/>
        </w:tabs>
        <w:ind w:left="450"/>
        <w:rPr>
          <w:rFonts w:ascii="Arial Narrow" w:hAnsi="Arial Narrow"/>
          <w:i/>
          <w:sz w:val="22"/>
        </w:rPr>
      </w:pPr>
      <w:r w:rsidRPr="00A54200">
        <w:rPr>
          <w:rFonts w:ascii="Arial Narrow" w:hAnsi="Arial Narrow"/>
          <w:i/>
          <w:sz w:val="22"/>
          <w:u w:val="single"/>
        </w:rPr>
        <w:t>Rabais</w:t>
      </w:r>
      <w:r w:rsidRPr="00A54200">
        <w:rPr>
          <w:rFonts w:ascii="Arial Narrow" w:hAnsi="Arial Narrow"/>
          <w:i/>
          <w:sz w:val="22"/>
        </w:rPr>
        <w:t xml:space="preserve"> : Si notre offre est retenue, les rabais ci-après seront accordés. [Détailler tous les rabais offerts et les postes du détail quantitatif et estimatif auquel ils s’appliquent] ; </w:t>
      </w:r>
    </w:p>
    <w:p w:rsidR="00DF6E3A" w:rsidRPr="00A54200" w:rsidRDefault="00DF6E3A" w:rsidP="00DF6E3A">
      <w:pPr>
        <w:numPr>
          <w:ilvl w:val="12"/>
          <w:numId w:val="0"/>
        </w:numPr>
        <w:tabs>
          <w:tab w:val="right" w:pos="9000"/>
        </w:tabs>
        <w:ind w:left="450"/>
        <w:rPr>
          <w:rFonts w:ascii="Arial Narrow" w:hAnsi="Arial Narrow"/>
          <w:i/>
          <w:sz w:val="22"/>
        </w:rPr>
      </w:pPr>
    </w:p>
    <w:p w:rsidR="00DF6E3A" w:rsidRPr="00A54200" w:rsidRDefault="00DF6E3A" w:rsidP="00DF6E3A">
      <w:pPr>
        <w:numPr>
          <w:ilvl w:val="12"/>
          <w:numId w:val="0"/>
        </w:numPr>
        <w:tabs>
          <w:tab w:val="right" w:pos="9000"/>
        </w:tabs>
        <w:ind w:left="450"/>
        <w:rPr>
          <w:rFonts w:ascii="Arial Narrow" w:hAnsi="Arial Narrow"/>
          <w:sz w:val="22"/>
        </w:rPr>
      </w:pPr>
      <w:r w:rsidRPr="00A54200">
        <w:rPr>
          <w:rFonts w:ascii="Arial Narrow" w:hAnsi="Arial Narrow"/>
          <w:i/>
          <w:sz w:val="22"/>
          <w:u w:val="single"/>
        </w:rPr>
        <w:t>Modalités d’application des rabais</w:t>
      </w:r>
      <w:r w:rsidRPr="00A54200">
        <w:rPr>
          <w:rFonts w:ascii="Arial Narrow" w:hAnsi="Arial Narrow"/>
          <w:i/>
          <w:sz w:val="22"/>
        </w:rPr>
        <w:t> : Les rabais seront accordés comme suit : [Spécifier précisément les modalités] </w:t>
      </w:r>
      <w:r w:rsidRPr="00A54200">
        <w:rPr>
          <w:rFonts w:ascii="Arial Narrow" w:hAnsi="Arial Narrow"/>
          <w:sz w:val="22"/>
        </w:rPr>
        <w:t>;</w:t>
      </w:r>
    </w:p>
    <w:p w:rsidR="00DF6E3A" w:rsidRPr="00A54200" w:rsidRDefault="00DF6E3A" w:rsidP="00DF6E3A">
      <w:pPr>
        <w:numPr>
          <w:ilvl w:val="12"/>
          <w:numId w:val="0"/>
        </w:numPr>
        <w:tabs>
          <w:tab w:val="right" w:pos="9000"/>
        </w:tabs>
        <w:ind w:left="450"/>
        <w:rPr>
          <w:rFonts w:ascii="Arial Narrow" w:hAnsi="Arial Narrow"/>
          <w:sz w:val="22"/>
        </w:rPr>
      </w:pPr>
    </w:p>
    <w:p w:rsidR="00DF6E3A" w:rsidRPr="00A54200" w:rsidRDefault="00DF6E3A" w:rsidP="00DF6E3A">
      <w:pPr>
        <w:numPr>
          <w:ilvl w:val="0"/>
          <w:numId w:val="32"/>
        </w:numPr>
        <w:tabs>
          <w:tab w:val="clear" w:pos="360"/>
          <w:tab w:val="left" w:pos="540"/>
          <w:tab w:val="right" w:pos="9000"/>
        </w:tabs>
        <w:suppressAutoHyphens w:val="0"/>
        <w:overflowPunct/>
        <w:autoSpaceDE/>
        <w:autoSpaceDN/>
        <w:adjustRightInd/>
        <w:spacing w:after="200"/>
        <w:ind w:left="540" w:hanging="540"/>
        <w:textAlignment w:val="auto"/>
        <w:rPr>
          <w:rFonts w:ascii="Arial Narrow" w:hAnsi="Arial Narrow"/>
          <w:sz w:val="22"/>
        </w:rPr>
      </w:pPr>
      <w:r w:rsidRPr="00A54200">
        <w:rPr>
          <w:rFonts w:ascii="Arial Narrow" w:hAnsi="Arial Narrow"/>
          <w:sz w:val="22"/>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rsidR="00DF6E3A" w:rsidRPr="00A54200" w:rsidRDefault="00DF6E3A" w:rsidP="00DF6E3A">
      <w:pPr>
        <w:numPr>
          <w:ilvl w:val="0"/>
          <w:numId w:val="32"/>
        </w:numPr>
        <w:tabs>
          <w:tab w:val="right" w:pos="9000"/>
        </w:tabs>
        <w:suppressAutoHyphens w:val="0"/>
        <w:rPr>
          <w:rFonts w:ascii="Arial Narrow" w:hAnsi="Arial Narrow"/>
          <w:sz w:val="22"/>
        </w:rPr>
      </w:pPr>
      <w:r w:rsidRPr="00A54200">
        <w:rPr>
          <w:rFonts w:ascii="Arial Narrow" w:hAnsi="Arial Narrow"/>
          <w:sz w:val="22"/>
        </w:rPr>
        <w:t>Si notre offre est acceptée, nous nous engageons à obtenir une garantie de bonne exécution du Marché conformément à la clause 4</w:t>
      </w:r>
      <w:r w:rsidR="000B6156" w:rsidRPr="00A54200">
        <w:rPr>
          <w:rFonts w:ascii="Arial Narrow" w:hAnsi="Arial Narrow"/>
          <w:sz w:val="22"/>
        </w:rPr>
        <w:t>2</w:t>
      </w:r>
      <w:r w:rsidRPr="00A54200">
        <w:rPr>
          <w:rFonts w:ascii="Arial Narrow" w:hAnsi="Arial Narrow"/>
          <w:sz w:val="22"/>
        </w:rPr>
        <w:t xml:space="preserve"> des Instructions aux candidats et au </w:t>
      </w:r>
      <w:proofErr w:type="spellStart"/>
      <w:r w:rsidRPr="00A54200">
        <w:rPr>
          <w:rFonts w:ascii="Arial Narrow" w:hAnsi="Arial Narrow"/>
          <w:sz w:val="22"/>
        </w:rPr>
        <w:t>CCAG</w:t>
      </w:r>
      <w:proofErr w:type="spellEnd"/>
      <w:r w:rsidRPr="00A54200">
        <w:rPr>
          <w:rFonts w:ascii="Arial Narrow" w:hAnsi="Arial Narrow"/>
          <w:sz w:val="22"/>
        </w:rPr>
        <w:t>;</w:t>
      </w:r>
    </w:p>
    <w:p w:rsidR="00DF6E3A" w:rsidRPr="00A54200" w:rsidRDefault="00DF6E3A" w:rsidP="00DF6E3A">
      <w:pPr>
        <w:numPr>
          <w:ilvl w:val="12"/>
          <w:numId w:val="0"/>
        </w:numPr>
        <w:tabs>
          <w:tab w:val="right" w:pos="9000"/>
        </w:tabs>
        <w:rPr>
          <w:rFonts w:ascii="Arial Narrow" w:hAnsi="Arial Narrow"/>
          <w:sz w:val="22"/>
        </w:rPr>
      </w:pPr>
    </w:p>
    <w:p w:rsidR="00DF6E3A" w:rsidRPr="00A54200" w:rsidRDefault="00DF6E3A" w:rsidP="00DF6E3A">
      <w:pPr>
        <w:numPr>
          <w:ilvl w:val="0"/>
          <w:numId w:val="32"/>
        </w:numPr>
        <w:tabs>
          <w:tab w:val="clear" w:pos="360"/>
          <w:tab w:val="left" w:pos="540"/>
          <w:tab w:val="right" w:pos="9000"/>
        </w:tabs>
        <w:suppressAutoHyphens w:val="0"/>
        <w:overflowPunct/>
        <w:autoSpaceDE/>
        <w:autoSpaceDN/>
        <w:adjustRightInd/>
        <w:spacing w:after="200"/>
        <w:ind w:left="540" w:hanging="540"/>
        <w:textAlignment w:val="auto"/>
        <w:rPr>
          <w:rFonts w:ascii="Arial Narrow" w:hAnsi="Arial Narrow"/>
          <w:sz w:val="22"/>
        </w:rPr>
      </w:pPr>
      <w:r w:rsidRPr="00A54200">
        <w:rPr>
          <w:rFonts w:ascii="Arial Narrow" w:hAnsi="Arial Narrow"/>
          <w:sz w:val="22"/>
        </w:rPr>
        <w:t>Notre candidature, ainsi que tous sous-traitants ou fournisseurs intervenant en rapport avec une quelconque partie du Marché, ne tombent pas sous les conditions d’exclusion des alinéas 3.2 et 4.2 des Instructions aux Candidats</w:t>
      </w:r>
      <w:r w:rsidRPr="00A54200">
        <w:rPr>
          <w:rFonts w:ascii="Arial Narrow" w:hAnsi="Arial Narrow"/>
          <w:iCs/>
          <w:sz w:val="22"/>
        </w:rPr>
        <w:t>.</w:t>
      </w:r>
    </w:p>
    <w:p w:rsidR="00DF6E3A" w:rsidRPr="00A54200" w:rsidRDefault="00DF6E3A" w:rsidP="00DF6E3A">
      <w:pPr>
        <w:numPr>
          <w:ilvl w:val="0"/>
          <w:numId w:val="32"/>
        </w:numPr>
        <w:tabs>
          <w:tab w:val="clear" w:pos="360"/>
          <w:tab w:val="left" w:pos="540"/>
          <w:tab w:val="right" w:pos="9000"/>
        </w:tabs>
        <w:suppressAutoHyphens w:val="0"/>
        <w:overflowPunct/>
        <w:autoSpaceDE/>
        <w:autoSpaceDN/>
        <w:adjustRightInd/>
        <w:spacing w:after="200"/>
        <w:ind w:left="540" w:hanging="540"/>
        <w:textAlignment w:val="auto"/>
        <w:rPr>
          <w:rFonts w:ascii="Arial Narrow" w:hAnsi="Arial Narrow"/>
          <w:sz w:val="22"/>
        </w:rPr>
      </w:pPr>
      <w:r w:rsidRPr="00A54200">
        <w:rPr>
          <w:rFonts w:ascii="Arial Narrow" w:hAnsi="Arial Narrow"/>
          <w:sz w:val="22"/>
        </w:rPr>
        <w:t>Nous ne nous trouvons pas dans une situation de conflit d’intérêt définie à l’alinéa 4.3 des Instructions aux Candidats.</w:t>
      </w:r>
    </w:p>
    <w:p w:rsidR="00DF6E3A" w:rsidRPr="00A54200" w:rsidRDefault="00DF6E3A" w:rsidP="00DF6E3A">
      <w:pPr>
        <w:numPr>
          <w:ilvl w:val="0"/>
          <w:numId w:val="32"/>
        </w:numPr>
        <w:tabs>
          <w:tab w:val="clear" w:pos="360"/>
          <w:tab w:val="left" w:pos="540"/>
          <w:tab w:val="right" w:pos="9000"/>
        </w:tabs>
        <w:suppressAutoHyphens w:val="0"/>
        <w:overflowPunct/>
        <w:autoSpaceDE/>
        <w:autoSpaceDN/>
        <w:adjustRightInd/>
        <w:spacing w:after="200"/>
        <w:ind w:left="540" w:hanging="540"/>
        <w:textAlignment w:val="auto"/>
        <w:rPr>
          <w:rFonts w:ascii="Arial Narrow" w:hAnsi="Arial Narrow"/>
          <w:sz w:val="22"/>
        </w:rPr>
      </w:pPr>
      <w:r w:rsidRPr="00A54200">
        <w:rPr>
          <w:rFonts w:ascii="Arial Narrow" w:hAnsi="Arial Narrow"/>
          <w:sz w:val="22"/>
        </w:rPr>
        <w:t xml:space="preserve">Nous ne participons pas, en qualité de candidats ou de sous-traitant, à plus d’une offre dans le cadre du présent appel d’offres conformément à l’alinéa 4.3 b) des Instructions aux candidats, autre que des offres « variantes » présentées conformément à la clause 13 des Instructions aux candidats; </w:t>
      </w:r>
    </w:p>
    <w:p w:rsidR="00DF6E3A" w:rsidRPr="00A54200" w:rsidRDefault="00DF6E3A" w:rsidP="00DF6E3A">
      <w:pPr>
        <w:numPr>
          <w:ilvl w:val="0"/>
          <w:numId w:val="32"/>
        </w:numPr>
        <w:tabs>
          <w:tab w:val="left" w:pos="540"/>
          <w:tab w:val="right" w:pos="9000"/>
        </w:tabs>
        <w:suppressAutoHyphens w:val="0"/>
        <w:overflowPunct/>
        <w:autoSpaceDE/>
        <w:autoSpaceDN/>
        <w:adjustRightInd/>
        <w:spacing w:after="200"/>
        <w:textAlignment w:val="auto"/>
        <w:rPr>
          <w:rFonts w:ascii="Arial Narrow" w:hAnsi="Arial Narrow"/>
          <w:sz w:val="22"/>
        </w:rPr>
      </w:pPr>
      <w:r w:rsidRPr="00A54200">
        <w:rPr>
          <w:rFonts w:ascii="Arial Narrow" w:hAnsi="Arial Narrow"/>
          <w:sz w:val="22"/>
        </w:rPr>
        <w:t xml:space="preserve">Nous nous engageons à ne pas octroyer ou promettre d'octroyer à toute personne intervenant à quelque titre que ce soit dans la procédure de passation du marché un avantage indu, pécuniaire ou autre, directement ou par des intermédiaires, en vue d'obtenir le marché, et en général à respecter les dispositions en matière  de transparence et d'éthique des marchés publics. </w:t>
      </w:r>
    </w:p>
    <w:p w:rsidR="00DF6E3A" w:rsidRPr="00A54200" w:rsidRDefault="00DF6E3A" w:rsidP="00DF6E3A">
      <w:pPr>
        <w:pStyle w:val="Outline1"/>
        <w:keepNext w:val="0"/>
        <w:numPr>
          <w:ilvl w:val="0"/>
          <w:numId w:val="32"/>
        </w:numPr>
        <w:tabs>
          <w:tab w:val="clear" w:pos="432"/>
        </w:tabs>
        <w:overflowPunct/>
        <w:autoSpaceDE/>
        <w:autoSpaceDN/>
        <w:adjustRightInd/>
        <w:spacing w:before="0"/>
        <w:jc w:val="both"/>
        <w:textAlignment w:val="auto"/>
        <w:rPr>
          <w:rFonts w:ascii="Arial Narrow" w:hAnsi="Arial Narrow"/>
          <w:kern w:val="0"/>
          <w:sz w:val="22"/>
        </w:rPr>
      </w:pPr>
      <w:r w:rsidRPr="00A54200">
        <w:rPr>
          <w:rFonts w:ascii="Arial Narrow" w:hAnsi="Arial Narrow"/>
          <w:kern w:val="0"/>
          <w:sz w:val="22"/>
        </w:rPr>
        <w:t>Il est entendu que la présente offre, et votre acceptation écrite de ladite offre figurant dans la notification d’attribution du Marché que vous nous adresserez tiendra lieu de contrat entre nous, jusqu’à ce qu’un marché formel soit établi et signé.</w:t>
      </w:r>
    </w:p>
    <w:p w:rsidR="00DF6E3A" w:rsidRPr="00A54200" w:rsidRDefault="00DF6E3A" w:rsidP="00DF6E3A">
      <w:pPr>
        <w:ind w:left="540" w:hanging="540"/>
        <w:rPr>
          <w:rFonts w:ascii="Arial Narrow" w:hAnsi="Arial Narrow"/>
          <w:sz w:val="22"/>
        </w:rPr>
      </w:pPr>
    </w:p>
    <w:p w:rsidR="00DF6E3A" w:rsidRPr="00A54200" w:rsidRDefault="00DF6E3A" w:rsidP="00DF6E3A">
      <w:pPr>
        <w:pStyle w:val="Outline1"/>
        <w:keepNext w:val="0"/>
        <w:numPr>
          <w:ilvl w:val="0"/>
          <w:numId w:val="32"/>
        </w:numPr>
        <w:tabs>
          <w:tab w:val="clear" w:pos="432"/>
        </w:tabs>
        <w:overflowPunct/>
        <w:autoSpaceDE/>
        <w:autoSpaceDN/>
        <w:adjustRightInd/>
        <w:spacing w:before="0"/>
        <w:jc w:val="both"/>
        <w:textAlignment w:val="auto"/>
        <w:rPr>
          <w:rFonts w:ascii="Arial Narrow" w:hAnsi="Arial Narrow"/>
          <w:kern w:val="0"/>
          <w:sz w:val="22"/>
        </w:rPr>
      </w:pPr>
      <w:r w:rsidRPr="00A54200">
        <w:rPr>
          <w:rFonts w:ascii="Arial Narrow" w:hAnsi="Arial Narrow"/>
          <w:kern w:val="0"/>
          <w:sz w:val="22"/>
        </w:rPr>
        <w:lastRenderedPageBreak/>
        <w:t>Il est entendu par nous que vous n’êtes pas tenus d’accepter l’offre évaluée la moins</w:t>
      </w:r>
      <w:r w:rsidR="00071A93">
        <w:rPr>
          <w:rFonts w:ascii="Arial Narrow" w:hAnsi="Arial Narrow"/>
          <w:kern w:val="0"/>
          <w:sz w:val="22"/>
        </w:rPr>
        <w:t xml:space="preserve"> </w:t>
      </w:r>
      <w:r w:rsidRPr="00A54200">
        <w:rPr>
          <w:rFonts w:ascii="Arial Narrow" w:hAnsi="Arial Narrow"/>
          <w:kern w:val="0"/>
          <w:sz w:val="22"/>
        </w:rPr>
        <w:t xml:space="preserve">- </w:t>
      </w:r>
      <w:proofErr w:type="spellStart"/>
      <w:r w:rsidRPr="00A54200">
        <w:rPr>
          <w:rFonts w:ascii="Arial Narrow" w:hAnsi="Arial Narrow"/>
          <w:kern w:val="0"/>
          <w:sz w:val="22"/>
        </w:rPr>
        <w:t>disante</w:t>
      </w:r>
      <w:proofErr w:type="spellEnd"/>
      <w:r w:rsidRPr="00A54200">
        <w:rPr>
          <w:rFonts w:ascii="Arial Narrow" w:hAnsi="Arial Narrow"/>
          <w:kern w:val="0"/>
          <w:sz w:val="22"/>
        </w:rPr>
        <w:t>, ni l’une quelconque des offres que vous pouvez recevoir, en conformité avec les conditions prévues à la clause IC 36.1.</w:t>
      </w:r>
    </w:p>
    <w:p w:rsidR="00DF6E3A" w:rsidRPr="00A54200" w:rsidRDefault="00DF6E3A" w:rsidP="00DF6E3A">
      <w:pPr>
        <w:tabs>
          <w:tab w:val="left" w:pos="1188"/>
          <w:tab w:val="left" w:pos="2394"/>
          <w:tab w:val="left" w:pos="4209"/>
          <w:tab w:val="left" w:pos="5238"/>
          <w:tab w:val="left" w:pos="7632"/>
          <w:tab w:val="left" w:pos="7868"/>
          <w:tab w:val="left" w:pos="9468"/>
        </w:tabs>
        <w:rPr>
          <w:rFonts w:ascii="Arial Narrow" w:hAnsi="Arial Narrow"/>
          <w:sz w:val="22"/>
        </w:rPr>
      </w:pPr>
    </w:p>
    <w:p w:rsidR="00DF6E3A" w:rsidRPr="00A54200" w:rsidRDefault="00DF6E3A" w:rsidP="00DF6E3A">
      <w:pPr>
        <w:tabs>
          <w:tab w:val="right" w:pos="4140"/>
          <w:tab w:val="left" w:pos="4500"/>
          <w:tab w:val="right" w:pos="9000"/>
        </w:tabs>
        <w:rPr>
          <w:rFonts w:ascii="Arial Narrow" w:hAnsi="Arial Narrow"/>
          <w:sz w:val="22"/>
        </w:rPr>
      </w:pPr>
      <w:r w:rsidRPr="00A54200">
        <w:rPr>
          <w:rFonts w:ascii="Arial Narrow" w:hAnsi="Arial Narrow"/>
          <w:sz w:val="22"/>
        </w:rPr>
        <w:t xml:space="preserve">Nom </w:t>
      </w:r>
      <w:r w:rsidRPr="00A54200">
        <w:rPr>
          <w:rFonts w:ascii="Arial Narrow" w:hAnsi="Arial Narrow"/>
          <w:bCs/>
          <w:i/>
          <w:iCs/>
          <w:sz w:val="22"/>
        </w:rPr>
        <w:t>[Insérer le nom complet de la personne signataire de l’offre]</w:t>
      </w:r>
    </w:p>
    <w:p w:rsidR="00DF6E3A" w:rsidRPr="00A54200" w:rsidRDefault="00DF6E3A" w:rsidP="00DF6E3A">
      <w:pPr>
        <w:tabs>
          <w:tab w:val="right" w:pos="4140"/>
          <w:tab w:val="left" w:pos="4500"/>
          <w:tab w:val="right" w:pos="9000"/>
        </w:tabs>
        <w:rPr>
          <w:rFonts w:ascii="Arial Narrow" w:hAnsi="Arial Narrow"/>
          <w:sz w:val="22"/>
        </w:rPr>
      </w:pPr>
      <w:r w:rsidRPr="00A54200">
        <w:rPr>
          <w:rFonts w:ascii="Arial Narrow" w:hAnsi="Arial Narrow"/>
          <w:sz w:val="22"/>
        </w:rPr>
        <w:t xml:space="preserve">En tant que </w:t>
      </w:r>
      <w:r w:rsidRPr="00A54200">
        <w:rPr>
          <w:rFonts w:ascii="Arial Narrow" w:hAnsi="Arial Narrow"/>
          <w:bCs/>
          <w:i/>
          <w:iCs/>
          <w:sz w:val="22"/>
        </w:rPr>
        <w:t>[indiquer la capacité du signataire]</w:t>
      </w:r>
    </w:p>
    <w:p w:rsidR="00DF6E3A" w:rsidRPr="00A54200" w:rsidRDefault="00DF6E3A" w:rsidP="00DF6E3A">
      <w:pPr>
        <w:tabs>
          <w:tab w:val="right" w:pos="4140"/>
          <w:tab w:val="left" w:pos="4500"/>
          <w:tab w:val="right" w:pos="9000"/>
        </w:tabs>
        <w:rPr>
          <w:rFonts w:ascii="Arial Narrow" w:hAnsi="Arial Narrow"/>
          <w:sz w:val="22"/>
        </w:rPr>
      </w:pPr>
    </w:p>
    <w:p w:rsidR="00DF6E3A" w:rsidRPr="00A54200" w:rsidRDefault="00DF6E3A" w:rsidP="00DF6E3A">
      <w:pPr>
        <w:tabs>
          <w:tab w:val="right" w:pos="4140"/>
          <w:tab w:val="left" w:pos="4500"/>
          <w:tab w:val="right" w:pos="9000"/>
        </w:tabs>
        <w:rPr>
          <w:rFonts w:ascii="Arial Narrow" w:hAnsi="Arial Narrow"/>
          <w:sz w:val="22"/>
          <w:u w:val="single"/>
        </w:rPr>
      </w:pPr>
      <w:r w:rsidRPr="00A54200">
        <w:rPr>
          <w:rFonts w:ascii="Arial Narrow" w:hAnsi="Arial Narrow"/>
          <w:sz w:val="22"/>
        </w:rPr>
        <w:t xml:space="preserve">Signature </w:t>
      </w:r>
      <w:r w:rsidRPr="00A54200">
        <w:rPr>
          <w:rFonts w:ascii="Arial Narrow" w:hAnsi="Arial Narrow"/>
          <w:bCs/>
          <w:i/>
          <w:iCs/>
          <w:sz w:val="22"/>
        </w:rPr>
        <w:t>[Insérer la signature]</w:t>
      </w:r>
    </w:p>
    <w:p w:rsidR="00DF6E3A" w:rsidRPr="00A54200" w:rsidRDefault="00DF6E3A" w:rsidP="00DF6E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rPr>
      </w:pPr>
    </w:p>
    <w:p w:rsidR="00DF6E3A" w:rsidRPr="00A54200" w:rsidRDefault="00DF6E3A" w:rsidP="00DF6E3A">
      <w:pPr>
        <w:tabs>
          <w:tab w:val="right" w:pos="9000"/>
        </w:tabs>
        <w:rPr>
          <w:rFonts w:ascii="Arial Narrow" w:hAnsi="Arial Narrow"/>
          <w:bCs/>
          <w:i/>
          <w:iCs/>
          <w:sz w:val="22"/>
        </w:rPr>
      </w:pPr>
      <w:r w:rsidRPr="00A54200">
        <w:rPr>
          <w:rFonts w:ascii="Arial Narrow" w:hAnsi="Arial Narrow"/>
          <w:sz w:val="22"/>
        </w:rPr>
        <w:t xml:space="preserve">Ayant pouvoir à signer l’offre pour et au nom de </w:t>
      </w:r>
      <w:r w:rsidRPr="00A54200">
        <w:rPr>
          <w:rFonts w:ascii="Arial Narrow" w:hAnsi="Arial Narrow"/>
          <w:bCs/>
          <w:i/>
          <w:iCs/>
          <w:sz w:val="22"/>
        </w:rPr>
        <w:t>[Insérer le nom complet du Candidat]</w:t>
      </w:r>
    </w:p>
    <w:p w:rsidR="00DF6E3A" w:rsidRPr="00A54200" w:rsidRDefault="00DF6E3A" w:rsidP="00DF6E3A">
      <w:pPr>
        <w:tabs>
          <w:tab w:val="right" w:pos="9000"/>
        </w:tabs>
        <w:rPr>
          <w:rFonts w:ascii="Arial Narrow" w:hAnsi="Arial Narrow"/>
          <w:sz w:val="22"/>
        </w:rPr>
      </w:pPr>
    </w:p>
    <w:p w:rsidR="00DF6E3A" w:rsidRPr="00A54200" w:rsidRDefault="00DF6E3A" w:rsidP="00DF6E3A">
      <w:pPr>
        <w:tabs>
          <w:tab w:val="right" w:pos="9000"/>
        </w:tabs>
        <w:rPr>
          <w:rFonts w:ascii="Arial Narrow" w:hAnsi="Arial Narrow"/>
          <w:i/>
          <w:iCs/>
          <w:sz w:val="22"/>
        </w:rPr>
      </w:pPr>
      <w:r w:rsidRPr="00A54200">
        <w:rPr>
          <w:rFonts w:ascii="Arial Narrow" w:hAnsi="Arial Narrow"/>
          <w:sz w:val="22"/>
        </w:rPr>
        <w:t xml:space="preserve">En date du ________________________________ jour de </w:t>
      </w:r>
      <w:r w:rsidRPr="00A54200">
        <w:rPr>
          <w:rFonts w:ascii="Arial Narrow" w:hAnsi="Arial Narrow"/>
          <w:i/>
          <w:iCs/>
          <w:sz w:val="22"/>
        </w:rPr>
        <w:t>[Insérer la date de signature]</w:t>
      </w:r>
    </w:p>
    <w:p w:rsidR="00DF6E3A" w:rsidRPr="00A54200" w:rsidRDefault="00DF6E3A" w:rsidP="00DF6E3A">
      <w:pPr>
        <w:tabs>
          <w:tab w:val="right" w:pos="9000"/>
        </w:tabs>
        <w:rPr>
          <w:rFonts w:ascii="Arial Narrow" w:hAnsi="Arial Narrow"/>
          <w:sz w:val="22"/>
        </w:rPr>
      </w:pPr>
    </w:p>
    <w:p w:rsidR="00DF6E3A" w:rsidRPr="00A54200" w:rsidRDefault="00DF6E3A" w:rsidP="00DF6E3A">
      <w:pPr>
        <w:tabs>
          <w:tab w:val="left" w:pos="1188"/>
          <w:tab w:val="left" w:pos="2394"/>
          <w:tab w:val="left" w:pos="4209"/>
          <w:tab w:val="left" w:pos="5238"/>
          <w:tab w:val="left" w:pos="7632"/>
          <w:tab w:val="left" w:pos="7868"/>
          <w:tab w:val="left" w:pos="9468"/>
        </w:tabs>
        <w:rPr>
          <w:rFonts w:ascii="Arial Narrow" w:hAnsi="Arial Narrow"/>
          <w:i/>
          <w:sz w:val="22"/>
        </w:rPr>
      </w:pPr>
      <w:r w:rsidRPr="00A54200">
        <w:rPr>
          <w:rFonts w:ascii="Arial Narrow" w:hAnsi="Arial Narrow"/>
          <w:sz w:val="22"/>
        </w:rPr>
        <w:t xml:space="preserve">Annexe : </w:t>
      </w:r>
      <w:r w:rsidRPr="00A54200">
        <w:rPr>
          <w:rFonts w:ascii="Arial Narrow" w:hAnsi="Arial Narrow"/>
          <w:i/>
          <w:sz w:val="22"/>
        </w:rPr>
        <w:t>[Sous-traitance, le cas échéant]</w:t>
      </w:r>
    </w:p>
    <w:p w:rsidR="00DF6E3A" w:rsidRPr="00C0168C" w:rsidRDefault="00DF6E3A" w:rsidP="00DF6E3A">
      <w:pPr>
        <w:tabs>
          <w:tab w:val="right" w:pos="9000"/>
        </w:tabs>
        <w:rPr>
          <w:rFonts w:ascii="Arial Narrow" w:hAnsi="Arial Narrow"/>
        </w:rPr>
      </w:pPr>
    </w:p>
    <w:p w:rsidR="00DF6E3A" w:rsidRPr="00C0168C" w:rsidRDefault="00DF6E3A" w:rsidP="00DF6E3A">
      <w:pPr>
        <w:pStyle w:val="SectionIVHeader-2"/>
        <w:rPr>
          <w:rFonts w:ascii="Arial Narrow" w:hAnsi="Arial Narrow"/>
        </w:rPr>
      </w:pPr>
      <w:r w:rsidRPr="00C0168C">
        <w:rPr>
          <w:rFonts w:ascii="Arial Narrow" w:hAnsi="Arial Narrow"/>
        </w:rPr>
        <w:br w:type="page"/>
      </w:r>
    </w:p>
    <w:p w:rsidR="00DF6E3A" w:rsidRPr="00C0168C" w:rsidRDefault="00DF6E3A" w:rsidP="00DF6E3A">
      <w:pPr>
        <w:pStyle w:val="SectionIVHeader-2"/>
        <w:rPr>
          <w:rFonts w:ascii="Arial Narrow" w:hAnsi="Arial Narrow"/>
        </w:rPr>
      </w:pPr>
    </w:p>
    <w:p w:rsidR="00DF6E3A" w:rsidRPr="00C0168C" w:rsidRDefault="00DF6E3A" w:rsidP="00DF6E3A">
      <w:pPr>
        <w:pStyle w:val="SectionIVHeader-2"/>
        <w:rPr>
          <w:rFonts w:ascii="Arial Narrow" w:hAnsi="Arial Narrow"/>
        </w:rPr>
      </w:pPr>
    </w:p>
    <w:p w:rsidR="00DF6E3A" w:rsidRPr="00C0168C" w:rsidRDefault="00DF6E3A" w:rsidP="00DF6E3A">
      <w:pPr>
        <w:pStyle w:val="SectionIVHeader-2"/>
        <w:rPr>
          <w:rFonts w:ascii="Arial Narrow" w:hAnsi="Arial Narrow"/>
        </w:rPr>
      </w:pPr>
    </w:p>
    <w:p w:rsidR="00DF6E3A" w:rsidRPr="00C0168C" w:rsidRDefault="00DF6E3A" w:rsidP="00DF6E3A">
      <w:pPr>
        <w:pStyle w:val="SectionIVHeader-2"/>
        <w:rPr>
          <w:rFonts w:ascii="Arial Narrow" w:hAnsi="Arial Narrow"/>
        </w:rPr>
      </w:pPr>
    </w:p>
    <w:p w:rsidR="00DF6E3A" w:rsidRPr="00C0168C" w:rsidRDefault="00DF6E3A" w:rsidP="00DF6E3A">
      <w:pPr>
        <w:pStyle w:val="SectionIVHeader-2"/>
        <w:rPr>
          <w:rFonts w:ascii="Arial Narrow" w:hAnsi="Arial Narrow"/>
        </w:rPr>
      </w:pPr>
    </w:p>
    <w:p w:rsidR="00DF6E3A" w:rsidRPr="00C0168C" w:rsidRDefault="00DF6E3A" w:rsidP="00DF6E3A">
      <w:pPr>
        <w:pStyle w:val="SectionIVHeader-2"/>
        <w:rPr>
          <w:rFonts w:ascii="Arial Narrow" w:hAnsi="Arial Narrow"/>
        </w:rPr>
      </w:pPr>
    </w:p>
    <w:p w:rsidR="00DF6E3A" w:rsidRPr="00C0168C" w:rsidRDefault="00DF6E3A" w:rsidP="00DF6E3A">
      <w:pPr>
        <w:pStyle w:val="SectionIVHeader-2"/>
        <w:rPr>
          <w:rFonts w:ascii="Arial Narrow" w:hAnsi="Arial Narrow"/>
        </w:rPr>
      </w:pPr>
    </w:p>
    <w:p w:rsidR="00DF6E3A" w:rsidRPr="00C0168C" w:rsidRDefault="00DF6E3A" w:rsidP="00DF6E3A">
      <w:pPr>
        <w:pStyle w:val="SectionIVHeader-2"/>
        <w:rPr>
          <w:rFonts w:ascii="Arial Narrow" w:hAnsi="Arial Narrow"/>
        </w:rPr>
      </w:pPr>
    </w:p>
    <w:p w:rsidR="00DF6E3A" w:rsidRPr="00C0168C" w:rsidRDefault="00DF6E3A" w:rsidP="00DF6E3A">
      <w:pPr>
        <w:pStyle w:val="SectionIVHeader-2"/>
        <w:rPr>
          <w:rFonts w:ascii="Arial Narrow" w:hAnsi="Arial Narrow"/>
        </w:rPr>
      </w:pPr>
    </w:p>
    <w:p w:rsidR="00DF6E3A" w:rsidRPr="00C0168C" w:rsidRDefault="00DF6E3A" w:rsidP="00DF6E3A">
      <w:pPr>
        <w:pStyle w:val="SectionIVHeader-2"/>
        <w:rPr>
          <w:rFonts w:ascii="Arial Narrow" w:hAnsi="Arial Narrow"/>
        </w:rPr>
      </w:pPr>
    </w:p>
    <w:p w:rsidR="00DF6E3A" w:rsidRPr="00C0168C" w:rsidRDefault="00DF6E3A" w:rsidP="00DF6E3A">
      <w:pPr>
        <w:pStyle w:val="SectionIVHeader-2"/>
        <w:rPr>
          <w:rFonts w:ascii="Arial Narrow" w:hAnsi="Arial Narrow"/>
        </w:rPr>
      </w:pPr>
    </w:p>
    <w:p w:rsidR="00DF6E3A" w:rsidRPr="00C0168C" w:rsidRDefault="00DF6E3A" w:rsidP="00DF6E3A">
      <w:pPr>
        <w:pStyle w:val="SectionIVHeader-2"/>
        <w:rPr>
          <w:rFonts w:ascii="Arial Narrow" w:hAnsi="Arial Narrow"/>
        </w:rPr>
      </w:pPr>
    </w:p>
    <w:p w:rsidR="00DF6E3A" w:rsidRPr="00C0168C" w:rsidRDefault="00DF6E3A" w:rsidP="00DF6E3A">
      <w:pPr>
        <w:pStyle w:val="SectionIVHeader-2"/>
        <w:rPr>
          <w:rFonts w:ascii="Arial Narrow" w:hAnsi="Arial Narrow"/>
        </w:rPr>
      </w:pPr>
    </w:p>
    <w:p w:rsidR="00DF6E3A" w:rsidRPr="00C0168C" w:rsidRDefault="00DF6E3A" w:rsidP="00DF6E3A">
      <w:pPr>
        <w:pStyle w:val="SectionIVHeader-2"/>
        <w:rPr>
          <w:rFonts w:ascii="Arial Narrow" w:hAnsi="Arial Narrow"/>
        </w:rPr>
      </w:pPr>
    </w:p>
    <w:p w:rsidR="00DF6E3A" w:rsidRPr="00C0168C" w:rsidRDefault="00DF6E3A" w:rsidP="00DF6E3A">
      <w:pPr>
        <w:pStyle w:val="SectionIVHeader-2"/>
        <w:rPr>
          <w:rFonts w:ascii="Arial Narrow" w:hAnsi="Arial Narrow"/>
        </w:rPr>
      </w:pPr>
    </w:p>
    <w:p w:rsidR="00DF6E3A" w:rsidRPr="00C0168C" w:rsidRDefault="00DF6E3A" w:rsidP="00DF6E3A">
      <w:pPr>
        <w:pStyle w:val="SectionIVHeader-2"/>
        <w:rPr>
          <w:rFonts w:ascii="Arial Narrow" w:hAnsi="Arial Narrow"/>
        </w:rPr>
      </w:pPr>
    </w:p>
    <w:p w:rsidR="00DF6E3A" w:rsidRPr="00C0168C" w:rsidRDefault="00DF6E3A" w:rsidP="00DF6E3A">
      <w:pPr>
        <w:pStyle w:val="SectionIVHeader-2"/>
        <w:rPr>
          <w:rFonts w:ascii="Arial Narrow" w:hAnsi="Arial Narrow"/>
        </w:rPr>
      </w:pPr>
      <w:r w:rsidRPr="00C0168C">
        <w:rPr>
          <w:rFonts w:ascii="Arial Narrow" w:hAnsi="Arial Narrow"/>
        </w:rPr>
        <w:t>Annexe à la soumission - Sous-traitants</w:t>
      </w:r>
    </w:p>
    <w:p w:rsidR="00DF6E3A" w:rsidRPr="00C0168C" w:rsidRDefault="00DF6E3A" w:rsidP="00DF6E3A">
      <w:pPr>
        <w:rPr>
          <w:rFonts w:ascii="Arial Narrow" w:hAnsi="Arial Narrow"/>
        </w:rPr>
      </w:pPr>
    </w:p>
    <w:p w:rsidR="00DF6E3A" w:rsidRPr="00C0168C" w:rsidRDefault="00DF6E3A" w:rsidP="00DF6E3A">
      <w:pPr>
        <w:jc w:val="center"/>
        <w:rPr>
          <w:rFonts w:ascii="Arial Narrow" w:hAnsi="Arial Narrow"/>
          <w:i/>
        </w:rPr>
      </w:pPr>
      <w:r w:rsidRPr="00C0168C">
        <w:rPr>
          <w:rFonts w:ascii="Arial Narrow" w:hAnsi="Arial Narrow"/>
          <w:i/>
        </w:rPr>
        <w:t>[</w:t>
      </w:r>
      <w:proofErr w:type="gramStart"/>
      <w:r w:rsidRPr="00C0168C">
        <w:rPr>
          <w:rFonts w:ascii="Arial Narrow" w:hAnsi="Arial Narrow"/>
          <w:i/>
        </w:rPr>
        <w:t>à</w:t>
      </w:r>
      <w:proofErr w:type="gramEnd"/>
      <w:r w:rsidRPr="00C0168C">
        <w:rPr>
          <w:rFonts w:ascii="Arial Narrow" w:hAnsi="Arial Narrow"/>
          <w:i/>
        </w:rPr>
        <w:t xml:space="preserve"> remplir, le cas échéant, par le Candidat]</w:t>
      </w:r>
    </w:p>
    <w:p w:rsidR="00DF6E3A" w:rsidRPr="00C0168C" w:rsidRDefault="00DF6E3A" w:rsidP="00DF6E3A">
      <w:pPr>
        <w:pStyle w:val="SectionIVHeader"/>
        <w:jc w:val="both"/>
        <w:rPr>
          <w:rFonts w:ascii="Arial Narrow" w:hAnsi="Arial Narrow"/>
        </w:rPr>
      </w:pPr>
      <w:r w:rsidRPr="00C0168C">
        <w:rPr>
          <w:rFonts w:ascii="Arial Narrow" w:hAnsi="Arial Narrow"/>
          <w:i/>
        </w:rPr>
        <w:br w:type="page"/>
      </w:r>
      <w:bookmarkStart w:id="369" w:name="_Toc494966712"/>
      <w:r w:rsidRPr="00C0168C">
        <w:rPr>
          <w:rFonts w:ascii="Arial Narrow" w:hAnsi="Arial Narrow"/>
        </w:rPr>
        <w:lastRenderedPageBreak/>
        <w:t>Formulaires de Bordereau des prix et Détail quantitatif et estimatif</w:t>
      </w:r>
      <w:bookmarkEnd w:id="369"/>
    </w:p>
    <w:p w:rsidR="00DF6E3A" w:rsidRPr="00C0168C" w:rsidRDefault="00DF6E3A" w:rsidP="00DF6E3A">
      <w:pPr>
        <w:rPr>
          <w:rFonts w:ascii="Arial Narrow" w:hAnsi="Arial Narrow"/>
        </w:rPr>
      </w:pPr>
    </w:p>
    <w:p w:rsidR="00DF6E3A" w:rsidRPr="00C0168C" w:rsidRDefault="00DF6E3A" w:rsidP="00DF6E3A">
      <w:pPr>
        <w:jc w:val="center"/>
        <w:rPr>
          <w:rFonts w:ascii="Arial Narrow" w:hAnsi="Arial Narrow"/>
          <w:b/>
          <w:sz w:val="28"/>
        </w:rPr>
      </w:pPr>
      <w:r w:rsidRPr="00C0168C">
        <w:rPr>
          <w:rFonts w:ascii="Arial Narrow" w:hAnsi="Arial Narrow"/>
          <w:b/>
          <w:sz w:val="28"/>
        </w:rPr>
        <w:t>Modèle de Bordereau des prix et</w:t>
      </w:r>
    </w:p>
    <w:p w:rsidR="00DF6E3A" w:rsidRPr="00C0168C" w:rsidRDefault="00DF6E3A" w:rsidP="00DF6E3A">
      <w:pPr>
        <w:jc w:val="center"/>
        <w:rPr>
          <w:rFonts w:ascii="Arial Narrow" w:hAnsi="Arial Narrow"/>
          <w:sz w:val="28"/>
        </w:rPr>
      </w:pPr>
      <w:r w:rsidRPr="00C0168C">
        <w:rPr>
          <w:rFonts w:ascii="Arial Narrow" w:hAnsi="Arial Narrow"/>
          <w:b/>
          <w:sz w:val="28"/>
        </w:rPr>
        <w:t>Détail quantitatif et estimatif</w:t>
      </w:r>
    </w:p>
    <w:p w:rsidR="00DF6E3A" w:rsidRPr="00C0168C" w:rsidRDefault="00DF6E3A" w:rsidP="00DF6E3A">
      <w:pPr>
        <w:rPr>
          <w:rFonts w:ascii="Arial Narrow" w:hAnsi="Arial Narrow"/>
        </w:rPr>
      </w:pPr>
    </w:p>
    <w:p w:rsidR="00DF6E3A" w:rsidRPr="00C0168C" w:rsidRDefault="00DF6E3A" w:rsidP="00DF6E3A">
      <w:pPr>
        <w:rPr>
          <w:rFonts w:ascii="Arial Narrow" w:hAnsi="Arial Narrow"/>
          <w:sz w:val="22"/>
        </w:rPr>
      </w:pPr>
      <w:r w:rsidRPr="00C0168C">
        <w:rPr>
          <w:rFonts w:ascii="Arial Narrow" w:hAnsi="Arial Narrow"/>
          <w:b/>
          <w:sz w:val="22"/>
        </w:rPr>
        <w:t>A.</w:t>
      </w:r>
      <w:r w:rsidRPr="00C0168C">
        <w:rPr>
          <w:rFonts w:ascii="Arial Narrow" w:hAnsi="Arial Narrow"/>
          <w:b/>
          <w:sz w:val="22"/>
        </w:rPr>
        <w:tab/>
        <w:t>Préambule</w:t>
      </w:r>
    </w:p>
    <w:p w:rsidR="00DF6E3A" w:rsidRPr="00C0168C" w:rsidRDefault="00DF6E3A" w:rsidP="00DF6E3A">
      <w:pPr>
        <w:rPr>
          <w:rFonts w:ascii="Arial Narrow" w:hAnsi="Arial Narrow"/>
          <w:sz w:val="22"/>
        </w:rPr>
      </w:pPr>
    </w:p>
    <w:p w:rsidR="00DF6E3A" w:rsidRPr="00C0168C" w:rsidRDefault="00DF6E3A" w:rsidP="00DF6E3A">
      <w:pPr>
        <w:numPr>
          <w:ilvl w:val="0"/>
          <w:numId w:val="16"/>
        </w:numPr>
        <w:spacing w:after="240"/>
        <w:rPr>
          <w:rFonts w:ascii="Arial Narrow" w:hAnsi="Arial Narrow"/>
          <w:sz w:val="22"/>
        </w:rPr>
      </w:pPr>
      <w:r w:rsidRPr="00C0168C">
        <w:rPr>
          <w:rFonts w:ascii="Arial Narrow" w:hAnsi="Arial Narrow"/>
          <w:sz w:val="22"/>
        </w:rPr>
        <w:t xml:space="preserve">Le Bordereau des prix doit être pris en compte par le </w:t>
      </w:r>
      <w:r w:rsidRPr="00C0168C">
        <w:rPr>
          <w:rFonts w:ascii="Arial Narrow" w:hAnsi="Arial Narrow"/>
        </w:rPr>
        <w:t>Soumissionnaire</w:t>
      </w:r>
      <w:r w:rsidR="00E01126">
        <w:rPr>
          <w:rFonts w:ascii="Arial Narrow" w:hAnsi="Arial Narrow"/>
        </w:rPr>
        <w:t xml:space="preserve"> </w:t>
      </w:r>
      <w:r w:rsidRPr="00C0168C">
        <w:rPr>
          <w:rFonts w:ascii="Arial Narrow" w:hAnsi="Arial Narrow"/>
          <w:sz w:val="22"/>
        </w:rPr>
        <w:t>conjointement avec les Instructions aux candidats, les Cahiers des Clauses administratives générales et particulières, les Cahier des Clauses techniques et les plans.</w:t>
      </w:r>
    </w:p>
    <w:p w:rsidR="00DF6E3A" w:rsidRPr="00C0168C" w:rsidRDefault="00DF6E3A" w:rsidP="00DF6E3A">
      <w:pPr>
        <w:numPr>
          <w:ilvl w:val="0"/>
          <w:numId w:val="16"/>
        </w:numPr>
        <w:spacing w:after="240"/>
        <w:rPr>
          <w:rFonts w:ascii="Arial Narrow" w:hAnsi="Arial Narrow"/>
          <w:sz w:val="22"/>
        </w:rPr>
      </w:pPr>
      <w:r w:rsidRPr="00C0168C">
        <w:rPr>
          <w:rFonts w:ascii="Arial Narrow" w:hAnsi="Arial Narrow"/>
          <w:sz w:val="22"/>
        </w:rPr>
        <w:t>Les quantités spécifiées dans le Détail quantitatif et estimatif sont des quantités estimées et provisoires.  Elles fourniront une base commune pour l’évaluation des offres et l’attribution du marché.  La base des règlements sera les quantités réelles de travaux commandés et exécutés, telles qu’elles seront mesurées par l’Entrepreneur et vérifiées par le Maître d’œuvre , et valorisées aux taux et prix spécifiés au Bordereau des prix chiffré présenté par l’Entrepreneur dans son offre.  Dans les cas où cette valorisation n’est pas applicable, ou dans tout autre cas, le règlement se fera aux taux et prix que le Maître d’œuvre pourra fixer dans le cadre des termes du Marché.</w:t>
      </w:r>
    </w:p>
    <w:p w:rsidR="00DF6E3A" w:rsidRPr="00C0168C" w:rsidRDefault="00DF6E3A" w:rsidP="00DF6E3A">
      <w:pPr>
        <w:numPr>
          <w:ilvl w:val="0"/>
          <w:numId w:val="16"/>
        </w:numPr>
        <w:spacing w:after="240"/>
        <w:rPr>
          <w:rFonts w:ascii="Arial Narrow" w:hAnsi="Arial Narrow"/>
          <w:sz w:val="22"/>
        </w:rPr>
      </w:pPr>
      <w:r w:rsidRPr="00C0168C">
        <w:rPr>
          <w:rFonts w:ascii="Arial Narrow" w:hAnsi="Arial Narrow"/>
          <w:sz w:val="22"/>
        </w:rPr>
        <w:t>Sauf dispositions contraires spécifiées dans le Marché, les prix fournis par l’Entrepreneur dans le Bordereau des prix chiffré inclus dans son offre devront comprendre toutes les installations de construction, la main-d’œuvre, la supervision, les matériaux, le montage, l’entretien, les assurances, les frais généraux et profits, les impôts, droits et taxes, ainsi que la couverture des risques généraux, des engagements et autres obligations spécifiées explicitement ou implicitement dans le Marché.</w:t>
      </w:r>
    </w:p>
    <w:p w:rsidR="00DF6E3A" w:rsidRPr="00C0168C" w:rsidRDefault="00DF6E3A" w:rsidP="00DF6E3A">
      <w:pPr>
        <w:numPr>
          <w:ilvl w:val="0"/>
          <w:numId w:val="16"/>
        </w:numPr>
        <w:spacing w:after="240"/>
        <w:rPr>
          <w:rFonts w:ascii="Arial Narrow" w:hAnsi="Arial Narrow"/>
          <w:sz w:val="22"/>
        </w:rPr>
      </w:pPr>
      <w:r w:rsidRPr="00C0168C">
        <w:rPr>
          <w:rFonts w:ascii="Arial Narrow" w:hAnsi="Arial Narrow"/>
          <w:sz w:val="22"/>
        </w:rPr>
        <w:t>Un prix devra être indiqué pour chaque poste dans le Détail quantitatif et estimatif chiffré, que les quantités soient spécifiées ou non.  Le coût des postes pour lesquels l’Entrepreneur n’a pas indiqué de prix sera considéré comme couvert par d’autres prix indiqués dans le Détail quantitatif et estimatif chiffré.</w:t>
      </w:r>
    </w:p>
    <w:p w:rsidR="00DF6E3A" w:rsidRPr="00C0168C" w:rsidRDefault="00DF6E3A" w:rsidP="00DF6E3A">
      <w:pPr>
        <w:numPr>
          <w:ilvl w:val="0"/>
          <w:numId w:val="16"/>
        </w:numPr>
        <w:spacing w:after="240"/>
        <w:rPr>
          <w:rFonts w:ascii="Arial Narrow" w:hAnsi="Arial Narrow"/>
          <w:sz w:val="22"/>
        </w:rPr>
      </w:pPr>
      <w:r w:rsidRPr="00C0168C">
        <w:rPr>
          <w:rFonts w:ascii="Arial Narrow" w:hAnsi="Arial Narrow"/>
          <w:sz w:val="22"/>
        </w:rPr>
        <w:t>Le coût complet en accord avec les dispositions du Marché sera inclus dans les postes spécifiés dans le Bordereau des prix et le Détail quantitatif et estimatif chiffrés.  Lorsqu’un poste n’est pas spécifié, le coût correspondant sera considéré comme distribué parmi les prix mentionnés pour des postes correspondants des travaux.</w:t>
      </w:r>
    </w:p>
    <w:p w:rsidR="00DF6E3A" w:rsidRPr="00C0168C" w:rsidRDefault="00DF6E3A" w:rsidP="00DF6E3A">
      <w:pPr>
        <w:numPr>
          <w:ilvl w:val="0"/>
          <w:numId w:val="16"/>
        </w:numPr>
        <w:spacing w:after="240"/>
        <w:rPr>
          <w:rFonts w:ascii="Arial Narrow" w:hAnsi="Arial Narrow"/>
          <w:sz w:val="22"/>
        </w:rPr>
      </w:pPr>
      <w:r w:rsidRPr="00C0168C">
        <w:rPr>
          <w:rFonts w:ascii="Arial Narrow" w:hAnsi="Arial Narrow"/>
          <w:sz w:val="22"/>
        </w:rPr>
        <w:t xml:space="preserve">Les indications générales et les descriptions des travaux et matériaux ne sont pas nécessairement </w:t>
      </w:r>
      <w:proofErr w:type="gramStart"/>
      <w:r w:rsidRPr="00C0168C">
        <w:rPr>
          <w:rFonts w:ascii="Arial Narrow" w:hAnsi="Arial Narrow"/>
          <w:sz w:val="22"/>
        </w:rPr>
        <w:t>reprises</w:t>
      </w:r>
      <w:proofErr w:type="gramEnd"/>
      <w:r w:rsidRPr="00C0168C">
        <w:rPr>
          <w:rFonts w:ascii="Arial Narrow" w:hAnsi="Arial Narrow"/>
          <w:sz w:val="22"/>
        </w:rPr>
        <w:t xml:space="preserve"> ou résumées dans le Bordereau des prix et le Détail quantitatif et estimatif inclus dans le Dossier d’Appel d’offres.  Les références, explicites ou implicites, aux sections appropriées du Dossier doivent être considérées avant de chiffrer les prix pour chaque poste du Bordereau des prix et du Détail quantitatif et estimatif chiffrés soumis dans l’offre.</w:t>
      </w:r>
    </w:p>
    <w:p w:rsidR="00DF6E3A" w:rsidRPr="00C0168C" w:rsidRDefault="00DF6E3A" w:rsidP="00DF6E3A">
      <w:pPr>
        <w:numPr>
          <w:ilvl w:val="0"/>
          <w:numId w:val="16"/>
        </w:numPr>
        <w:spacing w:after="240"/>
        <w:rPr>
          <w:rFonts w:ascii="Arial Narrow" w:hAnsi="Arial Narrow"/>
          <w:sz w:val="22"/>
        </w:rPr>
      </w:pPr>
      <w:r w:rsidRPr="00C0168C">
        <w:rPr>
          <w:rFonts w:ascii="Arial Narrow" w:hAnsi="Arial Narrow"/>
          <w:sz w:val="22"/>
        </w:rPr>
        <w:t>Durant l’évaluation des offres, les erreurs arithmétiques éventuelles relevées dans le Bordereau des prix et le Détail quantitatif et estimatif seront corrigées suivant les dispositions de la clause 30.3 des Instructions aux candidats.</w:t>
      </w:r>
    </w:p>
    <w:p w:rsidR="00DF6E3A" w:rsidRPr="00C0168C" w:rsidRDefault="00DF6E3A" w:rsidP="0041252C">
      <w:pPr>
        <w:numPr>
          <w:ilvl w:val="0"/>
          <w:numId w:val="16"/>
        </w:numPr>
        <w:rPr>
          <w:rFonts w:ascii="Arial Narrow" w:hAnsi="Arial Narrow"/>
          <w:sz w:val="22"/>
        </w:rPr>
      </w:pPr>
      <w:r w:rsidRPr="00C0168C">
        <w:rPr>
          <w:rFonts w:ascii="Arial Narrow" w:hAnsi="Arial Narrow"/>
          <w:sz w:val="22"/>
        </w:rPr>
        <w:t>La méthode de constatation des prestations exécutées en vue des règlements devra être en accord avec :</w:t>
      </w:r>
    </w:p>
    <w:p w:rsidR="00DF6E3A" w:rsidRPr="00C0168C" w:rsidRDefault="00DF6E3A" w:rsidP="00DF6E3A">
      <w:pPr>
        <w:spacing w:after="240"/>
        <w:rPr>
          <w:rFonts w:ascii="Arial Narrow" w:hAnsi="Arial Narrow"/>
          <w:sz w:val="22"/>
        </w:rPr>
      </w:pPr>
      <w:r w:rsidRPr="00C0168C">
        <w:rPr>
          <w:rFonts w:ascii="Arial Narrow" w:hAnsi="Arial Narrow"/>
          <w:i/>
          <w:sz w:val="22"/>
        </w:rPr>
        <w:t>[Insérer une description détaillée de la ou des méthodes qui seront appliquées.  La méthode doit être décrite avec précision dans ce préambule, en indiquant par exemple les tolérances admises.]</w:t>
      </w:r>
    </w:p>
    <w:p w:rsidR="00DF6E3A" w:rsidRPr="00C0168C" w:rsidRDefault="00DF6E3A" w:rsidP="00DF6E3A">
      <w:pPr>
        <w:spacing w:after="240"/>
        <w:rPr>
          <w:rFonts w:ascii="Arial Narrow" w:hAnsi="Arial Narrow"/>
          <w:sz w:val="22"/>
        </w:rPr>
      </w:pPr>
      <w:r w:rsidRPr="00C0168C">
        <w:rPr>
          <w:rFonts w:ascii="Arial Narrow" w:hAnsi="Arial Narrow"/>
          <w:b/>
          <w:sz w:val="22"/>
        </w:rPr>
        <w:t>B.</w:t>
      </w:r>
      <w:r w:rsidRPr="00C0168C">
        <w:rPr>
          <w:rFonts w:ascii="Arial Narrow" w:hAnsi="Arial Narrow"/>
          <w:b/>
          <w:sz w:val="22"/>
        </w:rPr>
        <w:tab/>
        <w:t>Tableaux du Bordereau des prix et Détail quantitatif et estimatif</w:t>
      </w:r>
    </w:p>
    <w:p w:rsidR="00DF6E3A" w:rsidRPr="00C0168C" w:rsidRDefault="00DF6E3A" w:rsidP="00DF6E3A">
      <w:pPr>
        <w:spacing w:after="240"/>
        <w:ind w:left="720" w:hanging="720"/>
        <w:rPr>
          <w:rFonts w:ascii="Arial Narrow" w:hAnsi="Arial Narrow"/>
          <w:i/>
          <w:sz w:val="22"/>
        </w:rPr>
      </w:pPr>
      <w:r w:rsidRPr="00C0168C">
        <w:rPr>
          <w:rFonts w:ascii="Arial Narrow" w:hAnsi="Arial Narrow"/>
          <w:sz w:val="22"/>
        </w:rPr>
        <w:tab/>
      </w:r>
      <w:r w:rsidRPr="00C0168C">
        <w:rPr>
          <w:rFonts w:ascii="Arial Narrow" w:hAnsi="Arial Narrow"/>
          <w:i/>
          <w:sz w:val="22"/>
        </w:rPr>
        <w:t>[Le Bordereau des prix et le Détail quantitatif et estimatif seront normalement composés d’une série de tableaux dont le contenu correspondra à la nature ou à la séquence des tâches correspondantes, par exemple :</w:t>
      </w:r>
    </w:p>
    <w:p w:rsidR="00DF6E3A" w:rsidRPr="00C0168C" w:rsidRDefault="00DF6E3A" w:rsidP="0041252C">
      <w:pPr>
        <w:tabs>
          <w:tab w:val="left" w:pos="720"/>
          <w:tab w:val="left" w:pos="1440"/>
          <w:tab w:val="left" w:pos="2520"/>
          <w:tab w:val="left" w:pos="2880"/>
        </w:tabs>
        <w:ind w:left="720" w:hanging="720"/>
        <w:rPr>
          <w:rFonts w:ascii="Arial Narrow" w:hAnsi="Arial Narrow"/>
          <w:i/>
          <w:sz w:val="22"/>
        </w:rPr>
      </w:pPr>
      <w:r w:rsidRPr="00C0168C">
        <w:rPr>
          <w:rFonts w:ascii="Arial Narrow" w:hAnsi="Arial Narrow"/>
          <w:i/>
          <w:sz w:val="22"/>
        </w:rPr>
        <w:tab/>
      </w:r>
      <w:r w:rsidRPr="00C0168C">
        <w:rPr>
          <w:rFonts w:ascii="Arial Narrow" w:hAnsi="Arial Narrow"/>
          <w:i/>
          <w:sz w:val="22"/>
        </w:rPr>
        <w:tab/>
        <w:t>Tableau 1</w:t>
      </w:r>
      <w:r w:rsidRPr="00C0168C">
        <w:rPr>
          <w:rFonts w:ascii="Arial Narrow" w:hAnsi="Arial Narrow"/>
          <w:i/>
          <w:sz w:val="22"/>
        </w:rPr>
        <w:tab/>
        <w:t>-</w:t>
      </w:r>
      <w:r w:rsidRPr="00C0168C">
        <w:rPr>
          <w:rFonts w:ascii="Arial Narrow" w:hAnsi="Arial Narrow"/>
          <w:i/>
          <w:sz w:val="22"/>
        </w:rPr>
        <w:tab/>
        <w:t>Postes généraux (par exemple : installation de chantier)</w:t>
      </w:r>
    </w:p>
    <w:p w:rsidR="00DF6E3A" w:rsidRPr="00C0168C" w:rsidRDefault="00DF6E3A" w:rsidP="00DF6E3A">
      <w:pPr>
        <w:tabs>
          <w:tab w:val="left" w:pos="720"/>
          <w:tab w:val="left" w:pos="1440"/>
          <w:tab w:val="left" w:pos="2520"/>
          <w:tab w:val="left" w:pos="2880"/>
        </w:tabs>
        <w:ind w:left="720" w:hanging="720"/>
        <w:rPr>
          <w:rFonts w:ascii="Arial Narrow" w:hAnsi="Arial Narrow"/>
          <w:i/>
          <w:sz w:val="22"/>
        </w:rPr>
      </w:pPr>
      <w:r w:rsidRPr="00C0168C">
        <w:rPr>
          <w:rFonts w:ascii="Arial Narrow" w:hAnsi="Arial Narrow"/>
          <w:i/>
          <w:sz w:val="22"/>
        </w:rPr>
        <w:tab/>
      </w:r>
      <w:r w:rsidRPr="00C0168C">
        <w:rPr>
          <w:rFonts w:ascii="Arial Narrow" w:hAnsi="Arial Narrow"/>
          <w:i/>
          <w:sz w:val="22"/>
        </w:rPr>
        <w:tab/>
        <w:t>Tableau 2</w:t>
      </w:r>
      <w:r w:rsidRPr="00C0168C">
        <w:rPr>
          <w:rFonts w:ascii="Arial Narrow" w:hAnsi="Arial Narrow"/>
          <w:i/>
          <w:sz w:val="22"/>
        </w:rPr>
        <w:tab/>
        <w:t>-</w:t>
      </w:r>
      <w:r w:rsidRPr="00C0168C">
        <w:rPr>
          <w:rFonts w:ascii="Arial Narrow" w:hAnsi="Arial Narrow"/>
          <w:i/>
          <w:sz w:val="22"/>
        </w:rPr>
        <w:tab/>
        <w:t>Terrassements</w:t>
      </w:r>
    </w:p>
    <w:p w:rsidR="00DF6E3A" w:rsidRPr="00C0168C" w:rsidRDefault="00DF6E3A" w:rsidP="00DF6E3A">
      <w:pPr>
        <w:tabs>
          <w:tab w:val="left" w:pos="720"/>
          <w:tab w:val="left" w:pos="1440"/>
          <w:tab w:val="left" w:pos="2520"/>
          <w:tab w:val="left" w:pos="2880"/>
        </w:tabs>
        <w:ind w:left="720" w:hanging="720"/>
        <w:rPr>
          <w:rFonts w:ascii="Arial Narrow" w:hAnsi="Arial Narrow"/>
          <w:i/>
          <w:sz w:val="22"/>
        </w:rPr>
      </w:pPr>
      <w:r w:rsidRPr="00C0168C">
        <w:rPr>
          <w:rFonts w:ascii="Arial Narrow" w:hAnsi="Arial Narrow"/>
          <w:i/>
          <w:sz w:val="22"/>
        </w:rPr>
        <w:tab/>
      </w:r>
      <w:r w:rsidRPr="00C0168C">
        <w:rPr>
          <w:rFonts w:ascii="Arial Narrow" w:hAnsi="Arial Narrow"/>
          <w:i/>
          <w:sz w:val="22"/>
        </w:rPr>
        <w:tab/>
        <w:t>Tableau 3</w:t>
      </w:r>
      <w:r w:rsidRPr="00C0168C">
        <w:rPr>
          <w:rFonts w:ascii="Arial Narrow" w:hAnsi="Arial Narrow"/>
          <w:i/>
          <w:sz w:val="22"/>
        </w:rPr>
        <w:tab/>
        <w:t>-</w:t>
      </w:r>
      <w:r w:rsidRPr="00C0168C">
        <w:rPr>
          <w:rFonts w:ascii="Arial Narrow" w:hAnsi="Arial Narrow"/>
          <w:i/>
          <w:sz w:val="22"/>
        </w:rPr>
        <w:tab/>
        <w:t>Drains et fossés</w:t>
      </w:r>
    </w:p>
    <w:p w:rsidR="00DF6E3A" w:rsidRPr="00C0168C" w:rsidRDefault="00DF6E3A" w:rsidP="00DF6E3A">
      <w:pPr>
        <w:tabs>
          <w:tab w:val="left" w:pos="720"/>
          <w:tab w:val="left" w:pos="1440"/>
          <w:tab w:val="left" w:pos="2520"/>
          <w:tab w:val="left" w:pos="2880"/>
        </w:tabs>
        <w:ind w:left="720" w:hanging="720"/>
        <w:rPr>
          <w:rFonts w:ascii="Arial Narrow" w:hAnsi="Arial Narrow"/>
          <w:i/>
          <w:sz w:val="22"/>
        </w:rPr>
      </w:pPr>
      <w:r w:rsidRPr="00C0168C">
        <w:rPr>
          <w:rFonts w:ascii="Arial Narrow" w:hAnsi="Arial Narrow"/>
          <w:i/>
          <w:sz w:val="22"/>
        </w:rPr>
        <w:tab/>
      </w:r>
      <w:r w:rsidRPr="00C0168C">
        <w:rPr>
          <w:rFonts w:ascii="Arial Narrow" w:hAnsi="Arial Narrow"/>
          <w:i/>
          <w:sz w:val="22"/>
        </w:rPr>
        <w:tab/>
        <w:t>Tableau 4</w:t>
      </w:r>
      <w:r w:rsidRPr="00C0168C">
        <w:rPr>
          <w:rFonts w:ascii="Arial Narrow" w:hAnsi="Arial Narrow"/>
          <w:i/>
          <w:sz w:val="22"/>
        </w:rPr>
        <w:tab/>
        <w:t>-</w:t>
      </w:r>
      <w:r w:rsidRPr="00C0168C">
        <w:rPr>
          <w:rFonts w:ascii="Arial Narrow" w:hAnsi="Arial Narrow"/>
          <w:i/>
          <w:sz w:val="22"/>
        </w:rPr>
        <w:tab/>
        <w:t>etc., comme requis suivant le type de travaux</w:t>
      </w:r>
    </w:p>
    <w:p w:rsidR="00DF6E3A" w:rsidRPr="00C0168C" w:rsidRDefault="00DF6E3A" w:rsidP="00DF6E3A">
      <w:pPr>
        <w:tabs>
          <w:tab w:val="left" w:pos="720"/>
          <w:tab w:val="left" w:pos="1440"/>
          <w:tab w:val="left" w:pos="2520"/>
          <w:tab w:val="left" w:pos="2880"/>
        </w:tabs>
        <w:ind w:left="720" w:hanging="720"/>
        <w:rPr>
          <w:rFonts w:ascii="Arial Narrow" w:hAnsi="Arial Narrow"/>
          <w:i/>
          <w:sz w:val="22"/>
        </w:rPr>
      </w:pPr>
      <w:r w:rsidRPr="00C0168C">
        <w:rPr>
          <w:rFonts w:ascii="Arial Narrow" w:hAnsi="Arial Narrow"/>
          <w:i/>
          <w:sz w:val="22"/>
        </w:rPr>
        <w:lastRenderedPageBreak/>
        <w:tab/>
      </w:r>
      <w:r w:rsidRPr="00C0168C">
        <w:rPr>
          <w:rFonts w:ascii="Arial Narrow" w:hAnsi="Arial Narrow"/>
          <w:i/>
          <w:sz w:val="22"/>
        </w:rPr>
        <w:tab/>
        <w:t>Tableau pour les travaux en régie - le cas échéant</w:t>
      </w:r>
    </w:p>
    <w:p w:rsidR="00DF6E3A" w:rsidRPr="00C0168C" w:rsidRDefault="00DF6E3A" w:rsidP="00DF6E3A">
      <w:pPr>
        <w:tabs>
          <w:tab w:val="left" w:pos="720"/>
          <w:tab w:val="left" w:pos="1440"/>
          <w:tab w:val="left" w:pos="2520"/>
          <w:tab w:val="left" w:pos="2880"/>
        </w:tabs>
        <w:ind w:left="720" w:hanging="720"/>
        <w:rPr>
          <w:rFonts w:ascii="Arial Narrow" w:hAnsi="Arial Narrow"/>
          <w:i/>
          <w:sz w:val="22"/>
        </w:rPr>
      </w:pPr>
      <w:r w:rsidRPr="00C0168C">
        <w:rPr>
          <w:rFonts w:ascii="Arial Narrow" w:hAnsi="Arial Narrow"/>
          <w:i/>
          <w:sz w:val="22"/>
        </w:rPr>
        <w:tab/>
      </w:r>
      <w:r w:rsidRPr="00C0168C">
        <w:rPr>
          <w:rFonts w:ascii="Arial Narrow" w:hAnsi="Arial Narrow"/>
          <w:i/>
          <w:sz w:val="22"/>
        </w:rPr>
        <w:tab/>
        <w:t>Tableau des sommes provisionnelles - le cas échéant</w:t>
      </w:r>
    </w:p>
    <w:p w:rsidR="00DF6E3A" w:rsidRPr="00C0168C" w:rsidRDefault="00DF6E3A" w:rsidP="00DF6E3A">
      <w:pPr>
        <w:spacing w:after="240"/>
        <w:ind w:left="720" w:hanging="720"/>
        <w:rPr>
          <w:rFonts w:ascii="Arial Narrow" w:hAnsi="Arial Narrow"/>
          <w:i/>
          <w:sz w:val="22"/>
        </w:rPr>
      </w:pPr>
      <w:r w:rsidRPr="00C0168C">
        <w:rPr>
          <w:rFonts w:ascii="Arial Narrow" w:hAnsi="Arial Narrow"/>
          <w:i/>
          <w:sz w:val="22"/>
        </w:rPr>
        <w:tab/>
      </w:r>
      <w:r w:rsidRPr="00C0168C">
        <w:rPr>
          <w:rFonts w:ascii="Arial Narrow" w:hAnsi="Arial Narrow"/>
          <w:i/>
          <w:sz w:val="22"/>
        </w:rPr>
        <w:tab/>
        <w:t>Tableau récapitulatif du Détail quantitatif et estimatif</w:t>
      </w:r>
    </w:p>
    <w:p w:rsidR="00071A93" w:rsidRDefault="00DF6E3A" w:rsidP="00DF6E3A">
      <w:pPr>
        <w:ind w:left="720" w:hanging="720"/>
        <w:jc w:val="center"/>
        <w:rPr>
          <w:rFonts w:ascii="Arial Narrow" w:hAnsi="Arial Narrow"/>
          <w:i/>
        </w:rPr>
      </w:pPr>
      <w:r w:rsidRPr="00C0168C">
        <w:rPr>
          <w:rFonts w:ascii="Arial Narrow" w:hAnsi="Arial Narrow"/>
          <w:i/>
        </w:rPr>
        <w:br w:type="page"/>
      </w:r>
      <w:bookmarkStart w:id="370" w:name="_Toc498849247"/>
      <w:bookmarkStart w:id="371" w:name="_Toc498850082"/>
      <w:bookmarkStart w:id="372" w:name="_Toc498851687"/>
    </w:p>
    <w:p w:rsidR="00071A93" w:rsidRDefault="00071A93" w:rsidP="00DF6E3A">
      <w:pPr>
        <w:ind w:left="720" w:hanging="720"/>
        <w:jc w:val="center"/>
        <w:rPr>
          <w:rFonts w:ascii="Arial Narrow" w:hAnsi="Arial Narrow"/>
          <w:i/>
        </w:rPr>
      </w:pPr>
    </w:p>
    <w:p w:rsidR="00071A93" w:rsidRDefault="00071A93" w:rsidP="00DF6E3A">
      <w:pPr>
        <w:ind w:left="720" w:hanging="720"/>
        <w:jc w:val="center"/>
        <w:rPr>
          <w:rFonts w:ascii="Arial Narrow" w:hAnsi="Arial Narrow"/>
          <w:i/>
        </w:rPr>
      </w:pPr>
    </w:p>
    <w:p w:rsidR="00071A93" w:rsidRDefault="00071A93" w:rsidP="00DF6E3A">
      <w:pPr>
        <w:ind w:left="720" w:hanging="720"/>
        <w:jc w:val="center"/>
        <w:rPr>
          <w:rFonts w:ascii="Arial Narrow" w:hAnsi="Arial Narrow"/>
          <w:i/>
        </w:rPr>
      </w:pPr>
    </w:p>
    <w:p w:rsidR="00071A93" w:rsidRDefault="00071A93" w:rsidP="00DF6E3A">
      <w:pPr>
        <w:ind w:left="720" w:hanging="720"/>
        <w:jc w:val="center"/>
        <w:rPr>
          <w:rFonts w:ascii="Arial Narrow" w:hAnsi="Arial Narrow"/>
          <w:i/>
        </w:rPr>
      </w:pPr>
    </w:p>
    <w:p w:rsidR="00071A93" w:rsidRDefault="00071A93" w:rsidP="00DF6E3A">
      <w:pPr>
        <w:ind w:left="720" w:hanging="720"/>
        <w:jc w:val="center"/>
        <w:rPr>
          <w:rFonts w:ascii="Arial Narrow" w:hAnsi="Arial Narrow"/>
          <w:i/>
        </w:rPr>
      </w:pPr>
    </w:p>
    <w:p w:rsidR="00071A93" w:rsidRDefault="00071A93" w:rsidP="00DF6E3A">
      <w:pPr>
        <w:ind w:left="720" w:hanging="720"/>
        <w:jc w:val="center"/>
        <w:rPr>
          <w:rFonts w:ascii="Arial Narrow" w:hAnsi="Arial Narrow"/>
          <w:i/>
        </w:rPr>
      </w:pPr>
    </w:p>
    <w:p w:rsidR="00071A93" w:rsidRDefault="00071A93" w:rsidP="00DF6E3A">
      <w:pPr>
        <w:ind w:left="720" w:hanging="720"/>
        <w:jc w:val="center"/>
        <w:rPr>
          <w:rFonts w:ascii="Arial Narrow" w:hAnsi="Arial Narrow"/>
          <w:i/>
        </w:rPr>
      </w:pPr>
    </w:p>
    <w:p w:rsidR="00071A93" w:rsidRDefault="00071A93" w:rsidP="00DF6E3A">
      <w:pPr>
        <w:ind w:left="720" w:hanging="720"/>
        <w:jc w:val="center"/>
        <w:rPr>
          <w:rFonts w:ascii="Arial Narrow" w:hAnsi="Arial Narrow"/>
          <w:i/>
        </w:rPr>
      </w:pPr>
    </w:p>
    <w:p w:rsidR="00071A93" w:rsidRDefault="00071A93" w:rsidP="00DF6E3A">
      <w:pPr>
        <w:ind w:left="720" w:hanging="720"/>
        <w:jc w:val="center"/>
        <w:rPr>
          <w:rFonts w:ascii="Arial Narrow" w:hAnsi="Arial Narrow"/>
          <w:i/>
        </w:rPr>
      </w:pPr>
    </w:p>
    <w:p w:rsidR="00071A93" w:rsidRDefault="00071A93" w:rsidP="00DF6E3A">
      <w:pPr>
        <w:ind w:left="720" w:hanging="720"/>
        <w:jc w:val="center"/>
        <w:rPr>
          <w:rFonts w:ascii="Arial Narrow" w:hAnsi="Arial Narrow"/>
          <w:i/>
        </w:rPr>
      </w:pPr>
    </w:p>
    <w:p w:rsidR="00071A93" w:rsidRDefault="00071A93" w:rsidP="00DF6E3A">
      <w:pPr>
        <w:ind w:left="720" w:hanging="720"/>
        <w:jc w:val="center"/>
        <w:rPr>
          <w:rFonts w:ascii="Arial Narrow" w:hAnsi="Arial Narrow"/>
          <w:i/>
        </w:rPr>
      </w:pPr>
    </w:p>
    <w:p w:rsidR="00071A93" w:rsidRDefault="00071A93" w:rsidP="00DF6E3A">
      <w:pPr>
        <w:ind w:left="720" w:hanging="720"/>
        <w:jc w:val="center"/>
        <w:rPr>
          <w:rFonts w:ascii="Arial Narrow" w:hAnsi="Arial Narrow"/>
          <w:i/>
        </w:rPr>
      </w:pPr>
    </w:p>
    <w:p w:rsidR="00071A93" w:rsidRDefault="00071A93" w:rsidP="00DF6E3A">
      <w:pPr>
        <w:ind w:left="720" w:hanging="720"/>
        <w:jc w:val="center"/>
        <w:rPr>
          <w:rFonts w:ascii="Arial Narrow" w:hAnsi="Arial Narrow"/>
          <w:i/>
        </w:rPr>
      </w:pPr>
    </w:p>
    <w:p w:rsidR="00071A93" w:rsidRDefault="00071A93" w:rsidP="00DF6E3A">
      <w:pPr>
        <w:ind w:left="720" w:hanging="720"/>
        <w:jc w:val="center"/>
        <w:rPr>
          <w:rFonts w:ascii="Arial Narrow" w:hAnsi="Arial Narrow"/>
          <w:i/>
        </w:rPr>
      </w:pPr>
    </w:p>
    <w:p w:rsidR="00071A93" w:rsidRDefault="00071A93" w:rsidP="00DF6E3A">
      <w:pPr>
        <w:ind w:left="720" w:hanging="720"/>
        <w:jc w:val="center"/>
        <w:rPr>
          <w:rFonts w:ascii="Arial Narrow" w:hAnsi="Arial Narrow"/>
          <w:i/>
        </w:rPr>
      </w:pPr>
    </w:p>
    <w:p w:rsidR="00071A93" w:rsidRDefault="00071A93" w:rsidP="00DF6E3A">
      <w:pPr>
        <w:ind w:left="720" w:hanging="720"/>
        <w:jc w:val="center"/>
        <w:rPr>
          <w:rFonts w:ascii="Arial Narrow" w:hAnsi="Arial Narrow"/>
          <w:i/>
        </w:rPr>
      </w:pPr>
    </w:p>
    <w:p w:rsidR="00071A93" w:rsidRDefault="00071A93" w:rsidP="00DF6E3A">
      <w:pPr>
        <w:ind w:left="720" w:hanging="720"/>
        <w:jc w:val="center"/>
        <w:rPr>
          <w:rFonts w:ascii="Arial Narrow" w:hAnsi="Arial Narrow"/>
          <w:i/>
        </w:rPr>
      </w:pPr>
    </w:p>
    <w:p w:rsidR="009D6E4F" w:rsidRDefault="009D6E4F" w:rsidP="00DF6E3A">
      <w:pPr>
        <w:ind w:left="720" w:hanging="720"/>
        <w:jc w:val="center"/>
        <w:rPr>
          <w:rFonts w:ascii="Arial Narrow" w:hAnsi="Arial Narrow"/>
          <w:i/>
        </w:rPr>
      </w:pPr>
    </w:p>
    <w:p w:rsidR="009D6E4F" w:rsidRDefault="009D6E4F" w:rsidP="00DF6E3A">
      <w:pPr>
        <w:ind w:left="720" w:hanging="720"/>
        <w:jc w:val="center"/>
        <w:rPr>
          <w:rFonts w:ascii="Arial Narrow" w:hAnsi="Arial Narrow"/>
          <w:i/>
        </w:rPr>
      </w:pPr>
    </w:p>
    <w:p w:rsidR="009D6E4F" w:rsidRDefault="009D6E4F" w:rsidP="00DF6E3A">
      <w:pPr>
        <w:ind w:left="720" w:hanging="720"/>
        <w:jc w:val="center"/>
        <w:rPr>
          <w:rFonts w:ascii="Arial Narrow" w:hAnsi="Arial Narrow"/>
          <w:i/>
        </w:rPr>
      </w:pPr>
    </w:p>
    <w:p w:rsidR="009D6E4F" w:rsidRDefault="009D6E4F" w:rsidP="00DF6E3A">
      <w:pPr>
        <w:ind w:left="720" w:hanging="720"/>
        <w:jc w:val="center"/>
        <w:rPr>
          <w:rFonts w:ascii="Arial Narrow" w:hAnsi="Arial Narrow"/>
          <w:i/>
        </w:rPr>
      </w:pPr>
    </w:p>
    <w:p w:rsidR="00071A93" w:rsidRDefault="00071A93" w:rsidP="00DF6E3A">
      <w:pPr>
        <w:ind w:left="720" w:hanging="720"/>
        <w:jc w:val="center"/>
        <w:rPr>
          <w:rFonts w:ascii="Arial Narrow" w:hAnsi="Arial Narrow"/>
          <w:i/>
        </w:rPr>
      </w:pPr>
    </w:p>
    <w:p w:rsidR="00071A93" w:rsidRDefault="00071A93" w:rsidP="00DF6E3A">
      <w:pPr>
        <w:ind w:left="720" w:hanging="720"/>
        <w:jc w:val="center"/>
        <w:rPr>
          <w:rFonts w:ascii="Arial Narrow" w:hAnsi="Arial Narrow"/>
          <w:i/>
        </w:rPr>
      </w:pPr>
    </w:p>
    <w:p w:rsidR="00DF6E3A" w:rsidRPr="00071A93" w:rsidRDefault="00DF6E3A" w:rsidP="00DF6E3A">
      <w:pPr>
        <w:ind w:left="720" w:hanging="720"/>
        <w:jc w:val="center"/>
        <w:rPr>
          <w:rFonts w:ascii="Arial Narrow" w:hAnsi="Arial Narrow"/>
          <w:b/>
          <w:sz w:val="36"/>
          <w:szCs w:val="36"/>
        </w:rPr>
      </w:pPr>
      <w:r w:rsidRPr="00071A93">
        <w:rPr>
          <w:rFonts w:ascii="Arial Narrow" w:hAnsi="Arial Narrow"/>
          <w:b/>
          <w:sz w:val="36"/>
          <w:szCs w:val="36"/>
        </w:rPr>
        <w:t xml:space="preserve">BORDEREAU DES PRIX </w:t>
      </w:r>
      <w:r w:rsidR="00071A93">
        <w:rPr>
          <w:rFonts w:ascii="Arial Narrow" w:hAnsi="Arial Narrow"/>
          <w:b/>
          <w:sz w:val="36"/>
          <w:szCs w:val="36"/>
        </w:rPr>
        <w:t>UNITAIRES</w:t>
      </w:r>
    </w:p>
    <w:p w:rsidR="00DF6E3A" w:rsidRPr="00071A93" w:rsidRDefault="00DF6E3A" w:rsidP="00DF6E3A">
      <w:pPr>
        <w:ind w:left="720" w:hanging="720"/>
        <w:jc w:val="center"/>
        <w:rPr>
          <w:rFonts w:ascii="Arial Narrow" w:hAnsi="Arial Narrow"/>
          <w:sz w:val="36"/>
          <w:szCs w:val="36"/>
        </w:rPr>
      </w:pPr>
    </w:p>
    <w:p w:rsidR="00DF6E3A" w:rsidRPr="00C0168C" w:rsidRDefault="00071A93" w:rsidP="00DF6E3A">
      <w:pPr>
        <w:ind w:hanging="540"/>
        <w:rPr>
          <w:rFonts w:ascii="Arial Narrow" w:hAnsi="Arial Narrow"/>
        </w:rPr>
      </w:pPr>
      <w:r>
        <w:rPr>
          <w:rFonts w:ascii="Arial Narrow" w:hAnsi="Arial Narrow"/>
        </w:rPr>
        <w:t xml:space="preserve">       </w:t>
      </w:r>
    </w:p>
    <w:p w:rsidR="00DF6E3A" w:rsidRDefault="00DF6E3A" w:rsidP="00DF6E3A">
      <w:pPr>
        <w:ind w:left="720" w:hanging="720"/>
        <w:rPr>
          <w:rFonts w:ascii="Arial Narrow" w:hAnsi="Arial Narrow"/>
        </w:rPr>
      </w:pPr>
      <w:r w:rsidRPr="00C0168C">
        <w:rPr>
          <w:rFonts w:ascii="Arial Narrow" w:hAnsi="Arial Narrow"/>
        </w:rPr>
        <w:br w:type="page"/>
      </w:r>
    </w:p>
    <w:p w:rsidR="009D6E4F" w:rsidRDefault="009D6E4F" w:rsidP="00DF6E3A">
      <w:pPr>
        <w:ind w:left="720" w:hanging="720"/>
        <w:rPr>
          <w:rFonts w:ascii="Arial Narrow" w:hAnsi="Arial Narrow"/>
        </w:rPr>
      </w:pPr>
    </w:p>
    <w:p w:rsidR="009D6E4F" w:rsidRDefault="009D6E4F" w:rsidP="00DF6E3A">
      <w:pPr>
        <w:ind w:left="720" w:hanging="720"/>
        <w:rPr>
          <w:rFonts w:ascii="Arial Narrow" w:hAnsi="Arial Narrow"/>
        </w:rPr>
      </w:pPr>
    </w:p>
    <w:p w:rsidR="009D6E4F" w:rsidRDefault="009D6E4F" w:rsidP="00DF6E3A">
      <w:pPr>
        <w:ind w:left="720" w:hanging="720"/>
        <w:rPr>
          <w:rFonts w:ascii="Arial Narrow" w:hAnsi="Arial Narrow"/>
        </w:rPr>
      </w:pPr>
    </w:p>
    <w:p w:rsidR="009D6E4F" w:rsidRDefault="009D6E4F" w:rsidP="00DF6E3A">
      <w:pPr>
        <w:ind w:left="720" w:hanging="720"/>
        <w:rPr>
          <w:rFonts w:ascii="Arial Narrow" w:hAnsi="Arial Narrow"/>
        </w:rPr>
      </w:pPr>
    </w:p>
    <w:p w:rsidR="009D6E4F" w:rsidRDefault="009D6E4F" w:rsidP="00DF6E3A">
      <w:pPr>
        <w:ind w:left="720" w:hanging="720"/>
        <w:rPr>
          <w:rFonts w:ascii="Arial Narrow" w:hAnsi="Arial Narrow"/>
        </w:rPr>
      </w:pPr>
    </w:p>
    <w:p w:rsidR="009D6E4F" w:rsidRDefault="009D6E4F" w:rsidP="00DF6E3A">
      <w:pPr>
        <w:ind w:left="720" w:hanging="720"/>
        <w:rPr>
          <w:rFonts w:ascii="Arial Narrow" w:hAnsi="Arial Narrow"/>
        </w:rPr>
      </w:pPr>
    </w:p>
    <w:p w:rsidR="009D6E4F" w:rsidRDefault="009D6E4F" w:rsidP="00DF6E3A">
      <w:pPr>
        <w:ind w:left="720" w:hanging="720"/>
        <w:rPr>
          <w:rFonts w:ascii="Arial Narrow" w:hAnsi="Arial Narrow"/>
        </w:rPr>
      </w:pPr>
    </w:p>
    <w:p w:rsidR="009D6E4F" w:rsidRDefault="009D6E4F" w:rsidP="00DF6E3A">
      <w:pPr>
        <w:ind w:left="720" w:hanging="720"/>
        <w:rPr>
          <w:rFonts w:ascii="Arial Narrow" w:hAnsi="Arial Narrow"/>
        </w:rPr>
      </w:pPr>
    </w:p>
    <w:p w:rsidR="009D6E4F" w:rsidRDefault="009D6E4F" w:rsidP="00DF6E3A">
      <w:pPr>
        <w:ind w:left="720" w:hanging="720"/>
        <w:rPr>
          <w:rFonts w:ascii="Arial Narrow" w:hAnsi="Arial Narrow"/>
        </w:rPr>
      </w:pPr>
    </w:p>
    <w:p w:rsidR="009D6E4F" w:rsidRDefault="009D6E4F" w:rsidP="00DF6E3A">
      <w:pPr>
        <w:ind w:left="720" w:hanging="720"/>
        <w:rPr>
          <w:rFonts w:ascii="Arial Narrow" w:hAnsi="Arial Narrow"/>
        </w:rPr>
      </w:pPr>
    </w:p>
    <w:p w:rsidR="009D6E4F" w:rsidRDefault="009D6E4F" w:rsidP="00DF6E3A">
      <w:pPr>
        <w:ind w:left="720" w:hanging="720"/>
        <w:rPr>
          <w:rFonts w:ascii="Arial Narrow" w:hAnsi="Arial Narrow"/>
        </w:rPr>
      </w:pPr>
    </w:p>
    <w:p w:rsidR="009D6E4F" w:rsidRDefault="009D6E4F" w:rsidP="00DF6E3A">
      <w:pPr>
        <w:ind w:left="720" w:hanging="720"/>
        <w:rPr>
          <w:rFonts w:ascii="Arial Narrow" w:hAnsi="Arial Narrow"/>
        </w:rPr>
      </w:pPr>
    </w:p>
    <w:p w:rsidR="009D6E4F" w:rsidRDefault="009D6E4F" w:rsidP="00DF6E3A">
      <w:pPr>
        <w:ind w:left="720" w:hanging="720"/>
        <w:rPr>
          <w:rFonts w:ascii="Arial Narrow" w:hAnsi="Arial Narrow"/>
        </w:rPr>
      </w:pPr>
    </w:p>
    <w:p w:rsidR="009D6E4F" w:rsidRDefault="009D6E4F" w:rsidP="00DF6E3A">
      <w:pPr>
        <w:ind w:left="720" w:hanging="720"/>
        <w:rPr>
          <w:rFonts w:ascii="Arial Narrow" w:hAnsi="Arial Narrow"/>
        </w:rPr>
      </w:pPr>
    </w:p>
    <w:p w:rsidR="009D6E4F" w:rsidRDefault="009D6E4F" w:rsidP="00DF6E3A">
      <w:pPr>
        <w:ind w:left="720" w:hanging="720"/>
        <w:rPr>
          <w:rFonts w:ascii="Arial Narrow" w:hAnsi="Arial Narrow"/>
        </w:rPr>
      </w:pPr>
    </w:p>
    <w:p w:rsidR="009D6E4F" w:rsidRDefault="009D6E4F" w:rsidP="00DF6E3A">
      <w:pPr>
        <w:ind w:left="720" w:hanging="720"/>
        <w:rPr>
          <w:rFonts w:ascii="Arial Narrow" w:hAnsi="Arial Narrow"/>
        </w:rPr>
      </w:pPr>
    </w:p>
    <w:p w:rsidR="009D6E4F" w:rsidRDefault="009D6E4F" w:rsidP="00DF6E3A">
      <w:pPr>
        <w:ind w:left="720" w:hanging="720"/>
        <w:rPr>
          <w:rFonts w:ascii="Arial Narrow" w:hAnsi="Arial Narrow"/>
        </w:rPr>
      </w:pPr>
    </w:p>
    <w:p w:rsidR="009D6E4F" w:rsidRDefault="009D6E4F" w:rsidP="00DF6E3A">
      <w:pPr>
        <w:ind w:left="720" w:hanging="720"/>
        <w:rPr>
          <w:rFonts w:ascii="Arial Narrow" w:hAnsi="Arial Narrow"/>
        </w:rPr>
      </w:pPr>
    </w:p>
    <w:p w:rsidR="009D6E4F" w:rsidRDefault="009D6E4F" w:rsidP="00DF6E3A">
      <w:pPr>
        <w:ind w:left="720" w:hanging="720"/>
        <w:rPr>
          <w:rFonts w:ascii="Arial Narrow" w:hAnsi="Arial Narrow"/>
        </w:rPr>
      </w:pPr>
    </w:p>
    <w:p w:rsidR="009D6E4F" w:rsidRDefault="009D6E4F" w:rsidP="00DF6E3A">
      <w:pPr>
        <w:ind w:left="720" w:hanging="720"/>
        <w:rPr>
          <w:rFonts w:ascii="Arial Narrow" w:hAnsi="Arial Narrow"/>
        </w:rPr>
      </w:pPr>
    </w:p>
    <w:p w:rsidR="009D6E4F" w:rsidRDefault="009D6E4F" w:rsidP="00DF6E3A">
      <w:pPr>
        <w:ind w:left="720" w:hanging="720"/>
        <w:rPr>
          <w:rFonts w:ascii="Arial Narrow" w:hAnsi="Arial Narrow"/>
        </w:rPr>
      </w:pPr>
    </w:p>
    <w:p w:rsidR="009D6E4F" w:rsidRDefault="009D6E4F" w:rsidP="00DF6E3A">
      <w:pPr>
        <w:ind w:left="720" w:hanging="720"/>
        <w:rPr>
          <w:rFonts w:ascii="Arial Narrow" w:hAnsi="Arial Narrow"/>
        </w:rPr>
      </w:pPr>
    </w:p>
    <w:p w:rsidR="009D6E4F" w:rsidRDefault="009D6E4F" w:rsidP="00DF6E3A">
      <w:pPr>
        <w:ind w:left="720" w:hanging="720"/>
        <w:rPr>
          <w:rFonts w:ascii="Arial Narrow" w:hAnsi="Arial Narrow"/>
        </w:rPr>
      </w:pPr>
    </w:p>
    <w:p w:rsidR="009D6E4F" w:rsidRPr="00C0168C" w:rsidRDefault="009D6E4F" w:rsidP="00DF6E3A">
      <w:pPr>
        <w:ind w:left="720" w:hanging="720"/>
        <w:rPr>
          <w:rFonts w:ascii="Arial Narrow" w:hAnsi="Arial Narrow"/>
          <w:sz w:val="18"/>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960"/>
      </w:tblGrid>
      <w:tr w:rsidR="006C65A5" w:rsidTr="00A03EA3">
        <w:trPr>
          <w:trHeight w:val="690"/>
        </w:trPr>
        <w:tc>
          <w:tcPr>
            <w:tcW w:w="8960" w:type="dxa"/>
          </w:tcPr>
          <w:p w:rsidR="006C65A5" w:rsidRPr="00E44425" w:rsidRDefault="006C65A5" w:rsidP="00A03EA3">
            <w:pPr>
              <w:rPr>
                <w:b/>
                <w:sz w:val="28"/>
                <w:szCs w:val="28"/>
              </w:rPr>
            </w:pPr>
            <w:r>
              <w:t xml:space="preserve">  </w:t>
            </w:r>
            <w:r w:rsidRPr="00E44425">
              <w:rPr>
                <w:b/>
                <w:sz w:val="28"/>
                <w:szCs w:val="28"/>
              </w:rPr>
              <w:t>PÉDIATRIE – LABORATOIRE – MÉDECINE - HOSPITALISATION</w:t>
            </w:r>
          </w:p>
          <w:p w:rsidR="006C65A5" w:rsidRDefault="006C65A5" w:rsidP="00A03EA3"/>
        </w:tc>
      </w:tr>
    </w:tbl>
    <w:p w:rsidR="006C65A5" w:rsidRPr="00E44425" w:rsidRDefault="006C65A5" w:rsidP="006C65A5">
      <w:r>
        <w:t xml:space="preserve">               </w:t>
      </w:r>
    </w:p>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Pr="00E44425" w:rsidRDefault="006C65A5" w:rsidP="006C65A5"/>
    <w:p w:rsidR="006C65A5" w:rsidRPr="00E44425" w:rsidRDefault="006C65A5" w:rsidP="006C65A5"/>
    <w:tbl>
      <w:tblPr>
        <w:tblW w:w="5358" w:type="pct"/>
        <w:tblInd w:w="-356" w:type="dxa"/>
        <w:tblLayout w:type="fixed"/>
        <w:tblCellMar>
          <w:left w:w="70" w:type="dxa"/>
          <w:right w:w="70" w:type="dxa"/>
        </w:tblCellMar>
        <w:tblLook w:val="04A0"/>
      </w:tblPr>
      <w:tblGrid>
        <w:gridCol w:w="621"/>
        <w:gridCol w:w="5760"/>
        <w:gridCol w:w="850"/>
        <w:gridCol w:w="1701"/>
        <w:gridCol w:w="1699"/>
      </w:tblGrid>
      <w:tr w:rsidR="009D6E4F" w:rsidRPr="00E44425" w:rsidTr="009D6E4F">
        <w:trPr>
          <w:trHeight w:val="540"/>
        </w:trPr>
        <w:tc>
          <w:tcPr>
            <w:tcW w:w="292" w:type="pct"/>
            <w:tcBorders>
              <w:top w:val="single" w:sz="8" w:space="0" w:color="auto"/>
              <w:left w:val="single" w:sz="8" w:space="0" w:color="auto"/>
              <w:bottom w:val="single" w:sz="4" w:space="0" w:color="auto"/>
              <w:right w:val="single" w:sz="4" w:space="0" w:color="auto"/>
            </w:tcBorders>
            <w:shd w:val="clear" w:color="000000" w:fill="E3E3E3"/>
            <w:vAlign w:val="center"/>
            <w:hideMark/>
          </w:tcPr>
          <w:p w:rsidR="009D6E4F" w:rsidRPr="00E44425" w:rsidRDefault="009D6E4F" w:rsidP="00A03EA3">
            <w:r w:rsidRPr="00E44425">
              <w:lastRenderedPageBreak/>
              <w:t>N°</w:t>
            </w:r>
          </w:p>
        </w:tc>
        <w:tc>
          <w:tcPr>
            <w:tcW w:w="2709" w:type="pct"/>
            <w:tcBorders>
              <w:top w:val="single" w:sz="8" w:space="0" w:color="auto"/>
              <w:left w:val="nil"/>
              <w:bottom w:val="single" w:sz="4" w:space="0" w:color="auto"/>
              <w:right w:val="single" w:sz="4" w:space="0" w:color="auto"/>
            </w:tcBorders>
            <w:shd w:val="clear" w:color="000000" w:fill="E3E3E3"/>
            <w:vAlign w:val="center"/>
            <w:hideMark/>
          </w:tcPr>
          <w:p w:rsidR="009D6E4F" w:rsidRPr="00E44425" w:rsidRDefault="009D6E4F" w:rsidP="00A03EA3">
            <w:r w:rsidRPr="00E44425">
              <w:t>DÉSIGNATION DES TRAVAUX</w:t>
            </w:r>
          </w:p>
        </w:tc>
        <w:tc>
          <w:tcPr>
            <w:tcW w:w="400" w:type="pct"/>
            <w:tcBorders>
              <w:top w:val="single" w:sz="8" w:space="0" w:color="auto"/>
              <w:left w:val="nil"/>
              <w:bottom w:val="single" w:sz="4" w:space="0" w:color="auto"/>
              <w:right w:val="single" w:sz="4" w:space="0" w:color="auto"/>
            </w:tcBorders>
            <w:shd w:val="clear" w:color="000000" w:fill="E3E3E3"/>
            <w:vAlign w:val="center"/>
            <w:hideMark/>
          </w:tcPr>
          <w:p w:rsidR="009D6E4F" w:rsidRPr="00E44425" w:rsidRDefault="009D6E4F" w:rsidP="00A03EA3">
            <w:pPr>
              <w:jc w:val="center"/>
            </w:pPr>
            <w:r w:rsidRPr="00E44425">
              <w:t>U</w:t>
            </w:r>
          </w:p>
        </w:tc>
        <w:tc>
          <w:tcPr>
            <w:tcW w:w="800" w:type="pct"/>
            <w:tcBorders>
              <w:top w:val="single" w:sz="8" w:space="0" w:color="auto"/>
              <w:left w:val="nil"/>
              <w:bottom w:val="single" w:sz="4" w:space="0" w:color="auto"/>
              <w:right w:val="single" w:sz="4" w:space="0" w:color="auto"/>
            </w:tcBorders>
            <w:shd w:val="clear" w:color="000000" w:fill="E3E3E3"/>
            <w:vAlign w:val="center"/>
            <w:hideMark/>
          </w:tcPr>
          <w:p w:rsidR="009D6E4F" w:rsidRPr="00E44425" w:rsidRDefault="009D6E4F" w:rsidP="00A03EA3">
            <w:pPr>
              <w:jc w:val="center"/>
            </w:pPr>
            <w:r w:rsidRPr="00E44425">
              <w:t>P</w:t>
            </w:r>
            <w:r>
              <w:t>rix en chiffre</w:t>
            </w:r>
          </w:p>
        </w:tc>
        <w:tc>
          <w:tcPr>
            <w:tcW w:w="800" w:type="pct"/>
            <w:tcBorders>
              <w:top w:val="single" w:sz="8" w:space="0" w:color="auto"/>
              <w:left w:val="nil"/>
              <w:bottom w:val="single" w:sz="4" w:space="0" w:color="auto"/>
              <w:right w:val="single" w:sz="8" w:space="0" w:color="auto"/>
            </w:tcBorders>
            <w:shd w:val="clear" w:color="000000" w:fill="E3E3E3"/>
            <w:vAlign w:val="center"/>
            <w:hideMark/>
          </w:tcPr>
          <w:p w:rsidR="009D6E4F" w:rsidRPr="00E44425" w:rsidRDefault="009D6E4F" w:rsidP="00A03EA3">
            <w:r>
              <w:t>Prix en lettre</w:t>
            </w:r>
            <w:r w:rsidRPr="00E44425">
              <w:t xml:space="preserve">     </w:t>
            </w:r>
          </w:p>
        </w:tc>
      </w:tr>
      <w:tr w:rsidR="009D6E4F" w:rsidRPr="00E44425" w:rsidTr="009D6E4F">
        <w:trPr>
          <w:trHeight w:val="585"/>
        </w:trPr>
        <w:tc>
          <w:tcPr>
            <w:tcW w:w="292" w:type="pct"/>
            <w:tcBorders>
              <w:top w:val="nil"/>
              <w:left w:val="single" w:sz="8" w:space="0" w:color="auto"/>
              <w:bottom w:val="single" w:sz="4" w:space="0" w:color="auto"/>
              <w:right w:val="single" w:sz="4" w:space="0" w:color="auto"/>
            </w:tcBorders>
            <w:shd w:val="clear" w:color="000000" w:fill="FABF8F"/>
            <w:vAlign w:val="center"/>
            <w:hideMark/>
          </w:tcPr>
          <w:p w:rsidR="009D6E4F" w:rsidRPr="00E44425" w:rsidRDefault="009D6E4F" w:rsidP="00A03EA3">
            <w:r w:rsidRPr="00E44425">
              <w:t>A</w:t>
            </w:r>
          </w:p>
        </w:tc>
        <w:tc>
          <w:tcPr>
            <w:tcW w:w="2709" w:type="pct"/>
            <w:tcBorders>
              <w:top w:val="nil"/>
              <w:left w:val="nil"/>
              <w:bottom w:val="single" w:sz="4" w:space="0" w:color="auto"/>
              <w:right w:val="single" w:sz="4" w:space="0" w:color="auto"/>
            </w:tcBorders>
            <w:shd w:val="clear" w:color="000000" w:fill="FABF8F"/>
            <w:vAlign w:val="center"/>
            <w:hideMark/>
          </w:tcPr>
          <w:p w:rsidR="009D6E4F" w:rsidRPr="00E44425" w:rsidRDefault="009D6E4F" w:rsidP="00A03EA3">
            <w:r w:rsidRPr="00E44425">
              <w:t>GÉNÉRALITÉS COMMUNES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 </w:t>
            </w:r>
          </w:p>
        </w:tc>
        <w:tc>
          <w:tcPr>
            <w:tcW w:w="800" w:type="pct"/>
            <w:tcBorders>
              <w:top w:val="nil"/>
              <w:left w:val="nil"/>
              <w:bottom w:val="single" w:sz="4" w:space="0" w:color="auto"/>
              <w:right w:val="single" w:sz="8" w:space="0" w:color="auto"/>
            </w:tcBorders>
            <w:shd w:val="clear" w:color="auto" w:fill="auto"/>
            <w:vAlign w:val="center"/>
            <w:hideMark/>
          </w:tcPr>
          <w:p w:rsidR="009D6E4F" w:rsidRPr="00E44425" w:rsidRDefault="009D6E4F" w:rsidP="00A03EA3">
            <w:r w:rsidRPr="00E44425">
              <w:t> </w:t>
            </w:r>
          </w:p>
        </w:tc>
      </w:tr>
      <w:tr w:rsidR="009D6E4F" w:rsidRPr="00E44425" w:rsidTr="009D6E4F">
        <w:trPr>
          <w:trHeight w:val="1575"/>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rPr>
                <w:b/>
                <w:u w:val="single"/>
              </w:rPr>
              <w:t>NB</w:t>
            </w:r>
            <w:r w:rsidRPr="00E44425">
              <w:t xml:space="preserve"> : L'Entrepreneur du présent Corps d'État ou Lot devra inclure dans ses prix unitaires, tous les frais nécessaires à sa contribution au compte prorata, A l'instar des autres entreprises (s'il y a d’autres entreprises), il participera au compte prorata, au prorata du montant de leurs marchés respectifs, Tous les prix unitaires sont censés contenir un quota pour la participation au compte prorata,</w:t>
            </w:r>
          </w:p>
        </w:tc>
        <w:tc>
          <w:tcPr>
            <w:tcW w:w="400" w:type="pct"/>
            <w:tcBorders>
              <w:top w:val="nil"/>
              <w:left w:val="nil"/>
              <w:bottom w:val="single" w:sz="4" w:space="0" w:color="auto"/>
              <w:right w:val="single" w:sz="4" w:space="0" w:color="auto"/>
            </w:tcBorders>
            <w:shd w:val="clear" w:color="auto" w:fill="auto"/>
            <w:noWrap/>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auto" w:fill="auto"/>
            <w:noWrap/>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auto" w:fill="auto"/>
            <w:noWrap/>
            <w:vAlign w:val="center"/>
            <w:hideMark/>
          </w:tcPr>
          <w:p w:rsidR="009D6E4F" w:rsidRPr="00E44425" w:rsidRDefault="009D6E4F" w:rsidP="00A03EA3">
            <w:r w:rsidRPr="00E44425">
              <w:t> </w:t>
            </w:r>
          </w:p>
        </w:tc>
      </w:tr>
      <w:tr w:rsidR="009D6E4F" w:rsidRPr="00E44425" w:rsidTr="009D6E4F">
        <w:trPr>
          <w:trHeight w:val="435"/>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 xml:space="preserve">I. DISPOSITIONS GÉNÉRALES </w:t>
            </w:r>
          </w:p>
        </w:tc>
        <w:tc>
          <w:tcPr>
            <w:tcW w:w="400" w:type="pct"/>
            <w:tcBorders>
              <w:top w:val="nil"/>
              <w:left w:val="nil"/>
              <w:bottom w:val="single" w:sz="4" w:space="0" w:color="auto"/>
              <w:right w:val="single" w:sz="4" w:space="0" w:color="auto"/>
            </w:tcBorders>
            <w:shd w:val="clear" w:color="auto" w:fill="auto"/>
            <w:noWrap/>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auto" w:fill="auto"/>
            <w:noWrap/>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auto" w:fill="auto"/>
            <w:noWrap/>
            <w:vAlign w:val="center"/>
            <w:hideMark/>
          </w:tcPr>
          <w:p w:rsidR="009D6E4F" w:rsidRPr="00E44425" w:rsidRDefault="009D6E4F" w:rsidP="00A03EA3">
            <w:r w:rsidRPr="00E44425">
              <w:t> </w:t>
            </w:r>
          </w:p>
        </w:tc>
      </w:tr>
      <w:tr w:rsidR="009D6E4F" w:rsidRPr="00E44425" w:rsidTr="009D6E4F">
        <w:trPr>
          <w:trHeight w:val="480"/>
        </w:trPr>
        <w:tc>
          <w:tcPr>
            <w:tcW w:w="292" w:type="pct"/>
            <w:tcBorders>
              <w:top w:val="nil"/>
              <w:left w:val="single" w:sz="4" w:space="0" w:color="auto"/>
              <w:bottom w:val="nil"/>
              <w:right w:val="single" w:sz="4" w:space="0" w:color="auto"/>
            </w:tcBorders>
            <w:shd w:val="clear" w:color="000000" w:fill="D9D9D9"/>
            <w:noWrap/>
            <w:vAlign w:val="center"/>
            <w:hideMark/>
          </w:tcPr>
          <w:p w:rsidR="009D6E4F" w:rsidRPr="00E44425" w:rsidRDefault="009D6E4F" w:rsidP="00A03EA3">
            <w:r w:rsidRPr="00E44425">
              <w:t> </w:t>
            </w:r>
          </w:p>
        </w:tc>
        <w:tc>
          <w:tcPr>
            <w:tcW w:w="2709" w:type="pct"/>
            <w:tcBorders>
              <w:top w:val="nil"/>
              <w:left w:val="nil"/>
              <w:bottom w:val="nil"/>
              <w:right w:val="single" w:sz="4" w:space="0" w:color="auto"/>
            </w:tcBorders>
            <w:shd w:val="clear" w:color="000000" w:fill="D9D9D9"/>
            <w:vAlign w:val="center"/>
            <w:hideMark/>
          </w:tcPr>
          <w:p w:rsidR="009D6E4F" w:rsidRPr="00E44425" w:rsidRDefault="009D6E4F" w:rsidP="00A03EA3">
            <w:r w:rsidRPr="00E44425">
              <w:t xml:space="preserve">1. PLANS DE RÉCOLEMENT </w:t>
            </w:r>
          </w:p>
        </w:tc>
        <w:tc>
          <w:tcPr>
            <w:tcW w:w="400" w:type="pct"/>
            <w:tcBorders>
              <w:top w:val="nil"/>
              <w:left w:val="nil"/>
              <w:bottom w:val="nil"/>
              <w:right w:val="single" w:sz="4" w:space="0" w:color="auto"/>
            </w:tcBorders>
            <w:shd w:val="clear" w:color="000000" w:fill="D9D9D9"/>
            <w:noWrap/>
            <w:vAlign w:val="center"/>
            <w:hideMark/>
          </w:tcPr>
          <w:p w:rsidR="009D6E4F" w:rsidRPr="00E44425" w:rsidRDefault="009D6E4F" w:rsidP="00A03EA3">
            <w:r w:rsidRPr="00E44425">
              <w:t> </w:t>
            </w:r>
          </w:p>
        </w:tc>
        <w:tc>
          <w:tcPr>
            <w:tcW w:w="800" w:type="pct"/>
            <w:tcBorders>
              <w:top w:val="nil"/>
              <w:left w:val="nil"/>
              <w:bottom w:val="nil"/>
              <w:right w:val="single" w:sz="4" w:space="0" w:color="auto"/>
            </w:tcBorders>
            <w:shd w:val="clear" w:color="000000" w:fill="D9D9D9"/>
            <w:noWrap/>
            <w:vAlign w:val="center"/>
            <w:hideMark/>
          </w:tcPr>
          <w:p w:rsidR="009D6E4F" w:rsidRPr="00E44425" w:rsidRDefault="009D6E4F" w:rsidP="00A03EA3">
            <w:r w:rsidRPr="00E44425">
              <w:t> </w:t>
            </w:r>
          </w:p>
        </w:tc>
        <w:tc>
          <w:tcPr>
            <w:tcW w:w="800" w:type="pct"/>
            <w:tcBorders>
              <w:top w:val="nil"/>
              <w:left w:val="nil"/>
              <w:bottom w:val="nil"/>
              <w:right w:val="single" w:sz="4" w:space="0" w:color="auto"/>
            </w:tcBorders>
            <w:shd w:val="clear" w:color="000000" w:fill="D9D9D9"/>
            <w:noWrap/>
            <w:vAlign w:val="center"/>
            <w:hideMark/>
          </w:tcPr>
          <w:p w:rsidR="009D6E4F" w:rsidRPr="00E44425" w:rsidRDefault="009D6E4F" w:rsidP="00A03EA3">
            <w:r w:rsidRPr="00E44425">
              <w:t> </w:t>
            </w:r>
          </w:p>
        </w:tc>
      </w:tr>
      <w:tr w:rsidR="009D6E4F" w:rsidRPr="00E44425" w:rsidTr="003730B2">
        <w:trPr>
          <w:trHeight w:val="390"/>
        </w:trPr>
        <w:tc>
          <w:tcPr>
            <w:tcW w:w="292" w:type="pct"/>
            <w:tcBorders>
              <w:top w:val="single" w:sz="4" w:space="0" w:color="auto"/>
              <w:left w:val="single" w:sz="4" w:space="0" w:color="auto"/>
              <w:bottom w:val="nil"/>
              <w:right w:val="single" w:sz="4" w:space="0" w:color="auto"/>
            </w:tcBorders>
            <w:shd w:val="clear" w:color="auto" w:fill="auto"/>
            <w:noWrap/>
            <w:vAlign w:val="center"/>
            <w:hideMark/>
          </w:tcPr>
          <w:p w:rsidR="009D6E4F" w:rsidRPr="00E44425" w:rsidRDefault="009D6E4F" w:rsidP="00A03EA3">
            <w:r w:rsidRPr="00E44425">
              <w:t>1.1</w:t>
            </w:r>
          </w:p>
        </w:tc>
        <w:tc>
          <w:tcPr>
            <w:tcW w:w="2709" w:type="pct"/>
            <w:tcBorders>
              <w:top w:val="single" w:sz="4" w:space="0" w:color="auto"/>
              <w:left w:val="nil"/>
              <w:bottom w:val="nil"/>
              <w:right w:val="single" w:sz="4" w:space="0" w:color="auto"/>
            </w:tcBorders>
            <w:shd w:val="clear" w:color="auto" w:fill="auto"/>
            <w:vAlign w:val="center"/>
            <w:hideMark/>
          </w:tcPr>
          <w:p w:rsidR="009D6E4F" w:rsidRPr="00E44425" w:rsidRDefault="009D6E4F" w:rsidP="00A03EA3">
            <w:r w:rsidRPr="00E44425">
              <w:t>Fourniture des plans de récolement comprenant :</w:t>
            </w:r>
          </w:p>
        </w:tc>
        <w:tc>
          <w:tcPr>
            <w:tcW w:w="400" w:type="pct"/>
            <w:tcBorders>
              <w:top w:val="single" w:sz="4" w:space="0" w:color="auto"/>
              <w:left w:val="nil"/>
              <w:bottom w:val="nil"/>
              <w:right w:val="single" w:sz="4" w:space="0" w:color="auto"/>
            </w:tcBorders>
            <w:shd w:val="clear" w:color="auto" w:fill="auto"/>
            <w:noWrap/>
            <w:vAlign w:val="center"/>
            <w:hideMark/>
          </w:tcPr>
          <w:p w:rsidR="009D6E4F" w:rsidRPr="00E44425" w:rsidRDefault="009D6E4F" w:rsidP="00A03EA3">
            <w:pPr>
              <w:jc w:val="center"/>
            </w:pPr>
            <w:r w:rsidRPr="00E44425">
              <w:t>ENS</w:t>
            </w:r>
          </w:p>
        </w:tc>
        <w:tc>
          <w:tcPr>
            <w:tcW w:w="800" w:type="pct"/>
            <w:tcBorders>
              <w:top w:val="single" w:sz="4" w:space="0" w:color="auto"/>
              <w:left w:val="nil"/>
              <w:bottom w:val="nil"/>
              <w:right w:val="single" w:sz="4" w:space="0" w:color="auto"/>
            </w:tcBorders>
            <w:shd w:val="clear" w:color="auto" w:fill="auto"/>
            <w:noWrap/>
            <w:vAlign w:val="center"/>
          </w:tcPr>
          <w:p w:rsidR="009D6E4F" w:rsidRPr="00E44425" w:rsidRDefault="009D6E4F" w:rsidP="00A03EA3">
            <w:pPr>
              <w:jc w:val="center"/>
            </w:pPr>
          </w:p>
        </w:tc>
        <w:tc>
          <w:tcPr>
            <w:tcW w:w="800" w:type="pct"/>
            <w:tcBorders>
              <w:top w:val="single" w:sz="4" w:space="0" w:color="auto"/>
              <w:left w:val="nil"/>
              <w:bottom w:val="nil"/>
              <w:right w:val="single" w:sz="4" w:space="0" w:color="auto"/>
            </w:tcBorders>
            <w:shd w:val="clear" w:color="auto" w:fill="auto"/>
            <w:noWrap/>
            <w:vAlign w:val="center"/>
          </w:tcPr>
          <w:p w:rsidR="009D6E4F" w:rsidRPr="00E44425" w:rsidRDefault="009D6E4F" w:rsidP="00A03EA3"/>
        </w:tc>
      </w:tr>
      <w:tr w:rsidR="009D6E4F" w:rsidRPr="00E44425" w:rsidTr="003730B2">
        <w:trPr>
          <w:trHeight w:val="390"/>
        </w:trPr>
        <w:tc>
          <w:tcPr>
            <w:tcW w:w="292" w:type="pct"/>
            <w:tcBorders>
              <w:top w:val="nil"/>
              <w:left w:val="single" w:sz="4" w:space="0" w:color="auto"/>
              <w:bottom w:val="nil"/>
              <w:right w:val="single" w:sz="4" w:space="0" w:color="auto"/>
            </w:tcBorders>
            <w:shd w:val="clear" w:color="auto" w:fill="auto"/>
            <w:noWrap/>
            <w:vAlign w:val="center"/>
            <w:hideMark/>
          </w:tcPr>
          <w:p w:rsidR="009D6E4F" w:rsidRPr="00E44425" w:rsidRDefault="009D6E4F" w:rsidP="00A03EA3">
            <w:r w:rsidRPr="00E44425">
              <w:t> </w:t>
            </w:r>
          </w:p>
        </w:tc>
        <w:tc>
          <w:tcPr>
            <w:tcW w:w="2709" w:type="pct"/>
            <w:tcBorders>
              <w:top w:val="nil"/>
              <w:left w:val="nil"/>
              <w:bottom w:val="nil"/>
              <w:right w:val="single" w:sz="4" w:space="0" w:color="auto"/>
            </w:tcBorders>
            <w:shd w:val="clear" w:color="auto" w:fill="auto"/>
            <w:vAlign w:val="center"/>
            <w:hideMark/>
          </w:tcPr>
          <w:p w:rsidR="009D6E4F" w:rsidRPr="00E44425" w:rsidRDefault="009D6E4F" w:rsidP="00A03EA3">
            <w:r w:rsidRPr="00E44425">
              <w:t>* Structure BA (coffrage, ferraillage, etc.)</w:t>
            </w:r>
          </w:p>
        </w:tc>
        <w:tc>
          <w:tcPr>
            <w:tcW w:w="400" w:type="pct"/>
            <w:tcBorders>
              <w:top w:val="nil"/>
              <w:left w:val="nil"/>
              <w:bottom w:val="nil"/>
              <w:right w:val="single" w:sz="4" w:space="0" w:color="auto"/>
            </w:tcBorders>
            <w:shd w:val="clear" w:color="auto" w:fill="auto"/>
            <w:noWrap/>
            <w:vAlign w:val="center"/>
            <w:hideMark/>
          </w:tcPr>
          <w:p w:rsidR="009D6E4F" w:rsidRPr="00E44425" w:rsidRDefault="009D6E4F" w:rsidP="00A03EA3">
            <w:r w:rsidRPr="00E44425">
              <w:t> </w:t>
            </w:r>
          </w:p>
        </w:tc>
        <w:tc>
          <w:tcPr>
            <w:tcW w:w="800" w:type="pct"/>
            <w:tcBorders>
              <w:top w:val="nil"/>
              <w:left w:val="nil"/>
              <w:bottom w:val="nil"/>
              <w:right w:val="single" w:sz="4" w:space="0" w:color="auto"/>
            </w:tcBorders>
            <w:shd w:val="clear" w:color="auto" w:fill="auto"/>
            <w:noWrap/>
            <w:vAlign w:val="center"/>
          </w:tcPr>
          <w:p w:rsidR="009D6E4F" w:rsidRPr="00E44425" w:rsidRDefault="009D6E4F" w:rsidP="00A03EA3"/>
        </w:tc>
        <w:tc>
          <w:tcPr>
            <w:tcW w:w="800" w:type="pct"/>
            <w:tcBorders>
              <w:top w:val="nil"/>
              <w:left w:val="nil"/>
              <w:bottom w:val="nil"/>
              <w:right w:val="single" w:sz="4" w:space="0" w:color="auto"/>
            </w:tcBorders>
            <w:shd w:val="clear" w:color="auto" w:fill="auto"/>
            <w:noWrap/>
            <w:vAlign w:val="center"/>
          </w:tcPr>
          <w:p w:rsidR="009D6E4F" w:rsidRPr="00E44425" w:rsidRDefault="009D6E4F" w:rsidP="00A03EA3"/>
        </w:tc>
      </w:tr>
      <w:tr w:rsidR="009D6E4F" w:rsidRPr="00E44425" w:rsidTr="003730B2">
        <w:trPr>
          <w:trHeight w:val="495"/>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 Tous les autres plans divers relatifs à l'exécution des travaux de Génie Civil, d'électricité, de plomberie, Sécurité Incendie etc.</w:t>
            </w:r>
          </w:p>
        </w:tc>
        <w:tc>
          <w:tcPr>
            <w:tcW w:w="400" w:type="pct"/>
            <w:tcBorders>
              <w:top w:val="nil"/>
              <w:left w:val="nil"/>
              <w:bottom w:val="single" w:sz="4" w:space="0" w:color="auto"/>
              <w:right w:val="single" w:sz="4" w:space="0" w:color="auto"/>
            </w:tcBorders>
            <w:shd w:val="clear" w:color="auto" w:fill="auto"/>
            <w:noWrap/>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auto" w:fill="auto"/>
            <w:noWrap/>
            <w:vAlign w:val="center"/>
          </w:tcPr>
          <w:p w:rsidR="009D6E4F" w:rsidRPr="00E44425" w:rsidRDefault="009D6E4F" w:rsidP="00A03EA3"/>
        </w:tc>
        <w:tc>
          <w:tcPr>
            <w:tcW w:w="800" w:type="pct"/>
            <w:tcBorders>
              <w:top w:val="nil"/>
              <w:left w:val="nil"/>
              <w:bottom w:val="single" w:sz="4" w:space="0" w:color="auto"/>
              <w:right w:val="single" w:sz="4" w:space="0" w:color="auto"/>
            </w:tcBorders>
            <w:shd w:val="clear" w:color="auto" w:fill="auto"/>
            <w:noWrap/>
            <w:vAlign w:val="center"/>
          </w:tcPr>
          <w:p w:rsidR="009D6E4F" w:rsidRPr="00E44425" w:rsidRDefault="009D6E4F" w:rsidP="00A03EA3"/>
        </w:tc>
      </w:tr>
      <w:tr w:rsidR="009D6E4F" w:rsidRPr="00E44425" w:rsidTr="003730B2">
        <w:trPr>
          <w:trHeight w:val="420"/>
        </w:trPr>
        <w:tc>
          <w:tcPr>
            <w:tcW w:w="292" w:type="pct"/>
            <w:tcBorders>
              <w:top w:val="nil"/>
              <w:left w:val="single" w:sz="4" w:space="0" w:color="auto"/>
              <w:bottom w:val="single" w:sz="4" w:space="0" w:color="auto"/>
              <w:right w:val="single" w:sz="4" w:space="0" w:color="auto"/>
            </w:tcBorders>
            <w:shd w:val="clear" w:color="000000" w:fill="00B0F0"/>
            <w:noWrap/>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noWrap/>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noWrap/>
            <w:vAlign w:val="center"/>
          </w:tcPr>
          <w:p w:rsidR="009D6E4F" w:rsidRPr="00E44425" w:rsidRDefault="009D6E4F" w:rsidP="00A03EA3"/>
        </w:tc>
        <w:tc>
          <w:tcPr>
            <w:tcW w:w="800" w:type="pct"/>
            <w:tcBorders>
              <w:top w:val="nil"/>
              <w:left w:val="nil"/>
              <w:bottom w:val="single" w:sz="4" w:space="0" w:color="auto"/>
              <w:right w:val="single" w:sz="4" w:space="0" w:color="auto"/>
            </w:tcBorders>
            <w:shd w:val="clear" w:color="000000" w:fill="00B0F0"/>
            <w:noWrap/>
            <w:vAlign w:val="center"/>
          </w:tcPr>
          <w:p w:rsidR="009D6E4F" w:rsidRPr="00E44425" w:rsidRDefault="009D6E4F" w:rsidP="00A03EA3"/>
        </w:tc>
      </w:tr>
      <w:tr w:rsidR="009D6E4F" w:rsidRPr="00E44425" w:rsidTr="003730B2">
        <w:trPr>
          <w:trHeight w:val="645"/>
        </w:trPr>
        <w:tc>
          <w:tcPr>
            <w:tcW w:w="292" w:type="pct"/>
            <w:tcBorders>
              <w:top w:val="nil"/>
              <w:left w:val="single" w:sz="4" w:space="0" w:color="auto"/>
              <w:bottom w:val="single" w:sz="4" w:space="0" w:color="auto"/>
              <w:right w:val="single" w:sz="4" w:space="0" w:color="auto"/>
            </w:tcBorders>
            <w:shd w:val="clear" w:color="000000" w:fill="D9D9D9"/>
            <w:noWrap/>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D9D9D9"/>
            <w:vAlign w:val="center"/>
            <w:hideMark/>
          </w:tcPr>
          <w:p w:rsidR="009D6E4F" w:rsidRPr="00E44425" w:rsidRDefault="009D6E4F" w:rsidP="00A03EA3">
            <w:r w:rsidRPr="00E44425">
              <w:t>2. BRANCHEMENT DIVERS EN PLOMBERIE SANITAIRES - SÉCURITÉ INCENDIE</w:t>
            </w:r>
          </w:p>
        </w:tc>
        <w:tc>
          <w:tcPr>
            <w:tcW w:w="400" w:type="pct"/>
            <w:tcBorders>
              <w:top w:val="nil"/>
              <w:left w:val="nil"/>
              <w:bottom w:val="single" w:sz="4" w:space="0" w:color="auto"/>
              <w:right w:val="single" w:sz="4" w:space="0" w:color="auto"/>
            </w:tcBorders>
            <w:shd w:val="clear" w:color="000000" w:fill="D9D9D9"/>
            <w:noWrap/>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D9D9D9"/>
            <w:noWrap/>
            <w:vAlign w:val="center"/>
          </w:tcPr>
          <w:p w:rsidR="009D6E4F" w:rsidRPr="00E44425" w:rsidRDefault="009D6E4F" w:rsidP="00A03EA3"/>
        </w:tc>
        <w:tc>
          <w:tcPr>
            <w:tcW w:w="800" w:type="pct"/>
            <w:tcBorders>
              <w:top w:val="nil"/>
              <w:left w:val="nil"/>
              <w:bottom w:val="single" w:sz="4" w:space="0" w:color="auto"/>
              <w:right w:val="single" w:sz="4" w:space="0" w:color="auto"/>
            </w:tcBorders>
            <w:shd w:val="clear" w:color="000000" w:fill="D9D9D9"/>
            <w:noWrap/>
            <w:vAlign w:val="center"/>
          </w:tcPr>
          <w:p w:rsidR="009D6E4F" w:rsidRPr="00E44425" w:rsidRDefault="009D6E4F" w:rsidP="00A03EA3"/>
        </w:tc>
      </w:tr>
      <w:tr w:rsidR="009D6E4F" w:rsidRPr="00E44425" w:rsidTr="003730B2">
        <w:trPr>
          <w:trHeight w:val="660"/>
        </w:trPr>
        <w:tc>
          <w:tcPr>
            <w:tcW w:w="292" w:type="pct"/>
            <w:tcBorders>
              <w:top w:val="nil"/>
              <w:left w:val="single" w:sz="4" w:space="0" w:color="auto"/>
              <w:bottom w:val="nil"/>
              <w:right w:val="single" w:sz="4" w:space="0" w:color="auto"/>
            </w:tcBorders>
            <w:shd w:val="clear" w:color="auto" w:fill="auto"/>
            <w:noWrap/>
            <w:vAlign w:val="center"/>
            <w:hideMark/>
          </w:tcPr>
          <w:p w:rsidR="009D6E4F" w:rsidRPr="00E44425" w:rsidRDefault="009D6E4F" w:rsidP="00A03EA3">
            <w:r w:rsidRPr="00E44425">
              <w:t>2.1</w:t>
            </w:r>
          </w:p>
        </w:tc>
        <w:tc>
          <w:tcPr>
            <w:tcW w:w="2709" w:type="pct"/>
            <w:tcBorders>
              <w:top w:val="nil"/>
              <w:left w:val="nil"/>
              <w:bottom w:val="nil"/>
              <w:right w:val="single" w:sz="4" w:space="0" w:color="auto"/>
            </w:tcBorders>
            <w:shd w:val="clear" w:color="auto" w:fill="auto"/>
            <w:vAlign w:val="center"/>
            <w:hideMark/>
          </w:tcPr>
          <w:p w:rsidR="009D6E4F" w:rsidRPr="00E44425" w:rsidRDefault="009D6E4F" w:rsidP="00A03EA3">
            <w:r w:rsidRPr="00E44425">
              <w:t>Branchement sur le réseau d'eau public y compris toutes sujétions notamment</w:t>
            </w:r>
          </w:p>
        </w:tc>
        <w:tc>
          <w:tcPr>
            <w:tcW w:w="400" w:type="pct"/>
            <w:tcBorders>
              <w:top w:val="nil"/>
              <w:left w:val="nil"/>
              <w:bottom w:val="nil"/>
              <w:right w:val="single" w:sz="4" w:space="0" w:color="auto"/>
            </w:tcBorders>
            <w:shd w:val="clear" w:color="auto" w:fill="auto"/>
            <w:noWrap/>
            <w:vAlign w:val="center"/>
            <w:hideMark/>
          </w:tcPr>
          <w:p w:rsidR="009D6E4F" w:rsidRPr="00E44425" w:rsidRDefault="009D6E4F" w:rsidP="00A03EA3">
            <w:pPr>
              <w:jc w:val="center"/>
            </w:pPr>
            <w:r w:rsidRPr="00E44425">
              <w:t>ENS</w:t>
            </w:r>
          </w:p>
        </w:tc>
        <w:tc>
          <w:tcPr>
            <w:tcW w:w="800" w:type="pct"/>
            <w:tcBorders>
              <w:top w:val="nil"/>
              <w:left w:val="nil"/>
              <w:bottom w:val="nil"/>
              <w:right w:val="single" w:sz="4" w:space="0" w:color="auto"/>
            </w:tcBorders>
            <w:shd w:val="clear" w:color="auto" w:fill="auto"/>
            <w:noWrap/>
            <w:vAlign w:val="center"/>
          </w:tcPr>
          <w:p w:rsidR="009D6E4F" w:rsidRPr="00E44425" w:rsidRDefault="009D6E4F" w:rsidP="00A03EA3"/>
        </w:tc>
        <w:tc>
          <w:tcPr>
            <w:tcW w:w="800" w:type="pct"/>
            <w:tcBorders>
              <w:top w:val="nil"/>
              <w:left w:val="nil"/>
              <w:bottom w:val="nil"/>
              <w:right w:val="single" w:sz="4" w:space="0" w:color="auto"/>
            </w:tcBorders>
            <w:shd w:val="clear" w:color="auto" w:fill="auto"/>
            <w:noWrap/>
            <w:vAlign w:val="center"/>
          </w:tcPr>
          <w:p w:rsidR="009D6E4F" w:rsidRPr="00E44425" w:rsidRDefault="009D6E4F" w:rsidP="00A03EA3"/>
        </w:tc>
      </w:tr>
      <w:tr w:rsidR="009D6E4F" w:rsidRPr="00E44425" w:rsidTr="003730B2">
        <w:trPr>
          <w:trHeight w:val="375"/>
        </w:trPr>
        <w:tc>
          <w:tcPr>
            <w:tcW w:w="292" w:type="pct"/>
            <w:tcBorders>
              <w:top w:val="nil"/>
              <w:left w:val="single" w:sz="4" w:space="0" w:color="auto"/>
              <w:bottom w:val="nil"/>
              <w:right w:val="single" w:sz="4" w:space="0" w:color="auto"/>
            </w:tcBorders>
            <w:shd w:val="clear" w:color="auto" w:fill="auto"/>
            <w:noWrap/>
            <w:vAlign w:val="center"/>
            <w:hideMark/>
          </w:tcPr>
          <w:p w:rsidR="009D6E4F" w:rsidRPr="00E44425" w:rsidRDefault="009D6E4F" w:rsidP="00A03EA3">
            <w:r w:rsidRPr="00E44425">
              <w:t> </w:t>
            </w:r>
          </w:p>
        </w:tc>
        <w:tc>
          <w:tcPr>
            <w:tcW w:w="2709" w:type="pct"/>
            <w:tcBorders>
              <w:top w:val="nil"/>
              <w:left w:val="nil"/>
              <w:bottom w:val="nil"/>
              <w:right w:val="single" w:sz="4" w:space="0" w:color="auto"/>
            </w:tcBorders>
            <w:shd w:val="clear" w:color="auto" w:fill="auto"/>
            <w:vAlign w:val="center"/>
            <w:hideMark/>
          </w:tcPr>
          <w:p w:rsidR="009D6E4F" w:rsidRPr="00E44425" w:rsidRDefault="009D6E4F" w:rsidP="00A03EA3">
            <w:r w:rsidRPr="00E44425">
              <w:t>Divers piquages sur la conduite principale du réseau public-</w:t>
            </w:r>
          </w:p>
        </w:tc>
        <w:tc>
          <w:tcPr>
            <w:tcW w:w="400" w:type="pct"/>
            <w:tcBorders>
              <w:top w:val="nil"/>
              <w:left w:val="nil"/>
              <w:bottom w:val="nil"/>
              <w:right w:val="single" w:sz="4" w:space="0" w:color="auto"/>
            </w:tcBorders>
            <w:shd w:val="clear" w:color="auto" w:fill="auto"/>
            <w:noWrap/>
            <w:vAlign w:val="center"/>
            <w:hideMark/>
          </w:tcPr>
          <w:p w:rsidR="009D6E4F" w:rsidRPr="00E44425" w:rsidRDefault="009D6E4F" w:rsidP="00A03EA3">
            <w:r w:rsidRPr="00E44425">
              <w:t> </w:t>
            </w:r>
          </w:p>
        </w:tc>
        <w:tc>
          <w:tcPr>
            <w:tcW w:w="800" w:type="pct"/>
            <w:tcBorders>
              <w:top w:val="nil"/>
              <w:left w:val="nil"/>
              <w:bottom w:val="nil"/>
              <w:right w:val="single" w:sz="4" w:space="0" w:color="auto"/>
            </w:tcBorders>
            <w:shd w:val="clear" w:color="auto" w:fill="auto"/>
            <w:noWrap/>
            <w:vAlign w:val="center"/>
          </w:tcPr>
          <w:p w:rsidR="009D6E4F" w:rsidRPr="00E44425" w:rsidRDefault="009D6E4F" w:rsidP="00A03EA3"/>
        </w:tc>
        <w:tc>
          <w:tcPr>
            <w:tcW w:w="800" w:type="pct"/>
            <w:tcBorders>
              <w:top w:val="nil"/>
              <w:left w:val="nil"/>
              <w:bottom w:val="nil"/>
              <w:right w:val="single" w:sz="4" w:space="0" w:color="auto"/>
            </w:tcBorders>
            <w:shd w:val="clear" w:color="auto" w:fill="auto"/>
            <w:noWrap/>
            <w:vAlign w:val="center"/>
          </w:tcPr>
          <w:p w:rsidR="009D6E4F" w:rsidRPr="00E44425" w:rsidRDefault="009D6E4F" w:rsidP="00A03EA3"/>
        </w:tc>
      </w:tr>
      <w:tr w:rsidR="009D6E4F" w:rsidRPr="00E44425" w:rsidTr="003730B2">
        <w:trPr>
          <w:trHeight w:val="435"/>
        </w:trPr>
        <w:tc>
          <w:tcPr>
            <w:tcW w:w="292" w:type="pct"/>
            <w:tcBorders>
              <w:top w:val="nil"/>
              <w:left w:val="single" w:sz="4" w:space="0" w:color="auto"/>
              <w:bottom w:val="nil"/>
              <w:right w:val="single" w:sz="4" w:space="0" w:color="auto"/>
            </w:tcBorders>
            <w:shd w:val="clear" w:color="auto" w:fill="auto"/>
            <w:noWrap/>
            <w:vAlign w:val="center"/>
            <w:hideMark/>
          </w:tcPr>
          <w:p w:rsidR="009D6E4F" w:rsidRPr="00E44425" w:rsidRDefault="009D6E4F" w:rsidP="00A03EA3">
            <w:r w:rsidRPr="00E44425">
              <w:t> </w:t>
            </w:r>
          </w:p>
        </w:tc>
        <w:tc>
          <w:tcPr>
            <w:tcW w:w="2709" w:type="pct"/>
            <w:tcBorders>
              <w:top w:val="nil"/>
              <w:left w:val="nil"/>
              <w:bottom w:val="nil"/>
              <w:right w:val="single" w:sz="4" w:space="0" w:color="auto"/>
            </w:tcBorders>
            <w:shd w:val="clear" w:color="auto" w:fill="auto"/>
            <w:vAlign w:val="center"/>
            <w:hideMark/>
          </w:tcPr>
          <w:p w:rsidR="009D6E4F" w:rsidRPr="00E44425" w:rsidRDefault="009D6E4F" w:rsidP="00A03EA3">
            <w:r w:rsidRPr="00E44425">
              <w:t>Vannes d'arrêt diverses (avant et après compteurs)</w:t>
            </w:r>
          </w:p>
        </w:tc>
        <w:tc>
          <w:tcPr>
            <w:tcW w:w="400" w:type="pct"/>
            <w:tcBorders>
              <w:top w:val="nil"/>
              <w:left w:val="nil"/>
              <w:bottom w:val="nil"/>
              <w:right w:val="single" w:sz="4" w:space="0" w:color="auto"/>
            </w:tcBorders>
            <w:shd w:val="clear" w:color="auto" w:fill="auto"/>
            <w:noWrap/>
            <w:vAlign w:val="center"/>
            <w:hideMark/>
          </w:tcPr>
          <w:p w:rsidR="009D6E4F" w:rsidRPr="00E44425" w:rsidRDefault="009D6E4F" w:rsidP="00A03EA3">
            <w:r w:rsidRPr="00E44425">
              <w:t> </w:t>
            </w:r>
          </w:p>
        </w:tc>
        <w:tc>
          <w:tcPr>
            <w:tcW w:w="800" w:type="pct"/>
            <w:tcBorders>
              <w:top w:val="nil"/>
              <w:left w:val="nil"/>
              <w:bottom w:val="nil"/>
              <w:right w:val="single" w:sz="4" w:space="0" w:color="auto"/>
            </w:tcBorders>
            <w:shd w:val="clear" w:color="auto" w:fill="auto"/>
            <w:noWrap/>
            <w:vAlign w:val="center"/>
          </w:tcPr>
          <w:p w:rsidR="009D6E4F" w:rsidRPr="00E44425" w:rsidRDefault="009D6E4F" w:rsidP="00A03EA3"/>
        </w:tc>
        <w:tc>
          <w:tcPr>
            <w:tcW w:w="800" w:type="pct"/>
            <w:tcBorders>
              <w:top w:val="nil"/>
              <w:left w:val="nil"/>
              <w:bottom w:val="nil"/>
              <w:right w:val="single" w:sz="4" w:space="0" w:color="auto"/>
            </w:tcBorders>
            <w:shd w:val="clear" w:color="auto" w:fill="auto"/>
            <w:noWrap/>
            <w:vAlign w:val="center"/>
          </w:tcPr>
          <w:p w:rsidR="009D6E4F" w:rsidRPr="00E44425" w:rsidRDefault="009D6E4F" w:rsidP="00A03EA3"/>
        </w:tc>
      </w:tr>
      <w:tr w:rsidR="009D6E4F" w:rsidRPr="00E44425" w:rsidTr="003730B2">
        <w:trPr>
          <w:trHeight w:val="405"/>
        </w:trPr>
        <w:tc>
          <w:tcPr>
            <w:tcW w:w="292" w:type="pct"/>
            <w:tcBorders>
              <w:top w:val="nil"/>
              <w:left w:val="single" w:sz="4" w:space="0" w:color="auto"/>
              <w:bottom w:val="nil"/>
              <w:right w:val="single" w:sz="4" w:space="0" w:color="auto"/>
            </w:tcBorders>
            <w:shd w:val="clear" w:color="auto" w:fill="auto"/>
            <w:noWrap/>
            <w:vAlign w:val="center"/>
            <w:hideMark/>
          </w:tcPr>
          <w:p w:rsidR="009D6E4F" w:rsidRPr="00E44425" w:rsidRDefault="009D6E4F" w:rsidP="00A03EA3">
            <w:r w:rsidRPr="00E44425">
              <w:t> </w:t>
            </w:r>
          </w:p>
        </w:tc>
        <w:tc>
          <w:tcPr>
            <w:tcW w:w="2709" w:type="pct"/>
            <w:tcBorders>
              <w:top w:val="nil"/>
              <w:left w:val="nil"/>
              <w:bottom w:val="nil"/>
              <w:right w:val="single" w:sz="4" w:space="0" w:color="auto"/>
            </w:tcBorders>
            <w:shd w:val="clear" w:color="auto" w:fill="auto"/>
            <w:vAlign w:val="center"/>
            <w:hideMark/>
          </w:tcPr>
          <w:p w:rsidR="009D6E4F" w:rsidRPr="00E44425" w:rsidRDefault="009D6E4F" w:rsidP="00A03EA3">
            <w:r w:rsidRPr="00E44425">
              <w:t xml:space="preserve">Filtre à tamis </w:t>
            </w:r>
          </w:p>
        </w:tc>
        <w:tc>
          <w:tcPr>
            <w:tcW w:w="400" w:type="pct"/>
            <w:tcBorders>
              <w:top w:val="nil"/>
              <w:left w:val="nil"/>
              <w:bottom w:val="nil"/>
              <w:right w:val="single" w:sz="4" w:space="0" w:color="auto"/>
            </w:tcBorders>
            <w:shd w:val="clear" w:color="auto" w:fill="auto"/>
            <w:noWrap/>
            <w:vAlign w:val="center"/>
            <w:hideMark/>
          </w:tcPr>
          <w:p w:rsidR="009D6E4F" w:rsidRPr="00E44425" w:rsidRDefault="009D6E4F" w:rsidP="00A03EA3">
            <w:r w:rsidRPr="00E44425">
              <w:t> </w:t>
            </w:r>
          </w:p>
        </w:tc>
        <w:tc>
          <w:tcPr>
            <w:tcW w:w="800" w:type="pct"/>
            <w:tcBorders>
              <w:top w:val="nil"/>
              <w:left w:val="nil"/>
              <w:bottom w:val="nil"/>
              <w:right w:val="single" w:sz="4" w:space="0" w:color="auto"/>
            </w:tcBorders>
            <w:shd w:val="clear" w:color="auto" w:fill="auto"/>
            <w:noWrap/>
            <w:vAlign w:val="center"/>
          </w:tcPr>
          <w:p w:rsidR="009D6E4F" w:rsidRPr="00E44425" w:rsidRDefault="009D6E4F" w:rsidP="00A03EA3"/>
        </w:tc>
        <w:tc>
          <w:tcPr>
            <w:tcW w:w="800" w:type="pct"/>
            <w:tcBorders>
              <w:top w:val="nil"/>
              <w:left w:val="nil"/>
              <w:bottom w:val="nil"/>
              <w:right w:val="single" w:sz="4" w:space="0" w:color="auto"/>
            </w:tcBorders>
            <w:shd w:val="clear" w:color="auto" w:fill="auto"/>
            <w:noWrap/>
            <w:vAlign w:val="center"/>
          </w:tcPr>
          <w:p w:rsidR="009D6E4F" w:rsidRPr="00E44425" w:rsidRDefault="009D6E4F" w:rsidP="00A03EA3"/>
        </w:tc>
      </w:tr>
      <w:tr w:rsidR="009D6E4F" w:rsidRPr="00E44425" w:rsidTr="003730B2">
        <w:trPr>
          <w:trHeight w:val="450"/>
        </w:trPr>
        <w:tc>
          <w:tcPr>
            <w:tcW w:w="292" w:type="pct"/>
            <w:tcBorders>
              <w:top w:val="nil"/>
              <w:left w:val="single" w:sz="4" w:space="0" w:color="auto"/>
              <w:bottom w:val="nil"/>
              <w:right w:val="single" w:sz="4" w:space="0" w:color="auto"/>
            </w:tcBorders>
            <w:shd w:val="clear" w:color="auto" w:fill="auto"/>
            <w:noWrap/>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 xml:space="preserve">Raccords, manchettes et tous accessoires divers </w:t>
            </w:r>
          </w:p>
        </w:tc>
        <w:tc>
          <w:tcPr>
            <w:tcW w:w="400" w:type="pct"/>
            <w:tcBorders>
              <w:top w:val="nil"/>
              <w:left w:val="nil"/>
              <w:bottom w:val="nil"/>
              <w:right w:val="single" w:sz="4" w:space="0" w:color="auto"/>
            </w:tcBorders>
            <w:shd w:val="clear" w:color="auto" w:fill="auto"/>
            <w:noWrap/>
            <w:vAlign w:val="center"/>
            <w:hideMark/>
          </w:tcPr>
          <w:p w:rsidR="009D6E4F" w:rsidRPr="00E44425" w:rsidRDefault="009D6E4F" w:rsidP="00A03EA3">
            <w:r w:rsidRPr="00E44425">
              <w:t> </w:t>
            </w:r>
          </w:p>
        </w:tc>
        <w:tc>
          <w:tcPr>
            <w:tcW w:w="800" w:type="pct"/>
            <w:tcBorders>
              <w:top w:val="nil"/>
              <w:left w:val="nil"/>
              <w:bottom w:val="nil"/>
              <w:right w:val="single" w:sz="4" w:space="0" w:color="auto"/>
            </w:tcBorders>
            <w:shd w:val="clear" w:color="auto" w:fill="auto"/>
            <w:noWrap/>
            <w:vAlign w:val="center"/>
          </w:tcPr>
          <w:p w:rsidR="009D6E4F" w:rsidRPr="00E44425" w:rsidRDefault="009D6E4F" w:rsidP="00A03EA3"/>
        </w:tc>
        <w:tc>
          <w:tcPr>
            <w:tcW w:w="800" w:type="pct"/>
            <w:tcBorders>
              <w:top w:val="nil"/>
              <w:left w:val="nil"/>
              <w:bottom w:val="nil"/>
              <w:right w:val="single" w:sz="4" w:space="0" w:color="auto"/>
            </w:tcBorders>
            <w:shd w:val="clear" w:color="auto" w:fill="auto"/>
            <w:noWrap/>
            <w:vAlign w:val="center"/>
          </w:tcPr>
          <w:p w:rsidR="009D6E4F" w:rsidRPr="00E44425" w:rsidRDefault="009D6E4F" w:rsidP="00A03EA3"/>
        </w:tc>
      </w:tr>
      <w:tr w:rsidR="009D6E4F" w:rsidRPr="00E44425" w:rsidTr="003730B2">
        <w:trPr>
          <w:trHeight w:val="495"/>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Frais d'abonnement, avance sur consommation et divers</w:t>
            </w:r>
          </w:p>
        </w:tc>
        <w:tc>
          <w:tcPr>
            <w:tcW w:w="400" w:type="pct"/>
            <w:tcBorders>
              <w:top w:val="nil"/>
              <w:left w:val="nil"/>
              <w:bottom w:val="nil"/>
              <w:right w:val="single" w:sz="4" w:space="0" w:color="auto"/>
            </w:tcBorders>
            <w:shd w:val="clear" w:color="auto" w:fill="auto"/>
            <w:noWrap/>
            <w:vAlign w:val="center"/>
            <w:hideMark/>
          </w:tcPr>
          <w:p w:rsidR="009D6E4F" w:rsidRPr="00E44425" w:rsidRDefault="009D6E4F" w:rsidP="00A03EA3">
            <w:r w:rsidRPr="00E44425">
              <w:t> </w:t>
            </w:r>
          </w:p>
        </w:tc>
        <w:tc>
          <w:tcPr>
            <w:tcW w:w="800" w:type="pct"/>
            <w:tcBorders>
              <w:top w:val="nil"/>
              <w:left w:val="nil"/>
              <w:bottom w:val="nil"/>
              <w:right w:val="single" w:sz="4" w:space="0" w:color="auto"/>
            </w:tcBorders>
            <w:shd w:val="clear" w:color="auto" w:fill="auto"/>
            <w:noWrap/>
            <w:vAlign w:val="center"/>
          </w:tcPr>
          <w:p w:rsidR="009D6E4F" w:rsidRPr="00E44425" w:rsidRDefault="009D6E4F" w:rsidP="00A03EA3"/>
        </w:tc>
        <w:tc>
          <w:tcPr>
            <w:tcW w:w="800" w:type="pct"/>
            <w:tcBorders>
              <w:top w:val="nil"/>
              <w:left w:val="nil"/>
              <w:bottom w:val="nil"/>
              <w:right w:val="single" w:sz="4" w:space="0" w:color="auto"/>
            </w:tcBorders>
            <w:shd w:val="clear" w:color="auto" w:fill="auto"/>
            <w:noWrap/>
            <w:vAlign w:val="center"/>
          </w:tcPr>
          <w:p w:rsidR="009D6E4F" w:rsidRPr="00E44425" w:rsidRDefault="009D6E4F" w:rsidP="00A03EA3"/>
        </w:tc>
      </w:tr>
      <w:tr w:rsidR="009D6E4F" w:rsidRPr="00E44425" w:rsidTr="003730B2">
        <w:trPr>
          <w:trHeight w:val="360"/>
        </w:trPr>
        <w:tc>
          <w:tcPr>
            <w:tcW w:w="292" w:type="pct"/>
            <w:tcBorders>
              <w:top w:val="single" w:sz="4" w:space="0" w:color="auto"/>
              <w:left w:val="single" w:sz="4" w:space="0" w:color="auto"/>
              <w:bottom w:val="single" w:sz="4" w:space="0" w:color="auto"/>
              <w:right w:val="nil"/>
            </w:tcBorders>
            <w:shd w:val="clear" w:color="auto" w:fill="auto"/>
            <w:noWrap/>
            <w:vAlign w:val="center"/>
            <w:hideMark/>
          </w:tcPr>
          <w:p w:rsidR="009D6E4F" w:rsidRPr="00E44425" w:rsidRDefault="009D6E4F" w:rsidP="00A03EA3"/>
        </w:tc>
        <w:tc>
          <w:tcPr>
            <w:tcW w:w="2709" w:type="pct"/>
            <w:tcBorders>
              <w:top w:val="nil"/>
              <w:left w:val="single" w:sz="4"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Regard de compteur + Équipement</w:t>
            </w:r>
          </w:p>
        </w:tc>
        <w:tc>
          <w:tcPr>
            <w:tcW w:w="400" w:type="pct"/>
            <w:tcBorders>
              <w:top w:val="nil"/>
              <w:left w:val="nil"/>
              <w:bottom w:val="single" w:sz="4" w:space="0" w:color="auto"/>
              <w:right w:val="single" w:sz="4" w:space="0" w:color="auto"/>
            </w:tcBorders>
            <w:shd w:val="clear" w:color="auto" w:fill="auto"/>
            <w:noWrap/>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auto" w:fill="auto"/>
            <w:noWrap/>
            <w:vAlign w:val="center"/>
          </w:tcPr>
          <w:p w:rsidR="009D6E4F" w:rsidRPr="00E44425" w:rsidRDefault="009D6E4F" w:rsidP="00A03EA3"/>
        </w:tc>
        <w:tc>
          <w:tcPr>
            <w:tcW w:w="800" w:type="pct"/>
            <w:tcBorders>
              <w:top w:val="nil"/>
              <w:left w:val="nil"/>
              <w:bottom w:val="single" w:sz="4" w:space="0" w:color="auto"/>
              <w:right w:val="single" w:sz="4" w:space="0" w:color="auto"/>
            </w:tcBorders>
            <w:shd w:val="clear" w:color="auto" w:fill="auto"/>
            <w:noWrap/>
            <w:vAlign w:val="center"/>
          </w:tcPr>
          <w:p w:rsidR="009D6E4F" w:rsidRPr="00E44425" w:rsidRDefault="009D6E4F" w:rsidP="00A03EA3"/>
        </w:tc>
      </w:tr>
      <w:tr w:rsidR="009D6E4F" w:rsidRPr="00E44425" w:rsidTr="003730B2">
        <w:trPr>
          <w:trHeight w:val="420"/>
        </w:trPr>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6E4F" w:rsidRPr="00E44425" w:rsidRDefault="009D6E4F" w:rsidP="00A03EA3">
            <w:r w:rsidRPr="00E44425">
              <w:t>2.2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Pour les parties communes et services d'entretien :</w:t>
            </w:r>
          </w:p>
        </w:tc>
        <w:tc>
          <w:tcPr>
            <w:tcW w:w="400" w:type="pct"/>
            <w:tcBorders>
              <w:top w:val="nil"/>
              <w:left w:val="nil"/>
              <w:bottom w:val="single" w:sz="4" w:space="0" w:color="auto"/>
              <w:right w:val="single" w:sz="4" w:space="0" w:color="auto"/>
            </w:tcBorders>
            <w:shd w:val="clear" w:color="auto" w:fill="auto"/>
            <w:noWrap/>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auto" w:fill="auto"/>
            <w:noWrap/>
            <w:vAlign w:val="center"/>
          </w:tcPr>
          <w:p w:rsidR="009D6E4F" w:rsidRPr="00E44425" w:rsidRDefault="009D6E4F" w:rsidP="00A03EA3"/>
        </w:tc>
        <w:tc>
          <w:tcPr>
            <w:tcW w:w="800" w:type="pct"/>
            <w:tcBorders>
              <w:top w:val="nil"/>
              <w:left w:val="nil"/>
              <w:bottom w:val="single" w:sz="4" w:space="0" w:color="auto"/>
              <w:right w:val="single" w:sz="4" w:space="0" w:color="auto"/>
            </w:tcBorders>
            <w:shd w:val="clear" w:color="auto" w:fill="auto"/>
            <w:noWrap/>
            <w:vAlign w:val="center"/>
          </w:tcPr>
          <w:p w:rsidR="009D6E4F" w:rsidRPr="00E44425" w:rsidRDefault="009D6E4F" w:rsidP="00A03EA3"/>
        </w:tc>
      </w:tr>
      <w:tr w:rsidR="009D6E4F" w:rsidRPr="00E44425" w:rsidTr="003730B2">
        <w:trPr>
          <w:trHeight w:val="375"/>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 xml:space="preserve">Compteur général DN30 pour l'alimentation en eau </w:t>
            </w:r>
          </w:p>
        </w:tc>
        <w:tc>
          <w:tcPr>
            <w:tcW w:w="400" w:type="pct"/>
            <w:tcBorders>
              <w:top w:val="nil"/>
              <w:left w:val="nil"/>
              <w:bottom w:val="single" w:sz="4" w:space="0" w:color="auto"/>
              <w:right w:val="single" w:sz="4" w:space="0" w:color="auto"/>
            </w:tcBorders>
            <w:shd w:val="clear" w:color="auto" w:fill="auto"/>
            <w:noWrap/>
            <w:vAlign w:val="center"/>
            <w:hideMark/>
          </w:tcPr>
          <w:p w:rsidR="009D6E4F" w:rsidRPr="00E44425" w:rsidRDefault="009D6E4F" w:rsidP="00A03EA3">
            <w:pPr>
              <w:jc w:val="center"/>
            </w:pPr>
            <w:r w:rsidRPr="00E44425">
              <w:t>U</w:t>
            </w:r>
          </w:p>
        </w:tc>
        <w:tc>
          <w:tcPr>
            <w:tcW w:w="800" w:type="pct"/>
            <w:tcBorders>
              <w:top w:val="nil"/>
              <w:left w:val="nil"/>
              <w:bottom w:val="single" w:sz="4" w:space="0" w:color="auto"/>
              <w:right w:val="single" w:sz="4" w:space="0" w:color="auto"/>
            </w:tcBorders>
            <w:shd w:val="clear" w:color="auto" w:fill="auto"/>
            <w:noWrap/>
            <w:vAlign w:val="center"/>
          </w:tcPr>
          <w:p w:rsidR="009D6E4F" w:rsidRPr="00E44425" w:rsidRDefault="009D6E4F" w:rsidP="00A03EA3"/>
        </w:tc>
        <w:tc>
          <w:tcPr>
            <w:tcW w:w="800" w:type="pct"/>
            <w:tcBorders>
              <w:top w:val="nil"/>
              <w:left w:val="nil"/>
              <w:bottom w:val="single" w:sz="4" w:space="0" w:color="auto"/>
              <w:right w:val="single" w:sz="4" w:space="0" w:color="auto"/>
            </w:tcBorders>
            <w:shd w:val="clear" w:color="auto" w:fill="auto"/>
            <w:noWrap/>
            <w:vAlign w:val="center"/>
          </w:tcPr>
          <w:p w:rsidR="009D6E4F" w:rsidRPr="00E44425" w:rsidRDefault="009D6E4F" w:rsidP="00A03EA3"/>
        </w:tc>
      </w:tr>
      <w:tr w:rsidR="009D6E4F" w:rsidRPr="00E44425" w:rsidTr="003730B2">
        <w:trPr>
          <w:trHeight w:val="390"/>
        </w:trPr>
        <w:tc>
          <w:tcPr>
            <w:tcW w:w="292" w:type="pct"/>
            <w:tcBorders>
              <w:top w:val="nil"/>
              <w:left w:val="single" w:sz="4" w:space="0" w:color="auto"/>
              <w:bottom w:val="single" w:sz="4" w:space="0" w:color="auto"/>
              <w:right w:val="single" w:sz="4" w:space="0" w:color="auto"/>
            </w:tcBorders>
            <w:shd w:val="clear" w:color="000000" w:fill="00B0F0"/>
            <w:noWrap/>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noWrap/>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noWrap/>
            <w:vAlign w:val="center"/>
          </w:tcPr>
          <w:p w:rsidR="009D6E4F" w:rsidRPr="00E44425" w:rsidRDefault="009D6E4F" w:rsidP="00A03EA3"/>
        </w:tc>
        <w:tc>
          <w:tcPr>
            <w:tcW w:w="800" w:type="pct"/>
            <w:tcBorders>
              <w:top w:val="nil"/>
              <w:left w:val="nil"/>
              <w:bottom w:val="single" w:sz="4" w:space="0" w:color="auto"/>
              <w:right w:val="single" w:sz="4" w:space="0" w:color="auto"/>
            </w:tcBorders>
            <w:shd w:val="clear" w:color="000000" w:fill="00B0F0"/>
            <w:noWrap/>
            <w:vAlign w:val="center"/>
          </w:tcPr>
          <w:p w:rsidR="009D6E4F" w:rsidRPr="00E44425" w:rsidRDefault="009D6E4F" w:rsidP="00A03EA3"/>
        </w:tc>
      </w:tr>
      <w:tr w:rsidR="009D6E4F" w:rsidRPr="00E44425" w:rsidTr="009D6E4F">
        <w:trPr>
          <w:trHeight w:val="465"/>
        </w:trPr>
        <w:tc>
          <w:tcPr>
            <w:tcW w:w="292" w:type="pct"/>
            <w:tcBorders>
              <w:top w:val="nil"/>
              <w:left w:val="single" w:sz="4" w:space="0" w:color="auto"/>
              <w:bottom w:val="single" w:sz="4" w:space="0" w:color="auto"/>
              <w:right w:val="single" w:sz="4" w:space="0" w:color="auto"/>
            </w:tcBorders>
            <w:shd w:val="clear" w:color="000000" w:fill="D9D9D9"/>
            <w:noWrap/>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D9D9D9"/>
            <w:vAlign w:val="center"/>
            <w:hideMark/>
          </w:tcPr>
          <w:p w:rsidR="009D6E4F" w:rsidRPr="00E44425" w:rsidRDefault="009D6E4F" w:rsidP="00A03EA3">
            <w:r w:rsidRPr="00E44425">
              <w:t>3. BRANCHEMENT COURANT FORT</w:t>
            </w:r>
          </w:p>
        </w:tc>
        <w:tc>
          <w:tcPr>
            <w:tcW w:w="400" w:type="pct"/>
            <w:tcBorders>
              <w:top w:val="nil"/>
              <w:left w:val="nil"/>
              <w:bottom w:val="single" w:sz="4" w:space="0" w:color="auto"/>
              <w:right w:val="single" w:sz="4" w:space="0" w:color="auto"/>
            </w:tcBorders>
            <w:shd w:val="clear" w:color="000000" w:fill="D9D9D9"/>
            <w:noWrap/>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D9D9D9"/>
            <w:noWrap/>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D9D9D9"/>
            <w:noWrap/>
            <w:vAlign w:val="center"/>
            <w:hideMark/>
          </w:tcPr>
          <w:p w:rsidR="009D6E4F" w:rsidRPr="00E44425" w:rsidRDefault="009D6E4F" w:rsidP="00A03EA3">
            <w:r w:rsidRPr="00E44425">
              <w:t> </w:t>
            </w:r>
          </w:p>
        </w:tc>
      </w:tr>
      <w:tr w:rsidR="009D6E4F" w:rsidRPr="00E44425" w:rsidTr="009D6E4F">
        <w:trPr>
          <w:trHeight w:val="555"/>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 xml:space="preserve">Branchement sur les réseaux EDM et </w:t>
            </w:r>
            <w:proofErr w:type="spellStart"/>
            <w:r w:rsidRPr="00E44425">
              <w:t>SOTELMA</w:t>
            </w:r>
            <w:proofErr w:type="spellEnd"/>
            <w:r w:rsidRPr="00E44425">
              <w:t xml:space="preserve"> y compris toutes sujétions NOTAMMENT</w:t>
            </w:r>
          </w:p>
        </w:tc>
        <w:tc>
          <w:tcPr>
            <w:tcW w:w="400" w:type="pct"/>
            <w:tcBorders>
              <w:top w:val="nil"/>
              <w:left w:val="nil"/>
              <w:bottom w:val="single" w:sz="4" w:space="0" w:color="auto"/>
              <w:right w:val="single" w:sz="4" w:space="0" w:color="auto"/>
            </w:tcBorders>
            <w:shd w:val="clear" w:color="auto" w:fill="auto"/>
            <w:noWrap/>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auto" w:fill="auto"/>
            <w:noWrap/>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auto" w:fill="auto"/>
            <w:noWrap/>
            <w:vAlign w:val="center"/>
            <w:hideMark/>
          </w:tcPr>
          <w:p w:rsidR="009D6E4F" w:rsidRPr="00E44425" w:rsidRDefault="009D6E4F" w:rsidP="00A03EA3">
            <w:r w:rsidRPr="00E44425">
              <w:t> </w:t>
            </w:r>
          </w:p>
        </w:tc>
      </w:tr>
      <w:tr w:rsidR="009D6E4F" w:rsidRPr="00E44425" w:rsidTr="003730B2">
        <w:trPr>
          <w:trHeight w:val="405"/>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9D6E4F" w:rsidRPr="00E44425" w:rsidRDefault="009D6E4F" w:rsidP="00A03EA3">
            <w:r w:rsidRPr="00E44425">
              <w:t>3.1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 xml:space="preserve">Branchement au réseau téléphonique </w:t>
            </w:r>
            <w:proofErr w:type="spellStart"/>
            <w:r w:rsidRPr="00E44425">
              <w:t>Sotelma</w:t>
            </w:r>
            <w:proofErr w:type="spellEnd"/>
          </w:p>
        </w:tc>
        <w:tc>
          <w:tcPr>
            <w:tcW w:w="400" w:type="pct"/>
            <w:tcBorders>
              <w:top w:val="nil"/>
              <w:left w:val="nil"/>
              <w:bottom w:val="single" w:sz="4" w:space="0" w:color="auto"/>
              <w:right w:val="single" w:sz="4" w:space="0" w:color="auto"/>
            </w:tcBorders>
            <w:shd w:val="clear" w:color="auto" w:fill="auto"/>
            <w:noWrap/>
            <w:vAlign w:val="center"/>
            <w:hideMark/>
          </w:tcPr>
          <w:p w:rsidR="009D6E4F" w:rsidRPr="00E44425" w:rsidRDefault="009D6E4F" w:rsidP="00A03EA3">
            <w:r w:rsidRPr="00E44425">
              <w:t>ENS</w:t>
            </w:r>
          </w:p>
        </w:tc>
        <w:tc>
          <w:tcPr>
            <w:tcW w:w="800" w:type="pct"/>
            <w:tcBorders>
              <w:top w:val="nil"/>
              <w:left w:val="nil"/>
              <w:bottom w:val="single" w:sz="4" w:space="0" w:color="auto"/>
              <w:right w:val="single" w:sz="4" w:space="0" w:color="auto"/>
            </w:tcBorders>
            <w:shd w:val="clear" w:color="auto" w:fill="auto"/>
            <w:noWrap/>
            <w:vAlign w:val="center"/>
          </w:tcPr>
          <w:p w:rsidR="009D6E4F" w:rsidRPr="00E44425" w:rsidRDefault="009D6E4F" w:rsidP="00A03EA3"/>
        </w:tc>
        <w:tc>
          <w:tcPr>
            <w:tcW w:w="800" w:type="pct"/>
            <w:tcBorders>
              <w:top w:val="nil"/>
              <w:left w:val="nil"/>
              <w:bottom w:val="single" w:sz="4" w:space="0" w:color="auto"/>
              <w:right w:val="single" w:sz="4" w:space="0" w:color="auto"/>
            </w:tcBorders>
            <w:shd w:val="clear" w:color="auto" w:fill="auto"/>
            <w:noWrap/>
            <w:vAlign w:val="center"/>
          </w:tcPr>
          <w:p w:rsidR="009D6E4F" w:rsidRPr="00E44425" w:rsidRDefault="009D6E4F" w:rsidP="00A03EA3"/>
        </w:tc>
      </w:tr>
      <w:tr w:rsidR="009D6E4F" w:rsidRPr="00E44425" w:rsidTr="003730B2">
        <w:trPr>
          <w:trHeight w:val="1155"/>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9D6E4F" w:rsidRPr="00E44425" w:rsidRDefault="009D6E4F" w:rsidP="00A03EA3">
            <w:r w:rsidRPr="00E44425">
              <w:t>3.2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Branchement aux réseaux EDM y compris toutes sujétions (comptage, disjoncteur de branchement, câble et raccordement au réseau existant, prestation de contrôle et surveillance EDM, avance sur consommation, etc.,)</w:t>
            </w:r>
          </w:p>
        </w:tc>
        <w:tc>
          <w:tcPr>
            <w:tcW w:w="400" w:type="pct"/>
            <w:tcBorders>
              <w:top w:val="nil"/>
              <w:left w:val="nil"/>
              <w:bottom w:val="single" w:sz="4" w:space="0" w:color="auto"/>
              <w:right w:val="single" w:sz="4" w:space="0" w:color="auto"/>
            </w:tcBorders>
            <w:shd w:val="clear" w:color="auto" w:fill="auto"/>
            <w:noWrap/>
            <w:vAlign w:val="center"/>
            <w:hideMark/>
          </w:tcPr>
          <w:p w:rsidR="009D6E4F" w:rsidRPr="00E44425" w:rsidRDefault="009D6E4F" w:rsidP="00A03EA3">
            <w:r w:rsidRPr="00E44425">
              <w:t>ENS</w:t>
            </w:r>
          </w:p>
        </w:tc>
        <w:tc>
          <w:tcPr>
            <w:tcW w:w="800" w:type="pct"/>
            <w:tcBorders>
              <w:top w:val="nil"/>
              <w:left w:val="nil"/>
              <w:bottom w:val="single" w:sz="4" w:space="0" w:color="auto"/>
              <w:right w:val="single" w:sz="4" w:space="0" w:color="auto"/>
            </w:tcBorders>
            <w:shd w:val="clear" w:color="auto" w:fill="auto"/>
            <w:noWrap/>
            <w:vAlign w:val="center"/>
          </w:tcPr>
          <w:p w:rsidR="009D6E4F" w:rsidRPr="00E44425" w:rsidRDefault="009D6E4F" w:rsidP="00A03EA3"/>
        </w:tc>
        <w:tc>
          <w:tcPr>
            <w:tcW w:w="800" w:type="pct"/>
            <w:tcBorders>
              <w:top w:val="nil"/>
              <w:left w:val="nil"/>
              <w:bottom w:val="single" w:sz="4" w:space="0" w:color="auto"/>
              <w:right w:val="single" w:sz="4" w:space="0" w:color="auto"/>
            </w:tcBorders>
            <w:shd w:val="clear" w:color="auto" w:fill="auto"/>
            <w:noWrap/>
            <w:vAlign w:val="center"/>
          </w:tcPr>
          <w:p w:rsidR="009D6E4F" w:rsidRPr="00E44425" w:rsidRDefault="009D6E4F" w:rsidP="00A03EA3"/>
        </w:tc>
      </w:tr>
      <w:tr w:rsidR="009D6E4F" w:rsidRPr="00E44425" w:rsidTr="003730B2">
        <w:trPr>
          <w:trHeight w:val="345"/>
        </w:trPr>
        <w:tc>
          <w:tcPr>
            <w:tcW w:w="292" w:type="pct"/>
            <w:tcBorders>
              <w:top w:val="nil"/>
              <w:left w:val="single" w:sz="4" w:space="0" w:color="auto"/>
              <w:bottom w:val="single" w:sz="4" w:space="0" w:color="auto"/>
              <w:right w:val="single" w:sz="4" w:space="0" w:color="auto"/>
            </w:tcBorders>
            <w:shd w:val="clear" w:color="000000" w:fill="00B0F0"/>
            <w:noWrap/>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noWrap/>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noWrap/>
            <w:vAlign w:val="center"/>
          </w:tcPr>
          <w:p w:rsidR="009D6E4F" w:rsidRPr="00E44425" w:rsidRDefault="009D6E4F" w:rsidP="00A03EA3"/>
        </w:tc>
        <w:tc>
          <w:tcPr>
            <w:tcW w:w="800" w:type="pct"/>
            <w:tcBorders>
              <w:top w:val="nil"/>
              <w:left w:val="nil"/>
              <w:bottom w:val="single" w:sz="4" w:space="0" w:color="auto"/>
              <w:right w:val="single" w:sz="4" w:space="0" w:color="auto"/>
            </w:tcBorders>
            <w:shd w:val="clear" w:color="000000" w:fill="00B0F0"/>
            <w:noWrap/>
            <w:vAlign w:val="center"/>
          </w:tcPr>
          <w:p w:rsidR="009D6E4F" w:rsidRPr="00E44425" w:rsidRDefault="009D6E4F" w:rsidP="00A03EA3"/>
        </w:tc>
      </w:tr>
      <w:tr w:rsidR="009D6E4F" w:rsidRPr="00E44425" w:rsidTr="003730B2">
        <w:trPr>
          <w:trHeight w:val="540"/>
        </w:trPr>
        <w:tc>
          <w:tcPr>
            <w:tcW w:w="292" w:type="pct"/>
            <w:tcBorders>
              <w:top w:val="nil"/>
              <w:left w:val="single" w:sz="4" w:space="0" w:color="auto"/>
              <w:bottom w:val="single" w:sz="4" w:space="0" w:color="auto"/>
              <w:right w:val="single" w:sz="4" w:space="0" w:color="auto"/>
            </w:tcBorders>
            <w:shd w:val="clear" w:color="000000" w:fill="FFFF00"/>
            <w:noWrap/>
            <w:vAlign w:val="center"/>
            <w:hideMark/>
          </w:tcPr>
          <w:p w:rsidR="009D6E4F" w:rsidRPr="00E44425" w:rsidRDefault="009D6E4F" w:rsidP="00A03EA3">
            <w:r w:rsidRPr="00E44425">
              <w:lastRenderedPageBreak/>
              <w:t> </w:t>
            </w:r>
          </w:p>
        </w:tc>
        <w:tc>
          <w:tcPr>
            <w:tcW w:w="2709" w:type="pct"/>
            <w:tcBorders>
              <w:top w:val="nil"/>
              <w:left w:val="nil"/>
              <w:bottom w:val="single" w:sz="4" w:space="0" w:color="auto"/>
              <w:right w:val="single" w:sz="4" w:space="0" w:color="auto"/>
            </w:tcBorders>
            <w:shd w:val="clear" w:color="000000" w:fill="FFFF0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FFFF00"/>
            <w:noWrap/>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FFFF00"/>
            <w:noWrap/>
            <w:vAlign w:val="center"/>
          </w:tcPr>
          <w:p w:rsidR="009D6E4F" w:rsidRPr="00E44425" w:rsidRDefault="009D6E4F" w:rsidP="00A03EA3"/>
        </w:tc>
        <w:tc>
          <w:tcPr>
            <w:tcW w:w="800" w:type="pct"/>
            <w:tcBorders>
              <w:top w:val="nil"/>
              <w:left w:val="nil"/>
              <w:bottom w:val="single" w:sz="4" w:space="0" w:color="auto"/>
              <w:right w:val="single" w:sz="4" w:space="0" w:color="auto"/>
            </w:tcBorders>
            <w:shd w:val="clear" w:color="000000" w:fill="FFFF00"/>
            <w:noWrap/>
            <w:vAlign w:val="center"/>
          </w:tcPr>
          <w:p w:rsidR="009D6E4F" w:rsidRPr="00E44425" w:rsidRDefault="009D6E4F" w:rsidP="00A03EA3"/>
        </w:tc>
      </w:tr>
      <w:tr w:rsidR="009D6E4F" w:rsidRPr="00E44425" w:rsidTr="003730B2">
        <w:trPr>
          <w:trHeight w:val="48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FCD5B4"/>
            <w:vAlign w:val="center"/>
            <w:hideMark/>
          </w:tcPr>
          <w:p w:rsidR="009D6E4F" w:rsidRPr="00E44425" w:rsidRDefault="009D6E4F" w:rsidP="00A03EA3">
            <w:r w:rsidRPr="00E44425">
              <w:t>RDC</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80"/>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I</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NETTOYAGE GENERAL</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BFBFBF"/>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BFBFBF"/>
            <w:vAlign w:val="center"/>
          </w:tcPr>
          <w:p w:rsidR="009D6E4F" w:rsidRPr="00E44425" w:rsidRDefault="009D6E4F" w:rsidP="00A03EA3"/>
        </w:tc>
      </w:tr>
      <w:tr w:rsidR="009D6E4F" w:rsidRPr="00E44425" w:rsidTr="003730B2">
        <w:trPr>
          <w:trHeight w:val="57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Nettoyage général du RDC avec évacuation des ordures et acheminement à la décharge publique</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ENS</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65"/>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9D6E4F">
        <w:trPr>
          <w:trHeight w:val="480"/>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II</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proofErr w:type="spellStart"/>
            <w:r w:rsidRPr="00E44425">
              <w:t>DEMOLITIONS</w:t>
            </w:r>
            <w:proofErr w:type="spellEnd"/>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8" w:space="0" w:color="auto"/>
            </w:tcBorders>
            <w:shd w:val="clear" w:color="000000" w:fill="BFBFBF"/>
            <w:vAlign w:val="center"/>
            <w:hideMark/>
          </w:tcPr>
          <w:p w:rsidR="009D6E4F" w:rsidRPr="00E44425" w:rsidRDefault="009D6E4F" w:rsidP="00A03EA3">
            <w:r w:rsidRPr="00E44425">
              <w:t> </w:t>
            </w:r>
          </w:p>
        </w:tc>
      </w:tr>
      <w:tr w:rsidR="009D6E4F" w:rsidRPr="00E44425" w:rsidTr="003730B2">
        <w:trPr>
          <w:trHeight w:val="1740"/>
        </w:trPr>
        <w:tc>
          <w:tcPr>
            <w:tcW w:w="292" w:type="pct"/>
            <w:tcBorders>
              <w:top w:val="nil"/>
              <w:left w:val="single" w:sz="4" w:space="0" w:color="auto"/>
              <w:bottom w:val="nil"/>
              <w:right w:val="single" w:sz="4" w:space="0" w:color="auto"/>
            </w:tcBorders>
            <w:shd w:val="clear" w:color="auto" w:fill="auto"/>
            <w:noWrap/>
            <w:vAlign w:val="center"/>
            <w:hideMark/>
          </w:tcPr>
          <w:p w:rsidR="009D6E4F" w:rsidRPr="00E44425" w:rsidRDefault="009D6E4F" w:rsidP="00A03EA3">
            <w:r w:rsidRPr="00E44425">
              <w:t>1</w:t>
            </w:r>
          </w:p>
        </w:tc>
        <w:tc>
          <w:tcPr>
            <w:tcW w:w="2709" w:type="pct"/>
            <w:tcBorders>
              <w:top w:val="nil"/>
              <w:left w:val="nil"/>
              <w:bottom w:val="nil"/>
              <w:right w:val="single" w:sz="4" w:space="0" w:color="auto"/>
            </w:tcBorders>
            <w:shd w:val="clear" w:color="auto" w:fill="auto"/>
            <w:vAlign w:val="center"/>
            <w:hideMark/>
          </w:tcPr>
          <w:p w:rsidR="009D6E4F" w:rsidRPr="00E44425" w:rsidRDefault="009D6E4F" w:rsidP="00A03EA3">
            <w:r w:rsidRPr="00E44425">
              <w:t>Dépose des éléments préfabriqués (lamelles) en béton pour les ouvertures servant d'aération et d'éléments décoratif ainsi que les murs de séparation avec la terrasse postérieure avec évacuation des gravas à la décharge publique et dépose des cadres des menuiseries métalliques déjà posées y compris toutes sujétions</w:t>
            </w:r>
          </w:p>
        </w:tc>
        <w:tc>
          <w:tcPr>
            <w:tcW w:w="400" w:type="pct"/>
            <w:tcBorders>
              <w:top w:val="nil"/>
              <w:left w:val="nil"/>
              <w:bottom w:val="nil"/>
              <w:right w:val="single" w:sz="4" w:space="0" w:color="auto"/>
            </w:tcBorders>
            <w:shd w:val="clear" w:color="auto" w:fill="auto"/>
            <w:noWrap/>
            <w:vAlign w:val="center"/>
            <w:hideMark/>
          </w:tcPr>
          <w:p w:rsidR="009D6E4F" w:rsidRPr="00E44425" w:rsidRDefault="009D6E4F" w:rsidP="00A03EA3">
            <w:pPr>
              <w:jc w:val="center"/>
            </w:pPr>
            <w:r w:rsidRPr="00E44425">
              <w:t>ENS</w:t>
            </w:r>
          </w:p>
        </w:tc>
        <w:tc>
          <w:tcPr>
            <w:tcW w:w="800" w:type="pct"/>
            <w:tcBorders>
              <w:top w:val="nil"/>
              <w:left w:val="nil"/>
              <w:bottom w:val="nil"/>
              <w:right w:val="single" w:sz="4" w:space="0" w:color="auto"/>
            </w:tcBorders>
            <w:shd w:val="clear" w:color="auto" w:fill="auto"/>
            <w:noWrap/>
            <w:vAlign w:val="center"/>
          </w:tcPr>
          <w:p w:rsidR="009D6E4F" w:rsidRPr="00E44425" w:rsidRDefault="009D6E4F" w:rsidP="00A03EA3"/>
        </w:tc>
        <w:tc>
          <w:tcPr>
            <w:tcW w:w="800" w:type="pct"/>
            <w:tcBorders>
              <w:top w:val="nil"/>
              <w:left w:val="nil"/>
              <w:bottom w:val="nil"/>
              <w:right w:val="single" w:sz="4" w:space="0" w:color="auto"/>
            </w:tcBorders>
            <w:shd w:val="clear" w:color="auto" w:fill="auto"/>
            <w:noWrap/>
            <w:vAlign w:val="center"/>
          </w:tcPr>
          <w:p w:rsidR="009D6E4F" w:rsidRPr="00E44425" w:rsidRDefault="009D6E4F" w:rsidP="00A03EA3"/>
        </w:tc>
      </w:tr>
      <w:tr w:rsidR="009D6E4F" w:rsidRPr="00E44425" w:rsidTr="003730B2">
        <w:trPr>
          <w:trHeight w:val="885"/>
        </w:trPr>
        <w:tc>
          <w:tcPr>
            <w:tcW w:w="292"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single" w:sz="4" w:space="0" w:color="auto"/>
              <w:left w:val="nil"/>
              <w:bottom w:val="single" w:sz="4" w:space="0" w:color="auto"/>
              <w:right w:val="single" w:sz="4" w:space="0" w:color="auto"/>
            </w:tcBorders>
            <w:shd w:val="clear" w:color="auto" w:fill="auto"/>
            <w:vAlign w:val="center"/>
            <w:hideMark/>
          </w:tcPr>
          <w:p w:rsidR="009D6E4F" w:rsidRPr="00E44425" w:rsidRDefault="009D6E4F" w:rsidP="00A03EA3">
            <w:r w:rsidRPr="00E44425">
              <w:t>Démolition des maçonneries d'agglos creux au niveau de la terrasse pour faciliter l'aération des couloirs avec évacuation des gravas à la décharge publique</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m²</w:t>
            </w:r>
          </w:p>
        </w:tc>
        <w:tc>
          <w:tcPr>
            <w:tcW w:w="800" w:type="pct"/>
            <w:tcBorders>
              <w:top w:val="single" w:sz="4" w:space="0" w:color="auto"/>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single" w:sz="4" w:space="0" w:color="auto"/>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153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3</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Démolition du mur de cloisonnement du laboratoire et une partie de la paillasse existante avec création de deux ouvertures liant le labo à la salle de prélèvement et la salle de prélèvement au bureau du chef de l'Unité avec évacuation des gravas à la décharge publique</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ENS</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7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4</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Dépose des menuiseries porte bois massif de (0,70x2, 20) m et (0,90x2, 20) m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65"/>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3730B2">
        <w:trPr>
          <w:trHeight w:val="480"/>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III</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BÉTON / MAÇONNERIE EN ÉLÉVATION</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BFBFBF"/>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BFBFBF"/>
            <w:vAlign w:val="center"/>
          </w:tcPr>
          <w:p w:rsidR="009D6E4F" w:rsidRPr="00E44425" w:rsidRDefault="009D6E4F" w:rsidP="00A03EA3"/>
        </w:tc>
      </w:tr>
      <w:tr w:rsidR="009D6E4F" w:rsidRPr="00E44425" w:rsidTr="003730B2">
        <w:trPr>
          <w:trHeight w:val="61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Maçonnerie en agglos pleins de 10 x 20 x 40 cm pour support des paillasses hourdé au mortier de ciment dosé à 250 kg/m3</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4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Béton armé pour auvent protection des ouvertures dosé à 350 kg/m3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m3</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4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3</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Béton banché dosé à 250 kg/m3 pour rampes et perrons d'accès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m3</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65"/>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9D6E4F">
        <w:trPr>
          <w:trHeight w:val="615"/>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IV</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MENUISERIE ALUMINIUM / MÉTALLIQUE ET BOIS</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8" w:space="0" w:color="auto"/>
            </w:tcBorders>
            <w:shd w:val="clear" w:color="000000" w:fill="BFBFBF"/>
            <w:vAlign w:val="center"/>
            <w:hideMark/>
          </w:tcPr>
          <w:p w:rsidR="009D6E4F" w:rsidRPr="00E44425" w:rsidRDefault="009D6E4F" w:rsidP="00A03EA3">
            <w:r w:rsidRPr="00E44425">
              <w:t> </w:t>
            </w:r>
          </w:p>
        </w:tc>
      </w:tr>
      <w:tr w:rsidR="009D6E4F" w:rsidRPr="00E44425" w:rsidTr="003730B2">
        <w:trPr>
          <w:trHeight w:val="64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w:t>
            </w:r>
            <w:proofErr w:type="spellStart"/>
            <w:r w:rsidRPr="00E44425">
              <w:t>PMV</w:t>
            </w:r>
            <w:proofErr w:type="spellEnd"/>
            <w:r w:rsidRPr="00E44425">
              <w:t>) Porte Métallique vitrée de (2,00/2,20) m pour l'accès latéral aux couloirs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1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w:t>
            </w:r>
            <w:proofErr w:type="spellStart"/>
            <w:r w:rsidRPr="00E44425">
              <w:t>PMV</w:t>
            </w:r>
            <w:proofErr w:type="spellEnd"/>
            <w:r w:rsidRPr="00E44425">
              <w:t>) Porte Métallique vitrée de (1,20/2,20) m pour l'accès central aux couloirs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81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3</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w:t>
            </w:r>
            <w:proofErr w:type="spellStart"/>
            <w:r w:rsidRPr="00E44425">
              <w:t>PAV</w:t>
            </w:r>
            <w:proofErr w:type="spellEnd"/>
            <w:r w:rsidRPr="00E44425">
              <w:t>) Porte Alu vitrée vitre imprimée va et vient pour la séparation labo et la salle de prélèvement de (1,20/2,20) m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94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lastRenderedPageBreak/>
              <w:t>4</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roofErr w:type="spellStart"/>
            <w:r w:rsidRPr="00E44425">
              <w:t>FP</w:t>
            </w:r>
            <w:proofErr w:type="spellEnd"/>
            <w:r w:rsidRPr="00E44425">
              <w:t xml:space="preserve"> de Porte Alu vitrée vitre imprimée pour l'accès intérieur bureau du Chef de l'Unité de (0,90/2,20) m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7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5</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roofErr w:type="spellStart"/>
            <w:r w:rsidRPr="00E44425">
              <w:t>FP</w:t>
            </w:r>
            <w:proofErr w:type="spellEnd"/>
            <w:r w:rsidRPr="00E44425">
              <w:t xml:space="preserve"> de (</w:t>
            </w:r>
            <w:proofErr w:type="spellStart"/>
            <w:r w:rsidRPr="00E44425">
              <w:t>PMP</w:t>
            </w:r>
            <w:proofErr w:type="spellEnd"/>
            <w:r w:rsidRPr="00E44425">
              <w:t>) Porte Métallique pleine de (0,90/2,00) m pour la chambre froide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94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6</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roofErr w:type="spellStart"/>
            <w:r w:rsidRPr="00E44425">
              <w:t>FP</w:t>
            </w:r>
            <w:proofErr w:type="spellEnd"/>
            <w:r w:rsidRPr="00E44425">
              <w:t xml:space="preserve"> de (</w:t>
            </w:r>
            <w:proofErr w:type="spellStart"/>
            <w:r w:rsidRPr="00E44425">
              <w:t>PBM</w:t>
            </w:r>
            <w:proofErr w:type="spellEnd"/>
            <w:r w:rsidRPr="00E44425">
              <w:t>) Porte en bois massif avec la protection des bordures en cornières métallique de (1,20/2,20) m pour le Labo et la salle de prélèvement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85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7</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F/P de (</w:t>
            </w:r>
            <w:proofErr w:type="spellStart"/>
            <w:r w:rsidRPr="00E44425">
              <w:t>PBM</w:t>
            </w:r>
            <w:proofErr w:type="spellEnd"/>
            <w:r w:rsidRPr="00E44425">
              <w:t>) porte en bois massif bordures protégées avec des cornières métallique (0,90/2,20) m pour l'isoloir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70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8</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F/P de porte en bois massif bordures protégées avec des cornières métallique (0,70/2,20) m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70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9</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Réparation et Finition de porte en bois massif (0,90/2,20) m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70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10</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Réparation et Finition de (</w:t>
            </w:r>
            <w:proofErr w:type="spellStart"/>
            <w:r w:rsidRPr="00E44425">
              <w:t>PMP</w:t>
            </w:r>
            <w:proofErr w:type="spellEnd"/>
            <w:r w:rsidRPr="00E44425">
              <w:t>) porte métallique persiennes (1,00/2,20) m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91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w:t>
            </w:r>
            <w:proofErr w:type="spellStart"/>
            <w:r w:rsidRPr="00E44425">
              <w:t>FAV</w:t>
            </w:r>
            <w:proofErr w:type="spellEnd"/>
            <w:r w:rsidRPr="00E44425">
              <w:t>) fenêtre Alu vitrée teinte ép. : 6mm (2,50/1,80) m coulissante avec grille de protection en fer forgé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91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w:t>
            </w:r>
            <w:proofErr w:type="spellStart"/>
            <w:r w:rsidRPr="00E44425">
              <w:t>FAV</w:t>
            </w:r>
            <w:proofErr w:type="spellEnd"/>
            <w:r w:rsidRPr="00E44425">
              <w:t>) fenêtre Alu vitrée teinte ép.: 6mm (1,50/3,00) m  coulissante avec grille de protection en fer forgé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91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13</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w:t>
            </w:r>
            <w:proofErr w:type="spellStart"/>
            <w:r w:rsidRPr="00E44425">
              <w:t>FAV</w:t>
            </w:r>
            <w:proofErr w:type="spellEnd"/>
            <w:r w:rsidRPr="00E44425">
              <w:t>) fenêtre Alu vitrée teinte ép.: 6mm (1,20/3,00) m  coulissante avec grille de protection en fer forgé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88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14</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w:t>
            </w:r>
            <w:proofErr w:type="spellStart"/>
            <w:r w:rsidRPr="00E44425">
              <w:t>FAV</w:t>
            </w:r>
            <w:proofErr w:type="spellEnd"/>
            <w:r w:rsidRPr="00E44425">
              <w:t>) fenêtre Alu vitrée teinte ép.: 6mm (1,00/3,00) m  ouvrable avec grille de protection en fer forgé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1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15</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w:t>
            </w:r>
            <w:proofErr w:type="spellStart"/>
            <w:r w:rsidRPr="00E44425">
              <w:t>FAV</w:t>
            </w:r>
            <w:proofErr w:type="spellEnd"/>
            <w:r w:rsidRPr="00E44425">
              <w:t>) fenêtre Alu vitrée teinte ép.: 6mm (0,80/0,60</w:t>
            </w:r>
            <w:proofErr w:type="gramStart"/>
            <w:r w:rsidRPr="00E44425">
              <w:t>)m</w:t>
            </w:r>
            <w:proofErr w:type="gramEnd"/>
            <w:r w:rsidRPr="00E44425">
              <w:t xml:space="preserve"> avec grille de protection en fer forgé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4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16</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roofErr w:type="spellStart"/>
            <w:r w:rsidRPr="00E44425">
              <w:t>FP</w:t>
            </w:r>
            <w:proofErr w:type="spellEnd"/>
            <w:r w:rsidRPr="00E44425">
              <w:t xml:space="preserve"> de garde-corps métallique en fer forgé hauteur = 1,20m sur murs du couloir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ml</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9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17</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roofErr w:type="spellStart"/>
            <w:r w:rsidRPr="00E44425">
              <w:t>FP</w:t>
            </w:r>
            <w:proofErr w:type="spellEnd"/>
            <w:r w:rsidRPr="00E44425">
              <w:t xml:space="preserve"> de couvre joints en Aluminium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ml</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95"/>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pPr>
              <w:jc w:val="center"/>
            </w:pP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3730B2">
        <w:trPr>
          <w:trHeight w:val="525"/>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III</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xml:space="preserve">ENDUITS - </w:t>
            </w:r>
            <w:proofErr w:type="spellStart"/>
            <w:r w:rsidRPr="00E44425">
              <w:t>REVETEMENTS</w:t>
            </w:r>
            <w:proofErr w:type="spellEnd"/>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pPr>
              <w:jc w:val="center"/>
            </w:pPr>
          </w:p>
        </w:tc>
        <w:tc>
          <w:tcPr>
            <w:tcW w:w="800" w:type="pct"/>
            <w:tcBorders>
              <w:top w:val="nil"/>
              <w:left w:val="nil"/>
              <w:bottom w:val="single" w:sz="4" w:space="0" w:color="auto"/>
              <w:right w:val="single" w:sz="4" w:space="0" w:color="auto"/>
            </w:tcBorders>
            <w:shd w:val="clear" w:color="000000" w:fill="BFBFBF"/>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BFBFBF"/>
            <w:vAlign w:val="center"/>
          </w:tcPr>
          <w:p w:rsidR="009D6E4F" w:rsidRPr="00E44425" w:rsidRDefault="009D6E4F" w:rsidP="00A03EA3"/>
        </w:tc>
      </w:tr>
      <w:tr w:rsidR="009D6E4F" w:rsidRPr="00E44425" w:rsidTr="003730B2">
        <w:trPr>
          <w:trHeight w:val="67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Enduits et raccordements verticaux sur les murs intérieurs et extérieurs en mortier de ciment dosé à 300 kg/m3 (ép. 2,5 cm)</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1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 xml:space="preserve">Raccordement de carreaux au sol en carreau de grès- cérame de même dimension que l'existant </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88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lastRenderedPageBreak/>
              <w:t>3</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Revêtement des murs du labo, paillasses et raccordement au niveau des toilettes en carreaux de faïence sur une hauteur de 2,20 m y compris toutes sujétions de pose</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6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4</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roofErr w:type="spellStart"/>
            <w:r w:rsidRPr="00E44425">
              <w:t>F.P</w:t>
            </w:r>
            <w:proofErr w:type="spellEnd"/>
            <w:r w:rsidRPr="00E44425">
              <w:t xml:space="preserve"> de plinthes en carreaux gré - cérame</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ml</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80"/>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pPr>
              <w:jc w:val="center"/>
            </w:pP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3730B2">
        <w:trPr>
          <w:trHeight w:val="510"/>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IV</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ÉLECTRICITÉ</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pPr>
              <w:jc w:val="center"/>
            </w:pPr>
          </w:p>
        </w:tc>
        <w:tc>
          <w:tcPr>
            <w:tcW w:w="800" w:type="pct"/>
            <w:tcBorders>
              <w:top w:val="nil"/>
              <w:left w:val="nil"/>
              <w:bottom w:val="single" w:sz="4" w:space="0" w:color="auto"/>
              <w:right w:val="single" w:sz="4" w:space="0" w:color="auto"/>
            </w:tcBorders>
            <w:shd w:val="clear" w:color="000000" w:fill="BFBFBF"/>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BFBFBF"/>
            <w:vAlign w:val="center"/>
          </w:tcPr>
          <w:p w:rsidR="009D6E4F" w:rsidRPr="00E44425" w:rsidRDefault="009D6E4F" w:rsidP="00A03EA3"/>
        </w:tc>
      </w:tr>
      <w:tr w:rsidR="009D6E4F" w:rsidRPr="00E44425" w:rsidTr="003730B2">
        <w:trPr>
          <w:trHeight w:val="300"/>
        </w:trPr>
        <w:tc>
          <w:tcPr>
            <w:tcW w:w="292" w:type="pct"/>
            <w:tcBorders>
              <w:top w:val="nil"/>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r w:rsidRPr="00E44425">
              <w:t>4.1</w:t>
            </w:r>
          </w:p>
        </w:tc>
        <w:tc>
          <w:tcPr>
            <w:tcW w:w="2709" w:type="pct"/>
            <w:tcBorders>
              <w:top w:val="nil"/>
              <w:left w:val="nil"/>
              <w:bottom w:val="single" w:sz="4" w:space="0" w:color="000000"/>
              <w:right w:val="nil"/>
            </w:tcBorders>
            <w:shd w:val="clear" w:color="000000" w:fill="C4BD97"/>
            <w:noWrap/>
            <w:hideMark/>
          </w:tcPr>
          <w:p w:rsidR="009D6E4F" w:rsidRPr="00E44425" w:rsidRDefault="009D6E4F" w:rsidP="00A03EA3">
            <w:r w:rsidRPr="00E44425">
              <w:t xml:space="preserve">Câblage </w:t>
            </w:r>
          </w:p>
        </w:tc>
        <w:tc>
          <w:tcPr>
            <w:tcW w:w="400" w:type="pct"/>
            <w:tcBorders>
              <w:top w:val="nil"/>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pPr>
              <w:jc w:val="center"/>
            </w:pPr>
          </w:p>
        </w:tc>
        <w:tc>
          <w:tcPr>
            <w:tcW w:w="800" w:type="pct"/>
            <w:tcBorders>
              <w:top w:val="nil"/>
              <w:left w:val="nil"/>
              <w:bottom w:val="single" w:sz="4" w:space="0" w:color="auto"/>
              <w:right w:val="single" w:sz="4" w:space="0" w:color="auto"/>
            </w:tcBorders>
            <w:shd w:val="clear" w:color="000000" w:fill="C4BD97"/>
            <w:noWrap/>
            <w:vAlign w:val="bottom"/>
          </w:tcPr>
          <w:p w:rsidR="009D6E4F" w:rsidRPr="00E44425" w:rsidRDefault="009D6E4F" w:rsidP="00A03EA3"/>
        </w:tc>
        <w:tc>
          <w:tcPr>
            <w:tcW w:w="800" w:type="pct"/>
            <w:tcBorders>
              <w:top w:val="nil"/>
              <w:left w:val="nil"/>
              <w:bottom w:val="single" w:sz="4" w:space="0" w:color="auto"/>
              <w:right w:val="single" w:sz="4" w:space="0" w:color="auto"/>
            </w:tcBorders>
            <w:shd w:val="clear" w:color="000000" w:fill="C4BD97"/>
            <w:noWrap/>
            <w:vAlign w:val="bottom"/>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1</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F/P rouleaux de fil th 1.5m² 4 rouge, 8bleu, 4 vert-jaune, 4 Noir</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2</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F/P Rouleaux de fil TH 2.5m² ,3rouge ,3 bleu ,3 vert jaune</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3</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F/P Rouleaux de fil TH 4m² 2 rouge, 2 bleu, 2 vert jaune</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4</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F/P piquet +barrette avec accessoires</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5</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F/P Câble d’alimentation U1000RV2 4x10mm²</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rsidRPr="00E44425">
              <w:t>ml</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auto"/>
              <w:bottom w:val="single" w:sz="4" w:space="0" w:color="auto"/>
              <w:right w:val="single" w:sz="4" w:space="0" w:color="auto"/>
            </w:tcBorders>
            <w:shd w:val="clear" w:color="000000" w:fill="D9D9D9"/>
            <w:noWrap/>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D9D9D9"/>
            <w:noWrap/>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D9D9D9"/>
            <w:noWrap/>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D9D9D9"/>
            <w:noWrap/>
          </w:tcPr>
          <w:p w:rsidR="009D6E4F" w:rsidRPr="00E44425" w:rsidRDefault="009D6E4F" w:rsidP="00A03EA3"/>
        </w:tc>
        <w:tc>
          <w:tcPr>
            <w:tcW w:w="800" w:type="pct"/>
            <w:tcBorders>
              <w:top w:val="nil"/>
              <w:left w:val="nil"/>
              <w:bottom w:val="single" w:sz="4" w:space="0" w:color="auto"/>
              <w:right w:val="single" w:sz="4" w:space="0" w:color="auto"/>
            </w:tcBorders>
            <w:shd w:val="clear" w:color="000000" w:fill="D9D9D9"/>
            <w:noWrap/>
          </w:tcPr>
          <w:p w:rsidR="009D6E4F" w:rsidRPr="00E44425" w:rsidRDefault="009D6E4F" w:rsidP="00A03EA3"/>
        </w:tc>
      </w:tr>
      <w:tr w:rsidR="009D6E4F" w:rsidRPr="00E44425" w:rsidTr="003730B2">
        <w:trPr>
          <w:trHeight w:val="300"/>
        </w:trPr>
        <w:tc>
          <w:tcPr>
            <w:tcW w:w="292" w:type="pct"/>
            <w:tcBorders>
              <w:top w:val="nil"/>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r w:rsidRPr="00E44425">
              <w:t>4.2</w:t>
            </w:r>
          </w:p>
        </w:tc>
        <w:tc>
          <w:tcPr>
            <w:tcW w:w="2709" w:type="pct"/>
            <w:tcBorders>
              <w:top w:val="nil"/>
              <w:left w:val="nil"/>
              <w:bottom w:val="single" w:sz="4" w:space="0" w:color="000000"/>
              <w:right w:val="nil"/>
            </w:tcBorders>
            <w:shd w:val="clear" w:color="000000" w:fill="C4BD97"/>
            <w:noWrap/>
            <w:hideMark/>
          </w:tcPr>
          <w:p w:rsidR="009D6E4F" w:rsidRPr="00E44425" w:rsidRDefault="009D6E4F" w:rsidP="00A03EA3">
            <w:r w:rsidRPr="00E44425">
              <w:t xml:space="preserve">Lampes </w:t>
            </w:r>
          </w:p>
        </w:tc>
        <w:tc>
          <w:tcPr>
            <w:tcW w:w="400" w:type="pct"/>
            <w:tcBorders>
              <w:top w:val="nil"/>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C4BD97"/>
            <w:noWrap/>
            <w:vAlign w:val="bottom"/>
          </w:tcPr>
          <w:p w:rsidR="009D6E4F" w:rsidRPr="00E44425" w:rsidRDefault="009D6E4F" w:rsidP="00A03EA3"/>
        </w:tc>
        <w:tc>
          <w:tcPr>
            <w:tcW w:w="800" w:type="pct"/>
            <w:tcBorders>
              <w:top w:val="nil"/>
              <w:left w:val="nil"/>
              <w:bottom w:val="single" w:sz="4" w:space="0" w:color="auto"/>
              <w:right w:val="single" w:sz="4" w:space="0" w:color="auto"/>
            </w:tcBorders>
            <w:shd w:val="clear" w:color="000000" w:fill="C4BD97"/>
            <w:noWrap/>
            <w:vAlign w:val="bottom"/>
          </w:tcPr>
          <w:p w:rsidR="009D6E4F" w:rsidRPr="00E44425" w:rsidRDefault="009D6E4F" w:rsidP="00A03EA3"/>
        </w:tc>
      </w:tr>
      <w:tr w:rsidR="009D6E4F" w:rsidRPr="00E44425" w:rsidTr="003730B2">
        <w:trPr>
          <w:trHeight w:val="55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F/P de Lampe économique solaire avec douilles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0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F/P d'Hublot plafonnier avec ampoule économique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0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3</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F/P d'Hublot étanche avec ampoule économique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3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4</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F/P d'Hublot mural avec ampoule économique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4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5</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F/P de bloc autonome d'éclairage d'ambiance 1H 300 Lumens (BAES)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15"/>
        </w:trPr>
        <w:tc>
          <w:tcPr>
            <w:tcW w:w="292" w:type="pct"/>
            <w:tcBorders>
              <w:top w:val="nil"/>
              <w:left w:val="single" w:sz="4" w:space="0" w:color="000000"/>
              <w:bottom w:val="single" w:sz="4" w:space="0" w:color="000000"/>
              <w:right w:val="single" w:sz="4" w:space="0" w:color="000000"/>
            </w:tcBorders>
            <w:shd w:val="clear" w:color="000000" w:fill="FFFFFF"/>
            <w:hideMark/>
          </w:tcPr>
          <w:p w:rsidR="009D6E4F" w:rsidRPr="00E44425" w:rsidRDefault="009D6E4F" w:rsidP="00A03EA3">
            <w:r w:rsidRPr="00E44425">
              <w:t>6</w:t>
            </w:r>
          </w:p>
        </w:tc>
        <w:tc>
          <w:tcPr>
            <w:tcW w:w="2709" w:type="pct"/>
            <w:tcBorders>
              <w:top w:val="nil"/>
              <w:left w:val="nil"/>
              <w:bottom w:val="single" w:sz="4" w:space="0" w:color="000000"/>
              <w:right w:val="nil"/>
            </w:tcBorders>
            <w:shd w:val="clear" w:color="auto" w:fill="auto"/>
            <w:hideMark/>
          </w:tcPr>
          <w:p w:rsidR="009D6E4F" w:rsidRPr="00E44425" w:rsidRDefault="009D6E4F" w:rsidP="00A03EA3">
            <w:r w:rsidRPr="00E44425">
              <w:t xml:space="preserve">F/P Hublot vitro verre </w:t>
            </w:r>
            <w:proofErr w:type="spellStart"/>
            <w:r w:rsidRPr="00E44425">
              <w:t>Etanche</w:t>
            </w:r>
            <w:proofErr w:type="spellEnd"/>
            <w:r w:rsidRPr="00E44425">
              <w:t xml:space="preserve"> (Toilette) y compris toutes sujétions</w:t>
            </w:r>
          </w:p>
        </w:tc>
        <w:tc>
          <w:tcPr>
            <w:tcW w:w="400" w:type="pct"/>
            <w:tcBorders>
              <w:top w:val="nil"/>
              <w:left w:val="single" w:sz="4" w:space="0" w:color="auto"/>
              <w:bottom w:val="single" w:sz="4" w:space="0" w:color="auto"/>
              <w:right w:val="single" w:sz="4" w:space="0" w:color="auto"/>
            </w:tcBorders>
            <w:shd w:val="clear" w:color="auto" w:fill="auto"/>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tcPr>
          <w:p w:rsidR="009D6E4F" w:rsidRPr="00E44425" w:rsidRDefault="009D6E4F" w:rsidP="00A03EA3"/>
        </w:tc>
      </w:tr>
      <w:tr w:rsidR="009D6E4F" w:rsidRPr="00E44425" w:rsidTr="003730B2">
        <w:trPr>
          <w:trHeight w:val="300"/>
        </w:trPr>
        <w:tc>
          <w:tcPr>
            <w:tcW w:w="292" w:type="pct"/>
            <w:tcBorders>
              <w:top w:val="single" w:sz="4" w:space="0" w:color="000000"/>
              <w:left w:val="single" w:sz="4" w:space="0" w:color="auto"/>
              <w:bottom w:val="single" w:sz="4" w:space="0" w:color="auto"/>
              <w:right w:val="nil"/>
            </w:tcBorders>
            <w:shd w:val="clear" w:color="000000" w:fill="D9D9D9"/>
            <w:noWrap/>
            <w:hideMark/>
          </w:tcPr>
          <w:p w:rsidR="009D6E4F" w:rsidRPr="00E44425" w:rsidRDefault="009D6E4F" w:rsidP="00A03EA3">
            <w:r w:rsidRPr="00E44425">
              <w:t> </w:t>
            </w:r>
          </w:p>
        </w:tc>
        <w:tc>
          <w:tcPr>
            <w:tcW w:w="2709" w:type="pct"/>
            <w:tcBorders>
              <w:top w:val="nil"/>
              <w:left w:val="single" w:sz="4" w:space="0" w:color="000000"/>
              <w:bottom w:val="single" w:sz="4" w:space="0" w:color="000000"/>
              <w:right w:val="nil"/>
            </w:tcBorders>
            <w:shd w:val="clear" w:color="000000" w:fill="D9D9D9"/>
            <w:noWrap/>
            <w:hideMark/>
          </w:tcPr>
          <w:p w:rsidR="009D6E4F" w:rsidRPr="00E44425" w:rsidRDefault="009D6E4F" w:rsidP="00A03EA3"/>
        </w:tc>
        <w:tc>
          <w:tcPr>
            <w:tcW w:w="400" w:type="pct"/>
            <w:tcBorders>
              <w:top w:val="nil"/>
              <w:left w:val="single" w:sz="4" w:space="0" w:color="auto"/>
              <w:bottom w:val="single" w:sz="4" w:space="0" w:color="auto"/>
              <w:right w:val="single" w:sz="4" w:space="0" w:color="auto"/>
            </w:tcBorders>
            <w:shd w:val="clear" w:color="000000" w:fill="D9D9D9"/>
            <w:noWrap/>
            <w:hideMark/>
          </w:tcPr>
          <w:p w:rsidR="009D6E4F" w:rsidRPr="00E44425" w:rsidRDefault="009D6E4F" w:rsidP="00A03EA3">
            <w:r w:rsidRPr="00E44425">
              <w:t> </w:t>
            </w:r>
          </w:p>
        </w:tc>
        <w:tc>
          <w:tcPr>
            <w:tcW w:w="800" w:type="pct"/>
            <w:tcBorders>
              <w:top w:val="nil"/>
              <w:left w:val="nil"/>
              <w:bottom w:val="nil"/>
              <w:right w:val="nil"/>
            </w:tcBorders>
            <w:shd w:val="clear" w:color="000000" w:fill="D9D9D9"/>
            <w:noWrap/>
          </w:tcPr>
          <w:p w:rsidR="009D6E4F" w:rsidRPr="00E44425" w:rsidRDefault="009D6E4F" w:rsidP="00A03EA3"/>
        </w:tc>
        <w:tc>
          <w:tcPr>
            <w:tcW w:w="800" w:type="pct"/>
            <w:tcBorders>
              <w:top w:val="nil"/>
              <w:left w:val="single" w:sz="4" w:space="0" w:color="auto"/>
              <w:bottom w:val="single" w:sz="4" w:space="0" w:color="auto"/>
              <w:right w:val="nil"/>
            </w:tcBorders>
            <w:shd w:val="clear" w:color="000000" w:fill="D9D9D9"/>
            <w:noWrap/>
          </w:tcPr>
          <w:p w:rsidR="009D6E4F" w:rsidRPr="00E44425" w:rsidRDefault="009D6E4F" w:rsidP="00A03EA3"/>
        </w:tc>
      </w:tr>
      <w:tr w:rsidR="009D6E4F" w:rsidRPr="00E44425" w:rsidTr="003730B2">
        <w:trPr>
          <w:trHeight w:val="300"/>
        </w:trPr>
        <w:tc>
          <w:tcPr>
            <w:tcW w:w="292"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r w:rsidRPr="00E44425">
              <w:t>4.3</w:t>
            </w:r>
          </w:p>
        </w:tc>
        <w:tc>
          <w:tcPr>
            <w:tcW w:w="2709" w:type="pct"/>
            <w:tcBorders>
              <w:top w:val="nil"/>
              <w:left w:val="nil"/>
              <w:bottom w:val="single" w:sz="4" w:space="0" w:color="000000"/>
              <w:right w:val="nil"/>
            </w:tcBorders>
            <w:shd w:val="clear" w:color="000000" w:fill="C4BD97"/>
            <w:noWrap/>
            <w:hideMark/>
          </w:tcPr>
          <w:p w:rsidR="009D6E4F" w:rsidRPr="00E44425" w:rsidRDefault="009D6E4F" w:rsidP="00A03EA3">
            <w:r w:rsidRPr="00E44425">
              <w:t>Interrupteur</w:t>
            </w:r>
          </w:p>
        </w:tc>
        <w:tc>
          <w:tcPr>
            <w:tcW w:w="400" w:type="pct"/>
            <w:tcBorders>
              <w:top w:val="nil"/>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r w:rsidRPr="00E44425">
              <w:t> </w:t>
            </w:r>
          </w:p>
        </w:tc>
        <w:tc>
          <w:tcPr>
            <w:tcW w:w="800" w:type="pct"/>
            <w:tcBorders>
              <w:top w:val="single" w:sz="4" w:space="0" w:color="auto"/>
              <w:left w:val="nil"/>
              <w:bottom w:val="single" w:sz="4" w:space="0" w:color="auto"/>
              <w:right w:val="single" w:sz="4" w:space="0" w:color="auto"/>
            </w:tcBorders>
            <w:shd w:val="clear" w:color="000000" w:fill="C4BD97"/>
            <w:noWrap/>
            <w:vAlign w:val="bottom"/>
          </w:tcPr>
          <w:p w:rsidR="009D6E4F" w:rsidRPr="00E44425" w:rsidRDefault="009D6E4F" w:rsidP="00A03EA3"/>
        </w:tc>
        <w:tc>
          <w:tcPr>
            <w:tcW w:w="800" w:type="pct"/>
            <w:tcBorders>
              <w:top w:val="nil"/>
              <w:left w:val="nil"/>
              <w:bottom w:val="single" w:sz="4" w:space="0" w:color="auto"/>
              <w:right w:val="single" w:sz="4" w:space="0" w:color="auto"/>
            </w:tcBorders>
            <w:shd w:val="clear" w:color="000000" w:fill="C4BD97"/>
            <w:noWrap/>
            <w:vAlign w:val="bottom"/>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1</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F/P Interrupteur simple allumage encastre</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2</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F/P Interrupteur va et vient double allumage Encastre</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nil"/>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3</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 xml:space="preserve">F/P Interrupteur double allumage encastre </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nil"/>
            </w:tcBorders>
            <w:shd w:val="clear" w:color="auto" w:fill="auto"/>
            <w:noWrap/>
          </w:tcPr>
          <w:p w:rsidR="009D6E4F" w:rsidRPr="00E44425" w:rsidRDefault="009D6E4F" w:rsidP="00A03EA3"/>
        </w:tc>
        <w:tc>
          <w:tcPr>
            <w:tcW w:w="800" w:type="pct"/>
            <w:tcBorders>
              <w:top w:val="single" w:sz="4" w:space="0" w:color="auto"/>
              <w:left w:val="single" w:sz="4" w:space="0" w:color="auto"/>
              <w:bottom w:val="single" w:sz="4" w:space="0" w:color="auto"/>
              <w:right w:val="single" w:sz="4" w:space="0" w:color="auto"/>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D9D9D9"/>
            <w:noWrap/>
            <w:hideMark/>
          </w:tcPr>
          <w:p w:rsidR="009D6E4F" w:rsidRPr="00E44425" w:rsidRDefault="009D6E4F" w:rsidP="00A03EA3">
            <w:r w:rsidRPr="00E44425">
              <w:t> </w:t>
            </w:r>
          </w:p>
        </w:tc>
        <w:tc>
          <w:tcPr>
            <w:tcW w:w="2709" w:type="pct"/>
            <w:tcBorders>
              <w:top w:val="nil"/>
              <w:left w:val="nil"/>
              <w:bottom w:val="single" w:sz="4" w:space="0" w:color="000000"/>
              <w:right w:val="nil"/>
            </w:tcBorders>
            <w:shd w:val="clear" w:color="000000" w:fill="D9D9D9"/>
            <w:noWrap/>
            <w:hideMark/>
          </w:tcPr>
          <w:p w:rsidR="009D6E4F" w:rsidRPr="00E44425" w:rsidRDefault="009D6E4F" w:rsidP="00A03EA3"/>
        </w:tc>
        <w:tc>
          <w:tcPr>
            <w:tcW w:w="400" w:type="pct"/>
            <w:tcBorders>
              <w:top w:val="nil"/>
              <w:left w:val="single" w:sz="4" w:space="0" w:color="auto"/>
              <w:bottom w:val="single" w:sz="4" w:space="0" w:color="auto"/>
              <w:right w:val="single" w:sz="4" w:space="0" w:color="auto"/>
            </w:tcBorders>
            <w:shd w:val="clear" w:color="000000" w:fill="D9D9D9"/>
            <w:noWrap/>
            <w:hideMark/>
          </w:tcPr>
          <w:p w:rsidR="009D6E4F" w:rsidRPr="00E44425" w:rsidRDefault="009D6E4F" w:rsidP="00A03EA3">
            <w:pPr>
              <w:jc w:val="center"/>
            </w:pPr>
          </w:p>
        </w:tc>
        <w:tc>
          <w:tcPr>
            <w:tcW w:w="800" w:type="pct"/>
            <w:tcBorders>
              <w:top w:val="nil"/>
              <w:left w:val="nil"/>
              <w:bottom w:val="single" w:sz="4" w:space="0" w:color="000000"/>
              <w:right w:val="single" w:sz="4" w:space="0" w:color="000000"/>
            </w:tcBorders>
            <w:shd w:val="clear" w:color="000000" w:fill="D9D9D9"/>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000000" w:fill="D9D9D9"/>
            <w:noWrap/>
          </w:tcPr>
          <w:p w:rsidR="009D6E4F" w:rsidRPr="00E44425" w:rsidRDefault="009D6E4F" w:rsidP="00A03EA3"/>
        </w:tc>
      </w:tr>
      <w:tr w:rsidR="009D6E4F" w:rsidRPr="00E44425" w:rsidTr="003730B2">
        <w:trPr>
          <w:trHeight w:val="300"/>
        </w:trPr>
        <w:tc>
          <w:tcPr>
            <w:tcW w:w="292" w:type="pct"/>
            <w:tcBorders>
              <w:top w:val="nil"/>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r w:rsidRPr="00E44425">
              <w:t>4.4</w:t>
            </w:r>
          </w:p>
        </w:tc>
        <w:tc>
          <w:tcPr>
            <w:tcW w:w="2709" w:type="pct"/>
            <w:tcBorders>
              <w:top w:val="nil"/>
              <w:left w:val="nil"/>
              <w:bottom w:val="single" w:sz="4" w:space="0" w:color="000000"/>
              <w:right w:val="nil"/>
            </w:tcBorders>
            <w:shd w:val="clear" w:color="000000" w:fill="C4BD97"/>
            <w:noWrap/>
            <w:hideMark/>
          </w:tcPr>
          <w:p w:rsidR="009D6E4F" w:rsidRPr="00E44425" w:rsidRDefault="009D6E4F" w:rsidP="00A03EA3">
            <w:r w:rsidRPr="00E44425">
              <w:t xml:space="preserve">Prise de Courant </w:t>
            </w:r>
          </w:p>
        </w:tc>
        <w:tc>
          <w:tcPr>
            <w:tcW w:w="400" w:type="pct"/>
            <w:tcBorders>
              <w:top w:val="nil"/>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pPr>
              <w:jc w:val="center"/>
            </w:pPr>
          </w:p>
        </w:tc>
        <w:tc>
          <w:tcPr>
            <w:tcW w:w="800" w:type="pct"/>
            <w:tcBorders>
              <w:top w:val="nil"/>
              <w:left w:val="nil"/>
              <w:bottom w:val="single" w:sz="4" w:space="0" w:color="auto"/>
              <w:right w:val="single" w:sz="4" w:space="0" w:color="auto"/>
            </w:tcBorders>
            <w:shd w:val="clear" w:color="000000" w:fill="C4BD97"/>
            <w:noWrap/>
            <w:vAlign w:val="bottom"/>
          </w:tcPr>
          <w:p w:rsidR="009D6E4F" w:rsidRPr="00E44425" w:rsidRDefault="009D6E4F" w:rsidP="00A03EA3"/>
        </w:tc>
        <w:tc>
          <w:tcPr>
            <w:tcW w:w="800" w:type="pct"/>
            <w:tcBorders>
              <w:top w:val="nil"/>
              <w:left w:val="nil"/>
              <w:bottom w:val="single" w:sz="4" w:space="0" w:color="auto"/>
              <w:right w:val="single" w:sz="4" w:space="0" w:color="auto"/>
            </w:tcBorders>
            <w:shd w:val="clear" w:color="000000" w:fill="C4BD97"/>
            <w:noWrap/>
            <w:vAlign w:val="bottom"/>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1</w:t>
            </w:r>
          </w:p>
        </w:tc>
        <w:tc>
          <w:tcPr>
            <w:tcW w:w="2709" w:type="pct"/>
            <w:tcBorders>
              <w:top w:val="nil"/>
              <w:left w:val="nil"/>
              <w:bottom w:val="nil"/>
              <w:right w:val="nil"/>
            </w:tcBorders>
            <w:shd w:val="clear" w:color="auto" w:fill="auto"/>
            <w:noWrap/>
            <w:hideMark/>
          </w:tcPr>
          <w:p w:rsidR="009D6E4F" w:rsidRPr="00E44425" w:rsidRDefault="009D6E4F" w:rsidP="00A03EA3">
            <w:r w:rsidRPr="00E44425">
              <w:t xml:space="preserve">F/P Prises de courant 2P+T Encastre </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2</w:t>
            </w:r>
          </w:p>
        </w:tc>
        <w:tc>
          <w:tcPr>
            <w:tcW w:w="2709" w:type="pct"/>
            <w:tcBorders>
              <w:top w:val="single" w:sz="4" w:space="0" w:color="000000"/>
              <w:left w:val="nil"/>
              <w:bottom w:val="nil"/>
              <w:right w:val="nil"/>
            </w:tcBorders>
            <w:shd w:val="clear" w:color="auto" w:fill="auto"/>
            <w:noWrap/>
            <w:hideMark/>
          </w:tcPr>
          <w:p w:rsidR="009D6E4F" w:rsidRPr="00E44425" w:rsidRDefault="009D6E4F" w:rsidP="00A03EA3">
            <w:r w:rsidRPr="00E44425">
              <w:t xml:space="preserve">F/P Prises forte dans le labo y compris toutes sujétions </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nil"/>
              <w:bottom w:val="nil"/>
              <w:right w:val="nil"/>
            </w:tcBorders>
            <w:shd w:val="clear" w:color="000000" w:fill="D9D9D9"/>
            <w:noWrap/>
            <w:hideMark/>
          </w:tcPr>
          <w:p w:rsidR="009D6E4F" w:rsidRPr="00E44425" w:rsidRDefault="009D6E4F" w:rsidP="00A03EA3">
            <w:r w:rsidRPr="00E44425">
              <w:t> </w:t>
            </w:r>
          </w:p>
        </w:tc>
        <w:tc>
          <w:tcPr>
            <w:tcW w:w="2709"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D9D9D9"/>
            <w:noWrap/>
            <w:vAlign w:val="bottom"/>
            <w:hideMark/>
          </w:tcPr>
          <w:p w:rsidR="009D6E4F" w:rsidRPr="00E44425" w:rsidRDefault="009D6E4F" w:rsidP="00A03EA3">
            <w:pPr>
              <w:jc w:val="center"/>
            </w:pPr>
          </w:p>
        </w:tc>
        <w:tc>
          <w:tcPr>
            <w:tcW w:w="800" w:type="pct"/>
            <w:tcBorders>
              <w:top w:val="nil"/>
              <w:left w:val="nil"/>
              <w:bottom w:val="single" w:sz="4" w:space="0" w:color="auto"/>
              <w:right w:val="single" w:sz="4" w:space="0" w:color="auto"/>
            </w:tcBorders>
            <w:shd w:val="clear" w:color="000000" w:fill="D9D9D9"/>
            <w:noWrap/>
            <w:vAlign w:val="bottom"/>
          </w:tcPr>
          <w:p w:rsidR="009D6E4F" w:rsidRPr="00E44425" w:rsidRDefault="009D6E4F" w:rsidP="00A03EA3"/>
        </w:tc>
        <w:tc>
          <w:tcPr>
            <w:tcW w:w="800" w:type="pct"/>
            <w:tcBorders>
              <w:top w:val="nil"/>
              <w:left w:val="nil"/>
              <w:bottom w:val="single" w:sz="4" w:space="0" w:color="auto"/>
              <w:right w:val="single" w:sz="4" w:space="0" w:color="auto"/>
            </w:tcBorders>
            <w:shd w:val="clear" w:color="000000" w:fill="D9D9D9"/>
            <w:noWrap/>
            <w:vAlign w:val="bottom"/>
          </w:tcPr>
          <w:p w:rsidR="009D6E4F" w:rsidRPr="00E44425" w:rsidRDefault="009D6E4F" w:rsidP="00A03EA3"/>
        </w:tc>
      </w:tr>
      <w:tr w:rsidR="009D6E4F" w:rsidRPr="00E44425" w:rsidTr="003730B2">
        <w:trPr>
          <w:trHeight w:val="300"/>
        </w:trPr>
        <w:tc>
          <w:tcPr>
            <w:tcW w:w="292"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r w:rsidRPr="00E44425">
              <w:t>4.5</w:t>
            </w:r>
          </w:p>
        </w:tc>
        <w:tc>
          <w:tcPr>
            <w:tcW w:w="2709" w:type="pct"/>
            <w:tcBorders>
              <w:top w:val="nil"/>
              <w:left w:val="nil"/>
              <w:bottom w:val="single" w:sz="4" w:space="0" w:color="000000"/>
              <w:right w:val="nil"/>
            </w:tcBorders>
            <w:shd w:val="clear" w:color="000000" w:fill="C4BD97"/>
            <w:noWrap/>
            <w:hideMark/>
          </w:tcPr>
          <w:p w:rsidR="009D6E4F" w:rsidRPr="00E44425" w:rsidRDefault="009D6E4F" w:rsidP="00A03EA3">
            <w:r w:rsidRPr="00E44425">
              <w:t xml:space="preserve">Coffret et Disjoncteur </w:t>
            </w:r>
          </w:p>
        </w:tc>
        <w:tc>
          <w:tcPr>
            <w:tcW w:w="400" w:type="pct"/>
            <w:tcBorders>
              <w:top w:val="nil"/>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pPr>
              <w:jc w:val="center"/>
            </w:pPr>
          </w:p>
        </w:tc>
        <w:tc>
          <w:tcPr>
            <w:tcW w:w="800" w:type="pct"/>
            <w:tcBorders>
              <w:top w:val="nil"/>
              <w:left w:val="nil"/>
              <w:bottom w:val="single" w:sz="4" w:space="0" w:color="auto"/>
              <w:right w:val="single" w:sz="4" w:space="0" w:color="auto"/>
            </w:tcBorders>
            <w:shd w:val="clear" w:color="000000" w:fill="C4BD97"/>
            <w:noWrap/>
            <w:vAlign w:val="bottom"/>
          </w:tcPr>
          <w:p w:rsidR="009D6E4F" w:rsidRPr="00E44425" w:rsidRDefault="009D6E4F" w:rsidP="00A03EA3"/>
        </w:tc>
        <w:tc>
          <w:tcPr>
            <w:tcW w:w="800" w:type="pct"/>
            <w:tcBorders>
              <w:top w:val="nil"/>
              <w:left w:val="nil"/>
              <w:bottom w:val="single" w:sz="4" w:space="0" w:color="auto"/>
              <w:right w:val="single" w:sz="4" w:space="0" w:color="auto"/>
            </w:tcBorders>
            <w:shd w:val="clear" w:color="000000" w:fill="C4BD97"/>
            <w:noWrap/>
            <w:vAlign w:val="bottom"/>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1</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 xml:space="preserve">F/P Coffret 24 Voix Encastre </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2</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F/P Répartiteur 100A Sur Rail</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3</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 xml:space="preserve"> F/P Disjoncteur </w:t>
            </w:r>
            <w:proofErr w:type="spellStart"/>
            <w:r w:rsidRPr="00E44425">
              <w:t>INS</w:t>
            </w:r>
            <w:proofErr w:type="spellEnd"/>
            <w:r w:rsidRPr="00E44425">
              <w:t xml:space="preserve"> 63 A 4P</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4</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 xml:space="preserve">F/P Disjoncteur 25 A </w:t>
            </w:r>
            <w:proofErr w:type="spellStart"/>
            <w:r w:rsidRPr="00E44425">
              <w:t>DPN</w:t>
            </w:r>
            <w:proofErr w:type="spellEnd"/>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5</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 xml:space="preserve">F/P Disjoncteur 20A </w:t>
            </w:r>
            <w:proofErr w:type="spellStart"/>
            <w:r w:rsidRPr="00E44425">
              <w:t>DPN</w:t>
            </w:r>
            <w:proofErr w:type="spellEnd"/>
            <w:r w:rsidRPr="00E44425">
              <w:t xml:space="preserve"> </w:t>
            </w:r>
            <w:proofErr w:type="spellStart"/>
            <w:r w:rsidRPr="00E44425">
              <w:t>VIGI</w:t>
            </w:r>
            <w:proofErr w:type="spellEnd"/>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6</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 xml:space="preserve">F/P Disjoncteur16 A </w:t>
            </w:r>
            <w:proofErr w:type="spellStart"/>
            <w:r w:rsidRPr="00E44425">
              <w:t>DPN</w:t>
            </w:r>
            <w:proofErr w:type="spellEnd"/>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lastRenderedPageBreak/>
              <w:t>7</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 xml:space="preserve">F/P Disjoncteur 10 A </w:t>
            </w:r>
            <w:proofErr w:type="spellStart"/>
            <w:r w:rsidRPr="00E44425">
              <w:t>DPN</w:t>
            </w:r>
            <w:proofErr w:type="spellEnd"/>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8</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 xml:space="preserve">F/P Disjoncteur 10 A </w:t>
            </w:r>
            <w:proofErr w:type="spellStart"/>
            <w:r w:rsidRPr="00E44425">
              <w:t>DPN</w:t>
            </w:r>
            <w:proofErr w:type="spellEnd"/>
            <w:r w:rsidRPr="00E44425">
              <w:t xml:space="preserve"> </w:t>
            </w:r>
            <w:proofErr w:type="spellStart"/>
            <w:r w:rsidRPr="00E44425">
              <w:t>VIGI</w:t>
            </w:r>
            <w:proofErr w:type="spellEnd"/>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nil"/>
              <w:right w:val="single" w:sz="4" w:space="0" w:color="000000"/>
            </w:tcBorders>
            <w:shd w:val="clear" w:color="auto" w:fill="auto"/>
            <w:noWrap/>
          </w:tcPr>
          <w:p w:rsidR="009D6E4F" w:rsidRPr="00E44425" w:rsidRDefault="009D6E4F" w:rsidP="00A03EA3"/>
        </w:tc>
        <w:tc>
          <w:tcPr>
            <w:tcW w:w="800" w:type="pct"/>
            <w:tcBorders>
              <w:top w:val="nil"/>
              <w:left w:val="nil"/>
              <w:bottom w:val="nil"/>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nil"/>
              <w:bottom w:val="nil"/>
              <w:right w:val="nil"/>
            </w:tcBorders>
            <w:shd w:val="clear" w:color="000000" w:fill="D9D9D9"/>
            <w:noWrap/>
            <w:hideMark/>
          </w:tcPr>
          <w:p w:rsidR="009D6E4F" w:rsidRPr="00E44425" w:rsidRDefault="009D6E4F" w:rsidP="00A03EA3">
            <w:r w:rsidRPr="00E44425">
              <w:t> </w:t>
            </w:r>
          </w:p>
        </w:tc>
        <w:tc>
          <w:tcPr>
            <w:tcW w:w="2709" w:type="pct"/>
            <w:tcBorders>
              <w:top w:val="nil"/>
              <w:left w:val="single" w:sz="4" w:space="0" w:color="000000"/>
              <w:bottom w:val="single" w:sz="4" w:space="0" w:color="000000"/>
              <w:right w:val="nil"/>
            </w:tcBorders>
            <w:shd w:val="clear" w:color="000000" w:fill="D9D9D9"/>
            <w:noWrap/>
            <w:hideMark/>
          </w:tcPr>
          <w:p w:rsidR="009D6E4F" w:rsidRPr="00E44425" w:rsidRDefault="009D6E4F" w:rsidP="00A03EA3"/>
        </w:tc>
        <w:tc>
          <w:tcPr>
            <w:tcW w:w="400" w:type="pct"/>
            <w:tcBorders>
              <w:top w:val="nil"/>
              <w:left w:val="single" w:sz="4" w:space="0" w:color="auto"/>
              <w:bottom w:val="single" w:sz="4" w:space="0" w:color="auto"/>
              <w:right w:val="single" w:sz="4" w:space="0" w:color="auto"/>
            </w:tcBorders>
            <w:shd w:val="clear" w:color="000000" w:fill="D9D9D9"/>
            <w:noWrap/>
            <w:hideMark/>
          </w:tcPr>
          <w:p w:rsidR="009D6E4F" w:rsidRPr="00E44425" w:rsidRDefault="009D6E4F" w:rsidP="00A03EA3">
            <w:pPr>
              <w:jc w:val="center"/>
            </w:pPr>
          </w:p>
        </w:tc>
        <w:tc>
          <w:tcPr>
            <w:tcW w:w="800" w:type="pct"/>
            <w:tcBorders>
              <w:top w:val="single" w:sz="4" w:space="0" w:color="auto"/>
              <w:left w:val="single" w:sz="4" w:space="0" w:color="auto"/>
              <w:bottom w:val="single" w:sz="4" w:space="0" w:color="auto"/>
              <w:right w:val="single" w:sz="4" w:space="0" w:color="auto"/>
            </w:tcBorders>
            <w:shd w:val="clear" w:color="000000" w:fill="D9D9D9"/>
            <w:noWrap/>
          </w:tcPr>
          <w:p w:rsidR="009D6E4F" w:rsidRPr="00E44425" w:rsidRDefault="009D6E4F" w:rsidP="00A03EA3"/>
        </w:tc>
        <w:tc>
          <w:tcPr>
            <w:tcW w:w="800" w:type="pct"/>
            <w:tcBorders>
              <w:top w:val="single" w:sz="4" w:space="0" w:color="auto"/>
              <w:left w:val="nil"/>
              <w:bottom w:val="single" w:sz="4" w:space="0" w:color="auto"/>
              <w:right w:val="single" w:sz="4" w:space="0" w:color="auto"/>
            </w:tcBorders>
            <w:shd w:val="clear" w:color="000000" w:fill="D9D9D9"/>
            <w:noWrap/>
          </w:tcPr>
          <w:p w:rsidR="009D6E4F" w:rsidRPr="00E44425" w:rsidRDefault="009D6E4F" w:rsidP="00A03EA3"/>
        </w:tc>
      </w:tr>
      <w:tr w:rsidR="009D6E4F" w:rsidRPr="00E44425" w:rsidTr="003730B2">
        <w:trPr>
          <w:trHeight w:val="300"/>
        </w:trPr>
        <w:tc>
          <w:tcPr>
            <w:tcW w:w="292"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r w:rsidRPr="00E44425">
              <w:t>4.6</w:t>
            </w:r>
          </w:p>
        </w:tc>
        <w:tc>
          <w:tcPr>
            <w:tcW w:w="2709" w:type="pct"/>
            <w:tcBorders>
              <w:top w:val="nil"/>
              <w:left w:val="nil"/>
              <w:bottom w:val="single" w:sz="4" w:space="0" w:color="000000"/>
              <w:right w:val="nil"/>
            </w:tcBorders>
            <w:shd w:val="clear" w:color="000000" w:fill="C4BD97"/>
            <w:noWrap/>
            <w:hideMark/>
          </w:tcPr>
          <w:p w:rsidR="009D6E4F" w:rsidRPr="00E44425" w:rsidRDefault="009D6E4F" w:rsidP="00A03EA3">
            <w:r w:rsidRPr="00E44425">
              <w:t>Climatiseur et Brasseur d'air</w:t>
            </w:r>
          </w:p>
        </w:tc>
        <w:tc>
          <w:tcPr>
            <w:tcW w:w="400" w:type="pct"/>
            <w:tcBorders>
              <w:top w:val="nil"/>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pPr>
              <w:jc w:val="center"/>
            </w:pPr>
          </w:p>
        </w:tc>
        <w:tc>
          <w:tcPr>
            <w:tcW w:w="800" w:type="pct"/>
            <w:tcBorders>
              <w:top w:val="nil"/>
              <w:left w:val="nil"/>
              <w:bottom w:val="single" w:sz="4" w:space="0" w:color="auto"/>
              <w:right w:val="single" w:sz="4" w:space="0" w:color="auto"/>
            </w:tcBorders>
            <w:shd w:val="clear" w:color="000000" w:fill="C4BD97"/>
            <w:noWrap/>
            <w:vAlign w:val="bottom"/>
          </w:tcPr>
          <w:p w:rsidR="009D6E4F" w:rsidRPr="00E44425" w:rsidRDefault="009D6E4F" w:rsidP="00A03EA3"/>
        </w:tc>
        <w:tc>
          <w:tcPr>
            <w:tcW w:w="800" w:type="pct"/>
            <w:tcBorders>
              <w:top w:val="nil"/>
              <w:left w:val="nil"/>
              <w:bottom w:val="single" w:sz="4" w:space="0" w:color="auto"/>
              <w:right w:val="single" w:sz="4" w:space="0" w:color="auto"/>
            </w:tcBorders>
            <w:shd w:val="clear" w:color="000000" w:fill="C4BD97"/>
            <w:noWrap/>
            <w:vAlign w:val="bottom"/>
          </w:tcPr>
          <w:p w:rsidR="009D6E4F" w:rsidRPr="00E44425" w:rsidRDefault="009D6E4F" w:rsidP="00A03EA3"/>
        </w:tc>
      </w:tr>
      <w:tr w:rsidR="009D6E4F" w:rsidRPr="00E44425" w:rsidTr="003730B2">
        <w:trPr>
          <w:trHeight w:val="300"/>
        </w:trPr>
        <w:tc>
          <w:tcPr>
            <w:tcW w:w="292" w:type="pct"/>
            <w:tcBorders>
              <w:top w:val="nil"/>
              <w:left w:val="single" w:sz="4" w:space="0" w:color="auto"/>
              <w:bottom w:val="single" w:sz="4" w:space="0" w:color="auto"/>
              <w:right w:val="single" w:sz="4" w:space="0" w:color="auto"/>
            </w:tcBorders>
            <w:shd w:val="clear" w:color="000000" w:fill="FFFFFF"/>
            <w:noWrap/>
            <w:vAlign w:val="center"/>
            <w:hideMark/>
          </w:tcPr>
          <w:p w:rsidR="009D6E4F" w:rsidRPr="00E44425" w:rsidRDefault="009D6E4F" w:rsidP="00A03EA3">
            <w:r w:rsidRPr="00E44425">
              <w:t>1</w:t>
            </w:r>
          </w:p>
        </w:tc>
        <w:tc>
          <w:tcPr>
            <w:tcW w:w="2709" w:type="pct"/>
            <w:tcBorders>
              <w:top w:val="nil"/>
              <w:left w:val="nil"/>
              <w:bottom w:val="single" w:sz="4" w:space="0" w:color="auto"/>
              <w:right w:val="nil"/>
            </w:tcBorders>
            <w:shd w:val="clear" w:color="auto" w:fill="auto"/>
            <w:noWrap/>
            <w:hideMark/>
          </w:tcPr>
          <w:p w:rsidR="009D6E4F" w:rsidRPr="00E44425" w:rsidRDefault="009D6E4F" w:rsidP="00A03EA3">
            <w:r w:rsidRPr="00E44425">
              <w:t>F/P Brasseur d'air y compris toutes sujétions</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noWrap/>
          </w:tcPr>
          <w:p w:rsidR="009D6E4F" w:rsidRPr="00E44425" w:rsidRDefault="009D6E4F" w:rsidP="00A03EA3"/>
        </w:tc>
        <w:tc>
          <w:tcPr>
            <w:tcW w:w="800" w:type="pct"/>
            <w:tcBorders>
              <w:top w:val="nil"/>
              <w:left w:val="nil"/>
              <w:bottom w:val="single" w:sz="4" w:space="0" w:color="auto"/>
              <w:right w:val="single" w:sz="4" w:space="0" w:color="auto"/>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auto"/>
              <w:bottom w:val="single" w:sz="4" w:space="0" w:color="auto"/>
              <w:right w:val="single" w:sz="4" w:space="0" w:color="auto"/>
            </w:tcBorders>
            <w:shd w:val="clear" w:color="000000" w:fill="FFFFFF"/>
            <w:noWrap/>
            <w:vAlign w:val="center"/>
            <w:hideMark/>
          </w:tcPr>
          <w:p w:rsidR="009D6E4F" w:rsidRPr="00E44425" w:rsidRDefault="009D6E4F" w:rsidP="00A03EA3">
            <w:r w:rsidRPr="00E44425">
              <w:t>2</w:t>
            </w:r>
          </w:p>
        </w:tc>
        <w:tc>
          <w:tcPr>
            <w:tcW w:w="2709" w:type="pct"/>
            <w:tcBorders>
              <w:top w:val="nil"/>
              <w:left w:val="nil"/>
              <w:bottom w:val="single" w:sz="4" w:space="0" w:color="auto"/>
              <w:right w:val="nil"/>
            </w:tcBorders>
            <w:shd w:val="clear" w:color="auto" w:fill="auto"/>
            <w:noWrap/>
            <w:hideMark/>
          </w:tcPr>
          <w:p w:rsidR="009D6E4F" w:rsidRPr="00E44425" w:rsidRDefault="009D6E4F" w:rsidP="00A03EA3">
            <w:r w:rsidRPr="00E44425">
              <w:t xml:space="preserve"> F/P Climatiseur Split 1,5 cv y compris toutes sujétions</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noWrap/>
          </w:tcPr>
          <w:p w:rsidR="009D6E4F" w:rsidRPr="00E44425" w:rsidRDefault="009D6E4F" w:rsidP="00A03EA3"/>
        </w:tc>
        <w:tc>
          <w:tcPr>
            <w:tcW w:w="800" w:type="pct"/>
            <w:tcBorders>
              <w:top w:val="nil"/>
              <w:left w:val="nil"/>
              <w:bottom w:val="single" w:sz="4" w:space="0" w:color="auto"/>
              <w:right w:val="single" w:sz="4" w:space="0" w:color="auto"/>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auto"/>
              <w:bottom w:val="single" w:sz="4" w:space="0" w:color="auto"/>
              <w:right w:val="single" w:sz="4" w:space="0" w:color="auto"/>
            </w:tcBorders>
            <w:shd w:val="clear" w:color="000000" w:fill="FFFFFF"/>
            <w:noWrap/>
            <w:vAlign w:val="center"/>
            <w:hideMark/>
          </w:tcPr>
          <w:p w:rsidR="009D6E4F" w:rsidRPr="00E44425" w:rsidRDefault="009D6E4F" w:rsidP="00A03EA3">
            <w:r w:rsidRPr="00E44425">
              <w:t>2</w:t>
            </w:r>
          </w:p>
        </w:tc>
        <w:tc>
          <w:tcPr>
            <w:tcW w:w="2709" w:type="pct"/>
            <w:tcBorders>
              <w:top w:val="nil"/>
              <w:left w:val="nil"/>
              <w:bottom w:val="single" w:sz="4" w:space="0" w:color="auto"/>
              <w:right w:val="nil"/>
            </w:tcBorders>
            <w:shd w:val="clear" w:color="auto" w:fill="auto"/>
            <w:noWrap/>
            <w:hideMark/>
          </w:tcPr>
          <w:p w:rsidR="009D6E4F" w:rsidRPr="00E44425" w:rsidRDefault="009D6E4F" w:rsidP="00A03EA3">
            <w:r w:rsidRPr="00E44425">
              <w:t>F/P Climatiseur Split 2,5 cv y compris toutes sujétions</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noWrap/>
          </w:tcPr>
          <w:p w:rsidR="009D6E4F" w:rsidRPr="00E44425" w:rsidRDefault="009D6E4F" w:rsidP="00A03EA3"/>
        </w:tc>
        <w:tc>
          <w:tcPr>
            <w:tcW w:w="800" w:type="pct"/>
            <w:tcBorders>
              <w:top w:val="nil"/>
              <w:left w:val="nil"/>
              <w:bottom w:val="single" w:sz="4" w:space="0" w:color="auto"/>
              <w:right w:val="single" w:sz="4" w:space="0" w:color="auto"/>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auto"/>
              <w:bottom w:val="single" w:sz="4" w:space="0" w:color="auto"/>
              <w:right w:val="single" w:sz="4" w:space="0" w:color="auto"/>
            </w:tcBorders>
            <w:shd w:val="clear" w:color="000000" w:fill="FFFFFF"/>
            <w:noWrap/>
            <w:vAlign w:val="center"/>
            <w:hideMark/>
          </w:tcPr>
          <w:p w:rsidR="009D6E4F" w:rsidRPr="00E44425" w:rsidRDefault="009D6E4F" w:rsidP="00A03EA3">
            <w:r w:rsidRPr="00E44425">
              <w:t>3</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 xml:space="preserve">F/P </w:t>
            </w:r>
            <w:proofErr w:type="spellStart"/>
            <w:r w:rsidRPr="00E44425">
              <w:t>Dismatics</w:t>
            </w:r>
            <w:proofErr w:type="spellEnd"/>
            <w:r w:rsidRPr="00E44425">
              <w:t xml:space="preserve"> pour climatiseur </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auto"/>
              <w:right w:val="single" w:sz="4" w:space="0" w:color="auto"/>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auto"/>
              <w:bottom w:val="single" w:sz="4" w:space="0" w:color="auto"/>
              <w:right w:val="single" w:sz="4" w:space="0" w:color="auto"/>
            </w:tcBorders>
            <w:shd w:val="clear" w:color="000000" w:fill="FFFFFF"/>
            <w:noWrap/>
            <w:vAlign w:val="center"/>
            <w:hideMark/>
          </w:tcPr>
          <w:p w:rsidR="009D6E4F" w:rsidRPr="00E44425" w:rsidRDefault="009D6E4F" w:rsidP="00A03EA3">
            <w:r w:rsidRPr="00E44425">
              <w:t>4</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 xml:space="preserve">F/P Rhéostat pour Brasseur d'air </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auto"/>
              <w:right w:val="single" w:sz="4" w:space="0" w:color="auto"/>
            </w:tcBorders>
            <w:shd w:val="clear" w:color="auto" w:fill="auto"/>
            <w:noWrap/>
          </w:tcPr>
          <w:p w:rsidR="009D6E4F" w:rsidRPr="00E44425" w:rsidRDefault="009D6E4F" w:rsidP="00A03EA3"/>
        </w:tc>
      </w:tr>
      <w:tr w:rsidR="009D6E4F" w:rsidRPr="00E44425" w:rsidTr="006B5498">
        <w:trPr>
          <w:trHeight w:val="300"/>
        </w:trPr>
        <w:tc>
          <w:tcPr>
            <w:tcW w:w="292" w:type="pct"/>
            <w:tcBorders>
              <w:top w:val="nil"/>
              <w:left w:val="single" w:sz="4" w:space="0" w:color="auto"/>
              <w:bottom w:val="single" w:sz="4" w:space="0" w:color="auto"/>
              <w:right w:val="single" w:sz="4" w:space="0" w:color="auto"/>
            </w:tcBorders>
            <w:shd w:val="clear" w:color="000000" w:fill="D9D9D9"/>
            <w:noWrap/>
            <w:vAlign w:val="center"/>
            <w:hideMark/>
          </w:tcPr>
          <w:p w:rsidR="009D6E4F" w:rsidRPr="00E44425" w:rsidRDefault="009D6E4F" w:rsidP="00A03EA3">
            <w:r w:rsidRPr="00E44425">
              <w:t> </w:t>
            </w:r>
          </w:p>
        </w:tc>
        <w:tc>
          <w:tcPr>
            <w:tcW w:w="2709" w:type="pct"/>
            <w:tcBorders>
              <w:top w:val="nil"/>
              <w:left w:val="nil"/>
              <w:bottom w:val="single" w:sz="4" w:space="0" w:color="000000"/>
              <w:right w:val="nil"/>
            </w:tcBorders>
            <w:shd w:val="clear" w:color="000000" w:fill="D9D9D9"/>
            <w:noWrap/>
          </w:tcPr>
          <w:p w:rsidR="009D6E4F" w:rsidRPr="00E44425" w:rsidRDefault="009D6E4F" w:rsidP="00A03EA3"/>
        </w:tc>
        <w:tc>
          <w:tcPr>
            <w:tcW w:w="400" w:type="pct"/>
            <w:tcBorders>
              <w:top w:val="nil"/>
              <w:left w:val="single" w:sz="4" w:space="0" w:color="auto"/>
              <w:bottom w:val="single" w:sz="4" w:space="0" w:color="auto"/>
              <w:right w:val="single" w:sz="4" w:space="0" w:color="auto"/>
            </w:tcBorders>
            <w:shd w:val="clear" w:color="000000" w:fill="D9D9D9"/>
            <w:noWrap/>
            <w:hideMark/>
          </w:tcPr>
          <w:p w:rsidR="009D6E4F" w:rsidRPr="00E44425" w:rsidRDefault="009D6E4F" w:rsidP="00A03EA3">
            <w:r w:rsidRPr="00E44425">
              <w:t> </w:t>
            </w:r>
          </w:p>
        </w:tc>
        <w:tc>
          <w:tcPr>
            <w:tcW w:w="800" w:type="pct"/>
            <w:tcBorders>
              <w:top w:val="nil"/>
              <w:left w:val="nil"/>
              <w:bottom w:val="nil"/>
              <w:right w:val="nil"/>
            </w:tcBorders>
            <w:shd w:val="clear" w:color="000000" w:fill="D9D9D9"/>
            <w:noWrap/>
          </w:tcPr>
          <w:p w:rsidR="009D6E4F" w:rsidRPr="00E44425" w:rsidRDefault="009D6E4F" w:rsidP="00A03EA3"/>
        </w:tc>
        <w:tc>
          <w:tcPr>
            <w:tcW w:w="800" w:type="pct"/>
            <w:tcBorders>
              <w:top w:val="nil"/>
              <w:left w:val="single" w:sz="4" w:space="0" w:color="auto"/>
              <w:bottom w:val="single" w:sz="4" w:space="0" w:color="auto"/>
              <w:right w:val="single" w:sz="4" w:space="0" w:color="auto"/>
            </w:tcBorders>
            <w:shd w:val="clear" w:color="000000" w:fill="D9D9D9"/>
            <w:noWrap/>
          </w:tcPr>
          <w:p w:rsidR="009D6E4F" w:rsidRPr="00E44425" w:rsidRDefault="009D6E4F" w:rsidP="00A03EA3"/>
        </w:tc>
      </w:tr>
      <w:tr w:rsidR="009D6E4F" w:rsidRPr="00E44425" w:rsidTr="006B5498">
        <w:trPr>
          <w:trHeight w:val="375"/>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800" w:type="pct"/>
            <w:tcBorders>
              <w:top w:val="single" w:sz="4" w:space="0" w:color="auto"/>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3730B2">
        <w:trPr>
          <w:trHeight w:val="390"/>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V</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PLOMBERIE SANITAIRE</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BFBFBF"/>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BFBFBF"/>
            <w:vAlign w:val="center"/>
          </w:tcPr>
          <w:p w:rsidR="009D6E4F" w:rsidRPr="00E44425" w:rsidRDefault="009D6E4F" w:rsidP="00A03EA3"/>
        </w:tc>
      </w:tr>
      <w:tr w:rsidR="009D6E4F" w:rsidRPr="00E44425" w:rsidTr="003730B2">
        <w:trPr>
          <w:trHeight w:val="67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WC siège à l'anglaise chasse basse avec bouton poussoir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52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lavabo complet sur console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37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3</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d'évier double sur les paillasses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0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4</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robinet de puisage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36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5</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siphon de sol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37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6</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miroir pour lavabo de dimension standard</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5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7</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porte serviette en tube métallique inoxydable</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3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8</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porte papier en tube métallique inoxydable</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6B5498">
        <w:trPr>
          <w:trHeight w:val="495"/>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3730B2">
        <w:trPr>
          <w:trHeight w:val="495"/>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VI</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COURANT - FAIBLE (Téléphone)</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BFBFBF"/>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BFBFBF"/>
            <w:vAlign w:val="center"/>
          </w:tcPr>
          <w:p w:rsidR="009D6E4F" w:rsidRPr="00E44425" w:rsidRDefault="009D6E4F" w:rsidP="00A03EA3"/>
        </w:tc>
      </w:tr>
      <w:tr w:rsidR="009D6E4F" w:rsidRPr="00E44425" w:rsidTr="003730B2">
        <w:trPr>
          <w:trHeight w:val="42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Poste numérique spécifique au secrétariat accueil</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36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filerie et gainage</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ENS</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37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4</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 xml:space="preserve">Prise téléphonique MOSAÏQUE </w:t>
            </w:r>
            <w:proofErr w:type="spellStart"/>
            <w:r w:rsidRPr="00E44425">
              <w:t>RJ</w:t>
            </w:r>
            <w:proofErr w:type="spellEnd"/>
            <w:r w:rsidRPr="00E44425">
              <w:t xml:space="preserve"> 45</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6B5498">
        <w:trPr>
          <w:trHeight w:val="525"/>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3730B2">
        <w:trPr>
          <w:trHeight w:val="480"/>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VII</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ASSAINISSEMENT</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BFBFBF"/>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BFBFBF"/>
            <w:vAlign w:val="center"/>
          </w:tcPr>
          <w:p w:rsidR="009D6E4F" w:rsidRPr="00E44425" w:rsidRDefault="009D6E4F" w:rsidP="00A03EA3"/>
        </w:tc>
      </w:tr>
      <w:tr w:rsidR="009D6E4F" w:rsidRPr="00E44425" w:rsidTr="003730B2">
        <w:trPr>
          <w:trHeight w:val="46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Tuyauterie pour Évacuation PVC</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ENS</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52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Tuyauterie pour Adduction en PEPSI</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ENS</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57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3</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Confection de fosse septique pour 50 usagers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0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4</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Confection de puisard de diamètre 3 m et 3 m de profondeur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3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5</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Confection de regards maçonnés de (0,40X40X0</w:t>
            </w:r>
            <w:r>
              <w:t>,</w:t>
            </w:r>
            <w:r w:rsidRPr="00E44425">
              <w:t xml:space="preserve"> 6m) avec fermeture couronnées de cornière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91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lastRenderedPageBreak/>
              <w:t>6</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Réparation et travaux d'achèvement de la fosse existante, également du puisard avec raccordement au bâtiment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ENS</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91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7</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Réparation et travaux d'achèvement des regards exécutés avec raccordement au bâtiment et à la fosse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555"/>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3730B2">
        <w:trPr>
          <w:trHeight w:val="555"/>
        </w:trPr>
        <w:tc>
          <w:tcPr>
            <w:tcW w:w="292" w:type="pct"/>
            <w:tcBorders>
              <w:top w:val="nil"/>
              <w:left w:val="single" w:sz="8" w:space="0" w:color="auto"/>
              <w:bottom w:val="single" w:sz="4" w:space="0" w:color="auto"/>
              <w:right w:val="single" w:sz="4" w:space="0" w:color="auto"/>
            </w:tcBorders>
            <w:shd w:val="clear" w:color="000000" w:fill="FFFFFF"/>
            <w:vAlign w:val="center"/>
            <w:hideMark/>
          </w:tcPr>
          <w:p w:rsidR="009D6E4F" w:rsidRPr="00E44425" w:rsidRDefault="009D6E4F" w:rsidP="00A03EA3">
            <w:r w:rsidRPr="00E44425">
              <w:t>XI</w:t>
            </w:r>
          </w:p>
        </w:tc>
        <w:tc>
          <w:tcPr>
            <w:tcW w:w="2709" w:type="pct"/>
            <w:tcBorders>
              <w:top w:val="nil"/>
              <w:left w:val="nil"/>
              <w:bottom w:val="single" w:sz="4" w:space="0" w:color="auto"/>
              <w:right w:val="single" w:sz="4" w:space="0" w:color="auto"/>
            </w:tcBorders>
            <w:shd w:val="clear" w:color="000000" w:fill="F79646"/>
            <w:vAlign w:val="center"/>
            <w:hideMark/>
          </w:tcPr>
          <w:p w:rsidR="009D6E4F" w:rsidRPr="00E44425" w:rsidRDefault="009D6E4F" w:rsidP="00A03EA3">
            <w:proofErr w:type="spellStart"/>
            <w:r w:rsidRPr="00E44425">
              <w:t>SECURITE</w:t>
            </w:r>
            <w:proofErr w:type="spellEnd"/>
            <w:r w:rsidRPr="00E44425">
              <w:t xml:space="preserve"> INCENDIE</w:t>
            </w:r>
          </w:p>
        </w:tc>
        <w:tc>
          <w:tcPr>
            <w:tcW w:w="400" w:type="pct"/>
            <w:tcBorders>
              <w:top w:val="nil"/>
              <w:left w:val="nil"/>
              <w:bottom w:val="single" w:sz="4" w:space="0" w:color="auto"/>
              <w:right w:val="single" w:sz="4" w:space="0" w:color="auto"/>
            </w:tcBorders>
            <w:shd w:val="clear" w:color="000000" w:fill="FFFFFF"/>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FFFFFF"/>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FFFFFF"/>
            <w:vAlign w:val="center"/>
          </w:tcPr>
          <w:p w:rsidR="009D6E4F" w:rsidRPr="00E44425" w:rsidRDefault="009D6E4F" w:rsidP="00A03EA3"/>
        </w:tc>
      </w:tr>
      <w:tr w:rsidR="009D6E4F" w:rsidRPr="00E44425" w:rsidTr="003730B2">
        <w:trPr>
          <w:trHeight w:val="43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rsidR="006B5498" w:rsidRPr="00E44425">
              <w:t>P d’Extincteurs</w:t>
            </w:r>
            <w:r w:rsidRPr="00E44425">
              <w:t xml:space="preserve"> de type CO2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360"/>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3730B2">
        <w:trPr>
          <w:trHeight w:val="525"/>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VIII</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PEINTURE</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BFBFBF"/>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BFBFBF"/>
            <w:vAlign w:val="center"/>
          </w:tcPr>
          <w:p w:rsidR="009D6E4F" w:rsidRPr="00E44425" w:rsidRDefault="009D6E4F" w:rsidP="00A03EA3"/>
        </w:tc>
      </w:tr>
      <w:tr w:rsidR="009D6E4F" w:rsidRPr="00E44425" w:rsidTr="003730B2">
        <w:trPr>
          <w:trHeight w:val="58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Peinture FOM seigneurie sur les murs intérieurs, extérieurs en trois couches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1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Peinture FOM seigneurie plafond dito 1 en trois couches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85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3</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Peinture à l'huile sur les menuiseries (bois, grille de protection) et sur les murs intérieurs (couloir) hauteur 2,20 m en deux couches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525"/>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3730B2">
        <w:trPr>
          <w:trHeight w:val="55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FFFF00"/>
            <w:vAlign w:val="center"/>
            <w:hideMark/>
          </w:tcPr>
          <w:p w:rsidR="009D6E4F" w:rsidRPr="00250EDF" w:rsidRDefault="009D6E4F" w:rsidP="00A03EA3">
            <w:pPr>
              <w:rPr>
                <w:b/>
              </w:rPr>
            </w:pPr>
          </w:p>
        </w:tc>
        <w:tc>
          <w:tcPr>
            <w:tcW w:w="400" w:type="pct"/>
            <w:tcBorders>
              <w:top w:val="nil"/>
              <w:left w:val="nil"/>
              <w:bottom w:val="single" w:sz="4" w:space="0" w:color="auto"/>
              <w:right w:val="single" w:sz="4" w:space="0" w:color="auto"/>
            </w:tcBorders>
            <w:shd w:val="clear" w:color="000000" w:fill="FFFF0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FFFF0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FFFF00"/>
            <w:vAlign w:val="center"/>
          </w:tcPr>
          <w:p w:rsidR="009D6E4F" w:rsidRPr="00250EDF" w:rsidRDefault="009D6E4F" w:rsidP="00A03EA3">
            <w:pPr>
              <w:rPr>
                <w:b/>
              </w:rPr>
            </w:pPr>
          </w:p>
        </w:tc>
      </w:tr>
      <w:tr w:rsidR="009D6E4F" w:rsidRPr="00E44425" w:rsidTr="009D6E4F">
        <w:trPr>
          <w:trHeight w:val="49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FCD5B4"/>
            <w:vAlign w:val="center"/>
            <w:hideMark/>
          </w:tcPr>
          <w:p w:rsidR="009D6E4F" w:rsidRPr="00E44425" w:rsidRDefault="009D6E4F" w:rsidP="00A03EA3">
            <w:r w:rsidRPr="00E44425">
              <w:t>Premier ÉTAGE</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 </w:t>
            </w:r>
          </w:p>
        </w:tc>
        <w:tc>
          <w:tcPr>
            <w:tcW w:w="800" w:type="pct"/>
            <w:tcBorders>
              <w:top w:val="nil"/>
              <w:left w:val="nil"/>
              <w:bottom w:val="single" w:sz="4" w:space="0" w:color="auto"/>
              <w:right w:val="single" w:sz="8" w:space="0" w:color="auto"/>
            </w:tcBorders>
            <w:shd w:val="clear" w:color="auto" w:fill="auto"/>
            <w:vAlign w:val="center"/>
            <w:hideMark/>
          </w:tcPr>
          <w:p w:rsidR="009D6E4F" w:rsidRPr="00E44425" w:rsidRDefault="009D6E4F" w:rsidP="00A03EA3">
            <w:r w:rsidRPr="00E44425">
              <w:t> </w:t>
            </w:r>
          </w:p>
        </w:tc>
      </w:tr>
      <w:tr w:rsidR="009D6E4F" w:rsidRPr="00E44425" w:rsidTr="009D6E4F">
        <w:trPr>
          <w:trHeight w:val="480"/>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I</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NETTOYAGE GENERAL</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8" w:space="0" w:color="auto"/>
            </w:tcBorders>
            <w:shd w:val="clear" w:color="000000" w:fill="BFBFBF"/>
            <w:vAlign w:val="center"/>
            <w:hideMark/>
          </w:tcPr>
          <w:p w:rsidR="009D6E4F" w:rsidRPr="00E44425" w:rsidRDefault="009D6E4F" w:rsidP="00A03EA3">
            <w:r w:rsidRPr="00E44425">
              <w:t> </w:t>
            </w:r>
          </w:p>
        </w:tc>
      </w:tr>
      <w:tr w:rsidR="009D6E4F" w:rsidRPr="00E44425" w:rsidTr="003730B2">
        <w:trPr>
          <w:trHeight w:val="57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Nettoyage général du Premier Étage avec évacuation des ordures et acheminement à la décharge publique</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ENS</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65"/>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3730B2">
        <w:trPr>
          <w:trHeight w:val="480"/>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II</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DÉMOLITIONS</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BFBFBF"/>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BFBFBF"/>
            <w:vAlign w:val="center"/>
          </w:tcPr>
          <w:p w:rsidR="009D6E4F" w:rsidRPr="00E44425" w:rsidRDefault="009D6E4F" w:rsidP="00A03EA3"/>
        </w:tc>
      </w:tr>
      <w:tr w:rsidR="009D6E4F" w:rsidRPr="00E44425" w:rsidTr="003730B2">
        <w:trPr>
          <w:trHeight w:val="1590"/>
        </w:trPr>
        <w:tc>
          <w:tcPr>
            <w:tcW w:w="292" w:type="pct"/>
            <w:tcBorders>
              <w:top w:val="nil"/>
              <w:left w:val="single" w:sz="4" w:space="0" w:color="auto"/>
              <w:bottom w:val="nil"/>
              <w:right w:val="single" w:sz="4" w:space="0" w:color="auto"/>
            </w:tcBorders>
            <w:shd w:val="clear" w:color="auto" w:fill="auto"/>
            <w:noWrap/>
            <w:vAlign w:val="center"/>
            <w:hideMark/>
          </w:tcPr>
          <w:p w:rsidR="009D6E4F" w:rsidRPr="00E44425" w:rsidRDefault="009D6E4F" w:rsidP="00A03EA3">
            <w:r w:rsidRPr="00E44425">
              <w:t>1</w:t>
            </w:r>
          </w:p>
        </w:tc>
        <w:tc>
          <w:tcPr>
            <w:tcW w:w="2709" w:type="pct"/>
            <w:tcBorders>
              <w:top w:val="nil"/>
              <w:left w:val="nil"/>
              <w:bottom w:val="nil"/>
              <w:right w:val="single" w:sz="4" w:space="0" w:color="auto"/>
            </w:tcBorders>
            <w:shd w:val="clear" w:color="auto" w:fill="auto"/>
            <w:vAlign w:val="center"/>
            <w:hideMark/>
          </w:tcPr>
          <w:p w:rsidR="009D6E4F" w:rsidRPr="00E44425" w:rsidRDefault="009D6E4F" w:rsidP="00A03EA3">
            <w:r w:rsidRPr="00E44425">
              <w:t>Dépose des éléments préfabriqués (lamelles) en béton pour les ouvertures servant d'aération et d'éléments décoratif ainsi que les murs de séparation pour balcons avec évacuation des gravas à la décharge publique et dépose des cadres des menuiseries métalliques déjà posées y compris toutes sujétions</w:t>
            </w:r>
          </w:p>
        </w:tc>
        <w:tc>
          <w:tcPr>
            <w:tcW w:w="400" w:type="pct"/>
            <w:tcBorders>
              <w:top w:val="nil"/>
              <w:left w:val="nil"/>
              <w:bottom w:val="nil"/>
              <w:right w:val="single" w:sz="4" w:space="0" w:color="auto"/>
            </w:tcBorders>
            <w:shd w:val="clear" w:color="auto" w:fill="auto"/>
            <w:noWrap/>
            <w:vAlign w:val="center"/>
            <w:hideMark/>
          </w:tcPr>
          <w:p w:rsidR="009D6E4F" w:rsidRPr="00E44425" w:rsidRDefault="009D6E4F" w:rsidP="00A03EA3">
            <w:pPr>
              <w:jc w:val="center"/>
            </w:pPr>
            <w:r w:rsidRPr="00E44425">
              <w:t>ENS</w:t>
            </w:r>
          </w:p>
        </w:tc>
        <w:tc>
          <w:tcPr>
            <w:tcW w:w="800" w:type="pct"/>
            <w:tcBorders>
              <w:top w:val="nil"/>
              <w:left w:val="nil"/>
              <w:bottom w:val="nil"/>
              <w:right w:val="single" w:sz="4" w:space="0" w:color="auto"/>
            </w:tcBorders>
            <w:shd w:val="clear" w:color="auto" w:fill="auto"/>
            <w:noWrap/>
            <w:vAlign w:val="center"/>
          </w:tcPr>
          <w:p w:rsidR="009D6E4F" w:rsidRPr="00E44425" w:rsidRDefault="009D6E4F" w:rsidP="00A03EA3"/>
        </w:tc>
        <w:tc>
          <w:tcPr>
            <w:tcW w:w="800" w:type="pct"/>
            <w:tcBorders>
              <w:top w:val="nil"/>
              <w:left w:val="nil"/>
              <w:bottom w:val="nil"/>
              <w:right w:val="single" w:sz="4" w:space="0" w:color="auto"/>
            </w:tcBorders>
            <w:shd w:val="clear" w:color="auto" w:fill="auto"/>
            <w:noWrap/>
            <w:vAlign w:val="center"/>
          </w:tcPr>
          <w:p w:rsidR="009D6E4F" w:rsidRPr="00E44425" w:rsidRDefault="009D6E4F" w:rsidP="00A03EA3"/>
        </w:tc>
      </w:tr>
      <w:tr w:rsidR="009D6E4F" w:rsidRPr="00E44425" w:rsidTr="003730B2">
        <w:trPr>
          <w:trHeight w:val="885"/>
        </w:trPr>
        <w:tc>
          <w:tcPr>
            <w:tcW w:w="292"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single" w:sz="4" w:space="0" w:color="auto"/>
              <w:left w:val="nil"/>
              <w:bottom w:val="single" w:sz="4" w:space="0" w:color="auto"/>
              <w:right w:val="single" w:sz="4" w:space="0" w:color="auto"/>
            </w:tcBorders>
            <w:shd w:val="clear" w:color="auto" w:fill="auto"/>
            <w:vAlign w:val="center"/>
            <w:hideMark/>
          </w:tcPr>
          <w:p w:rsidR="009D6E4F" w:rsidRPr="00E44425" w:rsidRDefault="009D6E4F" w:rsidP="00A03EA3">
            <w:r w:rsidRPr="00E44425">
              <w:t>Démolition des maçonneries d'agglos creux au niveau de la terrasse pour faciliter l'aération des couloirs avec évacuation des gravas à la décharge publique</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m²</w:t>
            </w:r>
          </w:p>
        </w:tc>
        <w:tc>
          <w:tcPr>
            <w:tcW w:w="800" w:type="pct"/>
            <w:tcBorders>
              <w:top w:val="single" w:sz="4" w:space="0" w:color="auto"/>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single" w:sz="4" w:space="0" w:color="auto"/>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7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3</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Dépose des menuiseries porte bois massif de (0,70x2, 20) m et (0,90x2, 20) m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65"/>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9D6E4F">
        <w:trPr>
          <w:trHeight w:val="480"/>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II</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BÉTON / MAÇONNERIE EN ÉLÉVATION</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8" w:space="0" w:color="auto"/>
            </w:tcBorders>
            <w:shd w:val="clear" w:color="000000" w:fill="BFBFBF"/>
            <w:vAlign w:val="center"/>
            <w:hideMark/>
          </w:tcPr>
          <w:p w:rsidR="009D6E4F" w:rsidRPr="00E44425" w:rsidRDefault="009D6E4F" w:rsidP="00A03EA3">
            <w:r w:rsidRPr="00E44425">
              <w:t> </w:t>
            </w:r>
          </w:p>
        </w:tc>
      </w:tr>
      <w:tr w:rsidR="009D6E4F" w:rsidRPr="00E44425" w:rsidTr="003730B2">
        <w:trPr>
          <w:trHeight w:val="64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lastRenderedPageBreak/>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Béton armé pour auvent protection des ouvertures dosé à 350 kg/m3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m3</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4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Béton armé pour passerelles (dalle pleine + poutres) dosé à 350 kg/m3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m3</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65"/>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3730B2">
        <w:trPr>
          <w:trHeight w:val="615"/>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III</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MENUISERIE ALUMINIUM / MÉTALLIQUE ET BOIS</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BFBFBF"/>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BFBFBF"/>
            <w:vAlign w:val="center"/>
          </w:tcPr>
          <w:p w:rsidR="009D6E4F" w:rsidRPr="00E44425" w:rsidRDefault="009D6E4F" w:rsidP="00A03EA3"/>
        </w:tc>
      </w:tr>
      <w:tr w:rsidR="009D6E4F" w:rsidRPr="00E44425" w:rsidTr="003730B2">
        <w:trPr>
          <w:trHeight w:val="78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Porte Métallique vitrée de (2,00/2,20) m pour l'accès latéral aux couloirs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78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Porte Métallique vitrée de (1,20/2,00) m pour l'accès central aux couloirs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94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3</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Réparation et finition de Porte en bois massif avec la protection des bordures en cornières métallique de (1,20/2,00) m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70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4</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F/P de porte en bois massif bordures protégées avec des cornières métallique (0,70/2,20) m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91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5</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fenêtre Alu vitrée teinte ép.: 6mm (2,50/1,80</w:t>
            </w:r>
            <w:proofErr w:type="gramStart"/>
            <w:r w:rsidRPr="00E44425">
              <w:t>)m</w:t>
            </w:r>
            <w:proofErr w:type="gramEnd"/>
            <w:r w:rsidRPr="00E44425">
              <w:t xml:space="preserve">  coulissante avec grille de protection en fer forgé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91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6</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fenêtre Alu vitrée teinte ép.: 6mm (1,50/3,00) m  coulissante avec grille de protection en fer forgé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91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7</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fenêtre Alu vitrée teinte ép.: 6mm (1,20/3,00</w:t>
            </w:r>
            <w:proofErr w:type="gramStart"/>
            <w:r w:rsidRPr="00E44425">
              <w:t>)m</w:t>
            </w:r>
            <w:proofErr w:type="gramEnd"/>
            <w:r w:rsidRPr="00E44425">
              <w:t xml:space="preserve">  coulissante avec grille de protection en fer forgé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73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8</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fenêtre Alu vitrée teinte ép.: 6mm (1,00/3,00) m  ouvrable avec grille de protection en fer forgé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1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9</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fenêtre Alu vitrée teinte ép.: 6mm (0,80/0,60) m avec grille de protection en fer forgé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4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10</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garde-corps métallique en fer forgé hauteur = 1,20m sur toutes les toitures terrasse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ml</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9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couvre joints en Aluminium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ml</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95"/>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pPr>
              <w:jc w:val="center"/>
            </w:pP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3730B2">
        <w:trPr>
          <w:trHeight w:val="525"/>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VI</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ENDUITS - REVÊTEMENTS</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pPr>
              <w:jc w:val="center"/>
            </w:pPr>
          </w:p>
        </w:tc>
        <w:tc>
          <w:tcPr>
            <w:tcW w:w="800" w:type="pct"/>
            <w:tcBorders>
              <w:top w:val="nil"/>
              <w:left w:val="nil"/>
              <w:bottom w:val="single" w:sz="4" w:space="0" w:color="auto"/>
              <w:right w:val="single" w:sz="4" w:space="0" w:color="auto"/>
            </w:tcBorders>
            <w:shd w:val="clear" w:color="000000" w:fill="BFBFBF"/>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BFBFBF"/>
            <w:vAlign w:val="center"/>
          </w:tcPr>
          <w:p w:rsidR="009D6E4F" w:rsidRPr="00E44425" w:rsidRDefault="009D6E4F" w:rsidP="00A03EA3"/>
        </w:tc>
      </w:tr>
      <w:tr w:rsidR="009D6E4F" w:rsidRPr="00E44425" w:rsidTr="003730B2">
        <w:trPr>
          <w:trHeight w:val="67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Enduits verticaux sur les murs intérieurs et extérieurs en mortier de ciment dosé à 300 kg/m3 (ép. 2,5 cm)</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58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 xml:space="preserve">Raccordement de carreaux au sol en grès- cérame 30 x 30 cm </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6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3</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roofErr w:type="spellStart"/>
            <w:r w:rsidRPr="00E44425">
              <w:t>F.P</w:t>
            </w:r>
            <w:proofErr w:type="spellEnd"/>
            <w:r w:rsidRPr="00E44425">
              <w:t xml:space="preserve"> de plinthes en carreaux grés - cérame</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ml</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80"/>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lastRenderedPageBreak/>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3730B2">
        <w:trPr>
          <w:trHeight w:val="510"/>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VII</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ÉLECTRICITÉ</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BFBFBF"/>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BFBFBF"/>
            <w:vAlign w:val="center"/>
          </w:tcPr>
          <w:p w:rsidR="009D6E4F" w:rsidRPr="00E44425" w:rsidRDefault="009D6E4F" w:rsidP="00A03EA3"/>
        </w:tc>
      </w:tr>
      <w:tr w:rsidR="009D6E4F" w:rsidRPr="00E44425" w:rsidTr="003730B2">
        <w:trPr>
          <w:trHeight w:val="300"/>
        </w:trPr>
        <w:tc>
          <w:tcPr>
            <w:tcW w:w="292" w:type="pct"/>
            <w:tcBorders>
              <w:top w:val="nil"/>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r w:rsidRPr="00E44425">
              <w:t>7.1</w:t>
            </w:r>
          </w:p>
        </w:tc>
        <w:tc>
          <w:tcPr>
            <w:tcW w:w="2709" w:type="pct"/>
            <w:tcBorders>
              <w:top w:val="nil"/>
              <w:left w:val="nil"/>
              <w:bottom w:val="single" w:sz="4" w:space="0" w:color="000000"/>
              <w:right w:val="nil"/>
            </w:tcBorders>
            <w:shd w:val="clear" w:color="000000" w:fill="C4BD97"/>
            <w:noWrap/>
            <w:hideMark/>
          </w:tcPr>
          <w:p w:rsidR="009D6E4F" w:rsidRPr="00E44425" w:rsidRDefault="009D6E4F" w:rsidP="00A03EA3">
            <w:r w:rsidRPr="00E44425">
              <w:t xml:space="preserve">Câblage </w:t>
            </w:r>
          </w:p>
        </w:tc>
        <w:tc>
          <w:tcPr>
            <w:tcW w:w="400" w:type="pct"/>
            <w:tcBorders>
              <w:top w:val="nil"/>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C4BD97"/>
            <w:noWrap/>
            <w:vAlign w:val="bottom"/>
          </w:tcPr>
          <w:p w:rsidR="009D6E4F" w:rsidRPr="00E44425" w:rsidRDefault="009D6E4F" w:rsidP="00A03EA3"/>
        </w:tc>
        <w:tc>
          <w:tcPr>
            <w:tcW w:w="800" w:type="pct"/>
            <w:tcBorders>
              <w:top w:val="nil"/>
              <w:left w:val="nil"/>
              <w:bottom w:val="single" w:sz="4" w:space="0" w:color="auto"/>
              <w:right w:val="single" w:sz="4" w:space="0" w:color="auto"/>
            </w:tcBorders>
            <w:shd w:val="clear" w:color="000000" w:fill="C4BD97"/>
            <w:noWrap/>
            <w:vAlign w:val="bottom"/>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1</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F/P rouleaux de fil th 1.5m² 4 rouge, 8bleu, 4 vert-jaune, 4 Noir</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2</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F/P Rouleaux de fil TH 2.5m² ,3rouge ,3 bleu ,3 vert jaune</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3</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F/P Rouleaux de fil TH 4m² 2 rouge, 2 bleu, 2 vert jaune</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4</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F/P Câble d’alimentation U1000RV2 4x10mm²</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rsidRPr="00E44425">
              <w:t>ml</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auto"/>
              <w:bottom w:val="single" w:sz="4" w:space="0" w:color="auto"/>
              <w:right w:val="single" w:sz="4" w:space="0" w:color="auto"/>
            </w:tcBorders>
            <w:shd w:val="clear" w:color="000000" w:fill="D9D9D9"/>
            <w:noWrap/>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D9D9D9"/>
            <w:noWrap/>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D9D9D9"/>
            <w:noWrap/>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D9D9D9"/>
            <w:noWrap/>
          </w:tcPr>
          <w:p w:rsidR="009D6E4F" w:rsidRPr="00E44425" w:rsidRDefault="009D6E4F" w:rsidP="00A03EA3"/>
        </w:tc>
        <w:tc>
          <w:tcPr>
            <w:tcW w:w="800" w:type="pct"/>
            <w:tcBorders>
              <w:top w:val="nil"/>
              <w:left w:val="nil"/>
              <w:bottom w:val="single" w:sz="4" w:space="0" w:color="auto"/>
              <w:right w:val="single" w:sz="4" w:space="0" w:color="auto"/>
            </w:tcBorders>
            <w:shd w:val="clear" w:color="000000" w:fill="D9D9D9"/>
            <w:noWrap/>
          </w:tcPr>
          <w:p w:rsidR="009D6E4F" w:rsidRPr="00E44425" w:rsidRDefault="009D6E4F" w:rsidP="00A03EA3"/>
        </w:tc>
      </w:tr>
      <w:tr w:rsidR="009D6E4F" w:rsidRPr="00E44425" w:rsidTr="003730B2">
        <w:trPr>
          <w:trHeight w:val="300"/>
        </w:trPr>
        <w:tc>
          <w:tcPr>
            <w:tcW w:w="292" w:type="pct"/>
            <w:tcBorders>
              <w:top w:val="nil"/>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r w:rsidRPr="00E44425">
              <w:t>7.2</w:t>
            </w:r>
          </w:p>
        </w:tc>
        <w:tc>
          <w:tcPr>
            <w:tcW w:w="2709" w:type="pct"/>
            <w:tcBorders>
              <w:top w:val="nil"/>
              <w:left w:val="nil"/>
              <w:bottom w:val="single" w:sz="4" w:space="0" w:color="000000"/>
              <w:right w:val="nil"/>
            </w:tcBorders>
            <w:shd w:val="clear" w:color="000000" w:fill="C4BD97"/>
            <w:noWrap/>
            <w:hideMark/>
          </w:tcPr>
          <w:p w:rsidR="009D6E4F" w:rsidRPr="00E44425" w:rsidRDefault="009D6E4F" w:rsidP="00A03EA3">
            <w:r w:rsidRPr="00E44425">
              <w:t xml:space="preserve">Lampes </w:t>
            </w:r>
          </w:p>
        </w:tc>
        <w:tc>
          <w:tcPr>
            <w:tcW w:w="400" w:type="pct"/>
            <w:tcBorders>
              <w:top w:val="nil"/>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C4BD97"/>
            <w:noWrap/>
            <w:vAlign w:val="bottom"/>
          </w:tcPr>
          <w:p w:rsidR="009D6E4F" w:rsidRPr="00E44425" w:rsidRDefault="009D6E4F" w:rsidP="00A03EA3"/>
        </w:tc>
        <w:tc>
          <w:tcPr>
            <w:tcW w:w="800" w:type="pct"/>
            <w:tcBorders>
              <w:top w:val="nil"/>
              <w:left w:val="nil"/>
              <w:bottom w:val="single" w:sz="4" w:space="0" w:color="auto"/>
              <w:right w:val="single" w:sz="4" w:space="0" w:color="auto"/>
            </w:tcBorders>
            <w:shd w:val="clear" w:color="000000" w:fill="C4BD97"/>
            <w:noWrap/>
            <w:vAlign w:val="bottom"/>
          </w:tcPr>
          <w:p w:rsidR="009D6E4F" w:rsidRPr="00E44425" w:rsidRDefault="009D6E4F" w:rsidP="00A03EA3"/>
        </w:tc>
      </w:tr>
      <w:tr w:rsidR="009D6E4F" w:rsidRPr="00E44425" w:rsidTr="003730B2">
        <w:trPr>
          <w:trHeight w:val="52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F/P de Lampe économique solaire avec douilles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1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F/P d'Hublot plafonnier avec ampoule économique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55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3</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F/P d'Hublot étanche avec ampoule économique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3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4</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F/P d'Hublot mural avec ampoule économique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4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5</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F/P de bloc autonome d'éclairage d'ambiance 1H 300 Lumens (BAES)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570"/>
        </w:trPr>
        <w:tc>
          <w:tcPr>
            <w:tcW w:w="292" w:type="pct"/>
            <w:tcBorders>
              <w:top w:val="nil"/>
              <w:left w:val="single" w:sz="4" w:space="0" w:color="000000"/>
              <w:bottom w:val="single" w:sz="4" w:space="0" w:color="000000"/>
              <w:right w:val="single" w:sz="4" w:space="0" w:color="000000"/>
            </w:tcBorders>
            <w:shd w:val="clear" w:color="000000" w:fill="FFFFFF"/>
            <w:hideMark/>
          </w:tcPr>
          <w:p w:rsidR="009D6E4F" w:rsidRPr="00E44425" w:rsidRDefault="009D6E4F" w:rsidP="00A03EA3">
            <w:r w:rsidRPr="00E44425">
              <w:t>6</w:t>
            </w:r>
          </w:p>
        </w:tc>
        <w:tc>
          <w:tcPr>
            <w:tcW w:w="2709" w:type="pct"/>
            <w:tcBorders>
              <w:top w:val="nil"/>
              <w:left w:val="nil"/>
              <w:bottom w:val="single" w:sz="4" w:space="0" w:color="000000"/>
              <w:right w:val="nil"/>
            </w:tcBorders>
            <w:shd w:val="clear" w:color="auto" w:fill="auto"/>
            <w:hideMark/>
          </w:tcPr>
          <w:p w:rsidR="009D6E4F" w:rsidRPr="00E44425" w:rsidRDefault="009D6E4F" w:rsidP="00A03EA3">
            <w:r w:rsidRPr="00E44425">
              <w:t xml:space="preserve">F/P Hublot vitro verre </w:t>
            </w:r>
            <w:proofErr w:type="spellStart"/>
            <w:r w:rsidRPr="00E44425">
              <w:t>Etanche</w:t>
            </w:r>
            <w:proofErr w:type="spellEnd"/>
            <w:r w:rsidRPr="00E44425">
              <w:t xml:space="preserve"> (Toilette) y compris toutes sujétions</w:t>
            </w:r>
          </w:p>
        </w:tc>
        <w:tc>
          <w:tcPr>
            <w:tcW w:w="400" w:type="pct"/>
            <w:tcBorders>
              <w:top w:val="nil"/>
              <w:left w:val="single" w:sz="4" w:space="0" w:color="auto"/>
              <w:bottom w:val="single" w:sz="4" w:space="0" w:color="auto"/>
              <w:right w:val="single" w:sz="4" w:space="0" w:color="auto"/>
            </w:tcBorders>
            <w:shd w:val="clear" w:color="auto" w:fill="auto"/>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tcPr>
          <w:p w:rsidR="009D6E4F" w:rsidRPr="00E44425" w:rsidRDefault="009D6E4F" w:rsidP="00A03EA3"/>
        </w:tc>
      </w:tr>
      <w:tr w:rsidR="009D6E4F" w:rsidRPr="00E44425" w:rsidTr="003730B2">
        <w:trPr>
          <w:trHeight w:val="300"/>
        </w:trPr>
        <w:tc>
          <w:tcPr>
            <w:tcW w:w="292" w:type="pct"/>
            <w:tcBorders>
              <w:top w:val="nil"/>
              <w:left w:val="nil"/>
              <w:bottom w:val="nil"/>
              <w:right w:val="nil"/>
            </w:tcBorders>
            <w:shd w:val="clear" w:color="000000" w:fill="D9D9D9"/>
            <w:noWrap/>
            <w:hideMark/>
          </w:tcPr>
          <w:p w:rsidR="009D6E4F" w:rsidRPr="00E44425" w:rsidRDefault="009D6E4F" w:rsidP="00A03EA3">
            <w:r w:rsidRPr="00E44425">
              <w:t> </w:t>
            </w:r>
          </w:p>
        </w:tc>
        <w:tc>
          <w:tcPr>
            <w:tcW w:w="2709" w:type="pct"/>
            <w:tcBorders>
              <w:top w:val="nil"/>
              <w:left w:val="single" w:sz="4" w:space="0" w:color="000000"/>
              <w:bottom w:val="single" w:sz="4" w:space="0" w:color="000000"/>
              <w:right w:val="nil"/>
            </w:tcBorders>
            <w:shd w:val="clear" w:color="000000" w:fill="D9D9D9"/>
            <w:noWrap/>
            <w:hideMark/>
          </w:tcPr>
          <w:p w:rsidR="009D6E4F" w:rsidRPr="00E44425" w:rsidRDefault="009D6E4F" w:rsidP="00A03EA3"/>
        </w:tc>
        <w:tc>
          <w:tcPr>
            <w:tcW w:w="400" w:type="pct"/>
            <w:tcBorders>
              <w:top w:val="nil"/>
              <w:left w:val="single" w:sz="4" w:space="0" w:color="auto"/>
              <w:bottom w:val="single" w:sz="4" w:space="0" w:color="auto"/>
              <w:right w:val="single" w:sz="4" w:space="0" w:color="auto"/>
            </w:tcBorders>
            <w:shd w:val="clear" w:color="000000" w:fill="D9D9D9"/>
            <w:noWrap/>
            <w:hideMark/>
          </w:tcPr>
          <w:p w:rsidR="009D6E4F" w:rsidRPr="00E44425" w:rsidRDefault="009D6E4F" w:rsidP="00A03EA3">
            <w:r w:rsidRPr="00E44425">
              <w:t> </w:t>
            </w:r>
          </w:p>
        </w:tc>
        <w:tc>
          <w:tcPr>
            <w:tcW w:w="800" w:type="pct"/>
            <w:tcBorders>
              <w:top w:val="nil"/>
              <w:left w:val="nil"/>
              <w:bottom w:val="nil"/>
              <w:right w:val="nil"/>
            </w:tcBorders>
            <w:shd w:val="clear" w:color="000000" w:fill="D9D9D9"/>
            <w:noWrap/>
          </w:tcPr>
          <w:p w:rsidR="009D6E4F" w:rsidRPr="00E44425" w:rsidRDefault="009D6E4F" w:rsidP="00A03EA3"/>
        </w:tc>
        <w:tc>
          <w:tcPr>
            <w:tcW w:w="800" w:type="pct"/>
            <w:tcBorders>
              <w:top w:val="nil"/>
              <w:left w:val="single" w:sz="4" w:space="0" w:color="auto"/>
              <w:bottom w:val="single" w:sz="4" w:space="0" w:color="auto"/>
              <w:right w:val="nil"/>
            </w:tcBorders>
            <w:shd w:val="clear" w:color="000000" w:fill="D9D9D9"/>
            <w:noWrap/>
          </w:tcPr>
          <w:p w:rsidR="009D6E4F" w:rsidRPr="00E44425" w:rsidRDefault="009D6E4F" w:rsidP="00A03EA3"/>
        </w:tc>
      </w:tr>
      <w:tr w:rsidR="009D6E4F" w:rsidRPr="00E44425" w:rsidTr="003730B2">
        <w:trPr>
          <w:trHeight w:val="300"/>
        </w:trPr>
        <w:tc>
          <w:tcPr>
            <w:tcW w:w="292"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r w:rsidRPr="00E44425">
              <w:t>7.3</w:t>
            </w:r>
          </w:p>
        </w:tc>
        <w:tc>
          <w:tcPr>
            <w:tcW w:w="2709" w:type="pct"/>
            <w:tcBorders>
              <w:top w:val="nil"/>
              <w:left w:val="nil"/>
              <w:bottom w:val="single" w:sz="4" w:space="0" w:color="000000"/>
              <w:right w:val="nil"/>
            </w:tcBorders>
            <w:shd w:val="clear" w:color="000000" w:fill="C4BD97"/>
            <w:noWrap/>
            <w:hideMark/>
          </w:tcPr>
          <w:p w:rsidR="009D6E4F" w:rsidRPr="00E44425" w:rsidRDefault="009D6E4F" w:rsidP="00A03EA3">
            <w:r w:rsidRPr="00E44425">
              <w:t>Interrupteur</w:t>
            </w:r>
          </w:p>
        </w:tc>
        <w:tc>
          <w:tcPr>
            <w:tcW w:w="400" w:type="pct"/>
            <w:tcBorders>
              <w:top w:val="nil"/>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r w:rsidRPr="00E44425">
              <w:t> </w:t>
            </w:r>
          </w:p>
        </w:tc>
        <w:tc>
          <w:tcPr>
            <w:tcW w:w="800" w:type="pct"/>
            <w:tcBorders>
              <w:top w:val="single" w:sz="4" w:space="0" w:color="auto"/>
              <w:left w:val="nil"/>
              <w:bottom w:val="single" w:sz="4" w:space="0" w:color="auto"/>
              <w:right w:val="single" w:sz="4" w:space="0" w:color="auto"/>
            </w:tcBorders>
            <w:shd w:val="clear" w:color="000000" w:fill="C4BD97"/>
            <w:noWrap/>
            <w:vAlign w:val="bottom"/>
          </w:tcPr>
          <w:p w:rsidR="009D6E4F" w:rsidRPr="00E44425" w:rsidRDefault="009D6E4F" w:rsidP="00A03EA3"/>
        </w:tc>
        <w:tc>
          <w:tcPr>
            <w:tcW w:w="800" w:type="pct"/>
            <w:tcBorders>
              <w:top w:val="nil"/>
              <w:left w:val="nil"/>
              <w:bottom w:val="single" w:sz="4" w:space="0" w:color="auto"/>
              <w:right w:val="single" w:sz="4" w:space="0" w:color="auto"/>
            </w:tcBorders>
            <w:shd w:val="clear" w:color="000000" w:fill="C4BD97"/>
            <w:noWrap/>
            <w:vAlign w:val="bottom"/>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1</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F/P Interrupteur simple encastre</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2</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F/P Interrupteur va et vient double allumage Encastre</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nil"/>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3</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 xml:space="preserve">F/P Interrupteur double allumage encastre </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nil"/>
            </w:tcBorders>
            <w:shd w:val="clear" w:color="auto" w:fill="auto"/>
            <w:noWrap/>
          </w:tcPr>
          <w:p w:rsidR="009D6E4F" w:rsidRPr="00E44425" w:rsidRDefault="009D6E4F" w:rsidP="00A03EA3"/>
        </w:tc>
        <w:tc>
          <w:tcPr>
            <w:tcW w:w="800" w:type="pct"/>
            <w:tcBorders>
              <w:top w:val="single" w:sz="4" w:space="0" w:color="auto"/>
              <w:left w:val="single" w:sz="4" w:space="0" w:color="auto"/>
              <w:bottom w:val="single" w:sz="4" w:space="0" w:color="auto"/>
              <w:right w:val="single" w:sz="4" w:space="0" w:color="auto"/>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D9D9D9"/>
            <w:noWrap/>
            <w:hideMark/>
          </w:tcPr>
          <w:p w:rsidR="009D6E4F" w:rsidRPr="00E44425" w:rsidRDefault="009D6E4F" w:rsidP="00A03EA3">
            <w:r w:rsidRPr="00E44425">
              <w:t> </w:t>
            </w:r>
          </w:p>
        </w:tc>
        <w:tc>
          <w:tcPr>
            <w:tcW w:w="2709" w:type="pct"/>
            <w:tcBorders>
              <w:top w:val="nil"/>
              <w:left w:val="nil"/>
              <w:bottom w:val="single" w:sz="4" w:space="0" w:color="000000"/>
              <w:right w:val="nil"/>
            </w:tcBorders>
            <w:shd w:val="clear" w:color="000000" w:fill="D9D9D9"/>
            <w:noWrap/>
            <w:hideMark/>
          </w:tcPr>
          <w:p w:rsidR="009D6E4F" w:rsidRPr="00E44425" w:rsidRDefault="009D6E4F" w:rsidP="00A03EA3"/>
        </w:tc>
        <w:tc>
          <w:tcPr>
            <w:tcW w:w="400" w:type="pct"/>
            <w:tcBorders>
              <w:top w:val="nil"/>
              <w:left w:val="single" w:sz="4" w:space="0" w:color="auto"/>
              <w:bottom w:val="single" w:sz="4" w:space="0" w:color="auto"/>
              <w:right w:val="single" w:sz="4" w:space="0" w:color="auto"/>
            </w:tcBorders>
            <w:shd w:val="clear" w:color="000000" w:fill="D9D9D9"/>
            <w:noWrap/>
            <w:hideMark/>
          </w:tcPr>
          <w:p w:rsidR="009D6E4F" w:rsidRPr="00E44425" w:rsidRDefault="009D6E4F" w:rsidP="00A03EA3">
            <w:pPr>
              <w:jc w:val="center"/>
            </w:pPr>
          </w:p>
        </w:tc>
        <w:tc>
          <w:tcPr>
            <w:tcW w:w="800" w:type="pct"/>
            <w:tcBorders>
              <w:top w:val="nil"/>
              <w:left w:val="nil"/>
              <w:bottom w:val="single" w:sz="4" w:space="0" w:color="000000"/>
              <w:right w:val="single" w:sz="4" w:space="0" w:color="000000"/>
            </w:tcBorders>
            <w:shd w:val="clear" w:color="000000" w:fill="D9D9D9"/>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000000" w:fill="D9D9D9"/>
            <w:noWrap/>
          </w:tcPr>
          <w:p w:rsidR="009D6E4F" w:rsidRPr="00E44425" w:rsidRDefault="009D6E4F" w:rsidP="00A03EA3"/>
        </w:tc>
      </w:tr>
      <w:tr w:rsidR="009D6E4F" w:rsidRPr="00E44425" w:rsidTr="003730B2">
        <w:trPr>
          <w:trHeight w:val="300"/>
        </w:trPr>
        <w:tc>
          <w:tcPr>
            <w:tcW w:w="292" w:type="pct"/>
            <w:tcBorders>
              <w:top w:val="nil"/>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r w:rsidRPr="00E44425">
              <w:t>7.4</w:t>
            </w:r>
          </w:p>
        </w:tc>
        <w:tc>
          <w:tcPr>
            <w:tcW w:w="2709" w:type="pct"/>
            <w:tcBorders>
              <w:top w:val="nil"/>
              <w:left w:val="nil"/>
              <w:bottom w:val="single" w:sz="4" w:space="0" w:color="000000"/>
              <w:right w:val="nil"/>
            </w:tcBorders>
            <w:shd w:val="clear" w:color="000000" w:fill="C4BD97"/>
            <w:noWrap/>
            <w:hideMark/>
          </w:tcPr>
          <w:p w:rsidR="009D6E4F" w:rsidRPr="00E44425" w:rsidRDefault="009D6E4F" w:rsidP="00A03EA3">
            <w:r w:rsidRPr="00E44425">
              <w:t>Prise de Courant et Courant Faible</w:t>
            </w:r>
          </w:p>
        </w:tc>
        <w:tc>
          <w:tcPr>
            <w:tcW w:w="400" w:type="pct"/>
            <w:tcBorders>
              <w:top w:val="nil"/>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pPr>
              <w:jc w:val="center"/>
            </w:pPr>
          </w:p>
        </w:tc>
        <w:tc>
          <w:tcPr>
            <w:tcW w:w="800" w:type="pct"/>
            <w:tcBorders>
              <w:top w:val="nil"/>
              <w:left w:val="nil"/>
              <w:bottom w:val="single" w:sz="4" w:space="0" w:color="auto"/>
              <w:right w:val="single" w:sz="4" w:space="0" w:color="auto"/>
            </w:tcBorders>
            <w:shd w:val="clear" w:color="000000" w:fill="C4BD97"/>
            <w:noWrap/>
            <w:vAlign w:val="bottom"/>
          </w:tcPr>
          <w:p w:rsidR="009D6E4F" w:rsidRPr="00E44425" w:rsidRDefault="009D6E4F" w:rsidP="00A03EA3"/>
        </w:tc>
        <w:tc>
          <w:tcPr>
            <w:tcW w:w="800" w:type="pct"/>
            <w:tcBorders>
              <w:top w:val="nil"/>
              <w:left w:val="nil"/>
              <w:bottom w:val="single" w:sz="4" w:space="0" w:color="auto"/>
              <w:right w:val="single" w:sz="4" w:space="0" w:color="auto"/>
            </w:tcBorders>
            <w:shd w:val="clear" w:color="000000" w:fill="C4BD97"/>
            <w:noWrap/>
            <w:vAlign w:val="bottom"/>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1</w:t>
            </w:r>
          </w:p>
        </w:tc>
        <w:tc>
          <w:tcPr>
            <w:tcW w:w="2709" w:type="pct"/>
            <w:tcBorders>
              <w:top w:val="nil"/>
              <w:left w:val="nil"/>
              <w:bottom w:val="nil"/>
              <w:right w:val="nil"/>
            </w:tcBorders>
            <w:shd w:val="clear" w:color="auto" w:fill="auto"/>
            <w:noWrap/>
            <w:hideMark/>
          </w:tcPr>
          <w:p w:rsidR="009D6E4F" w:rsidRPr="00E44425" w:rsidRDefault="009D6E4F" w:rsidP="00A03EA3">
            <w:r w:rsidRPr="00E44425">
              <w:t xml:space="preserve">F/P Prises de courant 2P+T Encastrée </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nil"/>
              <w:bottom w:val="nil"/>
              <w:right w:val="nil"/>
            </w:tcBorders>
            <w:shd w:val="clear" w:color="000000" w:fill="D9D9D9"/>
            <w:noWrap/>
            <w:hideMark/>
          </w:tcPr>
          <w:p w:rsidR="009D6E4F" w:rsidRPr="00E44425" w:rsidRDefault="009D6E4F" w:rsidP="00A03EA3">
            <w:r w:rsidRPr="00E44425">
              <w:t> </w:t>
            </w:r>
          </w:p>
        </w:tc>
        <w:tc>
          <w:tcPr>
            <w:tcW w:w="2709"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D9D9D9"/>
            <w:noWrap/>
            <w:vAlign w:val="bottom"/>
            <w:hideMark/>
          </w:tcPr>
          <w:p w:rsidR="009D6E4F" w:rsidRPr="00E44425" w:rsidRDefault="009D6E4F" w:rsidP="00A03EA3">
            <w:pPr>
              <w:jc w:val="center"/>
            </w:pPr>
          </w:p>
        </w:tc>
        <w:tc>
          <w:tcPr>
            <w:tcW w:w="800" w:type="pct"/>
            <w:tcBorders>
              <w:top w:val="nil"/>
              <w:left w:val="nil"/>
              <w:bottom w:val="single" w:sz="4" w:space="0" w:color="auto"/>
              <w:right w:val="single" w:sz="4" w:space="0" w:color="auto"/>
            </w:tcBorders>
            <w:shd w:val="clear" w:color="000000" w:fill="D9D9D9"/>
            <w:noWrap/>
            <w:vAlign w:val="bottom"/>
          </w:tcPr>
          <w:p w:rsidR="009D6E4F" w:rsidRPr="00E44425" w:rsidRDefault="009D6E4F" w:rsidP="00A03EA3"/>
        </w:tc>
        <w:tc>
          <w:tcPr>
            <w:tcW w:w="800" w:type="pct"/>
            <w:tcBorders>
              <w:top w:val="nil"/>
              <w:left w:val="nil"/>
              <w:bottom w:val="single" w:sz="4" w:space="0" w:color="auto"/>
              <w:right w:val="single" w:sz="4" w:space="0" w:color="auto"/>
            </w:tcBorders>
            <w:shd w:val="clear" w:color="000000" w:fill="D9D9D9"/>
            <w:noWrap/>
            <w:vAlign w:val="bottom"/>
          </w:tcPr>
          <w:p w:rsidR="009D6E4F" w:rsidRPr="00E44425" w:rsidRDefault="009D6E4F" w:rsidP="00A03EA3"/>
        </w:tc>
      </w:tr>
      <w:tr w:rsidR="009D6E4F" w:rsidRPr="00E44425" w:rsidTr="003730B2">
        <w:trPr>
          <w:trHeight w:val="300"/>
        </w:trPr>
        <w:tc>
          <w:tcPr>
            <w:tcW w:w="292"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r w:rsidRPr="00E44425">
              <w:t>7.5</w:t>
            </w:r>
          </w:p>
        </w:tc>
        <w:tc>
          <w:tcPr>
            <w:tcW w:w="2709" w:type="pct"/>
            <w:tcBorders>
              <w:top w:val="nil"/>
              <w:left w:val="nil"/>
              <w:bottom w:val="single" w:sz="4" w:space="0" w:color="000000"/>
              <w:right w:val="nil"/>
            </w:tcBorders>
            <w:shd w:val="clear" w:color="000000" w:fill="C4BD97"/>
            <w:noWrap/>
            <w:hideMark/>
          </w:tcPr>
          <w:p w:rsidR="009D6E4F" w:rsidRPr="00E44425" w:rsidRDefault="009D6E4F" w:rsidP="00A03EA3">
            <w:r w:rsidRPr="00E44425">
              <w:t xml:space="preserve">Coffret et Disjoncteur </w:t>
            </w:r>
          </w:p>
        </w:tc>
        <w:tc>
          <w:tcPr>
            <w:tcW w:w="400" w:type="pct"/>
            <w:tcBorders>
              <w:top w:val="nil"/>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pPr>
              <w:jc w:val="center"/>
            </w:pPr>
          </w:p>
        </w:tc>
        <w:tc>
          <w:tcPr>
            <w:tcW w:w="800" w:type="pct"/>
            <w:tcBorders>
              <w:top w:val="nil"/>
              <w:left w:val="nil"/>
              <w:bottom w:val="single" w:sz="4" w:space="0" w:color="auto"/>
              <w:right w:val="single" w:sz="4" w:space="0" w:color="auto"/>
            </w:tcBorders>
            <w:shd w:val="clear" w:color="000000" w:fill="C4BD97"/>
            <w:noWrap/>
            <w:vAlign w:val="bottom"/>
          </w:tcPr>
          <w:p w:rsidR="009D6E4F" w:rsidRPr="00E44425" w:rsidRDefault="009D6E4F" w:rsidP="00A03EA3"/>
        </w:tc>
        <w:tc>
          <w:tcPr>
            <w:tcW w:w="800" w:type="pct"/>
            <w:tcBorders>
              <w:top w:val="nil"/>
              <w:left w:val="nil"/>
              <w:bottom w:val="single" w:sz="4" w:space="0" w:color="auto"/>
              <w:right w:val="single" w:sz="4" w:space="0" w:color="auto"/>
            </w:tcBorders>
            <w:shd w:val="clear" w:color="000000" w:fill="C4BD97"/>
            <w:noWrap/>
            <w:vAlign w:val="bottom"/>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1</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 xml:space="preserve">F/P Coffret 24 Voix Encastre </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2</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F/P Répartiteur 100A Sur Rail</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3</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 xml:space="preserve"> F/P Disjoncteur </w:t>
            </w:r>
            <w:proofErr w:type="spellStart"/>
            <w:r w:rsidRPr="00E44425">
              <w:t>INS</w:t>
            </w:r>
            <w:proofErr w:type="spellEnd"/>
            <w:r w:rsidRPr="00E44425">
              <w:t xml:space="preserve"> 63 A 4P</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4</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 xml:space="preserve">F/P Disjoncteur 25 A </w:t>
            </w:r>
            <w:proofErr w:type="spellStart"/>
            <w:r w:rsidRPr="00E44425">
              <w:t>DPN</w:t>
            </w:r>
            <w:proofErr w:type="spellEnd"/>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5</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 xml:space="preserve">F/P Disjoncteur 20A </w:t>
            </w:r>
            <w:proofErr w:type="spellStart"/>
            <w:r w:rsidRPr="00E44425">
              <w:t>DPN</w:t>
            </w:r>
            <w:proofErr w:type="spellEnd"/>
            <w:r w:rsidRPr="00E44425">
              <w:t xml:space="preserve"> </w:t>
            </w:r>
            <w:proofErr w:type="spellStart"/>
            <w:r w:rsidRPr="00E44425">
              <w:t>VIGI</w:t>
            </w:r>
            <w:proofErr w:type="spellEnd"/>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6</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 xml:space="preserve">F/P Disjoncteur16 A </w:t>
            </w:r>
            <w:proofErr w:type="spellStart"/>
            <w:r w:rsidRPr="00E44425">
              <w:t>DPN</w:t>
            </w:r>
            <w:proofErr w:type="spellEnd"/>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7</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 xml:space="preserve">F/P Disjoncteur 10 A </w:t>
            </w:r>
            <w:proofErr w:type="spellStart"/>
            <w:r w:rsidRPr="00E44425">
              <w:t>DPN</w:t>
            </w:r>
            <w:proofErr w:type="spellEnd"/>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8</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 xml:space="preserve">F/P Disjoncteur 10 A </w:t>
            </w:r>
            <w:proofErr w:type="spellStart"/>
            <w:r w:rsidRPr="00E44425">
              <w:t>DPN</w:t>
            </w:r>
            <w:proofErr w:type="spellEnd"/>
            <w:r w:rsidRPr="00E44425">
              <w:t xml:space="preserve"> </w:t>
            </w:r>
            <w:proofErr w:type="spellStart"/>
            <w:r w:rsidRPr="00E44425">
              <w:t>VIGI</w:t>
            </w:r>
            <w:proofErr w:type="spellEnd"/>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nil"/>
              <w:right w:val="single" w:sz="4" w:space="0" w:color="000000"/>
            </w:tcBorders>
            <w:shd w:val="clear" w:color="auto" w:fill="auto"/>
            <w:noWrap/>
          </w:tcPr>
          <w:p w:rsidR="009D6E4F" w:rsidRPr="00E44425" w:rsidRDefault="009D6E4F" w:rsidP="00A03EA3"/>
        </w:tc>
        <w:tc>
          <w:tcPr>
            <w:tcW w:w="800" w:type="pct"/>
            <w:tcBorders>
              <w:top w:val="nil"/>
              <w:left w:val="nil"/>
              <w:bottom w:val="nil"/>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nil"/>
              <w:bottom w:val="nil"/>
              <w:right w:val="nil"/>
            </w:tcBorders>
            <w:shd w:val="clear" w:color="000000" w:fill="D9D9D9"/>
            <w:noWrap/>
            <w:hideMark/>
          </w:tcPr>
          <w:p w:rsidR="009D6E4F" w:rsidRPr="00E44425" w:rsidRDefault="009D6E4F" w:rsidP="00A03EA3">
            <w:r w:rsidRPr="00E44425">
              <w:t> </w:t>
            </w:r>
          </w:p>
        </w:tc>
        <w:tc>
          <w:tcPr>
            <w:tcW w:w="2709" w:type="pct"/>
            <w:tcBorders>
              <w:top w:val="nil"/>
              <w:left w:val="single" w:sz="4" w:space="0" w:color="000000"/>
              <w:bottom w:val="single" w:sz="4" w:space="0" w:color="000000"/>
              <w:right w:val="nil"/>
            </w:tcBorders>
            <w:shd w:val="clear" w:color="000000" w:fill="D9D9D9"/>
            <w:noWrap/>
            <w:hideMark/>
          </w:tcPr>
          <w:p w:rsidR="009D6E4F" w:rsidRPr="00E44425" w:rsidRDefault="009D6E4F" w:rsidP="00A03EA3"/>
        </w:tc>
        <w:tc>
          <w:tcPr>
            <w:tcW w:w="400" w:type="pct"/>
            <w:tcBorders>
              <w:top w:val="nil"/>
              <w:left w:val="single" w:sz="4" w:space="0" w:color="auto"/>
              <w:bottom w:val="single" w:sz="4" w:space="0" w:color="auto"/>
              <w:right w:val="single" w:sz="4" w:space="0" w:color="auto"/>
            </w:tcBorders>
            <w:shd w:val="clear" w:color="000000" w:fill="D9D9D9"/>
            <w:noWrap/>
            <w:hideMark/>
          </w:tcPr>
          <w:p w:rsidR="009D6E4F" w:rsidRPr="00E44425" w:rsidRDefault="009D6E4F" w:rsidP="00A03EA3">
            <w:pPr>
              <w:jc w:val="center"/>
            </w:pPr>
          </w:p>
        </w:tc>
        <w:tc>
          <w:tcPr>
            <w:tcW w:w="800" w:type="pct"/>
            <w:tcBorders>
              <w:top w:val="single" w:sz="4" w:space="0" w:color="auto"/>
              <w:left w:val="single" w:sz="4" w:space="0" w:color="auto"/>
              <w:bottom w:val="single" w:sz="4" w:space="0" w:color="auto"/>
              <w:right w:val="single" w:sz="4" w:space="0" w:color="auto"/>
            </w:tcBorders>
            <w:shd w:val="clear" w:color="000000" w:fill="D9D9D9"/>
            <w:noWrap/>
          </w:tcPr>
          <w:p w:rsidR="009D6E4F" w:rsidRPr="00E44425" w:rsidRDefault="009D6E4F" w:rsidP="00A03EA3"/>
        </w:tc>
        <w:tc>
          <w:tcPr>
            <w:tcW w:w="800" w:type="pct"/>
            <w:tcBorders>
              <w:top w:val="single" w:sz="4" w:space="0" w:color="auto"/>
              <w:left w:val="nil"/>
              <w:bottom w:val="single" w:sz="4" w:space="0" w:color="auto"/>
              <w:right w:val="single" w:sz="4" w:space="0" w:color="auto"/>
            </w:tcBorders>
            <w:shd w:val="clear" w:color="000000" w:fill="D9D9D9"/>
            <w:noWrap/>
          </w:tcPr>
          <w:p w:rsidR="009D6E4F" w:rsidRPr="00E44425" w:rsidRDefault="009D6E4F" w:rsidP="00A03EA3"/>
        </w:tc>
      </w:tr>
      <w:tr w:rsidR="009D6E4F" w:rsidRPr="00E44425" w:rsidTr="003730B2">
        <w:trPr>
          <w:trHeight w:val="300"/>
        </w:trPr>
        <w:tc>
          <w:tcPr>
            <w:tcW w:w="292"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r w:rsidRPr="00E44425">
              <w:t>7.6</w:t>
            </w:r>
          </w:p>
        </w:tc>
        <w:tc>
          <w:tcPr>
            <w:tcW w:w="2709" w:type="pct"/>
            <w:tcBorders>
              <w:top w:val="nil"/>
              <w:left w:val="nil"/>
              <w:bottom w:val="single" w:sz="4" w:space="0" w:color="000000"/>
              <w:right w:val="nil"/>
            </w:tcBorders>
            <w:shd w:val="clear" w:color="000000" w:fill="C4BD97"/>
            <w:noWrap/>
            <w:hideMark/>
          </w:tcPr>
          <w:p w:rsidR="009D6E4F" w:rsidRPr="00E44425" w:rsidRDefault="009D6E4F" w:rsidP="00A03EA3">
            <w:r w:rsidRPr="00E44425">
              <w:t>Climatiseur et Brasseur d'air</w:t>
            </w:r>
          </w:p>
        </w:tc>
        <w:tc>
          <w:tcPr>
            <w:tcW w:w="400" w:type="pct"/>
            <w:tcBorders>
              <w:top w:val="nil"/>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pPr>
              <w:jc w:val="center"/>
            </w:pPr>
          </w:p>
        </w:tc>
        <w:tc>
          <w:tcPr>
            <w:tcW w:w="800" w:type="pct"/>
            <w:tcBorders>
              <w:top w:val="nil"/>
              <w:left w:val="nil"/>
              <w:bottom w:val="single" w:sz="4" w:space="0" w:color="auto"/>
              <w:right w:val="single" w:sz="4" w:space="0" w:color="auto"/>
            </w:tcBorders>
            <w:shd w:val="clear" w:color="000000" w:fill="C4BD97"/>
            <w:noWrap/>
            <w:vAlign w:val="bottom"/>
          </w:tcPr>
          <w:p w:rsidR="009D6E4F" w:rsidRPr="00E44425" w:rsidRDefault="009D6E4F" w:rsidP="00A03EA3"/>
        </w:tc>
        <w:tc>
          <w:tcPr>
            <w:tcW w:w="800" w:type="pct"/>
            <w:tcBorders>
              <w:top w:val="nil"/>
              <w:left w:val="nil"/>
              <w:bottom w:val="single" w:sz="4" w:space="0" w:color="auto"/>
              <w:right w:val="single" w:sz="4" w:space="0" w:color="auto"/>
            </w:tcBorders>
            <w:shd w:val="clear" w:color="000000" w:fill="C4BD97"/>
            <w:noWrap/>
            <w:vAlign w:val="bottom"/>
          </w:tcPr>
          <w:p w:rsidR="009D6E4F" w:rsidRPr="00E44425" w:rsidRDefault="009D6E4F" w:rsidP="00A03EA3"/>
        </w:tc>
      </w:tr>
      <w:tr w:rsidR="009D6E4F" w:rsidRPr="00E44425" w:rsidTr="003730B2">
        <w:trPr>
          <w:trHeight w:val="300"/>
        </w:trPr>
        <w:tc>
          <w:tcPr>
            <w:tcW w:w="292" w:type="pct"/>
            <w:tcBorders>
              <w:top w:val="nil"/>
              <w:left w:val="single" w:sz="4" w:space="0" w:color="auto"/>
              <w:bottom w:val="single" w:sz="4" w:space="0" w:color="auto"/>
              <w:right w:val="single" w:sz="4" w:space="0" w:color="auto"/>
            </w:tcBorders>
            <w:shd w:val="clear" w:color="000000" w:fill="FFFFFF"/>
            <w:noWrap/>
            <w:vAlign w:val="center"/>
            <w:hideMark/>
          </w:tcPr>
          <w:p w:rsidR="009D6E4F" w:rsidRPr="00E44425" w:rsidRDefault="009D6E4F" w:rsidP="00A03EA3">
            <w:r w:rsidRPr="00E44425">
              <w:t>1</w:t>
            </w:r>
          </w:p>
        </w:tc>
        <w:tc>
          <w:tcPr>
            <w:tcW w:w="2709" w:type="pct"/>
            <w:tcBorders>
              <w:top w:val="nil"/>
              <w:left w:val="nil"/>
              <w:bottom w:val="single" w:sz="4" w:space="0" w:color="auto"/>
              <w:right w:val="nil"/>
            </w:tcBorders>
            <w:shd w:val="clear" w:color="auto" w:fill="auto"/>
            <w:noWrap/>
            <w:hideMark/>
          </w:tcPr>
          <w:p w:rsidR="009D6E4F" w:rsidRPr="00E44425" w:rsidRDefault="009D6E4F" w:rsidP="00A03EA3">
            <w:r w:rsidRPr="00E44425">
              <w:t>F/P Brasseur d'air y compris toutes sujétions</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noWrap/>
          </w:tcPr>
          <w:p w:rsidR="009D6E4F" w:rsidRPr="00E44425" w:rsidRDefault="009D6E4F" w:rsidP="00A03EA3"/>
        </w:tc>
        <w:tc>
          <w:tcPr>
            <w:tcW w:w="800" w:type="pct"/>
            <w:tcBorders>
              <w:top w:val="nil"/>
              <w:left w:val="nil"/>
              <w:bottom w:val="single" w:sz="4" w:space="0" w:color="auto"/>
              <w:right w:val="single" w:sz="4" w:space="0" w:color="auto"/>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auto"/>
              <w:bottom w:val="single" w:sz="4" w:space="0" w:color="auto"/>
              <w:right w:val="single" w:sz="4" w:space="0" w:color="auto"/>
            </w:tcBorders>
            <w:shd w:val="clear" w:color="000000" w:fill="FFFFFF"/>
            <w:noWrap/>
            <w:vAlign w:val="center"/>
            <w:hideMark/>
          </w:tcPr>
          <w:p w:rsidR="009D6E4F" w:rsidRPr="00E44425" w:rsidRDefault="009D6E4F" w:rsidP="00A03EA3">
            <w:r w:rsidRPr="00E44425">
              <w:t>2</w:t>
            </w:r>
          </w:p>
        </w:tc>
        <w:tc>
          <w:tcPr>
            <w:tcW w:w="2709" w:type="pct"/>
            <w:tcBorders>
              <w:top w:val="nil"/>
              <w:left w:val="nil"/>
              <w:bottom w:val="single" w:sz="4" w:space="0" w:color="auto"/>
              <w:right w:val="nil"/>
            </w:tcBorders>
            <w:shd w:val="clear" w:color="auto" w:fill="auto"/>
            <w:noWrap/>
            <w:hideMark/>
          </w:tcPr>
          <w:p w:rsidR="009D6E4F" w:rsidRPr="00E44425" w:rsidRDefault="009D6E4F" w:rsidP="00A03EA3">
            <w:r w:rsidRPr="00E44425">
              <w:t>F/P Climatiseur Split 2 cv y compris toutes sujétions</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noWrap/>
          </w:tcPr>
          <w:p w:rsidR="009D6E4F" w:rsidRPr="00E44425" w:rsidRDefault="009D6E4F" w:rsidP="00A03EA3"/>
        </w:tc>
        <w:tc>
          <w:tcPr>
            <w:tcW w:w="800" w:type="pct"/>
            <w:tcBorders>
              <w:top w:val="nil"/>
              <w:left w:val="nil"/>
              <w:bottom w:val="single" w:sz="4" w:space="0" w:color="auto"/>
              <w:right w:val="single" w:sz="4" w:space="0" w:color="auto"/>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auto"/>
              <w:bottom w:val="single" w:sz="4" w:space="0" w:color="auto"/>
              <w:right w:val="single" w:sz="4" w:space="0" w:color="auto"/>
            </w:tcBorders>
            <w:shd w:val="clear" w:color="000000" w:fill="FFFFFF"/>
            <w:noWrap/>
            <w:vAlign w:val="center"/>
            <w:hideMark/>
          </w:tcPr>
          <w:p w:rsidR="009D6E4F" w:rsidRPr="00E44425" w:rsidRDefault="009D6E4F" w:rsidP="00A03EA3">
            <w:r w:rsidRPr="00E44425">
              <w:t>3</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 xml:space="preserve">F/P </w:t>
            </w:r>
            <w:proofErr w:type="spellStart"/>
            <w:r w:rsidRPr="00E44425">
              <w:t>Dismatics</w:t>
            </w:r>
            <w:proofErr w:type="spellEnd"/>
            <w:r w:rsidRPr="00E44425">
              <w:t xml:space="preserve"> pour climatiseur </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auto"/>
              <w:right w:val="single" w:sz="4" w:space="0" w:color="auto"/>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auto"/>
              <w:bottom w:val="single" w:sz="4" w:space="0" w:color="auto"/>
              <w:right w:val="single" w:sz="4" w:space="0" w:color="auto"/>
            </w:tcBorders>
            <w:shd w:val="clear" w:color="000000" w:fill="FFFFFF"/>
            <w:noWrap/>
            <w:vAlign w:val="center"/>
            <w:hideMark/>
          </w:tcPr>
          <w:p w:rsidR="009D6E4F" w:rsidRPr="00E44425" w:rsidRDefault="009D6E4F" w:rsidP="00A03EA3">
            <w:r w:rsidRPr="00E44425">
              <w:lastRenderedPageBreak/>
              <w:t>4</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 xml:space="preserve">F/P Rhéostat pour Brasseur d'air </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auto"/>
              <w:right w:val="single" w:sz="4" w:space="0" w:color="auto"/>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auto"/>
              <w:bottom w:val="single" w:sz="4" w:space="0" w:color="auto"/>
              <w:right w:val="single" w:sz="4" w:space="0" w:color="auto"/>
            </w:tcBorders>
            <w:shd w:val="clear" w:color="000000" w:fill="D9D9D9"/>
            <w:noWrap/>
            <w:vAlign w:val="center"/>
            <w:hideMark/>
          </w:tcPr>
          <w:p w:rsidR="009D6E4F" w:rsidRPr="00E44425" w:rsidRDefault="009D6E4F" w:rsidP="00A03EA3">
            <w:r w:rsidRPr="00E44425">
              <w:t> </w:t>
            </w:r>
          </w:p>
        </w:tc>
        <w:tc>
          <w:tcPr>
            <w:tcW w:w="2709" w:type="pct"/>
            <w:tcBorders>
              <w:top w:val="nil"/>
              <w:left w:val="nil"/>
              <w:bottom w:val="single" w:sz="4" w:space="0" w:color="000000"/>
              <w:right w:val="nil"/>
            </w:tcBorders>
            <w:shd w:val="clear" w:color="000000" w:fill="D9D9D9"/>
            <w:noWrap/>
            <w:hideMark/>
          </w:tcPr>
          <w:p w:rsidR="009D6E4F" w:rsidRPr="00E44425" w:rsidRDefault="009D6E4F" w:rsidP="00A03EA3"/>
        </w:tc>
        <w:tc>
          <w:tcPr>
            <w:tcW w:w="400" w:type="pct"/>
            <w:tcBorders>
              <w:top w:val="nil"/>
              <w:left w:val="single" w:sz="4" w:space="0" w:color="auto"/>
              <w:bottom w:val="single" w:sz="4" w:space="0" w:color="auto"/>
              <w:right w:val="single" w:sz="4" w:space="0" w:color="auto"/>
            </w:tcBorders>
            <w:shd w:val="clear" w:color="000000" w:fill="D9D9D9"/>
            <w:noWrap/>
            <w:hideMark/>
          </w:tcPr>
          <w:p w:rsidR="009D6E4F" w:rsidRPr="00E44425" w:rsidRDefault="009D6E4F" w:rsidP="00A03EA3">
            <w:pPr>
              <w:jc w:val="center"/>
            </w:pPr>
          </w:p>
        </w:tc>
        <w:tc>
          <w:tcPr>
            <w:tcW w:w="800" w:type="pct"/>
            <w:tcBorders>
              <w:top w:val="nil"/>
              <w:left w:val="nil"/>
              <w:bottom w:val="nil"/>
              <w:right w:val="nil"/>
            </w:tcBorders>
            <w:shd w:val="clear" w:color="000000" w:fill="D9D9D9"/>
            <w:noWrap/>
          </w:tcPr>
          <w:p w:rsidR="009D6E4F" w:rsidRPr="00E44425" w:rsidRDefault="009D6E4F" w:rsidP="00A03EA3"/>
        </w:tc>
        <w:tc>
          <w:tcPr>
            <w:tcW w:w="800" w:type="pct"/>
            <w:tcBorders>
              <w:top w:val="nil"/>
              <w:left w:val="single" w:sz="4" w:space="0" w:color="auto"/>
              <w:bottom w:val="single" w:sz="4" w:space="0" w:color="auto"/>
              <w:right w:val="single" w:sz="4" w:space="0" w:color="auto"/>
            </w:tcBorders>
            <w:shd w:val="clear" w:color="000000" w:fill="D9D9D9"/>
            <w:noWrap/>
          </w:tcPr>
          <w:p w:rsidR="009D6E4F" w:rsidRPr="00E44425" w:rsidRDefault="009D6E4F" w:rsidP="00A03EA3"/>
        </w:tc>
      </w:tr>
      <w:tr w:rsidR="009D6E4F" w:rsidRPr="00E44425" w:rsidTr="003730B2">
        <w:trPr>
          <w:trHeight w:val="510"/>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pPr>
              <w:jc w:val="center"/>
            </w:pPr>
          </w:p>
        </w:tc>
        <w:tc>
          <w:tcPr>
            <w:tcW w:w="800" w:type="pct"/>
            <w:tcBorders>
              <w:top w:val="single" w:sz="4" w:space="0" w:color="auto"/>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3730B2">
        <w:trPr>
          <w:trHeight w:val="480"/>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VIII</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PLOMBERIE SANITAIRE</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pPr>
              <w:jc w:val="center"/>
            </w:pPr>
          </w:p>
        </w:tc>
        <w:tc>
          <w:tcPr>
            <w:tcW w:w="800" w:type="pct"/>
            <w:tcBorders>
              <w:top w:val="nil"/>
              <w:left w:val="nil"/>
              <w:bottom w:val="single" w:sz="4" w:space="0" w:color="auto"/>
              <w:right w:val="single" w:sz="4" w:space="0" w:color="auto"/>
            </w:tcBorders>
            <w:shd w:val="clear" w:color="000000" w:fill="BFBFBF"/>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BFBFBF"/>
            <w:vAlign w:val="center"/>
          </w:tcPr>
          <w:p w:rsidR="009D6E4F" w:rsidRPr="00E44425" w:rsidRDefault="009D6E4F" w:rsidP="00A03EA3"/>
        </w:tc>
      </w:tr>
      <w:tr w:rsidR="009D6E4F" w:rsidRPr="00E44425" w:rsidTr="003730B2">
        <w:trPr>
          <w:trHeight w:val="34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Branchement au réseau existant</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ENS</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7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WC siège à l'anglaise chasse basse avec bouton poussoir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39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3</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lavabo complet sur console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0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4</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robinet de puisage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36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5</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siphon de sol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37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6</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miroir pour lavabo de dimension standard</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5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7</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porte serviette en tube métallique inoxydable</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3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8</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porte papier en tube métallique inoxydable</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58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9</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 xml:space="preserve">P de colonne de douche </w:t>
            </w:r>
            <w:proofErr w:type="gramStart"/>
            <w:r w:rsidRPr="00E44425">
              <w:t>complet</w:t>
            </w:r>
            <w:proofErr w:type="gramEnd"/>
            <w:r w:rsidRPr="00E44425">
              <w:t xml:space="preserve"> avec receveur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95"/>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pPr>
              <w:jc w:val="center"/>
            </w:pP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9D6E4F">
        <w:trPr>
          <w:trHeight w:val="495"/>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IX</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COURANT - FAIBLE (Téléphone)</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pPr>
              <w:jc w:val="center"/>
            </w:pPr>
          </w:p>
        </w:tc>
        <w:tc>
          <w:tcPr>
            <w:tcW w:w="8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8" w:space="0" w:color="auto"/>
            </w:tcBorders>
            <w:shd w:val="clear" w:color="000000" w:fill="BFBFBF"/>
            <w:vAlign w:val="center"/>
            <w:hideMark/>
          </w:tcPr>
          <w:p w:rsidR="009D6E4F" w:rsidRPr="00E44425" w:rsidRDefault="009D6E4F" w:rsidP="00A03EA3">
            <w:r w:rsidRPr="00E44425">
              <w:t> </w:t>
            </w:r>
          </w:p>
        </w:tc>
      </w:tr>
      <w:tr w:rsidR="009D6E4F" w:rsidRPr="00E44425" w:rsidTr="003730B2">
        <w:trPr>
          <w:trHeight w:val="42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Poste numérique spécifique au secrétariat accueil</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36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filerie et gainage</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ENS</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37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4</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 xml:space="preserve">Prise téléphonique </w:t>
            </w:r>
            <w:proofErr w:type="spellStart"/>
            <w:r w:rsidRPr="00E44425">
              <w:t>MOSAIC</w:t>
            </w:r>
            <w:proofErr w:type="spellEnd"/>
            <w:r w:rsidRPr="00E44425">
              <w:t xml:space="preserve"> </w:t>
            </w:r>
            <w:proofErr w:type="spellStart"/>
            <w:r w:rsidRPr="00E44425">
              <w:t>RJ</w:t>
            </w:r>
            <w:proofErr w:type="spellEnd"/>
            <w:r w:rsidRPr="00E44425">
              <w:t xml:space="preserve"> 45</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525"/>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pPr>
              <w:jc w:val="center"/>
            </w:pP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3730B2">
        <w:trPr>
          <w:trHeight w:val="480"/>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X</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ASSAINISSEMENT</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pPr>
              <w:jc w:val="center"/>
            </w:pPr>
          </w:p>
        </w:tc>
        <w:tc>
          <w:tcPr>
            <w:tcW w:w="800" w:type="pct"/>
            <w:tcBorders>
              <w:top w:val="nil"/>
              <w:left w:val="nil"/>
              <w:bottom w:val="single" w:sz="4" w:space="0" w:color="auto"/>
              <w:right w:val="single" w:sz="4" w:space="0" w:color="auto"/>
            </w:tcBorders>
            <w:shd w:val="clear" w:color="000000" w:fill="BFBFBF"/>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BFBFBF"/>
            <w:vAlign w:val="center"/>
          </w:tcPr>
          <w:p w:rsidR="009D6E4F" w:rsidRPr="00E44425" w:rsidRDefault="009D6E4F" w:rsidP="00A03EA3"/>
        </w:tc>
      </w:tr>
      <w:tr w:rsidR="009D6E4F" w:rsidRPr="00E44425" w:rsidTr="003730B2">
        <w:trPr>
          <w:trHeight w:val="46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Tuyauterie pour Évacuation PVC</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ENS</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52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Tuyauterie pour Adduction PEPSI</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ENS</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555"/>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pPr>
              <w:jc w:val="center"/>
            </w:pP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9D6E4F">
        <w:trPr>
          <w:trHeight w:val="555"/>
        </w:trPr>
        <w:tc>
          <w:tcPr>
            <w:tcW w:w="292" w:type="pct"/>
            <w:tcBorders>
              <w:top w:val="nil"/>
              <w:left w:val="single" w:sz="8" w:space="0" w:color="auto"/>
              <w:bottom w:val="single" w:sz="4" w:space="0" w:color="auto"/>
              <w:right w:val="single" w:sz="4" w:space="0" w:color="auto"/>
            </w:tcBorders>
            <w:shd w:val="clear" w:color="000000" w:fill="FFFFFF"/>
            <w:vAlign w:val="center"/>
            <w:hideMark/>
          </w:tcPr>
          <w:p w:rsidR="009D6E4F" w:rsidRPr="00E44425" w:rsidRDefault="009D6E4F" w:rsidP="00A03EA3">
            <w:r w:rsidRPr="00E44425">
              <w:t>XI</w:t>
            </w:r>
          </w:p>
        </w:tc>
        <w:tc>
          <w:tcPr>
            <w:tcW w:w="2709" w:type="pct"/>
            <w:tcBorders>
              <w:top w:val="nil"/>
              <w:left w:val="nil"/>
              <w:bottom w:val="single" w:sz="4" w:space="0" w:color="auto"/>
              <w:right w:val="single" w:sz="4" w:space="0" w:color="auto"/>
            </w:tcBorders>
            <w:shd w:val="clear" w:color="000000" w:fill="F79646"/>
            <w:vAlign w:val="center"/>
            <w:hideMark/>
          </w:tcPr>
          <w:p w:rsidR="009D6E4F" w:rsidRPr="00E44425" w:rsidRDefault="009D6E4F" w:rsidP="00A03EA3">
            <w:proofErr w:type="spellStart"/>
            <w:r w:rsidRPr="00E44425">
              <w:t>SECURITE</w:t>
            </w:r>
            <w:proofErr w:type="spellEnd"/>
            <w:r w:rsidRPr="00E44425">
              <w:t xml:space="preserve"> INCENDIE</w:t>
            </w:r>
          </w:p>
        </w:tc>
        <w:tc>
          <w:tcPr>
            <w:tcW w:w="400" w:type="pct"/>
            <w:tcBorders>
              <w:top w:val="nil"/>
              <w:left w:val="nil"/>
              <w:bottom w:val="single" w:sz="4" w:space="0" w:color="auto"/>
              <w:right w:val="single" w:sz="4" w:space="0" w:color="auto"/>
            </w:tcBorders>
            <w:shd w:val="clear" w:color="000000" w:fill="FFFFFF"/>
            <w:vAlign w:val="center"/>
            <w:hideMark/>
          </w:tcPr>
          <w:p w:rsidR="009D6E4F" w:rsidRPr="00E44425" w:rsidRDefault="009D6E4F" w:rsidP="00A03EA3">
            <w:pPr>
              <w:jc w:val="center"/>
            </w:pPr>
          </w:p>
        </w:tc>
        <w:tc>
          <w:tcPr>
            <w:tcW w:w="800" w:type="pct"/>
            <w:tcBorders>
              <w:top w:val="nil"/>
              <w:left w:val="nil"/>
              <w:bottom w:val="single" w:sz="4" w:space="0" w:color="auto"/>
              <w:right w:val="single" w:sz="4" w:space="0" w:color="auto"/>
            </w:tcBorders>
            <w:shd w:val="clear" w:color="000000" w:fill="FFFFFF"/>
            <w:vAlign w:val="center"/>
            <w:hideMark/>
          </w:tcPr>
          <w:p w:rsidR="009D6E4F" w:rsidRPr="00E44425" w:rsidRDefault="009D6E4F" w:rsidP="00A03EA3">
            <w:r w:rsidRPr="00E44425">
              <w:t> </w:t>
            </w:r>
          </w:p>
        </w:tc>
        <w:tc>
          <w:tcPr>
            <w:tcW w:w="800" w:type="pct"/>
            <w:tcBorders>
              <w:top w:val="nil"/>
              <w:left w:val="nil"/>
              <w:bottom w:val="single" w:sz="4" w:space="0" w:color="auto"/>
              <w:right w:val="single" w:sz="8" w:space="0" w:color="auto"/>
            </w:tcBorders>
            <w:shd w:val="clear" w:color="000000" w:fill="FFFFFF"/>
            <w:vAlign w:val="center"/>
            <w:hideMark/>
          </w:tcPr>
          <w:p w:rsidR="009D6E4F" w:rsidRPr="00E44425" w:rsidRDefault="009D6E4F" w:rsidP="00A03EA3">
            <w:r w:rsidRPr="00E44425">
              <w:t> </w:t>
            </w:r>
          </w:p>
        </w:tc>
      </w:tr>
      <w:tr w:rsidR="009D6E4F" w:rsidRPr="00E44425" w:rsidTr="003730B2">
        <w:trPr>
          <w:trHeight w:val="58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F/P d’Extincteurs de type CO2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525"/>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pPr>
              <w:jc w:val="center"/>
            </w:pP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3730B2">
        <w:trPr>
          <w:trHeight w:val="525"/>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XI</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PEINTURE</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pPr>
              <w:jc w:val="center"/>
            </w:pPr>
          </w:p>
        </w:tc>
        <w:tc>
          <w:tcPr>
            <w:tcW w:w="800" w:type="pct"/>
            <w:tcBorders>
              <w:top w:val="nil"/>
              <w:left w:val="nil"/>
              <w:bottom w:val="single" w:sz="4" w:space="0" w:color="auto"/>
              <w:right w:val="single" w:sz="4" w:space="0" w:color="auto"/>
            </w:tcBorders>
            <w:shd w:val="clear" w:color="000000" w:fill="BFBFBF"/>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BFBFBF"/>
            <w:vAlign w:val="center"/>
          </w:tcPr>
          <w:p w:rsidR="009D6E4F" w:rsidRPr="00E44425" w:rsidRDefault="009D6E4F" w:rsidP="00A03EA3"/>
        </w:tc>
      </w:tr>
      <w:tr w:rsidR="009D6E4F" w:rsidRPr="00E44425" w:rsidTr="003730B2">
        <w:trPr>
          <w:trHeight w:val="58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Peinture FOM seigneurie sur les murs intérieurs, extérieurs en trois couches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1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Peinture FOM seigneurie plafond dito 1 en trois couches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1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lastRenderedPageBreak/>
              <w:t>3</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Peinture à l'huile sur les menuiseries (bois, grille de protection) et sur les murs intérieurs hauteur 2,20 m en deux couches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525"/>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3730B2">
        <w:trPr>
          <w:trHeight w:val="55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FFFF0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FFFF0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FFFF0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FFFF00"/>
            <w:vAlign w:val="center"/>
          </w:tcPr>
          <w:p w:rsidR="009D6E4F" w:rsidRPr="00E44425" w:rsidRDefault="009D6E4F" w:rsidP="00A03EA3"/>
        </w:tc>
      </w:tr>
      <w:tr w:rsidR="009D6E4F" w:rsidRPr="00E44425" w:rsidTr="003730B2">
        <w:trPr>
          <w:trHeight w:val="49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FCD5B4"/>
            <w:vAlign w:val="center"/>
            <w:hideMark/>
          </w:tcPr>
          <w:p w:rsidR="009D6E4F" w:rsidRPr="00E44425" w:rsidRDefault="009D6E4F" w:rsidP="00A03EA3">
            <w:r w:rsidRPr="00E44425">
              <w:t>Deuxième ÉTAGE</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80"/>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I</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NETTOYAGE GENERAL</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BFBFBF"/>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BFBFBF"/>
            <w:vAlign w:val="center"/>
          </w:tcPr>
          <w:p w:rsidR="009D6E4F" w:rsidRPr="00E44425" w:rsidRDefault="009D6E4F" w:rsidP="00A03EA3"/>
        </w:tc>
      </w:tr>
      <w:tr w:rsidR="009D6E4F" w:rsidRPr="00E44425" w:rsidTr="003730B2">
        <w:trPr>
          <w:trHeight w:val="57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Nettoyage général du Deuxième ÉTAGE avec évacuation des ordures et acheminement à la décharge publique</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ENS</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65"/>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9D6E4F">
        <w:trPr>
          <w:trHeight w:val="480"/>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II</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DÉMOLITIONS</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8" w:space="0" w:color="auto"/>
            </w:tcBorders>
            <w:shd w:val="clear" w:color="000000" w:fill="BFBFBF"/>
            <w:vAlign w:val="center"/>
            <w:hideMark/>
          </w:tcPr>
          <w:p w:rsidR="009D6E4F" w:rsidRPr="00E44425" w:rsidRDefault="009D6E4F" w:rsidP="00A03EA3">
            <w:r w:rsidRPr="00E44425">
              <w:t> </w:t>
            </w:r>
          </w:p>
        </w:tc>
      </w:tr>
      <w:tr w:rsidR="009D6E4F" w:rsidRPr="00E44425" w:rsidTr="003730B2">
        <w:trPr>
          <w:trHeight w:val="1785"/>
        </w:trPr>
        <w:tc>
          <w:tcPr>
            <w:tcW w:w="292" w:type="pct"/>
            <w:tcBorders>
              <w:top w:val="nil"/>
              <w:left w:val="single" w:sz="4" w:space="0" w:color="auto"/>
              <w:bottom w:val="nil"/>
              <w:right w:val="single" w:sz="4" w:space="0" w:color="auto"/>
            </w:tcBorders>
            <w:shd w:val="clear" w:color="auto" w:fill="auto"/>
            <w:noWrap/>
            <w:vAlign w:val="center"/>
            <w:hideMark/>
          </w:tcPr>
          <w:p w:rsidR="009D6E4F" w:rsidRPr="00E44425" w:rsidRDefault="009D6E4F" w:rsidP="00A03EA3">
            <w:r w:rsidRPr="00E44425">
              <w:t>1</w:t>
            </w:r>
          </w:p>
        </w:tc>
        <w:tc>
          <w:tcPr>
            <w:tcW w:w="2709" w:type="pct"/>
            <w:tcBorders>
              <w:top w:val="nil"/>
              <w:left w:val="nil"/>
              <w:bottom w:val="nil"/>
              <w:right w:val="single" w:sz="4" w:space="0" w:color="auto"/>
            </w:tcBorders>
            <w:shd w:val="clear" w:color="auto" w:fill="auto"/>
            <w:vAlign w:val="center"/>
            <w:hideMark/>
          </w:tcPr>
          <w:p w:rsidR="009D6E4F" w:rsidRPr="00E44425" w:rsidRDefault="009D6E4F" w:rsidP="00A03EA3">
            <w:r w:rsidRPr="00E44425">
              <w:t>Dépose des éléments préfabriqués (lamelles) en béton pour les ouvertures servant d'aération et d'éléments décoratif ainsi que les murs de séparation avec la terrasse postérieure avec évacuation des gravas à la décharge publique et dépose des cadres des menuiseries métalliques déjà posées y compris toutes sujétions</w:t>
            </w:r>
          </w:p>
        </w:tc>
        <w:tc>
          <w:tcPr>
            <w:tcW w:w="400" w:type="pct"/>
            <w:tcBorders>
              <w:top w:val="nil"/>
              <w:left w:val="nil"/>
              <w:bottom w:val="nil"/>
              <w:right w:val="single" w:sz="4" w:space="0" w:color="auto"/>
            </w:tcBorders>
            <w:shd w:val="clear" w:color="auto" w:fill="auto"/>
            <w:noWrap/>
            <w:vAlign w:val="center"/>
            <w:hideMark/>
          </w:tcPr>
          <w:p w:rsidR="009D6E4F" w:rsidRPr="00E44425" w:rsidRDefault="009D6E4F" w:rsidP="00A03EA3">
            <w:pPr>
              <w:jc w:val="center"/>
            </w:pPr>
            <w:r w:rsidRPr="00E44425">
              <w:t>ENS</w:t>
            </w:r>
          </w:p>
        </w:tc>
        <w:tc>
          <w:tcPr>
            <w:tcW w:w="800" w:type="pct"/>
            <w:tcBorders>
              <w:top w:val="nil"/>
              <w:left w:val="nil"/>
              <w:bottom w:val="nil"/>
              <w:right w:val="single" w:sz="4" w:space="0" w:color="auto"/>
            </w:tcBorders>
            <w:shd w:val="clear" w:color="auto" w:fill="auto"/>
            <w:noWrap/>
            <w:vAlign w:val="center"/>
          </w:tcPr>
          <w:p w:rsidR="009D6E4F" w:rsidRPr="00E44425" w:rsidRDefault="009D6E4F" w:rsidP="00A03EA3"/>
        </w:tc>
        <w:tc>
          <w:tcPr>
            <w:tcW w:w="800" w:type="pct"/>
            <w:tcBorders>
              <w:top w:val="nil"/>
              <w:left w:val="nil"/>
              <w:bottom w:val="nil"/>
              <w:right w:val="single" w:sz="4" w:space="0" w:color="auto"/>
            </w:tcBorders>
            <w:shd w:val="clear" w:color="auto" w:fill="auto"/>
            <w:noWrap/>
            <w:vAlign w:val="center"/>
          </w:tcPr>
          <w:p w:rsidR="009D6E4F" w:rsidRPr="00E44425" w:rsidRDefault="009D6E4F" w:rsidP="00A03EA3"/>
        </w:tc>
      </w:tr>
      <w:tr w:rsidR="009D6E4F" w:rsidRPr="00E44425" w:rsidTr="003730B2">
        <w:trPr>
          <w:trHeight w:val="885"/>
        </w:trPr>
        <w:tc>
          <w:tcPr>
            <w:tcW w:w="292"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single" w:sz="4" w:space="0" w:color="auto"/>
              <w:left w:val="nil"/>
              <w:bottom w:val="single" w:sz="4" w:space="0" w:color="auto"/>
              <w:right w:val="single" w:sz="4" w:space="0" w:color="auto"/>
            </w:tcBorders>
            <w:shd w:val="clear" w:color="auto" w:fill="auto"/>
            <w:vAlign w:val="center"/>
            <w:hideMark/>
          </w:tcPr>
          <w:p w:rsidR="009D6E4F" w:rsidRPr="00E44425" w:rsidRDefault="009D6E4F" w:rsidP="00A03EA3">
            <w:r w:rsidRPr="00E44425">
              <w:t>Démolition des maçonneries d'agglos creux au niveau de la terrasse pour faciliter l'aération des couloirs avec évacuation des gravas à la décharge publique</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m²</w:t>
            </w:r>
          </w:p>
        </w:tc>
        <w:tc>
          <w:tcPr>
            <w:tcW w:w="800" w:type="pct"/>
            <w:tcBorders>
              <w:top w:val="single" w:sz="4" w:space="0" w:color="auto"/>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single" w:sz="4" w:space="0" w:color="auto"/>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7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3</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Dépose des menuiseries porte bois massif de (0,70x2, 20) m et (0,90x2, 20) m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65"/>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3730B2">
        <w:trPr>
          <w:trHeight w:val="480"/>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III</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BÉTON / MAÇONNERIE EN ÉLÉVATION</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BFBFBF"/>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BFBFBF"/>
            <w:vAlign w:val="center"/>
          </w:tcPr>
          <w:p w:rsidR="009D6E4F" w:rsidRPr="00E44425" w:rsidRDefault="009D6E4F" w:rsidP="00A03EA3"/>
        </w:tc>
      </w:tr>
      <w:tr w:rsidR="009D6E4F" w:rsidRPr="00E44425" w:rsidTr="003730B2">
        <w:trPr>
          <w:trHeight w:val="64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Béton armé pour auvent protection des ouvertures dosé à 350 kg/m3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m3</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4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Béton armé pour passerelles (balle pleines) dosé à 350 kg/m3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m3</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65"/>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9D6E4F">
        <w:trPr>
          <w:trHeight w:val="525"/>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IV</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PLANCHER / TOITURE / ÉTANCHÉITÉ</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8" w:space="0" w:color="auto"/>
            </w:tcBorders>
            <w:shd w:val="clear" w:color="000000" w:fill="BFBFBF"/>
            <w:vAlign w:val="center"/>
            <w:hideMark/>
          </w:tcPr>
          <w:p w:rsidR="009D6E4F" w:rsidRPr="00E44425" w:rsidRDefault="009D6E4F" w:rsidP="00A03EA3">
            <w:r w:rsidRPr="00E44425">
              <w:t> </w:t>
            </w:r>
          </w:p>
        </w:tc>
      </w:tr>
      <w:tr w:rsidR="009D6E4F" w:rsidRPr="00E44425" w:rsidTr="003730B2">
        <w:trPr>
          <w:trHeight w:val="60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Béton banché dosé à 300kg/m3 pour forme de pente (ép. 5cm)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m3</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0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 xml:space="preserve">F/P d'Étanchéité type </w:t>
            </w:r>
            <w:proofErr w:type="spellStart"/>
            <w:r w:rsidRPr="00E44425">
              <w:t>AXTER</w:t>
            </w:r>
            <w:proofErr w:type="spellEnd"/>
            <w:r w:rsidRPr="00E44425">
              <w:t xml:space="preserve"> avec relevé de (30cm) dans les coins d'eaux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525"/>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3730B2">
        <w:trPr>
          <w:trHeight w:val="510"/>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V</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MENUISERIE ALUMINIUM / MÉTALLIQUE ET BOIS</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BFBFBF"/>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BFBFBF"/>
            <w:vAlign w:val="center"/>
          </w:tcPr>
          <w:p w:rsidR="009D6E4F" w:rsidRPr="00E44425" w:rsidRDefault="009D6E4F" w:rsidP="00A03EA3"/>
        </w:tc>
      </w:tr>
      <w:tr w:rsidR="009D6E4F" w:rsidRPr="00E44425" w:rsidTr="003730B2">
        <w:trPr>
          <w:trHeight w:val="67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Porte Métallique vitrée de (2,00/2,20) m pour l'accès latéral aux couloirs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4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lastRenderedPageBreak/>
              <w:t>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Porte Métallique vitrée de (1,20/2,20) m pour l'accès central aux couloirs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91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3</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Révision et finition de Porte en bois massif avec la protection des bordures en cornières métallique de (1,20/2,00) m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4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4</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F/P de porte en bois massif bordures protégées avec des cornières métallique (0,70/2,20) m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91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5</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fenêtre Alu vitrée teinte ép.: 6mm (2,50/1,80) m  coulissante avec grille de protection en fer forgé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91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6</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fenêtre Alu vitrée teinte ép.: 6mm (1,50/3,00) m  coulissante avec grille de protection en fer forgé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91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7</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fenêtre Alu vitrée teinte ép.: 6mm (1,20/3,00) m  coulissante avec grille de protection en fer forgé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73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8</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fenêtre Alu vitrée teinte ép.: 6mm (1,00/3,00) m  ouvrable avec grille de protection en fer forgé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1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9</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fenêtre Alu vitrée teinte ép.: 6mm (0,80/0,60) m avec grille de protection en fer forgé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4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10</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garde-corps métallique en fer forgé hauteur = 1,20m du couloir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ml</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9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couvre joints en Aluminium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ml</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95"/>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3730B2">
        <w:trPr>
          <w:trHeight w:val="525"/>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VI</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ENDUITS - REVÊTEMENTS</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BFBFBF"/>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BFBFBF"/>
            <w:vAlign w:val="center"/>
          </w:tcPr>
          <w:p w:rsidR="009D6E4F" w:rsidRPr="00E44425" w:rsidRDefault="009D6E4F" w:rsidP="00A03EA3"/>
        </w:tc>
      </w:tr>
      <w:tr w:rsidR="009D6E4F" w:rsidRPr="00E44425" w:rsidTr="003730B2">
        <w:trPr>
          <w:trHeight w:val="67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 xml:space="preserve">Enduits verticaux sur les murs intérieurs et extérieurs en mortier de ciment </w:t>
            </w:r>
            <w:r w:rsidR="00A33166" w:rsidRPr="00E44425">
              <w:t>dosé à</w:t>
            </w:r>
            <w:r w:rsidRPr="00E44425">
              <w:t xml:space="preserve"> 300 kg/m3 (ép. 2,5 cm)</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1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 xml:space="preserve">Raccordement de carreaux au sol en carreau de grès- cérame 30 x 30 cm </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6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3</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w:t>
            </w:r>
            <w:r>
              <w:t>/</w:t>
            </w:r>
            <w:r w:rsidRPr="00E44425">
              <w:t>P de plinthes en carreaux gré - cérame</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ml</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80"/>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9D6E4F">
        <w:trPr>
          <w:trHeight w:val="510"/>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VII</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ÉLECTRICITÉ</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8" w:space="0" w:color="auto"/>
            </w:tcBorders>
            <w:shd w:val="clear" w:color="000000" w:fill="BFBFBF"/>
            <w:vAlign w:val="center"/>
            <w:hideMark/>
          </w:tcPr>
          <w:p w:rsidR="009D6E4F" w:rsidRPr="00E44425" w:rsidRDefault="009D6E4F" w:rsidP="00A03EA3">
            <w:r w:rsidRPr="00E44425">
              <w:t> </w:t>
            </w:r>
          </w:p>
        </w:tc>
      </w:tr>
      <w:tr w:rsidR="009D6E4F" w:rsidRPr="00E44425" w:rsidTr="009D6E4F">
        <w:trPr>
          <w:trHeight w:val="300"/>
        </w:trPr>
        <w:tc>
          <w:tcPr>
            <w:tcW w:w="292" w:type="pct"/>
            <w:tcBorders>
              <w:top w:val="nil"/>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r w:rsidRPr="00E44425">
              <w:t>7.1</w:t>
            </w:r>
          </w:p>
        </w:tc>
        <w:tc>
          <w:tcPr>
            <w:tcW w:w="2709" w:type="pct"/>
            <w:tcBorders>
              <w:top w:val="nil"/>
              <w:left w:val="nil"/>
              <w:bottom w:val="single" w:sz="4" w:space="0" w:color="000000"/>
              <w:right w:val="nil"/>
            </w:tcBorders>
            <w:shd w:val="clear" w:color="000000" w:fill="C4BD97"/>
            <w:noWrap/>
            <w:hideMark/>
          </w:tcPr>
          <w:p w:rsidR="009D6E4F" w:rsidRPr="00E44425" w:rsidRDefault="009D6E4F" w:rsidP="00A03EA3">
            <w:r w:rsidRPr="00E44425">
              <w:t xml:space="preserve">Câblage </w:t>
            </w:r>
          </w:p>
        </w:tc>
        <w:tc>
          <w:tcPr>
            <w:tcW w:w="400" w:type="pct"/>
            <w:tcBorders>
              <w:top w:val="nil"/>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C4BD97"/>
            <w:noWrap/>
            <w:vAlign w:val="bottom"/>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C4BD97"/>
            <w:noWrap/>
            <w:vAlign w:val="bottom"/>
            <w:hideMark/>
          </w:tcPr>
          <w:p w:rsidR="009D6E4F" w:rsidRPr="00E44425" w:rsidRDefault="009D6E4F" w:rsidP="00A03EA3">
            <w:r w:rsidRPr="00E44425">
              <w:t> </w:t>
            </w:r>
          </w:p>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1</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F/P rouleaux de fil th 1.5m² 4 rouge, 8bleu, 4 vert-jaune</w:t>
            </w:r>
            <w:proofErr w:type="gramStart"/>
            <w:r w:rsidRPr="00E44425">
              <w:t>,4</w:t>
            </w:r>
            <w:proofErr w:type="gramEnd"/>
            <w:r w:rsidRPr="00E44425">
              <w:t xml:space="preserve"> Noir</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2</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F/P Rouleaux de fil TH 2.5m² ,3rouge ,3 bleu ,3 vert jaune</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3</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F/P Rouleaux de fil TH 4m² 2 rouge, 2 bleu, 2 vert jaune</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4</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F/P Câble d’alimentation U1000RV2 4x10mm²</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rsidRPr="00E44425">
              <w:t>ml</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auto"/>
              <w:bottom w:val="single" w:sz="4" w:space="0" w:color="auto"/>
              <w:right w:val="single" w:sz="4" w:space="0" w:color="auto"/>
            </w:tcBorders>
            <w:shd w:val="clear" w:color="000000" w:fill="D9D9D9"/>
            <w:noWrap/>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D9D9D9"/>
            <w:noWrap/>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D9D9D9"/>
            <w:noWrap/>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D9D9D9"/>
            <w:noWrap/>
          </w:tcPr>
          <w:p w:rsidR="009D6E4F" w:rsidRPr="00E44425" w:rsidRDefault="009D6E4F" w:rsidP="00A03EA3"/>
        </w:tc>
        <w:tc>
          <w:tcPr>
            <w:tcW w:w="800" w:type="pct"/>
            <w:tcBorders>
              <w:top w:val="nil"/>
              <w:left w:val="nil"/>
              <w:bottom w:val="single" w:sz="4" w:space="0" w:color="auto"/>
              <w:right w:val="single" w:sz="4" w:space="0" w:color="auto"/>
            </w:tcBorders>
            <w:shd w:val="clear" w:color="000000" w:fill="D9D9D9"/>
            <w:noWrap/>
          </w:tcPr>
          <w:p w:rsidR="009D6E4F" w:rsidRPr="00E44425" w:rsidRDefault="009D6E4F" w:rsidP="00A03EA3"/>
        </w:tc>
      </w:tr>
      <w:tr w:rsidR="009D6E4F" w:rsidRPr="00E44425" w:rsidTr="009D6E4F">
        <w:trPr>
          <w:trHeight w:val="300"/>
        </w:trPr>
        <w:tc>
          <w:tcPr>
            <w:tcW w:w="292" w:type="pct"/>
            <w:tcBorders>
              <w:top w:val="nil"/>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r w:rsidRPr="00E44425">
              <w:lastRenderedPageBreak/>
              <w:t>7.2</w:t>
            </w:r>
          </w:p>
        </w:tc>
        <w:tc>
          <w:tcPr>
            <w:tcW w:w="2709" w:type="pct"/>
            <w:tcBorders>
              <w:top w:val="nil"/>
              <w:left w:val="nil"/>
              <w:bottom w:val="single" w:sz="4" w:space="0" w:color="000000"/>
              <w:right w:val="nil"/>
            </w:tcBorders>
            <w:shd w:val="clear" w:color="000000" w:fill="C4BD97"/>
            <w:noWrap/>
            <w:hideMark/>
          </w:tcPr>
          <w:p w:rsidR="009D6E4F" w:rsidRPr="00E44425" w:rsidRDefault="009D6E4F" w:rsidP="00A03EA3">
            <w:r w:rsidRPr="00E44425">
              <w:t xml:space="preserve">Lampes </w:t>
            </w:r>
          </w:p>
        </w:tc>
        <w:tc>
          <w:tcPr>
            <w:tcW w:w="400" w:type="pct"/>
            <w:tcBorders>
              <w:top w:val="nil"/>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C4BD97"/>
            <w:noWrap/>
            <w:vAlign w:val="bottom"/>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C4BD97"/>
            <w:noWrap/>
            <w:vAlign w:val="bottom"/>
            <w:hideMark/>
          </w:tcPr>
          <w:p w:rsidR="009D6E4F" w:rsidRPr="00E44425" w:rsidRDefault="009D6E4F" w:rsidP="00A03EA3">
            <w:r w:rsidRPr="00E44425">
              <w:t> </w:t>
            </w:r>
          </w:p>
        </w:tc>
      </w:tr>
      <w:tr w:rsidR="009D6E4F" w:rsidRPr="00E44425" w:rsidTr="003730B2">
        <w:trPr>
          <w:trHeight w:val="58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F/P de Lampe économique solaire avec douilles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57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F/P d'Hublot plafonnier avec ampoule économique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0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3</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F/P d'Hublot étanche avec ampoule économique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4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4</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F/P d'Hublot mural avec ampoule économique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4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5</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F/P de bloc autonome d'éclairage d'ambiance 1H 300 Lumens (BAES)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15"/>
        </w:trPr>
        <w:tc>
          <w:tcPr>
            <w:tcW w:w="292" w:type="pct"/>
            <w:tcBorders>
              <w:top w:val="nil"/>
              <w:left w:val="single" w:sz="4" w:space="0" w:color="000000"/>
              <w:bottom w:val="single" w:sz="4" w:space="0" w:color="000000"/>
              <w:right w:val="single" w:sz="4" w:space="0" w:color="000000"/>
            </w:tcBorders>
            <w:shd w:val="clear" w:color="000000" w:fill="FFFFFF"/>
            <w:hideMark/>
          </w:tcPr>
          <w:p w:rsidR="009D6E4F" w:rsidRPr="00E44425" w:rsidRDefault="009D6E4F" w:rsidP="00A03EA3">
            <w:r w:rsidRPr="00E44425">
              <w:t>6</w:t>
            </w:r>
          </w:p>
        </w:tc>
        <w:tc>
          <w:tcPr>
            <w:tcW w:w="2709" w:type="pct"/>
            <w:tcBorders>
              <w:top w:val="nil"/>
              <w:left w:val="nil"/>
              <w:bottom w:val="single" w:sz="4" w:space="0" w:color="000000"/>
              <w:right w:val="nil"/>
            </w:tcBorders>
            <w:shd w:val="clear" w:color="auto" w:fill="auto"/>
            <w:hideMark/>
          </w:tcPr>
          <w:p w:rsidR="009D6E4F" w:rsidRPr="00E44425" w:rsidRDefault="009D6E4F" w:rsidP="00A03EA3">
            <w:r w:rsidRPr="00E44425">
              <w:t xml:space="preserve">F/P Hublot vitro verre </w:t>
            </w:r>
            <w:proofErr w:type="spellStart"/>
            <w:r w:rsidRPr="00E44425">
              <w:t>Etanche</w:t>
            </w:r>
            <w:proofErr w:type="spellEnd"/>
            <w:r w:rsidRPr="00E44425">
              <w:t xml:space="preserve"> (Toilette) y compris toutes sujétions</w:t>
            </w:r>
          </w:p>
        </w:tc>
        <w:tc>
          <w:tcPr>
            <w:tcW w:w="400" w:type="pct"/>
            <w:tcBorders>
              <w:top w:val="nil"/>
              <w:left w:val="single" w:sz="4" w:space="0" w:color="auto"/>
              <w:bottom w:val="single" w:sz="4" w:space="0" w:color="auto"/>
              <w:right w:val="single" w:sz="4" w:space="0" w:color="auto"/>
            </w:tcBorders>
            <w:shd w:val="clear" w:color="auto" w:fill="auto"/>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tcPr>
          <w:p w:rsidR="009D6E4F" w:rsidRPr="00E44425" w:rsidRDefault="009D6E4F" w:rsidP="00A03EA3"/>
        </w:tc>
        <w:tc>
          <w:tcPr>
            <w:tcW w:w="800" w:type="pct"/>
            <w:tcBorders>
              <w:top w:val="nil"/>
              <w:left w:val="nil"/>
              <w:bottom w:val="single" w:sz="4" w:space="0" w:color="000000"/>
              <w:right w:val="single" w:sz="4" w:space="0" w:color="auto"/>
            </w:tcBorders>
            <w:shd w:val="clear" w:color="auto" w:fill="auto"/>
          </w:tcPr>
          <w:p w:rsidR="009D6E4F" w:rsidRPr="00E44425" w:rsidRDefault="009D6E4F" w:rsidP="00A03EA3"/>
        </w:tc>
      </w:tr>
      <w:tr w:rsidR="009D6E4F" w:rsidRPr="00E44425" w:rsidTr="003730B2">
        <w:trPr>
          <w:trHeight w:val="300"/>
        </w:trPr>
        <w:tc>
          <w:tcPr>
            <w:tcW w:w="292" w:type="pct"/>
            <w:tcBorders>
              <w:top w:val="nil"/>
              <w:left w:val="nil"/>
              <w:bottom w:val="nil"/>
              <w:right w:val="nil"/>
            </w:tcBorders>
            <w:shd w:val="clear" w:color="000000" w:fill="D9D9D9"/>
            <w:noWrap/>
            <w:hideMark/>
          </w:tcPr>
          <w:p w:rsidR="009D6E4F" w:rsidRPr="00E44425" w:rsidRDefault="009D6E4F" w:rsidP="00A03EA3">
            <w:r w:rsidRPr="00E44425">
              <w:t> </w:t>
            </w:r>
          </w:p>
        </w:tc>
        <w:tc>
          <w:tcPr>
            <w:tcW w:w="2709" w:type="pct"/>
            <w:tcBorders>
              <w:top w:val="nil"/>
              <w:left w:val="single" w:sz="4" w:space="0" w:color="000000"/>
              <w:bottom w:val="single" w:sz="4" w:space="0" w:color="000000"/>
              <w:right w:val="nil"/>
            </w:tcBorders>
            <w:shd w:val="clear" w:color="000000" w:fill="D9D9D9"/>
            <w:noWrap/>
            <w:hideMark/>
          </w:tcPr>
          <w:p w:rsidR="009D6E4F" w:rsidRPr="00E44425" w:rsidRDefault="009D6E4F" w:rsidP="00A03EA3"/>
        </w:tc>
        <w:tc>
          <w:tcPr>
            <w:tcW w:w="400" w:type="pct"/>
            <w:tcBorders>
              <w:top w:val="nil"/>
              <w:left w:val="single" w:sz="4" w:space="0" w:color="auto"/>
              <w:bottom w:val="single" w:sz="4" w:space="0" w:color="auto"/>
              <w:right w:val="single" w:sz="4" w:space="0" w:color="auto"/>
            </w:tcBorders>
            <w:shd w:val="clear" w:color="000000" w:fill="D9D9D9"/>
            <w:noWrap/>
            <w:hideMark/>
          </w:tcPr>
          <w:p w:rsidR="009D6E4F" w:rsidRPr="00E44425" w:rsidRDefault="009D6E4F" w:rsidP="00A03EA3">
            <w:r w:rsidRPr="00E44425">
              <w:t> </w:t>
            </w:r>
          </w:p>
        </w:tc>
        <w:tc>
          <w:tcPr>
            <w:tcW w:w="800" w:type="pct"/>
            <w:tcBorders>
              <w:top w:val="nil"/>
              <w:left w:val="nil"/>
              <w:bottom w:val="nil"/>
              <w:right w:val="nil"/>
            </w:tcBorders>
            <w:shd w:val="clear" w:color="000000" w:fill="D9D9D9"/>
            <w:noWrap/>
          </w:tcPr>
          <w:p w:rsidR="009D6E4F" w:rsidRPr="00E44425" w:rsidRDefault="009D6E4F" w:rsidP="00A03EA3"/>
        </w:tc>
        <w:tc>
          <w:tcPr>
            <w:tcW w:w="800" w:type="pct"/>
            <w:tcBorders>
              <w:top w:val="nil"/>
              <w:left w:val="single" w:sz="4" w:space="0" w:color="auto"/>
              <w:bottom w:val="single" w:sz="4" w:space="0" w:color="auto"/>
              <w:right w:val="nil"/>
            </w:tcBorders>
            <w:shd w:val="clear" w:color="000000" w:fill="D9D9D9"/>
            <w:noWrap/>
          </w:tcPr>
          <w:p w:rsidR="009D6E4F" w:rsidRPr="00E44425" w:rsidRDefault="009D6E4F" w:rsidP="00A03EA3"/>
        </w:tc>
      </w:tr>
      <w:tr w:rsidR="009D6E4F" w:rsidRPr="00E44425" w:rsidTr="003730B2">
        <w:trPr>
          <w:trHeight w:val="300"/>
        </w:trPr>
        <w:tc>
          <w:tcPr>
            <w:tcW w:w="292"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r w:rsidRPr="00E44425">
              <w:t>7.3</w:t>
            </w:r>
          </w:p>
        </w:tc>
        <w:tc>
          <w:tcPr>
            <w:tcW w:w="2709" w:type="pct"/>
            <w:tcBorders>
              <w:top w:val="nil"/>
              <w:left w:val="nil"/>
              <w:bottom w:val="single" w:sz="4" w:space="0" w:color="000000"/>
              <w:right w:val="nil"/>
            </w:tcBorders>
            <w:shd w:val="clear" w:color="000000" w:fill="C4BD97"/>
            <w:noWrap/>
            <w:hideMark/>
          </w:tcPr>
          <w:p w:rsidR="009D6E4F" w:rsidRPr="00E44425" w:rsidRDefault="009D6E4F" w:rsidP="00A03EA3">
            <w:r w:rsidRPr="00E44425">
              <w:t>Interrupteur</w:t>
            </w:r>
          </w:p>
        </w:tc>
        <w:tc>
          <w:tcPr>
            <w:tcW w:w="400" w:type="pct"/>
            <w:tcBorders>
              <w:top w:val="nil"/>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r w:rsidRPr="00E44425">
              <w:t> </w:t>
            </w:r>
          </w:p>
        </w:tc>
        <w:tc>
          <w:tcPr>
            <w:tcW w:w="800" w:type="pct"/>
            <w:tcBorders>
              <w:top w:val="single" w:sz="4" w:space="0" w:color="auto"/>
              <w:left w:val="nil"/>
              <w:bottom w:val="single" w:sz="4" w:space="0" w:color="auto"/>
              <w:right w:val="single" w:sz="4" w:space="0" w:color="auto"/>
            </w:tcBorders>
            <w:shd w:val="clear" w:color="000000" w:fill="C4BD97"/>
            <w:noWrap/>
            <w:vAlign w:val="bottom"/>
          </w:tcPr>
          <w:p w:rsidR="009D6E4F" w:rsidRPr="00E44425" w:rsidRDefault="009D6E4F" w:rsidP="00A03EA3"/>
        </w:tc>
        <w:tc>
          <w:tcPr>
            <w:tcW w:w="800" w:type="pct"/>
            <w:tcBorders>
              <w:top w:val="nil"/>
              <w:left w:val="nil"/>
              <w:bottom w:val="single" w:sz="4" w:space="0" w:color="auto"/>
              <w:right w:val="single" w:sz="4" w:space="0" w:color="auto"/>
            </w:tcBorders>
            <w:shd w:val="clear" w:color="000000" w:fill="C4BD97"/>
            <w:noWrap/>
            <w:vAlign w:val="bottom"/>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1</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F/P Interrupteur simple allumage encastré</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Default="009D6E4F" w:rsidP="00A03EA3">
            <w:pPr>
              <w:jc w:val="center"/>
            </w:pPr>
            <w:r>
              <w:t>U</w:t>
            </w:r>
          </w:p>
          <w:p w:rsidR="009D6E4F" w:rsidRDefault="009D6E4F" w:rsidP="00A03EA3">
            <w:pPr>
              <w:jc w:val="center"/>
            </w:pPr>
          </w:p>
          <w:p w:rsidR="009D6E4F" w:rsidRPr="00E44425" w:rsidRDefault="009D6E4F" w:rsidP="00A03EA3">
            <w:pPr>
              <w:jc w:val="center"/>
            </w:pP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2</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F/P Interrupteur va et vient double allumage Encastré</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nil"/>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3</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 xml:space="preserve">F/P Interrupteur double allumage encastre </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t>U</w:t>
            </w:r>
          </w:p>
        </w:tc>
        <w:tc>
          <w:tcPr>
            <w:tcW w:w="800" w:type="pct"/>
            <w:tcBorders>
              <w:top w:val="nil"/>
              <w:left w:val="nil"/>
              <w:bottom w:val="single" w:sz="4" w:space="0" w:color="000000"/>
              <w:right w:val="nil"/>
            </w:tcBorders>
            <w:shd w:val="clear" w:color="auto" w:fill="auto"/>
            <w:noWrap/>
          </w:tcPr>
          <w:p w:rsidR="009D6E4F" w:rsidRPr="00E44425" w:rsidRDefault="009D6E4F" w:rsidP="00A03EA3"/>
        </w:tc>
        <w:tc>
          <w:tcPr>
            <w:tcW w:w="800" w:type="pct"/>
            <w:tcBorders>
              <w:top w:val="single" w:sz="4" w:space="0" w:color="auto"/>
              <w:left w:val="single" w:sz="4" w:space="0" w:color="auto"/>
              <w:bottom w:val="single" w:sz="4" w:space="0" w:color="auto"/>
              <w:right w:val="single" w:sz="4" w:space="0" w:color="auto"/>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D9D9D9"/>
            <w:noWrap/>
            <w:hideMark/>
          </w:tcPr>
          <w:p w:rsidR="009D6E4F" w:rsidRPr="00E44425" w:rsidRDefault="009D6E4F" w:rsidP="00A03EA3">
            <w:r w:rsidRPr="00E44425">
              <w:t> </w:t>
            </w:r>
          </w:p>
        </w:tc>
        <w:tc>
          <w:tcPr>
            <w:tcW w:w="2709" w:type="pct"/>
            <w:tcBorders>
              <w:top w:val="nil"/>
              <w:left w:val="nil"/>
              <w:bottom w:val="single" w:sz="4" w:space="0" w:color="000000"/>
              <w:right w:val="nil"/>
            </w:tcBorders>
            <w:shd w:val="clear" w:color="000000" w:fill="D9D9D9"/>
            <w:noWrap/>
            <w:hideMark/>
          </w:tcPr>
          <w:p w:rsidR="009D6E4F" w:rsidRPr="00E44425" w:rsidRDefault="009D6E4F" w:rsidP="00A03EA3"/>
        </w:tc>
        <w:tc>
          <w:tcPr>
            <w:tcW w:w="400" w:type="pct"/>
            <w:tcBorders>
              <w:top w:val="nil"/>
              <w:left w:val="single" w:sz="4" w:space="0" w:color="auto"/>
              <w:bottom w:val="single" w:sz="4" w:space="0" w:color="auto"/>
              <w:right w:val="single" w:sz="4" w:space="0" w:color="auto"/>
            </w:tcBorders>
            <w:shd w:val="clear" w:color="000000" w:fill="D9D9D9"/>
            <w:noWrap/>
            <w:hideMark/>
          </w:tcPr>
          <w:p w:rsidR="009D6E4F" w:rsidRPr="00E44425" w:rsidRDefault="009D6E4F" w:rsidP="00A03EA3">
            <w:r w:rsidRPr="00E44425">
              <w:t> </w:t>
            </w:r>
          </w:p>
        </w:tc>
        <w:tc>
          <w:tcPr>
            <w:tcW w:w="800" w:type="pct"/>
            <w:tcBorders>
              <w:top w:val="nil"/>
              <w:left w:val="nil"/>
              <w:bottom w:val="single" w:sz="4" w:space="0" w:color="000000"/>
              <w:right w:val="single" w:sz="4" w:space="0" w:color="000000"/>
            </w:tcBorders>
            <w:shd w:val="clear" w:color="000000" w:fill="D9D9D9"/>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000000" w:fill="D9D9D9"/>
            <w:noWrap/>
          </w:tcPr>
          <w:p w:rsidR="009D6E4F" w:rsidRPr="00E44425" w:rsidRDefault="009D6E4F" w:rsidP="00A03EA3"/>
        </w:tc>
      </w:tr>
      <w:tr w:rsidR="009D6E4F" w:rsidRPr="00E44425" w:rsidTr="003730B2">
        <w:trPr>
          <w:trHeight w:val="300"/>
        </w:trPr>
        <w:tc>
          <w:tcPr>
            <w:tcW w:w="292" w:type="pct"/>
            <w:tcBorders>
              <w:top w:val="nil"/>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r w:rsidRPr="00E44425">
              <w:t>7.4</w:t>
            </w:r>
          </w:p>
        </w:tc>
        <w:tc>
          <w:tcPr>
            <w:tcW w:w="2709" w:type="pct"/>
            <w:tcBorders>
              <w:top w:val="nil"/>
              <w:left w:val="nil"/>
              <w:bottom w:val="single" w:sz="4" w:space="0" w:color="000000"/>
              <w:right w:val="nil"/>
            </w:tcBorders>
            <w:shd w:val="clear" w:color="000000" w:fill="C4BD97"/>
            <w:noWrap/>
            <w:hideMark/>
          </w:tcPr>
          <w:p w:rsidR="009D6E4F" w:rsidRPr="00E44425" w:rsidRDefault="009D6E4F" w:rsidP="00A03EA3">
            <w:r w:rsidRPr="00E44425">
              <w:t>Prise de Courant et Courant Faible</w:t>
            </w:r>
          </w:p>
        </w:tc>
        <w:tc>
          <w:tcPr>
            <w:tcW w:w="400" w:type="pct"/>
            <w:tcBorders>
              <w:top w:val="nil"/>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C4BD97"/>
            <w:noWrap/>
            <w:vAlign w:val="bottom"/>
          </w:tcPr>
          <w:p w:rsidR="009D6E4F" w:rsidRPr="00E44425" w:rsidRDefault="009D6E4F" w:rsidP="00A03EA3"/>
        </w:tc>
        <w:tc>
          <w:tcPr>
            <w:tcW w:w="800" w:type="pct"/>
            <w:tcBorders>
              <w:top w:val="nil"/>
              <w:left w:val="nil"/>
              <w:bottom w:val="single" w:sz="4" w:space="0" w:color="auto"/>
              <w:right w:val="single" w:sz="4" w:space="0" w:color="auto"/>
            </w:tcBorders>
            <w:shd w:val="clear" w:color="000000" w:fill="C4BD97"/>
            <w:noWrap/>
            <w:vAlign w:val="bottom"/>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1</w:t>
            </w:r>
          </w:p>
        </w:tc>
        <w:tc>
          <w:tcPr>
            <w:tcW w:w="2709" w:type="pct"/>
            <w:tcBorders>
              <w:top w:val="nil"/>
              <w:left w:val="nil"/>
              <w:bottom w:val="nil"/>
              <w:right w:val="nil"/>
            </w:tcBorders>
            <w:shd w:val="clear" w:color="auto" w:fill="auto"/>
            <w:noWrap/>
            <w:hideMark/>
          </w:tcPr>
          <w:p w:rsidR="009D6E4F" w:rsidRPr="00E44425" w:rsidRDefault="009D6E4F" w:rsidP="00A03EA3">
            <w:r w:rsidRPr="00E44425">
              <w:t xml:space="preserve">F/P Prises de courant 2P+T Encastrée </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rsidRPr="00E44425">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nil"/>
              <w:bottom w:val="nil"/>
              <w:right w:val="nil"/>
            </w:tcBorders>
            <w:shd w:val="clear" w:color="000000" w:fill="D9D9D9"/>
            <w:noWrap/>
            <w:hideMark/>
          </w:tcPr>
          <w:p w:rsidR="009D6E4F" w:rsidRPr="00E44425" w:rsidRDefault="009D6E4F" w:rsidP="00A03EA3">
            <w:r w:rsidRPr="00E44425">
              <w:t> </w:t>
            </w:r>
          </w:p>
        </w:tc>
        <w:tc>
          <w:tcPr>
            <w:tcW w:w="2709"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D9D9D9"/>
            <w:noWrap/>
            <w:vAlign w:val="bottom"/>
            <w:hideMark/>
          </w:tcPr>
          <w:p w:rsidR="009D6E4F" w:rsidRPr="00E44425" w:rsidRDefault="009D6E4F" w:rsidP="00A03EA3">
            <w:pPr>
              <w:jc w:val="center"/>
            </w:pPr>
          </w:p>
        </w:tc>
        <w:tc>
          <w:tcPr>
            <w:tcW w:w="800" w:type="pct"/>
            <w:tcBorders>
              <w:top w:val="nil"/>
              <w:left w:val="nil"/>
              <w:bottom w:val="single" w:sz="4" w:space="0" w:color="auto"/>
              <w:right w:val="single" w:sz="4" w:space="0" w:color="auto"/>
            </w:tcBorders>
            <w:shd w:val="clear" w:color="000000" w:fill="D9D9D9"/>
            <w:noWrap/>
            <w:vAlign w:val="bottom"/>
          </w:tcPr>
          <w:p w:rsidR="009D6E4F" w:rsidRPr="00E44425" w:rsidRDefault="009D6E4F" w:rsidP="00A03EA3"/>
        </w:tc>
        <w:tc>
          <w:tcPr>
            <w:tcW w:w="800" w:type="pct"/>
            <w:tcBorders>
              <w:top w:val="nil"/>
              <w:left w:val="nil"/>
              <w:bottom w:val="single" w:sz="4" w:space="0" w:color="auto"/>
              <w:right w:val="single" w:sz="4" w:space="0" w:color="auto"/>
            </w:tcBorders>
            <w:shd w:val="clear" w:color="000000" w:fill="D9D9D9"/>
            <w:noWrap/>
            <w:vAlign w:val="bottom"/>
          </w:tcPr>
          <w:p w:rsidR="009D6E4F" w:rsidRPr="00E44425" w:rsidRDefault="009D6E4F" w:rsidP="00A03EA3"/>
        </w:tc>
      </w:tr>
      <w:tr w:rsidR="009D6E4F" w:rsidRPr="00E44425" w:rsidTr="003730B2">
        <w:trPr>
          <w:trHeight w:val="300"/>
        </w:trPr>
        <w:tc>
          <w:tcPr>
            <w:tcW w:w="292"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r w:rsidRPr="00E44425">
              <w:t>7.5</w:t>
            </w:r>
          </w:p>
        </w:tc>
        <w:tc>
          <w:tcPr>
            <w:tcW w:w="2709" w:type="pct"/>
            <w:tcBorders>
              <w:top w:val="nil"/>
              <w:left w:val="nil"/>
              <w:bottom w:val="single" w:sz="4" w:space="0" w:color="000000"/>
              <w:right w:val="nil"/>
            </w:tcBorders>
            <w:shd w:val="clear" w:color="000000" w:fill="C4BD97"/>
            <w:noWrap/>
            <w:hideMark/>
          </w:tcPr>
          <w:p w:rsidR="009D6E4F" w:rsidRPr="00E44425" w:rsidRDefault="009D6E4F" w:rsidP="00A03EA3">
            <w:r w:rsidRPr="00E44425">
              <w:t xml:space="preserve">Coffret et Disjoncteur </w:t>
            </w:r>
          </w:p>
        </w:tc>
        <w:tc>
          <w:tcPr>
            <w:tcW w:w="400" w:type="pct"/>
            <w:tcBorders>
              <w:top w:val="nil"/>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pPr>
              <w:jc w:val="center"/>
            </w:pPr>
          </w:p>
        </w:tc>
        <w:tc>
          <w:tcPr>
            <w:tcW w:w="800" w:type="pct"/>
            <w:tcBorders>
              <w:top w:val="nil"/>
              <w:left w:val="nil"/>
              <w:bottom w:val="single" w:sz="4" w:space="0" w:color="auto"/>
              <w:right w:val="single" w:sz="4" w:space="0" w:color="auto"/>
            </w:tcBorders>
            <w:shd w:val="clear" w:color="000000" w:fill="C4BD97"/>
            <w:noWrap/>
            <w:vAlign w:val="bottom"/>
          </w:tcPr>
          <w:p w:rsidR="009D6E4F" w:rsidRPr="00E44425" w:rsidRDefault="009D6E4F" w:rsidP="00A03EA3"/>
        </w:tc>
        <w:tc>
          <w:tcPr>
            <w:tcW w:w="800" w:type="pct"/>
            <w:tcBorders>
              <w:top w:val="nil"/>
              <w:left w:val="nil"/>
              <w:bottom w:val="single" w:sz="4" w:space="0" w:color="auto"/>
              <w:right w:val="single" w:sz="4" w:space="0" w:color="auto"/>
            </w:tcBorders>
            <w:shd w:val="clear" w:color="000000" w:fill="C4BD97"/>
            <w:noWrap/>
            <w:vAlign w:val="bottom"/>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1</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 xml:space="preserve">F/P Coffret 24 Voix Encastre </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rsidRPr="00E44425">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2</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F/P Répartiteur 100A Sur Rail</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rsidRPr="00E44425">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3</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 xml:space="preserve"> F/P Disjoncteur </w:t>
            </w:r>
            <w:proofErr w:type="spellStart"/>
            <w:r w:rsidRPr="00E44425">
              <w:t>INS</w:t>
            </w:r>
            <w:proofErr w:type="spellEnd"/>
            <w:r w:rsidRPr="00E44425">
              <w:t xml:space="preserve"> 63 A 4P</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rsidRPr="00E44425">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4</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 xml:space="preserve">F/P Disjoncteur 25 A </w:t>
            </w:r>
            <w:proofErr w:type="spellStart"/>
            <w:r w:rsidRPr="00E44425">
              <w:t>DPN</w:t>
            </w:r>
            <w:proofErr w:type="spellEnd"/>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rsidRPr="00E44425">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5</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 xml:space="preserve">F/P Disjoncteur 20A </w:t>
            </w:r>
            <w:proofErr w:type="spellStart"/>
            <w:r w:rsidRPr="00E44425">
              <w:t>DPN</w:t>
            </w:r>
            <w:proofErr w:type="spellEnd"/>
            <w:r w:rsidRPr="00E44425">
              <w:t xml:space="preserve"> </w:t>
            </w:r>
            <w:proofErr w:type="spellStart"/>
            <w:r w:rsidRPr="00E44425">
              <w:t>VIGI</w:t>
            </w:r>
            <w:proofErr w:type="spellEnd"/>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rsidRPr="00E44425">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6</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 xml:space="preserve">F/P Disjoncteur16 A </w:t>
            </w:r>
            <w:proofErr w:type="spellStart"/>
            <w:r w:rsidRPr="00E44425">
              <w:t>DPN</w:t>
            </w:r>
            <w:proofErr w:type="spellEnd"/>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rsidRPr="00E44425">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7</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 xml:space="preserve">F/P Disjoncteur 10 A </w:t>
            </w:r>
            <w:proofErr w:type="spellStart"/>
            <w:r w:rsidRPr="00E44425">
              <w:t>DPN</w:t>
            </w:r>
            <w:proofErr w:type="spellEnd"/>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rsidRPr="00E44425">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000000"/>
              <w:bottom w:val="single" w:sz="4" w:space="0" w:color="000000"/>
              <w:right w:val="single" w:sz="4" w:space="0" w:color="000000"/>
            </w:tcBorders>
            <w:shd w:val="clear" w:color="000000" w:fill="FFFFFF"/>
            <w:noWrap/>
            <w:hideMark/>
          </w:tcPr>
          <w:p w:rsidR="009D6E4F" w:rsidRPr="00E44425" w:rsidRDefault="009D6E4F" w:rsidP="00A03EA3">
            <w:r w:rsidRPr="00E44425">
              <w:t>8</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 xml:space="preserve">F/P Disjoncteur 10 A </w:t>
            </w:r>
            <w:proofErr w:type="spellStart"/>
            <w:r w:rsidRPr="00E44425">
              <w:t>DPN</w:t>
            </w:r>
            <w:proofErr w:type="spellEnd"/>
            <w:r w:rsidRPr="00E44425">
              <w:t xml:space="preserve"> </w:t>
            </w:r>
            <w:proofErr w:type="spellStart"/>
            <w:r w:rsidRPr="00E44425">
              <w:t>VIGI</w:t>
            </w:r>
            <w:proofErr w:type="spellEnd"/>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rsidRPr="00E44425">
              <w:t>u</w:t>
            </w:r>
          </w:p>
        </w:tc>
        <w:tc>
          <w:tcPr>
            <w:tcW w:w="800" w:type="pct"/>
            <w:tcBorders>
              <w:top w:val="nil"/>
              <w:left w:val="nil"/>
              <w:bottom w:val="nil"/>
              <w:right w:val="single" w:sz="4" w:space="0" w:color="000000"/>
            </w:tcBorders>
            <w:shd w:val="clear" w:color="auto" w:fill="auto"/>
            <w:noWrap/>
          </w:tcPr>
          <w:p w:rsidR="009D6E4F" w:rsidRPr="00E44425" w:rsidRDefault="009D6E4F" w:rsidP="00A03EA3"/>
        </w:tc>
        <w:tc>
          <w:tcPr>
            <w:tcW w:w="800" w:type="pct"/>
            <w:tcBorders>
              <w:top w:val="nil"/>
              <w:left w:val="nil"/>
              <w:bottom w:val="nil"/>
              <w:right w:val="single" w:sz="4" w:space="0" w:color="000000"/>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nil"/>
              <w:bottom w:val="nil"/>
              <w:right w:val="nil"/>
            </w:tcBorders>
            <w:shd w:val="clear" w:color="000000" w:fill="D9D9D9"/>
            <w:noWrap/>
            <w:hideMark/>
          </w:tcPr>
          <w:p w:rsidR="009D6E4F" w:rsidRPr="00E44425" w:rsidRDefault="009D6E4F" w:rsidP="00A03EA3">
            <w:r w:rsidRPr="00E44425">
              <w:t> </w:t>
            </w:r>
          </w:p>
        </w:tc>
        <w:tc>
          <w:tcPr>
            <w:tcW w:w="2709" w:type="pct"/>
            <w:tcBorders>
              <w:top w:val="nil"/>
              <w:left w:val="single" w:sz="4" w:space="0" w:color="000000"/>
              <w:bottom w:val="single" w:sz="4" w:space="0" w:color="000000"/>
              <w:right w:val="nil"/>
            </w:tcBorders>
            <w:shd w:val="clear" w:color="000000" w:fill="D9D9D9"/>
            <w:noWrap/>
            <w:hideMark/>
          </w:tcPr>
          <w:p w:rsidR="009D6E4F" w:rsidRPr="00E44425" w:rsidRDefault="009D6E4F" w:rsidP="00A03EA3"/>
        </w:tc>
        <w:tc>
          <w:tcPr>
            <w:tcW w:w="400" w:type="pct"/>
            <w:tcBorders>
              <w:top w:val="nil"/>
              <w:left w:val="single" w:sz="4" w:space="0" w:color="auto"/>
              <w:bottom w:val="single" w:sz="4" w:space="0" w:color="auto"/>
              <w:right w:val="single" w:sz="4" w:space="0" w:color="auto"/>
            </w:tcBorders>
            <w:shd w:val="clear" w:color="000000" w:fill="D9D9D9"/>
            <w:noWrap/>
            <w:hideMark/>
          </w:tcPr>
          <w:p w:rsidR="009D6E4F" w:rsidRPr="00E44425" w:rsidRDefault="009D6E4F" w:rsidP="00A03EA3">
            <w:r w:rsidRPr="00E44425">
              <w:t> </w:t>
            </w:r>
          </w:p>
        </w:tc>
        <w:tc>
          <w:tcPr>
            <w:tcW w:w="800" w:type="pct"/>
            <w:tcBorders>
              <w:top w:val="single" w:sz="4" w:space="0" w:color="auto"/>
              <w:left w:val="single" w:sz="4" w:space="0" w:color="auto"/>
              <w:bottom w:val="single" w:sz="4" w:space="0" w:color="auto"/>
              <w:right w:val="single" w:sz="4" w:space="0" w:color="auto"/>
            </w:tcBorders>
            <w:shd w:val="clear" w:color="000000" w:fill="D9D9D9"/>
            <w:noWrap/>
          </w:tcPr>
          <w:p w:rsidR="009D6E4F" w:rsidRPr="00E44425" w:rsidRDefault="009D6E4F" w:rsidP="00A03EA3"/>
        </w:tc>
        <w:tc>
          <w:tcPr>
            <w:tcW w:w="800" w:type="pct"/>
            <w:tcBorders>
              <w:top w:val="single" w:sz="4" w:space="0" w:color="auto"/>
              <w:left w:val="nil"/>
              <w:bottom w:val="single" w:sz="4" w:space="0" w:color="auto"/>
              <w:right w:val="single" w:sz="4" w:space="0" w:color="auto"/>
            </w:tcBorders>
            <w:shd w:val="clear" w:color="000000" w:fill="D9D9D9"/>
            <w:noWrap/>
          </w:tcPr>
          <w:p w:rsidR="009D6E4F" w:rsidRPr="00E44425" w:rsidRDefault="009D6E4F" w:rsidP="00A03EA3"/>
        </w:tc>
      </w:tr>
      <w:tr w:rsidR="009D6E4F" w:rsidRPr="00E44425" w:rsidTr="003730B2">
        <w:trPr>
          <w:trHeight w:val="300"/>
        </w:trPr>
        <w:tc>
          <w:tcPr>
            <w:tcW w:w="292"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r w:rsidRPr="00E44425">
              <w:t>7.6</w:t>
            </w:r>
          </w:p>
        </w:tc>
        <w:tc>
          <w:tcPr>
            <w:tcW w:w="2709" w:type="pct"/>
            <w:tcBorders>
              <w:top w:val="nil"/>
              <w:left w:val="nil"/>
              <w:bottom w:val="single" w:sz="4" w:space="0" w:color="000000"/>
              <w:right w:val="nil"/>
            </w:tcBorders>
            <w:shd w:val="clear" w:color="000000" w:fill="C4BD97"/>
            <w:noWrap/>
            <w:hideMark/>
          </w:tcPr>
          <w:p w:rsidR="009D6E4F" w:rsidRPr="00E44425" w:rsidRDefault="009D6E4F" w:rsidP="00A03EA3">
            <w:r w:rsidRPr="00E44425">
              <w:t>Climatiseur et Brasseur d'air</w:t>
            </w:r>
          </w:p>
        </w:tc>
        <w:tc>
          <w:tcPr>
            <w:tcW w:w="400" w:type="pct"/>
            <w:tcBorders>
              <w:top w:val="nil"/>
              <w:left w:val="single" w:sz="4" w:space="0" w:color="auto"/>
              <w:bottom w:val="single" w:sz="4" w:space="0" w:color="auto"/>
              <w:right w:val="single" w:sz="4" w:space="0" w:color="auto"/>
            </w:tcBorders>
            <w:shd w:val="clear" w:color="000000" w:fill="C4BD97"/>
            <w:noWrap/>
            <w:vAlign w:val="bottom"/>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C4BD97"/>
            <w:noWrap/>
            <w:vAlign w:val="bottom"/>
          </w:tcPr>
          <w:p w:rsidR="009D6E4F" w:rsidRPr="00E44425" w:rsidRDefault="009D6E4F" w:rsidP="00A03EA3"/>
        </w:tc>
        <w:tc>
          <w:tcPr>
            <w:tcW w:w="800" w:type="pct"/>
            <w:tcBorders>
              <w:top w:val="nil"/>
              <w:left w:val="nil"/>
              <w:bottom w:val="single" w:sz="4" w:space="0" w:color="auto"/>
              <w:right w:val="single" w:sz="4" w:space="0" w:color="auto"/>
            </w:tcBorders>
            <w:shd w:val="clear" w:color="000000" w:fill="C4BD97"/>
            <w:noWrap/>
            <w:vAlign w:val="bottom"/>
          </w:tcPr>
          <w:p w:rsidR="009D6E4F" w:rsidRPr="00E44425" w:rsidRDefault="009D6E4F" w:rsidP="00A03EA3"/>
        </w:tc>
      </w:tr>
      <w:tr w:rsidR="009D6E4F" w:rsidRPr="00E44425" w:rsidTr="003730B2">
        <w:trPr>
          <w:trHeight w:val="300"/>
        </w:trPr>
        <w:tc>
          <w:tcPr>
            <w:tcW w:w="292" w:type="pct"/>
            <w:tcBorders>
              <w:top w:val="nil"/>
              <w:left w:val="single" w:sz="4" w:space="0" w:color="auto"/>
              <w:bottom w:val="single" w:sz="4" w:space="0" w:color="auto"/>
              <w:right w:val="single" w:sz="4" w:space="0" w:color="auto"/>
            </w:tcBorders>
            <w:shd w:val="clear" w:color="000000" w:fill="FFFFFF"/>
            <w:noWrap/>
            <w:vAlign w:val="center"/>
            <w:hideMark/>
          </w:tcPr>
          <w:p w:rsidR="009D6E4F" w:rsidRPr="00E44425" w:rsidRDefault="009D6E4F" w:rsidP="00A03EA3">
            <w:r w:rsidRPr="00E44425">
              <w:t>1</w:t>
            </w:r>
          </w:p>
        </w:tc>
        <w:tc>
          <w:tcPr>
            <w:tcW w:w="2709" w:type="pct"/>
            <w:tcBorders>
              <w:top w:val="nil"/>
              <w:left w:val="nil"/>
              <w:bottom w:val="single" w:sz="4" w:space="0" w:color="auto"/>
              <w:right w:val="nil"/>
            </w:tcBorders>
            <w:shd w:val="clear" w:color="auto" w:fill="auto"/>
            <w:noWrap/>
            <w:hideMark/>
          </w:tcPr>
          <w:p w:rsidR="009D6E4F" w:rsidRPr="00E44425" w:rsidRDefault="009D6E4F" w:rsidP="00A03EA3">
            <w:r w:rsidRPr="00E44425">
              <w:t>F/P Brasseur d'air y compris toutes sujétions</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rsidRPr="00E44425">
              <w:t>u</w:t>
            </w:r>
          </w:p>
        </w:tc>
        <w:tc>
          <w:tcPr>
            <w:tcW w:w="800" w:type="pct"/>
            <w:tcBorders>
              <w:top w:val="nil"/>
              <w:left w:val="nil"/>
              <w:bottom w:val="single" w:sz="4" w:space="0" w:color="auto"/>
              <w:right w:val="single" w:sz="4" w:space="0" w:color="auto"/>
            </w:tcBorders>
            <w:shd w:val="clear" w:color="auto" w:fill="auto"/>
            <w:noWrap/>
          </w:tcPr>
          <w:p w:rsidR="009D6E4F" w:rsidRPr="00E44425" w:rsidRDefault="009D6E4F" w:rsidP="00A03EA3"/>
        </w:tc>
        <w:tc>
          <w:tcPr>
            <w:tcW w:w="800" w:type="pct"/>
            <w:tcBorders>
              <w:top w:val="nil"/>
              <w:left w:val="nil"/>
              <w:bottom w:val="single" w:sz="4" w:space="0" w:color="auto"/>
              <w:right w:val="single" w:sz="4" w:space="0" w:color="auto"/>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auto"/>
              <w:bottom w:val="single" w:sz="4" w:space="0" w:color="auto"/>
              <w:right w:val="single" w:sz="4" w:space="0" w:color="auto"/>
            </w:tcBorders>
            <w:shd w:val="clear" w:color="000000" w:fill="FFFFFF"/>
            <w:noWrap/>
            <w:vAlign w:val="center"/>
            <w:hideMark/>
          </w:tcPr>
          <w:p w:rsidR="009D6E4F" w:rsidRPr="00E44425" w:rsidRDefault="009D6E4F" w:rsidP="00A03EA3">
            <w:r w:rsidRPr="00E44425">
              <w:t>2</w:t>
            </w:r>
          </w:p>
        </w:tc>
        <w:tc>
          <w:tcPr>
            <w:tcW w:w="2709" w:type="pct"/>
            <w:tcBorders>
              <w:top w:val="nil"/>
              <w:left w:val="nil"/>
              <w:bottom w:val="single" w:sz="4" w:space="0" w:color="auto"/>
              <w:right w:val="nil"/>
            </w:tcBorders>
            <w:shd w:val="clear" w:color="auto" w:fill="auto"/>
            <w:noWrap/>
            <w:hideMark/>
          </w:tcPr>
          <w:p w:rsidR="009D6E4F" w:rsidRPr="00E44425" w:rsidRDefault="009D6E4F" w:rsidP="00A03EA3">
            <w:r w:rsidRPr="00E44425">
              <w:t>F/P Climatiseur Split 2 cv y compris toutes sujétions</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rsidRPr="00E44425">
              <w:t>u</w:t>
            </w:r>
          </w:p>
        </w:tc>
        <w:tc>
          <w:tcPr>
            <w:tcW w:w="800" w:type="pct"/>
            <w:tcBorders>
              <w:top w:val="nil"/>
              <w:left w:val="nil"/>
              <w:bottom w:val="single" w:sz="4" w:space="0" w:color="auto"/>
              <w:right w:val="single" w:sz="4" w:space="0" w:color="auto"/>
            </w:tcBorders>
            <w:shd w:val="clear" w:color="auto" w:fill="auto"/>
            <w:noWrap/>
          </w:tcPr>
          <w:p w:rsidR="009D6E4F" w:rsidRPr="00E44425" w:rsidRDefault="009D6E4F" w:rsidP="00A03EA3"/>
        </w:tc>
        <w:tc>
          <w:tcPr>
            <w:tcW w:w="800" w:type="pct"/>
            <w:tcBorders>
              <w:top w:val="nil"/>
              <w:left w:val="nil"/>
              <w:bottom w:val="single" w:sz="4" w:space="0" w:color="auto"/>
              <w:right w:val="single" w:sz="4" w:space="0" w:color="auto"/>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auto"/>
              <w:bottom w:val="single" w:sz="4" w:space="0" w:color="auto"/>
              <w:right w:val="single" w:sz="4" w:space="0" w:color="auto"/>
            </w:tcBorders>
            <w:shd w:val="clear" w:color="000000" w:fill="FFFFFF"/>
            <w:noWrap/>
            <w:vAlign w:val="center"/>
            <w:hideMark/>
          </w:tcPr>
          <w:p w:rsidR="009D6E4F" w:rsidRPr="00E44425" w:rsidRDefault="009D6E4F" w:rsidP="00A03EA3">
            <w:r w:rsidRPr="00E44425">
              <w:t>3</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 xml:space="preserve">F/P </w:t>
            </w:r>
            <w:proofErr w:type="spellStart"/>
            <w:r w:rsidRPr="00E44425">
              <w:t>Dismatics</w:t>
            </w:r>
            <w:proofErr w:type="spellEnd"/>
            <w:r w:rsidRPr="00E44425">
              <w:t xml:space="preserve"> pour climatiseur </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rsidRPr="00E44425">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auto"/>
              <w:right w:val="single" w:sz="4" w:space="0" w:color="auto"/>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auto"/>
              <w:bottom w:val="single" w:sz="4" w:space="0" w:color="auto"/>
              <w:right w:val="single" w:sz="4" w:space="0" w:color="auto"/>
            </w:tcBorders>
            <w:shd w:val="clear" w:color="000000" w:fill="FFFFFF"/>
            <w:noWrap/>
            <w:vAlign w:val="center"/>
            <w:hideMark/>
          </w:tcPr>
          <w:p w:rsidR="009D6E4F" w:rsidRPr="00E44425" w:rsidRDefault="009D6E4F" w:rsidP="00A03EA3">
            <w:r w:rsidRPr="00E44425">
              <w:t>4</w:t>
            </w:r>
          </w:p>
        </w:tc>
        <w:tc>
          <w:tcPr>
            <w:tcW w:w="2709" w:type="pct"/>
            <w:tcBorders>
              <w:top w:val="nil"/>
              <w:left w:val="nil"/>
              <w:bottom w:val="single" w:sz="4" w:space="0" w:color="000000"/>
              <w:right w:val="nil"/>
            </w:tcBorders>
            <w:shd w:val="clear" w:color="auto" w:fill="auto"/>
            <w:noWrap/>
            <w:hideMark/>
          </w:tcPr>
          <w:p w:rsidR="009D6E4F" w:rsidRPr="00E44425" w:rsidRDefault="009D6E4F" w:rsidP="00A03EA3">
            <w:r w:rsidRPr="00E44425">
              <w:t xml:space="preserve">F/P Rhéostat pour Brasseur d'air </w:t>
            </w:r>
          </w:p>
        </w:tc>
        <w:tc>
          <w:tcPr>
            <w:tcW w:w="400" w:type="pct"/>
            <w:tcBorders>
              <w:top w:val="nil"/>
              <w:left w:val="single" w:sz="4" w:space="0" w:color="auto"/>
              <w:bottom w:val="single" w:sz="4" w:space="0" w:color="auto"/>
              <w:right w:val="single" w:sz="4" w:space="0" w:color="auto"/>
            </w:tcBorders>
            <w:shd w:val="clear" w:color="auto" w:fill="auto"/>
            <w:noWrap/>
            <w:hideMark/>
          </w:tcPr>
          <w:p w:rsidR="009D6E4F" w:rsidRPr="00E44425" w:rsidRDefault="009D6E4F" w:rsidP="00A03EA3">
            <w:pPr>
              <w:jc w:val="center"/>
            </w:pPr>
            <w:r w:rsidRPr="00E44425">
              <w:t>u</w:t>
            </w:r>
          </w:p>
        </w:tc>
        <w:tc>
          <w:tcPr>
            <w:tcW w:w="800" w:type="pct"/>
            <w:tcBorders>
              <w:top w:val="nil"/>
              <w:left w:val="nil"/>
              <w:bottom w:val="single" w:sz="4" w:space="0" w:color="000000"/>
              <w:right w:val="single" w:sz="4" w:space="0" w:color="000000"/>
            </w:tcBorders>
            <w:shd w:val="clear" w:color="auto" w:fill="auto"/>
            <w:noWrap/>
          </w:tcPr>
          <w:p w:rsidR="009D6E4F" w:rsidRPr="00E44425" w:rsidRDefault="009D6E4F" w:rsidP="00A03EA3"/>
        </w:tc>
        <w:tc>
          <w:tcPr>
            <w:tcW w:w="800" w:type="pct"/>
            <w:tcBorders>
              <w:top w:val="nil"/>
              <w:left w:val="nil"/>
              <w:bottom w:val="single" w:sz="4" w:space="0" w:color="auto"/>
              <w:right w:val="single" w:sz="4" w:space="0" w:color="auto"/>
            </w:tcBorders>
            <w:shd w:val="clear" w:color="auto" w:fill="auto"/>
            <w:noWrap/>
          </w:tcPr>
          <w:p w:rsidR="009D6E4F" w:rsidRPr="00E44425" w:rsidRDefault="009D6E4F" w:rsidP="00A03EA3"/>
        </w:tc>
      </w:tr>
      <w:tr w:rsidR="009D6E4F" w:rsidRPr="00E44425" w:rsidTr="003730B2">
        <w:trPr>
          <w:trHeight w:val="300"/>
        </w:trPr>
        <w:tc>
          <w:tcPr>
            <w:tcW w:w="292" w:type="pct"/>
            <w:tcBorders>
              <w:top w:val="nil"/>
              <w:left w:val="single" w:sz="4" w:space="0" w:color="auto"/>
              <w:bottom w:val="single" w:sz="4" w:space="0" w:color="auto"/>
              <w:right w:val="single" w:sz="4" w:space="0" w:color="auto"/>
            </w:tcBorders>
            <w:shd w:val="clear" w:color="000000" w:fill="D9D9D9"/>
            <w:noWrap/>
            <w:vAlign w:val="center"/>
            <w:hideMark/>
          </w:tcPr>
          <w:p w:rsidR="009D6E4F" w:rsidRPr="00E44425" w:rsidRDefault="009D6E4F" w:rsidP="00A03EA3">
            <w:r w:rsidRPr="00E44425">
              <w:t> </w:t>
            </w:r>
          </w:p>
        </w:tc>
        <w:tc>
          <w:tcPr>
            <w:tcW w:w="2709" w:type="pct"/>
            <w:tcBorders>
              <w:top w:val="nil"/>
              <w:left w:val="nil"/>
              <w:bottom w:val="single" w:sz="4" w:space="0" w:color="000000"/>
              <w:right w:val="nil"/>
            </w:tcBorders>
            <w:shd w:val="clear" w:color="000000" w:fill="D9D9D9"/>
            <w:noWrap/>
            <w:hideMark/>
          </w:tcPr>
          <w:p w:rsidR="009D6E4F" w:rsidRPr="00E44425" w:rsidRDefault="009D6E4F" w:rsidP="00A03EA3"/>
        </w:tc>
        <w:tc>
          <w:tcPr>
            <w:tcW w:w="400" w:type="pct"/>
            <w:tcBorders>
              <w:top w:val="nil"/>
              <w:left w:val="single" w:sz="4" w:space="0" w:color="auto"/>
              <w:bottom w:val="single" w:sz="4" w:space="0" w:color="auto"/>
              <w:right w:val="single" w:sz="4" w:space="0" w:color="auto"/>
            </w:tcBorders>
            <w:shd w:val="clear" w:color="000000" w:fill="D9D9D9"/>
            <w:noWrap/>
            <w:hideMark/>
          </w:tcPr>
          <w:p w:rsidR="009D6E4F" w:rsidRPr="00E44425" w:rsidRDefault="009D6E4F" w:rsidP="00A03EA3">
            <w:r w:rsidRPr="00E44425">
              <w:t> </w:t>
            </w:r>
          </w:p>
        </w:tc>
        <w:tc>
          <w:tcPr>
            <w:tcW w:w="800" w:type="pct"/>
            <w:tcBorders>
              <w:top w:val="nil"/>
              <w:left w:val="nil"/>
              <w:bottom w:val="nil"/>
              <w:right w:val="nil"/>
            </w:tcBorders>
            <w:shd w:val="clear" w:color="000000" w:fill="D9D9D9"/>
            <w:noWrap/>
          </w:tcPr>
          <w:p w:rsidR="009D6E4F" w:rsidRPr="00E44425" w:rsidRDefault="009D6E4F" w:rsidP="00A03EA3"/>
        </w:tc>
        <w:tc>
          <w:tcPr>
            <w:tcW w:w="800" w:type="pct"/>
            <w:tcBorders>
              <w:top w:val="nil"/>
              <w:left w:val="single" w:sz="4" w:space="0" w:color="auto"/>
              <w:bottom w:val="single" w:sz="4" w:space="0" w:color="auto"/>
              <w:right w:val="single" w:sz="4" w:space="0" w:color="auto"/>
            </w:tcBorders>
            <w:shd w:val="clear" w:color="000000" w:fill="D9D9D9"/>
            <w:noWrap/>
          </w:tcPr>
          <w:p w:rsidR="009D6E4F" w:rsidRPr="00E44425" w:rsidRDefault="009D6E4F" w:rsidP="00A03EA3"/>
        </w:tc>
      </w:tr>
      <w:tr w:rsidR="009D6E4F" w:rsidRPr="00E44425" w:rsidTr="003730B2">
        <w:trPr>
          <w:trHeight w:val="525"/>
        </w:trPr>
        <w:tc>
          <w:tcPr>
            <w:tcW w:w="292" w:type="pct"/>
            <w:tcBorders>
              <w:top w:val="nil"/>
              <w:left w:val="single" w:sz="8" w:space="0" w:color="auto"/>
              <w:bottom w:val="single" w:sz="4" w:space="0" w:color="auto"/>
              <w:right w:val="single" w:sz="4" w:space="0" w:color="auto"/>
            </w:tcBorders>
            <w:shd w:val="clear" w:color="000000" w:fill="C4BD97"/>
            <w:vAlign w:val="center"/>
            <w:hideMark/>
          </w:tcPr>
          <w:p w:rsidR="009D6E4F" w:rsidRPr="00E44425" w:rsidRDefault="009D6E4F" w:rsidP="00A03EA3">
            <w:r w:rsidRPr="00E44425">
              <w:t>7.7</w:t>
            </w:r>
          </w:p>
        </w:tc>
        <w:tc>
          <w:tcPr>
            <w:tcW w:w="2709" w:type="pct"/>
            <w:tcBorders>
              <w:top w:val="nil"/>
              <w:left w:val="nil"/>
              <w:bottom w:val="single" w:sz="4" w:space="0" w:color="auto"/>
              <w:right w:val="single" w:sz="4" w:space="0" w:color="auto"/>
            </w:tcBorders>
            <w:shd w:val="clear" w:color="000000" w:fill="C4BD97"/>
            <w:vAlign w:val="center"/>
            <w:hideMark/>
          </w:tcPr>
          <w:p w:rsidR="009D6E4F" w:rsidRPr="00E44425" w:rsidRDefault="009D6E4F" w:rsidP="00A03EA3">
            <w:r w:rsidRPr="00E44425">
              <w:t>SYSTÈME SOLAIRE SUR LA TOITURE</w:t>
            </w:r>
          </w:p>
        </w:tc>
        <w:tc>
          <w:tcPr>
            <w:tcW w:w="400" w:type="pct"/>
            <w:tcBorders>
              <w:top w:val="nil"/>
              <w:left w:val="nil"/>
              <w:bottom w:val="single" w:sz="4" w:space="0" w:color="auto"/>
              <w:right w:val="single" w:sz="4" w:space="0" w:color="auto"/>
            </w:tcBorders>
            <w:shd w:val="clear" w:color="000000" w:fill="C4BD97"/>
            <w:vAlign w:val="center"/>
            <w:hideMark/>
          </w:tcPr>
          <w:p w:rsidR="009D6E4F" w:rsidRPr="00E44425" w:rsidRDefault="009D6E4F" w:rsidP="00A03EA3">
            <w:r w:rsidRPr="00E44425">
              <w:t> </w:t>
            </w:r>
          </w:p>
        </w:tc>
        <w:tc>
          <w:tcPr>
            <w:tcW w:w="800" w:type="pct"/>
            <w:tcBorders>
              <w:top w:val="single" w:sz="4" w:space="0" w:color="auto"/>
              <w:left w:val="nil"/>
              <w:bottom w:val="single" w:sz="4" w:space="0" w:color="auto"/>
              <w:right w:val="single" w:sz="4" w:space="0" w:color="auto"/>
            </w:tcBorders>
            <w:shd w:val="clear" w:color="000000" w:fill="C4BD97"/>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C4BD97"/>
            <w:vAlign w:val="center"/>
          </w:tcPr>
          <w:p w:rsidR="009D6E4F" w:rsidRPr="00E44425" w:rsidRDefault="009D6E4F" w:rsidP="00A03EA3"/>
        </w:tc>
      </w:tr>
      <w:tr w:rsidR="009D6E4F" w:rsidRPr="00E44425" w:rsidTr="003730B2">
        <w:trPr>
          <w:trHeight w:val="55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 xml:space="preserve">F/P de Panneau solaire 180 WC, monocristallin </w:t>
            </w:r>
            <w:proofErr w:type="spellStart"/>
            <w:r w:rsidRPr="00E44425">
              <w:t>Victron</w:t>
            </w:r>
            <w:proofErr w:type="spellEnd"/>
            <w:r w:rsidRPr="00E44425">
              <w:t xml:space="preserve"> haut rendement ou similaire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33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F/P de Parafoudre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55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3</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 xml:space="preserve">F/P de Régulateur de charge </w:t>
            </w:r>
            <w:proofErr w:type="spellStart"/>
            <w:r w:rsidRPr="00E44425">
              <w:t>MPPT</w:t>
            </w:r>
            <w:proofErr w:type="spellEnd"/>
            <w:r w:rsidRPr="00E44425">
              <w:t xml:space="preserve"> 150/70A </w:t>
            </w:r>
            <w:proofErr w:type="spellStart"/>
            <w:r w:rsidRPr="00E44425">
              <w:t>Victron</w:t>
            </w:r>
            <w:proofErr w:type="spellEnd"/>
            <w:r w:rsidRPr="00E44425">
              <w:t xml:space="preserve"> ou similaire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0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lastRenderedPageBreak/>
              <w:t>4</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 xml:space="preserve">F/P de Batterie solaire </w:t>
            </w:r>
            <w:proofErr w:type="spellStart"/>
            <w:r w:rsidRPr="00E44425">
              <w:t>AGM</w:t>
            </w:r>
            <w:proofErr w:type="spellEnd"/>
            <w:r w:rsidRPr="00E44425">
              <w:t xml:space="preserve"> </w:t>
            </w:r>
            <w:proofErr w:type="spellStart"/>
            <w:r w:rsidRPr="00E44425">
              <w:t>Victron</w:t>
            </w:r>
            <w:proofErr w:type="spellEnd"/>
            <w:r w:rsidRPr="00E44425">
              <w:t xml:space="preserve"> 60Ah 12V ou similaire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1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5</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 xml:space="preserve">F/P de Convertisseur - Onduleur - Chargeur 1 300 VA Multiple </w:t>
            </w:r>
            <w:proofErr w:type="spellStart"/>
            <w:r w:rsidRPr="00E44425">
              <w:t>Victron</w:t>
            </w:r>
            <w:proofErr w:type="spellEnd"/>
            <w:r w:rsidRPr="00E44425">
              <w:t xml:space="preserve"> ou similaire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4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6</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F/P de Câble de liaison entre panneaux et entre les autres éléments du système 1X70m2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ml</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85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7</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F/P de Coffret électrique de répartition pour le différent départ (coffret de 24 modules) équipé et câblé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A33166">
        <w:trPr>
          <w:trHeight w:val="480"/>
        </w:trPr>
        <w:tc>
          <w:tcPr>
            <w:tcW w:w="292" w:type="pct"/>
            <w:tcBorders>
              <w:top w:val="nil"/>
              <w:left w:val="single" w:sz="8" w:space="0" w:color="auto"/>
              <w:bottom w:val="single" w:sz="4" w:space="0" w:color="auto"/>
              <w:right w:val="single" w:sz="4" w:space="0" w:color="auto"/>
            </w:tcBorders>
            <w:shd w:val="clear" w:color="000000" w:fill="D9D9D9"/>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D9D9D9"/>
            <w:vAlign w:val="center"/>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D9D9D9"/>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D9D9D9"/>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D9D9D9"/>
            <w:vAlign w:val="center"/>
          </w:tcPr>
          <w:p w:rsidR="009D6E4F" w:rsidRPr="00E44425" w:rsidRDefault="009D6E4F" w:rsidP="00A03EA3"/>
        </w:tc>
      </w:tr>
      <w:tr w:rsidR="009D6E4F" w:rsidRPr="00E44425" w:rsidTr="00A33166">
        <w:trPr>
          <w:trHeight w:val="510"/>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9D6E4F">
        <w:trPr>
          <w:trHeight w:val="480"/>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VIII</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PLOMBERIE SANITAIRE</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8" w:space="0" w:color="auto"/>
            </w:tcBorders>
            <w:shd w:val="clear" w:color="000000" w:fill="BFBFBF"/>
            <w:vAlign w:val="center"/>
            <w:hideMark/>
          </w:tcPr>
          <w:p w:rsidR="009D6E4F" w:rsidRPr="00E44425" w:rsidRDefault="009D6E4F" w:rsidP="00A03EA3">
            <w:r w:rsidRPr="00E44425">
              <w:t> </w:t>
            </w:r>
          </w:p>
        </w:tc>
      </w:tr>
      <w:tr w:rsidR="009D6E4F" w:rsidRPr="00E44425" w:rsidTr="003730B2">
        <w:trPr>
          <w:trHeight w:val="67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roofErr w:type="spellStart"/>
            <w:r w:rsidRPr="00E44425">
              <w:t>FP</w:t>
            </w:r>
            <w:proofErr w:type="spellEnd"/>
            <w:r w:rsidRPr="00E44425">
              <w:t xml:space="preserve"> WC siège à l'anglaise chasse basse avec bouton poussoir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3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roofErr w:type="spellStart"/>
            <w:r w:rsidRPr="00E44425">
              <w:t>F.P</w:t>
            </w:r>
            <w:proofErr w:type="spellEnd"/>
            <w:r w:rsidRPr="00E44425">
              <w:t xml:space="preserve"> de lavabo complet sur console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0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3</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roofErr w:type="spellStart"/>
            <w:r w:rsidRPr="00E44425">
              <w:t>F.P</w:t>
            </w:r>
            <w:proofErr w:type="spellEnd"/>
            <w:r w:rsidRPr="00E44425">
              <w:t xml:space="preserve"> de robinet de puisage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36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4</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roofErr w:type="spellStart"/>
            <w:r w:rsidRPr="00E44425">
              <w:t>F.P</w:t>
            </w:r>
            <w:proofErr w:type="spellEnd"/>
            <w:r w:rsidRPr="00E44425">
              <w:t xml:space="preserve"> de siphon de sol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37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5</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roofErr w:type="spellStart"/>
            <w:r w:rsidRPr="00E44425">
              <w:t>F.P</w:t>
            </w:r>
            <w:proofErr w:type="spellEnd"/>
            <w:r w:rsidRPr="00E44425">
              <w:t xml:space="preserve"> de miroir pour lavabo de dimension standard</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5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6</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roofErr w:type="spellStart"/>
            <w:r w:rsidRPr="00E44425">
              <w:t>F.P</w:t>
            </w:r>
            <w:proofErr w:type="spellEnd"/>
            <w:r w:rsidRPr="00E44425">
              <w:t xml:space="preserve"> de porte serviette en tube métallique inoxydable</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3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7</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roofErr w:type="spellStart"/>
            <w:r w:rsidRPr="00E44425">
              <w:t>F.P</w:t>
            </w:r>
            <w:proofErr w:type="spellEnd"/>
            <w:r w:rsidRPr="00E44425">
              <w:t xml:space="preserve"> de porte papier en tube métallique inoxydable</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95"/>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9D6E4F">
        <w:trPr>
          <w:trHeight w:val="495"/>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IX</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COURANT - FAIBLE (Téléphone)</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8" w:space="0" w:color="auto"/>
            </w:tcBorders>
            <w:shd w:val="clear" w:color="000000" w:fill="BFBFBF"/>
            <w:vAlign w:val="center"/>
            <w:hideMark/>
          </w:tcPr>
          <w:p w:rsidR="009D6E4F" w:rsidRPr="00E44425" w:rsidRDefault="009D6E4F" w:rsidP="00A03EA3">
            <w:r w:rsidRPr="00E44425">
              <w:t> </w:t>
            </w:r>
          </w:p>
        </w:tc>
      </w:tr>
      <w:tr w:rsidR="009D6E4F" w:rsidRPr="00E44425" w:rsidTr="003730B2">
        <w:trPr>
          <w:trHeight w:val="42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Poste numérique spécifique au secrétariat accueil</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36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roofErr w:type="spellStart"/>
            <w:r w:rsidRPr="00E44425">
              <w:t>F.P</w:t>
            </w:r>
            <w:proofErr w:type="spellEnd"/>
            <w:r w:rsidRPr="00E44425">
              <w:t xml:space="preserve"> de filerie et gainage</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proofErr w:type="spellStart"/>
            <w:r w:rsidRPr="00E44425">
              <w:t>Ens</w:t>
            </w:r>
            <w:proofErr w:type="spellEnd"/>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37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4</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 xml:space="preserve">Prise téléphonique </w:t>
            </w:r>
            <w:proofErr w:type="spellStart"/>
            <w:r w:rsidRPr="00E44425">
              <w:t>MOSAIC</w:t>
            </w:r>
            <w:proofErr w:type="spellEnd"/>
            <w:r w:rsidRPr="00E44425">
              <w:t xml:space="preserve"> </w:t>
            </w:r>
            <w:proofErr w:type="spellStart"/>
            <w:r w:rsidRPr="00E44425">
              <w:t>RJ</w:t>
            </w:r>
            <w:proofErr w:type="spellEnd"/>
            <w:r w:rsidRPr="00E44425">
              <w:t xml:space="preserve"> 45</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525"/>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3730B2">
        <w:trPr>
          <w:trHeight w:val="480"/>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X</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ASSAINISSEMENT</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BFBFBF"/>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BFBFBF"/>
            <w:vAlign w:val="center"/>
          </w:tcPr>
          <w:p w:rsidR="009D6E4F" w:rsidRPr="00E44425" w:rsidRDefault="009D6E4F" w:rsidP="00A03EA3"/>
        </w:tc>
      </w:tr>
      <w:tr w:rsidR="009D6E4F" w:rsidRPr="00E44425" w:rsidTr="003730B2">
        <w:trPr>
          <w:trHeight w:val="46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 xml:space="preserve">Tuyauterie pour </w:t>
            </w:r>
            <w:proofErr w:type="spellStart"/>
            <w:r w:rsidRPr="00E44425">
              <w:t>Evacuation</w:t>
            </w:r>
            <w:proofErr w:type="spellEnd"/>
            <w:r w:rsidRPr="00E44425">
              <w:t xml:space="preserve"> PVC</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proofErr w:type="spellStart"/>
            <w:r w:rsidRPr="00E44425">
              <w:t>Ens</w:t>
            </w:r>
            <w:proofErr w:type="spellEnd"/>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52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Tuyauterie pour Adduction en PEPSI</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proofErr w:type="spellStart"/>
            <w:r w:rsidRPr="00E44425">
              <w:t>Ens</w:t>
            </w:r>
            <w:proofErr w:type="spellEnd"/>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555"/>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3730B2">
        <w:trPr>
          <w:trHeight w:val="555"/>
        </w:trPr>
        <w:tc>
          <w:tcPr>
            <w:tcW w:w="292" w:type="pct"/>
            <w:tcBorders>
              <w:top w:val="nil"/>
              <w:left w:val="single" w:sz="8" w:space="0" w:color="auto"/>
              <w:bottom w:val="single" w:sz="4" w:space="0" w:color="auto"/>
              <w:right w:val="single" w:sz="4" w:space="0" w:color="auto"/>
            </w:tcBorders>
            <w:shd w:val="clear" w:color="000000" w:fill="FFFFFF"/>
            <w:vAlign w:val="center"/>
            <w:hideMark/>
          </w:tcPr>
          <w:p w:rsidR="009D6E4F" w:rsidRPr="00E44425" w:rsidRDefault="009D6E4F" w:rsidP="00A03EA3">
            <w:r w:rsidRPr="00E44425">
              <w:t>XI</w:t>
            </w:r>
          </w:p>
        </w:tc>
        <w:tc>
          <w:tcPr>
            <w:tcW w:w="2709" w:type="pct"/>
            <w:tcBorders>
              <w:top w:val="nil"/>
              <w:left w:val="nil"/>
              <w:bottom w:val="single" w:sz="4" w:space="0" w:color="auto"/>
              <w:right w:val="single" w:sz="4" w:space="0" w:color="auto"/>
            </w:tcBorders>
            <w:shd w:val="clear" w:color="000000" w:fill="F79646"/>
            <w:vAlign w:val="center"/>
            <w:hideMark/>
          </w:tcPr>
          <w:p w:rsidR="009D6E4F" w:rsidRPr="00E44425" w:rsidRDefault="009D6E4F" w:rsidP="00A03EA3">
            <w:proofErr w:type="spellStart"/>
            <w:r w:rsidRPr="00E44425">
              <w:t>SECURITE</w:t>
            </w:r>
            <w:proofErr w:type="spellEnd"/>
            <w:r w:rsidRPr="00E44425">
              <w:t xml:space="preserve"> INCENDIE</w:t>
            </w:r>
          </w:p>
        </w:tc>
        <w:tc>
          <w:tcPr>
            <w:tcW w:w="400" w:type="pct"/>
            <w:tcBorders>
              <w:top w:val="nil"/>
              <w:left w:val="nil"/>
              <w:bottom w:val="single" w:sz="4" w:space="0" w:color="auto"/>
              <w:right w:val="single" w:sz="4" w:space="0" w:color="auto"/>
            </w:tcBorders>
            <w:shd w:val="clear" w:color="000000" w:fill="FFFFFF"/>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FFFFFF"/>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FFFFFF"/>
            <w:vAlign w:val="center"/>
          </w:tcPr>
          <w:p w:rsidR="009D6E4F" w:rsidRPr="00E44425" w:rsidRDefault="009D6E4F" w:rsidP="00A03EA3"/>
        </w:tc>
      </w:tr>
      <w:tr w:rsidR="009D6E4F" w:rsidRPr="00E44425" w:rsidTr="003730B2">
        <w:trPr>
          <w:trHeight w:val="58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F/P d’Extincteurs de type CO2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525"/>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9D6E4F">
        <w:trPr>
          <w:trHeight w:val="525"/>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lastRenderedPageBreak/>
              <w:t>XI</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PEINTURE</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8" w:space="0" w:color="auto"/>
            </w:tcBorders>
            <w:shd w:val="clear" w:color="000000" w:fill="BFBFBF"/>
            <w:vAlign w:val="center"/>
            <w:hideMark/>
          </w:tcPr>
          <w:p w:rsidR="009D6E4F" w:rsidRPr="00E44425" w:rsidRDefault="009D6E4F" w:rsidP="00A03EA3">
            <w:r w:rsidRPr="00E44425">
              <w:t> </w:t>
            </w:r>
          </w:p>
        </w:tc>
      </w:tr>
      <w:tr w:rsidR="009D6E4F" w:rsidRPr="00E44425" w:rsidTr="003730B2">
        <w:trPr>
          <w:trHeight w:val="58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Peinture FOM seigneurie sur les murs intérieurs, extérieurs en trois couches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pPr>
              <w:jc w:val="center"/>
            </w:pPr>
          </w:p>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1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Peinture FOM seigneurie plafond dito 1 en trois couches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pPr>
              <w:jc w:val="center"/>
            </w:pPr>
          </w:p>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1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3</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Peinture à l'huile sur les menuiseries (bois, grille de protection) et sur les murs intérieurs hauteur 2,20 m en deux couches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pPr>
              <w:jc w:val="center"/>
            </w:pPr>
          </w:p>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525"/>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3730B2">
        <w:trPr>
          <w:trHeight w:val="55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FFFF0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FFFF0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FFFF0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FFFF00"/>
            <w:vAlign w:val="center"/>
          </w:tcPr>
          <w:p w:rsidR="009D6E4F" w:rsidRPr="00E44425" w:rsidRDefault="009D6E4F" w:rsidP="00A03EA3"/>
        </w:tc>
      </w:tr>
      <w:tr w:rsidR="009D6E4F" w:rsidRPr="00E44425" w:rsidTr="009D6E4F">
        <w:trPr>
          <w:trHeight w:val="55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FCD5B4"/>
            <w:vAlign w:val="center"/>
            <w:hideMark/>
          </w:tcPr>
          <w:p w:rsidR="009D6E4F" w:rsidRPr="00E44425" w:rsidRDefault="009D6E4F" w:rsidP="00A03EA3">
            <w:r w:rsidRPr="00E44425">
              <w:t>Terrasse Couverte (Édicules)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 </w:t>
            </w:r>
          </w:p>
        </w:tc>
        <w:tc>
          <w:tcPr>
            <w:tcW w:w="800" w:type="pct"/>
            <w:tcBorders>
              <w:top w:val="nil"/>
              <w:left w:val="nil"/>
              <w:bottom w:val="single" w:sz="4" w:space="0" w:color="auto"/>
              <w:right w:val="single" w:sz="8" w:space="0" w:color="auto"/>
            </w:tcBorders>
            <w:shd w:val="clear" w:color="auto" w:fill="auto"/>
            <w:vAlign w:val="center"/>
            <w:hideMark/>
          </w:tcPr>
          <w:p w:rsidR="009D6E4F" w:rsidRPr="00E44425" w:rsidRDefault="009D6E4F" w:rsidP="00A03EA3">
            <w:r w:rsidRPr="00E44425">
              <w:t> </w:t>
            </w:r>
          </w:p>
        </w:tc>
      </w:tr>
      <w:tr w:rsidR="009D6E4F" w:rsidRPr="00E44425" w:rsidTr="009D6E4F">
        <w:trPr>
          <w:trHeight w:val="570"/>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I</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BÉTON / MAÇONNERIE EN ÉLÉVATION</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8" w:space="0" w:color="auto"/>
            </w:tcBorders>
            <w:shd w:val="clear" w:color="000000" w:fill="BFBFBF"/>
            <w:vAlign w:val="center"/>
            <w:hideMark/>
          </w:tcPr>
          <w:p w:rsidR="009D6E4F" w:rsidRPr="00E44425" w:rsidRDefault="009D6E4F" w:rsidP="00A03EA3">
            <w:r w:rsidRPr="00E44425">
              <w:t> </w:t>
            </w:r>
          </w:p>
        </w:tc>
      </w:tr>
      <w:tr w:rsidR="009D6E4F" w:rsidRPr="00E44425" w:rsidTr="003730B2">
        <w:trPr>
          <w:trHeight w:val="46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3</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Béton armé pour poteaux, chaînages - hauts dosé à 350 kg/m3</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m3</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65"/>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pPr>
              <w:jc w:val="center"/>
            </w:pP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3730B2">
        <w:trPr>
          <w:trHeight w:val="480"/>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II</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PLANCHER / TOITURE / ÉTANCHÉITÉ</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pPr>
              <w:jc w:val="center"/>
            </w:pPr>
          </w:p>
        </w:tc>
        <w:tc>
          <w:tcPr>
            <w:tcW w:w="800" w:type="pct"/>
            <w:tcBorders>
              <w:top w:val="nil"/>
              <w:left w:val="nil"/>
              <w:bottom w:val="single" w:sz="4" w:space="0" w:color="auto"/>
              <w:right w:val="single" w:sz="4" w:space="0" w:color="auto"/>
            </w:tcBorders>
            <w:shd w:val="clear" w:color="000000" w:fill="BFBFBF"/>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BFBFBF"/>
            <w:vAlign w:val="center"/>
          </w:tcPr>
          <w:p w:rsidR="009D6E4F" w:rsidRPr="00E44425" w:rsidRDefault="009D6E4F" w:rsidP="00A03EA3"/>
        </w:tc>
      </w:tr>
      <w:tr w:rsidR="009D6E4F" w:rsidRPr="00E44425" w:rsidTr="003730B2">
        <w:trPr>
          <w:trHeight w:val="57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Plancher en corps creux de 15 + dalle de compression de 5 cm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33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Béton armé pour poutres dosé à 350 kg/m3</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m3</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0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3</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Béton banché dosé à 300kg/m3 pour forme de pente (ép. 5cm)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m3</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57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4</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F/P d'</w:t>
            </w:r>
            <w:proofErr w:type="spellStart"/>
            <w:r w:rsidRPr="00E44425">
              <w:t>Etanchéité</w:t>
            </w:r>
            <w:proofErr w:type="spellEnd"/>
            <w:r w:rsidRPr="00E44425">
              <w:t xml:space="preserve"> type </w:t>
            </w:r>
            <w:proofErr w:type="spellStart"/>
            <w:r w:rsidRPr="00E44425">
              <w:t>AXTER</w:t>
            </w:r>
            <w:proofErr w:type="spellEnd"/>
            <w:r w:rsidRPr="00E44425">
              <w:t xml:space="preserve"> avec relevé de (30cm) sur les parois de l'acrotère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375"/>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3730B2">
        <w:trPr>
          <w:trHeight w:val="585"/>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III</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ENDUITS - REVÊTEMENTS</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BFBFBF"/>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BFBFBF"/>
            <w:vAlign w:val="center"/>
          </w:tcPr>
          <w:p w:rsidR="009D6E4F" w:rsidRPr="00E44425" w:rsidRDefault="009D6E4F" w:rsidP="00A03EA3"/>
        </w:tc>
      </w:tr>
      <w:tr w:rsidR="009D6E4F" w:rsidRPr="00E44425" w:rsidTr="003730B2">
        <w:trPr>
          <w:trHeight w:val="61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Enduits verticaux sur les murs intérieurs et extérieurs en mortier de ciment dosé à 300 kg/m3 (ép. 2,5 cm)</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67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 xml:space="preserve">Enduits horizontaux sur les plafonds en mortier de ciment dosé à 300 kg/m3 </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510"/>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3730B2">
        <w:trPr>
          <w:trHeight w:val="540"/>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IV</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ÉLECTRICITÉ</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BFBFBF"/>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BFBFBF"/>
            <w:vAlign w:val="center"/>
          </w:tcPr>
          <w:p w:rsidR="009D6E4F" w:rsidRPr="00E44425" w:rsidRDefault="009D6E4F" w:rsidP="00A03EA3"/>
        </w:tc>
      </w:tr>
      <w:tr w:rsidR="009D6E4F" w:rsidRPr="00E44425" w:rsidTr="003730B2">
        <w:trPr>
          <w:trHeight w:val="28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Ensemble gainage, câblage et filerie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3730B2" w:rsidP="00A03EA3">
            <w:pPr>
              <w:jc w:val="center"/>
            </w:pPr>
            <w:r w:rsidRPr="00E44425">
              <w:t>ENS</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57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roofErr w:type="spellStart"/>
            <w:r w:rsidRPr="00E44425">
              <w:t>F.P</w:t>
            </w:r>
            <w:proofErr w:type="spellEnd"/>
            <w:r w:rsidRPr="00E44425">
              <w:t xml:space="preserve"> de Luminaires néon double 1,20m avec grille réfléchissant en </w:t>
            </w:r>
            <w:proofErr w:type="spellStart"/>
            <w:r w:rsidRPr="00E44425">
              <w:t>L</w:t>
            </w:r>
            <w:r w:rsidR="003730B2">
              <w:t>ED</w:t>
            </w:r>
            <w:proofErr w:type="spellEnd"/>
            <w:r w:rsidRPr="00E44425">
              <w:t xml:space="preserve">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3730B2"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37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3</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roofErr w:type="spellStart"/>
            <w:r w:rsidRPr="00E44425">
              <w:t>F.P</w:t>
            </w:r>
            <w:proofErr w:type="spellEnd"/>
            <w:r w:rsidRPr="00E44425">
              <w:t xml:space="preserve"> de Luminaires Projecteur en </w:t>
            </w:r>
            <w:proofErr w:type="spellStart"/>
            <w:r w:rsidR="003730B2">
              <w:t>LED</w:t>
            </w:r>
            <w:proofErr w:type="spellEnd"/>
            <w:r w:rsidRPr="00E44425">
              <w:t xml:space="preserve">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3730B2"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28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4</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roofErr w:type="spellStart"/>
            <w:r w:rsidRPr="00E44425">
              <w:t>F.P</w:t>
            </w:r>
            <w:proofErr w:type="spellEnd"/>
            <w:r w:rsidRPr="00E44425">
              <w:t xml:space="preserve"> d'interrupteur simple allumage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3730B2"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28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5</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roofErr w:type="spellStart"/>
            <w:r w:rsidRPr="00E44425">
              <w:t>F.P</w:t>
            </w:r>
            <w:proofErr w:type="spellEnd"/>
            <w:r w:rsidRPr="00E44425">
              <w:t xml:space="preserve"> d'interrupteur va et vient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3730B2"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510"/>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lastRenderedPageBreak/>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3730B2">
        <w:trPr>
          <w:trHeight w:val="525"/>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V</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PLOMBERIE SANITAIRE</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BFBFBF"/>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BFBFBF"/>
            <w:vAlign w:val="center"/>
          </w:tcPr>
          <w:p w:rsidR="009D6E4F" w:rsidRPr="00E44425" w:rsidRDefault="009D6E4F" w:rsidP="00A03EA3"/>
        </w:tc>
      </w:tr>
      <w:tr w:rsidR="009D6E4F" w:rsidRPr="00E44425" w:rsidTr="003730B2">
        <w:trPr>
          <w:trHeight w:val="85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roofErr w:type="spellStart"/>
            <w:r w:rsidRPr="00E44425">
              <w:t>F.P</w:t>
            </w:r>
            <w:proofErr w:type="spellEnd"/>
            <w:r w:rsidRPr="00E44425">
              <w:t xml:space="preserve"> de crapaudine au niveau de la toiture y compris toute la tuyauterie pour l'évacuation des eaux de pluie et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3730B2" w:rsidP="00A03EA3">
            <w:pPr>
              <w:jc w:val="center"/>
            </w:pPr>
            <w:r>
              <w:t>U</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495"/>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pPr>
              <w:jc w:val="center"/>
            </w:pP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3730B2">
        <w:trPr>
          <w:trHeight w:val="480"/>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VI</w:t>
            </w:r>
          </w:p>
        </w:tc>
        <w:tc>
          <w:tcPr>
            <w:tcW w:w="2709"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PEINTURE</w:t>
            </w:r>
          </w:p>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pPr>
              <w:jc w:val="center"/>
            </w:pPr>
          </w:p>
        </w:tc>
        <w:tc>
          <w:tcPr>
            <w:tcW w:w="800" w:type="pct"/>
            <w:tcBorders>
              <w:top w:val="nil"/>
              <w:left w:val="nil"/>
              <w:bottom w:val="single" w:sz="4" w:space="0" w:color="auto"/>
              <w:right w:val="single" w:sz="4" w:space="0" w:color="auto"/>
            </w:tcBorders>
            <w:shd w:val="clear" w:color="000000" w:fill="BFBFBF"/>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BFBFBF"/>
            <w:vAlign w:val="center"/>
          </w:tcPr>
          <w:p w:rsidR="009D6E4F" w:rsidRPr="00E44425" w:rsidRDefault="009D6E4F" w:rsidP="00A03EA3"/>
        </w:tc>
      </w:tr>
      <w:tr w:rsidR="009D6E4F" w:rsidRPr="00E44425" w:rsidTr="003730B2">
        <w:trPr>
          <w:trHeight w:val="57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1</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Peinture FOM seigneurie sur les murs intérieurs, extérieurs en trois couches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3730B2">
        <w:trPr>
          <w:trHeight w:val="570"/>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2</w:t>
            </w:r>
          </w:p>
        </w:tc>
        <w:tc>
          <w:tcPr>
            <w:tcW w:w="2709"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r w:rsidRPr="00E44425">
              <w:t>Peinture FOM seigneurie plafond dito 1 en trois couches y compris toutes sujétions</w:t>
            </w:r>
          </w:p>
        </w:tc>
        <w:tc>
          <w:tcPr>
            <w:tcW w:w="400" w:type="pct"/>
            <w:tcBorders>
              <w:top w:val="nil"/>
              <w:left w:val="nil"/>
              <w:bottom w:val="single" w:sz="4" w:space="0" w:color="auto"/>
              <w:right w:val="single" w:sz="4" w:space="0" w:color="auto"/>
            </w:tcBorders>
            <w:shd w:val="clear" w:color="auto" w:fill="auto"/>
            <w:vAlign w:val="center"/>
            <w:hideMark/>
          </w:tcPr>
          <w:p w:rsidR="009D6E4F" w:rsidRPr="00E44425" w:rsidRDefault="009D6E4F" w:rsidP="00A03EA3">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A33166">
        <w:trPr>
          <w:trHeight w:val="450"/>
        </w:trPr>
        <w:tc>
          <w:tcPr>
            <w:tcW w:w="292" w:type="pct"/>
            <w:tcBorders>
              <w:top w:val="nil"/>
              <w:left w:val="single" w:sz="8" w:space="0" w:color="auto"/>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00B0F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00B0F0"/>
            <w:vAlign w:val="center"/>
          </w:tcPr>
          <w:p w:rsidR="009D6E4F" w:rsidRPr="00E44425" w:rsidRDefault="009D6E4F" w:rsidP="00A03EA3"/>
        </w:tc>
      </w:tr>
      <w:tr w:rsidR="009D6E4F" w:rsidRPr="00E44425" w:rsidTr="00A33166">
        <w:trPr>
          <w:trHeight w:val="465"/>
        </w:trPr>
        <w:tc>
          <w:tcPr>
            <w:tcW w:w="292" w:type="pct"/>
            <w:tcBorders>
              <w:top w:val="nil"/>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FFFF00"/>
            <w:vAlign w:val="center"/>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FFFF00"/>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FFFF00"/>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FFFF00"/>
            <w:vAlign w:val="center"/>
          </w:tcPr>
          <w:p w:rsidR="009D6E4F" w:rsidRPr="00E44425" w:rsidRDefault="009D6E4F" w:rsidP="00A03EA3"/>
        </w:tc>
      </w:tr>
      <w:tr w:rsidR="009D6E4F" w:rsidRPr="00E44425" w:rsidTr="00A33166">
        <w:trPr>
          <w:trHeight w:val="570"/>
        </w:trPr>
        <w:tc>
          <w:tcPr>
            <w:tcW w:w="292" w:type="pct"/>
            <w:tcBorders>
              <w:top w:val="nil"/>
              <w:left w:val="single" w:sz="8" w:space="0" w:color="auto"/>
              <w:bottom w:val="single" w:sz="8" w:space="0" w:color="auto"/>
              <w:right w:val="single" w:sz="4" w:space="0" w:color="auto"/>
            </w:tcBorders>
            <w:shd w:val="clear" w:color="auto" w:fill="auto"/>
            <w:vAlign w:val="center"/>
            <w:hideMark/>
          </w:tcPr>
          <w:p w:rsidR="009D6E4F" w:rsidRPr="00E44425" w:rsidRDefault="009D6E4F" w:rsidP="00A03EA3">
            <w:r w:rsidRPr="00E44425">
              <w:t> </w:t>
            </w:r>
          </w:p>
        </w:tc>
        <w:tc>
          <w:tcPr>
            <w:tcW w:w="2709" w:type="pct"/>
            <w:tcBorders>
              <w:top w:val="nil"/>
              <w:left w:val="nil"/>
              <w:bottom w:val="single" w:sz="8" w:space="0" w:color="auto"/>
              <w:right w:val="single" w:sz="4" w:space="0" w:color="auto"/>
            </w:tcBorders>
            <w:shd w:val="clear" w:color="000000" w:fill="CC99FF"/>
            <w:vAlign w:val="center"/>
          </w:tcPr>
          <w:p w:rsidR="009D6E4F" w:rsidRPr="00E44425" w:rsidRDefault="009D6E4F" w:rsidP="00A03EA3"/>
        </w:tc>
        <w:tc>
          <w:tcPr>
            <w:tcW w:w="400" w:type="pct"/>
            <w:tcBorders>
              <w:top w:val="nil"/>
              <w:left w:val="nil"/>
              <w:bottom w:val="single" w:sz="8" w:space="0" w:color="auto"/>
              <w:right w:val="single" w:sz="4" w:space="0" w:color="auto"/>
            </w:tcBorders>
            <w:shd w:val="clear" w:color="000000" w:fill="CC99FF"/>
            <w:vAlign w:val="center"/>
            <w:hideMark/>
          </w:tcPr>
          <w:p w:rsidR="009D6E4F" w:rsidRPr="00E44425" w:rsidRDefault="009D6E4F" w:rsidP="00A03EA3">
            <w:r w:rsidRPr="00E44425">
              <w:t> </w:t>
            </w:r>
          </w:p>
        </w:tc>
        <w:tc>
          <w:tcPr>
            <w:tcW w:w="800" w:type="pct"/>
            <w:tcBorders>
              <w:top w:val="nil"/>
              <w:left w:val="nil"/>
              <w:bottom w:val="single" w:sz="8" w:space="0" w:color="auto"/>
              <w:right w:val="single" w:sz="4" w:space="0" w:color="auto"/>
            </w:tcBorders>
            <w:shd w:val="clear" w:color="000000" w:fill="CC99FF"/>
            <w:vAlign w:val="center"/>
          </w:tcPr>
          <w:p w:rsidR="009D6E4F" w:rsidRPr="00E44425" w:rsidRDefault="009D6E4F" w:rsidP="00A03EA3"/>
        </w:tc>
        <w:tc>
          <w:tcPr>
            <w:tcW w:w="800" w:type="pct"/>
            <w:tcBorders>
              <w:top w:val="nil"/>
              <w:left w:val="nil"/>
              <w:bottom w:val="single" w:sz="8" w:space="0" w:color="auto"/>
              <w:right w:val="single" w:sz="8" w:space="0" w:color="auto"/>
            </w:tcBorders>
            <w:shd w:val="clear" w:color="000000" w:fill="CC99FF"/>
            <w:vAlign w:val="center"/>
          </w:tcPr>
          <w:p w:rsidR="009D6E4F" w:rsidRPr="00E44425" w:rsidRDefault="009D6E4F" w:rsidP="00A03EA3"/>
        </w:tc>
      </w:tr>
      <w:tr w:rsidR="009D6E4F" w:rsidRPr="00E44425" w:rsidTr="00A33166">
        <w:trPr>
          <w:trHeight w:val="420"/>
        </w:trPr>
        <w:tc>
          <w:tcPr>
            <w:tcW w:w="292"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9D6E4F" w:rsidRPr="00E44425" w:rsidRDefault="009D6E4F" w:rsidP="00A03EA3">
            <w:r w:rsidRPr="00E44425">
              <w:t> </w:t>
            </w:r>
          </w:p>
        </w:tc>
        <w:tc>
          <w:tcPr>
            <w:tcW w:w="2709" w:type="pct"/>
            <w:tcBorders>
              <w:top w:val="single" w:sz="4" w:space="0" w:color="auto"/>
              <w:left w:val="nil"/>
              <w:bottom w:val="single" w:sz="4" w:space="0" w:color="auto"/>
              <w:right w:val="single" w:sz="4" w:space="0" w:color="auto"/>
            </w:tcBorders>
            <w:shd w:val="clear" w:color="auto" w:fill="auto"/>
            <w:vAlign w:val="center"/>
          </w:tcPr>
          <w:p w:rsidR="009D6E4F" w:rsidRPr="00E44425" w:rsidRDefault="009D6E4F" w:rsidP="00A03EA3"/>
        </w:tc>
        <w:tc>
          <w:tcPr>
            <w:tcW w:w="400" w:type="pct"/>
            <w:tcBorders>
              <w:top w:val="single" w:sz="4" w:space="0" w:color="auto"/>
              <w:left w:val="nil"/>
              <w:bottom w:val="single" w:sz="4" w:space="0" w:color="auto"/>
              <w:right w:val="single" w:sz="4" w:space="0" w:color="auto"/>
            </w:tcBorders>
            <w:shd w:val="clear" w:color="auto" w:fill="auto"/>
            <w:vAlign w:val="center"/>
            <w:hideMark/>
          </w:tcPr>
          <w:p w:rsidR="009D6E4F" w:rsidRPr="00E44425" w:rsidRDefault="009D6E4F" w:rsidP="00A03EA3">
            <w:r w:rsidRPr="00E44425">
              <w:t> </w:t>
            </w:r>
          </w:p>
        </w:tc>
        <w:tc>
          <w:tcPr>
            <w:tcW w:w="800" w:type="pct"/>
            <w:tcBorders>
              <w:top w:val="single" w:sz="4" w:space="0" w:color="auto"/>
              <w:left w:val="nil"/>
              <w:bottom w:val="single" w:sz="4" w:space="0" w:color="auto"/>
              <w:right w:val="single" w:sz="4" w:space="0" w:color="auto"/>
            </w:tcBorders>
            <w:shd w:val="clear" w:color="auto" w:fill="auto"/>
            <w:vAlign w:val="center"/>
          </w:tcPr>
          <w:p w:rsidR="009D6E4F" w:rsidRPr="00E44425" w:rsidRDefault="009D6E4F" w:rsidP="00A03EA3"/>
        </w:tc>
        <w:tc>
          <w:tcPr>
            <w:tcW w:w="800" w:type="pct"/>
            <w:tcBorders>
              <w:top w:val="single" w:sz="4" w:space="0" w:color="auto"/>
              <w:left w:val="nil"/>
              <w:bottom w:val="single" w:sz="4" w:space="0" w:color="auto"/>
              <w:right w:val="single" w:sz="8" w:space="0" w:color="auto"/>
            </w:tcBorders>
            <w:shd w:val="clear" w:color="auto" w:fill="auto"/>
            <w:vAlign w:val="center"/>
          </w:tcPr>
          <w:p w:rsidR="009D6E4F" w:rsidRPr="00E44425" w:rsidRDefault="009D6E4F" w:rsidP="00A03EA3"/>
        </w:tc>
      </w:tr>
      <w:tr w:rsidR="009D6E4F" w:rsidRPr="00E44425" w:rsidTr="00A33166">
        <w:trPr>
          <w:trHeight w:val="645"/>
        </w:trPr>
        <w:tc>
          <w:tcPr>
            <w:tcW w:w="292" w:type="pct"/>
            <w:tcBorders>
              <w:top w:val="nil"/>
              <w:left w:val="single" w:sz="8" w:space="0" w:color="auto"/>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2709" w:type="pct"/>
            <w:tcBorders>
              <w:top w:val="nil"/>
              <w:left w:val="nil"/>
              <w:bottom w:val="single" w:sz="4" w:space="0" w:color="auto"/>
              <w:right w:val="single" w:sz="4" w:space="0" w:color="auto"/>
            </w:tcBorders>
            <w:shd w:val="clear" w:color="000000" w:fill="BFBFBF"/>
            <w:vAlign w:val="center"/>
          </w:tcPr>
          <w:p w:rsidR="009D6E4F" w:rsidRPr="00E44425" w:rsidRDefault="009D6E4F" w:rsidP="00A03EA3"/>
        </w:tc>
        <w:tc>
          <w:tcPr>
            <w:tcW w:w="400" w:type="pct"/>
            <w:tcBorders>
              <w:top w:val="nil"/>
              <w:left w:val="nil"/>
              <w:bottom w:val="single" w:sz="4" w:space="0" w:color="auto"/>
              <w:right w:val="single" w:sz="4" w:space="0" w:color="auto"/>
            </w:tcBorders>
            <w:shd w:val="clear" w:color="000000" w:fill="BFBFBF"/>
            <w:vAlign w:val="center"/>
            <w:hideMark/>
          </w:tcPr>
          <w:p w:rsidR="009D6E4F" w:rsidRPr="00E44425" w:rsidRDefault="009D6E4F" w:rsidP="00A03EA3">
            <w:r w:rsidRPr="00E44425">
              <w:t> </w:t>
            </w:r>
          </w:p>
        </w:tc>
        <w:tc>
          <w:tcPr>
            <w:tcW w:w="800" w:type="pct"/>
            <w:tcBorders>
              <w:top w:val="nil"/>
              <w:left w:val="nil"/>
              <w:bottom w:val="single" w:sz="4" w:space="0" w:color="auto"/>
              <w:right w:val="single" w:sz="4" w:space="0" w:color="auto"/>
            </w:tcBorders>
            <w:shd w:val="clear" w:color="000000" w:fill="BFBFBF"/>
            <w:vAlign w:val="center"/>
          </w:tcPr>
          <w:p w:rsidR="009D6E4F" w:rsidRPr="00E44425" w:rsidRDefault="009D6E4F" w:rsidP="00A03EA3"/>
        </w:tc>
        <w:tc>
          <w:tcPr>
            <w:tcW w:w="800" w:type="pct"/>
            <w:tcBorders>
              <w:top w:val="nil"/>
              <w:left w:val="nil"/>
              <w:bottom w:val="single" w:sz="4" w:space="0" w:color="auto"/>
              <w:right w:val="single" w:sz="8" w:space="0" w:color="auto"/>
            </w:tcBorders>
            <w:shd w:val="clear" w:color="000000" w:fill="BFBFBF"/>
            <w:vAlign w:val="center"/>
          </w:tcPr>
          <w:p w:rsidR="009D6E4F" w:rsidRPr="00E44425" w:rsidRDefault="009D6E4F" w:rsidP="00A03EA3"/>
        </w:tc>
      </w:tr>
    </w:tbl>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tbl>
      <w:tblPr>
        <w:tblW w:w="0" w:type="auto"/>
        <w:tblInd w:w="1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070"/>
      </w:tblGrid>
      <w:tr w:rsidR="006C65A5" w:rsidTr="00A03EA3">
        <w:trPr>
          <w:trHeight w:val="220"/>
        </w:trPr>
        <w:tc>
          <w:tcPr>
            <w:tcW w:w="7070" w:type="dxa"/>
          </w:tcPr>
          <w:p w:rsidR="006C65A5" w:rsidRDefault="006C65A5" w:rsidP="00A03EA3">
            <w:r>
              <w:t xml:space="preserve">      </w:t>
            </w:r>
            <w:r w:rsidRPr="0030446A">
              <w:rPr>
                <w:b/>
                <w:sz w:val="36"/>
                <w:szCs w:val="36"/>
              </w:rPr>
              <w:t>MATERNITÉ – BLOC OPÉRATOIRE</w:t>
            </w:r>
          </w:p>
        </w:tc>
      </w:tr>
    </w:tbl>
    <w:p w:rsidR="006C65A5" w:rsidRPr="0030446A" w:rsidRDefault="006C65A5" w:rsidP="006C65A5">
      <w:pPr>
        <w:rPr>
          <w:b/>
          <w:sz w:val="36"/>
          <w:szCs w:val="36"/>
        </w:rPr>
      </w:pPr>
      <w:r>
        <w:t xml:space="preserve">                               </w:t>
      </w:r>
    </w:p>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Pr="00E44425" w:rsidRDefault="006C65A5" w:rsidP="006C65A5"/>
    <w:p w:rsidR="006C65A5" w:rsidRPr="00E44425" w:rsidRDefault="006C65A5" w:rsidP="006C65A5"/>
    <w:p w:rsidR="006C65A5" w:rsidRPr="00E44425" w:rsidRDefault="006C65A5" w:rsidP="006C65A5"/>
    <w:tbl>
      <w:tblPr>
        <w:tblW w:w="5430" w:type="pct"/>
        <w:tblInd w:w="-356" w:type="dxa"/>
        <w:tblLayout w:type="fixed"/>
        <w:tblCellMar>
          <w:left w:w="70" w:type="dxa"/>
          <w:right w:w="70" w:type="dxa"/>
        </w:tblCellMar>
        <w:tblLook w:val="04A0"/>
      </w:tblPr>
      <w:tblGrid>
        <w:gridCol w:w="571"/>
        <w:gridCol w:w="6023"/>
        <w:gridCol w:w="664"/>
        <w:gridCol w:w="1674"/>
        <w:gridCol w:w="1842"/>
      </w:tblGrid>
      <w:tr w:rsidR="006C68B0" w:rsidRPr="00E44425" w:rsidTr="006C68B0">
        <w:trPr>
          <w:trHeight w:val="540"/>
        </w:trPr>
        <w:tc>
          <w:tcPr>
            <w:tcW w:w="265" w:type="pct"/>
            <w:tcBorders>
              <w:top w:val="single" w:sz="8" w:space="0" w:color="auto"/>
              <w:left w:val="single" w:sz="8" w:space="0" w:color="auto"/>
              <w:bottom w:val="single" w:sz="4" w:space="0" w:color="auto"/>
              <w:right w:val="single" w:sz="4" w:space="0" w:color="auto"/>
            </w:tcBorders>
            <w:shd w:val="clear" w:color="000000" w:fill="E3E3E3"/>
            <w:vAlign w:val="center"/>
            <w:hideMark/>
          </w:tcPr>
          <w:p w:rsidR="006C68B0" w:rsidRPr="00E44425" w:rsidRDefault="006C68B0" w:rsidP="00A03EA3">
            <w:r w:rsidRPr="00E44425">
              <w:lastRenderedPageBreak/>
              <w:t>N°</w:t>
            </w:r>
          </w:p>
        </w:tc>
        <w:tc>
          <w:tcPr>
            <w:tcW w:w="2794" w:type="pct"/>
            <w:tcBorders>
              <w:top w:val="single" w:sz="8" w:space="0" w:color="auto"/>
              <w:left w:val="nil"/>
              <w:bottom w:val="single" w:sz="4" w:space="0" w:color="auto"/>
              <w:right w:val="single" w:sz="4" w:space="0" w:color="auto"/>
            </w:tcBorders>
            <w:shd w:val="clear" w:color="000000" w:fill="E3E3E3"/>
            <w:vAlign w:val="center"/>
            <w:hideMark/>
          </w:tcPr>
          <w:p w:rsidR="006C68B0" w:rsidRPr="00E44425" w:rsidRDefault="006C68B0" w:rsidP="00A03EA3">
            <w:r w:rsidRPr="00E44425">
              <w:t>DÉSIGNATION DES TRAVAUX</w:t>
            </w:r>
          </w:p>
        </w:tc>
        <w:tc>
          <w:tcPr>
            <w:tcW w:w="308" w:type="pct"/>
            <w:tcBorders>
              <w:top w:val="single" w:sz="8" w:space="0" w:color="auto"/>
              <w:left w:val="nil"/>
              <w:bottom w:val="single" w:sz="4" w:space="0" w:color="auto"/>
              <w:right w:val="single" w:sz="4" w:space="0" w:color="auto"/>
            </w:tcBorders>
            <w:shd w:val="clear" w:color="000000" w:fill="E3E3E3"/>
            <w:vAlign w:val="center"/>
            <w:hideMark/>
          </w:tcPr>
          <w:p w:rsidR="006C68B0" w:rsidRPr="00E44425" w:rsidRDefault="006C68B0" w:rsidP="00A03EA3">
            <w:pPr>
              <w:jc w:val="center"/>
            </w:pPr>
            <w:r w:rsidRPr="00E44425">
              <w:t>U</w:t>
            </w:r>
          </w:p>
        </w:tc>
        <w:tc>
          <w:tcPr>
            <w:tcW w:w="777" w:type="pct"/>
            <w:tcBorders>
              <w:top w:val="single" w:sz="8" w:space="0" w:color="auto"/>
              <w:left w:val="nil"/>
              <w:bottom w:val="single" w:sz="4" w:space="0" w:color="auto"/>
              <w:right w:val="single" w:sz="4" w:space="0" w:color="auto"/>
            </w:tcBorders>
            <w:shd w:val="clear" w:color="000000" w:fill="E3E3E3"/>
            <w:vAlign w:val="center"/>
            <w:hideMark/>
          </w:tcPr>
          <w:p w:rsidR="006C68B0" w:rsidRPr="00E44425" w:rsidRDefault="006C68B0" w:rsidP="00A03EA3">
            <w:pPr>
              <w:jc w:val="center"/>
            </w:pPr>
            <w:r w:rsidRPr="00E44425">
              <w:t>P</w:t>
            </w:r>
            <w:r>
              <w:t>rix en chiffre</w:t>
            </w:r>
          </w:p>
        </w:tc>
        <w:tc>
          <w:tcPr>
            <w:tcW w:w="855" w:type="pct"/>
            <w:tcBorders>
              <w:top w:val="single" w:sz="8" w:space="0" w:color="auto"/>
              <w:left w:val="nil"/>
              <w:bottom w:val="single" w:sz="4" w:space="0" w:color="auto"/>
              <w:right w:val="single" w:sz="8" w:space="0" w:color="auto"/>
            </w:tcBorders>
            <w:shd w:val="clear" w:color="000000" w:fill="E3E3E3"/>
            <w:vAlign w:val="center"/>
            <w:hideMark/>
          </w:tcPr>
          <w:p w:rsidR="006C68B0" w:rsidRPr="00E44425" w:rsidRDefault="006C68B0" w:rsidP="00A03EA3">
            <w:pPr>
              <w:jc w:val="center"/>
            </w:pPr>
            <w:r>
              <w:t>Prix en lettre</w:t>
            </w:r>
          </w:p>
        </w:tc>
      </w:tr>
      <w:tr w:rsidR="006C68B0" w:rsidRPr="00E44425" w:rsidTr="006C68B0">
        <w:trPr>
          <w:trHeight w:val="585"/>
        </w:trPr>
        <w:tc>
          <w:tcPr>
            <w:tcW w:w="265" w:type="pct"/>
            <w:tcBorders>
              <w:top w:val="nil"/>
              <w:left w:val="single" w:sz="8" w:space="0" w:color="auto"/>
              <w:bottom w:val="single" w:sz="4" w:space="0" w:color="auto"/>
              <w:right w:val="single" w:sz="4" w:space="0" w:color="auto"/>
            </w:tcBorders>
            <w:shd w:val="clear" w:color="000000" w:fill="FABF8F"/>
            <w:vAlign w:val="center"/>
            <w:hideMark/>
          </w:tcPr>
          <w:p w:rsidR="006C68B0" w:rsidRPr="00E44425" w:rsidRDefault="006C68B0" w:rsidP="00A03EA3">
            <w:r w:rsidRPr="00E44425">
              <w:t>A</w:t>
            </w:r>
          </w:p>
        </w:tc>
        <w:tc>
          <w:tcPr>
            <w:tcW w:w="2794" w:type="pct"/>
            <w:tcBorders>
              <w:top w:val="nil"/>
              <w:left w:val="nil"/>
              <w:bottom w:val="single" w:sz="4" w:space="0" w:color="auto"/>
              <w:right w:val="single" w:sz="4" w:space="0" w:color="auto"/>
            </w:tcBorders>
            <w:shd w:val="clear" w:color="000000" w:fill="FABF8F"/>
            <w:vAlign w:val="center"/>
            <w:hideMark/>
          </w:tcPr>
          <w:p w:rsidR="006C68B0" w:rsidRPr="00E44425" w:rsidRDefault="006C68B0" w:rsidP="00A03EA3">
            <w:r w:rsidRPr="00E44425">
              <w:t>GÉNÉRALITÉS COMMUNES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auto" w:fill="auto"/>
            <w:vAlign w:val="center"/>
            <w:hideMark/>
          </w:tcPr>
          <w:p w:rsidR="006C68B0" w:rsidRPr="00E44425" w:rsidRDefault="006C68B0" w:rsidP="00A03EA3">
            <w:r w:rsidRPr="00E44425">
              <w:t> </w:t>
            </w:r>
          </w:p>
        </w:tc>
      </w:tr>
      <w:tr w:rsidR="006C68B0" w:rsidRPr="00E44425" w:rsidTr="006C68B0">
        <w:trPr>
          <w:trHeight w:val="199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6C68B0">
              <w:rPr>
                <w:b/>
                <w:bCs/>
                <w:u w:val="single"/>
              </w:rPr>
              <w:t>NB</w:t>
            </w:r>
            <w:r w:rsidRPr="00E44425">
              <w:t xml:space="preserve"> : L'Entrepreneur du présent Corps d'État ou Lot devra inclure dans ses prix unitaires, tous les frais nécessaires à sa contribution au compte prorata, A l'instar des autres entreprises (s'il y a d’autres entreprises), il participera au compte prorata, au prorata du montant de leurs marchés respectifs, Tous les prix unitaires sont censés contenir un quota pour la participation au compte prorata,</w:t>
            </w:r>
          </w:p>
        </w:tc>
        <w:tc>
          <w:tcPr>
            <w:tcW w:w="308" w:type="pct"/>
            <w:tcBorders>
              <w:top w:val="nil"/>
              <w:left w:val="nil"/>
              <w:bottom w:val="single" w:sz="4" w:space="0" w:color="auto"/>
              <w:right w:val="single" w:sz="4" w:space="0" w:color="auto"/>
            </w:tcBorders>
            <w:shd w:val="clear" w:color="auto" w:fill="auto"/>
            <w:noWrap/>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auto" w:fill="auto"/>
            <w:noWrap/>
            <w:vAlign w:val="center"/>
            <w:hideMark/>
          </w:tcPr>
          <w:p w:rsidR="006C68B0" w:rsidRPr="00E44425" w:rsidRDefault="006C68B0" w:rsidP="00A03EA3">
            <w:r w:rsidRPr="00E44425">
              <w:t> </w:t>
            </w:r>
          </w:p>
        </w:tc>
        <w:tc>
          <w:tcPr>
            <w:tcW w:w="855" w:type="pct"/>
            <w:tcBorders>
              <w:top w:val="nil"/>
              <w:left w:val="nil"/>
              <w:bottom w:val="single" w:sz="4" w:space="0" w:color="auto"/>
              <w:right w:val="single" w:sz="4" w:space="0" w:color="auto"/>
            </w:tcBorders>
            <w:shd w:val="clear" w:color="auto" w:fill="auto"/>
            <w:noWrap/>
            <w:vAlign w:val="center"/>
            <w:hideMark/>
          </w:tcPr>
          <w:p w:rsidR="006C68B0" w:rsidRPr="00E44425" w:rsidRDefault="006C68B0" w:rsidP="00A03EA3">
            <w:r w:rsidRPr="00E44425">
              <w:t> </w:t>
            </w:r>
          </w:p>
        </w:tc>
      </w:tr>
      <w:tr w:rsidR="006C68B0" w:rsidRPr="00E44425" w:rsidTr="006C68B0">
        <w:trPr>
          <w:trHeight w:val="43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I. DISPOSITIONS GÉNÉRALES </w:t>
            </w:r>
          </w:p>
        </w:tc>
        <w:tc>
          <w:tcPr>
            <w:tcW w:w="308" w:type="pct"/>
            <w:tcBorders>
              <w:top w:val="nil"/>
              <w:left w:val="nil"/>
              <w:bottom w:val="single" w:sz="4" w:space="0" w:color="auto"/>
              <w:right w:val="single" w:sz="4" w:space="0" w:color="auto"/>
            </w:tcBorders>
            <w:shd w:val="clear" w:color="auto" w:fill="auto"/>
            <w:noWrap/>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auto" w:fill="auto"/>
            <w:noWrap/>
            <w:vAlign w:val="center"/>
            <w:hideMark/>
          </w:tcPr>
          <w:p w:rsidR="006C68B0" w:rsidRPr="00E44425" w:rsidRDefault="006C68B0" w:rsidP="00A03EA3">
            <w:r w:rsidRPr="00E44425">
              <w:t> </w:t>
            </w:r>
          </w:p>
        </w:tc>
        <w:tc>
          <w:tcPr>
            <w:tcW w:w="855" w:type="pct"/>
            <w:tcBorders>
              <w:top w:val="nil"/>
              <w:left w:val="nil"/>
              <w:bottom w:val="single" w:sz="4" w:space="0" w:color="auto"/>
              <w:right w:val="single" w:sz="4" w:space="0" w:color="auto"/>
            </w:tcBorders>
            <w:shd w:val="clear" w:color="auto" w:fill="auto"/>
            <w:noWrap/>
            <w:vAlign w:val="center"/>
            <w:hideMark/>
          </w:tcPr>
          <w:p w:rsidR="006C68B0" w:rsidRPr="00E44425" w:rsidRDefault="006C68B0" w:rsidP="00A03EA3">
            <w:r w:rsidRPr="00E44425">
              <w:t> </w:t>
            </w:r>
          </w:p>
        </w:tc>
      </w:tr>
      <w:tr w:rsidR="006C68B0" w:rsidRPr="00E44425" w:rsidTr="006C68B0">
        <w:trPr>
          <w:trHeight w:val="630"/>
        </w:trPr>
        <w:tc>
          <w:tcPr>
            <w:tcW w:w="265" w:type="pct"/>
            <w:tcBorders>
              <w:top w:val="nil"/>
              <w:left w:val="single" w:sz="4" w:space="0" w:color="auto"/>
              <w:bottom w:val="single" w:sz="4" w:space="0" w:color="auto"/>
              <w:right w:val="single" w:sz="4" w:space="0" w:color="auto"/>
            </w:tcBorders>
            <w:shd w:val="clear" w:color="000000" w:fill="D9D9D9"/>
            <w:noWrap/>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D9D9D9"/>
            <w:vAlign w:val="center"/>
            <w:hideMark/>
          </w:tcPr>
          <w:p w:rsidR="006C68B0" w:rsidRPr="00E44425" w:rsidRDefault="006C68B0" w:rsidP="00A03EA3">
            <w:r w:rsidRPr="00E44425">
              <w:t xml:space="preserve">1- INSTALLATION DE CHANTIER ET PRÉPARATION DU TERRAIN </w:t>
            </w:r>
          </w:p>
        </w:tc>
        <w:tc>
          <w:tcPr>
            <w:tcW w:w="308" w:type="pct"/>
            <w:tcBorders>
              <w:top w:val="nil"/>
              <w:left w:val="nil"/>
              <w:bottom w:val="single" w:sz="4" w:space="0" w:color="auto"/>
              <w:right w:val="single" w:sz="4" w:space="0" w:color="auto"/>
            </w:tcBorders>
            <w:shd w:val="clear" w:color="000000" w:fill="D9D9D9"/>
            <w:noWrap/>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D9D9D9"/>
            <w:noWrap/>
            <w:vAlign w:val="center"/>
            <w:hideMark/>
          </w:tcPr>
          <w:p w:rsidR="006C68B0" w:rsidRPr="00E44425" w:rsidRDefault="006C68B0" w:rsidP="00A03EA3">
            <w:r w:rsidRPr="00E44425">
              <w:t> </w:t>
            </w:r>
          </w:p>
        </w:tc>
        <w:tc>
          <w:tcPr>
            <w:tcW w:w="855" w:type="pct"/>
            <w:tcBorders>
              <w:top w:val="nil"/>
              <w:left w:val="nil"/>
              <w:bottom w:val="single" w:sz="4" w:space="0" w:color="auto"/>
              <w:right w:val="single" w:sz="4" w:space="0" w:color="auto"/>
            </w:tcBorders>
            <w:shd w:val="clear" w:color="000000" w:fill="D9D9D9"/>
            <w:noWrap/>
            <w:vAlign w:val="center"/>
            <w:hideMark/>
          </w:tcPr>
          <w:p w:rsidR="006C68B0" w:rsidRPr="00E44425" w:rsidRDefault="006C68B0" w:rsidP="00A03EA3">
            <w:r w:rsidRPr="00E44425">
              <w:t> </w:t>
            </w:r>
          </w:p>
        </w:tc>
      </w:tr>
      <w:tr w:rsidR="006C68B0" w:rsidRPr="00E44425" w:rsidTr="006C68B0">
        <w:trPr>
          <w:trHeight w:val="525"/>
        </w:trPr>
        <w:tc>
          <w:tcPr>
            <w:tcW w:w="265" w:type="pct"/>
            <w:tcBorders>
              <w:top w:val="nil"/>
              <w:left w:val="single" w:sz="4" w:space="0" w:color="auto"/>
              <w:bottom w:val="nil"/>
              <w:right w:val="single" w:sz="4" w:space="0" w:color="auto"/>
            </w:tcBorders>
            <w:shd w:val="clear" w:color="auto" w:fill="auto"/>
            <w:noWrap/>
            <w:vAlign w:val="center"/>
            <w:hideMark/>
          </w:tcPr>
          <w:p w:rsidR="006C68B0" w:rsidRPr="00E44425" w:rsidRDefault="006C68B0" w:rsidP="00A03EA3">
            <w:r w:rsidRPr="00E44425">
              <w:t>1.1</w:t>
            </w:r>
          </w:p>
        </w:tc>
        <w:tc>
          <w:tcPr>
            <w:tcW w:w="2794" w:type="pct"/>
            <w:tcBorders>
              <w:top w:val="nil"/>
              <w:left w:val="nil"/>
              <w:bottom w:val="nil"/>
              <w:right w:val="single" w:sz="4" w:space="0" w:color="auto"/>
            </w:tcBorders>
            <w:shd w:val="clear" w:color="auto" w:fill="auto"/>
            <w:vAlign w:val="center"/>
            <w:hideMark/>
          </w:tcPr>
          <w:p w:rsidR="006C68B0" w:rsidRPr="00E44425" w:rsidRDefault="006C68B0" w:rsidP="00A03EA3">
            <w:r w:rsidRPr="00E44425">
              <w:t>Installation de chantier telle que décrite dans le devis descriptif et comprenant :</w:t>
            </w:r>
          </w:p>
        </w:tc>
        <w:tc>
          <w:tcPr>
            <w:tcW w:w="308"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ENS</w:t>
            </w:r>
          </w:p>
        </w:tc>
        <w:tc>
          <w:tcPr>
            <w:tcW w:w="777" w:type="pct"/>
            <w:tcBorders>
              <w:top w:val="nil"/>
              <w:left w:val="nil"/>
              <w:bottom w:val="nil"/>
              <w:right w:val="single" w:sz="4" w:space="0" w:color="auto"/>
            </w:tcBorders>
            <w:shd w:val="clear" w:color="auto" w:fill="auto"/>
            <w:noWrap/>
            <w:vAlign w:val="center"/>
          </w:tcPr>
          <w:p w:rsidR="006C68B0" w:rsidRPr="00E44425" w:rsidRDefault="006C68B0" w:rsidP="00A03EA3"/>
        </w:tc>
        <w:tc>
          <w:tcPr>
            <w:tcW w:w="855" w:type="pct"/>
            <w:tcBorders>
              <w:top w:val="nil"/>
              <w:left w:val="nil"/>
              <w:bottom w:val="nil"/>
              <w:right w:val="single" w:sz="4" w:space="0" w:color="auto"/>
            </w:tcBorders>
            <w:shd w:val="clear" w:color="auto" w:fill="auto"/>
            <w:noWrap/>
            <w:vAlign w:val="center"/>
          </w:tcPr>
          <w:p w:rsidR="006C68B0" w:rsidRPr="00E44425" w:rsidRDefault="006C68B0" w:rsidP="00A03EA3"/>
        </w:tc>
      </w:tr>
      <w:tr w:rsidR="006C68B0" w:rsidRPr="00E44425" w:rsidTr="006C68B0">
        <w:trPr>
          <w:trHeight w:val="435"/>
        </w:trPr>
        <w:tc>
          <w:tcPr>
            <w:tcW w:w="265" w:type="pct"/>
            <w:tcBorders>
              <w:top w:val="nil"/>
              <w:left w:val="single" w:sz="4" w:space="0" w:color="auto"/>
              <w:bottom w:val="nil"/>
              <w:right w:val="single" w:sz="4" w:space="0" w:color="auto"/>
            </w:tcBorders>
            <w:shd w:val="clear" w:color="auto" w:fill="auto"/>
            <w:noWrap/>
            <w:vAlign w:val="center"/>
            <w:hideMark/>
          </w:tcPr>
          <w:p w:rsidR="006C68B0" w:rsidRPr="00E44425" w:rsidRDefault="006C68B0" w:rsidP="00A03EA3">
            <w:r w:rsidRPr="00E44425">
              <w:t> </w:t>
            </w:r>
          </w:p>
        </w:tc>
        <w:tc>
          <w:tcPr>
            <w:tcW w:w="2794" w:type="pct"/>
            <w:tcBorders>
              <w:top w:val="nil"/>
              <w:left w:val="nil"/>
              <w:bottom w:val="nil"/>
              <w:right w:val="single" w:sz="4" w:space="0" w:color="auto"/>
            </w:tcBorders>
            <w:shd w:val="clear" w:color="auto" w:fill="auto"/>
            <w:vAlign w:val="center"/>
            <w:hideMark/>
          </w:tcPr>
          <w:p w:rsidR="006C68B0" w:rsidRPr="00E44425" w:rsidRDefault="006C68B0" w:rsidP="00A03EA3">
            <w:r w:rsidRPr="00E44425">
              <w:t>* Branchement divers (eau, électricité, téléphone...)</w:t>
            </w:r>
          </w:p>
        </w:tc>
        <w:tc>
          <w:tcPr>
            <w:tcW w:w="308"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c>
          <w:tcPr>
            <w:tcW w:w="777"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c>
          <w:tcPr>
            <w:tcW w:w="855"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r>
      <w:tr w:rsidR="006C68B0" w:rsidRPr="00E44425" w:rsidTr="006C68B0">
        <w:trPr>
          <w:trHeight w:val="315"/>
        </w:trPr>
        <w:tc>
          <w:tcPr>
            <w:tcW w:w="265" w:type="pct"/>
            <w:tcBorders>
              <w:top w:val="nil"/>
              <w:left w:val="single" w:sz="4" w:space="0" w:color="auto"/>
              <w:bottom w:val="nil"/>
              <w:right w:val="single" w:sz="4" w:space="0" w:color="auto"/>
            </w:tcBorders>
            <w:shd w:val="clear" w:color="auto" w:fill="auto"/>
            <w:noWrap/>
            <w:vAlign w:val="center"/>
            <w:hideMark/>
          </w:tcPr>
          <w:p w:rsidR="006C68B0" w:rsidRPr="00E44425" w:rsidRDefault="006C68B0" w:rsidP="00A03EA3">
            <w:r w:rsidRPr="00E44425">
              <w:t> </w:t>
            </w:r>
          </w:p>
        </w:tc>
        <w:tc>
          <w:tcPr>
            <w:tcW w:w="2794" w:type="pct"/>
            <w:tcBorders>
              <w:top w:val="nil"/>
              <w:left w:val="nil"/>
              <w:bottom w:val="nil"/>
              <w:right w:val="single" w:sz="4" w:space="0" w:color="auto"/>
            </w:tcBorders>
            <w:shd w:val="clear" w:color="auto" w:fill="auto"/>
            <w:vAlign w:val="center"/>
            <w:hideMark/>
          </w:tcPr>
          <w:p w:rsidR="006C68B0" w:rsidRPr="00E44425" w:rsidRDefault="006C68B0" w:rsidP="00A03EA3">
            <w:r w:rsidRPr="00E44425">
              <w:t>* Panneaux de chantier</w:t>
            </w:r>
          </w:p>
        </w:tc>
        <w:tc>
          <w:tcPr>
            <w:tcW w:w="308"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c>
          <w:tcPr>
            <w:tcW w:w="777"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c>
          <w:tcPr>
            <w:tcW w:w="855"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r>
      <w:tr w:rsidR="006C68B0" w:rsidRPr="00E44425" w:rsidTr="006C68B0">
        <w:trPr>
          <w:trHeight w:val="810"/>
        </w:trPr>
        <w:tc>
          <w:tcPr>
            <w:tcW w:w="265" w:type="pct"/>
            <w:tcBorders>
              <w:top w:val="nil"/>
              <w:left w:val="single" w:sz="4" w:space="0" w:color="auto"/>
              <w:bottom w:val="nil"/>
              <w:right w:val="single" w:sz="4" w:space="0" w:color="auto"/>
            </w:tcBorders>
            <w:shd w:val="clear" w:color="auto" w:fill="auto"/>
            <w:noWrap/>
            <w:vAlign w:val="center"/>
            <w:hideMark/>
          </w:tcPr>
          <w:p w:rsidR="006C68B0" w:rsidRPr="00E44425" w:rsidRDefault="006C68B0" w:rsidP="00A03EA3">
            <w:r w:rsidRPr="00E44425">
              <w:t> </w:t>
            </w:r>
          </w:p>
        </w:tc>
        <w:tc>
          <w:tcPr>
            <w:tcW w:w="2794" w:type="pct"/>
            <w:tcBorders>
              <w:top w:val="nil"/>
              <w:left w:val="nil"/>
              <w:bottom w:val="nil"/>
              <w:right w:val="single" w:sz="4" w:space="0" w:color="auto"/>
            </w:tcBorders>
            <w:shd w:val="clear" w:color="auto" w:fill="auto"/>
            <w:vAlign w:val="center"/>
            <w:hideMark/>
          </w:tcPr>
          <w:p w:rsidR="006C68B0" w:rsidRPr="00E44425" w:rsidRDefault="006C68B0" w:rsidP="00A03EA3">
            <w:r w:rsidRPr="00E44425">
              <w:t>* Baraques et bureaux de chantier avec toilette équipée (tables, chaises, réfrigérateur, climatiseur, ordinateur, imprimante, photocopieur, téléphone, panneaux d'affichage etc.…)</w:t>
            </w:r>
          </w:p>
        </w:tc>
        <w:tc>
          <w:tcPr>
            <w:tcW w:w="308"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c>
          <w:tcPr>
            <w:tcW w:w="777"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c>
          <w:tcPr>
            <w:tcW w:w="855"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r>
      <w:tr w:rsidR="006C68B0" w:rsidRPr="00E44425" w:rsidTr="006C68B0">
        <w:trPr>
          <w:trHeight w:val="810"/>
        </w:trPr>
        <w:tc>
          <w:tcPr>
            <w:tcW w:w="265" w:type="pct"/>
            <w:tcBorders>
              <w:top w:val="nil"/>
              <w:left w:val="single" w:sz="4" w:space="0" w:color="auto"/>
              <w:bottom w:val="nil"/>
              <w:right w:val="single" w:sz="4" w:space="0" w:color="auto"/>
            </w:tcBorders>
            <w:shd w:val="clear" w:color="auto" w:fill="auto"/>
            <w:noWrap/>
            <w:vAlign w:val="center"/>
            <w:hideMark/>
          </w:tcPr>
          <w:p w:rsidR="006C68B0" w:rsidRPr="00E44425" w:rsidRDefault="006C68B0" w:rsidP="00A03EA3">
            <w:r w:rsidRPr="00E44425">
              <w:t> </w:t>
            </w:r>
          </w:p>
        </w:tc>
        <w:tc>
          <w:tcPr>
            <w:tcW w:w="2794" w:type="pct"/>
            <w:tcBorders>
              <w:top w:val="nil"/>
              <w:left w:val="nil"/>
              <w:bottom w:val="nil"/>
              <w:right w:val="single" w:sz="4" w:space="0" w:color="auto"/>
            </w:tcBorders>
            <w:shd w:val="clear" w:color="auto" w:fill="auto"/>
            <w:vAlign w:val="center"/>
            <w:hideMark/>
          </w:tcPr>
          <w:p w:rsidR="006C68B0" w:rsidRPr="00E44425" w:rsidRDefault="006C68B0" w:rsidP="00A03EA3">
            <w:r w:rsidRPr="00E44425">
              <w:t>* Consommables pour bureaux durant toute la durée des travaux en vue de la préparation des différents rapports et PV de réunions et de visite de chantier etc.…par les contrôleurs et surveillants de chantier)</w:t>
            </w:r>
          </w:p>
        </w:tc>
        <w:tc>
          <w:tcPr>
            <w:tcW w:w="308"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c>
          <w:tcPr>
            <w:tcW w:w="777"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c>
          <w:tcPr>
            <w:tcW w:w="855"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r>
      <w:tr w:rsidR="006C68B0" w:rsidRPr="00E44425" w:rsidTr="006C68B0">
        <w:trPr>
          <w:trHeight w:val="510"/>
        </w:trPr>
        <w:tc>
          <w:tcPr>
            <w:tcW w:w="265" w:type="pct"/>
            <w:tcBorders>
              <w:top w:val="nil"/>
              <w:left w:val="single" w:sz="4" w:space="0" w:color="auto"/>
              <w:bottom w:val="nil"/>
              <w:right w:val="single" w:sz="4" w:space="0" w:color="auto"/>
            </w:tcBorders>
            <w:shd w:val="clear" w:color="auto" w:fill="auto"/>
            <w:noWrap/>
            <w:vAlign w:val="center"/>
            <w:hideMark/>
          </w:tcPr>
          <w:p w:rsidR="006C68B0" w:rsidRPr="00E44425" w:rsidRDefault="006C68B0" w:rsidP="00A03EA3">
            <w:r w:rsidRPr="00E44425">
              <w:t> </w:t>
            </w:r>
          </w:p>
        </w:tc>
        <w:tc>
          <w:tcPr>
            <w:tcW w:w="2794" w:type="pct"/>
            <w:tcBorders>
              <w:top w:val="nil"/>
              <w:left w:val="nil"/>
              <w:bottom w:val="nil"/>
              <w:right w:val="single" w:sz="4" w:space="0" w:color="auto"/>
            </w:tcBorders>
            <w:shd w:val="clear" w:color="auto" w:fill="auto"/>
            <w:vAlign w:val="center"/>
            <w:hideMark/>
          </w:tcPr>
          <w:p w:rsidR="006C68B0" w:rsidRPr="00E44425" w:rsidRDefault="006C68B0" w:rsidP="00A03EA3">
            <w:r w:rsidRPr="00E44425">
              <w:t>* Aire de préfabrication, façonnage, séchage</w:t>
            </w:r>
          </w:p>
        </w:tc>
        <w:tc>
          <w:tcPr>
            <w:tcW w:w="308"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c>
          <w:tcPr>
            <w:tcW w:w="777"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c>
          <w:tcPr>
            <w:tcW w:w="855"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r>
      <w:tr w:rsidR="006C68B0" w:rsidRPr="00E44425" w:rsidTr="006C68B0">
        <w:trPr>
          <w:trHeight w:val="420"/>
        </w:trPr>
        <w:tc>
          <w:tcPr>
            <w:tcW w:w="265" w:type="pct"/>
            <w:tcBorders>
              <w:top w:val="nil"/>
              <w:left w:val="single" w:sz="4" w:space="0" w:color="auto"/>
              <w:bottom w:val="nil"/>
              <w:right w:val="single" w:sz="4" w:space="0" w:color="auto"/>
            </w:tcBorders>
            <w:shd w:val="clear" w:color="auto" w:fill="auto"/>
            <w:noWrap/>
            <w:vAlign w:val="center"/>
            <w:hideMark/>
          </w:tcPr>
          <w:p w:rsidR="006C68B0" w:rsidRPr="00E44425" w:rsidRDefault="006C68B0" w:rsidP="00A03EA3">
            <w:r w:rsidRPr="00E44425">
              <w:t> </w:t>
            </w:r>
          </w:p>
        </w:tc>
        <w:tc>
          <w:tcPr>
            <w:tcW w:w="2794" w:type="pct"/>
            <w:tcBorders>
              <w:top w:val="nil"/>
              <w:left w:val="nil"/>
              <w:bottom w:val="nil"/>
              <w:right w:val="single" w:sz="4" w:space="0" w:color="auto"/>
            </w:tcBorders>
            <w:shd w:val="clear" w:color="auto" w:fill="auto"/>
            <w:vAlign w:val="center"/>
            <w:hideMark/>
          </w:tcPr>
          <w:p w:rsidR="006C68B0" w:rsidRPr="00E44425" w:rsidRDefault="006C68B0" w:rsidP="00A03EA3">
            <w:r w:rsidRPr="00E44425">
              <w:t>* Magasins de stockage et ateliers</w:t>
            </w:r>
          </w:p>
        </w:tc>
        <w:tc>
          <w:tcPr>
            <w:tcW w:w="308"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c>
          <w:tcPr>
            <w:tcW w:w="777"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c>
          <w:tcPr>
            <w:tcW w:w="855"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r>
      <w:tr w:rsidR="006C68B0" w:rsidRPr="00E44425" w:rsidTr="006C68B0">
        <w:trPr>
          <w:trHeight w:val="465"/>
        </w:trPr>
        <w:tc>
          <w:tcPr>
            <w:tcW w:w="265" w:type="pct"/>
            <w:tcBorders>
              <w:top w:val="nil"/>
              <w:left w:val="single" w:sz="4" w:space="0" w:color="auto"/>
              <w:bottom w:val="nil"/>
              <w:right w:val="single" w:sz="4" w:space="0" w:color="auto"/>
            </w:tcBorders>
            <w:shd w:val="clear" w:color="auto" w:fill="auto"/>
            <w:noWrap/>
            <w:vAlign w:val="center"/>
            <w:hideMark/>
          </w:tcPr>
          <w:p w:rsidR="006C68B0" w:rsidRPr="00E44425" w:rsidRDefault="006C68B0" w:rsidP="00A03EA3">
            <w:r w:rsidRPr="00E44425">
              <w:t> </w:t>
            </w:r>
          </w:p>
        </w:tc>
        <w:tc>
          <w:tcPr>
            <w:tcW w:w="2794" w:type="pct"/>
            <w:tcBorders>
              <w:top w:val="nil"/>
              <w:left w:val="nil"/>
              <w:bottom w:val="nil"/>
              <w:right w:val="single" w:sz="4" w:space="0" w:color="auto"/>
            </w:tcBorders>
            <w:shd w:val="clear" w:color="auto" w:fill="auto"/>
            <w:vAlign w:val="center"/>
            <w:hideMark/>
          </w:tcPr>
          <w:p w:rsidR="006C68B0" w:rsidRPr="00E44425" w:rsidRDefault="006C68B0" w:rsidP="00A03EA3">
            <w:r w:rsidRPr="00E44425">
              <w:t>*</w:t>
            </w:r>
            <w:proofErr w:type="spellStart"/>
            <w:r w:rsidRPr="00E44425">
              <w:t>Equipement</w:t>
            </w:r>
            <w:proofErr w:type="spellEnd"/>
            <w:r w:rsidRPr="00E44425">
              <w:t xml:space="preserve"> et matériels de chantier</w:t>
            </w:r>
          </w:p>
        </w:tc>
        <w:tc>
          <w:tcPr>
            <w:tcW w:w="308"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c>
          <w:tcPr>
            <w:tcW w:w="777"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c>
          <w:tcPr>
            <w:tcW w:w="855"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r>
      <w:tr w:rsidR="006C68B0" w:rsidRPr="00E44425" w:rsidTr="006C68B0">
        <w:trPr>
          <w:trHeight w:val="420"/>
        </w:trPr>
        <w:tc>
          <w:tcPr>
            <w:tcW w:w="265" w:type="pct"/>
            <w:tcBorders>
              <w:top w:val="nil"/>
              <w:left w:val="single" w:sz="4" w:space="0" w:color="auto"/>
              <w:bottom w:val="nil"/>
              <w:right w:val="single" w:sz="4" w:space="0" w:color="auto"/>
            </w:tcBorders>
            <w:shd w:val="clear" w:color="auto" w:fill="auto"/>
            <w:noWrap/>
            <w:vAlign w:val="center"/>
            <w:hideMark/>
          </w:tcPr>
          <w:p w:rsidR="006C68B0" w:rsidRPr="00E44425" w:rsidRDefault="006C68B0" w:rsidP="00A03EA3">
            <w:r w:rsidRPr="00E44425">
              <w:t> </w:t>
            </w:r>
          </w:p>
        </w:tc>
        <w:tc>
          <w:tcPr>
            <w:tcW w:w="2794" w:type="pct"/>
            <w:tcBorders>
              <w:top w:val="nil"/>
              <w:left w:val="nil"/>
              <w:bottom w:val="nil"/>
              <w:right w:val="single" w:sz="4" w:space="0" w:color="auto"/>
            </w:tcBorders>
            <w:shd w:val="clear" w:color="auto" w:fill="auto"/>
            <w:vAlign w:val="center"/>
            <w:hideMark/>
          </w:tcPr>
          <w:p w:rsidR="006C68B0" w:rsidRPr="00E44425" w:rsidRDefault="006C68B0" w:rsidP="00A03EA3">
            <w:r w:rsidRPr="00E44425">
              <w:t>*Entretien des équipements divers</w:t>
            </w:r>
          </w:p>
        </w:tc>
        <w:tc>
          <w:tcPr>
            <w:tcW w:w="308"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c>
          <w:tcPr>
            <w:tcW w:w="777"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c>
          <w:tcPr>
            <w:tcW w:w="855"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r>
      <w:tr w:rsidR="006C68B0" w:rsidRPr="00E44425" w:rsidTr="006C68B0">
        <w:trPr>
          <w:trHeight w:val="405"/>
        </w:trPr>
        <w:tc>
          <w:tcPr>
            <w:tcW w:w="265" w:type="pct"/>
            <w:tcBorders>
              <w:top w:val="nil"/>
              <w:left w:val="single" w:sz="4" w:space="0" w:color="auto"/>
              <w:bottom w:val="nil"/>
              <w:right w:val="single" w:sz="4" w:space="0" w:color="auto"/>
            </w:tcBorders>
            <w:shd w:val="clear" w:color="auto" w:fill="auto"/>
            <w:noWrap/>
            <w:vAlign w:val="center"/>
            <w:hideMark/>
          </w:tcPr>
          <w:p w:rsidR="006C68B0" w:rsidRPr="00E44425" w:rsidRDefault="006C68B0" w:rsidP="00A03EA3">
            <w:r w:rsidRPr="00E44425">
              <w:t> </w:t>
            </w:r>
          </w:p>
        </w:tc>
        <w:tc>
          <w:tcPr>
            <w:tcW w:w="2794" w:type="pct"/>
            <w:tcBorders>
              <w:top w:val="nil"/>
              <w:left w:val="nil"/>
              <w:bottom w:val="nil"/>
              <w:right w:val="single" w:sz="4" w:space="0" w:color="auto"/>
            </w:tcBorders>
            <w:shd w:val="clear" w:color="auto" w:fill="auto"/>
            <w:vAlign w:val="center"/>
            <w:hideMark/>
          </w:tcPr>
          <w:p w:rsidR="006C68B0" w:rsidRPr="00E44425" w:rsidRDefault="006C68B0" w:rsidP="00A03EA3">
            <w:r w:rsidRPr="00E44425">
              <w:t>* Toutes sujétions comprises</w:t>
            </w:r>
          </w:p>
        </w:tc>
        <w:tc>
          <w:tcPr>
            <w:tcW w:w="308" w:type="pct"/>
            <w:tcBorders>
              <w:top w:val="nil"/>
              <w:left w:val="nil"/>
              <w:bottom w:val="single" w:sz="4" w:space="0" w:color="auto"/>
              <w:right w:val="single" w:sz="4" w:space="0" w:color="auto"/>
            </w:tcBorders>
            <w:shd w:val="clear" w:color="auto" w:fill="auto"/>
            <w:noWrap/>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auto" w:fill="auto"/>
            <w:noWrap/>
            <w:vAlign w:val="center"/>
            <w:hideMark/>
          </w:tcPr>
          <w:p w:rsidR="006C68B0" w:rsidRPr="00E44425" w:rsidRDefault="006C68B0" w:rsidP="00A03EA3">
            <w:r w:rsidRPr="00E44425">
              <w:t> </w:t>
            </w:r>
          </w:p>
        </w:tc>
        <w:tc>
          <w:tcPr>
            <w:tcW w:w="855" w:type="pct"/>
            <w:tcBorders>
              <w:top w:val="nil"/>
              <w:left w:val="nil"/>
              <w:bottom w:val="single" w:sz="4" w:space="0" w:color="auto"/>
              <w:right w:val="single" w:sz="4" w:space="0" w:color="auto"/>
            </w:tcBorders>
            <w:shd w:val="clear" w:color="auto" w:fill="auto"/>
            <w:noWrap/>
            <w:vAlign w:val="center"/>
            <w:hideMark/>
          </w:tcPr>
          <w:p w:rsidR="006C68B0" w:rsidRPr="00E44425" w:rsidRDefault="006C68B0" w:rsidP="00A03EA3">
            <w:r w:rsidRPr="00E44425">
              <w:t> </w:t>
            </w:r>
          </w:p>
        </w:tc>
      </w:tr>
      <w:tr w:rsidR="006C68B0" w:rsidRPr="00E44425" w:rsidTr="006C68B0">
        <w:trPr>
          <w:trHeight w:val="630"/>
        </w:trPr>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8B0" w:rsidRPr="00E44425" w:rsidRDefault="006C68B0" w:rsidP="00A03EA3">
            <w:r w:rsidRPr="00E44425">
              <w:t>1.2</w:t>
            </w:r>
          </w:p>
        </w:tc>
        <w:tc>
          <w:tcPr>
            <w:tcW w:w="2794" w:type="pct"/>
            <w:tcBorders>
              <w:top w:val="single" w:sz="4" w:space="0" w:color="auto"/>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Démontage et repli des installations et de matériels revenant </w:t>
            </w:r>
            <w:r w:rsidR="00A33166" w:rsidRPr="00E44425">
              <w:t>à l’Entreprise</w:t>
            </w:r>
            <w:r w:rsidRPr="00E44425">
              <w:t xml:space="preserve"> + nettoyage des abords du chantier</w:t>
            </w:r>
          </w:p>
        </w:tc>
        <w:tc>
          <w:tcPr>
            <w:tcW w:w="308" w:type="pct"/>
            <w:tcBorders>
              <w:top w:val="nil"/>
              <w:left w:val="nil"/>
              <w:bottom w:val="single" w:sz="4" w:space="0" w:color="auto"/>
              <w:right w:val="single" w:sz="4" w:space="0" w:color="auto"/>
            </w:tcBorders>
            <w:shd w:val="clear" w:color="auto" w:fill="auto"/>
            <w:noWrap/>
            <w:vAlign w:val="center"/>
            <w:hideMark/>
          </w:tcPr>
          <w:p w:rsidR="006C68B0" w:rsidRPr="00E44425" w:rsidRDefault="006C68B0" w:rsidP="00A03EA3">
            <w:r w:rsidRPr="00E44425">
              <w:t>ENS</w:t>
            </w:r>
          </w:p>
        </w:tc>
        <w:tc>
          <w:tcPr>
            <w:tcW w:w="777" w:type="pct"/>
            <w:tcBorders>
              <w:top w:val="nil"/>
              <w:left w:val="nil"/>
              <w:bottom w:val="single" w:sz="4" w:space="0" w:color="auto"/>
              <w:right w:val="single" w:sz="4" w:space="0" w:color="auto"/>
            </w:tcBorders>
            <w:shd w:val="clear" w:color="auto" w:fill="auto"/>
            <w:noWrap/>
            <w:vAlign w:val="center"/>
          </w:tcPr>
          <w:p w:rsidR="006C68B0" w:rsidRPr="00E44425" w:rsidRDefault="006C68B0" w:rsidP="00A03EA3"/>
        </w:tc>
        <w:tc>
          <w:tcPr>
            <w:tcW w:w="855" w:type="pct"/>
            <w:tcBorders>
              <w:top w:val="nil"/>
              <w:left w:val="nil"/>
              <w:bottom w:val="single" w:sz="4" w:space="0" w:color="auto"/>
              <w:right w:val="single" w:sz="4" w:space="0" w:color="auto"/>
            </w:tcBorders>
            <w:shd w:val="clear" w:color="auto" w:fill="auto"/>
            <w:noWrap/>
            <w:vAlign w:val="center"/>
          </w:tcPr>
          <w:p w:rsidR="006C68B0" w:rsidRPr="00E44425" w:rsidRDefault="006C68B0" w:rsidP="00A03EA3"/>
        </w:tc>
      </w:tr>
      <w:tr w:rsidR="006C68B0" w:rsidRPr="00E44425" w:rsidTr="006C68B0">
        <w:trPr>
          <w:trHeight w:val="465"/>
        </w:trPr>
        <w:tc>
          <w:tcPr>
            <w:tcW w:w="265" w:type="pct"/>
            <w:tcBorders>
              <w:top w:val="nil"/>
              <w:left w:val="single" w:sz="4" w:space="0" w:color="auto"/>
              <w:bottom w:val="single" w:sz="4" w:space="0" w:color="auto"/>
              <w:right w:val="single" w:sz="4" w:space="0" w:color="auto"/>
            </w:tcBorders>
            <w:shd w:val="clear" w:color="000000" w:fill="00B0F0"/>
            <w:noWrap/>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noWrap/>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noWrap/>
            <w:vAlign w:val="center"/>
          </w:tcPr>
          <w:p w:rsidR="006C68B0" w:rsidRPr="00E44425" w:rsidRDefault="006C68B0" w:rsidP="00A03EA3"/>
        </w:tc>
        <w:tc>
          <w:tcPr>
            <w:tcW w:w="855" w:type="pct"/>
            <w:tcBorders>
              <w:top w:val="nil"/>
              <w:left w:val="nil"/>
              <w:bottom w:val="single" w:sz="4" w:space="0" w:color="auto"/>
              <w:right w:val="single" w:sz="4" w:space="0" w:color="auto"/>
            </w:tcBorders>
            <w:shd w:val="clear" w:color="000000" w:fill="00B0F0"/>
            <w:noWrap/>
            <w:vAlign w:val="center"/>
          </w:tcPr>
          <w:p w:rsidR="006C68B0" w:rsidRPr="00E44425" w:rsidRDefault="006C68B0" w:rsidP="00A03EA3"/>
        </w:tc>
      </w:tr>
      <w:tr w:rsidR="006C68B0" w:rsidRPr="00E44425" w:rsidTr="006C68B0">
        <w:trPr>
          <w:trHeight w:val="480"/>
        </w:trPr>
        <w:tc>
          <w:tcPr>
            <w:tcW w:w="265" w:type="pct"/>
            <w:tcBorders>
              <w:top w:val="nil"/>
              <w:left w:val="single" w:sz="4" w:space="0" w:color="auto"/>
              <w:bottom w:val="nil"/>
              <w:right w:val="single" w:sz="4" w:space="0" w:color="auto"/>
            </w:tcBorders>
            <w:shd w:val="clear" w:color="000000" w:fill="D9D9D9"/>
            <w:noWrap/>
            <w:vAlign w:val="center"/>
            <w:hideMark/>
          </w:tcPr>
          <w:p w:rsidR="006C68B0" w:rsidRPr="00E44425" w:rsidRDefault="006C68B0" w:rsidP="00A03EA3">
            <w:r w:rsidRPr="00E44425">
              <w:t> </w:t>
            </w:r>
          </w:p>
        </w:tc>
        <w:tc>
          <w:tcPr>
            <w:tcW w:w="2794" w:type="pct"/>
            <w:tcBorders>
              <w:top w:val="nil"/>
              <w:left w:val="nil"/>
              <w:bottom w:val="nil"/>
              <w:right w:val="single" w:sz="4" w:space="0" w:color="auto"/>
            </w:tcBorders>
            <w:shd w:val="clear" w:color="000000" w:fill="D9D9D9"/>
            <w:vAlign w:val="center"/>
            <w:hideMark/>
          </w:tcPr>
          <w:p w:rsidR="006C68B0" w:rsidRPr="00E44425" w:rsidRDefault="006C68B0" w:rsidP="00A03EA3">
            <w:r w:rsidRPr="00E44425">
              <w:t xml:space="preserve">2. PLANS DE </w:t>
            </w:r>
            <w:proofErr w:type="spellStart"/>
            <w:r w:rsidRPr="00E44425">
              <w:t>RECOLEMENT</w:t>
            </w:r>
            <w:proofErr w:type="spellEnd"/>
            <w:r w:rsidRPr="00E44425">
              <w:t xml:space="preserve"> </w:t>
            </w:r>
          </w:p>
        </w:tc>
        <w:tc>
          <w:tcPr>
            <w:tcW w:w="308" w:type="pct"/>
            <w:tcBorders>
              <w:top w:val="nil"/>
              <w:left w:val="nil"/>
              <w:bottom w:val="nil"/>
              <w:right w:val="single" w:sz="4" w:space="0" w:color="auto"/>
            </w:tcBorders>
            <w:shd w:val="clear" w:color="000000" w:fill="D9D9D9"/>
            <w:noWrap/>
            <w:vAlign w:val="center"/>
            <w:hideMark/>
          </w:tcPr>
          <w:p w:rsidR="006C68B0" w:rsidRPr="00E44425" w:rsidRDefault="006C68B0" w:rsidP="00A03EA3">
            <w:r w:rsidRPr="00E44425">
              <w:t> </w:t>
            </w:r>
          </w:p>
        </w:tc>
        <w:tc>
          <w:tcPr>
            <w:tcW w:w="777" w:type="pct"/>
            <w:tcBorders>
              <w:top w:val="nil"/>
              <w:left w:val="nil"/>
              <w:bottom w:val="nil"/>
              <w:right w:val="single" w:sz="4" w:space="0" w:color="auto"/>
            </w:tcBorders>
            <w:shd w:val="clear" w:color="000000" w:fill="D9D9D9"/>
            <w:noWrap/>
            <w:vAlign w:val="center"/>
          </w:tcPr>
          <w:p w:rsidR="006C68B0" w:rsidRPr="00E44425" w:rsidRDefault="006C68B0" w:rsidP="00A03EA3"/>
        </w:tc>
        <w:tc>
          <w:tcPr>
            <w:tcW w:w="855" w:type="pct"/>
            <w:tcBorders>
              <w:top w:val="nil"/>
              <w:left w:val="nil"/>
              <w:bottom w:val="nil"/>
              <w:right w:val="single" w:sz="4" w:space="0" w:color="auto"/>
            </w:tcBorders>
            <w:shd w:val="clear" w:color="000000" w:fill="D9D9D9"/>
            <w:noWrap/>
            <w:vAlign w:val="center"/>
          </w:tcPr>
          <w:p w:rsidR="006C68B0" w:rsidRPr="00E44425" w:rsidRDefault="006C68B0" w:rsidP="00A03EA3"/>
        </w:tc>
      </w:tr>
      <w:tr w:rsidR="006C68B0" w:rsidRPr="00E44425" w:rsidTr="006C68B0">
        <w:trPr>
          <w:trHeight w:val="390"/>
        </w:trPr>
        <w:tc>
          <w:tcPr>
            <w:tcW w:w="265" w:type="pct"/>
            <w:tcBorders>
              <w:top w:val="single" w:sz="4" w:space="0" w:color="auto"/>
              <w:left w:val="single" w:sz="4" w:space="0" w:color="auto"/>
              <w:bottom w:val="nil"/>
              <w:right w:val="single" w:sz="4" w:space="0" w:color="auto"/>
            </w:tcBorders>
            <w:shd w:val="clear" w:color="auto" w:fill="auto"/>
            <w:noWrap/>
            <w:vAlign w:val="center"/>
            <w:hideMark/>
          </w:tcPr>
          <w:p w:rsidR="006C68B0" w:rsidRPr="00E44425" w:rsidRDefault="006C68B0" w:rsidP="00A03EA3">
            <w:r w:rsidRPr="00E44425">
              <w:t>2.1</w:t>
            </w:r>
          </w:p>
        </w:tc>
        <w:tc>
          <w:tcPr>
            <w:tcW w:w="2794" w:type="pct"/>
            <w:tcBorders>
              <w:top w:val="single" w:sz="4" w:space="0" w:color="auto"/>
              <w:left w:val="nil"/>
              <w:bottom w:val="nil"/>
              <w:right w:val="single" w:sz="4" w:space="0" w:color="auto"/>
            </w:tcBorders>
            <w:shd w:val="clear" w:color="auto" w:fill="auto"/>
            <w:vAlign w:val="center"/>
            <w:hideMark/>
          </w:tcPr>
          <w:p w:rsidR="006C68B0" w:rsidRPr="00E44425" w:rsidRDefault="006C68B0" w:rsidP="00A03EA3">
            <w:r w:rsidRPr="00E44425">
              <w:t>Fourniture des plans de récolement comprenant :</w:t>
            </w:r>
          </w:p>
        </w:tc>
        <w:tc>
          <w:tcPr>
            <w:tcW w:w="308" w:type="pct"/>
            <w:tcBorders>
              <w:top w:val="single" w:sz="4" w:space="0" w:color="auto"/>
              <w:left w:val="nil"/>
              <w:bottom w:val="nil"/>
              <w:right w:val="single" w:sz="4" w:space="0" w:color="auto"/>
            </w:tcBorders>
            <w:shd w:val="clear" w:color="auto" w:fill="auto"/>
            <w:noWrap/>
            <w:vAlign w:val="center"/>
            <w:hideMark/>
          </w:tcPr>
          <w:p w:rsidR="006C68B0" w:rsidRPr="00E44425" w:rsidRDefault="006C68B0" w:rsidP="00A03EA3">
            <w:r w:rsidRPr="00E44425">
              <w:t>ENS</w:t>
            </w:r>
          </w:p>
        </w:tc>
        <w:tc>
          <w:tcPr>
            <w:tcW w:w="777" w:type="pct"/>
            <w:tcBorders>
              <w:top w:val="single" w:sz="4" w:space="0" w:color="auto"/>
              <w:left w:val="nil"/>
              <w:bottom w:val="nil"/>
              <w:right w:val="single" w:sz="4" w:space="0" w:color="auto"/>
            </w:tcBorders>
            <w:shd w:val="clear" w:color="auto" w:fill="auto"/>
            <w:noWrap/>
            <w:vAlign w:val="center"/>
          </w:tcPr>
          <w:p w:rsidR="006C68B0" w:rsidRPr="00E44425" w:rsidRDefault="006C68B0" w:rsidP="00A03EA3"/>
        </w:tc>
        <w:tc>
          <w:tcPr>
            <w:tcW w:w="855" w:type="pct"/>
            <w:tcBorders>
              <w:top w:val="single" w:sz="4" w:space="0" w:color="auto"/>
              <w:left w:val="nil"/>
              <w:bottom w:val="nil"/>
              <w:right w:val="single" w:sz="4" w:space="0" w:color="auto"/>
            </w:tcBorders>
            <w:shd w:val="clear" w:color="auto" w:fill="auto"/>
            <w:noWrap/>
            <w:vAlign w:val="center"/>
          </w:tcPr>
          <w:p w:rsidR="006C68B0" w:rsidRPr="00E44425" w:rsidRDefault="006C68B0" w:rsidP="00A03EA3"/>
        </w:tc>
      </w:tr>
      <w:tr w:rsidR="006C68B0" w:rsidRPr="00E44425" w:rsidTr="006C68B0">
        <w:trPr>
          <w:trHeight w:val="390"/>
        </w:trPr>
        <w:tc>
          <w:tcPr>
            <w:tcW w:w="265" w:type="pct"/>
            <w:tcBorders>
              <w:top w:val="nil"/>
              <w:left w:val="single" w:sz="4" w:space="0" w:color="auto"/>
              <w:bottom w:val="nil"/>
              <w:right w:val="single" w:sz="4" w:space="0" w:color="auto"/>
            </w:tcBorders>
            <w:shd w:val="clear" w:color="auto" w:fill="auto"/>
            <w:noWrap/>
            <w:vAlign w:val="center"/>
            <w:hideMark/>
          </w:tcPr>
          <w:p w:rsidR="006C68B0" w:rsidRPr="00E44425" w:rsidRDefault="006C68B0" w:rsidP="00A03EA3">
            <w:r w:rsidRPr="00E44425">
              <w:t> </w:t>
            </w:r>
          </w:p>
        </w:tc>
        <w:tc>
          <w:tcPr>
            <w:tcW w:w="2794" w:type="pct"/>
            <w:tcBorders>
              <w:top w:val="nil"/>
              <w:left w:val="nil"/>
              <w:bottom w:val="nil"/>
              <w:right w:val="single" w:sz="4" w:space="0" w:color="auto"/>
            </w:tcBorders>
            <w:shd w:val="clear" w:color="auto" w:fill="auto"/>
            <w:vAlign w:val="center"/>
            <w:hideMark/>
          </w:tcPr>
          <w:p w:rsidR="006C68B0" w:rsidRPr="00E44425" w:rsidRDefault="006C68B0" w:rsidP="00A03EA3">
            <w:r w:rsidRPr="00E44425">
              <w:t>* Structure BA (coffrage, ferraillage, etc.)</w:t>
            </w:r>
          </w:p>
        </w:tc>
        <w:tc>
          <w:tcPr>
            <w:tcW w:w="308"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c>
          <w:tcPr>
            <w:tcW w:w="777" w:type="pct"/>
            <w:tcBorders>
              <w:top w:val="nil"/>
              <w:left w:val="nil"/>
              <w:bottom w:val="nil"/>
              <w:right w:val="single" w:sz="4" w:space="0" w:color="auto"/>
            </w:tcBorders>
            <w:shd w:val="clear" w:color="auto" w:fill="auto"/>
            <w:noWrap/>
            <w:vAlign w:val="center"/>
          </w:tcPr>
          <w:p w:rsidR="006C68B0" w:rsidRPr="00E44425" w:rsidRDefault="006C68B0" w:rsidP="00A03EA3"/>
        </w:tc>
        <w:tc>
          <w:tcPr>
            <w:tcW w:w="855" w:type="pct"/>
            <w:tcBorders>
              <w:top w:val="nil"/>
              <w:left w:val="nil"/>
              <w:bottom w:val="nil"/>
              <w:right w:val="single" w:sz="4" w:space="0" w:color="auto"/>
            </w:tcBorders>
            <w:shd w:val="clear" w:color="auto" w:fill="auto"/>
            <w:noWrap/>
            <w:vAlign w:val="center"/>
          </w:tcPr>
          <w:p w:rsidR="006C68B0" w:rsidRPr="00E44425" w:rsidRDefault="006C68B0" w:rsidP="00A03EA3"/>
        </w:tc>
      </w:tr>
      <w:tr w:rsidR="006C68B0" w:rsidRPr="00E44425" w:rsidTr="006C68B0">
        <w:trPr>
          <w:trHeight w:val="583"/>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Tous les autres plans divers relatifs à l'exécution des travaux de Génie Civil, d'électricité, de plomberie, Sécurité Incendie etc.</w:t>
            </w:r>
          </w:p>
        </w:tc>
        <w:tc>
          <w:tcPr>
            <w:tcW w:w="308" w:type="pct"/>
            <w:tcBorders>
              <w:top w:val="nil"/>
              <w:left w:val="nil"/>
              <w:bottom w:val="single" w:sz="4" w:space="0" w:color="auto"/>
              <w:right w:val="single" w:sz="4" w:space="0" w:color="auto"/>
            </w:tcBorders>
            <w:shd w:val="clear" w:color="auto" w:fill="auto"/>
            <w:noWrap/>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auto" w:fill="auto"/>
            <w:noWrap/>
            <w:vAlign w:val="center"/>
          </w:tcPr>
          <w:p w:rsidR="006C68B0" w:rsidRPr="00E44425" w:rsidRDefault="006C68B0" w:rsidP="00A03EA3"/>
        </w:tc>
        <w:tc>
          <w:tcPr>
            <w:tcW w:w="855" w:type="pct"/>
            <w:tcBorders>
              <w:top w:val="nil"/>
              <w:left w:val="nil"/>
              <w:bottom w:val="single" w:sz="4" w:space="0" w:color="auto"/>
              <w:right w:val="single" w:sz="4" w:space="0" w:color="auto"/>
            </w:tcBorders>
            <w:shd w:val="clear" w:color="auto" w:fill="auto"/>
            <w:noWrap/>
            <w:vAlign w:val="center"/>
          </w:tcPr>
          <w:p w:rsidR="006C68B0" w:rsidRPr="00E44425" w:rsidRDefault="006C68B0" w:rsidP="00A03EA3"/>
        </w:tc>
      </w:tr>
      <w:tr w:rsidR="006C68B0" w:rsidRPr="00E44425" w:rsidTr="006C68B0">
        <w:trPr>
          <w:trHeight w:val="420"/>
        </w:trPr>
        <w:tc>
          <w:tcPr>
            <w:tcW w:w="265" w:type="pct"/>
            <w:tcBorders>
              <w:top w:val="nil"/>
              <w:left w:val="single" w:sz="4" w:space="0" w:color="auto"/>
              <w:bottom w:val="single" w:sz="4" w:space="0" w:color="auto"/>
              <w:right w:val="single" w:sz="4" w:space="0" w:color="auto"/>
            </w:tcBorders>
            <w:shd w:val="clear" w:color="000000" w:fill="00B0F0"/>
            <w:noWrap/>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noWrap/>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noWrap/>
            <w:vAlign w:val="center"/>
          </w:tcPr>
          <w:p w:rsidR="006C68B0" w:rsidRPr="00E44425" w:rsidRDefault="006C68B0" w:rsidP="00A03EA3"/>
        </w:tc>
        <w:tc>
          <w:tcPr>
            <w:tcW w:w="855" w:type="pct"/>
            <w:tcBorders>
              <w:top w:val="nil"/>
              <w:left w:val="nil"/>
              <w:bottom w:val="single" w:sz="4" w:space="0" w:color="auto"/>
              <w:right w:val="single" w:sz="4" w:space="0" w:color="auto"/>
            </w:tcBorders>
            <w:shd w:val="clear" w:color="000000" w:fill="00B0F0"/>
            <w:noWrap/>
            <w:vAlign w:val="center"/>
          </w:tcPr>
          <w:p w:rsidR="006C68B0" w:rsidRPr="00E44425" w:rsidRDefault="006C68B0" w:rsidP="00A03EA3"/>
        </w:tc>
      </w:tr>
      <w:tr w:rsidR="006C68B0" w:rsidRPr="00E44425" w:rsidTr="006C68B0">
        <w:trPr>
          <w:trHeight w:val="645"/>
        </w:trPr>
        <w:tc>
          <w:tcPr>
            <w:tcW w:w="265" w:type="pct"/>
            <w:tcBorders>
              <w:top w:val="nil"/>
              <w:left w:val="single" w:sz="4" w:space="0" w:color="auto"/>
              <w:bottom w:val="single" w:sz="4" w:space="0" w:color="auto"/>
              <w:right w:val="single" w:sz="4" w:space="0" w:color="auto"/>
            </w:tcBorders>
            <w:shd w:val="clear" w:color="000000" w:fill="D9D9D9"/>
            <w:noWrap/>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D9D9D9"/>
            <w:vAlign w:val="center"/>
            <w:hideMark/>
          </w:tcPr>
          <w:p w:rsidR="006C68B0" w:rsidRPr="00E44425" w:rsidRDefault="006C68B0" w:rsidP="00A03EA3">
            <w:r w:rsidRPr="00E44425">
              <w:t>3. BRANCHEMENT DIVERS EN PLOMBERIE SANITAIRES - SÉCURITÉ INCENDIE</w:t>
            </w:r>
          </w:p>
        </w:tc>
        <w:tc>
          <w:tcPr>
            <w:tcW w:w="308" w:type="pct"/>
            <w:tcBorders>
              <w:top w:val="nil"/>
              <w:left w:val="nil"/>
              <w:bottom w:val="single" w:sz="4" w:space="0" w:color="auto"/>
              <w:right w:val="single" w:sz="4" w:space="0" w:color="auto"/>
            </w:tcBorders>
            <w:shd w:val="clear" w:color="000000" w:fill="D9D9D9"/>
            <w:noWrap/>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D9D9D9"/>
            <w:noWrap/>
            <w:vAlign w:val="center"/>
            <w:hideMark/>
          </w:tcPr>
          <w:p w:rsidR="006C68B0" w:rsidRPr="00E44425" w:rsidRDefault="006C68B0" w:rsidP="00A03EA3">
            <w:r w:rsidRPr="00E44425">
              <w:t> </w:t>
            </w:r>
          </w:p>
        </w:tc>
        <w:tc>
          <w:tcPr>
            <w:tcW w:w="855" w:type="pct"/>
            <w:tcBorders>
              <w:top w:val="nil"/>
              <w:left w:val="nil"/>
              <w:bottom w:val="single" w:sz="4" w:space="0" w:color="auto"/>
              <w:right w:val="single" w:sz="4" w:space="0" w:color="auto"/>
            </w:tcBorders>
            <w:shd w:val="clear" w:color="000000" w:fill="D9D9D9"/>
            <w:noWrap/>
            <w:vAlign w:val="center"/>
            <w:hideMark/>
          </w:tcPr>
          <w:p w:rsidR="006C68B0" w:rsidRPr="00E44425" w:rsidRDefault="006C68B0" w:rsidP="00A03EA3">
            <w:r w:rsidRPr="00E44425">
              <w:t> </w:t>
            </w:r>
          </w:p>
        </w:tc>
      </w:tr>
      <w:tr w:rsidR="006C68B0" w:rsidRPr="00E44425" w:rsidTr="008C1375">
        <w:trPr>
          <w:trHeight w:val="660"/>
        </w:trPr>
        <w:tc>
          <w:tcPr>
            <w:tcW w:w="265" w:type="pct"/>
            <w:tcBorders>
              <w:top w:val="nil"/>
              <w:left w:val="single" w:sz="4" w:space="0" w:color="auto"/>
              <w:bottom w:val="nil"/>
              <w:right w:val="single" w:sz="4" w:space="0" w:color="auto"/>
            </w:tcBorders>
            <w:shd w:val="clear" w:color="auto" w:fill="auto"/>
            <w:noWrap/>
            <w:vAlign w:val="center"/>
            <w:hideMark/>
          </w:tcPr>
          <w:p w:rsidR="006C68B0" w:rsidRPr="00E44425" w:rsidRDefault="006C68B0" w:rsidP="00A03EA3">
            <w:r w:rsidRPr="00E44425">
              <w:lastRenderedPageBreak/>
              <w:t>3.1</w:t>
            </w:r>
          </w:p>
        </w:tc>
        <w:tc>
          <w:tcPr>
            <w:tcW w:w="2794" w:type="pct"/>
            <w:tcBorders>
              <w:top w:val="nil"/>
              <w:left w:val="nil"/>
              <w:bottom w:val="nil"/>
              <w:right w:val="single" w:sz="4" w:space="0" w:color="auto"/>
            </w:tcBorders>
            <w:shd w:val="clear" w:color="auto" w:fill="auto"/>
            <w:vAlign w:val="center"/>
            <w:hideMark/>
          </w:tcPr>
          <w:p w:rsidR="006C68B0" w:rsidRPr="00E44425" w:rsidRDefault="006C68B0" w:rsidP="00A03EA3">
            <w:r w:rsidRPr="00E44425">
              <w:t>Branchement sur le réseau d'eau public y compris toutes sujétions notamment</w:t>
            </w:r>
          </w:p>
        </w:tc>
        <w:tc>
          <w:tcPr>
            <w:tcW w:w="308" w:type="pct"/>
            <w:tcBorders>
              <w:top w:val="nil"/>
              <w:left w:val="nil"/>
              <w:bottom w:val="nil"/>
              <w:right w:val="single" w:sz="4" w:space="0" w:color="auto"/>
            </w:tcBorders>
            <w:shd w:val="clear" w:color="auto" w:fill="auto"/>
            <w:noWrap/>
            <w:vAlign w:val="center"/>
            <w:hideMark/>
          </w:tcPr>
          <w:p w:rsidR="006C68B0" w:rsidRPr="00E44425" w:rsidRDefault="008C1375" w:rsidP="00A03EA3">
            <w:r w:rsidRPr="00E44425">
              <w:t>ENS</w:t>
            </w:r>
          </w:p>
        </w:tc>
        <w:tc>
          <w:tcPr>
            <w:tcW w:w="777" w:type="pct"/>
            <w:tcBorders>
              <w:top w:val="nil"/>
              <w:left w:val="nil"/>
              <w:bottom w:val="nil"/>
              <w:right w:val="single" w:sz="4" w:space="0" w:color="auto"/>
            </w:tcBorders>
            <w:shd w:val="clear" w:color="auto" w:fill="auto"/>
            <w:noWrap/>
            <w:vAlign w:val="center"/>
          </w:tcPr>
          <w:p w:rsidR="006C68B0" w:rsidRPr="00E44425" w:rsidRDefault="006C68B0" w:rsidP="00A03EA3"/>
        </w:tc>
        <w:tc>
          <w:tcPr>
            <w:tcW w:w="855" w:type="pct"/>
            <w:tcBorders>
              <w:top w:val="nil"/>
              <w:left w:val="nil"/>
              <w:bottom w:val="nil"/>
              <w:right w:val="single" w:sz="4" w:space="0" w:color="auto"/>
            </w:tcBorders>
            <w:shd w:val="clear" w:color="auto" w:fill="auto"/>
            <w:noWrap/>
            <w:vAlign w:val="center"/>
          </w:tcPr>
          <w:p w:rsidR="006C68B0" w:rsidRPr="00E44425" w:rsidRDefault="006C68B0" w:rsidP="00A03EA3"/>
        </w:tc>
      </w:tr>
      <w:tr w:rsidR="006C68B0" w:rsidRPr="00E44425" w:rsidTr="008C1375">
        <w:trPr>
          <w:trHeight w:val="525"/>
        </w:trPr>
        <w:tc>
          <w:tcPr>
            <w:tcW w:w="265" w:type="pct"/>
            <w:tcBorders>
              <w:top w:val="nil"/>
              <w:left w:val="single" w:sz="4" w:space="0" w:color="auto"/>
              <w:bottom w:val="nil"/>
              <w:right w:val="single" w:sz="4" w:space="0" w:color="auto"/>
            </w:tcBorders>
            <w:shd w:val="clear" w:color="auto" w:fill="auto"/>
            <w:noWrap/>
            <w:vAlign w:val="center"/>
            <w:hideMark/>
          </w:tcPr>
          <w:p w:rsidR="006C68B0" w:rsidRPr="00E44425" w:rsidRDefault="006C68B0" w:rsidP="00A03EA3">
            <w:r w:rsidRPr="00E44425">
              <w:t> </w:t>
            </w:r>
          </w:p>
        </w:tc>
        <w:tc>
          <w:tcPr>
            <w:tcW w:w="2794" w:type="pct"/>
            <w:tcBorders>
              <w:top w:val="nil"/>
              <w:left w:val="nil"/>
              <w:bottom w:val="nil"/>
              <w:right w:val="single" w:sz="4" w:space="0" w:color="auto"/>
            </w:tcBorders>
            <w:shd w:val="clear" w:color="auto" w:fill="auto"/>
            <w:vAlign w:val="center"/>
            <w:hideMark/>
          </w:tcPr>
          <w:p w:rsidR="006C68B0" w:rsidRPr="00E44425" w:rsidRDefault="006C68B0" w:rsidP="00A03EA3">
            <w:r w:rsidRPr="00E44425">
              <w:t>Divers piquages sur la conduite principale du réseau public-</w:t>
            </w:r>
          </w:p>
        </w:tc>
        <w:tc>
          <w:tcPr>
            <w:tcW w:w="308"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c>
          <w:tcPr>
            <w:tcW w:w="777" w:type="pct"/>
            <w:tcBorders>
              <w:top w:val="nil"/>
              <w:left w:val="nil"/>
              <w:bottom w:val="nil"/>
              <w:right w:val="single" w:sz="4" w:space="0" w:color="auto"/>
            </w:tcBorders>
            <w:shd w:val="clear" w:color="auto" w:fill="auto"/>
            <w:noWrap/>
            <w:vAlign w:val="center"/>
          </w:tcPr>
          <w:p w:rsidR="006C68B0" w:rsidRPr="00E44425" w:rsidRDefault="006C68B0" w:rsidP="00A03EA3"/>
        </w:tc>
        <w:tc>
          <w:tcPr>
            <w:tcW w:w="855" w:type="pct"/>
            <w:tcBorders>
              <w:top w:val="nil"/>
              <w:left w:val="nil"/>
              <w:bottom w:val="nil"/>
              <w:right w:val="single" w:sz="4" w:space="0" w:color="auto"/>
            </w:tcBorders>
            <w:shd w:val="clear" w:color="auto" w:fill="auto"/>
            <w:noWrap/>
            <w:vAlign w:val="center"/>
          </w:tcPr>
          <w:p w:rsidR="006C68B0" w:rsidRPr="00E44425" w:rsidRDefault="006C68B0" w:rsidP="00A03EA3"/>
        </w:tc>
      </w:tr>
      <w:tr w:rsidR="006C68B0" w:rsidRPr="00E44425" w:rsidTr="006C68B0">
        <w:trPr>
          <w:trHeight w:val="435"/>
        </w:trPr>
        <w:tc>
          <w:tcPr>
            <w:tcW w:w="265" w:type="pct"/>
            <w:tcBorders>
              <w:top w:val="nil"/>
              <w:left w:val="single" w:sz="4" w:space="0" w:color="auto"/>
              <w:bottom w:val="nil"/>
              <w:right w:val="single" w:sz="4" w:space="0" w:color="auto"/>
            </w:tcBorders>
            <w:shd w:val="clear" w:color="auto" w:fill="auto"/>
            <w:noWrap/>
            <w:vAlign w:val="center"/>
            <w:hideMark/>
          </w:tcPr>
          <w:p w:rsidR="006C68B0" w:rsidRPr="00E44425" w:rsidRDefault="006C68B0" w:rsidP="00A03EA3">
            <w:r w:rsidRPr="00E44425">
              <w:t> </w:t>
            </w:r>
          </w:p>
        </w:tc>
        <w:tc>
          <w:tcPr>
            <w:tcW w:w="2794" w:type="pct"/>
            <w:tcBorders>
              <w:top w:val="nil"/>
              <w:left w:val="nil"/>
              <w:bottom w:val="nil"/>
              <w:right w:val="single" w:sz="4" w:space="0" w:color="auto"/>
            </w:tcBorders>
            <w:shd w:val="clear" w:color="auto" w:fill="auto"/>
            <w:vAlign w:val="center"/>
            <w:hideMark/>
          </w:tcPr>
          <w:p w:rsidR="006C68B0" w:rsidRPr="00E44425" w:rsidRDefault="006C68B0" w:rsidP="00A03EA3">
            <w:r w:rsidRPr="00E44425">
              <w:t>Vannes d'arrêt diverses (avant et après compteurs)</w:t>
            </w:r>
          </w:p>
        </w:tc>
        <w:tc>
          <w:tcPr>
            <w:tcW w:w="308"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c>
          <w:tcPr>
            <w:tcW w:w="777"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c>
          <w:tcPr>
            <w:tcW w:w="855"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r>
      <w:tr w:rsidR="006C68B0" w:rsidRPr="00E44425" w:rsidTr="006C68B0">
        <w:trPr>
          <w:trHeight w:val="375"/>
        </w:trPr>
        <w:tc>
          <w:tcPr>
            <w:tcW w:w="265" w:type="pct"/>
            <w:tcBorders>
              <w:top w:val="nil"/>
              <w:left w:val="single" w:sz="4" w:space="0" w:color="auto"/>
              <w:bottom w:val="nil"/>
              <w:right w:val="single" w:sz="4" w:space="0" w:color="auto"/>
            </w:tcBorders>
            <w:shd w:val="clear" w:color="auto" w:fill="auto"/>
            <w:noWrap/>
            <w:vAlign w:val="center"/>
            <w:hideMark/>
          </w:tcPr>
          <w:p w:rsidR="006C68B0" w:rsidRPr="00E44425" w:rsidRDefault="006C68B0" w:rsidP="00A03EA3">
            <w:r w:rsidRPr="00E44425">
              <w:t> </w:t>
            </w:r>
          </w:p>
        </w:tc>
        <w:tc>
          <w:tcPr>
            <w:tcW w:w="2794" w:type="pct"/>
            <w:tcBorders>
              <w:top w:val="nil"/>
              <w:left w:val="nil"/>
              <w:bottom w:val="nil"/>
              <w:right w:val="single" w:sz="4" w:space="0" w:color="auto"/>
            </w:tcBorders>
            <w:shd w:val="clear" w:color="auto" w:fill="auto"/>
            <w:vAlign w:val="center"/>
            <w:hideMark/>
          </w:tcPr>
          <w:p w:rsidR="006C68B0" w:rsidRPr="00E44425" w:rsidRDefault="006C68B0" w:rsidP="00A03EA3">
            <w:r w:rsidRPr="00E44425">
              <w:t xml:space="preserve">Filtre à tamis </w:t>
            </w:r>
          </w:p>
        </w:tc>
        <w:tc>
          <w:tcPr>
            <w:tcW w:w="308"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c>
          <w:tcPr>
            <w:tcW w:w="777"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c>
          <w:tcPr>
            <w:tcW w:w="855"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r>
      <w:tr w:rsidR="006C68B0" w:rsidRPr="00E44425" w:rsidTr="006C68B0">
        <w:trPr>
          <w:trHeight w:val="330"/>
        </w:trPr>
        <w:tc>
          <w:tcPr>
            <w:tcW w:w="265" w:type="pct"/>
            <w:tcBorders>
              <w:top w:val="nil"/>
              <w:left w:val="single" w:sz="4" w:space="0" w:color="auto"/>
              <w:bottom w:val="nil"/>
              <w:right w:val="single" w:sz="4" w:space="0" w:color="auto"/>
            </w:tcBorders>
            <w:shd w:val="clear" w:color="auto" w:fill="auto"/>
            <w:noWrap/>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Raccords, manchettes et tous accessoires divers </w:t>
            </w:r>
          </w:p>
        </w:tc>
        <w:tc>
          <w:tcPr>
            <w:tcW w:w="308"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c>
          <w:tcPr>
            <w:tcW w:w="777"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c>
          <w:tcPr>
            <w:tcW w:w="855"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r>
      <w:tr w:rsidR="006C68B0" w:rsidRPr="00E44425" w:rsidTr="006C68B0">
        <w:trPr>
          <w:trHeight w:val="300"/>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Frais d'abonnement, avance sur consommation et divers</w:t>
            </w:r>
          </w:p>
        </w:tc>
        <w:tc>
          <w:tcPr>
            <w:tcW w:w="308"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c>
          <w:tcPr>
            <w:tcW w:w="777"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c>
          <w:tcPr>
            <w:tcW w:w="855" w:type="pct"/>
            <w:tcBorders>
              <w:top w:val="nil"/>
              <w:left w:val="nil"/>
              <w:bottom w:val="nil"/>
              <w:right w:val="single" w:sz="4" w:space="0" w:color="auto"/>
            </w:tcBorders>
            <w:shd w:val="clear" w:color="auto" w:fill="auto"/>
            <w:noWrap/>
            <w:vAlign w:val="center"/>
            <w:hideMark/>
          </w:tcPr>
          <w:p w:rsidR="006C68B0" w:rsidRPr="00E44425" w:rsidRDefault="006C68B0" w:rsidP="00A03EA3">
            <w:r w:rsidRPr="00E44425">
              <w:t> </w:t>
            </w:r>
          </w:p>
        </w:tc>
      </w:tr>
      <w:tr w:rsidR="006C68B0" w:rsidRPr="00E44425" w:rsidTr="006C68B0">
        <w:trPr>
          <w:trHeight w:val="390"/>
        </w:trPr>
        <w:tc>
          <w:tcPr>
            <w:tcW w:w="265" w:type="pct"/>
            <w:tcBorders>
              <w:top w:val="single" w:sz="4" w:space="0" w:color="auto"/>
              <w:left w:val="single" w:sz="4" w:space="0" w:color="auto"/>
              <w:bottom w:val="single" w:sz="4" w:space="0" w:color="auto"/>
              <w:right w:val="nil"/>
            </w:tcBorders>
            <w:shd w:val="clear" w:color="auto" w:fill="auto"/>
            <w:noWrap/>
            <w:vAlign w:val="center"/>
            <w:hideMark/>
          </w:tcPr>
          <w:p w:rsidR="006C68B0" w:rsidRPr="00E44425" w:rsidRDefault="006C68B0" w:rsidP="00A03EA3"/>
        </w:tc>
        <w:tc>
          <w:tcPr>
            <w:tcW w:w="2794" w:type="pct"/>
            <w:tcBorders>
              <w:top w:val="nil"/>
              <w:left w:val="single" w:sz="4"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Regard de compteur + Équipement</w:t>
            </w:r>
          </w:p>
        </w:tc>
        <w:tc>
          <w:tcPr>
            <w:tcW w:w="308" w:type="pct"/>
            <w:tcBorders>
              <w:top w:val="nil"/>
              <w:left w:val="nil"/>
              <w:bottom w:val="single" w:sz="4" w:space="0" w:color="auto"/>
              <w:right w:val="single" w:sz="4" w:space="0" w:color="auto"/>
            </w:tcBorders>
            <w:shd w:val="clear" w:color="auto" w:fill="auto"/>
            <w:noWrap/>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auto" w:fill="auto"/>
            <w:noWrap/>
            <w:vAlign w:val="center"/>
            <w:hideMark/>
          </w:tcPr>
          <w:p w:rsidR="006C68B0" w:rsidRPr="00E44425" w:rsidRDefault="006C68B0" w:rsidP="00A03EA3">
            <w:r w:rsidRPr="00E44425">
              <w:t> </w:t>
            </w:r>
          </w:p>
        </w:tc>
        <w:tc>
          <w:tcPr>
            <w:tcW w:w="855" w:type="pct"/>
            <w:tcBorders>
              <w:top w:val="nil"/>
              <w:left w:val="nil"/>
              <w:bottom w:val="single" w:sz="4" w:space="0" w:color="auto"/>
              <w:right w:val="single" w:sz="4" w:space="0" w:color="auto"/>
            </w:tcBorders>
            <w:shd w:val="clear" w:color="auto" w:fill="auto"/>
            <w:noWrap/>
            <w:vAlign w:val="center"/>
            <w:hideMark/>
          </w:tcPr>
          <w:p w:rsidR="006C68B0" w:rsidRPr="00E44425" w:rsidRDefault="006C68B0" w:rsidP="00A03EA3">
            <w:r w:rsidRPr="00E44425">
              <w:t> </w:t>
            </w:r>
          </w:p>
        </w:tc>
      </w:tr>
      <w:tr w:rsidR="006C68B0" w:rsidRPr="00E44425" w:rsidTr="006C68B0">
        <w:trPr>
          <w:trHeight w:val="420"/>
        </w:trPr>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8B0" w:rsidRPr="00E44425" w:rsidRDefault="006C68B0" w:rsidP="00A03EA3">
            <w:r w:rsidRPr="00E44425">
              <w:t>3.2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Pour les parties communes et services d'entretien :</w:t>
            </w:r>
          </w:p>
        </w:tc>
        <w:tc>
          <w:tcPr>
            <w:tcW w:w="308" w:type="pct"/>
            <w:tcBorders>
              <w:top w:val="nil"/>
              <w:left w:val="nil"/>
              <w:bottom w:val="single" w:sz="4" w:space="0" w:color="auto"/>
              <w:right w:val="single" w:sz="4" w:space="0" w:color="auto"/>
            </w:tcBorders>
            <w:shd w:val="clear" w:color="auto" w:fill="auto"/>
            <w:noWrap/>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auto" w:fill="auto"/>
            <w:noWrap/>
            <w:vAlign w:val="center"/>
            <w:hideMark/>
          </w:tcPr>
          <w:p w:rsidR="006C68B0" w:rsidRPr="00E44425" w:rsidRDefault="006C68B0" w:rsidP="00A03EA3">
            <w:r w:rsidRPr="00E44425">
              <w:t> </w:t>
            </w:r>
          </w:p>
        </w:tc>
        <w:tc>
          <w:tcPr>
            <w:tcW w:w="855" w:type="pct"/>
            <w:tcBorders>
              <w:top w:val="nil"/>
              <w:left w:val="nil"/>
              <w:bottom w:val="single" w:sz="4" w:space="0" w:color="auto"/>
              <w:right w:val="single" w:sz="4" w:space="0" w:color="auto"/>
            </w:tcBorders>
            <w:shd w:val="clear" w:color="auto" w:fill="auto"/>
            <w:noWrap/>
            <w:vAlign w:val="center"/>
            <w:hideMark/>
          </w:tcPr>
          <w:p w:rsidR="006C68B0" w:rsidRPr="00E44425" w:rsidRDefault="006C68B0" w:rsidP="00A03EA3">
            <w:r w:rsidRPr="00E44425">
              <w:t> </w:t>
            </w:r>
          </w:p>
        </w:tc>
      </w:tr>
      <w:tr w:rsidR="006C68B0" w:rsidRPr="00E44425" w:rsidTr="008C1375">
        <w:trPr>
          <w:trHeight w:val="52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Compteur général DN30 pour l'alimentation en eau </w:t>
            </w:r>
          </w:p>
        </w:tc>
        <w:tc>
          <w:tcPr>
            <w:tcW w:w="308" w:type="pct"/>
            <w:tcBorders>
              <w:top w:val="nil"/>
              <w:left w:val="nil"/>
              <w:bottom w:val="single" w:sz="4" w:space="0" w:color="auto"/>
              <w:right w:val="single" w:sz="4" w:space="0" w:color="auto"/>
            </w:tcBorders>
            <w:shd w:val="clear" w:color="auto" w:fill="auto"/>
            <w:noWrap/>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noWrap/>
            <w:vAlign w:val="center"/>
          </w:tcPr>
          <w:p w:rsidR="006C68B0" w:rsidRPr="00E44425" w:rsidRDefault="006C68B0" w:rsidP="00A03EA3"/>
        </w:tc>
        <w:tc>
          <w:tcPr>
            <w:tcW w:w="855" w:type="pct"/>
            <w:tcBorders>
              <w:top w:val="nil"/>
              <w:left w:val="nil"/>
              <w:bottom w:val="single" w:sz="4" w:space="0" w:color="auto"/>
              <w:right w:val="single" w:sz="4" w:space="0" w:color="auto"/>
            </w:tcBorders>
            <w:shd w:val="clear" w:color="auto" w:fill="auto"/>
            <w:noWrap/>
            <w:vAlign w:val="center"/>
          </w:tcPr>
          <w:p w:rsidR="006C68B0" w:rsidRPr="00E44425" w:rsidRDefault="006C68B0" w:rsidP="00A03EA3"/>
        </w:tc>
      </w:tr>
      <w:tr w:rsidR="006C68B0" w:rsidRPr="00E44425" w:rsidTr="008C1375">
        <w:trPr>
          <w:trHeight w:val="390"/>
        </w:trPr>
        <w:tc>
          <w:tcPr>
            <w:tcW w:w="265" w:type="pct"/>
            <w:tcBorders>
              <w:top w:val="nil"/>
              <w:left w:val="single" w:sz="4" w:space="0" w:color="auto"/>
              <w:bottom w:val="single" w:sz="4" w:space="0" w:color="auto"/>
              <w:right w:val="single" w:sz="4" w:space="0" w:color="auto"/>
            </w:tcBorders>
            <w:shd w:val="clear" w:color="000000" w:fill="00B0F0"/>
            <w:noWrap/>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noWrap/>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noWrap/>
            <w:vAlign w:val="center"/>
          </w:tcPr>
          <w:p w:rsidR="006C68B0" w:rsidRPr="00E44425" w:rsidRDefault="006C68B0" w:rsidP="00A03EA3"/>
        </w:tc>
        <w:tc>
          <w:tcPr>
            <w:tcW w:w="855" w:type="pct"/>
            <w:tcBorders>
              <w:top w:val="nil"/>
              <w:left w:val="nil"/>
              <w:bottom w:val="single" w:sz="4" w:space="0" w:color="auto"/>
              <w:right w:val="single" w:sz="4" w:space="0" w:color="auto"/>
            </w:tcBorders>
            <w:shd w:val="clear" w:color="000000" w:fill="00B0F0"/>
            <w:noWrap/>
            <w:vAlign w:val="center"/>
          </w:tcPr>
          <w:p w:rsidR="006C68B0" w:rsidRPr="00E44425" w:rsidRDefault="006C68B0" w:rsidP="00A03EA3"/>
        </w:tc>
      </w:tr>
      <w:tr w:rsidR="006C68B0" w:rsidRPr="00E44425" w:rsidTr="008C1375">
        <w:trPr>
          <w:trHeight w:val="570"/>
        </w:trPr>
        <w:tc>
          <w:tcPr>
            <w:tcW w:w="265" w:type="pct"/>
            <w:tcBorders>
              <w:top w:val="nil"/>
              <w:left w:val="single" w:sz="4" w:space="0" w:color="auto"/>
              <w:bottom w:val="single" w:sz="4" w:space="0" w:color="auto"/>
              <w:right w:val="single" w:sz="4" w:space="0" w:color="auto"/>
            </w:tcBorders>
            <w:shd w:val="clear" w:color="000000" w:fill="D9D9D9"/>
            <w:noWrap/>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D9D9D9"/>
            <w:vAlign w:val="center"/>
            <w:hideMark/>
          </w:tcPr>
          <w:p w:rsidR="006C68B0" w:rsidRPr="00E44425" w:rsidRDefault="006C68B0" w:rsidP="00A03EA3">
            <w:r w:rsidRPr="00E44425">
              <w:t>7. BRANCHEMENT COURANT FORT</w:t>
            </w:r>
          </w:p>
        </w:tc>
        <w:tc>
          <w:tcPr>
            <w:tcW w:w="308" w:type="pct"/>
            <w:tcBorders>
              <w:top w:val="nil"/>
              <w:left w:val="nil"/>
              <w:bottom w:val="single" w:sz="4" w:space="0" w:color="auto"/>
              <w:right w:val="single" w:sz="4" w:space="0" w:color="auto"/>
            </w:tcBorders>
            <w:shd w:val="clear" w:color="000000" w:fill="D9D9D9"/>
            <w:noWrap/>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D9D9D9"/>
            <w:noWrap/>
            <w:vAlign w:val="center"/>
          </w:tcPr>
          <w:p w:rsidR="006C68B0" w:rsidRPr="00E44425" w:rsidRDefault="006C68B0" w:rsidP="00A03EA3"/>
        </w:tc>
        <w:tc>
          <w:tcPr>
            <w:tcW w:w="855" w:type="pct"/>
            <w:tcBorders>
              <w:top w:val="nil"/>
              <w:left w:val="nil"/>
              <w:bottom w:val="single" w:sz="4" w:space="0" w:color="auto"/>
              <w:right w:val="single" w:sz="4" w:space="0" w:color="auto"/>
            </w:tcBorders>
            <w:shd w:val="clear" w:color="000000" w:fill="D9D9D9"/>
            <w:noWrap/>
            <w:vAlign w:val="center"/>
          </w:tcPr>
          <w:p w:rsidR="006C68B0" w:rsidRPr="00E44425" w:rsidRDefault="006C68B0" w:rsidP="00A03EA3"/>
        </w:tc>
      </w:tr>
      <w:tr w:rsidR="006C68B0" w:rsidRPr="00E44425" w:rsidTr="008C1375">
        <w:trPr>
          <w:trHeight w:val="55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Branchement sur les réseaux EDM et </w:t>
            </w:r>
            <w:proofErr w:type="spellStart"/>
            <w:r w:rsidRPr="00E44425">
              <w:t>SOTELMA</w:t>
            </w:r>
            <w:proofErr w:type="spellEnd"/>
            <w:r w:rsidRPr="00E44425">
              <w:t xml:space="preserve"> y compris toutes sujétions NOTAMMENT</w:t>
            </w:r>
          </w:p>
        </w:tc>
        <w:tc>
          <w:tcPr>
            <w:tcW w:w="308" w:type="pct"/>
            <w:tcBorders>
              <w:top w:val="nil"/>
              <w:left w:val="nil"/>
              <w:bottom w:val="single" w:sz="4" w:space="0" w:color="auto"/>
              <w:right w:val="single" w:sz="4" w:space="0" w:color="auto"/>
            </w:tcBorders>
            <w:shd w:val="clear" w:color="auto" w:fill="auto"/>
            <w:noWrap/>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auto" w:fill="auto"/>
            <w:noWrap/>
            <w:vAlign w:val="center"/>
          </w:tcPr>
          <w:p w:rsidR="006C68B0" w:rsidRPr="00E44425" w:rsidRDefault="006C68B0" w:rsidP="00A03EA3"/>
        </w:tc>
        <w:tc>
          <w:tcPr>
            <w:tcW w:w="855" w:type="pct"/>
            <w:tcBorders>
              <w:top w:val="nil"/>
              <w:left w:val="nil"/>
              <w:bottom w:val="single" w:sz="4" w:space="0" w:color="auto"/>
              <w:right w:val="single" w:sz="4" w:space="0" w:color="auto"/>
            </w:tcBorders>
            <w:shd w:val="clear" w:color="auto" w:fill="auto"/>
            <w:noWrap/>
            <w:vAlign w:val="center"/>
          </w:tcPr>
          <w:p w:rsidR="006C68B0" w:rsidRPr="00E44425" w:rsidRDefault="006C68B0" w:rsidP="00A03EA3"/>
        </w:tc>
      </w:tr>
      <w:tr w:rsidR="006C68B0" w:rsidRPr="00E44425" w:rsidTr="008C1375">
        <w:trPr>
          <w:trHeight w:val="510"/>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6C68B0" w:rsidRPr="00E44425" w:rsidRDefault="006C68B0" w:rsidP="00A03EA3">
            <w:r w:rsidRPr="00E44425">
              <w:t>7.1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Branchement au réseau téléphonique </w:t>
            </w:r>
            <w:proofErr w:type="spellStart"/>
            <w:r w:rsidRPr="00E44425">
              <w:t>Sotelma</w:t>
            </w:r>
            <w:proofErr w:type="spellEnd"/>
          </w:p>
        </w:tc>
        <w:tc>
          <w:tcPr>
            <w:tcW w:w="308" w:type="pct"/>
            <w:tcBorders>
              <w:top w:val="nil"/>
              <w:left w:val="nil"/>
              <w:bottom w:val="single" w:sz="4" w:space="0" w:color="auto"/>
              <w:right w:val="single" w:sz="4" w:space="0" w:color="auto"/>
            </w:tcBorders>
            <w:shd w:val="clear" w:color="auto" w:fill="auto"/>
            <w:noWrap/>
            <w:vAlign w:val="center"/>
            <w:hideMark/>
          </w:tcPr>
          <w:p w:rsidR="006C68B0" w:rsidRPr="00E44425" w:rsidRDefault="006C68B0" w:rsidP="00A03EA3">
            <w:proofErr w:type="spellStart"/>
            <w:r w:rsidRPr="00E44425">
              <w:t>Ens</w:t>
            </w:r>
            <w:proofErr w:type="spellEnd"/>
          </w:p>
        </w:tc>
        <w:tc>
          <w:tcPr>
            <w:tcW w:w="777" w:type="pct"/>
            <w:tcBorders>
              <w:top w:val="nil"/>
              <w:left w:val="nil"/>
              <w:bottom w:val="single" w:sz="4" w:space="0" w:color="auto"/>
              <w:right w:val="single" w:sz="4" w:space="0" w:color="auto"/>
            </w:tcBorders>
            <w:shd w:val="clear" w:color="auto" w:fill="auto"/>
            <w:noWrap/>
            <w:vAlign w:val="center"/>
          </w:tcPr>
          <w:p w:rsidR="006C68B0" w:rsidRPr="00E44425" w:rsidRDefault="006C68B0" w:rsidP="00A03EA3"/>
        </w:tc>
        <w:tc>
          <w:tcPr>
            <w:tcW w:w="855" w:type="pct"/>
            <w:tcBorders>
              <w:top w:val="nil"/>
              <w:left w:val="nil"/>
              <w:bottom w:val="single" w:sz="4" w:space="0" w:color="auto"/>
              <w:right w:val="single" w:sz="4" w:space="0" w:color="auto"/>
            </w:tcBorders>
            <w:shd w:val="clear" w:color="auto" w:fill="auto"/>
            <w:noWrap/>
            <w:vAlign w:val="center"/>
          </w:tcPr>
          <w:p w:rsidR="006C68B0" w:rsidRPr="00E44425" w:rsidRDefault="006C68B0" w:rsidP="00A03EA3"/>
        </w:tc>
      </w:tr>
      <w:tr w:rsidR="006C68B0" w:rsidRPr="00E44425" w:rsidTr="008C1375">
        <w:trPr>
          <w:trHeight w:val="124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6C68B0" w:rsidRPr="00E44425" w:rsidRDefault="006C68B0" w:rsidP="00A03EA3">
            <w:r w:rsidRPr="00E44425">
              <w:t>7.2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Branchement aux réseaux EDM y compris toutes sujétions (comptage, disjoncteur de branchement, câble et raccordement au réseau existant, prestation de contrôle et surveillance EDM, avance sur consommation, etc.)</w:t>
            </w:r>
          </w:p>
        </w:tc>
        <w:tc>
          <w:tcPr>
            <w:tcW w:w="308" w:type="pct"/>
            <w:tcBorders>
              <w:top w:val="nil"/>
              <w:left w:val="nil"/>
              <w:bottom w:val="single" w:sz="4" w:space="0" w:color="auto"/>
              <w:right w:val="single" w:sz="4" w:space="0" w:color="auto"/>
            </w:tcBorders>
            <w:shd w:val="clear" w:color="auto" w:fill="auto"/>
            <w:noWrap/>
            <w:vAlign w:val="center"/>
            <w:hideMark/>
          </w:tcPr>
          <w:p w:rsidR="006C68B0" w:rsidRPr="00E44425" w:rsidRDefault="006C68B0" w:rsidP="00A03EA3">
            <w:proofErr w:type="spellStart"/>
            <w:r w:rsidRPr="00E44425">
              <w:t>Ens</w:t>
            </w:r>
            <w:proofErr w:type="spellEnd"/>
          </w:p>
        </w:tc>
        <w:tc>
          <w:tcPr>
            <w:tcW w:w="777" w:type="pct"/>
            <w:tcBorders>
              <w:top w:val="nil"/>
              <w:left w:val="nil"/>
              <w:bottom w:val="single" w:sz="4" w:space="0" w:color="auto"/>
              <w:right w:val="single" w:sz="4" w:space="0" w:color="auto"/>
            </w:tcBorders>
            <w:shd w:val="clear" w:color="auto" w:fill="auto"/>
            <w:noWrap/>
            <w:vAlign w:val="center"/>
          </w:tcPr>
          <w:p w:rsidR="006C68B0" w:rsidRPr="00E44425" w:rsidRDefault="006C68B0" w:rsidP="00A03EA3"/>
        </w:tc>
        <w:tc>
          <w:tcPr>
            <w:tcW w:w="855" w:type="pct"/>
            <w:tcBorders>
              <w:top w:val="nil"/>
              <w:left w:val="nil"/>
              <w:bottom w:val="single" w:sz="4" w:space="0" w:color="auto"/>
              <w:right w:val="single" w:sz="4" w:space="0" w:color="auto"/>
            </w:tcBorders>
            <w:shd w:val="clear" w:color="auto" w:fill="auto"/>
            <w:noWrap/>
            <w:vAlign w:val="center"/>
          </w:tcPr>
          <w:p w:rsidR="006C68B0" w:rsidRPr="00E44425" w:rsidRDefault="006C68B0" w:rsidP="00A03EA3"/>
        </w:tc>
      </w:tr>
      <w:tr w:rsidR="006C68B0" w:rsidRPr="00E44425" w:rsidTr="00A33166">
        <w:trPr>
          <w:trHeight w:val="345"/>
        </w:trPr>
        <w:tc>
          <w:tcPr>
            <w:tcW w:w="265" w:type="pct"/>
            <w:tcBorders>
              <w:top w:val="nil"/>
              <w:left w:val="single" w:sz="4" w:space="0" w:color="auto"/>
              <w:bottom w:val="single" w:sz="4" w:space="0" w:color="auto"/>
              <w:right w:val="single" w:sz="4" w:space="0" w:color="auto"/>
            </w:tcBorders>
            <w:shd w:val="clear" w:color="000000" w:fill="00B0F0"/>
            <w:noWrap/>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noWrap/>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noWrap/>
            <w:vAlign w:val="center"/>
          </w:tcPr>
          <w:p w:rsidR="006C68B0" w:rsidRPr="00E44425" w:rsidRDefault="006C68B0" w:rsidP="00A03EA3"/>
        </w:tc>
        <w:tc>
          <w:tcPr>
            <w:tcW w:w="855" w:type="pct"/>
            <w:tcBorders>
              <w:top w:val="nil"/>
              <w:left w:val="nil"/>
              <w:bottom w:val="single" w:sz="4" w:space="0" w:color="auto"/>
              <w:right w:val="single" w:sz="4" w:space="0" w:color="auto"/>
            </w:tcBorders>
            <w:shd w:val="clear" w:color="000000" w:fill="00B0F0"/>
            <w:noWrap/>
            <w:vAlign w:val="center"/>
          </w:tcPr>
          <w:p w:rsidR="006C68B0" w:rsidRPr="00E44425" w:rsidRDefault="006C68B0" w:rsidP="00A03EA3"/>
        </w:tc>
      </w:tr>
      <w:tr w:rsidR="006C68B0" w:rsidRPr="00E44425" w:rsidTr="00A33166">
        <w:trPr>
          <w:trHeight w:val="450"/>
        </w:trPr>
        <w:tc>
          <w:tcPr>
            <w:tcW w:w="265" w:type="pct"/>
            <w:tcBorders>
              <w:top w:val="nil"/>
              <w:left w:val="single" w:sz="4" w:space="0" w:color="auto"/>
              <w:bottom w:val="single" w:sz="4" w:space="0" w:color="auto"/>
              <w:right w:val="single" w:sz="4" w:space="0" w:color="auto"/>
            </w:tcBorders>
            <w:shd w:val="clear" w:color="000000" w:fill="FFFF00"/>
            <w:noWrap/>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FFFF00"/>
            <w:vAlign w:val="center"/>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FFFF00"/>
            <w:noWrap/>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FFF00"/>
            <w:noWrap/>
            <w:vAlign w:val="center"/>
          </w:tcPr>
          <w:p w:rsidR="006C68B0" w:rsidRPr="00E44425" w:rsidRDefault="006C68B0" w:rsidP="00A03EA3"/>
        </w:tc>
        <w:tc>
          <w:tcPr>
            <w:tcW w:w="855" w:type="pct"/>
            <w:tcBorders>
              <w:top w:val="nil"/>
              <w:left w:val="nil"/>
              <w:bottom w:val="single" w:sz="4" w:space="0" w:color="auto"/>
              <w:right w:val="single" w:sz="4" w:space="0" w:color="auto"/>
            </w:tcBorders>
            <w:shd w:val="clear" w:color="000000" w:fill="FFFF00"/>
            <w:noWrap/>
            <w:vAlign w:val="center"/>
          </w:tcPr>
          <w:p w:rsidR="006C68B0" w:rsidRPr="00E44425" w:rsidRDefault="006C68B0" w:rsidP="00A03EA3"/>
        </w:tc>
      </w:tr>
      <w:tr w:rsidR="006C68B0" w:rsidRPr="00E44425" w:rsidTr="008C1375">
        <w:trPr>
          <w:trHeight w:val="49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FCD5B4"/>
            <w:vAlign w:val="center"/>
            <w:hideMark/>
          </w:tcPr>
          <w:p w:rsidR="006C68B0" w:rsidRPr="00E44425" w:rsidRDefault="006C68B0" w:rsidP="00A03EA3">
            <w:r w:rsidRPr="00E44425">
              <w:t>RDC</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40"/>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6C68B0" w:rsidRPr="00E44425" w:rsidRDefault="006C68B0" w:rsidP="00A03EA3">
            <w:r w:rsidRPr="00E44425">
              <w:t>I</w:t>
            </w:r>
          </w:p>
        </w:tc>
        <w:tc>
          <w:tcPr>
            <w:tcW w:w="2794"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proofErr w:type="spellStart"/>
            <w:r w:rsidRPr="00E44425">
              <w:t>DEMOLITIONS</w:t>
            </w:r>
            <w:proofErr w:type="spellEnd"/>
          </w:p>
        </w:tc>
        <w:tc>
          <w:tcPr>
            <w:tcW w:w="308"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BFBFBF"/>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BFBFBF"/>
            <w:vAlign w:val="center"/>
          </w:tcPr>
          <w:p w:rsidR="006C68B0" w:rsidRPr="00E44425" w:rsidRDefault="006C68B0" w:rsidP="00A03EA3"/>
        </w:tc>
      </w:tr>
      <w:tr w:rsidR="006C68B0" w:rsidRPr="00E44425" w:rsidTr="008C1375">
        <w:trPr>
          <w:trHeight w:val="67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Démolition de maçonneries d'agglos avec évacuation des gravas à la décharge publique</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Ens</w:t>
            </w:r>
            <w:proofErr w:type="spellEnd"/>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4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Dépose des lamelles préfabriquées en béton armé avec évacuation des gravas à la décharge publique</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Ens</w:t>
            </w:r>
            <w:proofErr w:type="spellEnd"/>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4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Dépose des menuiseries métalliques et bois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Ens</w:t>
            </w:r>
            <w:proofErr w:type="spellEnd"/>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390"/>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00B0F0"/>
            <w:vAlign w:val="center"/>
          </w:tcPr>
          <w:p w:rsidR="006C68B0" w:rsidRPr="00E44425" w:rsidRDefault="006C68B0" w:rsidP="00A03EA3"/>
        </w:tc>
      </w:tr>
      <w:tr w:rsidR="006C68B0" w:rsidRPr="00E44425" w:rsidTr="008C1375">
        <w:trPr>
          <w:trHeight w:val="540"/>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6C68B0" w:rsidRPr="00E44425" w:rsidRDefault="006C68B0" w:rsidP="00A03EA3">
            <w:r w:rsidRPr="00E44425">
              <w:t>II</w:t>
            </w:r>
          </w:p>
        </w:tc>
        <w:tc>
          <w:tcPr>
            <w:tcW w:w="2794"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TERRASSEMENTS GÉNÉRAUX</w:t>
            </w:r>
          </w:p>
        </w:tc>
        <w:tc>
          <w:tcPr>
            <w:tcW w:w="308"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BFBFBF"/>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BFBFBF"/>
            <w:vAlign w:val="center"/>
          </w:tcPr>
          <w:p w:rsidR="006C68B0" w:rsidRPr="00E44425" w:rsidRDefault="006C68B0" w:rsidP="00A03EA3"/>
        </w:tc>
      </w:tr>
      <w:tr w:rsidR="006C68B0" w:rsidRPr="00E44425" w:rsidTr="008C1375">
        <w:trPr>
          <w:trHeight w:val="43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Fouilles en pleine masse pour fondations et en rigole </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m3</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37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Remblais provenant des fouilles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m3</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36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4</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Remblais d'apport latéritique</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m3</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390"/>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00B0F0"/>
            <w:vAlign w:val="center"/>
          </w:tcPr>
          <w:p w:rsidR="006C68B0" w:rsidRPr="00E44425" w:rsidRDefault="006C68B0" w:rsidP="00A03EA3"/>
        </w:tc>
      </w:tr>
      <w:tr w:rsidR="006C68B0" w:rsidRPr="00E44425" w:rsidTr="006C68B0">
        <w:trPr>
          <w:trHeight w:val="495"/>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6C68B0" w:rsidRPr="00E44425" w:rsidRDefault="006C68B0" w:rsidP="00A03EA3">
            <w:r w:rsidRPr="00E44425">
              <w:t>III</w:t>
            </w:r>
          </w:p>
        </w:tc>
        <w:tc>
          <w:tcPr>
            <w:tcW w:w="2794"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BÉTON / MAÇONNERIE EN FONDATION</w:t>
            </w:r>
          </w:p>
        </w:tc>
        <w:tc>
          <w:tcPr>
            <w:tcW w:w="308"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000000" w:fill="BFBFBF"/>
            <w:vAlign w:val="center"/>
            <w:hideMark/>
          </w:tcPr>
          <w:p w:rsidR="006C68B0" w:rsidRPr="00E44425" w:rsidRDefault="006C68B0" w:rsidP="00A03EA3">
            <w:r w:rsidRPr="00E44425">
              <w:t> </w:t>
            </w:r>
          </w:p>
        </w:tc>
      </w:tr>
      <w:tr w:rsidR="006C68B0" w:rsidRPr="00E44425" w:rsidTr="008C1375">
        <w:trPr>
          <w:trHeight w:val="37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lastRenderedPageBreak/>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Béton de propreté dosé à 150 kg/m3 épaisseur 0,05 m</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m3</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1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Blocage des fouilles en maçonnerie d'agglos pleins de (20x20x40) cm hourdés au mortier de ciment dosé à 250 kg/m3</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m3</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1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Maçonnerie d'agglos pleins de (20x20x40) cm pour soubassement hourdés au mortier de ciment dosé à 250 kg/m3</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m3</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5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4</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 Béton pour longrines de 20 x 40 cm dosé à 350 kg/m3</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m3</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3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6</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Béton de forme épaisseur 0,10 m</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m3</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375"/>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00B0F0"/>
            <w:vAlign w:val="center"/>
          </w:tcPr>
          <w:p w:rsidR="006C68B0" w:rsidRPr="00E44425" w:rsidRDefault="006C68B0" w:rsidP="00A03EA3"/>
        </w:tc>
      </w:tr>
      <w:tr w:rsidR="006C68B0" w:rsidRPr="00E44425" w:rsidTr="006C68B0">
        <w:trPr>
          <w:trHeight w:val="585"/>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6C68B0" w:rsidRPr="00E44425" w:rsidRDefault="006C68B0" w:rsidP="00A03EA3">
            <w:r w:rsidRPr="00E44425">
              <w:t>IV</w:t>
            </w:r>
          </w:p>
        </w:tc>
        <w:tc>
          <w:tcPr>
            <w:tcW w:w="2794"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BÉTON / MAÇONNERIE EN ÉLÉVATION</w:t>
            </w:r>
          </w:p>
        </w:tc>
        <w:tc>
          <w:tcPr>
            <w:tcW w:w="308"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000000" w:fill="BFBFBF"/>
            <w:vAlign w:val="center"/>
            <w:hideMark/>
          </w:tcPr>
          <w:p w:rsidR="006C68B0" w:rsidRPr="00E44425" w:rsidRDefault="006C68B0" w:rsidP="00A03EA3">
            <w:r w:rsidRPr="00E44425">
              <w:t> </w:t>
            </w:r>
          </w:p>
        </w:tc>
      </w:tr>
      <w:tr w:rsidR="006C68B0" w:rsidRPr="00E44425" w:rsidTr="008C1375">
        <w:trPr>
          <w:trHeight w:val="66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Maçonnerie en agglos creux de 15 x 20 x 40 cm hourdé au mortier de ciment dosé à 250 kg/m3</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m²</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6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Béton armé pour poteaux, chaînages - linteaux et chaînage haut dosé à 350 kg/m3</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m3</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34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Béton armé pour perrons et rampe d'accès dosé à 350 kg/m3</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m3</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65"/>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00B0F0"/>
            <w:vAlign w:val="center"/>
          </w:tcPr>
          <w:p w:rsidR="006C68B0" w:rsidRPr="00E44425" w:rsidRDefault="006C68B0" w:rsidP="00A03EA3"/>
        </w:tc>
      </w:tr>
      <w:tr w:rsidR="006C68B0" w:rsidRPr="00E44425" w:rsidTr="006C68B0">
        <w:trPr>
          <w:trHeight w:val="615"/>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6C68B0" w:rsidRPr="00E44425" w:rsidRDefault="006C68B0" w:rsidP="00A03EA3">
            <w:r w:rsidRPr="00E44425">
              <w:t>V</w:t>
            </w:r>
          </w:p>
        </w:tc>
        <w:tc>
          <w:tcPr>
            <w:tcW w:w="2794"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MENUISERIE ALUMINIUM / MÉTALLIQUE ET BOIS</w:t>
            </w:r>
          </w:p>
        </w:tc>
        <w:tc>
          <w:tcPr>
            <w:tcW w:w="308"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000000" w:fill="BFBFBF"/>
            <w:vAlign w:val="center"/>
            <w:hideMark/>
          </w:tcPr>
          <w:p w:rsidR="006C68B0" w:rsidRPr="00E44425" w:rsidRDefault="006C68B0" w:rsidP="00A03EA3">
            <w:r w:rsidRPr="00E44425">
              <w:t> </w:t>
            </w:r>
          </w:p>
        </w:tc>
      </w:tr>
      <w:tr w:rsidR="006C68B0" w:rsidRPr="00E44425" w:rsidTr="008C1375">
        <w:trPr>
          <w:trHeight w:val="61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Porte Métallique vitrée en fer forgé double battant (1,50/2,20) m avec grille moustiquaire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7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w:t>
            </w:r>
            <w:proofErr w:type="gramStart"/>
            <w:r w:rsidRPr="00E44425">
              <w:t>porte double battants</w:t>
            </w:r>
            <w:proofErr w:type="gramEnd"/>
            <w:r w:rsidRPr="00E44425">
              <w:t xml:space="preserve"> va et vient en bois massif (1,50/2,20) m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73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w:t>
            </w:r>
            <w:proofErr w:type="gramStart"/>
            <w:r w:rsidRPr="00E44425">
              <w:t>porte double battants</w:t>
            </w:r>
            <w:proofErr w:type="gramEnd"/>
            <w:r w:rsidRPr="00E44425">
              <w:t xml:space="preserve"> va et vient en bois massif (1,20/2,</w:t>
            </w:r>
            <w:r w:rsidR="00A33166" w:rsidRPr="00E44425">
              <w:t>20) m</w:t>
            </w:r>
            <w:r w:rsidRPr="00E44425">
              <w:t xml:space="preserve">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1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4</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porte en bois massif va et vient (0,90/2,20) m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1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5</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porte en bois massif (1,20/2,</w:t>
            </w:r>
            <w:r w:rsidR="00A33166" w:rsidRPr="00E44425">
              <w:t>20) m</w:t>
            </w:r>
            <w:r w:rsidRPr="00E44425">
              <w:t xml:space="preserve">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1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6</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porte en bois massif (0,90/2,</w:t>
            </w:r>
            <w:r w:rsidR="00A33166" w:rsidRPr="00E44425">
              <w:t>20) m</w:t>
            </w:r>
            <w:r w:rsidRPr="00E44425">
              <w:t xml:space="preserve">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1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7</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porte en bois massif (0,80/2,</w:t>
            </w:r>
            <w:r w:rsidR="00A33166" w:rsidRPr="00E44425">
              <w:t>20) m</w:t>
            </w:r>
            <w:r w:rsidRPr="00E44425">
              <w:t xml:space="preserve">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8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8</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porte en bois </w:t>
            </w:r>
            <w:r w:rsidR="00A33166" w:rsidRPr="00E44425">
              <w:t>massif (</w:t>
            </w:r>
            <w:r w:rsidRPr="00E44425">
              <w:t>0,70/2,</w:t>
            </w:r>
            <w:r w:rsidR="00A33166" w:rsidRPr="00E44425">
              <w:t>20) m</w:t>
            </w:r>
            <w:r w:rsidRPr="00E44425">
              <w:t xml:space="preserve">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87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9</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fenêtre Alu vitrée teinte ép.; 6mm (1,30/2,00</w:t>
            </w:r>
            <w:proofErr w:type="gramStart"/>
            <w:r w:rsidRPr="00E44425">
              <w:t>)m</w:t>
            </w:r>
            <w:proofErr w:type="gramEnd"/>
            <w:r w:rsidRPr="00E44425">
              <w:t xml:space="preserve"> avec grille de protection en fer forgé, moustiquaire coulissante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87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10</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fenêtre Alu vitrée teinte ép.; 6mm (1,80/2,00</w:t>
            </w:r>
            <w:proofErr w:type="gramStart"/>
            <w:r w:rsidRPr="00E44425">
              <w:t>)m</w:t>
            </w:r>
            <w:proofErr w:type="gramEnd"/>
            <w:r w:rsidRPr="00E44425">
              <w:t xml:space="preserve"> avec grille de protection en fer forgé, moustiquaire coulissante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87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lastRenderedPageBreak/>
              <w:t>11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fenêtre Alu vitrée teinte ép.; 6mm (1,50/3,00</w:t>
            </w:r>
            <w:proofErr w:type="gramStart"/>
            <w:r w:rsidRPr="00E44425">
              <w:t>)m</w:t>
            </w:r>
            <w:proofErr w:type="gramEnd"/>
            <w:r w:rsidRPr="00E44425">
              <w:t xml:space="preserve"> avec grille de protection en fer forgé, moustiquaire coulissante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87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fenêtre Alu vitrée teinte ép.; 6mm (2,00/0,60</w:t>
            </w:r>
            <w:proofErr w:type="gramStart"/>
            <w:r w:rsidRPr="00E44425">
              <w:t>)m</w:t>
            </w:r>
            <w:proofErr w:type="gramEnd"/>
            <w:r w:rsidRPr="00E44425">
              <w:t xml:space="preserve"> avec grille de protection en fer forgé, moustiquaire coulissante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81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fenêtre Alu vitrée teinte ép.; 6mm (1,50/0,60</w:t>
            </w:r>
            <w:proofErr w:type="gramStart"/>
            <w:r w:rsidRPr="00E44425">
              <w:t>)m</w:t>
            </w:r>
            <w:proofErr w:type="gramEnd"/>
            <w:r w:rsidRPr="00E44425">
              <w:t xml:space="preserve"> avec grille de protection en fer forgé, moustiquaire coulissante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88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14</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fenêtre Alu vitrée imprimées ép.: 6mm (1,00/0,60</w:t>
            </w:r>
            <w:proofErr w:type="gramStart"/>
            <w:r w:rsidRPr="00E44425">
              <w:t>)m</w:t>
            </w:r>
            <w:proofErr w:type="gramEnd"/>
            <w:r w:rsidRPr="00E44425">
              <w:t xml:space="preserve"> avec grille de protection en fer forgé, moustiquaire fixes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79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15</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garde-corps métallique en fer forgé pour les escaliers avec mains courante en bois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ml</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79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16</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mains courantes type Alu dans les couloirs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ml</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9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17</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couvre joints en Aluminium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ml</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95"/>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00B0F0"/>
            <w:vAlign w:val="center"/>
          </w:tcPr>
          <w:p w:rsidR="006C68B0" w:rsidRPr="00E44425" w:rsidRDefault="006C68B0" w:rsidP="00A03EA3"/>
        </w:tc>
      </w:tr>
      <w:tr w:rsidR="006C68B0" w:rsidRPr="00E44425" w:rsidTr="006C68B0">
        <w:trPr>
          <w:trHeight w:val="525"/>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6C68B0" w:rsidRPr="00E44425" w:rsidRDefault="006C68B0" w:rsidP="00A03EA3">
            <w:r w:rsidRPr="00E44425">
              <w:t>VII</w:t>
            </w:r>
          </w:p>
        </w:tc>
        <w:tc>
          <w:tcPr>
            <w:tcW w:w="2794"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xml:space="preserve">ENDUITS - </w:t>
            </w:r>
            <w:proofErr w:type="spellStart"/>
            <w:r w:rsidRPr="00E44425">
              <w:t>REVETEMENTS</w:t>
            </w:r>
            <w:proofErr w:type="spellEnd"/>
          </w:p>
        </w:tc>
        <w:tc>
          <w:tcPr>
            <w:tcW w:w="308"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000000" w:fill="BFBFBF"/>
            <w:vAlign w:val="center"/>
            <w:hideMark/>
          </w:tcPr>
          <w:p w:rsidR="006C68B0" w:rsidRPr="00E44425" w:rsidRDefault="006C68B0" w:rsidP="00A03EA3">
            <w:r w:rsidRPr="00E44425">
              <w:t> </w:t>
            </w:r>
          </w:p>
        </w:tc>
      </w:tr>
      <w:tr w:rsidR="006C68B0" w:rsidRPr="00E44425" w:rsidTr="008C1375">
        <w:trPr>
          <w:trHeight w:val="88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Enduits verticaux sur les murs intérieurs et extérieurs avec raccordement d'enduit au mortier de ciment dosé à 300 kg/m3 (ép. 2,5 cm)</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m²</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1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Enduits horizontaux sur les plafonds en mortier de ciment dosé à 300 kg/m3 </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m²</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93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Revêtement en sol souple PVC (type </w:t>
            </w:r>
            <w:proofErr w:type="spellStart"/>
            <w:r w:rsidRPr="00E44425">
              <w:t>Gerflor</w:t>
            </w:r>
            <w:proofErr w:type="spellEnd"/>
            <w:r w:rsidRPr="00E44425">
              <w:t xml:space="preserve">) pour les salles d'Opérations, </w:t>
            </w:r>
            <w:proofErr w:type="spellStart"/>
            <w:r w:rsidRPr="00E44425">
              <w:t>S.A.S</w:t>
            </w:r>
            <w:proofErr w:type="spellEnd"/>
            <w:r w:rsidRPr="00E44425">
              <w:t xml:space="preserve"> et couloirs des salles d'Opération y compris toutes sujétions </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m²</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9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4</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Revêtement mural (type </w:t>
            </w:r>
            <w:proofErr w:type="spellStart"/>
            <w:r w:rsidRPr="00E44425">
              <w:t>Gerflor</w:t>
            </w:r>
            <w:proofErr w:type="spellEnd"/>
            <w:r w:rsidRPr="00E44425">
              <w:t xml:space="preserve">) pour les salles d'Opérations, </w:t>
            </w:r>
            <w:proofErr w:type="spellStart"/>
            <w:r w:rsidRPr="00E44425">
              <w:t>S.A.S</w:t>
            </w:r>
            <w:proofErr w:type="spellEnd"/>
            <w:r w:rsidRPr="00E44425">
              <w:t xml:space="preserve"> et couloirs des salles d'Opération y compris toutes sujétions </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m²</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73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5</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Revêtement sol en carreau de grès- cérame 60 x 60 cm non vitrifiés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m²</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91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6</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Revêtement des murs de Salle d'accouchement, de salle de travail, toilettes ainsi que les couloirs en carreaux de faïence sur une hauteur de 2,20 m et sur le </w:t>
            </w:r>
            <w:proofErr w:type="spellStart"/>
            <w:r w:rsidRPr="00E44425">
              <w:t>coudoir</w:t>
            </w:r>
            <w:proofErr w:type="spellEnd"/>
            <w:r w:rsidRPr="00E44425">
              <w:t xml:space="preserve"> des caisses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m²</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6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7</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plinthes en carreaux gré - cérame</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ml</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70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8</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faux plafond lavable type </w:t>
            </w:r>
            <w:proofErr w:type="spellStart"/>
            <w:r w:rsidRPr="00E44425">
              <w:t>NOVATONE</w:t>
            </w:r>
            <w:proofErr w:type="spellEnd"/>
            <w:r w:rsidRPr="00E44425">
              <w:t xml:space="preserve"> sur travures métalliques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ml</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80"/>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00B0F0"/>
            <w:vAlign w:val="center"/>
          </w:tcPr>
          <w:p w:rsidR="006C68B0" w:rsidRPr="00E44425" w:rsidRDefault="006C68B0" w:rsidP="00A03EA3"/>
        </w:tc>
      </w:tr>
      <w:tr w:rsidR="006C68B0" w:rsidRPr="00E44425" w:rsidTr="008C1375">
        <w:trPr>
          <w:trHeight w:val="510"/>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6C68B0" w:rsidRPr="00E44425" w:rsidRDefault="006C68B0" w:rsidP="00A03EA3">
            <w:r w:rsidRPr="00E44425">
              <w:t>VIII</w:t>
            </w:r>
          </w:p>
        </w:tc>
        <w:tc>
          <w:tcPr>
            <w:tcW w:w="2794"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ÉLECTRICITÉ</w:t>
            </w:r>
          </w:p>
        </w:tc>
        <w:tc>
          <w:tcPr>
            <w:tcW w:w="308"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BFBFBF"/>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BFBFBF"/>
            <w:vAlign w:val="center"/>
          </w:tcPr>
          <w:p w:rsidR="006C68B0" w:rsidRPr="00E44425" w:rsidRDefault="006C68B0" w:rsidP="00A03EA3"/>
        </w:tc>
      </w:tr>
      <w:tr w:rsidR="006C68B0" w:rsidRPr="00E44425" w:rsidTr="008C1375">
        <w:trPr>
          <w:trHeight w:val="300"/>
        </w:trPr>
        <w:tc>
          <w:tcPr>
            <w:tcW w:w="265" w:type="pct"/>
            <w:tcBorders>
              <w:top w:val="nil"/>
              <w:left w:val="single" w:sz="4" w:space="0" w:color="auto"/>
              <w:bottom w:val="single" w:sz="4" w:space="0" w:color="auto"/>
              <w:right w:val="single" w:sz="4" w:space="0" w:color="auto"/>
            </w:tcBorders>
            <w:shd w:val="clear" w:color="000000" w:fill="C4BD97"/>
            <w:noWrap/>
            <w:vAlign w:val="bottom"/>
            <w:hideMark/>
          </w:tcPr>
          <w:p w:rsidR="006C68B0" w:rsidRPr="00E44425" w:rsidRDefault="006C68B0" w:rsidP="00A03EA3">
            <w:r w:rsidRPr="00E44425">
              <w:t>8.1</w:t>
            </w:r>
          </w:p>
        </w:tc>
        <w:tc>
          <w:tcPr>
            <w:tcW w:w="2794" w:type="pct"/>
            <w:tcBorders>
              <w:top w:val="nil"/>
              <w:left w:val="nil"/>
              <w:bottom w:val="single" w:sz="4" w:space="0" w:color="000000"/>
              <w:right w:val="nil"/>
            </w:tcBorders>
            <w:shd w:val="clear" w:color="000000" w:fill="C4BD97"/>
            <w:noWrap/>
            <w:hideMark/>
          </w:tcPr>
          <w:p w:rsidR="006C68B0" w:rsidRPr="00E44425" w:rsidRDefault="006C68B0" w:rsidP="00A03EA3">
            <w:r w:rsidRPr="00E44425">
              <w:t xml:space="preserve">Câblage </w:t>
            </w:r>
          </w:p>
        </w:tc>
        <w:tc>
          <w:tcPr>
            <w:tcW w:w="308" w:type="pct"/>
            <w:tcBorders>
              <w:top w:val="nil"/>
              <w:left w:val="single" w:sz="4" w:space="0" w:color="auto"/>
              <w:bottom w:val="single" w:sz="4" w:space="0" w:color="auto"/>
              <w:right w:val="single" w:sz="4" w:space="0" w:color="auto"/>
            </w:tcBorders>
            <w:shd w:val="clear" w:color="000000" w:fill="C4BD97"/>
            <w:noWrap/>
            <w:vAlign w:val="bottom"/>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C4BD97"/>
            <w:noWrap/>
            <w:vAlign w:val="bottom"/>
          </w:tcPr>
          <w:p w:rsidR="006C68B0" w:rsidRPr="00E44425" w:rsidRDefault="006C68B0" w:rsidP="00A03EA3"/>
        </w:tc>
        <w:tc>
          <w:tcPr>
            <w:tcW w:w="855" w:type="pct"/>
            <w:tcBorders>
              <w:top w:val="nil"/>
              <w:left w:val="nil"/>
              <w:bottom w:val="single" w:sz="4" w:space="0" w:color="auto"/>
              <w:right w:val="single" w:sz="4" w:space="0" w:color="auto"/>
            </w:tcBorders>
            <w:shd w:val="clear" w:color="000000" w:fill="C4BD97"/>
            <w:noWrap/>
            <w:vAlign w:val="bottom"/>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1</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F/P Rouleaux de gaine ꬿ11</w:t>
            </w:r>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lastRenderedPageBreak/>
              <w:t>2</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F/P Rouleaux de gaine ꬿ13</w:t>
            </w:r>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3</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F/P rouleaux de fil th 1.5m² 4 rouge, 8bleu, 4 vert-jaune</w:t>
            </w:r>
            <w:proofErr w:type="gramStart"/>
            <w:r w:rsidRPr="00E44425">
              <w:t>,4</w:t>
            </w:r>
            <w:proofErr w:type="gramEnd"/>
            <w:r w:rsidRPr="00E44425">
              <w:t xml:space="preserve"> Noir</w:t>
            </w:r>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4</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F/P Rouleaux de fil TH 2.5m² ,3 rouge ,3 bleu ,3 vert jaune</w:t>
            </w:r>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5</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F/P Rouleaux de fil TH 4m² 2 rouge, 2 bleu, 2 vert jaune</w:t>
            </w:r>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6</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 xml:space="preserve">F/P Câble de terre Isolé pour mise à la terre25ꬿ mm² </w:t>
            </w:r>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ml</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7</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F/P piquet +barrette avec accessoires</w:t>
            </w:r>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8</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F/P Câble d’alimentation U1000RV2 4x10mm²</w:t>
            </w:r>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ml</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auto"/>
              <w:bottom w:val="single" w:sz="4" w:space="0" w:color="auto"/>
              <w:right w:val="single" w:sz="4" w:space="0" w:color="auto"/>
            </w:tcBorders>
            <w:shd w:val="clear" w:color="000000" w:fill="D9D9D9"/>
            <w:noWrap/>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D9D9D9"/>
            <w:noWrap/>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D9D9D9"/>
            <w:noWrap/>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D9D9D9"/>
            <w:noWrap/>
          </w:tcPr>
          <w:p w:rsidR="006C68B0" w:rsidRPr="00E44425" w:rsidRDefault="006C68B0" w:rsidP="00A03EA3"/>
        </w:tc>
        <w:tc>
          <w:tcPr>
            <w:tcW w:w="855" w:type="pct"/>
            <w:tcBorders>
              <w:top w:val="nil"/>
              <w:left w:val="nil"/>
              <w:bottom w:val="single" w:sz="4" w:space="0" w:color="auto"/>
              <w:right w:val="single" w:sz="4" w:space="0" w:color="auto"/>
            </w:tcBorders>
            <w:shd w:val="clear" w:color="000000" w:fill="D9D9D9"/>
            <w:noWrap/>
          </w:tcPr>
          <w:p w:rsidR="006C68B0" w:rsidRPr="00E44425" w:rsidRDefault="006C68B0" w:rsidP="00A03EA3"/>
        </w:tc>
      </w:tr>
      <w:tr w:rsidR="006C68B0" w:rsidRPr="00E44425" w:rsidTr="008C1375">
        <w:trPr>
          <w:trHeight w:val="300"/>
        </w:trPr>
        <w:tc>
          <w:tcPr>
            <w:tcW w:w="265" w:type="pct"/>
            <w:tcBorders>
              <w:top w:val="nil"/>
              <w:left w:val="single" w:sz="4" w:space="0" w:color="auto"/>
              <w:bottom w:val="single" w:sz="4" w:space="0" w:color="auto"/>
              <w:right w:val="single" w:sz="4" w:space="0" w:color="auto"/>
            </w:tcBorders>
            <w:shd w:val="clear" w:color="000000" w:fill="C4BD97"/>
            <w:noWrap/>
            <w:vAlign w:val="bottom"/>
            <w:hideMark/>
          </w:tcPr>
          <w:p w:rsidR="006C68B0" w:rsidRPr="00E44425" w:rsidRDefault="006C68B0" w:rsidP="00A03EA3">
            <w:r w:rsidRPr="00E44425">
              <w:t>8.2</w:t>
            </w:r>
          </w:p>
        </w:tc>
        <w:tc>
          <w:tcPr>
            <w:tcW w:w="2794" w:type="pct"/>
            <w:tcBorders>
              <w:top w:val="nil"/>
              <w:left w:val="nil"/>
              <w:bottom w:val="single" w:sz="4" w:space="0" w:color="000000"/>
              <w:right w:val="nil"/>
            </w:tcBorders>
            <w:shd w:val="clear" w:color="000000" w:fill="C4BD97"/>
            <w:noWrap/>
            <w:hideMark/>
          </w:tcPr>
          <w:p w:rsidR="006C68B0" w:rsidRPr="00E44425" w:rsidRDefault="006C68B0" w:rsidP="00A03EA3">
            <w:r w:rsidRPr="00E44425">
              <w:t xml:space="preserve">Lampes </w:t>
            </w:r>
          </w:p>
        </w:tc>
        <w:tc>
          <w:tcPr>
            <w:tcW w:w="308" w:type="pct"/>
            <w:tcBorders>
              <w:top w:val="nil"/>
              <w:left w:val="single" w:sz="4" w:space="0" w:color="auto"/>
              <w:bottom w:val="single" w:sz="4" w:space="0" w:color="auto"/>
              <w:right w:val="single" w:sz="4" w:space="0" w:color="auto"/>
            </w:tcBorders>
            <w:shd w:val="clear" w:color="000000" w:fill="C4BD97"/>
            <w:noWrap/>
            <w:vAlign w:val="bottom"/>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C4BD97"/>
            <w:noWrap/>
            <w:vAlign w:val="bottom"/>
          </w:tcPr>
          <w:p w:rsidR="006C68B0" w:rsidRPr="00E44425" w:rsidRDefault="006C68B0" w:rsidP="00A03EA3"/>
        </w:tc>
        <w:tc>
          <w:tcPr>
            <w:tcW w:w="855" w:type="pct"/>
            <w:tcBorders>
              <w:top w:val="nil"/>
              <w:left w:val="nil"/>
              <w:bottom w:val="single" w:sz="4" w:space="0" w:color="auto"/>
              <w:right w:val="single" w:sz="4" w:space="0" w:color="auto"/>
            </w:tcBorders>
            <w:shd w:val="clear" w:color="000000" w:fill="C4BD97"/>
            <w:noWrap/>
            <w:vAlign w:val="bottom"/>
          </w:tcPr>
          <w:p w:rsidR="006C68B0" w:rsidRPr="00E44425" w:rsidRDefault="006C68B0" w:rsidP="00A03EA3"/>
        </w:tc>
      </w:tr>
      <w:tr w:rsidR="006C68B0" w:rsidRPr="00E44425" w:rsidTr="008C1375">
        <w:trPr>
          <w:trHeight w:val="61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de Lampe économique solaire avec douilles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36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d'Hublot plafonnier avec ampoule économique</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37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4</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d'Hublot étanche avec ampoule économique</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2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5</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d'Hublot mural avec ampoule économique</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0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6</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F/P de lampe scialytique en </w:t>
            </w:r>
            <w:proofErr w:type="spellStart"/>
            <w:r w:rsidRPr="00E44425">
              <w:t>LED</w:t>
            </w:r>
            <w:proofErr w:type="spellEnd"/>
            <w:r w:rsidRPr="00E44425">
              <w:t xml:space="preserve"> dans les salles d'Opération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4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7</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de bloc autonome d'éclairage d'ambiance 1H 300 Lumens (BAES)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8</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 xml:space="preserve">F/P Hublot vitro verre </w:t>
            </w:r>
            <w:proofErr w:type="spellStart"/>
            <w:r w:rsidRPr="00E44425">
              <w:t>Etanche</w:t>
            </w:r>
            <w:proofErr w:type="spellEnd"/>
            <w:r w:rsidRPr="00E44425">
              <w:t xml:space="preserve"> (Toilette) y compris toutes sujétions</w:t>
            </w:r>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nil"/>
              <w:bottom w:val="nil"/>
              <w:right w:val="nil"/>
            </w:tcBorders>
            <w:shd w:val="clear" w:color="000000" w:fill="D9D9D9"/>
            <w:noWrap/>
            <w:hideMark/>
          </w:tcPr>
          <w:p w:rsidR="006C68B0" w:rsidRPr="00E44425" w:rsidRDefault="006C68B0" w:rsidP="00A03EA3">
            <w:r w:rsidRPr="00E44425">
              <w:t> </w:t>
            </w:r>
          </w:p>
        </w:tc>
        <w:tc>
          <w:tcPr>
            <w:tcW w:w="2794" w:type="pct"/>
            <w:tcBorders>
              <w:top w:val="nil"/>
              <w:left w:val="single" w:sz="4" w:space="0" w:color="000000"/>
              <w:bottom w:val="single" w:sz="4" w:space="0" w:color="000000"/>
              <w:right w:val="nil"/>
            </w:tcBorders>
            <w:shd w:val="clear" w:color="000000" w:fill="D9D9D9"/>
            <w:noWrap/>
            <w:hideMark/>
          </w:tcPr>
          <w:p w:rsidR="006C68B0" w:rsidRPr="00E44425" w:rsidRDefault="006C68B0" w:rsidP="00A03EA3"/>
        </w:tc>
        <w:tc>
          <w:tcPr>
            <w:tcW w:w="308" w:type="pct"/>
            <w:tcBorders>
              <w:top w:val="nil"/>
              <w:left w:val="single" w:sz="4" w:space="0" w:color="auto"/>
              <w:bottom w:val="single" w:sz="4" w:space="0" w:color="auto"/>
              <w:right w:val="single" w:sz="4" w:space="0" w:color="auto"/>
            </w:tcBorders>
            <w:shd w:val="clear" w:color="000000" w:fill="D9D9D9"/>
            <w:noWrap/>
            <w:hideMark/>
          </w:tcPr>
          <w:p w:rsidR="006C68B0" w:rsidRPr="00E44425" w:rsidRDefault="006C68B0" w:rsidP="00A03EA3">
            <w:r w:rsidRPr="00E44425">
              <w:t> </w:t>
            </w:r>
          </w:p>
        </w:tc>
        <w:tc>
          <w:tcPr>
            <w:tcW w:w="777" w:type="pct"/>
            <w:tcBorders>
              <w:top w:val="nil"/>
              <w:left w:val="nil"/>
              <w:bottom w:val="nil"/>
              <w:right w:val="nil"/>
            </w:tcBorders>
            <w:shd w:val="clear" w:color="000000" w:fill="D9D9D9"/>
            <w:noWrap/>
          </w:tcPr>
          <w:p w:rsidR="006C68B0" w:rsidRPr="00E44425" w:rsidRDefault="006C68B0" w:rsidP="00A03EA3"/>
        </w:tc>
        <w:tc>
          <w:tcPr>
            <w:tcW w:w="855" w:type="pct"/>
            <w:tcBorders>
              <w:top w:val="nil"/>
              <w:left w:val="single" w:sz="4" w:space="0" w:color="auto"/>
              <w:bottom w:val="single" w:sz="4" w:space="0" w:color="auto"/>
              <w:right w:val="single" w:sz="4" w:space="0" w:color="auto"/>
            </w:tcBorders>
            <w:shd w:val="clear" w:color="000000" w:fill="D9D9D9"/>
            <w:noWrap/>
          </w:tcPr>
          <w:p w:rsidR="006C68B0" w:rsidRPr="00E44425" w:rsidRDefault="006C68B0" w:rsidP="00A03EA3"/>
        </w:tc>
      </w:tr>
      <w:tr w:rsidR="006C68B0" w:rsidRPr="00E44425" w:rsidTr="006C68B0">
        <w:trPr>
          <w:trHeight w:val="300"/>
        </w:trPr>
        <w:tc>
          <w:tcPr>
            <w:tcW w:w="265"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6C68B0" w:rsidRPr="00E44425" w:rsidRDefault="006C68B0" w:rsidP="00A03EA3">
            <w:r w:rsidRPr="00E44425">
              <w:t>8.3</w:t>
            </w:r>
          </w:p>
        </w:tc>
        <w:tc>
          <w:tcPr>
            <w:tcW w:w="2794" w:type="pct"/>
            <w:tcBorders>
              <w:top w:val="nil"/>
              <w:left w:val="nil"/>
              <w:bottom w:val="single" w:sz="4" w:space="0" w:color="000000"/>
              <w:right w:val="nil"/>
            </w:tcBorders>
            <w:shd w:val="clear" w:color="000000" w:fill="C4BD97"/>
            <w:noWrap/>
            <w:hideMark/>
          </w:tcPr>
          <w:p w:rsidR="006C68B0" w:rsidRPr="00E44425" w:rsidRDefault="006C68B0" w:rsidP="00A03EA3">
            <w:r w:rsidRPr="00E44425">
              <w:t xml:space="preserve">Interrupteur </w:t>
            </w:r>
          </w:p>
        </w:tc>
        <w:tc>
          <w:tcPr>
            <w:tcW w:w="308" w:type="pct"/>
            <w:tcBorders>
              <w:top w:val="nil"/>
              <w:left w:val="single" w:sz="4" w:space="0" w:color="auto"/>
              <w:bottom w:val="single" w:sz="4" w:space="0" w:color="auto"/>
              <w:right w:val="single" w:sz="4" w:space="0" w:color="auto"/>
            </w:tcBorders>
            <w:shd w:val="clear" w:color="000000" w:fill="C4BD97"/>
            <w:noWrap/>
            <w:vAlign w:val="bottom"/>
            <w:hideMark/>
          </w:tcPr>
          <w:p w:rsidR="006C68B0" w:rsidRPr="00E44425" w:rsidRDefault="006C68B0" w:rsidP="00A03EA3">
            <w:r w:rsidRPr="00E44425">
              <w:t> </w:t>
            </w:r>
          </w:p>
        </w:tc>
        <w:tc>
          <w:tcPr>
            <w:tcW w:w="777" w:type="pct"/>
            <w:tcBorders>
              <w:top w:val="single" w:sz="4" w:space="0" w:color="auto"/>
              <w:left w:val="nil"/>
              <w:bottom w:val="single" w:sz="4" w:space="0" w:color="auto"/>
              <w:right w:val="single" w:sz="4" w:space="0" w:color="auto"/>
            </w:tcBorders>
            <w:shd w:val="clear" w:color="000000" w:fill="C4BD97"/>
            <w:noWrap/>
            <w:vAlign w:val="bottom"/>
            <w:hideMark/>
          </w:tcPr>
          <w:p w:rsidR="006C68B0" w:rsidRPr="00E44425" w:rsidRDefault="006C68B0" w:rsidP="00A03EA3">
            <w:r w:rsidRPr="00E44425">
              <w:t> </w:t>
            </w:r>
          </w:p>
        </w:tc>
        <w:tc>
          <w:tcPr>
            <w:tcW w:w="855" w:type="pct"/>
            <w:tcBorders>
              <w:top w:val="nil"/>
              <w:left w:val="nil"/>
              <w:bottom w:val="single" w:sz="4" w:space="0" w:color="auto"/>
              <w:right w:val="single" w:sz="4" w:space="0" w:color="auto"/>
            </w:tcBorders>
            <w:shd w:val="clear" w:color="000000" w:fill="C4BD97"/>
            <w:noWrap/>
            <w:vAlign w:val="bottom"/>
            <w:hideMark/>
          </w:tcPr>
          <w:p w:rsidR="006C68B0" w:rsidRPr="00E44425" w:rsidRDefault="006C68B0" w:rsidP="00A03EA3">
            <w:r w:rsidRPr="00E44425">
              <w:t> </w:t>
            </w:r>
          </w:p>
        </w:tc>
      </w:tr>
      <w:tr w:rsidR="006C68B0" w:rsidRPr="00E44425" w:rsidTr="008C1375">
        <w:trPr>
          <w:trHeight w:val="30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d'interrupteur simple Allumage</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39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d'interrupteur simple Allumage étanche</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5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d'interrupteur va et vient double allumage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8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4</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de bouton poussoir lumineux</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80"/>
        </w:trPr>
        <w:tc>
          <w:tcPr>
            <w:tcW w:w="265" w:type="pct"/>
            <w:tcBorders>
              <w:top w:val="nil"/>
              <w:left w:val="single" w:sz="4" w:space="0" w:color="000000"/>
              <w:bottom w:val="single" w:sz="4" w:space="0" w:color="000000"/>
              <w:right w:val="single" w:sz="4" w:space="0" w:color="000000"/>
            </w:tcBorders>
            <w:shd w:val="clear" w:color="000000" w:fill="D9D9D9"/>
            <w:noWrap/>
            <w:hideMark/>
          </w:tcPr>
          <w:p w:rsidR="006C68B0" w:rsidRPr="00E44425" w:rsidRDefault="006C68B0" w:rsidP="00A03EA3">
            <w:r w:rsidRPr="00E44425">
              <w:t> </w:t>
            </w:r>
          </w:p>
        </w:tc>
        <w:tc>
          <w:tcPr>
            <w:tcW w:w="2794" w:type="pct"/>
            <w:tcBorders>
              <w:top w:val="nil"/>
              <w:left w:val="nil"/>
              <w:bottom w:val="single" w:sz="4" w:space="0" w:color="000000"/>
              <w:right w:val="nil"/>
            </w:tcBorders>
            <w:shd w:val="clear" w:color="000000" w:fill="D9D9D9"/>
            <w:noWrap/>
            <w:hideMark/>
          </w:tcPr>
          <w:p w:rsidR="006C68B0" w:rsidRPr="00E44425" w:rsidRDefault="006C68B0" w:rsidP="00A03EA3"/>
        </w:tc>
        <w:tc>
          <w:tcPr>
            <w:tcW w:w="308" w:type="pct"/>
            <w:tcBorders>
              <w:top w:val="nil"/>
              <w:left w:val="single" w:sz="4" w:space="0" w:color="auto"/>
              <w:bottom w:val="single" w:sz="4" w:space="0" w:color="auto"/>
              <w:right w:val="single" w:sz="4" w:space="0" w:color="auto"/>
            </w:tcBorders>
            <w:shd w:val="clear" w:color="000000" w:fill="D9D9D9"/>
            <w:noWrap/>
            <w:hideMark/>
          </w:tcPr>
          <w:p w:rsidR="006C68B0" w:rsidRPr="00E44425" w:rsidRDefault="006C68B0" w:rsidP="00A03EA3">
            <w:r w:rsidRPr="00E44425">
              <w:t> </w:t>
            </w:r>
          </w:p>
        </w:tc>
        <w:tc>
          <w:tcPr>
            <w:tcW w:w="777" w:type="pct"/>
            <w:tcBorders>
              <w:top w:val="nil"/>
              <w:left w:val="nil"/>
              <w:bottom w:val="single" w:sz="4" w:space="0" w:color="000000"/>
              <w:right w:val="single" w:sz="4" w:space="0" w:color="000000"/>
            </w:tcBorders>
            <w:shd w:val="clear" w:color="000000" w:fill="D9D9D9"/>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000000" w:fill="D9D9D9"/>
            <w:noWrap/>
          </w:tcPr>
          <w:p w:rsidR="006C68B0" w:rsidRPr="00E44425" w:rsidRDefault="006C68B0" w:rsidP="00A03EA3"/>
        </w:tc>
      </w:tr>
      <w:tr w:rsidR="006C68B0" w:rsidRPr="00E44425" w:rsidTr="008C1375">
        <w:trPr>
          <w:trHeight w:val="480"/>
        </w:trPr>
        <w:tc>
          <w:tcPr>
            <w:tcW w:w="265" w:type="pct"/>
            <w:tcBorders>
              <w:top w:val="nil"/>
              <w:left w:val="single" w:sz="4" w:space="0" w:color="auto"/>
              <w:bottom w:val="single" w:sz="4" w:space="0" w:color="auto"/>
              <w:right w:val="single" w:sz="4" w:space="0" w:color="auto"/>
            </w:tcBorders>
            <w:shd w:val="clear" w:color="000000" w:fill="C4BD97"/>
            <w:noWrap/>
            <w:vAlign w:val="bottom"/>
            <w:hideMark/>
          </w:tcPr>
          <w:p w:rsidR="006C68B0" w:rsidRPr="00E44425" w:rsidRDefault="006C68B0" w:rsidP="00A03EA3">
            <w:r w:rsidRPr="00E44425">
              <w:t>8.4</w:t>
            </w:r>
          </w:p>
        </w:tc>
        <w:tc>
          <w:tcPr>
            <w:tcW w:w="2794" w:type="pct"/>
            <w:tcBorders>
              <w:top w:val="nil"/>
              <w:left w:val="nil"/>
              <w:bottom w:val="single" w:sz="4" w:space="0" w:color="000000"/>
              <w:right w:val="nil"/>
            </w:tcBorders>
            <w:shd w:val="clear" w:color="000000" w:fill="C4BD97"/>
            <w:noWrap/>
            <w:hideMark/>
          </w:tcPr>
          <w:p w:rsidR="006C68B0" w:rsidRPr="00E44425" w:rsidRDefault="006C68B0" w:rsidP="00A03EA3">
            <w:r w:rsidRPr="00E44425">
              <w:t>Prise de Courant</w:t>
            </w:r>
          </w:p>
        </w:tc>
        <w:tc>
          <w:tcPr>
            <w:tcW w:w="308" w:type="pct"/>
            <w:tcBorders>
              <w:top w:val="nil"/>
              <w:left w:val="single" w:sz="4" w:space="0" w:color="auto"/>
              <w:bottom w:val="single" w:sz="4" w:space="0" w:color="auto"/>
              <w:right w:val="single" w:sz="4" w:space="0" w:color="auto"/>
            </w:tcBorders>
            <w:shd w:val="clear" w:color="000000" w:fill="C4BD97"/>
            <w:noWrap/>
            <w:vAlign w:val="bottom"/>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C4BD97"/>
            <w:noWrap/>
            <w:vAlign w:val="bottom"/>
          </w:tcPr>
          <w:p w:rsidR="006C68B0" w:rsidRPr="00E44425" w:rsidRDefault="006C68B0" w:rsidP="00A03EA3"/>
        </w:tc>
        <w:tc>
          <w:tcPr>
            <w:tcW w:w="855" w:type="pct"/>
            <w:tcBorders>
              <w:top w:val="nil"/>
              <w:left w:val="nil"/>
              <w:bottom w:val="single" w:sz="4" w:space="0" w:color="auto"/>
              <w:right w:val="single" w:sz="4" w:space="0" w:color="auto"/>
            </w:tcBorders>
            <w:shd w:val="clear" w:color="000000" w:fill="C4BD97"/>
            <w:noWrap/>
            <w:vAlign w:val="bottom"/>
          </w:tcPr>
          <w:p w:rsidR="006C68B0" w:rsidRPr="00E44425" w:rsidRDefault="006C68B0" w:rsidP="00A03EA3"/>
        </w:tc>
      </w:tr>
      <w:tr w:rsidR="006C68B0" w:rsidRPr="00E44425" w:rsidTr="008C1375">
        <w:trPr>
          <w:trHeight w:val="46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de prise de courant 2P+T 250V à 16 A</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37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de prise de courant étanche 2P+T 250V à 16 A</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8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5</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de prise informatique type RJ45</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8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5</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de prise pour le lavabo Chirurgical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35"/>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2</w:t>
            </w:r>
          </w:p>
        </w:tc>
        <w:tc>
          <w:tcPr>
            <w:tcW w:w="2794" w:type="pct"/>
            <w:tcBorders>
              <w:top w:val="nil"/>
              <w:left w:val="nil"/>
              <w:bottom w:val="nil"/>
              <w:right w:val="nil"/>
            </w:tcBorders>
            <w:shd w:val="clear" w:color="auto" w:fill="auto"/>
            <w:noWrap/>
            <w:hideMark/>
          </w:tcPr>
          <w:p w:rsidR="006C68B0" w:rsidRPr="00E44425" w:rsidRDefault="006C68B0" w:rsidP="00A03EA3">
            <w:r w:rsidRPr="00E44425">
              <w:t>F/P Boite au sol</w:t>
            </w:r>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3</w:t>
            </w:r>
          </w:p>
        </w:tc>
        <w:tc>
          <w:tcPr>
            <w:tcW w:w="2794" w:type="pct"/>
            <w:tcBorders>
              <w:top w:val="single" w:sz="4" w:space="0" w:color="auto"/>
              <w:left w:val="nil"/>
              <w:bottom w:val="single" w:sz="4" w:space="0" w:color="auto"/>
              <w:right w:val="single" w:sz="4" w:space="0" w:color="auto"/>
            </w:tcBorders>
            <w:shd w:val="clear" w:color="auto" w:fill="auto"/>
            <w:noWrap/>
            <w:vAlign w:val="bottom"/>
            <w:hideMark/>
          </w:tcPr>
          <w:p w:rsidR="006C68B0" w:rsidRPr="00E44425" w:rsidRDefault="006C68B0" w:rsidP="00A03EA3">
            <w:r w:rsidRPr="00E44425">
              <w:t>F/P Prise Double Téléphonique et Informatique</w:t>
            </w:r>
          </w:p>
        </w:tc>
        <w:tc>
          <w:tcPr>
            <w:tcW w:w="308" w:type="pct"/>
            <w:tcBorders>
              <w:top w:val="nil"/>
              <w:left w:val="nil"/>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nil"/>
              <w:bottom w:val="nil"/>
              <w:right w:val="nil"/>
            </w:tcBorders>
            <w:shd w:val="clear" w:color="000000" w:fill="D9D9D9"/>
            <w:noWrap/>
            <w:hideMark/>
          </w:tcPr>
          <w:p w:rsidR="006C68B0" w:rsidRPr="00E44425" w:rsidRDefault="006C68B0" w:rsidP="00A03EA3">
            <w:r w:rsidRPr="00E44425">
              <w:t> </w:t>
            </w:r>
          </w:p>
        </w:tc>
        <w:tc>
          <w:tcPr>
            <w:tcW w:w="2794" w:type="pct"/>
            <w:tcBorders>
              <w:top w:val="nil"/>
              <w:left w:val="single" w:sz="4" w:space="0" w:color="auto"/>
              <w:bottom w:val="single" w:sz="4" w:space="0" w:color="auto"/>
              <w:right w:val="single" w:sz="4" w:space="0" w:color="auto"/>
            </w:tcBorders>
            <w:shd w:val="clear" w:color="000000" w:fill="D9D9D9"/>
            <w:noWrap/>
            <w:vAlign w:val="bottom"/>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D9D9D9"/>
            <w:noWrap/>
            <w:vAlign w:val="bottom"/>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D9D9D9"/>
            <w:noWrap/>
            <w:vAlign w:val="bottom"/>
          </w:tcPr>
          <w:p w:rsidR="006C68B0" w:rsidRPr="00E44425" w:rsidRDefault="006C68B0" w:rsidP="00A03EA3"/>
        </w:tc>
        <w:tc>
          <w:tcPr>
            <w:tcW w:w="855" w:type="pct"/>
            <w:tcBorders>
              <w:top w:val="nil"/>
              <w:left w:val="nil"/>
              <w:bottom w:val="single" w:sz="4" w:space="0" w:color="auto"/>
              <w:right w:val="single" w:sz="4" w:space="0" w:color="auto"/>
            </w:tcBorders>
            <w:shd w:val="clear" w:color="000000" w:fill="D9D9D9"/>
            <w:noWrap/>
            <w:vAlign w:val="bottom"/>
          </w:tcPr>
          <w:p w:rsidR="006C68B0" w:rsidRPr="00E44425" w:rsidRDefault="006C68B0" w:rsidP="00A03EA3"/>
        </w:tc>
      </w:tr>
      <w:tr w:rsidR="006C68B0" w:rsidRPr="00E44425" w:rsidTr="008C1375">
        <w:trPr>
          <w:trHeight w:val="300"/>
        </w:trPr>
        <w:tc>
          <w:tcPr>
            <w:tcW w:w="265"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6C68B0" w:rsidRPr="00E44425" w:rsidRDefault="006C68B0" w:rsidP="00A03EA3">
            <w:r w:rsidRPr="00E44425">
              <w:t>8.5</w:t>
            </w:r>
          </w:p>
        </w:tc>
        <w:tc>
          <w:tcPr>
            <w:tcW w:w="2794" w:type="pct"/>
            <w:tcBorders>
              <w:top w:val="nil"/>
              <w:left w:val="nil"/>
              <w:bottom w:val="single" w:sz="4" w:space="0" w:color="000000"/>
              <w:right w:val="nil"/>
            </w:tcBorders>
            <w:shd w:val="clear" w:color="000000" w:fill="C4BD97"/>
            <w:noWrap/>
            <w:hideMark/>
          </w:tcPr>
          <w:p w:rsidR="006C68B0" w:rsidRPr="00E44425" w:rsidRDefault="006C68B0" w:rsidP="00A03EA3">
            <w:r w:rsidRPr="00E44425">
              <w:t xml:space="preserve">Coffret et Disjoncteur </w:t>
            </w:r>
          </w:p>
        </w:tc>
        <w:tc>
          <w:tcPr>
            <w:tcW w:w="308" w:type="pct"/>
            <w:tcBorders>
              <w:top w:val="nil"/>
              <w:left w:val="single" w:sz="4" w:space="0" w:color="auto"/>
              <w:bottom w:val="single" w:sz="4" w:space="0" w:color="auto"/>
              <w:right w:val="single" w:sz="4" w:space="0" w:color="auto"/>
            </w:tcBorders>
            <w:shd w:val="clear" w:color="000000" w:fill="C4BD97"/>
            <w:noWrap/>
            <w:vAlign w:val="bottom"/>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C4BD97"/>
            <w:noWrap/>
            <w:vAlign w:val="bottom"/>
          </w:tcPr>
          <w:p w:rsidR="006C68B0" w:rsidRPr="00E44425" w:rsidRDefault="006C68B0" w:rsidP="00A03EA3"/>
        </w:tc>
        <w:tc>
          <w:tcPr>
            <w:tcW w:w="855" w:type="pct"/>
            <w:tcBorders>
              <w:top w:val="nil"/>
              <w:left w:val="nil"/>
              <w:bottom w:val="single" w:sz="4" w:space="0" w:color="auto"/>
              <w:right w:val="single" w:sz="4" w:space="0" w:color="auto"/>
            </w:tcBorders>
            <w:shd w:val="clear" w:color="000000" w:fill="C4BD97"/>
            <w:noWrap/>
            <w:vAlign w:val="bottom"/>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1</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 xml:space="preserve">F/P Coffret 24 Voix Encastre </w:t>
            </w:r>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2</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F/P Répartiteur 100A Sur Rail</w:t>
            </w:r>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3</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 xml:space="preserve"> F/P Disjoncteur </w:t>
            </w:r>
            <w:proofErr w:type="spellStart"/>
            <w:r w:rsidRPr="00E44425">
              <w:t>INS</w:t>
            </w:r>
            <w:proofErr w:type="spellEnd"/>
            <w:r w:rsidRPr="00E44425">
              <w:t xml:space="preserve"> 63 A 4P</w:t>
            </w:r>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lastRenderedPageBreak/>
              <w:t>4</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 xml:space="preserve">F/P Disjoncteur 25 A </w:t>
            </w:r>
            <w:proofErr w:type="spellStart"/>
            <w:r w:rsidRPr="00E44425">
              <w:t>DPN</w:t>
            </w:r>
            <w:proofErr w:type="spellEnd"/>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5</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 xml:space="preserve">F/P Disjoncteur 20A </w:t>
            </w:r>
            <w:proofErr w:type="spellStart"/>
            <w:r w:rsidRPr="00E44425">
              <w:t>DPN</w:t>
            </w:r>
            <w:proofErr w:type="spellEnd"/>
            <w:r w:rsidRPr="00E44425">
              <w:t xml:space="preserve"> </w:t>
            </w:r>
            <w:proofErr w:type="spellStart"/>
            <w:r w:rsidRPr="00E44425">
              <w:t>VIGI</w:t>
            </w:r>
            <w:proofErr w:type="spellEnd"/>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6</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 xml:space="preserve">F/P Disjoncteur16 A </w:t>
            </w:r>
            <w:proofErr w:type="spellStart"/>
            <w:r w:rsidRPr="00E44425">
              <w:t>DPN</w:t>
            </w:r>
            <w:proofErr w:type="spellEnd"/>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7</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 xml:space="preserve">F/P Disjoncteur 10 A </w:t>
            </w:r>
            <w:proofErr w:type="spellStart"/>
            <w:r w:rsidRPr="00E44425">
              <w:t>DPN</w:t>
            </w:r>
            <w:proofErr w:type="spellEnd"/>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8</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 xml:space="preserve">F/P Disjoncteur 10 A </w:t>
            </w:r>
            <w:proofErr w:type="spellStart"/>
            <w:r w:rsidRPr="00E44425">
              <w:t>DPN</w:t>
            </w:r>
            <w:proofErr w:type="spellEnd"/>
            <w:r w:rsidRPr="00E44425">
              <w:t xml:space="preserve"> </w:t>
            </w:r>
            <w:proofErr w:type="spellStart"/>
            <w:r w:rsidRPr="00E44425">
              <w:t>VIGI</w:t>
            </w:r>
            <w:proofErr w:type="spellEnd"/>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nil"/>
              <w:right w:val="single" w:sz="4" w:space="0" w:color="000000"/>
            </w:tcBorders>
            <w:shd w:val="clear" w:color="auto" w:fill="auto"/>
            <w:noWrap/>
          </w:tcPr>
          <w:p w:rsidR="006C68B0" w:rsidRPr="00E44425" w:rsidRDefault="006C68B0" w:rsidP="00A03EA3"/>
        </w:tc>
        <w:tc>
          <w:tcPr>
            <w:tcW w:w="855" w:type="pct"/>
            <w:tcBorders>
              <w:top w:val="nil"/>
              <w:left w:val="nil"/>
              <w:bottom w:val="nil"/>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nil"/>
              <w:bottom w:val="nil"/>
              <w:right w:val="nil"/>
            </w:tcBorders>
            <w:shd w:val="clear" w:color="000000" w:fill="D9D9D9"/>
            <w:noWrap/>
            <w:hideMark/>
          </w:tcPr>
          <w:p w:rsidR="006C68B0" w:rsidRPr="00E44425" w:rsidRDefault="006C68B0" w:rsidP="00A03EA3">
            <w:r w:rsidRPr="00E44425">
              <w:t> </w:t>
            </w:r>
          </w:p>
        </w:tc>
        <w:tc>
          <w:tcPr>
            <w:tcW w:w="2794" w:type="pct"/>
            <w:tcBorders>
              <w:top w:val="nil"/>
              <w:left w:val="single" w:sz="4" w:space="0" w:color="000000"/>
              <w:bottom w:val="single" w:sz="4" w:space="0" w:color="000000"/>
              <w:right w:val="nil"/>
            </w:tcBorders>
            <w:shd w:val="clear" w:color="000000" w:fill="D9D9D9"/>
            <w:noWrap/>
            <w:hideMark/>
          </w:tcPr>
          <w:p w:rsidR="006C68B0" w:rsidRPr="00E44425" w:rsidRDefault="006C68B0" w:rsidP="00A03EA3"/>
        </w:tc>
        <w:tc>
          <w:tcPr>
            <w:tcW w:w="308" w:type="pct"/>
            <w:tcBorders>
              <w:top w:val="nil"/>
              <w:left w:val="single" w:sz="4" w:space="0" w:color="auto"/>
              <w:bottom w:val="single" w:sz="4" w:space="0" w:color="auto"/>
              <w:right w:val="single" w:sz="4" w:space="0" w:color="auto"/>
            </w:tcBorders>
            <w:shd w:val="clear" w:color="000000" w:fill="D9D9D9"/>
            <w:noWrap/>
            <w:hideMark/>
          </w:tcPr>
          <w:p w:rsidR="006C68B0" w:rsidRPr="00E44425" w:rsidRDefault="006C68B0" w:rsidP="00A03EA3">
            <w:r w:rsidRPr="00E44425">
              <w:t> </w:t>
            </w:r>
          </w:p>
        </w:tc>
        <w:tc>
          <w:tcPr>
            <w:tcW w:w="777" w:type="pct"/>
            <w:tcBorders>
              <w:top w:val="single" w:sz="4" w:space="0" w:color="auto"/>
              <w:left w:val="single" w:sz="4" w:space="0" w:color="auto"/>
              <w:bottom w:val="single" w:sz="4" w:space="0" w:color="auto"/>
              <w:right w:val="single" w:sz="4" w:space="0" w:color="auto"/>
            </w:tcBorders>
            <w:shd w:val="clear" w:color="000000" w:fill="D9D9D9"/>
            <w:noWrap/>
          </w:tcPr>
          <w:p w:rsidR="006C68B0" w:rsidRPr="00E44425" w:rsidRDefault="006C68B0" w:rsidP="00A03EA3"/>
        </w:tc>
        <w:tc>
          <w:tcPr>
            <w:tcW w:w="855" w:type="pct"/>
            <w:tcBorders>
              <w:top w:val="single" w:sz="4" w:space="0" w:color="auto"/>
              <w:left w:val="nil"/>
              <w:bottom w:val="single" w:sz="4" w:space="0" w:color="auto"/>
              <w:right w:val="single" w:sz="4" w:space="0" w:color="auto"/>
            </w:tcBorders>
            <w:shd w:val="clear" w:color="000000" w:fill="D9D9D9"/>
            <w:noWrap/>
          </w:tcPr>
          <w:p w:rsidR="006C68B0" w:rsidRPr="00E44425" w:rsidRDefault="006C68B0" w:rsidP="00A03EA3"/>
        </w:tc>
      </w:tr>
      <w:tr w:rsidR="006C68B0" w:rsidRPr="00E44425" w:rsidTr="008C1375">
        <w:trPr>
          <w:trHeight w:val="300"/>
        </w:trPr>
        <w:tc>
          <w:tcPr>
            <w:tcW w:w="265"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6C68B0" w:rsidRPr="00E44425" w:rsidRDefault="006C68B0" w:rsidP="00A03EA3">
            <w:r w:rsidRPr="00E44425">
              <w:t>8.6</w:t>
            </w:r>
          </w:p>
        </w:tc>
        <w:tc>
          <w:tcPr>
            <w:tcW w:w="2794" w:type="pct"/>
            <w:tcBorders>
              <w:top w:val="nil"/>
              <w:left w:val="nil"/>
              <w:bottom w:val="single" w:sz="4" w:space="0" w:color="000000"/>
              <w:right w:val="nil"/>
            </w:tcBorders>
            <w:shd w:val="clear" w:color="000000" w:fill="C4BD97"/>
            <w:noWrap/>
            <w:hideMark/>
          </w:tcPr>
          <w:p w:rsidR="006C68B0" w:rsidRPr="00E44425" w:rsidRDefault="006C68B0" w:rsidP="00A03EA3">
            <w:r w:rsidRPr="00E44425">
              <w:t>Climatiseur et Brasseur d'air</w:t>
            </w:r>
          </w:p>
        </w:tc>
        <w:tc>
          <w:tcPr>
            <w:tcW w:w="308" w:type="pct"/>
            <w:tcBorders>
              <w:top w:val="nil"/>
              <w:left w:val="single" w:sz="4" w:space="0" w:color="auto"/>
              <w:bottom w:val="single" w:sz="4" w:space="0" w:color="auto"/>
              <w:right w:val="single" w:sz="4" w:space="0" w:color="auto"/>
            </w:tcBorders>
            <w:shd w:val="clear" w:color="000000" w:fill="C4BD97"/>
            <w:noWrap/>
            <w:vAlign w:val="bottom"/>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C4BD97"/>
            <w:noWrap/>
            <w:vAlign w:val="bottom"/>
          </w:tcPr>
          <w:p w:rsidR="006C68B0" w:rsidRPr="00E44425" w:rsidRDefault="006C68B0" w:rsidP="00A03EA3"/>
        </w:tc>
        <w:tc>
          <w:tcPr>
            <w:tcW w:w="855" w:type="pct"/>
            <w:tcBorders>
              <w:top w:val="nil"/>
              <w:left w:val="nil"/>
              <w:bottom w:val="single" w:sz="4" w:space="0" w:color="auto"/>
              <w:right w:val="single" w:sz="4" w:space="0" w:color="auto"/>
            </w:tcBorders>
            <w:shd w:val="clear" w:color="000000" w:fill="C4BD97"/>
            <w:noWrap/>
            <w:vAlign w:val="bottom"/>
          </w:tcPr>
          <w:p w:rsidR="006C68B0" w:rsidRPr="00E44425" w:rsidRDefault="006C68B0" w:rsidP="00A03EA3"/>
        </w:tc>
      </w:tr>
      <w:tr w:rsidR="006C68B0" w:rsidRPr="00E44425" w:rsidTr="008C1375">
        <w:trPr>
          <w:trHeight w:val="46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de commande pour climatiseur (</w:t>
            </w:r>
            <w:proofErr w:type="spellStart"/>
            <w:r w:rsidRPr="00E44425">
              <w:t>Dismatic</w:t>
            </w:r>
            <w:proofErr w:type="spellEnd"/>
            <w:r w:rsidRPr="00E44425">
              <w:t>)</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75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de Climatiseur Split mural 1,5 CV y compris tuyauterie frigorifiques posées dans goulottes PVC</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75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de Climatiseur Split mural 2,5 CV y compris tuyauterie frigorifiques posées dans goulottes PVC</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285"/>
        </w:trPr>
        <w:tc>
          <w:tcPr>
            <w:tcW w:w="265" w:type="pct"/>
            <w:tcBorders>
              <w:top w:val="nil"/>
              <w:left w:val="single" w:sz="4" w:space="0" w:color="auto"/>
              <w:bottom w:val="single" w:sz="4" w:space="0" w:color="auto"/>
              <w:right w:val="single" w:sz="4" w:space="0" w:color="auto"/>
            </w:tcBorders>
            <w:shd w:val="clear" w:color="000000" w:fill="FFFFFF"/>
            <w:noWrap/>
            <w:vAlign w:val="center"/>
            <w:hideMark/>
          </w:tcPr>
          <w:p w:rsidR="006C68B0" w:rsidRPr="00E44425" w:rsidRDefault="006C68B0" w:rsidP="00A03EA3">
            <w:r w:rsidRPr="00E44425">
              <w:t>4</w:t>
            </w:r>
          </w:p>
        </w:tc>
        <w:tc>
          <w:tcPr>
            <w:tcW w:w="2794" w:type="pct"/>
            <w:tcBorders>
              <w:top w:val="nil"/>
              <w:left w:val="nil"/>
              <w:bottom w:val="single" w:sz="4" w:space="0" w:color="auto"/>
              <w:right w:val="nil"/>
            </w:tcBorders>
            <w:shd w:val="clear" w:color="auto" w:fill="auto"/>
            <w:noWrap/>
            <w:hideMark/>
          </w:tcPr>
          <w:p w:rsidR="006C68B0" w:rsidRPr="00E44425" w:rsidRDefault="006C68B0" w:rsidP="00A03EA3">
            <w:r w:rsidRPr="00E44425">
              <w:t xml:space="preserve">F/P Brasseur d'air </w:t>
            </w:r>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noWrap/>
          </w:tcPr>
          <w:p w:rsidR="006C68B0" w:rsidRPr="00E44425" w:rsidRDefault="006C68B0" w:rsidP="00A03EA3"/>
        </w:tc>
        <w:tc>
          <w:tcPr>
            <w:tcW w:w="855" w:type="pct"/>
            <w:tcBorders>
              <w:top w:val="nil"/>
              <w:left w:val="nil"/>
              <w:bottom w:val="single" w:sz="4" w:space="0" w:color="auto"/>
              <w:right w:val="single" w:sz="4" w:space="0" w:color="auto"/>
            </w:tcBorders>
            <w:shd w:val="clear" w:color="auto" w:fill="auto"/>
            <w:noWrap/>
          </w:tcPr>
          <w:p w:rsidR="006C68B0" w:rsidRPr="00E44425" w:rsidRDefault="006C68B0" w:rsidP="00A03EA3"/>
        </w:tc>
      </w:tr>
      <w:tr w:rsidR="006C68B0" w:rsidRPr="00E44425" w:rsidTr="008C1375">
        <w:trPr>
          <w:trHeight w:val="285"/>
        </w:trPr>
        <w:tc>
          <w:tcPr>
            <w:tcW w:w="265" w:type="pct"/>
            <w:tcBorders>
              <w:top w:val="nil"/>
              <w:left w:val="single" w:sz="4" w:space="0" w:color="auto"/>
              <w:bottom w:val="single" w:sz="4" w:space="0" w:color="auto"/>
              <w:right w:val="single" w:sz="4" w:space="0" w:color="auto"/>
            </w:tcBorders>
            <w:shd w:val="clear" w:color="000000" w:fill="FFFFFF"/>
            <w:noWrap/>
            <w:vAlign w:val="center"/>
            <w:hideMark/>
          </w:tcPr>
          <w:p w:rsidR="006C68B0" w:rsidRPr="00E44425" w:rsidRDefault="006C68B0" w:rsidP="00A03EA3">
            <w:r w:rsidRPr="00E44425">
              <w:t>5</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 xml:space="preserve">F/P Rhéostat pour Brasseur d'air </w:t>
            </w:r>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auto"/>
              <w:right w:val="single" w:sz="4" w:space="0" w:color="auto"/>
            </w:tcBorders>
            <w:shd w:val="clear" w:color="auto" w:fill="auto"/>
            <w:noWrap/>
          </w:tcPr>
          <w:p w:rsidR="006C68B0" w:rsidRPr="00E44425" w:rsidRDefault="006C68B0" w:rsidP="00A03EA3"/>
        </w:tc>
      </w:tr>
      <w:tr w:rsidR="006C68B0" w:rsidRPr="00E44425" w:rsidTr="00A33166">
        <w:trPr>
          <w:trHeight w:val="300"/>
        </w:trPr>
        <w:tc>
          <w:tcPr>
            <w:tcW w:w="265" w:type="pct"/>
            <w:tcBorders>
              <w:top w:val="nil"/>
              <w:left w:val="single" w:sz="4" w:space="0" w:color="auto"/>
              <w:bottom w:val="single" w:sz="4" w:space="0" w:color="auto"/>
              <w:right w:val="single" w:sz="4" w:space="0" w:color="auto"/>
            </w:tcBorders>
            <w:shd w:val="clear" w:color="000000" w:fill="D9D9D9"/>
            <w:noWrap/>
            <w:vAlign w:val="center"/>
            <w:hideMark/>
          </w:tcPr>
          <w:p w:rsidR="006C68B0" w:rsidRPr="00E44425" w:rsidRDefault="006C68B0" w:rsidP="00A03EA3">
            <w:r w:rsidRPr="00E44425">
              <w:t> </w:t>
            </w:r>
          </w:p>
        </w:tc>
        <w:tc>
          <w:tcPr>
            <w:tcW w:w="2794" w:type="pct"/>
            <w:tcBorders>
              <w:top w:val="nil"/>
              <w:left w:val="nil"/>
              <w:bottom w:val="single" w:sz="4" w:space="0" w:color="000000"/>
              <w:right w:val="nil"/>
            </w:tcBorders>
            <w:shd w:val="clear" w:color="000000" w:fill="D9D9D9"/>
            <w:noWrap/>
          </w:tcPr>
          <w:p w:rsidR="006C68B0" w:rsidRPr="00E44425" w:rsidRDefault="006C68B0" w:rsidP="00A03EA3"/>
        </w:tc>
        <w:tc>
          <w:tcPr>
            <w:tcW w:w="308" w:type="pct"/>
            <w:tcBorders>
              <w:top w:val="nil"/>
              <w:left w:val="single" w:sz="4" w:space="0" w:color="auto"/>
              <w:bottom w:val="single" w:sz="4" w:space="0" w:color="auto"/>
              <w:right w:val="single" w:sz="4" w:space="0" w:color="auto"/>
            </w:tcBorders>
            <w:shd w:val="clear" w:color="000000" w:fill="D9D9D9"/>
            <w:noWrap/>
            <w:hideMark/>
          </w:tcPr>
          <w:p w:rsidR="006C68B0" w:rsidRPr="00E44425" w:rsidRDefault="006C68B0" w:rsidP="00A03EA3">
            <w:r w:rsidRPr="00E44425">
              <w:t> </w:t>
            </w:r>
          </w:p>
        </w:tc>
        <w:tc>
          <w:tcPr>
            <w:tcW w:w="777" w:type="pct"/>
            <w:tcBorders>
              <w:top w:val="nil"/>
              <w:left w:val="nil"/>
              <w:bottom w:val="nil"/>
              <w:right w:val="nil"/>
            </w:tcBorders>
            <w:shd w:val="clear" w:color="000000" w:fill="D9D9D9"/>
            <w:noWrap/>
          </w:tcPr>
          <w:p w:rsidR="006C68B0" w:rsidRPr="00E44425" w:rsidRDefault="006C68B0" w:rsidP="00A03EA3"/>
        </w:tc>
        <w:tc>
          <w:tcPr>
            <w:tcW w:w="855" w:type="pct"/>
            <w:tcBorders>
              <w:top w:val="nil"/>
              <w:left w:val="single" w:sz="4" w:space="0" w:color="auto"/>
              <w:bottom w:val="single" w:sz="4" w:space="0" w:color="auto"/>
              <w:right w:val="single" w:sz="4" w:space="0" w:color="auto"/>
            </w:tcBorders>
            <w:shd w:val="clear" w:color="000000" w:fill="D9D9D9"/>
            <w:noWrap/>
          </w:tcPr>
          <w:p w:rsidR="006C68B0" w:rsidRPr="00E44425" w:rsidRDefault="006C68B0" w:rsidP="00A03EA3"/>
        </w:tc>
      </w:tr>
      <w:tr w:rsidR="006C68B0" w:rsidRPr="00E44425" w:rsidTr="00A33166">
        <w:trPr>
          <w:trHeight w:val="510"/>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777" w:type="pct"/>
            <w:tcBorders>
              <w:top w:val="single" w:sz="4" w:space="0" w:color="auto"/>
              <w:left w:val="nil"/>
              <w:bottom w:val="single" w:sz="4" w:space="0" w:color="auto"/>
              <w:right w:val="single" w:sz="4" w:space="0" w:color="auto"/>
            </w:tcBorders>
            <w:shd w:val="clear" w:color="000000" w:fill="00B0F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00B0F0"/>
            <w:vAlign w:val="center"/>
          </w:tcPr>
          <w:p w:rsidR="006C68B0" w:rsidRPr="00E44425" w:rsidRDefault="006C68B0" w:rsidP="00A03EA3"/>
        </w:tc>
      </w:tr>
      <w:tr w:rsidR="006C68B0" w:rsidRPr="00E44425" w:rsidTr="006C68B0">
        <w:trPr>
          <w:trHeight w:val="480"/>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6C68B0" w:rsidRPr="00E44425" w:rsidRDefault="006C68B0" w:rsidP="00A03EA3">
            <w:r w:rsidRPr="00E44425">
              <w:t>IX</w:t>
            </w:r>
          </w:p>
        </w:tc>
        <w:tc>
          <w:tcPr>
            <w:tcW w:w="2794"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PLOMBERIE SANITAIRE</w:t>
            </w:r>
          </w:p>
        </w:tc>
        <w:tc>
          <w:tcPr>
            <w:tcW w:w="308"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000000" w:fill="BFBFBF"/>
            <w:vAlign w:val="center"/>
            <w:hideMark/>
          </w:tcPr>
          <w:p w:rsidR="006C68B0" w:rsidRPr="00E44425" w:rsidRDefault="006C68B0" w:rsidP="00A03EA3">
            <w:r w:rsidRPr="00E44425">
              <w:t> </w:t>
            </w:r>
          </w:p>
        </w:tc>
      </w:tr>
      <w:tr w:rsidR="006C68B0" w:rsidRPr="00E44425" w:rsidTr="008C1375">
        <w:trPr>
          <w:trHeight w:val="67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WC siège à l'anglaise chasse basse avec bouton poussoir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3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lavabo complet console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3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lavabo Chirurgien complet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0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4</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robinet de puisage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36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5</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siphon de sol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37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6</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miroir pour lavabo de dimension standard</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5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7</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porte serviette en tube métallique inoxydable</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3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8</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porte papier en tube métallique inoxydable</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95"/>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00B0F0"/>
            <w:vAlign w:val="center"/>
          </w:tcPr>
          <w:p w:rsidR="006C68B0" w:rsidRPr="00E44425" w:rsidRDefault="006C68B0" w:rsidP="00A03EA3"/>
        </w:tc>
      </w:tr>
      <w:tr w:rsidR="006C68B0" w:rsidRPr="00E44425" w:rsidTr="006C68B0">
        <w:trPr>
          <w:trHeight w:val="495"/>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6C68B0" w:rsidRPr="00E44425" w:rsidRDefault="006C68B0" w:rsidP="00A03EA3">
            <w:r w:rsidRPr="00E44425">
              <w:t>X</w:t>
            </w:r>
          </w:p>
        </w:tc>
        <w:tc>
          <w:tcPr>
            <w:tcW w:w="2794"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COURANT - FAIBLE (Téléphone)</w:t>
            </w:r>
          </w:p>
        </w:tc>
        <w:tc>
          <w:tcPr>
            <w:tcW w:w="308"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000000" w:fill="BFBFBF"/>
            <w:vAlign w:val="center"/>
            <w:hideMark/>
          </w:tcPr>
          <w:p w:rsidR="006C68B0" w:rsidRPr="00E44425" w:rsidRDefault="006C68B0" w:rsidP="00A03EA3">
            <w:r w:rsidRPr="00E44425">
              <w:t> </w:t>
            </w:r>
          </w:p>
        </w:tc>
      </w:tr>
      <w:tr w:rsidR="006C68B0" w:rsidRPr="00E44425" w:rsidTr="008C1375">
        <w:trPr>
          <w:trHeight w:val="42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Poste numérique spécifique au secrétariat accueil</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36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filerie et gainage</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ens</w:t>
            </w:r>
            <w:proofErr w:type="spellEnd"/>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37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Prise téléphonique </w:t>
            </w:r>
            <w:proofErr w:type="spellStart"/>
            <w:r w:rsidRPr="00E44425">
              <w:t>MOSAIC</w:t>
            </w:r>
            <w:proofErr w:type="spellEnd"/>
            <w:r w:rsidRPr="00E44425">
              <w:t xml:space="preserve"> </w:t>
            </w:r>
            <w:proofErr w:type="spellStart"/>
            <w:r w:rsidRPr="00E44425">
              <w:t>RJ</w:t>
            </w:r>
            <w:proofErr w:type="spellEnd"/>
            <w:r w:rsidRPr="00E44425">
              <w:t xml:space="preserve"> 45</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25"/>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00B0F0"/>
            <w:vAlign w:val="center"/>
          </w:tcPr>
          <w:p w:rsidR="006C68B0" w:rsidRPr="00E44425" w:rsidRDefault="006C68B0" w:rsidP="00A03EA3"/>
        </w:tc>
      </w:tr>
      <w:tr w:rsidR="006C68B0" w:rsidRPr="00E44425" w:rsidTr="008C1375">
        <w:trPr>
          <w:trHeight w:val="480"/>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6C68B0" w:rsidRPr="00E44425" w:rsidRDefault="006C68B0" w:rsidP="00A03EA3">
            <w:r w:rsidRPr="00E44425">
              <w:t>XI</w:t>
            </w:r>
          </w:p>
        </w:tc>
        <w:tc>
          <w:tcPr>
            <w:tcW w:w="2794"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ASSAINISSEMENT</w:t>
            </w:r>
          </w:p>
        </w:tc>
        <w:tc>
          <w:tcPr>
            <w:tcW w:w="308"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BFBFBF"/>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BFBFBF"/>
            <w:vAlign w:val="center"/>
          </w:tcPr>
          <w:p w:rsidR="006C68B0" w:rsidRPr="00E44425" w:rsidRDefault="006C68B0" w:rsidP="00A03EA3"/>
        </w:tc>
      </w:tr>
      <w:tr w:rsidR="006C68B0" w:rsidRPr="00E44425" w:rsidTr="008C1375">
        <w:trPr>
          <w:trHeight w:val="46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Tuyauterie pour </w:t>
            </w:r>
            <w:proofErr w:type="spellStart"/>
            <w:r w:rsidRPr="00E44425">
              <w:t>Evacuation</w:t>
            </w:r>
            <w:proofErr w:type="spellEnd"/>
            <w:r w:rsidRPr="00E44425">
              <w:t xml:space="preserve"> PVC</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Ens</w:t>
            </w:r>
            <w:proofErr w:type="spellEnd"/>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39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Tuyauterie pour Adduction PEPSI</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Ens</w:t>
            </w:r>
            <w:proofErr w:type="spellEnd"/>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7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lastRenderedPageBreak/>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Confection de fosse septique pour 50 usagers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0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4</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Confection de puisard de diamètre 3 m pour 3 m de profondeur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3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5</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Confection de regards maçonnés de (0,40X40X0</w:t>
            </w:r>
            <w:proofErr w:type="gramStart"/>
            <w:r w:rsidRPr="00E44425">
              <w:t>,6</w:t>
            </w:r>
            <w:proofErr w:type="gramEnd"/>
            <w:r w:rsidRPr="00E44425">
              <w:t xml:space="preserve"> m ) avec fermetures couronnées de cornières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55"/>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00B0F0"/>
            <w:vAlign w:val="center"/>
          </w:tcPr>
          <w:p w:rsidR="006C68B0" w:rsidRPr="00E44425" w:rsidRDefault="006C68B0" w:rsidP="00A03EA3"/>
        </w:tc>
      </w:tr>
      <w:tr w:rsidR="006C68B0" w:rsidRPr="00E44425" w:rsidTr="008C1375">
        <w:trPr>
          <w:trHeight w:val="555"/>
        </w:trPr>
        <w:tc>
          <w:tcPr>
            <w:tcW w:w="265" w:type="pct"/>
            <w:tcBorders>
              <w:top w:val="nil"/>
              <w:left w:val="single" w:sz="8" w:space="0" w:color="auto"/>
              <w:bottom w:val="single" w:sz="4" w:space="0" w:color="auto"/>
              <w:right w:val="single" w:sz="4" w:space="0" w:color="auto"/>
            </w:tcBorders>
            <w:shd w:val="clear" w:color="000000" w:fill="FFFFFF"/>
            <w:vAlign w:val="center"/>
            <w:hideMark/>
          </w:tcPr>
          <w:p w:rsidR="006C68B0" w:rsidRPr="00E44425" w:rsidRDefault="006C68B0" w:rsidP="00A03EA3">
            <w:r w:rsidRPr="00E44425">
              <w:t>XII</w:t>
            </w:r>
          </w:p>
        </w:tc>
        <w:tc>
          <w:tcPr>
            <w:tcW w:w="2794" w:type="pct"/>
            <w:tcBorders>
              <w:top w:val="nil"/>
              <w:left w:val="nil"/>
              <w:bottom w:val="single" w:sz="4" w:space="0" w:color="auto"/>
              <w:right w:val="single" w:sz="4" w:space="0" w:color="auto"/>
            </w:tcBorders>
            <w:shd w:val="clear" w:color="000000" w:fill="F79646"/>
            <w:vAlign w:val="center"/>
            <w:hideMark/>
          </w:tcPr>
          <w:p w:rsidR="006C68B0" w:rsidRPr="00E44425" w:rsidRDefault="006C68B0" w:rsidP="00A03EA3">
            <w:r w:rsidRPr="00E44425">
              <w:t>SÉCURITÉ INCENDIE</w:t>
            </w:r>
          </w:p>
        </w:tc>
        <w:tc>
          <w:tcPr>
            <w:tcW w:w="308" w:type="pct"/>
            <w:tcBorders>
              <w:top w:val="nil"/>
              <w:left w:val="nil"/>
              <w:bottom w:val="single" w:sz="4" w:space="0" w:color="auto"/>
              <w:right w:val="single" w:sz="4" w:space="0" w:color="auto"/>
            </w:tcBorders>
            <w:shd w:val="clear" w:color="000000" w:fill="FFFFF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FFFFF"/>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FFFFFF"/>
            <w:vAlign w:val="center"/>
          </w:tcPr>
          <w:p w:rsidR="006C68B0" w:rsidRPr="00E44425" w:rsidRDefault="006C68B0" w:rsidP="00A03EA3"/>
        </w:tc>
      </w:tr>
      <w:tr w:rsidR="006C68B0" w:rsidRPr="00E44425" w:rsidTr="008C1375">
        <w:trPr>
          <w:trHeight w:val="58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d’Extincteurs de type CO2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25"/>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00B0F0"/>
            <w:vAlign w:val="center"/>
          </w:tcPr>
          <w:p w:rsidR="006C68B0" w:rsidRPr="00E44425" w:rsidRDefault="006C68B0" w:rsidP="00A03EA3"/>
        </w:tc>
      </w:tr>
      <w:tr w:rsidR="006C68B0" w:rsidRPr="00E44425" w:rsidTr="006C68B0">
        <w:trPr>
          <w:trHeight w:val="555"/>
        </w:trPr>
        <w:tc>
          <w:tcPr>
            <w:tcW w:w="265" w:type="pct"/>
            <w:tcBorders>
              <w:top w:val="nil"/>
              <w:left w:val="single" w:sz="8" w:space="0" w:color="auto"/>
              <w:bottom w:val="single" w:sz="4" w:space="0" w:color="auto"/>
              <w:right w:val="single" w:sz="4" w:space="0" w:color="auto"/>
            </w:tcBorders>
            <w:shd w:val="clear" w:color="000000" w:fill="FFFFFF"/>
            <w:vAlign w:val="center"/>
            <w:hideMark/>
          </w:tcPr>
          <w:p w:rsidR="006C68B0" w:rsidRPr="00E44425" w:rsidRDefault="006C68B0" w:rsidP="00A03EA3">
            <w:r w:rsidRPr="00E44425">
              <w:t>XII</w:t>
            </w:r>
          </w:p>
        </w:tc>
        <w:tc>
          <w:tcPr>
            <w:tcW w:w="2794" w:type="pct"/>
            <w:tcBorders>
              <w:top w:val="nil"/>
              <w:left w:val="nil"/>
              <w:bottom w:val="single" w:sz="4" w:space="0" w:color="auto"/>
              <w:right w:val="single" w:sz="4" w:space="0" w:color="auto"/>
            </w:tcBorders>
            <w:shd w:val="clear" w:color="000000" w:fill="F79646"/>
            <w:vAlign w:val="center"/>
            <w:hideMark/>
          </w:tcPr>
          <w:p w:rsidR="006C68B0" w:rsidRPr="00E44425" w:rsidRDefault="006C68B0" w:rsidP="00A03EA3">
            <w:r w:rsidRPr="00E44425">
              <w:t>FLUIDES MÉDICAUX</w:t>
            </w:r>
          </w:p>
        </w:tc>
        <w:tc>
          <w:tcPr>
            <w:tcW w:w="308" w:type="pct"/>
            <w:tcBorders>
              <w:top w:val="nil"/>
              <w:left w:val="nil"/>
              <w:bottom w:val="single" w:sz="4" w:space="0" w:color="auto"/>
              <w:right w:val="single" w:sz="4" w:space="0" w:color="auto"/>
            </w:tcBorders>
            <w:shd w:val="clear" w:color="000000" w:fill="FFFFF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FFFFF"/>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000000" w:fill="FFFFFF"/>
            <w:vAlign w:val="center"/>
            <w:hideMark/>
          </w:tcPr>
          <w:p w:rsidR="006C68B0" w:rsidRPr="00E44425" w:rsidRDefault="006C68B0" w:rsidP="00A03EA3">
            <w:r w:rsidRPr="00E44425">
              <w:t> </w:t>
            </w:r>
          </w:p>
        </w:tc>
      </w:tr>
      <w:tr w:rsidR="006C68B0" w:rsidRPr="00E44425" w:rsidTr="006C68B0">
        <w:trPr>
          <w:trHeight w:val="555"/>
        </w:trPr>
        <w:tc>
          <w:tcPr>
            <w:tcW w:w="265" w:type="pct"/>
            <w:tcBorders>
              <w:top w:val="nil"/>
              <w:left w:val="single" w:sz="8" w:space="0" w:color="auto"/>
              <w:bottom w:val="single" w:sz="4" w:space="0" w:color="auto"/>
              <w:right w:val="single" w:sz="4" w:space="0" w:color="auto"/>
            </w:tcBorders>
            <w:shd w:val="clear" w:color="000000" w:fill="FFFFFF"/>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FCD5B4"/>
            <w:vAlign w:val="center"/>
            <w:hideMark/>
          </w:tcPr>
          <w:p w:rsidR="006C68B0" w:rsidRPr="00E44425" w:rsidRDefault="006C68B0" w:rsidP="00A03EA3">
            <w:r w:rsidRPr="00E44425">
              <w:t>A - BLOC OPÉRATOIRE</w:t>
            </w:r>
          </w:p>
        </w:tc>
        <w:tc>
          <w:tcPr>
            <w:tcW w:w="308" w:type="pct"/>
            <w:tcBorders>
              <w:top w:val="nil"/>
              <w:left w:val="nil"/>
              <w:bottom w:val="single" w:sz="4" w:space="0" w:color="auto"/>
              <w:right w:val="single" w:sz="4" w:space="0" w:color="auto"/>
            </w:tcBorders>
            <w:shd w:val="clear" w:color="000000" w:fill="FFFFF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FFFFF"/>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000000" w:fill="FFFFFF"/>
            <w:vAlign w:val="center"/>
            <w:hideMark/>
          </w:tcPr>
          <w:p w:rsidR="006C68B0" w:rsidRPr="00E44425" w:rsidRDefault="006C68B0" w:rsidP="00A03EA3">
            <w:r w:rsidRPr="00E44425">
              <w:t> </w:t>
            </w:r>
          </w:p>
        </w:tc>
      </w:tr>
      <w:tr w:rsidR="006C68B0" w:rsidRPr="00E44425" w:rsidTr="006C68B0">
        <w:trPr>
          <w:trHeight w:val="450"/>
        </w:trPr>
        <w:tc>
          <w:tcPr>
            <w:tcW w:w="265" w:type="pct"/>
            <w:tcBorders>
              <w:top w:val="nil"/>
              <w:left w:val="single" w:sz="8" w:space="0" w:color="auto"/>
              <w:bottom w:val="single" w:sz="4" w:space="0" w:color="auto"/>
              <w:right w:val="single" w:sz="4" w:space="0" w:color="auto"/>
            </w:tcBorders>
            <w:shd w:val="clear" w:color="000000" w:fill="FFC000"/>
            <w:vAlign w:val="center"/>
            <w:hideMark/>
          </w:tcPr>
          <w:p w:rsidR="006C68B0" w:rsidRPr="00E44425" w:rsidRDefault="006C68B0" w:rsidP="00A03EA3">
            <w:r w:rsidRPr="00E44425">
              <w:t>13.1</w:t>
            </w:r>
          </w:p>
        </w:tc>
        <w:tc>
          <w:tcPr>
            <w:tcW w:w="2794" w:type="pct"/>
            <w:tcBorders>
              <w:top w:val="nil"/>
              <w:left w:val="nil"/>
              <w:bottom w:val="single" w:sz="4" w:space="0" w:color="auto"/>
              <w:right w:val="single" w:sz="4" w:space="0" w:color="auto"/>
            </w:tcBorders>
            <w:shd w:val="clear" w:color="000000" w:fill="FFC000"/>
            <w:vAlign w:val="center"/>
            <w:hideMark/>
          </w:tcPr>
          <w:p w:rsidR="006C68B0" w:rsidRPr="00E44425" w:rsidRDefault="006C68B0" w:rsidP="00A03EA3">
            <w:r w:rsidRPr="00E44425">
              <w:t>Installation de Vide Médical</w:t>
            </w:r>
          </w:p>
        </w:tc>
        <w:tc>
          <w:tcPr>
            <w:tcW w:w="308" w:type="pct"/>
            <w:tcBorders>
              <w:top w:val="nil"/>
              <w:left w:val="nil"/>
              <w:bottom w:val="single" w:sz="4" w:space="0" w:color="auto"/>
              <w:right w:val="single" w:sz="4" w:space="0" w:color="auto"/>
            </w:tcBorders>
            <w:shd w:val="clear" w:color="000000" w:fill="FFC00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FC000"/>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000000" w:fill="FFC000"/>
            <w:vAlign w:val="center"/>
            <w:hideMark/>
          </w:tcPr>
          <w:p w:rsidR="006C68B0" w:rsidRPr="00E44425" w:rsidRDefault="006C68B0" w:rsidP="00A03EA3">
            <w:r w:rsidRPr="00E44425">
              <w:t> </w:t>
            </w:r>
          </w:p>
        </w:tc>
      </w:tr>
      <w:tr w:rsidR="006C68B0" w:rsidRPr="00E44425" w:rsidTr="006C68B0">
        <w:trPr>
          <w:trHeight w:val="450"/>
        </w:trPr>
        <w:tc>
          <w:tcPr>
            <w:tcW w:w="265" w:type="pct"/>
            <w:tcBorders>
              <w:top w:val="nil"/>
              <w:left w:val="single" w:sz="8" w:space="0" w:color="auto"/>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Centrale</w:t>
            </w:r>
          </w:p>
        </w:tc>
        <w:tc>
          <w:tcPr>
            <w:tcW w:w="308"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000000" w:fill="F2F2F2"/>
            <w:vAlign w:val="center"/>
            <w:hideMark/>
          </w:tcPr>
          <w:p w:rsidR="006C68B0" w:rsidRPr="00E44425" w:rsidRDefault="006C68B0" w:rsidP="00A03EA3">
            <w:r w:rsidRPr="00E44425">
              <w:t> </w:t>
            </w:r>
          </w:p>
        </w:tc>
      </w:tr>
      <w:tr w:rsidR="006C68B0" w:rsidRPr="00E44425" w:rsidTr="008C1375">
        <w:trPr>
          <w:trHeight w:val="78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et raccordement d'un groupe de production de vide Médical, conformément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Ens</w:t>
            </w:r>
            <w:proofErr w:type="spellEnd"/>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50"/>
        </w:trPr>
        <w:tc>
          <w:tcPr>
            <w:tcW w:w="265" w:type="pct"/>
            <w:tcBorders>
              <w:top w:val="nil"/>
              <w:left w:val="single" w:sz="8" w:space="0" w:color="auto"/>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Réseau de Distribution</w:t>
            </w:r>
          </w:p>
        </w:tc>
        <w:tc>
          <w:tcPr>
            <w:tcW w:w="308"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2F2F2"/>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F2F2F2"/>
            <w:vAlign w:val="center"/>
          </w:tcPr>
          <w:p w:rsidR="006C68B0" w:rsidRPr="00E44425" w:rsidRDefault="006C68B0" w:rsidP="00A03EA3"/>
        </w:tc>
      </w:tr>
      <w:tr w:rsidR="006C68B0" w:rsidRPr="00E44425" w:rsidTr="008C1375">
        <w:trPr>
          <w:trHeight w:val="99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et raccordement d’une vanne de sectionnement montée sous coffret plastique, conformément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111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et raccordement d'un pot de purge pour canalisation de distribution de type à niveau visible et avec 3 vannes de sectionnement en by-pass, conformément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102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4</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et raccordement d'une prise de Vide à double clapet, montée sur plaine inox, conformément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25"/>
        </w:trPr>
        <w:tc>
          <w:tcPr>
            <w:tcW w:w="265" w:type="pct"/>
            <w:tcBorders>
              <w:top w:val="nil"/>
              <w:left w:val="single" w:sz="8" w:space="0" w:color="auto"/>
              <w:bottom w:val="single" w:sz="4" w:space="0" w:color="auto"/>
              <w:right w:val="single" w:sz="4" w:space="0" w:color="auto"/>
            </w:tcBorders>
            <w:shd w:val="clear" w:color="000000" w:fill="92CDDC"/>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92CDDC"/>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92CDDC"/>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92CDDC"/>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92CDDC"/>
            <w:vAlign w:val="center"/>
          </w:tcPr>
          <w:p w:rsidR="006C68B0" w:rsidRPr="00E44425" w:rsidRDefault="006C68B0" w:rsidP="00A03EA3"/>
        </w:tc>
      </w:tr>
      <w:tr w:rsidR="006C68B0" w:rsidRPr="00E44425" w:rsidTr="008C1375">
        <w:trPr>
          <w:trHeight w:val="450"/>
        </w:trPr>
        <w:tc>
          <w:tcPr>
            <w:tcW w:w="265" w:type="pct"/>
            <w:tcBorders>
              <w:top w:val="nil"/>
              <w:left w:val="single" w:sz="8" w:space="0" w:color="auto"/>
              <w:bottom w:val="single" w:sz="4" w:space="0" w:color="auto"/>
              <w:right w:val="single" w:sz="4" w:space="0" w:color="auto"/>
            </w:tcBorders>
            <w:shd w:val="clear" w:color="000000" w:fill="FFC000"/>
            <w:vAlign w:val="center"/>
            <w:hideMark/>
          </w:tcPr>
          <w:p w:rsidR="006C68B0" w:rsidRPr="00E44425" w:rsidRDefault="006C68B0" w:rsidP="00A03EA3">
            <w:r w:rsidRPr="00E44425">
              <w:t>13.2</w:t>
            </w:r>
          </w:p>
        </w:tc>
        <w:tc>
          <w:tcPr>
            <w:tcW w:w="2794" w:type="pct"/>
            <w:tcBorders>
              <w:top w:val="nil"/>
              <w:left w:val="nil"/>
              <w:bottom w:val="single" w:sz="4" w:space="0" w:color="auto"/>
              <w:right w:val="single" w:sz="4" w:space="0" w:color="auto"/>
            </w:tcBorders>
            <w:shd w:val="clear" w:color="000000" w:fill="FFC000"/>
            <w:vAlign w:val="center"/>
            <w:hideMark/>
          </w:tcPr>
          <w:p w:rsidR="006C68B0" w:rsidRPr="00E44425" w:rsidRDefault="006C68B0" w:rsidP="00A03EA3">
            <w:r w:rsidRPr="00E44425">
              <w:t>Installation d'Air comprimé Médical</w:t>
            </w:r>
          </w:p>
        </w:tc>
        <w:tc>
          <w:tcPr>
            <w:tcW w:w="308" w:type="pct"/>
            <w:tcBorders>
              <w:top w:val="nil"/>
              <w:left w:val="nil"/>
              <w:bottom w:val="single" w:sz="4" w:space="0" w:color="auto"/>
              <w:right w:val="single" w:sz="4" w:space="0" w:color="auto"/>
            </w:tcBorders>
            <w:shd w:val="clear" w:color="000000" w:fill="FFC00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FC00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FFC000"/>
            <w:vAlign w:val="center"/>
          </w:tcPr>
          <w:p w:rsidR="006C68B0" w:rsidRPr="00E44425" w:rsidRDefault="006C68B0" w:rsidP="00A03EA3"/>
        </w:tc>
      </w:tr>
      <w:tr w:rsidR="006C68B0" w:rsidRPr="00E44425" w:rsidTr="008C1375">
        <w:trPr>
          <w:trHeight w:val="450"/>
        </w:trPr>
        <w:tc>
          <w:tcPr>
            <w:tcW w:w="265" w:type="pct"/>
            <w:tcBorders>
              <w:top w:val="nil"/>
              <w:left w:val="single" w:sz="8" w:space="0" w:color="auto"/>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Centrale</w:t>
            </w:r>
          </w:p>
        </w:tc>
        <w:tc>
          <w:tcPr>
            <w:tcW w:w="308"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2F2F2"/>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F2F2F2"/>
            <w:vAlign w:val="center"/>
          </w:tcPr>
          <w:p w:rsidR="006C68B0" w:rsidRPr="00E44425" w:rsidRDefault="006C68B0" w:rsidP="00A03EA3"/>
        </w:tc>
      </w:tr>
      <w:tr w:rsidR="006C68B0" w:rsidRPr="00E44425" w:rsidTr="008C1375">
        <w:trPr>
          <w:trHeight w:val="85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F/P et raccordement d'une centrale d'air comprimé </w:t>
            </w:r>
            <w:proofErr w:type="spellStart"/>
            <w:r w:rsidRPr="00E44425">
              <w:t>HOSPITAIR</w:t>
            </w:r>
            <w:proofErr w:type="spellEnd"/>
            <w:r w:rsidRPr="00E44425">
              <w:t xml:space="preserve"> 2 25K1 R52x2 bouteilles, conformément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50"/>
        </w:trPr>
        <w:tc>
          <w:tcPr>
            <w:tcW w:w="265" w:type="pct"/>
            <w:tcBorders>
              <w:top w:val="nil"/>
              <w:left w:val="single" w:sz="8" w:space="0" w:color="auto"/>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Réseau de Distribution</w:t>
            </w:r>
          </w:p>
        </w:tc>
        <w:tc>
          <w:tcPr>
            <w:tcW w:w="308"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2F2F2"/>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F2F2F2"/>
            <w:vAlign w:val="center"/>
          </w:tcPr>
          <w:p w:rsidR="006C68B0" w:rsidRPr="00E44425" w:rsidRDefault="006C68B0" w:rsidP="00A03EA3"/>
        </w:tc>
      </w:tr>
      <w:tr w:rsidR="006C68B0" w:rsidRPr="00E44425" w:rsidTr="008C1375">
        <w:trPr>
          <w:trHeight w:val="87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et raccordement d'une vanne de sectionnement montée sous coffret plastique, conformément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87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lastRenderedPageBreak/>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et raccordement d'un régulateur monté sous coffret plastique, conformément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102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4</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et raccordement d'une prise de vide à double clapet, montée sur plaine inox, conformément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25"/>
        </w:trPr>
        <w:tc>
          <w:tcPr>
            <w:tcW w:w="265" w:type="pct"/>
            <w:tcBorders>
              <w:top w:val="nil"/>
              <w:left w:val="single" w:sz="8" w:space="0" w:color="auto"/>
              <w:bottom w:val="single" w:sz="4" w:space="0" w:color="auto"/>
              <w:right w:val="single" w:sz="4" w:space="0" w:color="auto"/>
            </w:tcBorders>
            <w:shd w:val="clear" w:color="000000" w:fill="92CDDC"/>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92CDDC"/>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92CDDC"/>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92CDDC"/>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92CDDC"/>
            <w:vAlign w:val="center"/>
          </w:tcPr>
          <w:p w:rsidR="006C68B0" w:rsidRPr="00E44425" w:rsidRDefault="006C68B0" w:rsidP="00A03EA3"/>
        </w:tc>
      </w:tr>
      <w:tr w:rsidR="006C68B0" w:rsidRPr="00E44425" w:rsidTr="006C68B0">
        <w:trPr>
          <w:trHeight w:val="450"/>
        </w:trPr>
        <w:tc>
          <w:tcPr>
            <w:tcW w:w="265" w:type="pct"/>
            <w:tcBorders>
              <w:top w:val="nil"/>
              <w:left w:val="single" w:sz="8" w:space="0" w:color="auto"/>
              <w:bottom w:val="single" w:sz="4" w:space="0" w:color="auto"/>
              <w:right w:val="single" w:sz="4" w:space="0" w:color="auto"/>
            </w:tcBorders>
            <w:shd w:val="clear" w:color="000000" w:fill="FFC000"/>
            <w:vAlign w:val="center"/>
            <w:hideMark/>
          </w:tcPr>
          <w:p w:rsidR="006C68B0" w:rsidRPr="00E44425" w:rsidRDefault="006C68B0" w:rsidP="00A03EA3">
            <w:r w:rsidRPr="00E44425">
              <w:t>13.3</w:t>
            </w:r>
          </w:p>
        </w:tc>
        <w:tc>
          <w:tcPr>
            <w:tcW w:w="2794" w:type="pct"/>
            <w:tcBorders>
              <w:top w:val="nil"/>
              <w:left w:val="nil"/>
              <w:bottom w:val="single" w:sz="4" w:space="0" w:color="auto"/>
              <w:right w:val="single" w:sz="4" w:space="0" w:color="auto"/>
            </w:tcBorders>
            <w:shd w:val="clear" w:color="000000" w:fill="FFC000"/>
            <w:vAlign w:val="center"/>
            <w:hideMark/>
          </w:tcPr>
          <w:p w:rsidR="006C68B0" w:rsidRPr="00E44425" w:rsidRDefault="006C68B0" w:rsidP="00A03EA3">
            <w:r w:rsidRPr="00E44425">
              <w:t>Installation d'Oxygène</w:t>
            </w:r>
          </w:p>
        </w:tc>
        <w:tc>
          <w:tcPr>
            <w:tcW w:w="308" w:type="pct"/>
            <w:tcBorders>
              <w:top w:val="nil"/>
              <w:left w:val="nil"/>
              <w:bottom w:val="single" w:sz="4" w:space="0" w:color="auto"/>
              <w:right w:val="single" w:sz="4" w:space="0" w:color="auto"/>
            </w:tcBorders>
            <w:shd w:val="clear" w:color="000000" w:fill="FFC00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FC000"/>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000000" w:fill="FFC000"/>
            <w:vAlign w:val="center"/>
            <w:hideMark/>
          </w:tcPr>
          <w:p w:rsidR="006C68B0" w:rsidRPr="00E44425" w:rsidRDefault="006C68B0" w:rsidP="00A03EA3">
            <w:r w:rsidRPr="00E44425">
              <w:t> </w:t>
            </w:r>
          </w:p>
        </w:tc>
      </w:tr>
      <w:tr w:rsidR="006C68B0" w:rsidRPr="00E44425" w:rsidTr="006C68B0">
        <w:trPr>
          <w:trHeight w:val="450"/>
        </w:trPr>
        <w:tc>
          <w:tcPr>
            <w:tcW w:w="265" w:type="pct"/>
            <w:tcBorders>
              <w:top w:val="nil"/>
              <w:left w:val="single" w:sz="8" w:space="0" w:color="auto"/>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Centrale</w:t>
            </w:r>
          </w:p>
        </w:tc>
        <w:tc>
          <w:tcPr>
            <w:tcW w:w="308"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000000" w:fill="F2F2F2"/>
            <w:vAlign w:val="center"/>
            <w:hideMark/>
          </w:tcPr>
          <w:p w:rsidR="006C68B0" w:rsidRPr="00E44425" w:rsidRDefault="006C68B0" w:rsidP="00A03EA3">
            <w:r w:rsidRPr="00E44425">
              <w:t> </w:t>
            </w:r>
          </w:p>
        </w:tc>
      </w:tr>
      <w:tr w:rsidR="006C68B0" w:rsidRPr="00E44425" w:rsidTr="008C1375">
        <w:trPr>
          <w:trHeight w:val="120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et raccordement d'une centrale d'oxygène à inversion automatique avec deux râteliers de six bouteilles chacun + 1 centrale secours de 4 bouteilles, conformément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50"/>
        </w:trPr>
        <w:tc>
          <w:tcPr>
            <w:tcW w:w="265" w:type="pct"/>
            <w:tcBorders>
              <w:top w:val="nil"/>
              <w:left w:val="single" w:sz="8" w:space="0" w:color="auto"/>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Réseau de Distribution</w:t>
            </w:r>
          </w:p>
        </w:tc>
        <w:tc>
          <w:tcPr>
            <w:tcW w:w="308"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2F2F2"/>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F2F2F2"/>
            <w:vAlign w:val="center"/>
          </w:tcPr>
          <w:p w:rsidR="006C68B0" w:rsidRPr="00E44425" w:rsidRDefault="006C68B0" w:rsidP="00A03EA3"/>
        </w:tc>
      </w:tr>
      <w:tr w:rsidR="006C68B0" w:rsidRPr="00E44425" w:rsidTr="008C1375">
        <w:trPr>
          <w:trHeight w:val="87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et raccordement d'une vanne de sectionnement montée sous coffret plastique, conformément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87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et raccordement d'un régulateur monté sous coffret plastique, conformément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102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4</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F/P et raccordement d'une prise d'Oxygène à double clapet, montée sur plaine </w:t>
            </w:r>
            <w:r w:rsidR="001E0C41" w:rsidRPr="00E44425">
              <w:t>inox, conformément</w:t>
            </w:r>
            <w:r w:rsidRPr="00E44425">
              <w:t xml:space="preserve">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25"/>
        </w:trPr>
        <w:tc>
          <w:tcPr>
            <w:tcW w:w="265" w:type="pct"/>
            <w:tcBorders>
              <w:top w:val="nil"/>
              <w:left w:val="single" w:sz="8" w:space="0" w:color="auto"/>
              <w:bottom w:val="single" w:sz="4" w:space="0" w:color="auto"/>
              <w:right w:val="single" w:sz="4" w:space="0" w:color="auto"/>
            </w:tcBorders>
            <w:shd w:val="clear" w:color="000000" w:fill="92CDDC"/>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92CDDC"/>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92CDDC"/>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92CDDC"/>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92CDDC"/>
            <w:vAlign w:val="center"/>
          </w:tcPr>
          <w:p w:rsidR="006C68B0" w:rsidRPr="00E44425" w:rsidRDefault="006C68B0" w:rsidP="00A03EA3"/>
        </w:tc>
      </w:tr>
      <w:tr w:rsidR="006C68B0" w:rsidRPr="00E44425" w:rsidTr="006C68B0">
        <w:trPr>
          <w:trHeight w:val="450"/>
        </w:trPr>
        <w:tc>
          <w:tcPr>
            <w:tcW w:w="265" w:type="pct"/>
            <w:tcBorders>
              <w:top w:val="nil"/>
              <w:left w:val="single" w:sz="8" w:space="0" w:color="auto"/>
              <w:bottom w:val="single" w:sz="4" w:space="0" w:color="auto"/>
              <w:right w:val="single" w:sz="4" w:space="0" w:color="auto"/>
            </w:tcBorders>
            <w:shd w:val="clear" w:color="000000" w:fill="FFC000"/>
            <w:vAlign w:val="center"/>
            <w:hideMark/>
          </w:tcPr>
          <w:p w:rsidR="006C68B0" w:rsidRPr="00E44425" w:rsidRDefault="006C68B0" w:rsidP="00A03EA3">
            <w:r w:rsidRPr="00E44425">
              <w:t>13.4</w:t>
            </w:r>
          </w:p>
        </w:tc>
        <w:tc>
          <w:tcPr>
            <w:tcW w:w="2794" w:type="pct"/>
            <w:tcBorders>
              <w:top w:val="nil"/>
              <w:left w:val="nil"/>
              <w:bottom w:val="single" w:sz="4" w:space="0" w:color="auto"/>
              <w:right w:val="single" w:sz="4" w:space="0" w:color="auto"/>
            </w:tcBorders>
            <w:shd w:val="clear" w:color="000000" w:fill="FFC000"/>
            <w:vAlign w:val="center"/>
            <w:hideMark/>
          </w:tcPr>
          <w:p w:rsidR="006C68B0" w:rsidRPr="00E44425" w:rsidRDefault="006C68B0" w:rsidP="00A03EA3">
            <w:r w:rsidRPr="00E44425">
              <w:t>Installation d'Azote N2O</w:t>
            </w:r>
          </w:p>
        </w:tc>
        <w:tc>
          <w:tcPr>
            <w:tcW w:w="308" w:type="pct"/>
            <w:tcBorders>
              <w:top w:val="nil"/>
              <w:left w:val="nil"/>
              <w:bottom w:val="single" w:sz="4" w:space="0" w:color="auto"/>
              <w:right w:val="single" w:sz="4" w:space="0" w:color="auto"/>
            </w:tcBorders>
            <w:shd w:val="clear" w:color="000000" w:fill="FFC00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FC000"/>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000000" w:fill="FFC000"/>
            <w:vAlign w:val="center"/>
            <w:hideMark/>
          </w:tcPr>
          <w:p w:rsidR="006C68B0" w:rsidRPr="00E44425" w:rsidRDefault="006C68B0" w:rsidP="00A03EA3">
            <w:r w:rsidRPr="00E44425">
              <w:t> </w:t>
            </w:r>
          </w:p>
        </w:tc>
      </w:tr>
      <w:tr w:rsidR="006C68B0" w:rsidRPr="00E44425" w:rsidTr="006C68B0">
        <w:trPr>
          <w:trHeight w:val="450"/>
        </w:trPr>
        <w:tc>
          <w:tcPr>
            <w:tcW w:w="265" w:type="pct"/>
            <w:tcBorders>
              <w:top w:val="nil"/>
              <w:left w:val="single" w:sz="8" w:space="0" w:color="auto"/>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Centrale</w:t>
            </w:r>
          </w:p>
        </w:tc>
        <w:tc>
          <w:tcPr>
            <w:tcW w:w="308"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000000" w:fill="F2F2F2"/>
            <w:vAlign w:val="center"/>
            <w:hideMark/>
          </w:tcPr>
          <w:p w:rsidR="006C68B0" w:rsidRPr="00E44425" w:rsidRDefault="006C68B0" w:rsidP="00A03EA3">
            <w:r w:rsidRPr="00E44425">
              <w:t> </w:t>
            </w:r>
          </w:p>
        </w:tc>
      </w:tr>
      <w:tr w:rsidR="006C68B0" w:rsidRPr="00E44425" w:rsidTr="008C1375">
        <w:trPr>
          <w:trHeight w:val="94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et raccordement d'une centrale de trioxyde d'Azote 2x 1 bouteilles, conformément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50"/>
        </w:trPr>
        <w:tc>
          <w:tcPr>
            <w:tcW w:w="265" w:type="pct"/>
            <w:tcBorders>
              <w:top w:val="nil"/>
              <w:left w:val="single" w:sz="8" w:space="0" w:color="auto"/>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Réseau de Distribution</w:t>
            </w:r>
          </w:p>
        </w:tc>
        <w:tc>
          <w:tcPr>
            <w:tcW w:w="308"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2F2F2"/>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F2F2F2"/>
            <w:vAlign w:val="center"/>
          </w:tcPr>
          <w:p w:rsidR="006C68B0" w:rsidRPr="00E44425" w:rsidRDefault="006C68B0" w:rsidP="00A03EA3"/>
        </w:tc>
      </w:tr>
      <w:tr w:rsidR="006C68B0" w:rsidRPr="00E44425" w:rsidTr="008C1375">
        <w:trPr>
          <w:trHeight w:val="87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et raccordement d'une vanne de sectionnement montée sous coffret plastique, conformément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87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et raccordement d'un régulateur monté sous coffret plastique, conformément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102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4</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et raccordement d'une prise de protoxyde d'Azote à double clapet, montée sur plaine inox, conformément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25"/>
        </w:trPr>
        <w:tc>
          <w:tcPr>
            <w:tcW w:w="265" w:type="pct"/>
            <w:tcBorders>
              <w:top w:val="nil"/>
              <w:left w:val="single" w:sz="8" w:space="0" w:color="auto"/>
              <w:bottom w:val="single" w:sz="4" w:space="0" w:color="auto"/>
              <w:right w:val="single" w:sz="4" w:space="0" w:color="auto"/>
            </w:tcBorders>
            <w:shd w:val="clear" w:color="000000" w:fill="92CDDC"/>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92CDDC"/>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92CDDC"/>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92CDDC"/>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92CDDC"/>
            <w:vAlign w:val="center"/>
          </w:tcPr>
          <w:p w:rsidR="006C68B0" w:rsidRPr="00E44425" w:rsidRDefault="006C68B0" w:rsidP="00A03EA3"/>
        </w:tc>
      </w:tr>
      <w:tr w:rsidR="006C68B0" w:rsidRPr="00E44425" w:rsidTr="006C68B0">
        <w:trPr>
          <w:trHeight w:val="450"/>
        </w:trPr>
        <w:tc>
          <w:tcPr>
            <w:tcW w:w="265" w:type="pct"/>
            <w:tcBorders>
              <w:top w:val="nil"/>
              <w:left w:val="single" w:sz="8" w:space="0" w:color="auto"/>
              <w:bottom w:val="single" w:sz="4" w:space="0" w:color="auto"/>
              <w:right w:val="single" w:sz="4" w:space="0" w:color="auto"/>
            </w:tcBorders>
            <w:shd w:val="clear" w:color="000000" w:fill="FFC000"/>
            <w:vAlign w:val="center"/>
            <w:hideMark/>
          </w:tcPr>
          <w:p w:rsidR="006C68B0" w:rsidRPr="00E44425" w:rsidRDefault="006C68B0" w:rsidP="00A03EA3">
            <w:r w:rsidRPr="00E44425">
              <w:t>13.5</w:t>
            </w:r>
          </w:p>
        </w:tc>
        <w:tc>
          <w:tcPr>
            <w:tcW w:w="2794" w:type="pct"/>
            <w:tcBorders>
              <w:top w:val="nil"/>
              <w:left w:val="nil"/>
              <w:bottom w:val="single" w:sz="4" w:space="0" w:color="auto"/>
              <w:right w:val="single" w:sz="4" w:space="0" w:color="auto"/>
            </w:tcBorders>
            <w:shd w:val="clear" w:color="000000" w:fill="FFC000"/>
            <w:vAlign w:val="center"/>
            <w:hideMark/>
          </w:tcPr>
          <w:p w:rsidR="006C68B0" w:rsidRPr="00E44425" w:rsidRDefault="006C68B0" w:rsidP="00A03EA3">
            <w:r w:rsidRPr="00E44425">
              <w:t>Signalisation des défauts</w:t>
            </w:r>
          </w:p>
        </w:tc>
        <w:tc>
          <w:tcPr>
            <w:tcW w:w="308" w:type="pct"/>
            <w:tcBorders>
              <w:top w:val="nil"/>
              <w:left w:val="nil"/>
              <w:bottom w:val="single" w:sz="4" w:space="0" w:color="auto"/>
              <w:right w:val="single" w:sz="4" w:space="0" w:color="auto"/>
            </w:tcBorders>
            <w:shd w:val="clear" w:color="000000" w:fill="FFC00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FC000"/>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000000" w:fill="FFC000"/>
            <w:vAlign w:val="center"/>
            <w:hideMark/>
          </w:tcPr>
          <w:p w:rsidR="006C68B0" w:rsidRPr="00E44425" w:rsidRDefault="006C68B0" w:rsidP="00A03EA3">
            <w:r w:rsidRPr="00E44425">
              <w:t> </w:t>
            </w:r>
          </w:p>
        </w:tc>
      </w:tr>
      <w:tr w:rsidR="006C68B0" w:rsidRPr="00E44425" w:rsidTr="008C1375">
        <w:trPr>
          <w:trHeight w:val="127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lastRenderedPageBreak/>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et raccordement d'un coffret de signalisation des alarmes réseau pour les quatre gaz : Vide médical, Air comprimé, Oxygène et Protoxyde d'Azote, conformément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25"/>
        </w:trPr>
        <w:tc>
          <w:tcPr>
            <w:tcW w:w="265" w:type="pct"/>
            <w:tcBorders>
              <w:top w:val="nil"/>
              <w:left w:val="single" w:sz="8" w:space="0" w:color="auto"/>
              <w:bottom w:val="single" w:sz="4" w:space="0" w:color="auto"/>
              <w:right w:val="single" w:sz="4" w:space="0" w:color="auto"/>
            </w:tcBorders>
            <w:shd w:val="clear" w:color="000000" w:fill="92CDDC"/>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92CDDC"/>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92CDDC"/>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92CDDC"/>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92CDDC"/>
            <w:vAlign w:val="center"/>
          </w:tcPr>
          <w:p w:rsidR="006C68B0" w:rsidRPr="00E44425" w:rsidRDefault="006C68B0" w:rsidP="00A03EA3"/>
        </w:tc>
      </w:tr>
      <w:tr w:rsidR="006C68B0" w:rsidRPr="00E44425" w:rsidTr="006C68B0">
        <w:trPr>
          <w:trHeight w:val="450"/>
        </w:trPr>
        <w:tc>
          <w:tcPr>
            <w:tcW w:w="265" w:type="pct"/>
            <w:tcBorders>
              <w:top w:val="nil"/>
              <w:left w:val="single" w:sz="8" w:space="0" w:color="auto"/>
              <w:bottom w:val="single" w:sz="4" w:space="0" w:color="auto"/>
              <w:right w:val="single" w:sz="4" w:space="0" w:color="auto"/>
            </w:tcBorders>
            <w:shd w:val="clear" w:color="000000" w:fill="FFC000"/>
            <w:vAlign w:val="center"/>
            <w:hideMark/>
          </w:tcPr>
          <w:p w:rsidR="006C68B0" w:rsidRPr="00E44425" w:rsidRDefault="006C68B0" w:rsidP="00A03EA3">
            <w:r w:rsidRPr="00E44425">
              <w:t>13.6</w:t>
            </w:r>
          </w:p>
        </w:tc>
        <w:tc>
          <w:tcPr>
            <w:tcW w:w="2794" w:type="pct"/>
            <w:tcBorders>
              <w:top w:val="nil"/>
              <w:left w:val="nil"/>
              <w:bottom w:val="single" w:sz="4" w:space="0" w:color="auto"/>
              <w:right w:val="single" w:sz="4" w:space="0" w:color="auto"/>
            </w:tcBorders>
            <w:shd w:val="clear" w:color="000000" w:fill="FFC000"/>
            <w:vAlign w:val="center"/>
            <w:hideMark/>
          </w:tcPr>
          <w:p w:rsidR="006C68B0" w:rsidRPr="00E44425" w:rsidRDefault="006C68B0" w:rsidP="00A03EA3">
            <w:r w:rsidRPr="00E44425">
              <w:t>Canalisation de Distribution</w:t>
            </w:r>
          </w:p>
        </w:tc>
        <w:tc>
          <w:tcPr>
            <w:tcW w:w="308" w:type="pct"/>
            <w:tcBorders>
              <w:top w:val="nil"/>
              <w:left w:val="nil"/>
              <w:bottom w:val="single" w:sz="4" w:space="0" w:color="auto"/>
              <w:right w:val="single" w:sz="4" w:space="0" w:color="auto"/>
            </w:tcBorders>
            <w:shd w:val="clear" w:color="000000" w:fill="FFC00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FC000"/>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000000" w:fill="FFC000"/>
            <w:vAlign w:val="center"/>
            <w:hideMark/>
          </w:tcPr>
          <w:p w:rsidR="006C68B0" w:rsidRPr="00E44425" w:rsidRDefault="006C68B0" w:rsidP="00A03EA3">
            <w:r w:rsidRPr="00E44425">
              <w:t> </w:t>
            </w:r>
          </w:p>
        </w:tc>
      </w:tr>
      <w:tr w:rsidR="006C68B0" w:rsidRPr="00E44425" w:rsidTr="006C68B0">
        <w:trPr>
          <w:trHeight w:val="121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et raccordement de la canalisation de distribution en tube cuivre dégraissé, pour recuit primaire et secondaire, y compris brasure, pose avec colliers, peinture et indicateur du gaz transporté, conformément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auto" w:fill="auto"/>
            <w:vAlign w:val="center"/>
            <w:hideMark/>
          </w:tcPr>
          <w:p w:rsidR="006C68B0" w:rsidRPr="00E44425" w:rsidRDefault="006C68B0" w:rsidP="00A03EA3">
            <w:r w:rsidRPr="00E44425">
              <w:t> </w:t>
            </w:r>
          </w:p>
        </w:tc>
      </w:tr>
      <w:tr w:rsidR="006C68B0" w:rsidRPr="00E44425" w:rsidTr="008C1375">
        <w:trPr>
          <w:trHeight w:val="48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Diam 26/28</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ml</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8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Diam 20/22</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ml</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8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Diam 14/16</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ml</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8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4</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Diam 12/14</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ml</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8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5</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Diam 10/12</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ml</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8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6</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Diam 8/10</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ml</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25"/>
        </w:trPr>
        <w:tc>
          <w:tcPr>
            <w:tcW w:w="265" w:type="pct"/>
            <w:tcBorders>
              <w:top w:val="nil"/>
              <w:left w:val="single" w:sz="8" w:space="0" w:color="auto"/>
              <w:bottom w:val="single" w:sz="4" w:space="0" w:color="auto"/>
              <w:right w:val="single" w:sz="4" w:space="0" w:color="auto"/>
            </w:tcBorders>
            <w:shd w:val="clear" w:color="000000" w:fill="92CDDC"/>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92CDDC"/>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92CDDC"/>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92CDDC"/>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92CDDC"/>
            <w:vAlign w:val="center"/>
          </w:tcPr>
          <w:p w:rsidR="006C68B0" w:rsidRPr="00E44425" w:rsidRDefault="006C68B0" w:rsidP="00A03EA3"/>
        </w:tc>
      </w:tr>
      <w:tr w:rsidR="006C68B0" w:rsidRPr="00E44425" w:rsidTr="008C1375">
        <w:trPr>
          <w:trHeight w:val="525"/>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xml:space="preserve">TOTAL A BLOC </w:t>
            </w:r>
            <w:proofErr w:type="spellStart"/>
            <w:r w:rsidRPr="00E44425">
              <w:t>OPERATOIRE</w:t>
            </w:r>
            <w:proofErr w:type="spellEnd"/>
          </w:p>
        </w:tc>
        <w:tc>
          <w:tcPr>
            <w:tcW w:w="308"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00B0F0"/>
            <w:vAlign w:val="center"/>
          </w:tcPr>
          <w:p w:rsidR="006C68B0" w:rsidRPr="00E44425" w:rsidRDefault="006C68B0" w:rsidP="00A03EA3"/>
        </w:tc>
      </w:tr>
      <w:tr w:rsidR="006C68B0" w:rsidRPr="00E44425" w:rsidTr="006C68B0">
        <w:trPr>
          <w:trHeight w:val="555"/>
        </w:trPr>
        <w:tc>
          <w:tcPr>
            <w:tcW w:w="265" w:type="pct"/>
            <w:tcBorders>
              <w:top w:val="nil"/>
              <w:left w:val="single" w:sz="8" w:space="0" w:color="auto"/>
              <w:bottom w:val="single" w:sz="4" w:space="0" w:color="auto"/>
              <w:right w:val="single" w:sz="4" w:space="0" w:color="auto"/>
            </w:tcBorders>
            <w:shd w:val="clear" w:color="000000" w:fill="FFFFFF"/>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FCD5B4"/>
            <w:vAlign w:val="center"/>
            <w:hideMark/>
          </w:tcPr>
          <w:p w:rsidR="006C68B0" w:rsidRPr="00E44425" w:rsidRDefault="006C68B0" w:rsidP="00A03EA3">
            <w:r w:rsidRPr="00E44425">
              <w:t xml:space="preserve">B - </w:t>
            </w:r>
            <w:proofErr w:type="spellStart"/>
            <w:r w:rsidRPr="00E44425">
              <w:t>MATERNITE</w:t>
            </w:r>
            <w:proofErr w:type="spellEnd"/>
          </w:p>
        </w:tc>
        <w:tc>
          <w:tcPr>
            <w:tcW w:w="308" w:type="pct"/>
            <w:tcBorders>
              <w:top w:val="nil"/>
              <w:left w:val="nil"/>
              <w:bottom w:val="single" w:sz="4" w:space="0" w:color="auto"/>
              <w:right w:val="single" w:sz="4" w:space="0" w:color="auto"/>
            </w:tcBorders>
            <w:shd w:val="clear" w:color="000000" w:fill="FFFFF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FFFFF"/>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000000" w:fill="FFFFFF"/>
            <w:vAlign w:val="center"/>
            <w:hideMark/>
          </w:tcPr>
          <w:p w:rsidR="006C68B0" w:rsidRPr="00E44425" w:rsidRDefault="006C68B0" w:rsidP="00A03EA3">
            <w:r w:rsidRPr="00E44425">
              <w:t> </w:t>
            </w:r>
          </w:p>
        </w:tc>
      </w:tr>
      <w:tr w:rsidR="006C68B0" w:rsidRPr="00E44425" w:rsidTr="006C68B0">
        <w:trPr>
          <w:trHeight w:val="450"/>
        </w:trPr>
        <w:tc>
          <w:tcPr>
            <w:tcW w:w="265" w:type="pct"/>
            <w:tcBorders>
              <w:top w:val="nil"/>
              <w:left w:val="single" w:sz="8" w:space="0" w:color="auto"/>
              <w:bottom w:val="single" w:sz="4" w:space="0" w:color="auto"/>
              <w:right w:val="single" w:sz="4" w:space="0" w:color="auto"/>
            </w:tcBorders>
            <w:shd w:val="clear" w:color="000000" w:fill="FFC000"/>
            <w:vAlign w:val="center"/>
            <w:hideMark/>
          </w:tcPr>
          <w:p w:rsidR="006C68B0" w:rsidRPr="00E44425" w:rsidRDefault="006C68B0" w:rsidP="00A03EA3">
            <w:r w:rsidRPr="00E44425">
              <w:t>13.1.1</w:t>
            </w:r>
          </w:p>
        </w:tc>
        <w:tc>
          <w:tcPr>
            <w:tcW w:w="2794" w:type="pct"/>
            <w:tcBorders>
              <w:top w:val="nil"/>
              <w:left w:val="nil"/>
              <w:bottom w:val="single" w:sz="4" w:space="0" w:color="auto"/>
              <w:right w:val="single" w:sz="4" w:space="0" w:color="auto"/>
            </w:tcBorders>
            <w:shd w:val="clear" w:color="000000" w:fill="FFC000"/>
            <w:vAlign w:val="center"/>
            <w:hideMark/>
          </w:tcPr>
          <w:p w:rsidR="006C68B0" w:rsidRPr="00E44425" w:rsidRDefault="006C68B0" w:rsidP="00A03EA3">
            <w:r w:rsidRPr="00E44425">
              <w:t>Installation de Vide Médical</w:t>
            </w:r>
          </w:p>
        </w:tc>
        <w:tc>
          <w:tcPr>
            <w:tcW w:w="308" w:type="pct"/>
            <w:tcBorders>
              <w:top w:val="nil"/>
              <w:left w:val="nil"/>
              <w:bottom w:val="single" w:sz="4" w:space="0" w:color="auto"/>
              <w:right w:val="single" w:sz="4" w:space="0" w:color="auto"/>
            </w:tcBorders>
            <w:shd w:val="clear" w:color="000000" w:fill="FFC00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FC000"/>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000000" w:fill="FFC000"/>
            <w:vAlign w:val="center"/>
            <w:hideMark/>
          </w:tcPr>
          <w:p w:rsidR="006C68B0" w:rsidRPr="00E44425" w:rsidRDefault="006C68B0" w:rsidP="00A03EA3">
            <w:r w:rsidRPr="00E44425">
              <w:t> </w:t>
            </w:r>
          </w:p>
        </w:tc>
      </w:tr>
      <w:tr w:rsidR="006C68B0" w:rsidRPr="00E44425" w:rsidTr="006C68B0">
        <w:trPr>
          <w:trHeight w:val="450"/>
        </w:trPr>
        <w:tc>
          <w:tcPr>
            <w:tcW w:w="265" w:type="pct"/>
            <w:tcBorders>
              <w:top w:val="nil"/>
              <w:left w:val="single" w:sz="8" w:space="0" w:color="auto"/>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Réseau de Distribution</w:t>
            </w:r>
          </w:p>
        </w:tc>
        <w:tc>
          <w:tcPr>
            <w:tcW w:w="308"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000000" w:fill="F2F2F2"/>
            <w:vAlign w:val="center"/>
            <w:hideMark/>
          </w:tcPr>
          <w:p w:rsidR="006C68B0" w:rsidRPr="00E44425" w:rsidRDefault="006C68B0" w:rsidP="00A03EA3">
            <w:r w:rsidRPr="00E44425">
              <w:t> </w:t>
            </w:r>
          </w:p>
        </w:tc>
      </w:tr>
      <w:tr w:rsidR="006C68B0" w:rsidRPr="00E44425" w:rsidTr="008C1375">
        <w:trPr>
          <w:trHeight w:val="99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et raccordement d’une vanne de sectionnement montée sous coffret plastique, conformément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111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et raccordement d'un pot de purge pour canalisation de distribution de type à niveau visible et avec 3 vannes  de sectionnement en by-pass,  conformément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102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et raccordement d'une prise de Vide à double clapet, montée sur plaine inox, conformément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25"/>
        </w:trPr>
        <w:tc>
          <w:tcPr>
            <w:tcW w:w="265" w:type="pct"/>
            <w:tcBorders>
              <w:top w:val="nil"/>
              <w:left w:val="single" w:sz="8" w:space="0" w:color="auto"/>
              <w:bottom w:val="single" w:sz="4" w:space="0" w:color="auto"/>
              <w:right w:val="single" w:sz="4" w:space="0" w:color="auto"/>
            </w:tcBorders>
            <w:shd w:val="clear" w:color="000000" w:fill="92CDDC"/>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92CDDC"/>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92CDDC"/>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92CDDC"/>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92CDDC"/>
            <w:vAlign w:val="center"/>
          </w:tcPr>
          <w:p w:rsidR="006C68B0" w:rsidRPr="00E44425" w:rsidRDefault="006C68B0" w:rsidP="00A03EA3"/>
        </w:tc>
      </w:tr>
      <w:tr w:rsidR="006C68B0" w:rsidRPr="00E44425" w:rsidTr="008C1375">
        <w:trPr>
          <w:trHeight w:val="450"/>
        </w:trPr>
        <w:tc>
          <w:tcPr>
            <w:tcW w:w="265" w:type="pct"/>
            <w:tcBorders>
              <w:top w:val="nil"/>
              <w:left w:val="single" w:sz="8" w:space="0" w:color="auto"/>
              <w:bottom w:val="single" w:sz="4" w:space="0" w:color="auto"/>
              <w:right w:val="single" w:sz="4" w:space="0" w:color="auto"/>
            </w:tcBorders>
            <w:shd w:val="clear" w:color="000000" w:fill="FFC000"/>
            <w:vAlign w:val="center"/>
            <w:hideMark/>
          </w:tcPr>
          <w:p w:rsidR="006C68B0" w:rsidRPr="00E44425" w:rsidRDefault="006C68B0" w:rsidP="00A03EA3">
            <w:r w:rsidRPr="00E44425">
              <w:t>13.1.2</w:t>
            </w:r>
          </w:p>
        </w:tc>
        <w:tc>
          <w:tcPr>
            <w:tcW w:w="2794" w:type="pct"/>
            <w:tcBorders>
              <w:top w:val="nil"/>
              <w:left w:val="nil"/>
              <w:bottom w:val="single" w:sz="4" w:space="0" w:color="auto"/>
              <w:right w:val="single" w:sz="4" w:space="0" w:color="auto"/>
            </w:tcBorders>
            <w:shd w:val="clear" w:color="000000" w:fill="FFC000"/>
            <w:vAlign w:val="center"/>
            <w:hideMark/>
          </w:tcPr>
          <w:p w:rsidR="006C68B0" w:rsidRPr="00E44425" w:rsidRDefault="006C68B0" w:rsidP="00A03EA3">
            <w:r w:rsidRPr="00E44425">
              <w:t>Installation d'Air comprimé Médical</w:t>
            </w:r>
          </w:p>
        </w:tc>
        <w:tc>
          <w:tcPr>
            <w:tcW w:w="308" w:type="pct"/>
            <w:tcBorders>
              <w:top w:val="nil"/>
              <w:left w:val="nil"/>
              <w:bottom w:val="single" w:sz="4" w:space="0" w:color="auto"/>
              <w:right w:val="single" w:sz="4" w:space="0" w:color="auto"/>
            </w:tcBorders>
            <w:shd w:val="clear" w:color="000000" w:fill="FFC00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FC00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FFC000"/>
            <w:vAlign w:val="center"/>
          </w:tcPr>
          <w:p w:rsidR="006C68B0" w:rsidRPr="00E44425" w:rsidRDefault="006C68B0" w:rsidP="00A03EA3"/>
        </w:tc>
      </w:tr>
      <w:tr w:rsidR="006C68B0" w:rsidRPr="00E44425" w:rsidTr="006C68B0">
        <w:trPr>
          <w:trHeight w:val="450"/>
        </w:trPr>
        <w:tc>
          <w:tcPr>
            <w:tcW w:w="265" w:type="pct"/>
            <w:tcBorders>
              <w:top w:val="nil"/>
              <w:left w:val="single" w:sz="8" w:space="0" w:color="auto"/>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Réseau de Distribution</w:t>
            </w:r>
          </w:p>
        </w:tc>
        <w:tc>
          <w:tcPr>
            <w:tcW w:w="308"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000000" w:fill="F2F2F2"/>
            <w:vAlign w:val="center"/>
            <w:hideMark/>
          </w:tcPr>
          <w:p w:rsidR="006C68B0" w:rsidRPr="00E44425" w:rsidRDefault="006C68B0" w:rsidP="00A03EA3">
            <w:r w:rsidRPr="00E44425">
              <w:t> </w:t>
            </w:r>
          </w:p>
        </w:tc>
      </w:tr>
      <w:tr w:rsidR="006C68B0" w:rsidRPr="00E44425" w:rsidTr="008C1375">
        <w:trPr>
          <w:trHeight w:val="87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lastRenderedPageBreak/>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et raccordement d'une vanne de sectionnement montée sous coffret plastique, conformément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87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et raccordement d'un régulateur monté sous coffret plastique, conformément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102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F/P et raccordement d'une prise de vide à double clapet, montée sur plaine </w:t>
            </w:r>
            <w:r w:rsidR="001E0C41" w:rsidRPr="00E44425">
              <w:t>inox, conformément</w:t>
            </w:r>
            <w:r w:rsidRPr="00E44425">
              <w:t xml:space="preserve">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25"/>
        </w:trPr>
        <w:tc>
          <w:tcPr>
            <w:tcW w:w="265" w:type="pct"/>
            <w:tcBorders>
              <w:top w:val="nil"/>
              <w:left w:val="single" w:sz="8" w:space="0" w:color="auto"/>
              <w:bottom w:val="single" w:sz="4" w:space="0" w:color="auto"/>
              <w:right w:val="single" w:sz="4" w:space="0" w:color="auto"/>
            </w:tcBorders>
            <w:shd w:val="clear" w:color="000000" w:fill="92CDDC"/>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92CDDC"/>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92CDDC"/>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92CDDC"/>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92CDDC"/>
            <w:vAlign w:val="center"/>
          </w:tcPr>
          <w:p w:rsidR="006C68B0" w:rsidRPr="00E44425" w:rsidRDefault="006C68B0" w:rsidP="00A03EA3"/>
        </w:tc>
      </w:tr>
      <w:tr w:rsidR="006C68B0" w:rsidRPr="00E44425" w:rsidTr="008C1375">
        <w:trPr>
          <w:trHeight w:val="450"/>
        </w:trPr>
        <w:tc>
          <w:tcPr>
            <w:tcW w:w="265" w:type="pct"/>
            <w:tcBorders>
              <w:top w:val="nil"/>
              <w:left w:val="single" w:sz="8" w:space="0" w:color="auto"/>
              <w:bottom w:val="single" w:sz="4" w:space="0" w:color="auto"/>
              <w:right w:val="single" w:sz="4" w:space="0" w:color="auto"/>
            </w:tcBorders>
            <w:shd w:val="clear" w:color="000000" w:fill="FFC000"/>
            <w:vAlign w:val="center"/>
            <w:hideMark/>
          </w:tcPr>
          <w:p w:rsidR="006C68B0" w:rsidRPr="00E44425" w:rsidRDefault="006C68B0" w:rsidP="00A03EA3">
            <w:r w:rsidRPr="00E44425">
              <w:t>13.1.3</w:t>
            </w:r>
          </w:p>
        </w:tc>
        <w:tc>
          <w:tcPr>
            <w:tcW w:w="2794" w:type="pct"/>
            <w:tcBorders>
              <w:top w:val="nil"/>
              <w:left w:val="nil"/>
              <w:bottom w:val="single" w:sz="4" w:space="0" w:color="auto"/>
              <w:right w:val="single" w:sz="4" w:space="0" w:color="auto"/>
            </w:tcBorders>
            <w:shd w:val="clear" w:color="000000" w:fill="FFC000"/>
            <w:vAlign w:val="center"/>
            <w:hideMark/>
          </w:tcPr>
          <w:p w:rsidR="006C68B0" w:rsidRPr="00E44425" w:rsidRDefault="006C68B0" w:rsidP="00A03EA3">
            <w:r w:rsidRPr="00E44425">
              <w:t>Installation d'Oxygène</w:t>
            </w:r>
          </w:p>
        </w:tc>
        <w:tc>
          <w:tcPr>
            <w:tcW w:w="308" w:type="pct"/>
            <w:tcBorders>
              <w:top w:val="nil"/>
              <w:left w:val="nil"/>
              <w:bottom w:val="single" w:sz="4" w:space="0" w:color="auto"/>
              <w:right w:val="single" w:sz="4" w:space="0" w:color="auto"/>
            </w:tcBorders>
            <w:shd w:val="clear" w:color="000000" w:fill="FFC00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FC00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FFC000"/>
            <w:vAlign w:val="center"/>
          </w:tcPr>
          <w:p w:rsidR="006C68B0" w:rsidRPr="00E44425" w:rsidRDefault="006C68B0" w:rsidP="00A03EA3"/>
        </w:tc>
      </w:tr>
      <w:tr w:rsidR="006C68B0" w:rsidRPr="00E44425" w:rsidTr="006C68B0">
        <w:trPr>
          <w:trHeight w:val="450"/>
        </w:trPr>
        <w:tc>
          <w:tcPr>
            <w:tcW w:w="265" w:type="pct"/>
            <w:tcBorders>
              <w:top w:val="nil"/>
              <w:left w:val="single" w:sz="8" w:space="0" w:color="auto"/>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Réseau de Distribution</w:t>
            </w:r>
          </w:p>
        </w:tc>
        <w:tc>
          <w:tcPr>
            <w:tcW w:w="308"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000000" w:fill="F2F2F2"/>
            <w:vAlign w:val="center"/>
            <w:hideMark/>
          </w:tcPr>
          <w:p w:rsidR="006C68B0" w:rsidRPr="00E44425" w:rsidRDefault="006C68B0" w:rsidP="00A03EA3">
            <w:r w:rsidRPr="00E44425">
              <w:t> </w:t>
            </w:r>
          </w:p>
        </w:tc>
      </w:tr>
      <w:tr w:rsidR="006C68B0" w:rsidRPr="00E44425" w:rsidTr="008C1375">
        <w:trPr>
          <w:trHeight w:val="87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et raccordement d'une vanne de sectionnement montée sous coffret plastique, conformément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87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et raccordement d'un régulateur monté sous coffret plastique, conformément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102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F/P et raccordement d'une prise d'Oxygène à double clapet, montée sur plaine </w:t>
            </w:r>
            <w:r w:rsidR="001E0C41" w:rsidRPr="00E44425">
              <w:t>inox, conformément</w:t>
            </w:r>
            <w:r w:rsidRPr="00E44425">
              <w:t xml:space="preserve">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25"/>
        </w:trPr>
        <w:tc>
          <w:tcPr>
            <w:tcW w:w="265" w:type="pct"/>
            <w:tcBorders>
              <w:top w:val="nil"/>
              <w:left w:val="single" w:sz="8" w:space="0" w:color="auto"/>
              <w:bottom w:val="single" w:sz="4" w:space="0" w:color="auto"/>
              <w:right w:val="single" w:sz="4" w:space="0" w:color="auto"/>
            </w:tcBorders>
            <w:shd w:val="clear" w:color="000000" w:fill="92CDDC"/>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92CDDC"/>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92CDDC"/>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92CDDC"/>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92CDDC"/>
            <w:vAlign w:val="center"/>
          </w:tcPr>
          <w:p w:rsidR="006C68B0" w:rsidRPr="00E44425" w:rsidRDefault="006C68B0" w:rsidP="00A03EA3"/>
        </w:tc>
      </w:tr>
      <w:tr w:rsidR="006C68B0" w:rsidRPr="00E44425" w:rsidTr="008C1375">
        <w:trPr>
          <w:trHeight w:val="450"/>
        </w:trPr>
        <w:tc>
          <w:tcPr>
            <w:tcW w:w="265" w:type="pct"/>
            <w:tcBorders>
              <w:top w:val="nil"/>
              <w:left w:val="single" w:sz="8" w:space="0" w:color="auto"/>
              <w:bottom w:val="single" w:sz="4" w:space="0" w:color="auto"/>
              <w:right w:val="single" w:sz="4" w:space="0" w:color="auto"/>
            </w:tcBorders>
            <w:shd w:val="clear" w:color="000000" w:fill="FFC000"/>
            <w:vAlign w:val="center"/>
            <w:hideMark/>
          </w:tcPr>
          <w:p w:rsidR="006C68B0" w:rsidRPr="00E44425" w:rsidRDefault="006C68B0" w:rsidP="00A03EA3">
            <w:r w:rsidRPr="00E44425">
              <w:t>13.1.4</w:t>
            </w:r>
          </w:p>
        </w:tc>
        <w:tc>
          <w:tcPr>
            <w:tcW w:w="2794" w:type="pct"/>
            <w:tcBorders>
              <w:top w:val="nil"/>
              <w:left w:val="nil"/>
              <w:bottom w:val="single" w:sz="4" w:space="0" w:color="auto"/>
              <w:right w:val="single" w:sz="4" w:space="0" w:color="auto"/>
            </w:tcBorders>
            <w:shd w:val="clear" w:color="000000" w:fill="FFC000"/>
            <w:vAlign w:val="center"/>
            <w:hideMark/>
          </w:tcPr>
          <w:p w:rsidR="006C68B0" w:rsidRPr="00E44425" w:rsidRDefault="006C68B0" w:rsidP="00A03EA3">
            <w:r w:rsidRPr="00E44425">
              <w:t>Installation d'Azote N2O</w:t>
            </w:r>
          </w:p>
        </w:tc>
        <w:tc>
          <w:tcPr>
            <w:tcW w:w="308" w:type="pct"/>
            <w:tcBorders>
              <w:top w:val="nil"/>
              <w:left w:val="nil"/>
              <w:bottom w:val="single" w:sz="4" w:space="0" w:color="auto"/>
              <w:right w:val="single" w:sz="4" w:space="0" w:color="auto"/>
            </w:tcBorders>
            <w:shd w:val="clear" w:color="000000" w:fill="FFC00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FC00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FFC000"/>
            <w:vAlign w:val="center"/>
          </w:tcPr>
          <w:p w:rsidR="006C68B0" w:rsidRPr="00E44425" w:rsidRDefault="006C68B0" w:rsidP="00A03EA3"/>
        </w:tc>
      </w:tr>
      <w:tr w:rsidR="006C68B0" w:rsidRPr="00E44425" w:rsidTr="006C68B0">
        <w:trPr>
          <w:trHeight w:val="450"/>
        </w:trPr>
        <w:tc>
          <w:tcPr>
            <w:tcW w:w="265" w:type="pct"/>
            <w:tcBorders>
              <w:top w:val="nil"/>
              <w:left w:val="single" w:sz="8" w:space="0" w:color="auto"/>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Réseau de Distribution</w:t>
            </w:r>
          </w:p>
        </w:tc>
        <w:tc>
          <w:tcPr>
            <w:tcW w:w="308"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000000" w:fill="F2F2F2"/>
            <w:vAlign w:val="center"/>
            <w:hideMark/>
          </w:tcPr>
          <w:p w:rsidR="006C68B0" w:rsidRPr="00E44425" w:rsidRDefault="006C68B0" w:rsidP="00A03EA3">
            <w:r w:rsidRPr="00E44425">
              <w:t> </w:t>
            </w:r>
          </w:p>
        </w:tc>
      </w:tr>
      <w:tr w:rsidR="006C68B0" w:rsidRPr="00E44425" w:rsidTr="008C1375">
        <w:trPr>
          <w:trHeight w:val="87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et raccordement d'une vanne de sectionnement montée sous coffret plastique, conformément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87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et raccordement d'un régulateur monté sous coffret plastique, conformément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102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et raccordement d'une prise de protoxyde d'Azote à double clapet, montée sur plaine inox, conformément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25"/>
        </w:trPr>
        <w:tc>
          <w:tcPr>
            <w:tcW w:w="265" w:type="pct"/>
            <w:tcBorders>
              <w:top w:val="nil"/>
              <w:left w:val="single" w:sz="8" w:space="0" w:color="auto"/>
              <w:bottom w:val="single" w:sz="4" w:space="0" w:color="auto"/>
              <w:right w:val="single" w:sz="4" w:space="0" w:color="auto"/>
            </w:tcBorders>
            <w:shd w:val="clear" w:color="000000" w:fill="92CDDC"/>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92CDDC"/>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92CDDC"/>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92CDDC"/>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92CDDC"/>
            <w:vAlign w:val="center"/>
          </w:tcPr>
          <w:p w:rsidR="006C68B0" w:rsidRPr="00E44425" w:rsidRDefault="006C68B0" w:rsidP="00A03EA3"/>
        </w:tc>
      </w:tr>
      <w:tr w:rsidR="006C68B0" w:rsidRPr="00E44425" w:rsidTr="008C1375">
        <w:trPr>
          <w:trHeight w:val="450"/>
        </w:trPr>
        <w:tc>
          <w:tcPr>
            <w:tcW w:w="265" w:type="pct"/>
            <w:tcBorders>
              <w:top w:val="nil"/>
              <w:left w:val="single" w:sz="8" w:space="0" w:color="auto"/>
              <w:bottom w:val="single" w:sz="4" w:space="0" w:color="auto"/>
              <w:right w:val="single" w:sz="4" w:space="0" w:color="auto"/>
            </w:tcBorders>
            <w:shd w:val="clear" w:color="000000" w:fill="FFC000"/>
            <w:vAlign w:val="center"/>
            <w:hideMark/>
          </w:tcPr>
          <w:p w:rsidR="006C68B0" w:rsidRPr="00E44425" w:rsidRDefault="006C68B0" w:rsidP="00A03EA3">
            <w:r w:rsidRPr="00E44425">
              <w:t>13.1.5</w:t>
            </w:r>
          </w:p>
        </w:tc>
        <w:tc>
          <w:tcPr>
            <w:tcW w:w="2794" w:type="pct"/>
            <w:tcBorders>
              <w:top w:val="nil"/>
              <w:left w:val="nil"/>
              <w:bottom w:val="single" w:sz="4" w:space="0" w:color="auto"/>
              <w:right w:val="single" w:sz="4" w:space="0" w:color="auto"/>
            </w:tcBorders>
            <w:shd w:val="clear" w:color="000000" w:fill="FFC000"/>
            <w:vAlign w:val="center"/>
            <w:hideMark/>
          </w:tcPr>
          <w:p w:rsidR="006C68B0" w:rsidRPr="00E44425" w:rsidRDefault="006C68B0" w:rsidP="00A03EA3">
            <w:r w:rsidRPr="00E44425">
              <w:t>Signalisation des défauts</w:t>
            </w:r>
          </w:p>
        </w:tc>
        <w:tc>
          <w:tcPr>
            <w:tcW w:w="308" w:type="pct"/>
            <w:tcBorders>
              <w:top w:val="nil"/>
              <w:left w:val="nil"/>
              <w:bottom w:val="single" w:sz="4" w:space="0" w:color="auto"/>
              <w:right w:val="single" w:sz="4" w:space="0" w:color="auto"/>
            </w:tcBorders>
            <w:shd w:val="clear" w:color="000000" w:fill="FFC00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FC00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FFC000"/>
            <w:vAlign w:val="center"/>
          </w:tcPr>
          <w:p w:rsidR="006C68B0" w:rsidRPr="00E44425" w:rsidRDefault="006C68B0" w:rsidP="00A03EA3"/>
        </w:tc>
      </w:tr>
      <w:tr w:rsidR="006C68B0" w:rsidRPr="00E44425" w:rsidTr="008C1375">
        <w:trPr>
          <w:trHeight w:val="127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F/P et raccordement d'un coffret de signalisation des alarmes réseau pour les quatre </w:t>
            </w:r>
            <w:r w:rsidR="001E0C41" w:rsidRPr="00E44425">
              <w:t>gaz :</w:t>
            </w:r>
            <w:r w:rsidRPr="00E44425">
              <w:t xml:space="preserve"> Vide médical, Air comprimé, Oxygène et Protoxyde d'Azote, conformément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25"/>
        </w:trPr>
        <w:tc>
          <w:tcPr>
            <w:tcW w:w="265" w:type="pct"/>
            <w:tcBorders>
              <w:top w:val="nil"/>
              <w:left w:val="single" w:sz="8" w:space="0" w:color="auto"/>
              <w:bottom w:val="single" w:sz="4" w:space="0" w:color="auto"/>
              <w:right w:val="single" w:sz="4" w:space="0" w:color="auto"/>
            </w:tcBorders>
            <w:shd w:val="clear" w:color="000000" w:fill="92CDDC"/>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92CDDC"/>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92CDDC"/>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92CDDC"/>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92CDDC"/>
            <w:vAlign w:val="center"/>
          </w:tcPr>
          <w:p w:rsidR="006C68B0" w:rsidRPr="00E44425" w:rsidRDefault="006C68B0" w:rsidP="00A03EA3"/>
        </w:tc>
      </w:tr>
      <w:tr w:rsidR="006C68B0" w:rsidRPr="00E44425" w:rsidTr="006C68B0">
        <w:trPr>
          <w:trHeight w:val="450"/>
        </w:trPr>
        <w:tc>
          <w:tcPr>
            <w:tcW w:w="265" w:type="pct"/>
            <w:tcBorders>
              <w:top w:val="nil"/>
              <w:left w:val="single" w:sz="8" w:space="0" w:color="auto"/>
              <w:bottom w:val="single" w:sz="4" w:space="0" w:color="auto"/>
              <w:right w:val="single" w:sz="4" w:space="0" w:color="auto"/>
            </w:tcBorders>
            <w:shd w:val="clear" w:color="000000" w:fill="FFC000"/>
            <w:vAlign w:val="center"/>
            <w:hideMark/>
          </w:tcPr>
          <w:p w:rsidR="006C68B0" w:rsidRPr="00E44425" w:rsidRDefault="006C68B0" w:rsidP="00A03EA3">
            <w:r w:rsidRPr="00E44425">
              <w:lastRenderedPageBreak/>
              <w:t>13.1.6</w:t>
            </w:r>
          </w:p>
        </w:tc>
        <w:tc>
          <w:tcPr>
            <w:tcW w:w="2794" w:type="pct"/>
            <w:tcBorders>
              <w:top w:val="nil"/>
              <w:left w:val="nil"/>
              <w:bottom w:val="single" w:sz="4" w:space="0" w:color="auto"/>
              <w:right w:val="single" w:sz="4" w:space="0" w:color="auto"/>
            </w:tcBorders>
            <w:shd w:val="clear" w:color="000000" w:fill="FFC000"/>
            <w:vAlign w:val="center"/>
            <w:hideMark/>
          </w:tcPr>
          <w:p w:rsidR="006C68B0" w:rsidRPr="00E44425" w:rsidRDefault="006C68B0" w:rsidP="00A03EA3">
            <w:r w:rsidRPr="00E44425">
              <w:t>Canalisation de Distribution</w:t>
            </w:r>
          </w:p>
        </w:tc>
        <w:tc>
          <w:tcPr>
            <w:tcW w:w="308" w:type="pct"/>
            <w:tcBorders>
              <w:top w:val="nil"/>
              <w:left w:val="nil"/>
              <w:bottom w:val="single" w:sz="4" w:space="0" w:color="auto"/>
              <w:right w:val="single" w:sz="4" w:space="0" w:color="auto"/>
            </w:tcBorders>
            <w:shd w:val="clear" w:color="000000" w:fill="FFC00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FC000"/>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000000" w:fill="FFC000"/>
            <w:vAlign w:val="center"/>
            <w:hideMark/>
          </w:tcPr>
          <w:p w:rsidR="006C68B0" w:rsidRPr="00E44425" w:rsidRDefault="006C68B0" w:rsidP="00A03EA3">
            <w:r w:rsidRPr="00E44425">
              <w:t> </w:t>
            </w:r>
          </w:p>
        </w:tc>
      </w:tr>
      <w:tr w:rsidR="006C68B0" w:rsidRPr="00E44425" w:rsidTr="006C68B0">
        <w:trPr>
          <w:trHeight w:val="121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et raccordement de la canalisation de distribution en tube cuivre dégraissé, pour recuit primaire et secondaire, y compris brasure, pose avec colliers, peinture et indicateur du gaz transporté, conformément au CCTP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auto" w:fill="auto"/>
            <w:vAlign w:val="center"/>
            <w:hideMark/>
          </w:tcPr>
          <w:p w:rsidR="006C68B0" w:rsidRPr="00E44425" w:rsidRDefault="006C68B0" w:rsidP="00A03EA3">
            <w:r w:rsidRPr="00E44425">
              <w:t> </w:t>
            </w:r>
          </w:p>
        </w:tc>
      </w:tr>
      <w:tr w:rsidR="006C68B0" w:rsidRPr="00E44425" w:rsidTr="008C1375">
        <w:trPr>
          <w:trHeight w:val="48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Diam 14/16</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ml</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8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Diam 12/14</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ml</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8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Diam 10/12</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ml</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8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4</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Diam 8/10</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ml</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25"/>
        </w:trPr>
        <w:tc>
          <w:tcPr>
            <w:tcW w:w="265" w:type="pct"/>
            <w:tcBorders>
              <w:top w:val="nil"/>
              <w:left w:val="single" w:sz="8" w:space="0" w:color="auto"/>
              <w:bottom w:val="single" w:sz="4" w:space="0" w:color="auto"/>
              <w:right w:val="single" w:sz="4" w:space="0" w:color="auto"/>
            </w:tcBorders>
            <w:shd w:val="clear" w:color="000000" w:fill="92CDDC"/>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92CDDC"/>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92CDDC"/>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92CDDC"/>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92CDDC"/>
            <w:vAlign w:val="center"/>
          </w:tcPr>
          <w:p w:rsidR="006C68B0" w:rsidRPr="00E44425" w:rsidRDefault="006C68B0" w:rsidP="00A03EA3"/>
        </w:tc>
      </w:tr>
      <w:tr w:rsidR="006C68B0" w:rsidRPr="00E44425" w:rsidTr="008C1375">
        <w:trPr>
          <w:trHeight w:val="525"/>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00B0F0"/>
            <w:vAlign w:val="center"/>
          </w:tcPr>
          <w:p w:rsidR="006C68B0" w:rsidRPr="00E44425" w:rsidRDefault="006C68B0" w:rsidP="00A03EA3"/>
        </w:tc>
      </w:tr>
      <w:tr w:rsidR="006C68B0" w:rsidRPr="00E44425" w:rsidTr="006C68B0">
        <w:trPr>
          <w:trHeight w:val="525"/>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6C68B0" w:rsidRPr="00E44425" w:rsidRDefault="006C68B0" w:rsidP="00A03EA3">
            <w:r w:rsidRPr="00E44425">
              <w:t>XIV</w:t>
            </w:r>
          </w:p>
        </w:tc>
        <w:tc>
          <w:tcPr>
            <w:tcW w:w="2794"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PEINTURE</w:t>
            </w:r>
          </w:p>
        </w:tc>
        <w:tc>
          <w:tcPr>
            <w:tcW w:w="308"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000000" w:fill="BFBFBF"/>
            <w:vAlign w:val="center"/>
            <w:hideMark/>
          </w:tcPr>
          <w:p w:rsidR="006C68B0" w:rsidRPr="00E44425" w:rsidRDefault="006C68B0" w:rsidP="00A03EA3">
            <w:r w:rsidRPr="00E44425">
              <w:t> </w:t>
            </w:r>
          </w:p>
        </w:tc>
      </w:tr>
      <w:tr w:rsidR="006C68B0" w:rsidRPr="00E44425" w:rsidTr="008C1375">
        <w:trPr>
          <w:trHeight w:val="58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Peinture FOM seigneurie sur les murs intérieurs, extérieurs en trois couches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m²</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1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Peinture FOM seigneurie plafond dito 1 en trois couches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m²</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1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Peinture à l'huile sur les menuiseries (bois, grille de protection) et sur les murs intérieurs hauteur 2,20 m en deux couches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m²</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1E0C41">
        <w:trPr>
          <w:trHeight w:val="525"/>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00B0F0"/>
            <w:vAlign w:val="center"/>
          </w:tcPr>
          <w:p w:rsidR="006C68B0" w:rsidRPr="00E44425" w:rsidRDefault="006C68B0" w:rsidP="00A03EA3"/>
        </w:tc>
      </w:tr>
      <w:tr w:rsidR="006C68B0" w:rsidRPr="00E44425" w:rsidTr="001E0C41">
        <w:trPr>
          <w:trHeight w:val="55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FFFF00"/>
            <w:vAlign w:val="center"/>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FFFF0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FFF0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FFFF00"/>
            <w:vAlign w:val="center"/>
          </w:tcPr>
          <w:p w:rsidR="006C68B0" w:rsidRPr="00E44425" w:rsidRDefault="006C68B0" w:rsidP="00A03EA3"/>
        </w:tc>
      </w:tr>
      <w:tr w:rsidR="006C68B0" w:rsidRPr="00E44425" w:rsidTr="006C68B0">
        <w:trPr>
          <w:trHeight w:val="49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FCD5B4"/>
            <w:vAlign w:val="center"/>
            <w:hideMark/>
          </w:tcPr>
          <w:p w:rsidR="006C68B0" w:rsidRPr="00E44425" w:rsidRDefault="006C68B0" w:rsidP="00A03EA3">
            <w:r w:rsidRPr="00E44425">
              <w:t xml:space="preserve">Premier </w:t>
            </w:r>
            <w:proofErr w:type="spellStart"/>
            <w:r w:rsidRPr="00E44425">
              <w:t>ETAGE</w:t>
            </w:r>
            <w:proofErr w:type="spellEnd"/>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auto" w:fill="auto"/>
            <w:vAlign w:val="center"/>
            <w:hideMark/>
          </w:tcPr>
          <w:p w:rsidR="006C68B0" w:rsidRPr="00E44425" w:rsidRDefault="006C68B0" w:rsidP="00A03EA3">
            <w:r w:rsidRPr="00E44425">
              <w:t> </w:t>
            </w:r>
          </w:p>
        </w:tc>
      </w:tr>
      <w:tr w:rsidR="006C68B0" w:rsidRPr="00E44425" w:rsidTr="006C68B0">
        <w:trPr>
          <w:trHeight w:val="540"/>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6C68B0" w:rsidRPr="00E44425" w:rsidRDefault="006C68B0" w:rsidP="00A03EA3">
            <w:r w:rsidRPr="00E44425">
              <w:t>I</w:t>
            </w:r>
          </w:p>
        </w:tc>
        <w:tc>
          <w:tcPr>
            <w:tcW w:w="2794"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proofErr w:type="spellStart"/>
            <w:r w:rsidRPr="00E44425">
              <w:t>DEMOLITIONS</w:t>
            </w:r>
            <w:proofErr w:type="spellEnd"/>
          </w:p>
        </w:tc>
        <w:tc>
          <w:tcPr>
            <w:tcW w:w="308"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000000" w:fill="BFBFBF"/>
            <w:vAlign w:val="center"/>
            <w:hideMark/>
          </w:tcPr>
          <w:p w:rsidR="006C68B0" w:rsidRPr="00E44425" w:rsidRDefault="006C68B0" w:rsidP="00A03EA3">
            <w:r w:rsidRPr="00E44425">
              <w:t> </w:t>
            </w:r>
          </w:p>
        </w:tc>
      </w:tr>
      <w:tr w:rsidR="006C68B0" w:rsidRPr="00E44425" w:rsidTr="008C1375">
        <w:trPr>
          <w:trHeight w:val="67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Démolition de maçonneries d'agglos avec évacuation des gravas à la décharge publique</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Ens</w:t>
            </w:r>
            <w:proofErr w:type="spellEnd"/>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4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Dépose des lamelles préfabriquées en béton armé avec évacuation des gravas à la décharge publique</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Ens</w:t>
            </w:r>
            <w:proofErr w:type="spellEnd"/>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390"/>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00B0F0"/>
            <w:vAlign w:val="center"/>
          </w:tcPr>
          <w:p w:rsidR="006C68B0" w:rsidRPr="00E44425" w:rsidRDefault="006C68B0" w:rsidP="00A03EA3"/>
        </w:tc>
      </w:tr>
      <w:tr w:rsidR="006C68B0" w:rsidRPr="00E44425" w:rsidTr="008C1375">
        <w:trPr>
          <w:trHeight w:val="585"/>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6C68B0" w:rsidRPr="00E44425" w:rsidRDefault="006C68B0" w:rsidP="00A03EA3">
            <w:r w:rsidRPr="00E44425">
              <w:t>II</w:t>
            </w:r>
          </w:p>
        </w:tc>
        <w:tc>
          <w:tcPr>
            <w:tcW w:w="2794"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BÉTON / MAÇONNERIE EN ÉLÉVATION</w:t>
            </w:r>
          </w:p>
        </w:tc>
        <w:tc>
          <w:tcPr>
            <w:tcW w:w="308"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BFBFBF"/>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BFBFBF"/>
            <w:vAlign w:val="center"/>
          </w:tcPr>
          <w:p w:rsidR="006C68B0" w:rsidRPr="00E44425" w:rsidRDefault="006C68B0" w:rsidP="00A03EA3"/>
        </w:tc>
      </w:tr>
      <w:tr w:rsidR="006C68B0" w:rsidRPr="00E44425" w:rsidTr="008C1375">
        <w:trPr>
          <w:trHeight w:val="66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Maçonnerie en agglos creux de 15 x 20 x 40 cm hourdé au mortier de ciment dosé à 250 kg/m3</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m²</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4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Béton armé pour auvent protection des ouvertures dosé à 350 kg/m3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m3</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4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Béton armé pour passerelles (balle pleines) dosé à 350 kg/m3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m3</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6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lastRenderedPageBreak/>
              <w:t>4</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Béton armé pour poteaux, chaînages - linteaux et chaînage haut dosé à 350 kg/m3</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m3</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65"/>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00B0F0"/>
            <w:vAlign w:val="center"/>
          </w:tcPr>
          <w:p w:rsidR="006C68B0" w:rsidRPr="00E44425" w:rsidRDefault="006C68B0" w:rsidP="00A03EA3"/>
        </w:tc>
      </w:tr>
      <w:tr w:rsidR="006C68B0" w:rsidRPr="00E44425" w:rsidTr="008C1375">
        <w:trPr>
          <w:trHeight w:val="525"/>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6C68B0" w:rsidRPr="00E44425" w:rsidRDefault="006C68B0" w:rsidP="00A03EA3">
            <w:r w:rsidRPr="00E44425">
              <w:t>I</w:t>
            </w:r>
            <w:r w:rsidR="001E0C41">
              <w:t>II</w:t>
            </w:r>
          </w:p>
        </w:tc>
        <w:tc>
          <w:tcPr>
            <w:tcW w:w="2794"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PLANCHER / TOITURE / ÉTANCHÉITÉ</w:t>
            </w:r>
          </w:p>
        </w:tc>
        <w:tc>
          <w:tcPr>
            <w:tcW w:w="308"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BFBFBF"/>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BFBFBF"/>
            <w:vAlign w:val="center"/>
          </w:tcPr>
          <w:p w:rsidR="006C68B0" w:rsidRPr="00E44425" w:rsidRDefault="006C68B0" w:rsidP="00A03EA3"/>
        </w:tc>
      </w:tr>
      <w:tr w:rsidR="006C68B0" w:rsidRPr="00E44425" w:rsidTr="008C1375">
        <w:trPr>
          <w:trHeight w:val="60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F/P d'Étanchéité type </w:t>
            </w:r>
            <w:proofErr w:type="spellStart"/>
            <w:r w:rsidRPr="00E44425">
              <w:t>AXTER</w:t>
            </w:r>
            <w:proofErr w:type="spellEnd"/>
            <w:r w:rsidRPr="00E44425">
              <w:t xml:space="preserve"> avec relevé de (30cm) sur le plancher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m²</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0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F/P d'Étanchéité type </w:t>
            </w:r>
            <w:proofErr w:type="spellStart"/>
            <w:r w:rsidRPr="00E44425">
              <w:t>AXTER</w:t>
            </w:r>
            <w:proofErr w:type="spellEnd"/>
            <w:r w:rsidRPr="00E44425">
              <w:t xml:space="preserve"> avec relevé de (30cm) dans les coins d'eaux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m²</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25"/>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00B0F0"/>
            <w:vAlign w:val="center"/>
          </w:tcPr>
          <w:p w:rsidR="006C68B0" w:rsidRPr="00E44425" w:rsidRDefault="006C68B0" w:rsidP="00A03EA3"/>
        </w:tc>
      </w:tr>
      <w:tr w:rsidR="006C68B0" w:rsidRPr="00E44425" w:rsidTr="006C68B0">
        <w:trPr>
          <w:trHeight w:val="615"/>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6C68B0" w:rsidRPr="00E44425" w:rsidRDefault="001E0C41" w:rsidP="00A03EA3">
            <w:r>
              <w:t>I</w:t>
            </w:r>
            <w:r w:rsidR="006C68B0" w:rsidRPr="00E44425">
              <w:t>V</w:t>
            </w:r>
          </w:p>
        </w:tc>
        <w:tc>
          <w:tcPr>
            <w:tcW w:w="2794"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MENUISERIE ALUMINIUM / MÉTALLIQUE ET BOIS</w:t>
            </w:r>
          </w:p>
        </w:tc>
        <w:tc>
          <w:tcPr>
            <w:tcW w:w="308"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000000" w:fill="BFBFBF"/>
            <w:vAlign w:val="center"/>
            <w:hideMark/>
          </w:tcPr>
          <w:p w:rsidR="006C68B0" w:rsidRPr="00E44425" w:rsidRDefault="006C68B0" w:rsidP="00A03EA3">
            <w:r w:rsidRPr="00E44425">
              <w:t> </w:t>
            </w:r>
          </w:p>
        </w:tc>
      </w:tr>
      <w:tr w:rsidR="006C68B0" w:rsidRPr="00E44425" w:rsidTr="008C1375">
        <w:trPr>
          <w:trHeight w:val="61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w:t>
            </w:r>
            <w:r>
              <w:t>/</w:t>
            </w:r>
            <w:r w:rsidRPr="00E44425">
              <w:t>P de Porte Métallique vitrée en fer forgé double battant (1,20/2,20) m avec grille moustiquaire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7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w:t>
            </w:r>
            <w:r>
              <w:t>/</w:t>
            </w:r>
            <w:r w:rsidRPr="00E44425">
              <w:t>P de porte Alu vitré double battants (2,00/2,20</w:t>
            </w:r>
            <w:proofErr w:type="gramStart"/>
            <w:r w:rsidRPr="00E44425">
              <w:t>)m</w:t>
            </w:r>
            <w:proofErr w:type="gramEnd"/>
            <w:r w:rsidRPr="00E44425">
              <w:t xml:space="preserve">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1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w:t>
            </w:r>
            <w:r>
              <w:t>/</w:t>
            </w:r>
            <w:r w:rsidRPr="00E44425">
              <w:t>P de porte en bois massif (1,20/2,20</w:t>
            </w:r>
            <w:proofErr w:type="gramStart"/>
            <w:r w:rsidRPr="00E44425">
              <w:t>)m</w:t>
            </w:r>
            <w:proofErr w:type="gramEnd"/>
            <w:r w:rsidRPr="00E44425">
              <w:t xml:space="preserve">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1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4</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w:t>
            </w:r>
            <w:r>
              <w:t>/</w:t>
            </w:r>
            <w:r w:rsidRPr="00E44425">
              <w:t>P de porte en bois massif (0,90/2,20</w:t>
            </w:r>
            <w:proofErr w:type="gramStart"/>
            <w:r w:rsidRPr="00E44425">
              <w:t>)m</w:t>
            </w:r>
            <w:proofErr w:type="gramEnd"/>
            <w:r w:rsidRPr="00E44425">
              <w:t xml:space="preserve">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8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5</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w:t>
            </w:r>
            <w:r>
              <w:t>/</w:t>
            </w:r>
            <w:r w:rsidRPr="00E44425">
              <w:t>P de porte en bois massif (0,70/2,20</w:t>
            </w:r>
            <w:proofErr w:type="gramStart"/>
            <w:r w:rsidRPr="00E44425">
              <w:t>)m</w:t>
            </w:r>
            <w:proofErr w:type="gramEnd"/>
            <w:r w:rsidRPr="00E44425">
              <w:t xml:space="preserve">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87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6</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w:t>
            </w:r>
            <w:r>
              <w:t>/</w:t>
            </w:r>
            <w:r w:rsidRPr="00E44425">
              <w:t>P de fenêtre Alu vitrée teinte ép.; 6mm (1,30/2,00</w:t>
            </w:r>
            <w:proofErr w:type="gramStart"/>
            <w:r w:rsidRPr="00E44425">
              <w:t>)m</w:t>
            </w:r>
            <w:proofErr w:type="gramEnd"/>
            <w:r w:rsidRPr="00E44425">
              <w:t xml:space="preserve"> avec grille de protection en fer forgé, moustiquaire coulissante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87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7</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w:t>
            </w:r>
            <w:r>
              <w:t>/</w:t>
            </w:r>
            <w:r w:rsidRPr="00E44425">
              <w:t>P de fenêtre Alu vitrée teinte ép.; 6mm (1,50/3,00</w:t>
            </w:r>
            <w:proofErr w:type="gramStart"/>
            <w:r w:rsidRPr="00E44425">
              <w:t>)m</w:t>
            </w:r>
            <w:proofErr w:type="gramEnd"/>
            <w:r w:rsidRPr="00E44425">
              <w:t xml:space="preserve"> avec grille de protection en fer forgé, moustiquaire coulissante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79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8</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w:t>
            </w:r>
            <w:r>
              <w:t>/</w:t>
            </w:r>
            <w:r w:rsidRPr="00E44425">
              <w:t>P de fenêtre Alu vitrée teinte ép.: 6mm (1,00/0,60</w:t>
            </w:r>
            <w:proofErr w:type="gramStart"/>
            <w:r w:rsidRPr="00E44425">
              <w:t>)m</w:t>
            </w:r>
            <w:proofErr w:type="gramEnd"/>
            <w:r w:rsidRPr="00E44425">
              <w:t xml:space="preserve"> avec grille de protection en fer forgé, moustiquaire coulissante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79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9</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w:t>
            </w:r>
            <w:r>
              <w:t>/</w:t>
            </w:r>
            <w:r w:rsidRPr="00E44425">
              <w:t>P de garde-corps métallique en fer forgé pour les escaliers avec mains courante en bois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ml</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79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10</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w:t>
            </w:r>
            <w:r>
              <w:t>/</w:t>
            </w:r>
            <w:r w:rsidRPr="00E44425">
              <w:t>P de mains courantes type Alu dans les couloirs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ml</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9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w:t>
            </w:r>
            <w:r>
              <w:t>/</w:t>
            </w:r>
            <w:r w:rsidRPr="00E44425">
              <w:t>P de couvre joints en Aluminium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ml</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95"/>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00B0F0"/>
            <w:vAlign w:val="center"/>
          </w:tcPr>
          <w:p w:rsidR="006C68B0" w:rsidRPr="00E44425" w:rsidRDefault="006C68B0" w:rsidP="00A03EA3"/>
        </w:tc>
      </w:tr>
      <w:tr w:rsidR="006C68B0" w:rsidRPr="00E44425" w:rsidTr="008C1375">
        <w:trPr>
          <w:trHeight w:val="525"/>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6C68B0" w:rsidRPr="00E44425" w:rsidRDefault="006C68B0" w:rsidP="00A03EA3">
            <w:r w:rsidRPr="00E44425">
              <w:t>V</w:t>
            </w:r>
          </w:p>
        </w:tc>
        <w:tc>
          <w:tcPr>
            <w:tcW w:w="2794"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ENDUITS - REVÊTEMENTS</w:t>
            </w:r>
          </w:p>
        </w:tc>
        <w:tc>
          <w:tcPr>
            <w:tcW w:w="308"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BFBFBF"/>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BFBFBF"/>
            <w:vAlign w:val="center"/>
          </w:tcPr>
          <w:p w:rsidR="006C68B0" w:rsidRPr="00E44425" w:rsidRDefault="006C68B0" w:rsidP="00A03EA3"/>
        </w:tc>
      </w:tr>
      <w:tr w:rsidR="006C68B0" w:rsidRPr="00E44425" w:rsidTr="008C1375">
        <w:trPr>
          <w:trHeight w:val="94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Enduits verticaux sur les murs intérieurs et extérieurs avec raccordement d'enduit au mortier de ciment dosé à 300 kg/m3 (ép. 2,5 cm)</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m²</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1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lastRenderedPageBreak/>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Enduits horizontaux sur les plafonds en mortier de ciment dosé à 300 kg/m3 </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m²</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1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Revêtement sol en carreau de grès- cérame 40 x 40 cm </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m²</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73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4</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Revêtement des murs de toilettes, en carreaux de faïence sur une hauteur de 2,20 m et sur le </w:t>
            </w:r>
            <w:proofErr w:type="spellStart"/>
            <w:r w:rsidRPr="00E44425">
              <w:t>coudoir</w:t>
            </w:r>
            <w:proofErr w:type="spellEnd"/>
            <w:r w:rsidRPr="00E44425">
              <w:t xml:space="preserve"> des caisses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m²</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6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5</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w:t>
            </w:r>
            <w:r>
              <w:t>/</w:t>
            </w:r>
            <w:r w:rsidRPr="00E44425">
              <w:t>P de plinthes en carreaux gré - cérame</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ml</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80"/>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00B0F0"/>
            <w:vAlign w:val="center"/>
          </w:tcPr>
          <w:p w:rsidR="006C68B0" w:rsidRPr="00E44425" w:rsidRDefault="006C68B0" w:rsidP="00A03EA3"/>
        </w:tc>
      </w:tr>
      <w:tr w:rsidR="006C68B0" w:rsidRPr="00E44425" w:rsidTr="008C1375">
        <w:trPr>
          <w:trHeight w:val="510"/>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6C68B0" w:rsidRPr="00E44425" w:rsidRDefault="006C68B0" w:rsidP="00A03EA3">
            <w:r w:rsidRPr="00E44425">
              <w:t>VI</w:t>
            </w:r>
          </w:p>
        </w:tc>
        <w:tc>
          <w:tcPr>
            <w:tcW w:w="2794"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ÉLECTRICITÉ</w:t>
            </w:r>
          </w:p>
        </w:tc>
        <w:tc>
          <w:tcPr>
            <w:tcW w:w="308"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BFBFBF"/>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BFBFBF"/>
            <w:vAlign w:val="center"/>
          </w:tcPr>
          <w:p w:rsidR="006C68B0" w:rsidRPr="00E44425" w:rsidRDefault="006C68B0" w:rsidP="00A03EA3"/>
        </w:tc>
      </w:tr>
      <w:tr w:rsidR="006C68B0" w:rsidRPr="00E44425" w:rsidTr="008C1375">
        <w:trPr>
          <w:trHeight w:val="300"/>
        </w:trPr>
        <w:tc>
          <w:tcPr>
            <w:tcW w:w="265" w:type="pct"/>
            <w:tcBorders>
              <w:top w:val="nil"/>
              <w:left w:val="single" w:sz="4" w:space="0" w:color="auto"/>
              <w:bottom w:val="single" w:sz="4" w:space="0" w:color="auto"/>
              <w:right w:val="single" w:sz="4" w:space="0" w:color="auto"/>
            </w:tcBorders>
            <w:shd w:val="clear" w:color="000000" w:fill="C4BD97"/>
            <w:noWrap/>
            <w:vAlign w:val="bottom"/>
            <w:hideMark/>
          </w:tcPr>
          <w:p w:rsidR="006C68B0" w:rsidRPr="00E44425" w:rsidRDefault="001E0C41" w:rsidP="00A03EA3">
            <w:r>
              <w:t>6</w:t>
            </w:r>
            <w:r w:rsidR="006C68B0" w:rsidRPr="00E44425">
              <w:t>.1</w:t>
            </w:r>
          </w:p>
        </w:tc>
        <w:tc>
          <w:tcPr>
            <w:tcW w:w="2794" w:type="pct"/>
            <w:tcBorders>
              <w:top w:val="nil"/>
              <w:left w:val="nil"/>
              <w:bottom w:val="single" w:sz="4" w:space="0" w:color="000000"/>
              <w:right w:val="nil"/>
            </w:tcBorders>
            <w:shd w:val="clear" w:color="000000" w:fill="C4BD97"/>
            <w:noWrap/>
            <w:hideMark/>
          </w:tcPr>
          <w:p w:rsidR="006C68B0" w:rsidRPr="00E44425" w:rsidRDefault="006C68B0" w:rsidP="00A03EA3">
            <w:r w:rsidRPr="00E44425">
              <w:t xml:space="preserve">Câblage </w:t>
            </w:r>
          </w:p>
        </w:tc>
        <w:tc>
          <w:tcPr>
            <w:tcW w:w="308" w:type="pct"/>
            <w:tcBorders>
              <w:top w:val="nil"/>
              <w:left w:val="single" w:sz="4" w:space="0" w:color="auto"/>
              <w:bottom w:val="single" w:sz="4" w:space="0" w:color="auto"/>
              <w:right w:val="single" w:sz="4" w:space="0" w:color="auto"/>
            </w:tcBorders>
            <w:shd w:val="clear" w:color="000000" w:fill="C4BD97"/>
            <w:noWrap/>
            <w:vAlign w:val="bottom"/>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C4BD97"/>
            <w:noWrap/>
            <w:vAlign w:val="bottom"/>
          </w:tcPr>
          <w:p w:rsidR="006C68B0" w:rsidRPr="00E44425" w:rsidRDefault="006C68B0" w:rsidP="00A03EA3"/>
        </w:tc>
        <w:tc>
          <w:tcPr>
            <w:tcW w:w="855" w:type="pct"/>
            <w:tcBorders>
              <w:top w:val="nil"/>
              <w:left w:val="nil"/>
              <w:bottom w:val="single" w:sz="4" w:space="0" w:color="auto"/>
              <w:right w:val="single" w:sz="4" w:space="0" w:color="auto"/>
            </w:tcBorders>
            <w:shd w:val="clear" w:color="000000" w:fill="C4BD97"/>
            <w:noWrap/>
            <w:vAlign w:val="bottom"/>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1</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F/P rouleaux de fil th 1.5m² 4 rouge, 8bleu, 4 vert-jaune</w:t>
            </w:r>
            <w:proofErr w:type="gramStart"/>
            <w:r w:rsidRPr="00E44425">
              <w:t>,4</w:t>
            </w:r>
            <w:proofErr w:type="gramEnd"/>
            <w:r w:rsidRPr="00E44425">
              <w:t xml:space="preserve"> Noir</w:t>
            </w:r>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2</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F/P Rouleaux de fil TH 2.5m² ,3rouge ,3 bleu ,3 vert jaune</w:t>
            </w:r>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3</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F/P Rouleaux de fil TH 4m² 2 rouge, 2 bleu, 2 vert jaune</w:t>
            </w:r>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4</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 xml:space="preserve">F/P Câble de terre Isolé pour mise à la terre25ꬿ mm² </w:t>
            </w:r>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ml</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5</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F/P piquet +barrette avec accessoires</w:t>
            </w:r>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6</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F/P Câble d’alimentation U1000RV2 4x10mm²</w:t>
            </w:r>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ml</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auto"/>
              <w:bottom w:val="single" w:sz="4" w:space="0" w:color="auto"/>
              <w:right w:val="single" w:sz="4" w:space="0" w:color="auto"/>
            </w:tcBorders>
            <w:shd w:val="clear" w:color="000000" w:fill="D9D9D9"/>
            <w:noWrap/>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D9D9D9"/>
            <w:noWrap/>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D9D9D9"/>
            <w:noWrap/>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D9D9D9"/>
            <w:noWrap/>
          </w:tcPr>
          <w:p w:rsidR="006C68B0" w:rsidRPr="00E44425" w:rsidRDefault="006C68B0" w:rsidP="00A03EA3"/>
        </w:tc>
        <w:tc>
          <w:tcPr>
            <w:tcW w:w="855" w:type="pct"/>
            <w:tcBorders>
              <w:top w:val="nil"/>
              <w:left w:val="nil"/>
              <w:bottom w:val="single" w:sz="4" w:space="0" w:color="auto"/>
              <w:right w:val="single" w:sz="4" w:space="0" w:color="auto"/>
            </w:tcBorders>
            <w:shd w:val="clear" w:color="000000" w:fill="D9D9D9"/>
            <w:noWrap/>
          </w:tcPr>
          <w:p w:rsidR="006C68B0" w:rsidRPr="00E44425" w:rsidRDefault="006C68B0" w:rsidP="00A03EA3"/>
        </w:tc>
      </w:tr>
      <w:tr w:rsidR="006C68B0" w:rsidRPr="00E44425" w:rsidTr="008C1375">
        <w:trPr>
          <w:trHeight w:val="300"/>
        </w:trPr>
        <w:tc>
          <w:tcPr>
            <w:tcW w:w="265" w:type="pct"/>
            <w:tcBorders>
              <w:top w:val="nil"/>
              <w:left w:val="single" w:sz="4" w:space="0" w:color="auto"/>
              <w:bottom w:val="single" w:sz="4" w:space="0" w:color="auto"/>
              <w:right w:val="single" w:sz="4" w:space="0" w:color="auto"/>
            </w:tcBorders>
            <w:shd w:val="clear" w:color="000000" w:fill="C4BD97"/>
            <w:noWrap/>
            <w:vAlign w:val="bottom"/>
            <w:hideMark/>
          </w:tcPr>
          <w:p w:rsidR="006C68B0" w:rsidRPr="00E44425" w:rsidRDefault="001E0C41" w:rsidP="00A03EA3">
            <w:r>
              <w:t>6</w:t>
            </w:r>
            <w:r w:rsidR="006C68B0" w:rsidRPr="00E44425">
              <w:t>.2</w:t>
            </w:r>
          </w:p>
        </w:tc>
        <w:tc>
          <w:tcPr>
            <w:tcW w:w="2794" w:type="pct"/>
            <w:tcBorders>
              <w:top w:val="nil"/>
              <w:left w:val="nil"/>
              <w:bottom w:val="single" w:sz="4" w:space="0" w:color="000000"/>
              <w:right w:val="nil"/>
            </w:tcBorders>
            <w:shd w:val="clear" w:color="000000" w:fill="C4BD97"/>
            <w:noWrap/>
            <w:hideMark/>
          </w:tcPr>
          <w:p w:rsidR="006C68B0" w:rsidRPr="00E44425" w:rsidRDefault="006C68B0" w:rsidP="00A03EA3">
            <w:r w:rsidRPr="00E44425">
              <w:t xml:space="preserve">Lampes </w:t>
            </w:r>
          </w:p>
        </w:tc>
        <w:tc>
          <w:tcPr>
            <w:tcW w:w="308" w:type="pct"/>
            <w:tcBorders>
              <w:top w:val="nil"/>
              <w:left w:val="single" w:sz="4" w:space="0" w:color="auto"/>
              <w:bottom w:val="single" w:sz="4" w:space="0" w:color="auto"/>
              <w:right w:val="single" w:sz="4" w:space="0" w:color="auto"/>
            </w:tcBorders>
            <w:shd w:val="clear" w:color="000000" w:fill="C4BD97"/>
            <w:noWrap/>
            <w:vAlign w:val="bottom"/>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C4BD97"/>
            <w:noWrap/>
            <w:vAlign w:val="bottom"/>
          </w:tcPr>
          <w:p w:rsidR="006C68B0" w:rsidRPr="00E44425" w:rsidRDefault="006C68B0" w:rsidP="00A03EA3"/>
        </w:tc>
        <w:tc>
          <w:tcPr>
            <w:tcW w:w="855" w:type="pct"/>
            <w:tcBorders>
              <w:top w:val="nil"/>
              <w:left w:val="nil"/>
              <w:bottom w:val="single" w:sz="4" w:space="0" w:color="auto"/>
              <w:right w:val="single" w:sz="4" w:space="0" w:color="auto"/>
            </w:tcBorders>
            <w:shd w:val="clear" w:color="000000" w:fill="C4BD97"/>
            <w:noWrap/>
            <w:vAlign w:val="bottom"/>
          </w:tcPr>
          <w:p w:rsidR="006C68B0" w:rsidRPr="00E44425" w:rsidRDefault="006C68B0" w:rsidP="00A03EA3"/>
        </w:tc>
      </w:tr>
      <w:tr w:rsidR="006C68B0" w:rsidRPr="00E44425" w:rsidTr="008C1375">
        <w:trPr>
          <w:trHeight w:val="67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de Lampe économique solaire avec douilles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4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d'Hublot plafonnier avec ampoule économique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3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4</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d'Hublot étanche avec ampoule économique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1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5</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d'Hublot mural avec ampoule économique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4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6</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de bloc autonome d'éclairage d'ambiance 1H 300 Lumens (BAES)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00"/>
        </w:trPr>
        <w:tc>
          <w:tcPr>
            <w:tcW w:w="265" w:type="pct"/>
            <w:tcBorders>
              <w:top w:val="nil"/>
              <w:left w:val="single" w:sz="4" w:space="0" w:color="000000"/>
              <w:bottom w:val="single" w:sz="4" w:space="0" w:color="000000"/>
              <w:right w:val="single" w:sz="4" w:space="0" w:color="000000"/>
            </w:tcBorders>
            <w:shd w:val="clear" w:color="000000" w:fill="FFFFFF"/>
            <w:hideMark/>
          </w:tcPr>
          <w:p w:rsidR="006C68B0" w:rsidRPr="00E44425" w:rsidRDefault="006C68B0" w:rsidP="00A03EA3">
            <w:r w:rsidRPr="00E44425">
              <w:t>7</w:t>
            </w:r>
          </w:p>
        </w:tc>
        <w:tc>
          <w:tcPr>
            <w:tcW w:w="2794" w:type="pct"/>
            <w:tcBorders>
              <w:top w:val="nil"/>
              <w:left w:val="nil"/>
              <w:bottom w:val="single" w:sz="4" w:space="0" w:color="000000"/>
              <w:right w:val="nil"/>
            </w:tcBorders>
            <w:shd w:val="clear" w:color="auto" w:fill="auto"/>
            <w:hideMark/>
          </w:tcPr>
          <w:p w:rsidR="006C68B0" w:rsidRPr="00E44425" w:rsidRDefault="006C68B0" w:rsidP="00A03EA3">
            <w:r w:rsidRPr="00E44425">
              <w:t>F/P Hublot vitro verre Étanche (Toilette) y compris toutes sujétions</w:t>
            </w:r>
          </w:p>
        </w:tc>
        <w:tc>
          <w:tcPr>
            <w:tcW w:w="308" w:type="pct"/>
            <w:tcBorders>
              <w:top w:val="nil"/>
              <w:left w:val="single" w:sz="4" w:space="0" w:color="auto"/>
              <w:bottom w:val="single" w:sz="4" w:space="0" w:color="auto"/>
              <w:right w:val="single" w:sz="4" w:space="0" w:color="auto"/>
            </w:tcBorders>
            <w:shd w:val="clear" w:color="auto" w:fill="auto"/>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tcPr>
          <w:p w:rsidR="006C68B0" w:rsidRPr="00E44425" w:rsidRDefault="006C68B0" w:rsidP="00A03EA3"/>
        </w:tc>
      </w:tr>
      <w:tr w:rsidR="006C68B0" w:rsidRPr="00E44425" w:rsidTr="008C1375">
        <w:trPr>
          <w:trHeight w:val="300"/>
        </w:trPr>
        <w:tc>
          <w:tcPr>
            <w:tcW w:w="265" w:type="pct"/>
            <w:tcBorders>
              <w:top w:val="nil"/>
              <w:left w:val="nil"/>
              <w:bottom w:val="nil"/>
              <w:right w:val="nil"/>
            </w:tcBorders>
            <w:shd w:val="clear" w:color="000000" w:fill="D9D9D9"/>
            <w:noWrap/>
            <w:hideMark/>
          </w:tcPr>
          <w:p w:rsidR="006C68B0" w:rsidRPr="00E44425" w:rsidRDefault="006C68B0" w:rsidP="00A03EA3">
            <w:r w:rsidRPr="00E44425">
              <w:t> </w:t>
            </w:r>
          </w:p>
        </w:tc>
        <w:tc>
          <w:tcPr>
            <w:tcW w:w="2794" w:type="pct"/>
            <w:tcBorders>
              <w:top w:val="nil"/>
              <w:left w:val="single" w:sz="4" w:space="0" w:color="000000"/>
              <w:bottom w:val="single" w:sz="4" w:space="0" w:color="000000"/>
              <w:right w:val="nil"/>
            </w:tcBorders>
            <w:shd w:val="clear" w:color="000000" w:fill="D9D9D9"/>
            <w:noWrap/>
            <w:hideMark/>
          </w:tcPr>
          <w:p w:rsidR="006C68B0" w:rsidRPr="00E44425" w:rsidRDefault="006C68B0" w:rsidP="00A03EA3"/>
        </w:tc>
        <w:tc>
          <w:tcPr>
            <w:tcW w:w="308" w:type="pct"/>
            <w:tcBorders>
              <w:top w:val="nil"/>
              <w:left w:val="single" w:sz="4" w:space="0" w:color="auto"/>
              <w:bottom w:val="single" w:sz="4" w:space="0" w:color="auto"/>
              <w:right w:val="single" w:sz="4" w:space="0" w:color="auto"/>
            </w:tcBorders>
            <w:shd w:val="clear" w:color="000000" w:fill="D9D9D9"/>
            <w:noWrap/>
            <w:hideMark/>
          </w:tcPr>
          <w:p w:rsidR="006C68B0" w:rsidRPr="00E44425" w:rsidRDefault="006C68B0" w:rsidP="00A03EA3">
            <w:r w:rsidRPr="00E44425">
              <w:t> </w:t>
            </w:r>
          </w:p>
        </w:tc>
        <w:tc>
          <w:tcPr>
            <w:tcW w:w="777" w:type="pct"/>
            <w:tcBorders>
              <w:top w:val="nil"/>
              <w:left w:val="nil"/>
              <w:bottom w:val="nil"/>
              <w:right w:val="nil"/>
            </w:tcBorders>
            <w:shd w:val="clear" w:color="000000" w:fill="D9D9D9"/>
            <w:noWrap/>
          </w:tcPr>
          <w:p w:rsidR="006C68B0" w:rsidRPr="00E44425" w:rsidRDefault="006C68B0" w:rsidP="00A03EA3"/>
        </w:tc>
        <w:tc>
          <w:tcPr>
            <w:tcW w:w="855" w:type="pct"/>
            <w:tcBorders>
              <w:top w:val="nil"/>
              <w:left w:val="single" w:sz="4" w:space="0" w:color="auto"/>
              <w:bottom w:val="single" w:sz="4" w:space="0" w:color="auto"/>
              <w:right w:val="single" w:sz="4" w:space="0" w:color="auto"/>
            </w:tcBorders>
            <w:shd w:val="clear" w:color="000000" w:fill="D9D9D9"/>
            <w:noWrap/>
          </w:tcPr>
          <w:p w:rsidR="006C68B0" w:rsidRPr="00E44425" w:rsidRDefault="006C68B0" w:rsidP="00A03EA3"/>
        </w:tc>
      </w:tr>
      <w:tr w:rsidR="006C68B0" w:rsidRPr="00E44425" w:rsidTr="008C1375">
        <w:trPr>
          <w:trHeight w:val="300"/>
        </w:trPr>
        <w:tc>
          <w:tcPr>
            <w:tcW w:w="265"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6C68B0" w:rsidRPr="00E44425" w:rsidRDefault="001E0C41" w:rsidP="00A03EA3">
            <w:r>
              <w:t>6</w:t>
            </w:r>
            <w:r w:rsidR="006C68B0" w:rsidRPr="00E44425">
              <w:t>.3</w:t>
            </w:r>
          </w:p>
        </w:tc>
        <w:tc>
          <w:tcPr>
            <w:tcW w:w="2794" w:type="pct"/>
            <w:tcBorders>
              <w:top w:val="nil"/>
              <w:left w:val="nil"/>
              <w:bottom w:val="single" w:sz="4" w:space="0" w:color="000000"/>
              <w:right w:val="nil"/>
            </w:tcBorders>
            <w:shd w:val="clear" w:color="000000" w:fill="C4BD97"/>
            <w:noWrap/>
            <w:hideMark/>
          </w:tcPr>
          <w:p w:rsidR="006C68B0" w:rsidRPr="00E44425" w:rsidRDefault="006C68B0" w:rsidP="00A03EA3">
            <w:r w:rsidRPr="00E44425">
              <w:t>Interrupteur</w:t>
            </w:r>
          </w:p>
        </w:tc>
        <w:tc>
          <w:tcPr>
            <w:tcW w:w="308" w:type="pct"/>
            <w:tcBorders>
              <w:top w:val="nil"/>
              <w:left w:val="single" w:sz="4" w:space="0" w:color="auto"/>
              <w:bottom w:val="single" w:sz="4" w:space="0" w:color="auto"/>
              <w:right w:val="single" w:sz="4" w:space="0" w:color="auto"/>
            </w:tcBorders>
            <w:shd w:val="clear" w:color="000000" w:fill="C4BD97"/>
            <w:noWrap/>
            <w:vAlign w:val="bottom"/>
            <w:hideMark/>
          </w:tcPr>
          <w:p w:rsidR="006C68B0" w:rsidRPr="00E44425" w:rsidRDefault="006C68B0" w:rsidP="00A03EA3">
            <w:r w:rsidRPr="00E44425">
              <w:t> </w:t>
            </w:r>
          </w:p>
        </w:tc>
        <w:tc>
          <w:tcPr>
            <w:tcW w:w="777" w:type="pct"/>
            <w:tcBorders>
              <w:top w:val="single" w:sz="4" w:space="0" w:color="auto"/>
              <w:left w:val="nil"/>
              <w:bottom w:val="single" w:sz="4" w:space="0" w:color="auto"/>
              <w:right w:val="single" w:sz="4" w:space="0" w:color="auto"/>
            </w:tcBorders>
            <w:shd w:val="clear" w:color="000000" w:fill="C4BD97"/>
            <w:noWrap/>
            <w:vAlign w:val="bottom"/>
          </w:tcPr>
          <w:p w:rsidR="006C68B0" w:rsidRPr="00E44425" w:rsidRDefault="006C68B0" w:rsidP="00A03EA3"/>
        </w:tc>
        <w:tc>
          <w:tcPr>
            <w:tcW w:w="855" w:type="pct"/>
            <w:tcBorders>
              <w:top w:val="nil"/>
              <w:left w:val="nil"/>
              <w:bottom w:val="single" w:sz="4" w:space="0" w:color="auto"/>
              <w:right w:val="single" w:sz="4" w:space="0" w:color="auto"/>
            </w:tcBorders>
            <w:shd w:val="clear" w:color="000000" w:fill="C4BD97"/>
            <w:noWrap/>
            <w:vAlign w:val="bottom"/>
          </w:tcPr>
          <w:p w:rsidR="006C68B0" w:rsidRPr="00E44425" w:rsidRDefault="006C68B0" w:rsidP="00A03EA3"/>
        </w:tc>
      </w:tr>
      <w:tr w:rsidR="006C68B0" w:rsidRPr="00E44425" w:rsidTr="008C1375">
        <w:trPr>
          <w:trHeight w:val="42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d'interrupteur simple Allumage</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2</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F/P Interrupteur va et vient allumage Encastre</w:t>
            </w:r>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nil"/>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3</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 xml:space="preserve">F/P Interrupteur double allumage encastre </w:t>
            </w:r>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nil"/>
            </w:tcBorders>
            <w:shd w:val="clear" w:color="auto" w:fill="auto"/>
            <w:noWrap/>
          </w:tcPr>
          <w:p w:rsidR="006C68B0" w:rsidRPr="00E44425" w:rsidRDefault="006C68B0" w:rsidP="00A03EA3"/>
        </w:tc>
        <w:tc>
          <w:tcPr>
            <w:tcW w:w="855" w:type="pct"/>
            <w:tcBorders>
              <w:top w:val="single" w:sz="4" w:space="0" w:color="auto"/>
              <w:left w:val="single" w:sz="4" w:space="0" w:color="auto"/>
              <w:bottom w:val="single" w:sz="4" w:space="0" w:color="auto"/>
              <w:right w:val="single" w:sz="4" w:space="0" w:color="auto"/>
            </w:tcBorders>
            <w:shd w:val="clear" w:color="auto" w:fill="auto"/>
            <w:noWrap/>
          </w:tcPr>
          <w:p w:rsidR="006C68B0" w:rsidRPr="00E44425" w:rsidRDefault="006C68B0" w:rsidP="00A03EA3"/>
        </w:tc>
      </w:tr>
      <w:tr w:rsidR="006C68B0" w:rsidRPr="00E44425" w:rsidTr="008C1375">
        <w:trPr>
          <w:trHeight w:val="37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4</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de bouton poussoir lumineux</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39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5</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de prise informatique type RJ45</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2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7</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de prise de courant 2P+T 250V à 16 A</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2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8</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de prise de courant étanche 2P+T 250V à 16 A</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D9D9D9"/>
            <w:noWrap/>
            <w:hideMark/>
          </w:tcPr>
          <w:p w:rsidR="006C68B0" w:rsidRPr="00E44425" w:rsidRDefault="006C68B0" w:rsidP="00A03EA3">
            <w:r w:rsidRPr="00E44425">
              <w:t> </w:t>
            </w:r>
          </w:p>
        </w:tc>
        <w:tc>
          <w:tcPr>
            <w:tcW w:w="2794" w:type="pct"/>
            <w:tcBorders>
              <w:top w:val="nil"/>
              <w:left w:val="nil"/>
              <w:bottom w:val="single" w:sz="4" w:space="0" w:color="000000"/>
              <w:right w:val="nil"/>
            </w:tcBorders>
            <w:shd w:val="clear" w:color="000000" w:fill="D9D9D9"/>
            <w:noWrap/>
            <w:hideMark/>
          </w:tcPr>
          <w:p w:rsidR="006C68B0" w:rsidRPr="00E44425" w:rsidRDefault="006C68B0" w:rsidP="00A03EA3"/>
        </w:tc>
        <w:tc>
          <w:tcPr>
            <w:tcW w:w="308" w:type="pct"/>
            <w:tcBorders>
              <w:top w:val="nil"/>
              <w:left w:val="single" w:sz="4" w:space="0" w:color="auto"/>
              <w:bottom w:val="single" w:sz="4" w:space="0" w:color="auto"/>
              <w:right w:val="single" w:sz="4" w:space="0" w:color="auto"/>
            </w:tcBorders>
            <w:shd w:val="clear" w:color="000000" w:fill="D9D9D9"/>
            <w:noWrap/>
            <w:hideMark/>
          </w:tcPr>
          <w:p w:rsidR="006C68B0" w:rsidRPr="00E44425" w:rsidRDefault="006C68B0" w:rsidP="00A03EA3">
            <w:r w:rsidRPr="00E44425">
              <w:t> </w:t>
            </w:r>
          </w:p>
        </w:tc>
        <w:tc>
          <w:tcPr>
            <w:tcW w:w="777" w:type="pct"/>
            <w:tcBorders>
              <w:top w:val="nil"/>
              <w:left w:val="nil"/>
              <w:bottom w:val="single" w:sz="4" w:space="0" w:color="000000"/>
              <w:right w:val="single" w:sz="4" w:space="0" w:color="000000"/>
            </w:tcBorders>
            <w:shd w:val="clear" w:color="000000" w:fill="D9D9D9"/>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000000" w:fill="D9D9D9"/>
            <w:noWrap/>
          </w:tcPr>
          <w:p w:rsidR="006C68B0" w:rsidRPr="00E44425" w:rsidRDefault="006C68B0" w:rsidP="00A03EA3"/>
        </w:tc>
      </w:tr>
      <w:tr w:rsidR="006C68B0" w:rsidRPr="00E44425" w:rsidTr="008C1375">
        <w:trPr>
          <w:trHeight w:val="300"/>
        </w:trPr>
        <w:tc>
          <w:tcPr>
            <w:tcW w:w="265" w:type="pct"/>
            <w:tcBorders>
              <w:top w:val="nil"/>
              <w:left w:val="single" w:sz="4" w:space="0" w:color="auto"/>
              <w:bottom w:val="single" w:sz="4" w:space="0" w:color="auto"/>
              <w:right w:val="single" w:sz="4" w:space="0" w:color="auto"/>
            </w:tcBorders>
            <w:shd w:val="clear" w:color="000000" w:fill="C4BD97"/>
            <w:noWrap/>
            <w:vAlign w:val="bottom"/>
            <w:hideMark/>
          </w:tcPr>
          <w:p w:rsidR="006C68B0" w:rsidRPr="00E44425" w:rsidRDefault="001E0C41" w:rsidP="00A03EA3">
            <w:r>
              <w:t>6</w:t>
            </w:r>
            <w:r w:rsidR="006C68B0" w:rsidRPr="00E44425">
              <w:t>.4</w:t>
            </w:r>
          </w:p>
        </w:tc>
        <w:tc>
          <w:tcPr>
            <w:tcW w:w="2794" w:type="pct"/>
            <w:tcBorders>
              <w:top w:val="nil"/>
              <w:left w:val="nil"/>
              <w:bottom w:val="single" w:sz="4" w:space="0" w:color="000000"/>
              <w:right w:val="nil"/>
            </w:tcBorders>
            <w:shd w:val="clear" w:color="000000" w:fill="C4BD97"/>
            <w:noWrap/>
            <w:hideMark/>
          </w:tcPr>
          <w:p w:rsidR="006C68B0" w:rsidRPr="00E44425" w:rsidRDefault="006C68B0" w:rsidP="00A03EA3">
            <w:r w:rsidRPr="00E44425">
              <w:t xml:space="preserve">Prise de Courant et Courant Faible </w:t>
            </w:r>
          </w:p>
        </w:tc>
        <w:tc>
          <w:tcPr>
            <w:tcW w:w="308" w:type="pct"/>
            <w:tcBorders>
              <w:top w:val="nil"/>
              <w:left w:val="single" w:sz="4" w:space="0" w:color="auto"/>
              <w:bottom w:val="single" w:sz="4" w:space="0" w:color="auto"/>
              <w:right w:val="single" w:sz="4" w:space="0" w:color="auto"/>
            </w:tcBorders>
            <w:shd w:val="clear" w:color="000000" w:fill="C4BD97"/>
            <w:noWrap/>
            <w:vAlign w:val="bottom"/>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C4BD97"/>
            <w:noWrap/>
            <w:vAlign w:val="bottom"/>
          </w:tcPr>
          <w:p w:rsidR="006C68B0" w:rsidRPr="00E44425" w:rsidRDefault="006C68B0" w:rsidP="00A03EA3"/>
        </w:tc>
        <w:tc>
          <w:tcPr>
            <w:tcW w:w="855" w:type="pct"/>
            <w:tcBorders>
              <w:top w:val="nil"/>
              <w:left w:val="nil"/>
              <w:bottom w:val="single" w:sz="4" w:space="0" w:color="auto"/>
              <w:right w:val="single" w:sz="4" w:space="0" w:color="auto"/>
            </w:tcBorders>
            <w:shd w:val="clear" w:color="000000" w:fill="C4BD97"/>
            <w:noWrap/>
            <w:vAlign w:val="bottom"/>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1</w:t>
            </w:r>
          </w:p>
        </w:tc>
        <w:tc>
          <w:tcPr>
            <w:tcW w:w="2794" w:type="pct"/>
            <w:tcBorders>
              <w:top w:val="nil"/>
              <w:left w:val="nil"/>
              <w:bottom w:val="nil"/>
              <w:right w:val="nil"/>
            </w:tcBorders>
            <w:shd w:val="clear" w:color="auto" w:fill="auto"/>
            <w:noWrap/>
            <w:hideMark/>
          </w:tcPr>
          <w:p w:rsidR="006C68B0" w:rsidRPr="00E44425" w:rsidRDefault="006C68B0" w:rsidP="00A03EA3">
            <w:r w:rsidRPr="00E44425">
              <w:t xml:space="preserve">F/P Prises de courant 2P+T Encastrée </w:t>
            </w:r>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lastRenderedPageBreak/>
              <w:t>3</w:t>
            </w:r>
          </w:p>
        </w:tc>
        <w:tc>
          <w:tcPr>
            <w:tcW w:w="2794" w:type="pct"/>
            <w:tcBorders>
              <w:top w:val="single" w:sz="4" w:space="0" w:color="auto"/>
              <w:left w:val="nil"/>
              <w:bottom w:val="single" w:sz="4" w:space="0" w:color="auto"/>
              <w:right w:val="single" w:sz="4" w:space="0" w:color="auto"/>
            </w:tcBorders>
            <w:shd w:val="clear" w:color="auto" w:fill="auto"/>
            <w:noWrap/>
            <w:vAlign w:val="bottom"/>
            <w:hideMark/>
          </w:tcPr>
          <w:p w:rsidR="006C68B0" w:rsidRPr="00E44425" w:rsidRDefault="006C68B0" w:rsidP="00A03EA3">
            <w:r w:rsidRPr="00E44425">
              <w:t xml:space="preserve">F/P </w:t>
            </w:r>
            <w:r w:rsidR="009635A5" w:rsidRPr="00E44425">
              <w:t>Prise Double</w:t>
            </w:r>
            <w:r w:rsidRPr="00E44425">
              <w:t xml:space="preserve"> Téléphonique et Informatique</w:t>
            </w:r>
          </w:p>
        </w:tc>
        <w:tc>
          <w:tcPr>
            <w:tcW w:w="308" w:type="pct"/>
            <w:tcBorders>
              <w:top w:val="nil"/>
              <w:left w:val="nil"/>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nil"/>
              <w:bottom w:val="nil"/>
              <w:right w:val="nil"/>
            </w:tcBorders>
            <w:shd w:val="clear" w:color="000000" w:fill="D9D9D9"/>
            <w:noWrap/>
            <w:hideMark/>
          </w:tcPr>
          <w:p w:rsidR="006C68B0" w:rsidRPr="00E44425" w:rsidRDefault="006C68B0" w:rsidP="00A03EA3">
            <w:r w:rsidRPr="00E44425">
              <w:t> </w:t>
            </w:r>
          </w:p>
        </w:tc>
        <w:tc>
          <w:tcPr>
            <w:tcW w:w="2794" w:type="pct"/>
            <w:tcBorders>
              <w:top w:val="nil"/>
              <w:left w:val="single" w:sz="4" w:space="0" w:color="auto"/>
              <w:bottom w:val="single" w:sz="4" w:space="0" w:color="auto"/>
              <w:right w:val="single" w:sz="4" w:space="0" w:color="auto"/>
            </w:tcBorders>
            <w:shd w:val="clear" w:color="000000" w:fill="D9D9D9"/>
            <w:noWrap/>
            <w:vAlign w:val="bottom"/>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D9D9D9"/>
            <w:noWrap/>
            <w:vAlign w:val="bottom"/>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D9D9D9"/>
            <w:noWrap/>
            <w:vAlign w:val="bottom"/>
          </w:tcPr>
          <w:p w:rsidR="006C68B0" w:rsidRPr="00E44425" w:rsidRDefault="006C68B0" w:rsidP="00A03EA3"/>
        </w:tc>
        <w:tc>
          <w:tcPr>
            <w:tcW w:w="855" w:type="pct"/>
            <w:tcBorders>
              <w:top w:val="nil"/>
              <w:left w:val="nil"/>
              <w:bottom w:val="single" w:sz="4" w:space="0" w:color="auto"/>
              <w:right w:val="single" w:sz="4" w:space="0" w:color="auto"/>
            </w:tcBorders>
            <w:shd w:val="clear" w:color="000000" w:fill="D9D9D9"/>
            <w:noWrap/>
            <w:vAlign w:val="bottom"/>
          </w:tcPr>
          <w:p w:rsidR="006C68B0" w:rsidRPr="00E44425" w:rsidRDefault="006C68B0" w:rsidP="00A03EA3"/>
        </w:tc>
      </w:tr>
      <w:tr w:rsidR="006C68B0" w:rsidRPr="00E44425" w:rsidTr="008C1375">
        <w:trPr>
          <w:trHeight w:val="300"/>
        </w:trPr>
        <w:tc>
          <w:tcPr>
            <w:tcW w:w="265"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6C68B0" w:rsidRPr="00E44425" w:rsidRDefault="001E0C41" w:rsidP="00A03EA3">
            <w:r>
              <w:t>6</w:t>
            </w:r>
            <w:r w:rsidR="006C68B0" w:rsidRPr="00E44425">
              <w:t>.5</w:t>
            </w:r>
          </w:p>
        </w:tc>
        <w:tc>
          <w:tcPr>
            <w:tcW w:w="2794" w:type="pct"/>
            <w:tcBorders>
              <w:top w:val="nil"/>
              <w:left w:val="nil"/>
              <w:bottom w:val="single" w:sz="4" w:space="0" w:color="000000"/>
              <w:right w:val="nil"/>
            </w:tcBorders>
            <w:shd w:val="clear" w:color="000000" w:fill="C4BD97"/>
            <w:noWrap/>
            <w:hideMark/>
          </w:tcPr>
          <w:p w:rsidR="006C68B0" w:rsidRPr="00E44425" w:rsidRDefault="006C68B0" w:rsidP="00A03EA3">
            <w:r w:rsidRPr="00E44425">
              <w:t xml:space="preserve">Coffret et Disjoncteur </w:t>
            </w:r>
          </w:p>
        </w:tc>
        <w:tc>
          <w:tcPr>
            <w:tcW w:w="308" w:type="pct"/>
            <w:tcBorders>
              <w:top w:val="nil"/>
              <w:left w:val="single" w:sz="4" w:space="0" w:color="auto"/>
              <w:bottom w:val="single" w:sz="4" w:space="0" w:color="auto"/>
              <w:right w:val="single" w:sz="4" w:space="0" w:color="auto"/>
            </w:tcBorders>
            <w:shd w:val="clear" w:color="000000" w:fill="C4BD97"/>
            <w:noWrap/>
            <w:vAlign w:val="bottom"/>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C4BD97"/>
            <w:noWrap/>
            <w:vAlign w:val="bottom"/>
          </w:tcPr>
          <w:p w:rsidR="006C68B0" w:rsidRPr="00E44425" w:rsidRDefault="006C68B0" w:rsidP="00A03EA3"/>
        </w:tc>
        <w:tc>
          <w:tcPr>
            <w:tcW w:w="855" w:type="pct"/>
            <w:tcBorders>
              <w:top w:val="nil"/>
              <w:left w:val="nil"/>
              <w:bottom w:val="single" w:sz="4" w:space="0" w:color="auto"/>
              <w:right w:val="single" w:sz="4" w:space="0" w:color="auto"/>
            </w:tcBorders>
            <w:shd w:val="clear" w:color="000000" w:fill="C4BD97"/>
            <w:noWrap/>
            <w:vAlign w:val="bottom"/>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1</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 xml:space="preserve">F/P Coffret 24 Voix Encastre </w:t>
            </w:r>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2</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F/P Répartiteur 100A Sur Rail</w:t>
            </w:r>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3</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 xml:space="preserve"> F/P Disjoncteur </w:t>
            </w:r>
            <w:proofErr w:type="spellStart"/>
            <w:r w:rsidRPr="00E44425">
              <w:t>INS</w:t>
            </w:r>
            <w:proofErr w:type="spellEnd"/>
            <w:r w:rsidRPr="00E44425">
              <w:t xml:space="preserve"> 63 A 4P</w:t>
            </w:r>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4</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 xml:space="preserve">F/P Disjoncteur 25 A </w:t>
            </w:r>
            <w:proofErr w:type="spellStart"/>
            <w:r w:rsidRPr="00E44425">
              <w:t>DPN</w:t>
            </w:r>
            <w:proofErr w:type="spellEnd"/>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5</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 xml:space="preserve">F/P Disjoncteur 20A </w:t>
            </w:r>
            <w:proofErr w:type="spellStart"/>
            <w:r w:rsidRPr="00E44425">
              <w:t>DPN</w:t>
            </w:r>
            <w:proofErr w:type="spellEnd"/>
            <w:r w:rsidRPr="00E44425">
              <w:t xml:space="preserve"> </w:t>
            </w:r>
            <w:proofErr w:type="spellStart"/>
            <w:r w:rsidRPr="00E44425">
              <w:t>VIGI</w:t>
            </w:r>
            <w:proofErr w:type="spellEnd"/>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6</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 xml:space="preserve">F/P Disjoncteur16 A </w:t>
            </w:r>
            <w:proofErr w:type="spellStart"/>
            <w:r w:rsidRPr="00E44425">
              <w:t>DPN</w:t>
            </w:r>
            <w:proofErr w:type="spellEnd"/>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7</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 xml:space="preserve">F/P Disjoncteur 10 A </w:t>
            </w:r>
            <w:proofErr w:type="spellStart"/>
            <w:r w:rsidRPr="00E44425">
              <w:t>DPN</w:t>
            </w:r>
            <w:proofErr w:type="spellEnd"/>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000000"/>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6C68B0" w:rsidRPr="00E44425" w:rsidRDefault="006C68B0" w:rsidP="00A03EA3">
            <w:r w:rsidRPr="00E44425">
              <w:t>8</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 xml:space="preserve">F/P Disjoncteur 10 A </w:t>
            </w:r>
            <w:proofErr w:type="spellStart"/>
            <w:r w:rsidRPr="00E44425">
              <w:t>DPN</w:t>
            </w:r>
            <w:proofErr w:type="spellEnd"/>
            <w:r w:rsidRPr="00E44425">
              <w:t xml:space="preserve"> </w:t>
            </w:r>
            <w:proofErr w:type="spellStart"/>
            <w:r w:rsidRPr="00E44425">
              <w:t>VIGI</w:t>
            </w:r>
            <w:proofErr w:type="spellEnd"/>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nil"/>
              <w:right w:val="single" w:sz="4" w:space="0" w:color="000000"/>
            </w:tcBorders>
            <w:shd w:val="clear" w:color="auto" w:fill="auto"/>
            <w:noWrap/>
          </w:tcPr>
          <w:p w:rsidR="006C68B0" w:rsidRPr="00E44425" w:rsidRDefault="006C68B0" w:rsidP="00A03EA3"/>
        </w:tc>
        <w:tc>
          <w:tcPr>
            <w:tcW w:w="855" w:type="pct"/>
            <w:tcBorders>
              <w:top w:val="nil"/>
              <w:left w:val="nil"/>
              <w:bottom w:val="nil"/>
              <w:right w:val="single" w:sz="4" w:space="0" w:color="000000"/>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nil"/>
              <w:bottom w:val="nil"/>
              <w:right w:val="nil"/>
            </w:tcBorders>
            <w:shd w:val="clear" w:color="000000" w:fill="D9D9D9"/>
            <w:noWrap/>
            <w:hideMark/>
          </w:tcPr>
          <w:p w:rsidR="006C68B0" w:rsidRPr="00E44425" w:rsidRDefault="006C68B0" w:rsidP="00A03EA3">
            <w:r w:rsidRPr="00E44425">
              <w:t> </w:t>
            </w:r>
          </w:p>
        </w:tc>
        <w:tc>
          <w:tcPr>
            <w:tcW w:w="2794" w:type="pct"/>
            <w:tcBorders>
              <w:top w:val="nil"/>
              <w:left w:val="single" w:sz="4" w:space="0" w:color="000000"/>
              <w:bottom w:val="single" w:sz="4" w:space="0" w:color="000000"/>
              <w:right w:val="nil"/>
            </w:tcBorders>
            <w:shd w:val="clear" w:color="000000" w:fill="D9D9D9"/>
            <w:noWrap/>
            <w:hideMark/>
          </w:tcPr>
          <w:p w:rsidR="006C68B0" w:rsidRPr="00E44425" w:rsidRDefault="006C68B0" w:rsidP="00A03EA3"/>
        </w:tc>
        <w:tc>
          <w:tcPr>
            <w:tcW w:w="308" w:type="pct"/>
            <w:tcBorders>
              <w:top w:val="nil"/>
              <w:left w:val="single" w:sz="4" w:space="0" w:color="auto"/>
              <w:bottom w:val="single" w:sz="4" w:space="0" w:color="auto"/>
              <w:right w:val="single" w:sz="4" w:space="0" w:color="auto"/>
            </w:tcBorders>
            <w:shd w:val="clear" w:color="000000" w:fill="D9D9D9"/>
            <w:noWrap/>
            <w:hideMark/>
          </w:tcPr>
          <w:p w:rsidR="006C68B0" w:rsidRPr="00E44425" w:rsidRDefault="006C68B0" w:rsidP="00A03EA3">
            <w:r w:rsidRPr="00E44425">
              <w:t> </w:t>
            </w:r>
          </w:p>
        </w:tc>
        <w:tc>
          <w:tcPr>
            <w:tcW w:w="777" w:type="pct"/>
            <w:tcBorders>
              <w:top w:val="single" w:sz="4" w:space="0" w:color="auto"/>
              <w:left w:val="single" w:sz="4" w:space="0" w:color="auto"/>
              <w:bottom w:val="single" w:sz="4" w:space="0" w:color="auto"/>
              <w:right w:val="single" w:sz="4" w:space="0" w:color="auto"/>
            </w:tcBorders>
            <w:shd w:val="clear" w:color="000000" w:fill="D9D9D9"/>
            <w:noWrap/>
          </w:tcPr>
          <w:p w:rsidR="006C68B0" w:rsidRPr="00E44425" w:rsidRDefault="006C68B0" w:rsidP="00A03EA3"/>
        </w:tc>
        <w:tc>
          <w:tcPr>
            <w:tcW w:w="855" w:type="pct"/>
            <w:tcBorders>
              <w:top w:val="single" w:sz="4" w:space="0" w:color="auto"/>
              <w:left w:val="nil"/>
              <w:bottom w:val="single" w:sz="4" w:space="0" w:color="auto"/>
              <w:right w:val="single" w:sz="4" w:space="0" w:color="auto"/>
            </w:tcBorders>
            <w:shd w:val="clear" w:color="000000" w:fill="D9D9D9"/>
            <w:noWrap/>
          </w:tcPr>
          <w:p w:rsidR="006C68B0" w:rsidRPr="00E44425" w:rsidRDefault="006C68B0" w:rsidP="00A03EA3"/>
        </w:tc>
      </w:tr>
      <w:tr w:rsidR="006C68B0" w:rsidRPr="00E44425" w:rsidTr="006C68B0">
        <w:trPr>
          <w:trHeight w:val="300"/>
        </w:trPr>
        <w:tc>
          <w:tcPr>
            <w:tcW w:w="265"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6C68B0" w:rsidRPr="00E44425" w:rsidRDefault="001E0C41" w:rsidP="00A03EA3">
            <w:r>
              <w:t>6</w:t>
            </w:r>
            <w:r w:rsidR="006C68B0" w:rsidRPr="00E44425">
              <w:t>.6</w:t>
            </w:r>
          </w:p>
        </w:tc>
        <w:tc>
          <w:tcPr>
            <w:tcW w:w="2794" w:type="pct"/>
            <w:tcBorders>
              <w:top w:val="nil"/>
              <w:left w:val="nil"/>
              <w:bottom w:val="single" w:sz="4" w:space="0" w:color="000000"/>
              <w:right w:val="nil"/>
            </w:tcBorders>
            <w:shd w:val="clear" w:color="000000" w:fill="C4BD97"/>
            <w:noWrap/>
            <w:hideMark/>
          </w:tcPr>
          <w:p w:rsidR="006C68B0" w:rsidRPr="00E44425" w:rsidRDefault="006C68B0" w:rsidP="00A03EA3">
            <w:r w:rsidRPr="00E44425">
              <w:t>Climatiseur et Brasseur d'air</w:t>
            </w:r>
          </w:p>
        </w:tc>
        <w:tc>
          <w:tcPr>
            <w:tcW w:w="308" w:type="pct"/>
            <w:tcBorders>
              <w:top w:val="nil"/>
              <w:left w:val="single" w:sz="4" w:space="0" w:color="auto"/>
              <w:bottom w:val="single" w:sz="4" w:space="0" w:color="auto"/>
              <w:right w:val="single" w:sz="4" w:space="0" w:color="auto"/>
            </w:tcBorders>
            <w:shd w:val="clear" w:color="000000" w:fill="C4BD97"/>
            <w:noWrap/>
            <w:vAlign w:val="bottom"/>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C4BD97"/>
            <w:noWrap/>
            <w:vAlign w:val="bottom"/>
            <w:hideMark/>
          </w:tcPr>
          <w:p w:rsidR="006C68B0" w:rsidRPr="00E44425" w:rsidRDefault="006C68B0" w:rsidP="00A03EA3">
            <w:r w:rsidRPr="00E44425">
              <w:t> </w:t>
            </w:r>
          </w:p>
        </w:tc>
        <w:tc>
          <w:tcPr>
            <w:tcW w:w="855" w:type="pct"/>
            <w:tcBorders>
              <w:top w:val="nil"/>
              <w:left w:val="nil"/>
              <w:bottom w:val="single" w:sz="4" w:space="0" w:color="auto"/>
              <w:right w:val="single" w:sz="4" w:space="0" w:color="auto"/>
            </w:tcBorders>
            <w:shd w:val="clear" w:color="000000" w:fill="C4BD97"/>
            <w:noWrap/>
            <w:vAlign w:val="bottom"/>
            <w:hideMark/>
          </w:tcPr>
          <w:p w:rsidR="006C68B0" w:rsidRPr="00E44425" w:rsidRDefault="006C68B0" w:rsidP="00A03EA3">
            <w:r w:rsidRPr="00E44425">
              <w:t> </w:t>
            </w:r>
          </w:p>
        </w:tc>
      </w:tr>
      <w:tr w:rsidR="006C68B0" w:rsidRPr="00E44425" w:rsidTr="008C1375">
        <w:trPr>
          <w:trHeight w:val="43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de commande pour climatiseur (</w:t>
            </w:r>
            <w:proofErr w:type="spellStart"/>
            <w:r w:rsidRPr="00E44425">
              <w:t>Dismatic</w:t>
            </w:r>
            <w:proofErr w:type="spellEnd"/>
            <w:r w:rsidRPr="00E44425">
              <w:t>)</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6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de Climatiseur Split mural 1,5 CV y compris tuyauterie frigorifiques posées dans goulottes PVC</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70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de Climatiseur Split mural 2,5 CV y compris tuyauterie frigorifiques posées dans goulottes PVC</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300"/>
        </w:trPr>
        <w:tc>
          <w:tcPr>
            <w:tcW w:w="265" w:type="pct"/>
            <w:tcBorders>
              <w:top w:val="nil"/>
              <w:left w:val="single" w:sz="4" w:space="0" w:color="auto"/>
              <w:bottom w:val="single" w:sz="4" w:space="0" w:color="auto"/>
              <w:right w:val="single" w:sz="4" w:space="0" w:color="auto"/>
            </w:tcBorders>
            <w:shd w:val="clear" w:color="000000" w:fill="FFFFFF"/>
            <w:noWrap/>
            <w:vAlign w:val="center"/>
            <w:hideMark/>
          </w:tcPr>
          <w:p w:rsidR="006C68B0" w:rsidRPr="00E44425" w:rsidRDefault="006C68B0" w:rsidP="00A03EA3">
            <w:r w:rsidRPr="00E44425">
              <w:t>4</w:t>
            </w:r>
          </w:p>
        </w:tc>
        <w:tc>
          <w:tcPr>
            <w:tcW w:w="2794" w:type="pct"/>
            <w:tcBorders>
              <w:top w:val="nil"/>
              <w:left w:val="nil"/>
              <w:bottom w:val="single" w:sz="4" w:space="0" w:color="auto"/>
              <w:right w:val="nil"/>
            </w:tcBorders>
            <w:shd w:val="clear" w:color="auto" w:fill="auto"/>
            <w:noWrap/>
            <w:hideMark/>
          </w:tcPr>
          <w:p w:rsidR="006C68B0" w:rsidRPr="00E44425" w:rsidRDefault="006C68B0" w:rsidP="00A03EA3">
            <w:r w:rsidRPr="00E44425">
              <w:t>F/P Brasseur d'air</w:t>
            </w:r>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noWrap/>
          </w:tcPr>
          <w:p w:rsidR="006C68B0" w:rsidRPr="00E44425" w:rsidRDefault="006C68B0" w:rsidP="00A03EA3"/>
        </w:tc>
        <w:tc>
          <w:tcPr>
            <w:tcW w:w="855" w:type="pct"/>
            <w:tcBorders>
              <w:top w:val="nil"/>
              <w:left w:val="nil"/>
              <w:bottom w:val="single" w:sz="4" w:space="0" w:color="auto"/>
              <w:right w:val="single" w:sz="4" w:space="0" w:color="auto"/>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auto"/>
              <w:bottom w:val="single" w:sz="4" w:space="0" w:color="auto"/>
              <w:right w:val="single" w:sz="4" w:space="0" w:color="auto"/>
            </w:tcBorders>
            <w:shd w:val="clear" w:color="000000" w:fill="FFFFFF"/>
            <w:noWrap/>
            <w:vAlign w:val="center"/>
            <w:hideMark/>
          </w:tcPr>
          <w:p w:rsidR="006C68B0" w:rsidRPr="00E44425" w:rsidRDefault="006C68B0" w:rsidP="00A03EA3">
            <w:r w:rsidRPr="00E44425">
              <w:t>4</w:t>
            </w:r>
          </w:p>
        </w:tc>
        <w:tc>
          <w:tcPr>
            <w:tcW w:w="2794" w:type="pct"/>
            <w:tcBorders>
              <w:top w:val="nil"/>
              <w:left w:val="nil"/>
              <w:bottom w:val="single" w:sz="4" w:space="0" w:color="000000"/>
              <w:right w:val="nil"/>
            </w:tcBorders>
            <w:shd w:val="clear" w:color="auto" w:fill="auto"/>
            <w:noWrap/>
            <w:hideMark/>
          </w:tcPr>
          <w:p w:rsidR="006C68B0" w:rsidRPr="00E44425" w:rsidRDefault="006C68B0" w:rsidP="00A03EA3">
            <w:r w:rsidRPr="00E44425">
              <w:t xml:space="preserve">F/P Rhéostat pour Brasseur d'air </w:t>
            </w:r>
          </w:p>
        </w:tc>
        <w:tc>
          <w:tcPr>
            <w:tcW w:w="308" w:type="pct"/>
            <w:tcBorders>
              <w:top w:val="nil"/>
              <w:left w:val="single" w:sz="4" w:space="0" w:color="auto"/>
              <w:bottom w:val="single" w:sz="4" w:space="0" w:color="auto"/>
              <w:right w:val="single" w:sz="4" w:space="0" w:color="auto"/>
            </w:tcBorders>
            <w:shd w:val="clear" w:color="auto" w:fill="auto"/>
            <w:noWrap/>
            <w:hideMark/>
          </w:tcPr>
          <w:p w:rsidR="006C68B0" w:rsidRPr="00E44425" w:rsidRDefault="006C68B0" w:rsidP="00A03EA3">
            <w:r w:rsidRPr="00E44425">
              <w:t>u</w:t>
            </w:r>
          </w:p>
        </w:tc>
        <w:tc>
          <w:tcPr>
            <w:tcW w:w="777" w:type="pct"/>
            <w:tcBorders>
              <w:top w:val="nil"/>
              <w:left w:val="nil"/>
              <w:bottom w:val="single" w:sz="4" w:space="0" w:color="000000"/>
              <w:right w:val="single" w:sz="4" w:space="0" w:color="000000"/>
            </w:tcBorders>
            <w:shd w:val="clear" w:color="auto" w:fill="auto"/>
            <w:noWrap/>
          </w:tcPr>
          <w:p w:rsidR="006C68B0" w:rsidRPr="00E44425" w:rsidRDefault="006C68B0" w:rsidP="00A03EA3"/>
        </w:tc>
        <w:tc>
          <w:tcPr>
            <w:tcW w:w="855" w:type="pct"/>
            <w:tcBorders>
              <w:top w:val="nil"/>
              <w:left w:val="nil"/>
              <w:bottom w:val="single" w:sz="4" w:space="0" w:color="auto"/>
              <w:right w:val="single" w:sz="4" w:space="0" w:color="auto"/>
            </w:tcBorders>
            <w:shd w:val="clear" w:color="auto" w:fill="auto"/>
            <w:noWrap/>
          </w:tcPr>
          <w:p w:rsidR="006C68B0" w:rsidRPr="00E44425" w:rsidRDefault="006C68B0" w:rsidP="00A03EA3"/>
        </w:tc>
      </w:tr>
      <w:tr w:rsidR="006C68B0" w:rsidRPr="00E44425" w:rsidTr="008C1375">
        <w:trPr>
          <w:trHeight w:val="300"/>
        </w:trPr>
        <w:tc>
          <w:tcPr>
            <w:tcW w:w="265" w:type="pct"/>
            <w:tcBorders>
              <w:top w:val="nil"/>
              <w:left w:val="single" w:sz="4" w:space="0" w:color="auto"/>
              <w:bottom w:val="single" w:sz="4" w:space="0" w:color="auto"/>
              <w:right w:val="single" w:sz="4" w:space="0" w:color="auto"/>
            </w:tcBorders>
            <w:shd w:val="clear" w:color="000000" w:fill="D9D9D9"/>
            <w:noWrap/>
            <w:vAlign w:val="center"/>
            <w:hideMark/>
          </w:tcPr>
          <w:p w:rsidR="006C68B0" w:rsidRPr="00E44425" w:rsidRDefault="006C68B0" w:rsidP="00A03EA3">
            <w:r w:rsidRPr="00E44425">
              <w:t> </w:t>
            </w:r>
          </w:p>
        </w:tc>
        <w:tc>
          <w:tcPr>
            <w:tcW w:w="2794" w:type="pct"/>
            <w:tcBorders>
              <w:top w:val="nil"/>
              <w:left w:val="nil"/>
              <w:bottom w:val="single" w:sz="4" w:space="0" w:color="000000"/>
              <w:right w:val="nil"/>
            </w:tcBorders>
            <w:shd w:val="clear" w:color="000000" w:fill="D9D9D9"/>
            <w:noWrap/>
            <w:hideMark/>
          </w:tcPr>
          <w:p w:rsidR="006C68B0" w:rsidRPr="00E44425" w:rsidRDefault="006C68B0" w:rsidP="00A03EA3"/>
        </w:tc>
        <w:tc>
          <w:tcPr>
            <w:tcW w:w="308" w:type="pct"/>
            <w:tcBorders>
              <w:top w:val="nil"/>
              <w:left w:val="single" w:sz="4" w:space="0" w:color="auto"/>
              <w:bottom w:val="single" w:sz="4" w:space="0" w:color="auto"/>
              <w:right w:val="single" w:sz="4" w:space="0" w:color="auto"/>
            </w:tcBorders>
            <w:shd w:val="clear" w:color="000000" w:fill="D9D9D9"/>
            <w:noWrap/>
            <w:hideMark/>
          </w:tcPr>
          <w:p w:rsidR="006C68B0" w:rsidRPr="00E44425" w:rsidRDefault="006C68B0" w:rsidP="00A03EA3">
            <w:r w:rsidRPr="00E44425">
              <w:t> </w:t>
            </w:r>
          </w:p>
        </w:tc>
        <w:tc>
          <w:tcPr>
            <w:tcW w:w="777" w:type="pct"/>
            <w:tcBorders>
              <w:top w:val="nil"/>
              <w:left w:val="nil"/>
              <w:bottom w:val="nil"/>
              <w:right w:val="nil"/>
            </w:tcBorders>
            <w:shd w:val="clear" w:color="000000" w:fill="D9D9D9"/>
            <w:noWrap/>
          </w:tcPr>
          <w:p w:rsidR="006C68B0" w:rsidRPr="00E44425" w:rsidRDefault="006C68B0" w:rsidP="00A03EA3"/>
        </w:tc>
        <w:tc>
          <w:tcPr>
            <w:tcW w:w="855" w:type="pct"/>
            <w:tcBorders>
              <w:top w:val="nil"/>
              <w:left w:val="single" w:sz="4" w:space="0" w:color="auto"/>
              <w:bottom w:val="single" w:sz="4" w:space="0" w:color="auto"/>
              <w:right w:val="single" w:sz="4" w:space="0" w:color="auto"/>
            </w:tcBorders>
            <w:shd w:val="clear" w:color="000000" w:fill="D9D9D9"/>
            <w:noWrap/>
          </w:tcPr>
          <w:p w:rsidR="006C68B0" w:rsidRPr="00E44425" w:rsidRDefault="006C68B0" w:rsidP="00A03EA3"/>
        </w:tc>
      </w:tr>
      <w:tr w:rsidR="006C68B0" w:rsidRPr="00E44425" w:rsidTr="006C68B0">
        <w:trPr>
          <w:trHeight w:val="525"/>
        </w:trPr>
        <w:tc>
          <w:tcPr>
            <w:tcW w:w="265" w:type="pct"/>
            <w:tcBorders>
              <w:top w:val="nil"/>
              <w:left w:val="single" w:sz="8" w:space="0" w:color="auto"/>
              <w:bottom w:val="single" w:sz="4" w:space="0" w:color="auto"/>
              <w:right w:val="single" w:sz="4" w:space="0" w:color="auto"/>
            </w:tcBorders>
            <w:shd w:val="clear" w:color="000000" w:fill="C4BD97"/>
            <w:vAlign w:val="center"/>
            <w:hideMark/>
          </w:tcPr>
          <w:p w:rsidR="006C68B0" w:rsidRPr="00E44425" w:rsidRDefault="001E0C41" w:rsidP="00A03EA3">
            <w:r>
              <w:t>6</w:t>
            </w:r>
            <w:r w:rsidR="006C68B0" w:rsidRPr="00E44425">
              <w:t>.7</w:t>
            </w:r>
          </w:p>
        </w:tc>
        <w:tc>
          <w:tcPr>
            <w:tcW w:w="2794" w:type="pct"/>
            <w:tcBorders>
              <w:top w:val="nil"/>
              <w:left w:val="nil"/>
              <w:bottom w:val="single" w:sz="4" w:space="0" w:color="auto"/>
              <w:right w:val="single" w:sz="4" w:space="0" w:color="auto"/>
            </w:tcBorders>
            <w:shd w:val="clear" w:color="000000" w:fill="C4BD97"/>
            <w:vAlign w:val="center"/>
            <w:hideMark/>
          </w:tcPr>
          <w:p w:rsidR="006C68B0" w:rsidRPr="00E44425" w:rsidRDefault="006C68B0" w:rsidP="00A03EA3">
            <w:r w:rsidRPr="00E44425">
              <w:t>SYSTÈME SOLAIRE SUR LA TOITURE</w:t>
            </w:r>
          </w:p>
        </w:tc>
        <w:tc>
          <w:tcPr>
            <w:tcW w:w="308" w:type="pct"/>
            <w:tcBorders>
              <w:top w:val="nil"/>
              <w:left w:val="nil"/>
              <w:bottom w:val="single" w:sz="4" w:space="0" w:color="auto"/>
              <w:right w:val="single" w:sz="4" w:space="0" w:color="auto"/>
            </w:tcBorders>
            <w:shd w:val="clear" w:color="000000" w:fill="C4BD97"/>
            <w:vAlign w:val="center"/>
            <w:hideMark/>
          </w:tcPr>
          <w:p w:rsidR="006C68B0" w:rsidRPr="00E44425" w:rsidRDefault="006C68B0" w:rsidP="00A03EA3">
            <w:r w:rsidRPr="00E44425">
              <w:t> </w:t>
            </w:r>
          </w:p>
        </w:tc>
        <w:tc>
          <w:tcPr>
            <w:tcW w:w="777" w:type="pct"/>
            <w:tcBorders>
              <w:top w:val="single" w:sz="4" w:space="0" w:color="auto"/>
              <w:left w:val="nil"/>
              <w:bottom w:val="single" w:sz="4" w:space="0" w:color="auto"/>
              <w:right w:val="single" w:sz="4" w:space="0" w:color="auto"/>
            </w:tcBorders>
            <w:shd w:val="clear" w:color="000000" w:fill="C4BD97"/>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000000" w:fill="C4BD97"/>
            <w:vAlign w:val="center"/>
            <w:hideMark/>
          </w:tcPr>
          <w:p w:rsidR="006C68B0" w:rsidRPr="00E44425" w:rsidRDefault="006C68B0" w:rsidP="00A03EA3">
            <w:r w:rsidRPr="00E44425">
              <w:t> </w:t>
            </w:r>
          </w:p>
        </w:tc>
      </w:tr>
      <w:tr w:rsidR="006C68B0" w:rsidRPr="00E44425" w:rsidTr="008C1375">
        <w:trPr>
          <w:trHeight w:val="55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F/P de Panneau solaire 180 WC, monocristallin </w:t>
            </w:r>
            <w:proofErr w:type="spellStart"/>
            <w:r w:rsidRPr="00E44425">
              <w:t>Victron</w:t>
            </w:r>
            <w:proofErr w:type="spellEnd"/>
            <w:r w:rsidRPr="00E44425">
              <w:t xml:space="preserve"> haut rendement ou similaire</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33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de Parafoudre</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5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F/P de Régulateur de charge </w:t>
            </w:r>
            <w:proofErr w:type="spellStart"/>
            <w:r w:rsidRPr="00E44425">
              <w:t>MPPT</w:t>
            </w:r>
            <w:proofErr w:type="spellEnd"/>
            <w:r w:rsidRPr="00E44425">
              <w:t xml:space="preserve"> 150/70A </w:t>
            </w:r>
            <w:proofErr w:type="spellStart"/>
            <w:r w:rsidRPr="00E44425">
              <w:t>Victron</w:t>
            </w:r>
            <w:proofErr w:type="spellEnd"/>
            <w:r w:rsidRPr="00E44425">
              <w:t xml:space="preserve"> ou similaire</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1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4</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F/P de Batterie solaire </w:t>
            </w:r>
            <w:proofErr w:type="spellStart"/>
            <w:r w:rsidRPr="00E44425">
              <w:t>AGM</w:t>
            </w:r>
            <w:proofErr w:type="spellEnd"/>
            <w:r w:rsidRPr="00E44425">
              <w:t xml:space="preserve"> </w:t>
            </w:r>
            <w:proofErr w:type="spellStart"/>
            <w:r w:rsidRPr="00E44425">
              <w:t>Victron</w:t>
            </w:r>
            <w:proofErr w:type="spellEnd"/>
            <w:r w:rsidRPr="00E44425">
              <w:t xml:space="preserve"> 60Ah 12V ou similaire</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1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5</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F/P de Convertisseur - Onduleur - Chargeur 1 300 VA Multiple </w:t>
            </w:r>
            <w:proofErr w:type="spellStart"/>
            <w:r w:rsidRPr="00E44425">
              <w:t>Victron</w:t>
            </w:r>
            <w:proofErr w:type="spellEnd"/>
            <w:r w:rsidRPr="00E44425">
              <w:t xml:space="preserve"> ou similaire</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4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6</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de Câble de liaison entre panneaux et entre les autres éléments du système 1X70m2</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ml</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9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7</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de Coffret électrique de répartition pour les différents départs (coffret de 24 modules) équipé et câblé</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9635A5">
        <w:trPr>
          <w:trHeight w:val="480"/>
        </w:trPr>
        <w:tc>
          <w:tcPr>
            <w:tcW w:w="265" w:type="pct"/>
            <w:tcBorders>
              <w:top w:val="nil"/>
              <w:left w:val="single" w:sz="8" w:space="0" w:color="auto"/>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F2F2F2"/>
            <w:vAlign w:val="center"/>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F2F2F2"/>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2F2F2"/>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F2F2F2"/>
            <w:vAlign w:val="center"/>
          </w:tcPr>
          <w:p w:rsidR="006C68B0" w:rsidRPr="00E44425" w:rsidRDefault="006C68B0" w:rsidP="00A03EA3"/>
        </w:tc>
      </w:tr>
      <w:tr w:rsidR="006C68B0" w:rsidRPr="00E44425" w:rsidTr="009635A5">
        <w:trPr>
          <w:trHeight w:val="510"/>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00B0F0"/>
            <w:vAlign w:val="center"/>
          </w:tcPr>
          <w:p w:rsidR="006C68B0" w:rsidRPr="00E44425" w:rsidRDefault="006C68B0" w:rsidP="00A03EA3"/>
        </w:tc>
      </w:tr>
      <w:tr w:rsidR="006C68B0" w:rsidRPr="00E44425" w:rsidTr="006C68B0">
        <w:trPr>
          <w:trHeight w:val="480"/>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6C68B0" w:rsidRPr="00E44425" w:rsidRDefault="006C68B0" w:rsidP="00A03EA3">
            <w:r w:rsidRPr="00E44425">
              <w:t>VII</w:t>
            </w:r>
          </w:p>
        </w:tc>
        <w:tc>
          <w:tcPr>
            <w:tcW w:w="2794"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PLOMBERIE SANITAIRE</w:t>
            </w:r>
          </w:p>
        </w:tc>
        <w:tc>
          <w:tcPr>
            <w:tcW w:w="308"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000000" w:fill="BFBFBF"/>
            <w:vAlign w:val="center"/>
            <w:hideMark/>
          </w:tcPr>
          <w:p w:rsidR="006C68B0" w:rsidRPr="00E44425" w:rsidRDefault="006C68B0" w:rsidP="00A03EA3">
            <w:r w:rsidRPr="00E44425">
              <w:t> </w:t>
            </w:r>
          </w:p>
        </w:tc>
      </w:tr>
      <w:tr w:rsidR="006C68B0" w:rsidRPr="00E44425" w:rsidTr="008C1375">
        <w:trPr>
          <w:trHeight w:val="67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WC siège à l'anglaise chasse basse avec boutons poussoirs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3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lavabo complet sur console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0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robinet de puisage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36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lastRenderedPageBreak/>
              <w:t>5</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siphon de sol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37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6</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miroir pour lavabo de dimension standard</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5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7</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porte serviette en tube métallique inoxydable</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3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8</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porte papier en tube métallique inoxydable</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95"/>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00B0F0"/>
            <w:vAlign w:val="center"/>
          </w:tcPr>
          <w:p w:rsidR="006C68B0" w:rsidRPr="00E44425" w:rsidRDefault="006C68B0" w:rsidP="00A03EA3"/>
        </w:tc>
      </w:tr>
      <w:tr w:rsidR="006C68B0" w:rsidRPr="00E44425" w:rsidTr="008C1375">
        <w:trPr>
          <w:trHeight w:val="495"/>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6C68B0" w:rsidRPr="00E44425" w:rsidRDefault="001E0C41" w:rsidP="00A03EA3">
            <w:r>
              <w:t>VII</w:t>
            </w:r>
            <w:r w:rsidR="006C68B0" w:rsidRPr="00E44425">
              <w:t>I</w:t>
            </w:r>
          </w:p>
        </w:tc>
        <w:tc>
          <w:tcPr>
            <w:tcW w:w="2794"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COURANT - FAIBLE (Téléphone)</w:t>
            </w:r>
          </w:p>
        </w:tc>
        <w:tc>
          <w:tcPr>
            <w:tcW w:w="308"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BFBFBF"/>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BFBFBF"/>
            <w:vAlign w:val="center"/>
          </w:tcPr>
          <w:p w:rsidR="006C68B0" w:rsidRPr="00E44425" w:rsidRDefault="006C68B0" w:rsidP="00A03EA3"/>
        </w:tc>
      </w:tr>
      <w:tr w:rsidR="006C68B0" w:rsidRPr="00E44425" w:rsidTr="008C1375">
        <w:trPr>
          <w:trHeight w:val="42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Poste numérique spécifique au secrétariat accueil</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36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filerie et gainage</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8C1375" w:rsidP="00A03EA3">
            <w:r w:rsidRPr="00E44425">
              <w:t>ENS</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37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Prise téléphonique </w:t>
            </w:r>
            <w:proofErr w:type="spellStart"/>
            <w:r w:rsidRPr="00E44425">
              <w:t>MOSAIC</w:t>
            </w:r>
            <w:proofErr w:type="spellEnd"/>
            <w:r w:rsidRPr="00E44425">
              <w:t xml:space="preserve"> </w:t>
            </w:r>
            <w:proofErr w:type="spellStart"/>
            <w:r w:rsidRPr="00E44425">
              <w:t>RJ</w:t>
            </w:r>
            <w:proofErr w:type="spellEnd"/>
            <w:r w:rsidRPr="00E44425">
              <w:t xml:space="preserve"> 45</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25"/>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00B0F0"/>
            <w:vAlign w:val="center"/>
          </w:tcPr>
          <w:p w:rsidR="006C68B0" w:rsidRPr="00E44425" w:rsidRDefault="006C68B0" w:rsidP="00A03EA3"/>
        </w:tc>
      </w:tr>
      <w:tr w:rsidR="006C68B0" w:rsidRPr="00E44425" w:rsidTr="006C68B0">
        <w:trPr>
          <w:trHeight w:val="480"/>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6C68B0" w:rsidRPr="00E44425" w:rsidRDefault="001E0C41" w:rsidP="00A03EA3">
            <w:r>
              <w:t>I</w:t>
            </w:r>
            <w:r w:rsidR="006C68B0" w:rsidRPr="00E44425">
              <w:t>X</w:t>
            </w:r>
          </w:p>
        </w:tc>
        <w:tc>
          <w:tcPr>
            <w:tcW w:w="2794"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ASSAINISSEMENT</w:t>
            </w:r>
          </w:p>
        </w:tc>
        <w:tc>
          <w:tcPr>
            <w:tcW w:w="308"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000000" w:fill="BFBFBF"/>
            <w:vAlign w:val="center"/>
            <w:hideMark/>
          </w:tcPr>
          <w:p w:rsidR="006C68B0" w:rsidRPr="00E44425" w:rsidRDefault="006C68B0" w:rsidP="00A03EA3">
            <w:r w:rsidRPr="00E44425">
              <w:t> </w:t>
            </w:r>
          </w:p>
        </w:tc>
      </w:tr>
      <w:tr w:rsidR="006C68B0" w:rsidRPr="00E44425" w:rsidTr="008C1375">
        <w:trPr>
          <w:trHeight w:val="46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Tuyauterie pour Évacuation PVC</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Ens</w:t>
            </w:r>
            <w:proofErr w:type="spellEnd"/>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39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Tuyauterie pour Adduction PEPSI</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Ens</w:t>
            </w:r>
            <w:proofErr w:type="spellEnd"/>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55"/>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00B0F0"/>
            <w:vAlign w:val="center"/>
          </w:tcPr>
          <w:p w:rsidR="006C68B0" w:rsidRPr="00E44425" w:rsidRDefault="006C68B0" w:rsidP="00A03EA3"/>
        </w:tc>
      </w:tr>
      <w:tr w:rsidR="006C68B0" w:rsidRPr="00E44425" w:rsidTr="006C68B0">
        <w:trPr>
          <w:trHeight w:val="555"/>
        </w:trPr>
        <w:tc>
          <w:tcPr>
            <w:tcW w:w="265" w:type="pct"/>
            <w:tcBorders>
              <w:top w:val="nil"/>
              <w:left w:val="single" w:sz="8" w:space="0" w:color="auto"/>
              <w:bottom w:val="single" w:sz="4" w:space="0" w:color="auto"/>
              <w:right w:val="single" w:sz="4" w:space="0" w:color="auto"/>
            </w:tcBorders>
            <w:shd w:val="clear" w:color="000000" w:fill="FFFFFF"/>
            <w:vAlign w:val="center"/>
            <w:hideMark/>
          </w:tcPr>
          <w:p w:rsidR="006C68B0" w:rsidRPr="00E44425" w:rsidRDefault="006C68B0" w:rsidP="00A03EA3">
            <w:r w:rsidRPr="00E44425">
              <w:t>X</w:t>
            </w:r>
          </w:p>
        </w:tc>
        <w:tc>
          <w:tcPr>
            <w:tcW w:w="2794" w:type="pct"/>
            <w:tcBorders>
              <w:top w:val="nil"/>
              <w:left w:val="nil"/>
              <w:bottom w:val="single" w:sz="4" w:space="0" w:color="auto"/>
              <w:right w:val="single" w:sz="4" w:space="0" w:color="auto"/>
            </w:tcBorders>
            <w:shd w:val="clear" w:color="000000" w:fill="F79646"/>
            <w:vAlign w:val="center"/>
            <w:hideMark/>
          </w:tcPr>
          <w:p w:rsidR="006C68B0" w:rsidRPr="00E44425" w:rsidRDefault="006C68B0" w:rsidP="00A03EA3">
            <w:proofErr w:type="spellStart"/>
            <w:r w:rsidRPr="00E44425">
              <w:t>SECURITE</w:t>
            </w:r>
            <w:proofErr w:type="spellEnd"/>
            <w:r w:rsidRPr="00E44425">
              <w:t xml:space="preserve"> INCENDIE</w:t>
            </w:r>
          </w:p>
        </w:tc>
        <w:tc>
          <w:tcPr>
            <w:tcW w:w="308" w:type="pct"/>
            <w:tcBorders>
              <w:top w:val="nil"/>
              <w:left w:val="nil"/>
              <w:bottom w:val="single" w:sz="4" w:space="0" w:color="auto"/>
              <w:right w:val="single" w:sz="4" w:space="0" w:color="auto"/>
            </w:tcBorders>
            <w:shd w:val="clear" w:color="000000" w:fill="FFFFF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FFFFF"/>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000000" w:fill="FFFFFF"/>
            <w:vAlign w:val="center"/>
            <w:hideMark/>
          </w:tcPr>
          <w:p w:rsidR="006C68B0" w:rsidRPr="00E44425" w:rsidRDefault="006C68B0" w:rsidP="00A03EA3">
            <w:r w:rsidRPr="00E44425">
              <w:t> </w:t>
            </w:r>
          </w:p>
        </w:tc>
      </w:tr>
      <w:tr w:rsidR="006C68B0" w:rsidRPr="00E44425" w:rsidTr="008C1375">
        <w:trPr>
          <w:trHeight w:val="58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F/P d’Extincteurs de type CO2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25"/>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00B0F0"/>
            <w:vAlign w:val="center"/>
          </w:tcPr>
          <w:p w:rsidR="006C68B0" w:rsidRPr="00E44425" w:rsidRDefault="006C68B0" w:rsidP="00A03EA3"/>
        </w:tc>
      </w:tr>
      <w:tr w:rsidR="006C68B0" w:rsidRPr="00E44425" w:rsidTr="008C1375">
        <w:trPr>
          <w:trHeight w:val="525"/>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6C68B0" w:rsidRPr="00E44425" w:rsidRDefault="006C68B0" w:rsidP="00A03EA3">
            <w:r w:rsidRPr="00E44425">
              <w:t>XI</w:t>
            </w:r>
          </w:p>
        </w:tc>
        <w:tc>
          <w:tcPr>
            <w:tcW w:w="2794"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PEINTURE</w:t>
            </w:r>
          </w:p>
        </w:tc>
        <w:tc>
          <w:tcPr>
            <w:tcW w:w="308"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BFBFBF"/>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BFBFBF"/>
            <w:vAlign w:val="center"/>
          </w:tcPr>
          <w:p w:rsidR="006C68B0" w:rsidRPr="00E44425" w:rsidRDefault="006C68B0" w:rsidP="00A03EA3"/>
        </w:tc>
      </w:tr>
      <w:tr w:rsidR="006C68B0" w:rsidRPr="00E44425" w:rsidTr="008C1375">
        <w:trPr>
          <w:trHeight w:val="58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Peinture FOM seigneurie sur les murs intérieurs, extérieurs en trois couches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m²</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1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Peinture FOM seigneurie plafond dito 1 en trois couches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m²</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1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Peinture à l'huile sur les menuiseries (bois, grille de protection) et sur les murs intérieurs hauteur 2,20 m en deux couches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m²</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25"/>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00B0F0"/>
            <w:vAlign w:val="center"/>
          </w:tcPr>
          <w:p w:rsidR="006C68B0" w:rsidRPr="00E44425" w:rsidRDefault="006C68B0" w:rsidP="00A03EA3"/>
        </w:tc>
      </w:tr>
      <w:tr w:rsidR="006C68B0" w:rsidRPr="00E44425" w:rsidTr="008C1375">
        <w:trPr>
          <w:trHeight w:val="55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FFFF00"/>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FFFF0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FFF0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FFFF00"/>
            <w:vAlign w:val="center"/>
          </w:tcPr>
          <w:p w:rsidR="006C68B0" w:rsidRPr="00E44425" w:rsidRDefault="006C68B0" w:rsidP="00A03EA3"/>
        </w:tc>
      </w:tr>
      <w:tr w:rsidR="006C68B0" w:rsidRPr="00E44425" w:rsidTr="008C1375">
        <w:trPr>
          <w:trHeight w:val="55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FCD5B4"/>
            <w:vAlign w:val="center"/>
            <w:hideMark/>
          </w:tcPr>
          <w:p w:rsidR="006C68B0" w:rsidRPr="00E44425" w:rsidRDefault="006C68B0" w:rsidP="00A03EA3">
            <w:r w:rsidRPr="00E44425">
              <w:t>Terrasse Couverte (Édicules)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70"/>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6C68B0" w:rsidRPr="00E44425" w:rsidRDefault="006C68B0" w:rsidP="00A03EA3">
            <w:r w:rsidRPr="00E44425">
              <w:t>I</w:t>
            </w:r>
          </w:p>
        </w:tc>
        <w:tc>
          <w:tcPr>
            <w:tcW w:w="2794"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BÉTON / MAÇONNERIE EN ÉLÉVATION</w:t>
            </w:r>
          </w:p>
        </w:tc>
        <w:tc>
          <w:tcPr>
            <w:tcW w:w="308"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BFBFBF"/>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BFBFBF"/>
            <w:vAlign w:val="center"/>
          </w:tcPr>
          <w:p w:rsidR="006C68B0" w:rsidRPr="00E44425" w:rsidRDefault="006C68B0" w:rsidP="00A03EA3"/>
        </w:tc>
      </w:tr>
      <w:tr w:rsidR="006C68B0" w:rsidRPr="00E44425" w:rsidTr="008C1375">
        <w:trPr>
          <w:trHeight w:val="33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Béton armé pour poteaux, chaînages </w:t>
            </w:r>
            <w:r w:rsidR="009635A5" w:rsidRPr="00E44425">
              <w:t>- haut</w:t>
            </w:r>
            <w:r w:rsidRPr="00E44425">
              <w:t xml:space="preserve"> dosé à 350 kg/m3</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m3</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65"/>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00B0F0"/>
            <w:vAlign w:val="center"/>
          </w:tcPr>
          <w:p w:rsidR="006C68B0" w:rsidRPr="00E44425" w:rsidRDefault="006C68B0" w:rsidP="00A03EA3"/>
        </w:tc>
      </w:tr>
      <w:tr w:rsidR="006C68B0" w:rsidRPr="00E44425" w:rsidTr="006C68B0">
        <w:trPr>
          <w:trHeight w:val="480"/>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6C68B0" w:rsidRPr="00E44425" w:rsidRDefault="006C68B0" w:rsidP="00A03EA3">
            <w:r w:rsidRPr="00E44425">
              <w:t>II</w:t>
            </w:r>
          </w:p>
        </w:tc>
        <w:tc>
          <w:tcPr>
            <w:tcW w:w="2794"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PLANCHER / TOITURE / ÉTANCHÉITÉ</w:t>
            </w:r>
          </w:p>
        </w:tc>
        <w:tc>
          <w:tcPr>
            <w:tcW w:w="308"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855" w:type="pct"/>
            <w:tcBorders>
              <w:top w:val="nil"/>
              <w:left w:val="nil"/>
              <w:bottom w:val="single" w:sz="4" w:space="0" w:color="auto"/>
              <w:right w:val="single" w:sz="8" w:space="0" w:color="auto"/>
            </w:tcBorders>
            <w:shd w:val="clear" w:color="000000" w:fill="BFBFBF"/>
            <w:vAlign w:val="center"/>
            <w:hideMark/>
          </w:tcPr>
          <w:p w:rsidR="006C68B0" w:rsidRPr="00E44425" w:rsidRDefault="006C68B0" w:rsidP="00A03EA3">
            <w:r w:rsidRPr="00E44425">
              <w:t> </w:t>
            </w:r>
          </w:p>
        </w:tc>
      </w:tr>
      <w:tr w:rsidR="006C68B0" w:rsidRPr="00E44425" w:rsidTr="008C1375">
        <w:trPr>
          <w:trHeight w:val="57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lastRenderedPageBreak/>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Plancher en corps creux de 15 + dalle de compression de 5 cm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m²</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33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Béton armé pour poutres dosé à 350 kg/m3</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m3</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7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F/P d'Étanchéité type </w:t>
            </w:r>
            <w:proofErr w:type="spellStart"/>
            <w:r w:rsidRPr="00E44425">
              <w:t>AXTER</w:t>
            </w:r>
            <w:proofErr w:type="spellEnd"/>
            <w:r w:rsidRPr="00E44425">
              <w:t xml:space="preserve"> avec relevé de (30cm) sur les parois de l'acrotère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m²</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375"/>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00B0F0"/>
            <w:vAlign w:val="center"/>
          </w:tcPr>
          <w:p w:rsidR="006C68B0" w:rsidRPr="00E44425" w:rsidRDefault="006C68B0" w:rsidP="00A03EA3"/>
        </w:tc>
      </w:tr>
      <w:tr w:rsidR="006C68B0" w:rsidRPr="00E44425" w:rsidTr="008C1375">
        <w:trPr>
          <w:trHeight w:val="585"/>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6C68B0" w:rsidRPr="00E44425" w:rsidRDefault="006C68B0" w:rsidP="00A03EA3">
            <w:r w:rsidRPr="00E44425">
              <w:t>III</w:t>
            </w:r>
          </w:p>
        </w:tc>
        <w:tc>
          <w:tcPr>
            <w:tcW w:w="2794"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ENDUITS - REVÊTEMENTS</w:t>
            </w:r>
          </w:p>
        </w:tc>
        <w:tc>
          <w:tcPr>
            <w:tcW w:w="308"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BFBFBF"/>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BFBFBF"/>
            <w:vAlign w:val="center"/>
          </w:tcPr>
          <w:p w:rsidR="006C68B0" w:rsidRPr="00E44425" w:rsidRDefault="006C68B0" w:rsidP="00A03EA3"/>
        </w:tc>
      </w:tr>
      <w:tr w:rsidR="006C68B0" w:rsidRPr="00E44425" w:rsidTr="008C1375">
        <w:trPr>
          <w:trHeight w:val="61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Enduits verticaux sur les murs intérieurs et extérieurs en mortier de ciment dosé à 300 kg/m3 </w:t>
            </w:r>
            <w:proofErr w:type="gramStart"/>
            <w:r w:rsidRPr="00E44425">
              <w:t>( ép</w:t>
            </w:r>
            <w:proofErr w:type="gramEnd"/>
            <w:r w:rsidRPr="00E44425">
              <w:t>. 2,5 cm )</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m²</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67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 xml:space="preserve">Enduits horizontaux sur les plafonds en mortier de ciment dosé à 300 kg/m3 </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m²</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10"/>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00B0F0"/>
            <w:vAlign w:val="center"/>
          </w:tcPr>
          <w:p w:rsidR="006C68B0" w:rsidRPr="00E44425" w:rsidRDefault="006C68B0" w:rsidP="00A03EA3"/>
        </w:tc>
      </w:tr>
      <w:tr w:rsidR="006C68B0" w:rsidRPr="00E44425" w:rsidTr="008C1375">
        <w:trPr>
          <w:trHeight w:val="540"/>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6C68B0" w:rsidRPr="00E44425" w:rsidRDefault="006C68B0" w:rsidP="00A03EA3">
            <w:r w:rsidRPr="00E44425">
              <w:t>IV</w:t>
            </w:r>
          </w:p>
        </w:tc>
        <w:tc>
          <w:tcPr>
            <w:tcW w:w="2794"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ÉLECTRICITÉ</w:t>
            </w:r>
          </w:p>
        </w:tc>
        <w:tc>
          <w:tcPr>
            <w:tcW w:w="308"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BFBFBF"/>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BFBFBF"/>
            <w:vAlign w:val="center"/>
          </w:tcPr>
          <w:p w:rsidR="006C68B0" w:rsidRPr="00E44425" w:rsidRDefault="006C68B0" w:rsidP="00A03EA3"/>
        </w:tc>
      </w:tr>
      <w:tr w:rsidR="006C68B0" w:rsidRPr="00E44425" w:rsidTr="008C1375">
        <w:trPr>
          <w:trHeight w:val="28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Ensemble gainage câblage filerie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Ens</w:t>
            </w:r>
            <w:proofErr w:type="spellEnd"/>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7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Luminaires néon double 1,20m avec grille réfléchissant en </w:t>
            </w:r>
            <w:proofErr w:type="spellStart"/>
            <w:r w:rsidRPr="00E44425">
              <w:t>L</w:t>
            </w:r>
            <w:r w:rsidR="009635A5">
              <w:t>ED</w:t>
            </w:r>
            <w:proofErr w:type="spellEnd"/>
            <w:r w:rsidRPr="00E44425">
              <w:t xml:space="preserve">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28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3</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Luminaires Projecteur en </w:t>
            </w:r>
            <w:proofErr w:type="spellStart"/>
            <w:r w:rsidR="009635A5">
              <w:t>LED</w:t>
            </w:r>
            <w:proofErr w:type="spellEnd"/>
            <w:r w:rsidRPr="00E44425">
              <w:t xml:space="preserve">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28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4</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d'interrupteur simple allumage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28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5</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d'interrupteur va et vient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10"/>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00B0F0"/>
            <w:vAlign w:val="center"/>
          </w:tcPr>
          <w:p w:rsidR="006C68B0" w:rsidRPr="00E44425" w:rsidRDefault="006C68B0" w:rsidP="00A03EA3"/>
        </w:tc>
      </w:tr>
      <w:tr w:rsidR="006C68B0" w:rsidRPr="00E44425" w:rsidTr="008C1375">
        <w:trPr>
          <w:trHeight w:val="525"/>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6C68B0" w:rsidRPr="00E44425" w:rsidRDefault="006C68B0" w:rsidP="00A03EA3">
            <w:r w:rsidRPr="00E44425">
              <w:t>V</w:t>
            </w:r>
          </w:p>
        </w:tc>
        <w:tc>
          <w:tcPr>
            <w:tcW w:w="2794"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PLOMBERIE SANITAIRE</w:t>
            </w:r>
          </w:p>
        </w:tc>
        <w:tc>
          <w:tcPr>
            <w:tcW w:w="308"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BFBFBF"/>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BFBFBF"/>
            <w:vAlign w:val="center"/>
          </w:tcPr>
          <w:p w:rsidR="006C68B0" w:rsidRPr="00E44425" w:rsidRDefault="006C68B0" w:rsidP="00A03EA3"/>
        </w:tc>
      </w:tr>
      <w:tr w:rsidR="006C68B0" w:rsidRPr="00E44425" w:rsidTr="008C1375">
        <w:trPr>
          <w:trHeight w:val="93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proofErr w:type="spellStart"/>
            <w:r w:rsidRPr="00E44425">
              <w:t>F.P</w:t>
            </w:r>
            <w:proofErr w:type="spellEnd"/>
            <w:r w:rsidRPr="00E44425">
              <w:t xml:space="preserve"> de crapaudine au niveau de la toiture y compris toute la tuyauterie pour l'évacuation des eaux de pluie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u</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95"/>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00B0F0"/>
            <w:vAlign w:val="center"/>
          </w:tcPr>
          <w:p w:rsidR="006C68B0" w:rsidRPr="00E44425" w:rsidRDefault="006C68B0" w:rsidP="00A03EA3"/>
        </w:tc>
      </w:tr>
      <w:tr w:rsidR="006C68B0" w:rsidRPr="00E44425" w:rsidTr="008C1375">
        <w:trPr>
          <w:trHeight w:val="480"/>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6C68B0" w:rsidRPr="00E44425" w:rsidRDefault="006C68B0" w:rsidP="00A03EA3">
            <w:r w:rsidRPr="00E44425">
              <w:t>VI</w:t>
            </w:r>
          </w:p>
        </w:tc>
        <w:tc>
          <w:tcPr>
            <w:tcW w:w="2794"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PEINTURE</w:t>
            </w:r>
          </w:p>
        </w:tc>
        <w:tc>
          <w:tcPr>
            <w:tcW w:w="308"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BFBFBF"/>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BFBFBF"/>
            <w:vAlign w:val="center"/>
          </w:tcPr>
          <w:p w:rsidR="006C68B0" w:rsidRPr="00E44425" w:rsidRDefault="006C68B0" w:rsidP="00A03EA3"/>
        </w:tc>
      </w:tr>
      <w:tr w:rsidR="006C68B0" w:rsidRPr="00E44425" w:rsidTr="008C1375">
        <w:trPr>
          <w:trHeight w:val="57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1</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Peinture FOM seigneurie sur les murs intérieurs, extérieurs en trois couches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m²</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57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2</w:t>
            </w:r>
          </w:p>
        </w:tc>
        <w:tc>
          <w:tcPr>
            <w:tcW w:w="2794"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Peinture FOM seigneurie plafond dito 1 en trois couches y compris toutes sujétions</w:t>
            </w:r>
          </w:p>
        </w:tc>
        <w:tc>
          <w:tcPr>
            <w:tcW w:w="308" w:type="pct"/>
            <w:tcBorders>
              <w:top w:val="nil"/>
              <w:left w:val="nil"/>
              <w:bottom w:val="single" w:sz="4" w:space="0" w:color="auto"/>
              <w:right w:val="single" w:sz="4" w:space="0" w:color="auto"/>
            </w:tcBorders>
            <w:shd w:val="clear" w:color="auto" w:fill="auto"/>
            <w:vAlign w:val="center"/>
            <w:hideMark/>
          </w:tcPr>
          <w:p w:rsidR="006C68B0" w:rsidRPr="00E44425" w:rsidRDefault="006C68B0" w:rsidP="00A03EA3">
            <w:r w:rsidRPr="00E44425">
              <w:t>m²</w:t>
            </w:r>
          </w:p>
        </w:tc>
        <w:tc>
          <w:tcPr>
            <w:tcW w:w="777" w:type="pct"/>
            <w:tcBorders>
              <w:top w:val="nil"/>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8C1375">
        <w:trPr>
          <w:trHeight w:val="450"/>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00B0F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00B0F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00B0F0"/>
            <w:vAlign w:val="center"/>
          </w:tcPr>
          <w:p w:rsidR="006C68B0" w:rsidRPr="00E44425" w:rsidRDefault="006C68B0" w:rsidP="00A03EA3"/>
        </w:tc>
      </w:tr>
      <w:tr w:rsidR="006C68B0" w:rsidRPr="00E44425" w:rsidTr="009635A5">
        <w:trPr>
          <w:trHeight w:val="46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FFFF00"/>
            <w:vAlign w:val="center"/>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FFFF00"/>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FFFF00"/>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FFFF00"/>
            <w:vAlign w:val="center"/>
          </w:tcPr>
          <w:p w:rsidR="006C68B0" w:rsidRPr="00E44425" w:rsidRDefault="006C68B0" w:rsidP="00A03EA3"/>
        </w:tc>
      </w:tr>
      <w:tr w:rsidR="006C68B0" w:rsidRPr="00E44425" w:rsidTr="009635A5">
        <w:trPr>
          <w:trHeight w:val="570"/>
        </w:trPr>
        <w:tc>
          <w:tcPr>
            <w:tcW w:w="265" w:type="pct"/>
            <w:tcBorders>
              <w:top w:val="nil"/>
              <w:left w:val="single" w:sz="8" w:space="0" w:color="auto"/>
              <w:bottom w:val="single" w:sz="8" w:space="0" w:color="auto"/>
              <w:right w:val="single" w:sz="4" w:space="0" w:color="auto"/>
            </w:tcBorders>
            <w:shd w:val="clear" w:color="auto" w:fill="auto"/>
            <w:vAlign w:val="center"/>
            <w:hideMark/>
          </w:tcPr>
          <w:p w:rsidR="006C68B0" w:rsidRPr="00E44425" w:rsidRDefault="006C68B0" w:rsidP="00A03EA3">
            <w:r w:rsidRPr="00E44425">
              <w:t> </w:t>
            </w:r>
          </w:p>
        </w:tc>
        <w:tc>
          <w:tcPr>
            <w:tcW w:w="2794" w:type="pct"/>
            <w:tcBorders>
              <w:top w:val="nil"/>
              <w:left w:val="nil"/>
              <w:bottom w:val="single" w:sz="8" w:space="0" w:color="auto"/>
              <w:right w:val="single" w:sz="4" w:space="0" w:color="auto"/>
            </w:tcBorders>
            <w:shd w:val="clear" w:color="000000" w:fill="CC99FF"/>
            <w:vAlign w:val="center"/>
          </w:tcPr>
          <w:p w:rsidR="006C68B0" w:rsidRPr="00E44425" w:rsidRDefault="006C68B0" w:rsidP="00A03EA3"/>
        </w:tc>
        <w:tc>
          <w:tcPr>
            <w:tcW w:w="308" w:type="pct"/>
            <w:tcBorders>
              <w:top w:val="nil"/>
              <w:left w:val="nil"/>
              <w:bottom w:val="single" w:sz="8" w:space="0" w:color="auto"/>
              <w:right w:val="single" w:sz="4" w:space="0" w:color="auto"/>
            </w:tcBorders>
            <w:shd w:val="clear" w:color="000000" w:fill="CC99FF"/>
            <w:vAlign w:val="center"/>
            <w:hideMark/>
          </w:tcPr>
          <w:p w:rsidR="006C68B0" w:rsidRPr="00E44425" w:rsidRDefault="006C68B0" w:rsidP="00A03EA3">
            <w:r w:rsidRPr="00E44425">
              <w:t> </w:t>
            </w:r>
          </w:p>
        </w:tc>
        <w:tc>
          <w:tcPr>
            <w:tcW w:w="777" w:type="pct"/>
            <w:tcBorders>
              <w:top w:val="nil"/>
              <w:left w:val="nil"/>
              <w:bottom w:val="single" w:sz="8" w:space="0" w:color="auto"/>
              <w:right w:val="single" w:sz="4" w:space="0" w:color="auto"/>
            </w:tcBorders>
            <w:shd w:val="clear" w:color="000000" w:fill="CC99FF"/>
            <w:vAlign w:val="center"/>
          </w:tcPr>
          <w:p w:rsidR="006C68B0" w:rsidRPr="00E44425" w:rsidRDefault="006C68B0" w:rsidP="00A03EA3"/>
        </w:tc>
        <w:tc>
          <w:tcPr>
            <w:tcW w:w="855" w:type="pct"/>
            <w:tcBorders>
              <w:top w:val="nil"/>
              <w:left w:val="nil"/>
              <w:bottom w:val="single" w:sz="8" w:space="0" w:color="auto"/>
              <w:right w:val="single" w:sz="8" w:space="0" w:color="auto"/>
            </w:tcBorders>
            <w:shd w:val="clear" w:color="000000" w:fill="CC99FF"/>
            <w:vAlign w:val="center"/>
          </w:tcPr>
          <w:p w:rsidR="006C68B0" w:rsidRPr="00E44425" w:rsidRDefault="006C68B0" w:rsidP="00A03EA3"/>
        </w:tc>
      </w:tr>
      <w:tr w:rsidR="006C68B0" w:rsidRPr="00E44425" w:rsidTr="009635A5">
        <w:trPr>
          <w:trHeight w:val="420"/>
        </w:trPr>
        <w:tc>
          <w:tcPr>
            <w:tcW w:w="265"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6C68B0" w:rsidRPr="00E44425" w:rsidRDefault="006C68B0" w:rsidP="00A03EA3">
            <w:r w:rsidRPr="00E44425">
              <w:t> </w:t>
            </w:r>
          </w:p>
        </w:tc>
        <w:tc>
          <w:tcPr>
            <w:tcW w:w="2794" w:type="pct"/>
            <w:tcBorders>
              <w:top w:val="single" w:sz="4" w:space="0" w:color="auto"/>
              <w:left w:val="nil"/>
              <w:bottom w:val="single" w:sz="4" w:space="0" w:color="auto"/>
              <w:right w:val="single" w:sz="4" w:space="0" w:color="auto"/>
            </w:tcBorders>
            <w:shd w:val="clear" w:color="auto" w:fill="auto"/>
            <w:vAlign w:val="center"/>
          </w:tcPr>
          <w:p w:rsidR="006C68B0" w:rsidRPr="00E44425" w:rsidRDefault="006C68B0" w:rsidP="00A03EA3"/>
        </w:tc>
        <w:tc>
          <w:tcPr>
            <w:tcW w:w="308" w:type="pct"/>
            <w:tcBorders>
              <w:top w:val="single" w:sz="4" w:space="0" w:color="auto"/>
              <w:left w:val="nil"/>
              <w:bottom w:val="single" w:sz="4" w:space="0" w:color="auto"/>
              <w:right w:val="single" w:sz="4" w:space="0" w:color="auto"/>
            </w:tcBorders>
            <w:shd w:val="clear" w:color="auto" w:fill="auto"/>
            <w:vAlign w:val="center"/>
            <w:hideMark/>
          </w:tcPr>
          <w:p w:rsidR="006C68B0" w:rsidRPr="00E44425" w:rsidRDefault="006C68B0" w:rsidP="00A03EA3">
            <w:r w:rsidRPr="00E44425">
              <w:t> </w:t>
            </w:r>
          </w:p>
        </w:tc>
        <w:tc>
          <w:tcPr>
            <w:tcW w:w="777" w:type="pct"/>
            <w:tcBorders>
              <w:top w:val="single" w:sz="4" w:space="0" w:color="auto"/>
              <w:left w:val="nil"/>
              <w:bottom w:val="single" w:sz="4" w:space="0" w:color="auto"/>
              <w:right w:val="single" w:sz="4" w:space="0" w:color="auto"/>
            </w:tcBorders>
            <w:shd w:val="clear" w:color="auto" w:fill="auto"/>
            <w:vAlign w:val="center"/>
          </w:tcPr>
          <w:p w:rsidR="006C68B0" w:rsidRPr="00E44425" w:rsidRDefault="006C68B0" w:rsidP="00A03EA3"/>
        </w:tc>
        <w:tc>
          <w:tcPr>
            <w:tcW w:w="855" w:type="pct"/>
            <w:tcBorders>
              <w:top w:val="single" w:sz="4" w:space="0" w:color="auto"/>
              <w:left w:val="nil"/>
              <w:bottom w:val="single" w:sz="4" w:space="0" w:color="auto"/>
              <w:right w:val="single" w:sz="8" w:space="0" w:color="auto"/>
            </w:tcBorders>
            <w:shd w:val="clear" w:color="auto" w:fill="auto"/>
            <w:vAlign w:val="center"/>
          </w:tcPr>
          <w:p w:rsidR="006C68B0" w:rsidRPr="00E44425" w:rsidRDefault="006C68B0" w:rsidP="00A03EA3"/>
        </w:tc>
      </w:tr>
      <w:tr w:rsidR="006C68B0" w:rsidRPr="00E44425" w:rsidTr="009635A5">
        <w:trPr>
          <w:trHeight w:val="645"/>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2794" w:type="pct"/>
            <w:tcBorders>
              <w:top w:val="nil"/>
              <w:left w:val="nil"/>
              <w:bottom w:val="single" w:sz="4" w:space="0" w:color="auto"/>
              <w:right w:val="single" w:sz="4" w:space="0" w:color="auto"/>
            </w:tcBorders>
            <w:shd w:val="clear" w:color="000000" w:fill="BFBFBF"/>
            <w:vAlign w:val="center"/>
          </w:tcPr>
          <w:p w:rsidR="006C68B0" w:rsidRPr="00E44425" w:rsidRDefault="006C68B0" w:rsidP="00A03EA3"/>
        </w:tc>
        <w:tc>
          <w:tcPr>
            <w:tcW w:w="308" w:type="pct"/>
            <w:tcBorders>
              <w:top w:val="nil"/>
              <w:left w:val="nil"/>
              <w:bottom w:val="single" w:sz="4" w:space="0" w:color="auto"/>
              <w:right w:val="single" w:sz="4" w:space="0" w:color="auto"/>
            </w:tcBorders>
            <w:shd w:val="clear" w:color="000000" w:fill="BFBFBF"/>
            <w:vAlign w:val="center"/>
            <w:hideMark/>
          </w:tcPr>
          <w:p w:rsidR="006C68B0" w:rsidRPr="00E44425" w:rsidRDefault="006C68B0" w:rsidP="00A03EA3">
            <w:r w:rsidRPr="00E44425">
              <w:t> </w:t>
            </w:r>
          </w:p>
        </w:tc>
        <w:tc>
          <w:tcPr>
            <w:tcW w:w="777" w:type="pct"/>
            <w:tcBorders>
              <w:top w:val="nil"/>
              <w:left w:val="nil"/>
              <w:bottom w:val="single" w:sz="4" w:space="0" w:color="auto"/>
              <w:right w:val="single" w:sz="4" w:space="0" w:color="auto"/>
            </w:tcBorders>
            <w:shd w:val="clear" w:color="000000" w:fill="BFBFBF"/>
            <w:vAlign w:val="center"/>
          </w:tcPr>
          <w:p w:rsidR="006C68B0" w:rsidRPr="00E44425" w:rsidRDefault="006C68B0" w:rsidP="00A03EA3"/>
        </w:tc>
        <w:tc>
          <w:tcPr>
            <w:tcW w:w="855" w:type="pct"/>
            <w:tcBorders>
              <w:top w:val="nil"/>
              <w:left w:val="nil"/>
              <w:bottom w:val="single" w:sz="4" w:space="0" w:color="auto"/>
              <w:right w:val="single" w:sz="8" w:space="0" w:color="auto"/>
            </w:tcBorders>
            <w:shd w:val="clear" w:color="000000" w:fill="BFBFBF"/>
            <w:vAlign w:val="center"/>
          </w:tcPr>
          <w:p w:rsidR="006C68B0" w:rsidRPr="00E44425" w:rsidRDefault="006C68B0" w:rsidP="00A03EA3"/>
        </w:tc>
      </w:tr>
    </w:tbl>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10"/>
      </w:tblGrid>
      <w:tr w:rsidR="006C65A5" w:rsidTr="00A03EA3">
        <w:trPr>
          <w:trHeight w:val="630"/>
        </w:trPr>
        <w:tc>
          <w:tcPr>
            <w:tcW w:w="9110" w:type="dxa"/>
          </w:tcPr>
          <w:p w:rsidR="006C65A5" w:rsidRPr="0030446A" w:rsidRDefault="006C65A5" w:rsidP="00A03EA3">
            <w:pPr>
              <w:rPr>
                <w:b/>
                <w:sz w:val="32"/>
                <w:szCs w:val="32"/>
              </w:rPr>
            </w:pPr>
            <w:r>
              <w:t xml:space="preserve">       </w:t>
            </w:r>
            <w:r w:rsidRPr="0030446A">
              <w:rPr>
                <w:b/>
                <w:sz w:val="32"/>
                <w:szCs w:val="32"/>
              </w:rPr>
              <w:t>BLOC GYNÉCO – OBSTÉTRIQUE - HOSPITALISATION</w:t>
            </w:r>
          </w:p>
          <w:p w:rsidR="006C65A5" w:rsidRDefault="006C65A5" w:rsidP="00A03EA3"/>
        </w:tc>
      </w:tr>
    </w:tbl>
    <w:p w:rsidR="006C65A5" w:rsidRPr="00E44425" w:rsidRDefault="006C65A5" w:rsidP="006C65A5">
      <w:r>
        <w:t xml:space="preserve">           </w:t>
      </w:r>
    </w:p>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tbl>
      <w:tblPr>
        <w:tblW w:w="5573" w:type="pct"/>
        <w:tblInd w:w="-497" w:type="dxa"/>
        <w:tblCellMar>
          <w:left w:w="70" w:type="dxa"/>
          <w:right w:w="70" w:type="dxa"/>
        </w:tblCellMar>
        <w:tblLook w:val="04A0"/>
      </w:tblPr>
      <w:tblGrid>
        <w:gridCol w:w="774"/>
        <w:gridCol w:w="5412"/>
        <w:gridCol w:w="557"/>
        <w:gridCol w:w="2046"/>
        <w:gridCol w:w="2269"/>
      </w:tblGrid>
      <w:tr w:rsidR="008C1375" w:rsidRPr="00E44425" w:rsidTr="008C1375">
        <w:trPr>
          <w:trHeight w:val="540"/>
        </w:trPr>
        <w:tc>
          <w:tcPr>
            <w:tcW w:w="350" w:type="pct"/>
            <w:tcBorders>
              <w:top w:val="single" w:sz="8" w:space="0" w:color="auto"/>
              <w:left w:val="single" w:sz="8" w:space="0" w:color="auto"/>
              <w:bottom w:val="single" w:sz="4" w:space="0" w:color="auto"/>
              <w:right w:val="single" w:sz="4" w:space="0" w:color="auto"/>
            </w:tcBorders>
            <w:shd w:val="clear" w:color="000000" w:fill="E3E3E3"/>
            <w:vAlign w:val="center"/>
            <w:hideMark/>
          </w:tcPr>
          <w:p w:rsidR="008C1375" w:rsidRPr="00E44425" w:rsidRDefault="008C1375" w:rsidP="00A03EA3">
            <w:r w:rsidRPr="00E44425">
              <w:lastRenderedPageBreak/>
              <w:t>N°</w:t>
            </w:r>
          </w:p>
        </w:tc>
        <w:tc>
          <w:tcPr>
            <w:tcW w:w="2447" w:type="pct"/>
            <w:tcBorders>
              <w:top w:val="single" w:sz="8" w:space="0" w:color="auto"/>
              <w:left w:val="nil"/>
              <w:bottom w:val="single" w:sz="4" w:space="0" w:color="auto"/>
              <w:right w:val="single" w:sz="4" w:space="0" w:color="auto"/>
            </w:tcBorders>
            <w:shd w:val="clear" w:color="000000" w:fill="E3E3E3"/>
            <w:vAlign w:val="center"/>
            <w:hideMark/>
          </w:tcPr>
          <w:p w:rsidR="008C1375" w:rsidRPr="00E44425" w:rsidRDefault="008C1375" w:rsidP="00A03EA3">
            <w:r w:rsidRPr="00E44425">
              <w:t>DÉSIGNATION DES TRAVAUX</w:t>
            </w:r>
          </w:p>
        </w:tc>
        <w:tc>
          <w:tcPr>
            <w:tcW w:w="252" w:type="pct"/>
            <w:tcBorders>
              <w:top w:val="single" w:sz="8" w:space="0" w:color="auto"/>
              <w:left w:val="nil"/>
              <w:bottom w:val="single" w:sz="4" w:space="0" w:color="auto"/>
              <w:right w:val="single" w:sz="4" w:space="0" w:color="auto"/>
            </w:tcBorders>
            <w:shd w:val="clear" w:color="000000" w:fill="E3E3E3"/>
            <w:vAlign w:val="center"/>
            <w:hideMark/>
          </w:tcPr>
          <w:p w:rsidR="008C1375" w:rsidRPr="00E44425" w:rsidRDefault="008C1375" w:rsidP="00A03EA3">
            <w:pPr>
              <w:jc w:val="center"/>
            </w:pPr>
            <w:r w:rsidRPr="00E44425">
              <w:t>U</w:t>
            </w:r>
          </w:p>
        </w:tc>
        <w:tc>
          <w:tcPr>
            <w:tcW w:w="925" w:type="pct"/>
            <w:tcBorders>
              <w:top w:val="single" w:sz="8" w:space="0" w:color="auto"/>
              <w:left w:val="nil"/>
              <w:bottom w:val="single" w:sz="4" w:space="0" w:color="auto"/>
              <w:right w:val="single" w:sz="4" w:space="0" w:color="auto"/>
            </w:tcBorders>
            <w:shd w:val="clear" w:color="000000" w:fill="E3E3E3"/>
            <w:vAlign w:val="center"/>
            <w:hideMark/>
          </w:tcPr>
          <w:p w:rsidR="008C1375" w:rsidRPr="00E44425" w:rsidRDefault="008C1375" w:rsidP="00A03EA3">
            <w:pPr>
              <w:jc w:val="center"/>
            </w:pPr>
            <w:r w:rsidRPr="00E44425">
              <w:t>P</w:t>
            </w:r>
            <w:r>
              <w:t>rix en chiffre</w:t>
            </w:r>
          </w:p>
        </w:tc>
        <w:tc>
          <w:tcPr>
            <w:tcW w:w="1026" w:type="pct"/>
            <w:tcBorders>
              <w:top w:val="single" w:sz="8" w:space="0" w:color="auto"/>
              <w:left w:val="nil"/>
              <w:bottom w:val="single" w:sz="4" w:space="0" w:color="auto"/>
              <w:right w:val="single" w:sz="8" w:space="0" w:color="auto"/>
            </w:tcBorders>
            <w:shd w:val="clear" w:color="000000" w:fill="E3E3E3"/>
            <w:vAlign w:val="center"/>
            <w:hideMark/>
          </w:tcPr>
          <w:p w:rsidR="008C1375" w:rsidRPr="00E44425" w:rsidRDefault="008C1375" w:rsidP="00A03EA3">
            <w:pPr>
              <w:jc w:val="center"/>
            </w:pPr>
            <w:r>
              <w:t>Prix en lettre</w:t>
            </w:r>
          </w:p>
        </w:tc>
      </w:tr>
      <w:tr w:rsidR="008C1375" w:rsidRPr="00E44425" w:rsidTr="008C1375">
        <w:trPr>
          <w:trHeight w:val="585"/>
        </w:trPr>
        <w:tc>
          <w:tcPr>
            <w:tcW w:w="350" w:type="pct"/>
            <w:tcBorders>
              <w:top w:val="nil"/>
              <w:left w:val="single" w:sz="8" w:space="0" w:color="auto"/>
              <w:bottom w:val="single" w:sz="4" w:space="0" w:color="auto"/>
              <w:right w:val="single" w:sz="4" w:space="0" w:color="auto"/>
            </w:tcBorders>
            <w:shd w:val="clear" w:color="000000" w:fill="FABF8F"/>
            <w:vAlign w:val="center"/>
            <w:hideMark/>
          </w:tcPr>
          <w:p w:rsidR="008C1375" w:rsidRPr="00E44425" w:rsidRDefault="008C1375" w:rsidP="00A03EA3">
            <w:r w:rsidRPr="00E44425">
              <w:t>A</w:t>
            </w:r>
          </w:p>
        </w:tc>
        <w:tc>
          <w:tcPr>
            <w:tcW w:w="2447" w:type="pct"/>
            <w:tcBorders>
              <w:top w:val="nil"/>
              <w:left w:val="nil"/>
              <w:bottom w:val="single" w:sz="4" w:space="0" w:color="auto"/>
              <w:right w:val="single" w:sz="4" w:space="0" w:color="auto"/>
            </w:tcBorders>
            <w:shd w:val="clear" w:color="000000" w:fill="FABF8F"/>
            <w:vAlign w:val="center"/>
            <w:hideMark/>
          </w:tcPr>
          <w:p w:rsidR="008C1375" w:rsidRPr="00E44425" w:rsidRDefault="008C1375" w:rsidP="00A03EA3">
            <w:r w:rsidRPr="00E44425">
              <w:t>GÉNÉRALITÉS COMMUNES</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 </w:t>
            </w:r>
          </w:p>
        </w:tc>
        <w:tc>
          <w:tcPr>
            <w:tcW w:w="1026" w:type="pct"/>
            <w:tcBorders>
              <w:top w:val="nil"/>
              <w:left w:val="nil"/>
              <w:bottom w:val="single" w:sz="4" w:space="0" w:color="auto"/>
              <w:right w:val="single" w:sz="8" w:space="0" w:color="auto"/>
            </w:tcBorders>
            <w:shd w:val="clear" w:color="auto" w:fill="auto"/>
            <w:vAlign w:val="center"/>
            <w:hideMark/>
          </w:tcPr>
          <w:p w:rsidR="008C1375" w:rsidRPr="00E44425" w:rsidRDefault="008C1375" w:rsidP="00A03EA3">
            <w:r w:rsidRPr="00E44425">
              <w:t> </w:t>
            </w:r>
          </w:p>
        </w:tc>
      </w:tr>
      <w:tr w:rsidR="008C1375" w:rsidRPr="00E44425" w:rsidTr="008C1375">
        <w:trPr>
          <w:trHeight w:val="1995"/>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rsidR="008C1375" w:rsidRPr="00E44425" w:rsidRDefault="008C1375" w:rsidP="00A03EA3">
            <w:r w:rsidRPr="00E44425">
              <w:t> </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30446A">
              <w:rPr>
                <w:b/>
                <w:u w:val="single"/>
              </w:rPr>
              <w:t>NB</w:t>
            </w:r>
            <w:r w:rsidRPr="00E44425">
              <w:t xml:space="preserve"> : L'Entrepreneur du présent Corps d'État ou Lot devra inclure dans ses prix unitaires, tous les frais nécessaires à sa contribution au compte prorata, A l'instar des autres entreprises (s'il y a d’autres entreprises), il participera au compte prorata, au prorata du montant de leurs marchés respectifs, Tous les prix unitaires sont censés contenir un quota pour la participation au compte prorata,</w:t>
            </w:r>
          </w:p>
        </w:tc>
        <w:tc>
          <w:tcPr>
            <w:tcW w:w="252" w:type="pct"/>
            <w:tcBorders>
              <w:top w:val="nil"/>
              <w:left w:val="nil"/>
              <w:bottom w:val="single" w:sz="4" w:space="0" w:color="auto"/>
              <w:right w:val="single" w:sz="4" w:space="0" w:color="auto"/>
            </w:tcBorders>
            <w:shd w:val="clear" w:color="auto" w:fill="auto"/>
            <w:noWrap/>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auto" w:fill="auto"/>
            <w:noWrap/>
            <w:vAlign w:val="center"/>
            <w:hideMark/>
          </w:tcPr>
          <w:p w:rsidR="008C1375" w:rsidRPr="00E44425" w:rsidRDefault="008C1375" w:rsidP="00A03EA3">
            <w:r w:rsidRPr="00E44425">
              <w:t> </w:t>
            </w:r>
          </w:p>
        </w:tc>
        <w:tc>
          <w:tcPr>
            <w:tcW w:w="1026" w:type="pct"/>
            <w:tcBorders>
              <w:top w:val="nil"/>
              <w:left w:val="nil"/>
              <w:bottom w:val="single" w:sz="4" w:space="0" w:color="auto"/>
              <w:right w:val="single" w:sz="4" w:space="0" w:color="auto"/>
            </w:tcBorders>
            <w:shd w:val="clear" w:color="auto" w:fill="auto"/>
            <w:noWrap/>
            <w:vAlign w:val="center"/>
            <w:hideMark/>
          </w:tcPr>
          <w:p w:rsidR="008C1375" w:rsidRPr="00E44425" w:rsidRDefault="008C1375" w:rsidP="00A03EA3">
            <w:r w:rsidRPr="00E44425">
              <w:t> </w:t>
            </w:r>
          </w:p>
        </w:tc>
      </w:tr>
      <w:tr w:rsidR="008C1375" w:rsidRPr="00E44425" w:rsidTr="008C1375">
        <w:trPr>
          <w:trHeight w:val="435"/>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rsidR="008C1375" w:rsidRPr="00E44425" w:rsidRDefault="008C1375" w:rsidP="00A03EA3">
            <w:r w:rsidRPr="00E44425">
              <w:t> </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 xml:space="preserve">I. DISPOSITIONS GÉNÉRALES </w:t>
            </w:r>
          </w:p>
        </w:tc>
        <w:tc>
          <w:tcPr>
            <w:tcW w:w="252" w:type="pct"/>
            <w:tcBorders>
              <w:top w:val="nil"/>
              <w:left w:val="nil"/>
              <w:bottom w:val="single" w:sz="4" w:space="0" w:color="auto"/>
              <w:right w:val="single" w:sz="4" w:space="0" w:color="auto"/>
            </w:tcBorders>
            <w:shd w:val="clear" w:color="auto" w:fill="auto"/>
            <w:noWrap/>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auto" w:fill="auto"/>
            <w:noWrap/>
            <w:vAlign w:val="center"/>
            <w:hideMark/>
          </w:tcPr>
          <w:p w:rsidR="008C1375" w:rsidRPr="00E44425" w:rsidRDefault="008C1375" w:rsidP="00A03EA3">
            <w:r w:rsidRPr="00E44425">
              <w:t> </w:t>
            </w:r>
          </w:p>
        </w:tc>
        <w:tc>
          <w:tcPr>
            <w:tcW w:w="1026" w:type="pct"/>
            <w:tcBorders>
              <w:top w:val="nil"/>
              <w:left w:val="nil"/>
              <w:bottom w:val="single" w:sz="4" w:space="0" w:color="auto"/>
              <w:right w:val="single" w:sz="4" w:space="0" w:color="auto"/>
            </w:tcBorders>
            <w:shd w:val="clear" w:color="auto" w:fill="auto"/>
            <w:noWrap/>
            <w:vAlign w:val="center"/>
            <w:hideMark/>
          </w:tcPr>
          <w:p w:rsidR="008C1375" w:rsidRPr="00E44425" w:rsidRDefault="008C1375" w:rsidP="00A03EA3">
            <w:r w:rsidRPr="00E44425">
              <w:t> </w:t>
            </w:r>
          </w:p>
        </w:tc>
      </w:tr>
      <w:tr w:rsidR="008C1375" w:rsidRPr="00E44425" w:rsidTr="008C1375">
        <w:trPr>
          <w:trHeight w:val="480"/>
        </w:trPr>
        <w:tc>
          <w:tcPr>
            <w:tcW w:w="350" w:type="pct"/>
            <w:tcBorders>
              <w:top w:val="nil"/>
              <w:left w:val="single" w:sz="4" w:space="0" w:color="auto"/>
              <w:bottom w:val="nil"/>
              <w:right w:val="single" w:sz="4" w:space="0" w:color="auto"/>
            </w:tcBorders>
            <w:shd w:val="clear" w:color="000000" w:fill="D9D9D9"/>
            <w:noWrap/>
            <w:vAlign w:val="center"/>
            <w:hideMark/>
          </w:tcPr>
          <w:p w:rsidR="008C1375" w:rsidRPr="00E44425" w:rsidRDefault="008C1375" w:rsidP="00A03EA3">
            <w:r w:rsidRPr="00E44425">
              <w:t> </w:t>
            </w:r>
          </w:p>
        </w:tc>
        <w:tc>
          <w:tcPr>
            <w:tcW w:w="2447" w:type="pct"/>
            <w:tcBorders>
              <w:top w:val="nil"/>
              <w:left w:val="nil"/>
              <w:bottom w:val="nil"/>
              <w:right w:val="single" w:sz="4" w:space="0" w:color="auto"/>
            </w:tcBorders>
            <w:shd w:val="clear" w:color="000000" w:fill="D9D9D9"/>
            <w:vAlign w:val="center"/>
            <w:hideMark/>
          </w:tcPr>
          <w:p w:rsidR="008C1375" w:rsidRPr="00E44425" w:rsidRDefault="008C1375" w:rsidP="00A03EA3">
            <w:r w:rsidRPr="00E44425">
              <w:t xml:space="preserve">3. PLANS DE RÉCOLEMENT </w:t>
            </w:r>
          </w:p>
        </w:tc>
        <w:tc>
          <w:tcPr>
            <w:tcW w:w="252" w:type="pct"/>
            <w:tcBorders>
              <w:top w:val="nil"/>
              <w:left w:val="nil"/>
              <w:bottom w:val="nil"/>
              <w:right w:val="single" w:sz="4" w:space="0" w:color="auto"/>
            </w:tcBorders>
            <w:shd w:val="clear" w:color="000000" w:fill="D9D9D9"/>
            <w:noWrap/>
            <w:vAlign w:val="center"/>
            <w:hideMark/>
          </w:tcPr>
          <w:p w:rsidR="008C1375" w:rsidRPr="00E44425" w:rsidRDefault="008C1375" w:rsidP="00A03EA3">
            <w:r w:rsidRPr="00E44425">
              <w:t> </w:t>
            </w:r>
          </w:p>
        </w:tc>
        <w:tc>
          <w:tcPr>
            <w:tcW w:w="925" w:type="pct"/>
            <w:tcBorders>
              <w:top w:val="nil"/>
              <w:left w:val="nil"/>
              <w:bottom w:val="nil"/>
              <w:right w:val="single" w:sz="4" w:space="0" w:color="auto"/>
            </w:tcBorders>
            <w:shd w:val="clear" w:color="000000" w:fill="D9D9D9"/>
            <w:noWrap/>
            <w:vAlign w:val="center"/>
            <w:hideMark/>
          </w:tcPr>
          <w:p w:rsidR="008C1375" w:rsidRPr="00E44425" w:rsidRDefault="008C1375" w:rsidP="00A03EA3">
            <w:r w:rsidRPr="00E44425">
              <w:t> </w:t>
            </w:r>
          </w:p>
        </w:tc>
        <w:tc>
          <w:tcPr>
            <w:tcW w:w="1026" w:type="pct"/>
            <w:tcBorders>
              <w:top w:val="nil"/>
              <w:left w:val="nil"/>
              <w:bottom w:val="nil"/>
              <w:right w:val="single" w:sz="4" w:space="0" w:color="auto"/>
            </w:tcBorders>
            <w:shd w:val="clear" w:color="000000" w:fill="D9D9D9"/>
            <w:noWrap/>
            <w:vAlign w:val="center"/>
            <w:hideMark/>
          </w:tcPr>
          <w:p w:rsidR="008C1375" w:rsidRPr="00E44425" w:rsidRDefault="008C1375" w:rsidP="00A03EA3">
            <w:r w:rsidRPr="00E44425">
              <w:t> </w:t>
            </w:r>
          </w:p>
        </w:tc>
      </w:tr>
      <w:tr w:rsidR="008C1375" w:rsidRPr="00E44425" w:rsidTr="008C1375">
        <w:trPr>
          <w:trHeight w:val="390"/>
        </w:trPr>
        <w:tc>
          <w:tcPr>
            <w:tcW w:w="350" w:type="pct"/>
            <w:tcBorders>
              <w:top w:val="single" w:sz="4" w:space="0" w:color="auto"/>
              <w:left w:val="single" w:sz="4" w:space="0" w:color="auto"/>
              <w:bottom w:val="nil"/>
              <w:right w:val="single" w:sz="4" w:space="0" w:color="auto"/>
            </w:tcBorders>
            <w:shd w:val="clear" w:color="auto" w:fill="auto"/>
            <w:noWrap/>
            <w:vAlign w:val="center"/>
            <w:hideMark/>
          </w:tcPr>
          <w:p w:rsidR="008C1375" w:rsidRPr="00E44425" w:rsidRDefault="008C1375" w:rsidP="00A03EA3">
            <w:r w:rsidRPr="00E44425">
              <w:t>3.1</w:t>
            </w:r>
          </w:p>
        </w:tc>
        <w:tc>
          <w:tcPr>
            <w:tcW w:w="2447" w:type="pct"/>
            <w:tcBorders>
              <w:top w:val="single" w:sz="4" w:space="0" w:color="auto"/>
              <w:left w:val="nil"/>
              <w:bottom w:val="nil"/>
              <w:right w:val="single" w:sz="4" w:space="0" w:color="auto"/>
            </w:tcBorders>
            <w:shd w:val="clear" w:color="auto" w:fill="auto"/>
            <w:vAlign w:val="center"/>
            <w:hideMark/>
          </w:tcPr>
          <w:p w:rsidR="008C1375" w:rsidRPr="00E44425" w:rsidRDefault="008C1375" w:rsidP="00A03EA3">
            <w:r w:rsidRPr="00E44425">
              <w:t>Fourniture des plans de récolement comprenant :</w:t>
            </w:r>
          </w:p>
        </w:tc>
        <w:tc>
          <w:tcPr>
            <w:tcW w:w="252" w:type="pct"/>
            <w:tcBorders>
              <w:top w:val="single" w:sz="4" w:space="0" w:color="auto"/>
              <w:left w:val="nil"/>
              <w:bottom w:val="nil"/>
              <w:right w:val="single" w:sz="4" w:space="0" w:color="auto"/>
            </w:tcBorders>
            <w:shd w:val="clear" w:color="auto" w:fill="auto"/>
            <w:noWrap/>
            <w:vAlign w:val="center"/>
            <w:hideMark/>
          </w:tcPr>
          <w:p w:rsidR="008C1375" w:rsidRPr="00E44425" w:rsidRDefault="008C1375" w:rsidP="00A03EA3">
            <w:proofErr w:type="spellStart"/>
            <w:r w:rsidRPr="00E44425">
              <w:t>Ens</w:t>
            </w:r>
            <w:proofErr w:type="spellEnd"/>
          </w:p>
        </w:tc>
        <w:tc>
          <w:tcPr>
            <w:tcW w:w="925" w:type="pct"/>
            <w:tcBorders>
              <w:top w:val="single" w:sz="4" w:space="0" w:color="auto"/>
              <w:left w:val="nil"/>
              <w:bottom w:val="nil"/>
              <w:right w:val="single" w:sz="4" w:space="0" w:color="auto"/>
            </w:tcBorders>
            <w:shd w:val="clear" w:color="auto" w:fill="auto"/>
            <w:noWrap/>
            <w:vAlign w:val="center"/>
          </w:tcPr>
          <w:p w:rsidR="008C1375" w:rsidRPr="00E44425" w:rsidRDefault="008C1375" w:rsidP="00A03EA3"/>
        </w:tc>
        <w:tc>
          <w:tcPr>
            <w:tcW w:w="1026" w:type="pct"/>
            <w:tcBorders>
              <w:top w:val="single" w:sz="4" w:space="0" w:color="auto"/>
              <w:left w:val="nil"/>
              <w:bottom w:val="nil"/>
              <w:right w:val="single" w:sz="4" w:space="0" w:color="auto"/>
            </w:tcBorders>
            <w:shd w:val="clear" w:color="auto" w:fill="auto"/>
            <w:noWrap/>
            <w:vAlign w:val="center"/>
          </w:tcPr>
          <w:p w:rsidR="008C1375" w:rsidRPr="00E44425" w:rsidRDefault="008C1375" w:rsidP="00A03EA3"/>
        </w:tc>
      </w:tr>
      <w:tr w:rsidR="008C1375" w:rsidRPr="00E44425" w:rsidTr="008C1375">
        <w:trPr>
          <w:trHeight w:val="390"/>
        </w:trPr>
        <w:tc>
          <w:tcPr>
            <w:tcW w:w="350" w:type="pct"/>
            <w:tcBorders>
              <w:top w:val="nil"/>
              <w:left w:val="single" w:sz="4" w:space="0" w:color="auto"/>
              <w:bottom w:val="nil"/>
              <w:right w:val="single" w:sz="4" w:space="0" w:color="auto"/>
            </w:tcBorders>
            <w:shd w:val="clear" w:color="auto" w:fill="auto"/>
            <w:noWrap/>
            <w:vAlign w:val="center"/>
            <w:hideMark/>
          </w:tcPr>
          <w:p w:rsidR="008C1375" w:rsidRPr="00E44425" w:rsidRDefault="008C1375" w:rsidP="00A03EA3">
            <w:r w:rsidRPr="00E44425">
              <w:t> </w:t>
            </w:r>
          </w:p>
        </w:tc>
        <w:tc>
          <w:tcPr>
            <w:tcW w:w="2447" w:type="pct"/>
            <w:tcBorders>
              <w:top w:val="nil"/>
              <w:left w:val="nil"/>
              <w:bottom w:val="nil"/>
              <w:right w:val="single" w:sz="4" w:space="0" w:color="auto"/>
            </w:tcBorders>
            <w:shd w:val="clear" w:color="auto" w:fill="auto"/>
            <w:vAlign w:val="center"/>
            <w:hideMark/>
          </w:tcPr>
          <w:p w:rsidR="008C1375" w:rsidRPr="00E44425" w:rsidRDefault="008C1375" w:rsidP="00A03EA3">
            <w:r w:rsidRPr="00E44425">
              <w:t>* Structure BA (coffrage, ferraillage, etc.)</w:t>
            </w:r>
          </w:p>
        </w:tc>
        <w:tc>
          <w:tcPr>
            <w:tcW w:w="252" w:type="pct"/>
            <w:tcBorders>
              <w:top w:val="nil"/>
              <w:left w:val="nil"/>
              <w:bottom w:val="nil"/>
              <w:right w:val="single" w:sz="4" w:space="0" w:color="auto"/>
            </w:tcBorders>
            <w:shd w:val="clear" w:color="auto" w:fill="auto"/>
            <w:noWrap/>
            <w:vAlign w:val="center"/>
            <w:hideMark/>
          </w:tcPr>
          <w:p w:rsidR="008C1375" w:rsidRPr="00E44425" w:rsidRDefault="008C1375" w:rsidP="00A03EA3">
            <w:r w:rsidRPr="00E44425">
              <w:t> </w:t>
            </w:r>
          </w:p>
        </w:tc>
        <w:tc>
          <w:tcPr>
            <w:tcW w:w="925" w:type="pct"/>
            <w:tcBorders>
              <w:top w:val="nil"/>
              <w:left w:val="nil"/>
              <w:bottom w:val="nil"/>
              <w:right w:val="single" w:sz="4" w:space="0" w:color="auto"/>
            </w:tcBorders>
            <w:shd w:val="clear" w:color="auto" w:fill="auto"/>
            <w:noWrap/>
            <w:vAlign w:val="center"/>
          </w:tcPr>
          <w:p w:rsidR="008C1375" w:rsidRPr="00E44425" w:rsidRDefault="008C1375" w:rsidP="00A03EA3"/>
        </w:tc>
        <w:tc>
          <w:tcPr>
            <w:tcW w:w="1026" w:type="pct"/>
            <w:tcBorders>
              <w:top w:val="nil"/>
              <w:left w:val="nil"/>
              <w:bottom w:val="nil"/>
              <w:right w:val="single" w:sz="4" w:space="0" w:color="auto"/>
            </w:tcBorders>
            <w:shd w:val="clear" w:color="auto" w:fill="auto"/>
            <w:noWrap/>
            <w:vAlign w:val="center"/>
          </w:tcPr>
          <w:p w:rsidR="008C1375" w:rsidRPr="00E44425" w:rsidRDefault="008C1375" w:rsidP="00A03EA3"/>
        </w:tc>
      </w:tr>
      <w:tr w:rsidR="008C1375" w:rsidRPr="00E44425" w:rsidTr="008C1375">
        <w:trPr>
          <w:trHeight w:val="810"/>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rsidR="008C1375" w:rsidRPr="00E44425" w:rsidRDefault="008C1375" w:rsidP="00A03EA3">
            <w:r w:rsidRPr="00E44425">
              <w:t> </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 Tous les autres plans divers relatifs à l'exécution des travaux de Génie Civil, d'électricité, de plomberie, Sécurité Incendie etc.</w:t>
            </w:r>
          </w:p>
        </w:tc>
        <w:tc>
          <w:tcPr>
            <w:tcW w:w="252" w:type="pct"/>
            <w:tcBorders>
              <w:top w:val="nil"/>
              <w:left w:val="nil"/>
              <w:bottom w:val="single" w:sz="4" w:space="0" w:color="auto"/>
              <w:right w:val="single" w:sz="4" w:space="0" w:color="auto"/>
            </w:tcBorders>
            <w:shd w:val="clear" w:color="auto" w:fill="auto"/>
            <w:noWrap/>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auto" w:fill="auto"/>
            <w:noWrap/>
            <w:vAlign w:val="center"/>
          </w:tcPr>
          <w:p w:rsidR="008C1375" w:rsidRPr="00E44425" w:rsidRDefault="008C1375" w:rsidP="00A03EA3"/>
        </w:tc>
        <w:tc>
          <w:tcPr>
            <w:tcW w:w="1026" w:type="pct"/>
            <w:tcBorders>
              <w:top w:val="nil"/>
              <w:left w:val="nil"/>
              <w:bottom w:val="single" w:sz="4" w:space="0" w:color="auto"/>
              <w:right w:val="single" w:sz="4" w:space="0" w:color="auto"/>
            </w:tcBorders>
            <w:shd w:val="clear" w:color="auto" w:fill="auto"/>
            <w:noWrap/>
            <w:vAlign w:val="center"/>
          </w:tcPr>
          <w:p w:rsidR="008C1375" w:rsidRPr="00E44425" w:rsidRDefault="008C1375" w:rsidP="00A03EA3"/>
        </w:tc>
      </w:tr>
      <w:tr w:rsidR="008C1375" w:rsidRPr="00E44425" w:rsidTr="008C1375">
        <w:trPr>
          <w:trHeight w:val="420"/>
        </w:trPr>
        <w:tc>
          <w:tcPr>
            <w:tcW w:w="350" w:type="pct"/>
            <w:tcBorders>
              <w:top w:val="nil"/>
              <w:left w:val="single" w:sz="4" w:space="0" w:color="auto"/>
              <w:bottom w:val="single" w:sz="4" w:space="0" w:color="auto"/>
              <w:right w:val="single" w:sz="4" w:space="0" w:color="auto"/>
            </w:tcBorders>
            <w:shd w:val="clear" w:color="000000" w:fill="00B0F0"/>
            <w:noWrap/>
            <w:vAlign w:val="center"/>
            <w:hideMark/>
          </w:tcPr>
          <w:p w:rsidR="008C1375" w:rsidRPr="00E44425" w:rsidRDefault="008C1375" w:rsidP="00A03EA3">
            <w:r w:rsidRPr="00E44425">
              <w:t> </w:t>
            </w:r>
          </w:p>
        </w:tc>
        <w:tc>
          <w:tcPr>
            <w:tcW w:w="2447"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tc>
        <w:tc>
          <w:tcPr>
            <w:tcW w:w="252" w:type="pct"/>
            <w:tcBorders>
              <w:top w:val="nil"/>
              <w:left w:val="nil"/>
              <w:bottom w:val="single" w:sz="4" w:space="0" w:color="auto"/>
              <w:right w:val="single" w:sz="4" w:space="0" w:color="auto"/>
            </w:tcBorders>
            <w:shd w:val="clear" w:color="000000" w:fill="00B0F0"/>
            <w:noWrap/>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00B0F0"/>
            <w:noWrap/>
            <w:vAlign w:val="center"/>
          </w:tcPr>
          <w:p w:rsidR="008C1375" w:rsidRPr="00E44425" w:rsidRDefault="008C1375" w:rsidP="00A03EA3"/>
        </w:tc>
        <w:tc>
          <w:tcPr>
            <w:tcW w:w="1026" w:type="pct"/>
            <w:tcBorders>
              <w:top w:val="nil"/>
              <w:left w:val="nil"/>
              <w:bottom w:val="single" w:sz="4" w:space="0" w:color="auto"/>
              <w:right w:val="single" w:sz="4" w:space="0" w:color="auto"/>
            </w:tcBorders>
            <w:shd w:val="clear" w:color="000000" w:fill="00B0F0"/>
            <w:noWrap/>
            <w:vAlign w:val="center"/>
          </w:tcPr>
          <w:p w:rsidR="008C1375" w:rsidRPr="00E44425" w:rsidRDefault="008C1375" w:rsidP="00A03EA3"/>
        </w:tc>
      </w:tr>
      <w:tr w:rsidR="008C1375" w:rsidRPr="00E44425" w:rsidTr="008C1375">
        <w:trPr>
          <w:trHeight w:val="450"/>
        </w:trPr>
        <w:tc>
          <w:tcPr>
            <w:tcW w:w="350" w:type="pct"/>
            <w:tcBorders>
              <w:top w:val="nil"/>
              <w:left w:val="single" w:sz="4" w:space="0" w:color="auto"/>
              <w:bottom w:val="single" w:sz="4" w:space="0" w:color="auto"/>
              <w:right w:val="single" w:sz="4" w:space="0" w:color="auto"/>
            </w:tcBorders>
            <w:shd w:val="clear" w:color="000000" w:fill="FFFF00"/>
            <w:noWrap/>
            <w:vAlign w:val="center"/>
            <w:hideMark/>
          </w:tcPr>
          <w:p w:rsidR="008C1375" w:rsidRPr="00E44425" w:rsidRDefault="008C1375" w:rsidP="00A03EA3">
            <w:r w:rsidRPr="00E44425">
              <w:t> </w:t>
            </w:r>
          </w:p>
        </w:tc>
        <w:tc>
          <w:tcPr>
            <w:tcW w:w="2447" w:type="pct"/>
            <w:tcBorders>
              <w:top w:val="nil"/>
              <w:left w:val="nil"/>
              <w:bottom w:val="single" w:sz="4" w:space="0" w:color="auto"/>
              <w:right w:val="single" w:sz="4" w:space="0" w:color="auto"/>
            </w:tcBorders>
            <w:shd w:val="clear" w:color="000000" w:fill="FFFF00"/>
            <w:vAlign w:val="center"/>
            <w:hideMark/>
          </w:tcPr>
          <w:p w:rsidR="008C1375" w:rsidRPr="00E44425" w:rsidRDefault="008C1375" w:rsidP="00A03EA3"/>
        </w:tc>
        <w:tc>
          <w:tcPr>
            <w:tcW w:w="252" w:type="pct"/>
            <w:tcBorders>
              <w:top w:val="nil"/>
              <w:left w:val="nil"/>
              <w:bottom w:val="single" w:sz="4" w:space="0" w:color="auto"/>
              <w:right w:val="single" w:sz="4" w:space="0" w:color="auto"/>
            </w:tcBorders>
            <w:shd w:val="clear" w:color="000000" w:fill="FFFF00"/>
            <w:noWrap/>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FFFF00"/>
            <w:noWrap/>
            <w:vAlign w:val="center"/>
          </w:tcPr>
          <w:p w:rsidR="008C1375" w:rsidRPr="00E44425" w:rsidRDefault="008C1375" w:rsidP="00A03EA3"/>
        </w:tc>
        <w:tc>
          <w:tcPr>
            <w:tcW w:w="1026" w:type="pct"/>
            <w:tcBorders>
              <w:top w:val="nil"/>
              <w:left w:val="nil"/>
              <w:bottom w:val="single" w:sz="4" w:space="0" w:color="auto"/>
              <w:right w:val="single" w:sz="4" w:space="0" w:color="auto"/>
            </w:tcBorders>
            <w:shd w:val="clear" w:color="000000" w:fill="FFFF00"/>
            <w:noWrap/>
            <w:vAlign w:val="center"/>
          </w:tcPr>
          <w:p w:rsidR="008C1375" w:rsidRPr="00E44425" w:rsidRDefault="008C1375" w:rsidP="00A03EA3"/>
        </w:tc>
      </w:tr>
      <w:tr w:rsidR="008C1375" w:rsidRPr="00E44425" w:rsidTr="008C1375">
        <w:trPr>
          <w:trHeight w:val="49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 </w:t>
            </w:r>
          </w:p>
        </w:tc>
        <w:tc>
          <w:tcPr>
            <w:tcW w:w="2447" w:type="pct"/>
            <w:tcBorders>
              <w:top w:val="nil"/>
              <w:left w:val="nil"/>
              <w:bottom w:val="single" w:sz="4" w:space="0" w:color="auto"/>
              <w:right w:val="single" w:sz="4" w:space="0" w:color="auto"/>
            </w:tcBorders>
            <w:shd w:val="clear" w:color="000000" w:fill="FCD5B4"/>
            <w:vAlign w:val="center"/>
            <w:hideMark/>
          </w:tcPr>
          <w:p w:rsidR="008C1375" w:rsidRPr="00E44425" w:rsidRDefault="008C1375" w:rsidP="00A03EA3">
            <w:r w:rsidRPr="00E44425">
              <w:t>RDC</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540"/>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8C1375" w:rsidRPr="00E44425" w:rsidRDefault="008C1375" w:rsidP="00A03EA3">
            <w:r w:rsidRPr="00E44425">
              <w:t>I</w:t>
            </w:r>
          </w:p>
        </w:tc>
        <w:tc>
          <w:tcPr>
            <w:tcW w:w="2447"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DÉMOLITIONS</w:t>
            </w:r>
          </w:p>
        </w:tc>
        <w:tc>
          <w:tcPr>
            <w:tcW w:w="252"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BFBFBF"/>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BFBFBF"/>
            <w:vAlign w:val="center"/>
          </w:tcPr>
          <w:p w:rsidR="008C1375" w:rsidRPr="00E44425" w:rsidRDefault="008C1375" w:rsidP="00A03EA3"/>
        </w:tc>
      </w:tr>
      <w:tr w:rsidR="008C1375" w:rsidRPr="00E44425" w:rsidTr="008C1375">
        <w:trPr>
          <w:trHeight w:val="67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1</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Démolition de maçonneries d'agglos avec évacuation des gravas à la décharge publique</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proofErr w:type="spellStart"/>
            <w:r w:rsidRPr="00E44425">
              <w:t>Ens</w:t>
            </w:r>
            <w:proofErr w:type="spellEnd"/>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390"/>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2447"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tc>
        <w:tc>
          <w:tcPr>
            <w:tcW w:w="252"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00B0F0"/>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00B0F0"/>
            <w:vAlign w:val="center"/>
          </w:tcPr>
          <w:p w:rsidR="008C1375" w:rsidRPr="00E44425" w:rsidRDefault="008C1375" w:rsidP="00A03EA3"/>
        </w:tc>
      </w:tr>
      <w:tr w:rsidR="008C1375" w:rsidRPr="00E44425" w:rsidTr="008C1375">
        <w:trPr>
          <w:trHeight w:val="615"/>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8C1375" w:rsidRPr="00E44425" w:rsidRDefault="008C1375" w:rsidP="00A03EA3">
            <w:r w:rsidRPr="00E44425">
              <w:t>II</w:t>
            </w:r>
          </w:p>
        </w:tc>
        <w:tc>
          <w:tcPr>
            <w:tcW w:w="2447"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MENUISERIE ALUMINIUM / MÉTALLIQUE ET BOIS</w:t>
            </w:r>
          </w:p>
        </w:tc>
        <w:tc>
          <w:tcPr>
            <w:tcW w:w="252"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BFBFBF"/>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BFBFBF"/>
            <w:vAlign w:val="center"/>
          </w:tcPr>
          <w:p w:rsidR="008C1375" w:rsidRPr="00E44425" w:rsidRDefault="008C1375" w:rsidP="00A03EA3"/>
        </w:tc>
      </w:tr>
      <w:tr w:rsidR="008C1375" w:rsidRPr="00E44425" w:rsidTr="008C1375">
        <w:trPr>
          <w:trHeight w:val="61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1</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F</w:t>
            </w:r>
            <w:r w:rsidR="00986E65">
              <w:t>/</w:t>
            </w:r>
            <w:r w:rsidRPr="00E44425">
              <w:t>P de Porte Métallique vitrée en fer forgé double battant (2,50/2,20) m avec grille moustiquaire compris toutes sujétions</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u</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87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2</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proofErr w:type="spellStart"/>
            <w:r w:rsidRPr="00E44425">
              <w:t>FP</w:t>
            </w:r>
            <w:proofErr w:type="spellEnd"/>
            <w:r w:rsidRPr="00E44425">
              <w:t xml:space="preserve"> de fenêtre Alu vitrée teinte ép.; 6mm (1,80/3,00</w:t>
            </w:r>
            <w:proofErr w:type="gramStart"/>
            <w:r w:rsidRPr="00E44425">
              <w:t>)m</w:t>
            </w:r>
            <w:proofErr w:type="gramEnd"/>
            <w:r w:rsidRPr="00E44425">
              <w:t xml:space="preserve"> avec grille de protection en fer forgé, moustiquaire coulissante y compris toutes sujétions</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u</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495"/>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2447"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tc>
        <w:tc>
          <w:tcPr>
            <w:tcW w:w="252"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00B0F0"/>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00B0F0"/>
            <w:vAlign w:val="center"/>
          </w:tcPr>
          <w:p w:rsidR="008C1375" w:rsidRPr="00E44425" w:rsidRDefault="008C1375" w:rsidP="00A03EA3"/>
        </w:tc>
      </w:tr>
      <w:tr w:rsidR="008C1375" w:rsidRPr="00E44425" w:rsidTr="008C1375">
        <w:trPr>
          <w:trHeight w:val="525"/>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8C1375" w:rsidRPr="00E44425" w:rsidRDefault="008C1375" w:rsidP="00A03EA3">
            <w:r w:rsidRPr="00E44425">
              <w:t>III</w:t>
            </w:r>
          </w:p>
        </w:tc>
        <w:tc>
          <w:tcPr>
            <w:tcW w:w="2447"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ENDUITS - REVÊTEMENTS</w:t>
            </w:r>
          </w:p>
        </w:tc>
        <w:tc>
          <w:tcPr>
            <w:tcW w:w="252"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BFBFBF"/>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BFBFBF"/>
            <w:vAlign w:val="center"/>
          </w:tcPr>
          <w:p w:rsidR="008C1375" w:rsidRPr="00E44425" w:rsidRDefault="008C1375" w:rsidP="00A03EA3"/>
        </w:tc>
      </w:tr>
      <w:tr w:rsidR="008C1375" w:rsidRPr="00E44425" w:rsidTr="008C1375">
        <w:trPr>
          <w:trHeight w:val="67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1</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 xml:space="preserve">Raccordement d'Enduits verticaux sur les murs intérieurs et extérieurs en mortier de ciment dosé à 300 kg/m3 (ép. 2,5 </w:t>
            </w:r>
            <w:proofErr w:type="gramStart"/>
            <w:r w:rsidRPr="00E44425">
              <w:t>cm )</w:t>
            </w:r>
            <w:proofErr w:type="gramEnd"/>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m²</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480"/>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2447"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tc>
        <w:tc>
          <w:tcPr>
            <w:tcW w:w="252"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00B0F0"/>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00B0F0"/>
            <w:vAlign w:val="center"/>
          </w:tcPr>
          <w:p w:rsidR="008C1375" w:rsidRPr="00E44425" w:rsidRDefault="008C1375" w:rsidP="00A03EA3"/>
        </w:tc>
      </w:tr>
      <w:tr w:rsidR="008C1375" w:rsidRPr="00E44425" w:rsidTr="008C1375">
        <w:trPr>
          <w:trHeight w:val="510"/>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8C1375" w:rsidRPr="00E44425" w:rsidRDefault="008C1375" w:rsidP="00A03EA3">
            <w:r w:rsidRPr="00E44425">
              <w:t>IV</w:t>
            </w:r>
          </w:p>
        </w:tc>
        <w:tc>
          <w:tcPr>
            <w:tcW w:w="2447"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ÉLECTRICITÉ</w:t>
            </w:r>
          </w:p>
        </w:tc>
        <w:tc>
          <w:tcPr>
            <w:tcW w:w="252"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 </w:t>
            </w:r>
          </w:p>
        </w:tc>
        <w:tc>
          <w:tcPr>
            <w:tcW w:w="1026" w:type="pct"/>
            <w:tcBorders>
              <w:top w:val="nil"/>
              <w:left w:val="nil"/>
              <w:bottom w:val="single" w:sz="4" w:space="0" w:color="auto"/>
              <w:right w:val="single" w:sz="8" w:space="0" w:color="auto"/>
            </w:tcBorders>
            <w:shd w:val="clear" w:color="000000" w:fill="BFBFBF"/>
            <w:vAlign w:val="center"/>
            <w:hideMark/>
          </w:tcPr>
          <w:p w:rsidR="008C1375" w:rsidRPr="00E44425" w:rsidRDefault="008C1375" w:rsidP="00A03EA3">
            <w:r w:rsidRPr="00E44425">
              <w:t> </w:t>
            </w:r>
          </w:p>
        </w:tc>
      </w:tr>
      <w:tr w:rsidR="008C1375" w:rsidRPr="00E44425" w:rsidTr="008C1375">
        <w:trPr>
          <w:trHeight w:val="300"/>
        </w:trPr>
        <w:tc>
          <w:tcPr>
            <w:tcW w:w="350" w:type="pct"/>
            <w:tcBorders>
              <w:top w:val="nil"/>
              <w:left w:val="single" w:sz="4" w:space="0" w:color="auto"/>
              <w:bottom w:val="single" w:sz="4" w:space="0" w:color="auto"/>
              <w:right w:val="single" w:sz="4" w:space="0" w:color="auto"/>
            </w:tcBorders>
            <w:shd w:val="clear" w:color="000000" w:fill="C4BD97"/>
            <w:noWrap/>
            <w:vAlign w:val="bottom"/>
            <w:hideMark/>
          </w:tcPr>
          <w:p w:rsidR="008C1375" w:rsidRPr="00E44425" w:rsidRDefault="008C1375" w:rsidP="00A03EA3">
            <w:r w:rsidRPr="00E44425">
              <w:t>4.1</w:t>
            </w:r>
          </w:p>
        </w:tc>
        <w:tc>
          <w:tcPr>
            <w:tcW w:w="2447" w:type="pct"/>
            <w:tcBorders>
              <w:top w:val="nil"/>
              <w:left w:val="nil"/>
              <w:bottom w:val="single" w:sz="4" w:space="0" w:color="000000"/>
              <w:right w:val="nil"/>
            </w:tcBorders>
            <w:shd w:val="clear" w:color="000000" w:fill="C4BD97"/>
            <w:noWrap/>
            <w:hideMark/>
          </w:tcPr>
          <w:p w:rsidR="008C1375" w:rsidRPr="00E44425" w:rsidRDefault="008C1375" w:rsidP="00A03EA3">
            <w:r w:rsidRPr="00E44425">
              <w:t xml:space="preserve">Lampes </w:t>
            </w:r>
          </w:p>
        </w:tc>
        <w:tc>
          <w:tcPr>
            <w:tcW w:w="252" w:type="pct"/>
            <w:tcBorders>
              <w:top w:val="nil"/>
              <w:left w:val="single" w:sz="4" w:space="0" w:color="auto"/>
              <w:bottom w:val="single" w:sz="4" w:space="0" w:color="auto"/>
              <w:right w:val="single" w:sz="4" w:space="0" w:color="auto"/>
            </w:tcBorders>
            <w:shd w:val="clear" w:color="000000" w:fill="C4BD97"/>
            <w:noWrap/>
            <w:vAlign w:val="bottom"/>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C4BD97"/>
            <w:noWrap/>
            <w:vAlign w:val="bottom"/>
            <w:hideMark/>
          </w:tcPr>
          <w:p w:rsidR="008C1375" w:rsidRPr="00E44425" w:rsidRDefault="008C1375" w:rsidP="00A03EA3">
            <w:r w:rsidRPr="00E44425">
              <w:t> </w:t>
            </w:r>
          </w:p>
        </w:tc>
        <w:tc>
          <w:tcPr>
            <w:tcW w:w="1026" w:type="pct"/>
            <w:tcBorders>
              <w:top w:val="nil"/>
              <w:left w:val="nil"/>
              <w:bottom w:val="single" w:sz="4" w:space="0" w:color="auto"/>
              <w:right w:val="single" w:sz="4" w:space="0" w:color="auto"/>
            </w:tcBorders>
            <w:shd w:val="clear" w:color="000000" w:fill="C4BD97"/>
            <w:noWrap/>
            <w:vAlign w:val="bottom"/>
            <w:hideMark/>
          </w:tcPr>
          <w:p w:rsidR="008C1375" w:rsidRPr="00E44425" w:rsidRDefault="008C1375" w:rsidP="00A03EA3">
            <w:r w:rsidRPr="00E44425">
              <w:t> </w:t>
            </w:r>
          </w:p>
        </w:tc>
      </w:tr>
      <w:tr w:rsidR="008C1375" w:rsidRPr="00E44425" w:rsidTr="008C1375">
        <w:trPr>
          <w:trHeight w:val="39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lastRenderedPageBreak/>
              <w:t>1</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F/P de Lampe économique solaire</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u</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300"/>
        </w:trPr>
        <w:tc>
          <w:tcPr>
            <w:tcW w:w="350" w:type="pct"/>
            <w:tcBorders>
              <w:top w:val="nil"/>
              <w:left w:val="nil"/>
              <w:bottom w:val="nil"/>
              <w:right w:val="nil"/>
            </w:tcBorders>
            <w:shd w:val="clear" w:color="000000" w:fill="D9D9D9"/>
            <w:noWrap/>
            <w:hideMark/>
          </w:tcPr>
          <w:p w:rsidR="008C1375" w:rsidRPr="00E44425" w:rsidRDefault="008C1375" w:rsidP="00A03EA3">
            <w:r w:rsidRPr="00E44425">
              <w:t> </w:t>
            </w:r>
          </w:p>
        </w:tc>
        <w:tc>
          <w:tcPr>
            <w:tcW w:w="2447" w:type="pct"/>
            <w:tcBorders>
              <w:top w:val="nil"/>
              <w:left w:val="single" w:sz="4" w:space="0" w:color="000000"/>
              <w:bottom w:val="single" w:sz="4" w:space="0" w:color="000000"/>
              <w:right w:val="nil"/>
            </w:tcBorders>
            <w:shd w:val="clear" w:color="000000" w:fill="D9D9D9"/>
            <w:noWrap/>
            <w:hideMark/>
          </w:tcPr>
          <w:p w:rsidR="008C1375" w:rsidRPr="00E44425" w:rsidRDefault="008C1375" w:rsidP="00A03EA3"/>
        </w:tc>
        <w:tc>
          <w:tcPr>
            <w:tcW w:w="252" w:type="pct"/>
            <w:tcBorders>
              <w:top w:val="nil"/>
              <w:left w:val="single" w:sz="4" w:space="0" w:color="auto"/>
              <w:bottom w:val="single" w:sz="4" w:space="0" w:color="auto"/>
              <w:right w:val="single" w:sz="4" w:space="0" w:color="auto"/>
            </w:tcBorders>
            <w:shd w:val="clear" w:color="000000" w:fill="D9D9D9"/>
            <w:noWrap/>
            <w:hideMark/>
          </w:tcPr>
          <w:p w:rsidR="008C1375" w:rsidRPr="00E44425" w:rsidRDefault="008C1375" w:rsidP="00A03EA3">
            <w:r w:rsidRPr="00E44425">
              <w:t> </w:t>
            </w:r>
          </w:p>
        </w:tc>
        <w:tc>
          <w:tcPr>
            <w:tcW w:w="925" w:type="pct"/>
            <w:tcBorders>
              <w:top w:val="nil"/>
              <w:left w:val="nil"/>
              <w:bottom w:val="nil"/>
              <w:right w:val="nil"/>
            </w:tcBorders>
            <w:shd w:val="clear" w:color="000000" w:fill="D9D9D9"/>
            <w:noWrap/>
          </w:tcPr>
          <w:p w:rsidR="008C1375" w:rsidRPr="00E44425" w:rsidRDefault="008C1375" w:rsidP="00A03EA3"/>
        </w:tc>
        <w:tc>
          <w:tcPr>
            <w:tcW w:w="1026" w:type="pct"/>
            <w:tcBorders>
              <w:top w:val="nil"/>
              <w:left w:val="single" w:sz="4" w:space="0" w:color="auto"/>
              <w:bottom w:val="single" w:sz="4" w:space="0" w:color="auto"/>
              <w:right w:val="single" w:sz="4" w:space="0" w:color="auto"/>
            </w:tcBorders>
            <w:shd w:val="clear" w:color="000000" w:fill="D9D9D9"/>
            <w:noWrap/>
          </w:tcPr>
          <w:p w:rsidR="008C1375" w:rsidRPr="00E44425" w:rsidRDefault="008C1375" w:rsidP="00A03EA3"/>
        </w:tc>
      </w:tr>
      <w:tr w:rsidR="008C1375" w:rsidRPr="00E44425" w:rsidTr="008C1375">
        <w:trPr>
          <w:trHeight w:val="300"/>
        </w:trPr>
        <w:tc>
          <w:tcPr>
            <w:tcW w:w="350"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8C1375" w:rsidRPr="00E44425" w:rsidRDefault="008C1375" w:rsidP="00A03EA3">
            <w:r w:rsidRPr="00E44425">
              <w:t>4.2</w:t>
            </w:r>
          </w:p>
        </w:tc>
        <w:tc>
          <w:tcPr>
            <w:tcW w:w="2447" w:type="pct"/>
            <w:tcBorders>
              <w:top w:val="nil"/>
              <w:left w:val="nil"/>
              <w:bottom w:val="single" w:sz="4" w:space="0" w:color="000000"/>
              <w:right w:val="nil"/>
            </w:tcBorders>
            <w:shd w:val="clear" w:color="000000" w:fill="C4BD97"/>
            <w:noWrap/>
            <w:hideMark/>
          </w:tcPr>
          <w:p w:rsidR="008C1375" w:rsidRPr="00E44425" w:rsidRDefault="008C1375" w:rsidP="00A03EA3">
            <w:r w:rsidRPr="00E44425">
              <w:t xml:space="preserve">Interrupteur </w:t>
            </w:r>
          </w:p>
        </w:tc>
        <w:tc>
          <w:tcPr>
            <w:tcW w:w="252" w:type="pct"/>
            <w:tcBorders>
              <w:top w:val="nil"/>
              <w:left w:val="single" w:sz="4" w:space="0" w:color="auto"/>
              <w:bottom w:val="single" w:sz="4" w:space="0" w:color="auto"/>
              <w:right w:val="single" w:sz="4" w:space="0" w:color="auto"/>
            </w:tcBorders>
            <w:shd w:val="clear" w:color="000000" w:fill="C4BD97"/>
            <w:noWrap/>
            <w:vAlign w:val="bottom"/>
            <w:hideMark/>
          </w:tcPr>
          <w:p w:rsidR="008C1375" w:rsidRPr="00E44425" w:rsidRDefault="008C1375" w:rsidP="00A03EA3">
            <w:r w:rsidRPr="00E44425">
              <w:t> </w:t>
            </w:r>
          </w:p>
        </w:tc>
        <w:tc>
          <w:tcPr>
            <w:tcW w:w="925" w:type="pct"/>
            <w:tcBorders>
              <w:top w:val="single" w:sz="4" w:space="0" w:color="auto"/>
              <w:left w:val="nil"/>
              <w:bottom w:val="single" w:sz="4" w:space="0" w:color="auto"/>
              <w:right w:val="single" w:sz="4" w:space="0" w:color="auto"/>
            </w:tcBorders>
            <w:shd w:val="clear" w:color="000000" w:fill="C4BD97"/>
            <w:noWrap/>
            <w:vAlign w:val="bottom"/>
          </w:tcPr>
          <w:p w:rsidR="008C1375" w:rsidRPr="00E44425" w:rsidRDefault="008C1375" w:rsidP="00A03EA3"/>
        </w:tc>
        <w:tc>
          <w:tcPr>
            <w:tcW w:w="1026" w:type="pct"/>
            <w:tcBorders>
              <w:top w:val="nil"/>
              <w:left w:val="nil"/>
              <w:bottom w:val="single" w:sz="4" w:space="0" w:color="auto"/>
              <w:right w:val="single" w:sz="4" w:space="0" w:color="auto"/>
            </w:tcBorders>
            <w:shd w:val="clear" w:color="000000" w:fill="C4BD97"/>
            <w:noWrap/>
            <w:vAlign w:val="bottom"/>
          </w:tcPr>
          <w:p w:rsidR="008C1375" w:rsidRPr="00E44425" w:rsidRDefault="008C1375" w:rsidP="00A03EA3"/>
        </w:tc>
      </w:tr>
      <w:tr w:rsidR="008C1375" w:rsidRPr="00E44425" w:rsidTr="008C1375">
        <w:trPr>
          <w:trHeight w:val="300"/>
        </w:trPr>
        <w:tc>
          <w:tcPr>
            <w:tcW w:w="350" w:type="pct"/>
            <w:tcBorders>
              <w:top w:val="nil"/>
              <w:left w:val="single" w:sz="4" w:space="0" w:color="000000"/>
              <w:bottom w:val="single" w:sz="4" w:space="0" w:color="000000"/>
              <w:right w:val="single" w:sz="4" w:space="0" w:color="000000"/>
            </w:tcBorders>
            <w:shd w:val="clear" w:color="000000" w:fill="FFFFFF"/>
            <w:noWrap/>
            <w:hideMark/>
          </w:tcPr>
          <w:p w:rsidR="008C1375" w:rsidRPr="00E44425" w:rsidRDefault="008C1375" w:rsidP="00A03EA3">
            <w:r w:rsidRPr="00E44425">
              <w:t>1</w:t>
            </w:r>
          </w:p>
        </w:tc>
        <w:tc>
          <w:tcPr>
            <w:tcW w:w="2447" w:type="pct"/>
            <w:tcBorders>
              <w:top w:val="nil"/>
              <w:left w:val="nil"/>
              <w:bottom w:val="single" w:sz="4" w:space="0" w:color="000000"/>
              <w:right w:val="nil"/>
            </w:tcBorders>
            <w:shd w:val="clear" w:color="auto" w:fill="auto"/>
            <w:noWrap/>
            <w:hideMark/>
          </w:tcPr>
          <w:p w:rsidR="008C1375" w:rsidRPr="00E44425" w:rsidRDefault="008C1375" w:rsidP="00A03EA3">
            <w:r w:rsidRPr="00E44425">
              <w:t>F/P Interrupteur simple encastre</w:t>
            </w:r>
          </w:p>
        </w:tc>
        <w:tc>
          <w:tcPr>
            <w:tcW w:w="252" w:type="pct"/>
            <w:tcBorders>
              <w:top w:val="nil"/>
              <w:left w:val="single" w:sz="4" w:space="0" w:color="auto"/>
              <w:bottom w:val="single" w:sz="4" w:space="0" w:color="auto"/>
              <w:right w:val="single" w:sz="4" w:space="0" w:color="auto"/>
            </w:tcBorders>
            <w:shd w:val="clear" w:color="auto" w:fill="auto"/>
            <w:noWrap/>
            <w:hideMark/>
          </w:tcPr>
          <w:p w:rsidR="008C1375" w:rsidRPr="00E44425" w:rsidRDefault="008C1375" w:rsidP="00A03EA3">
            <w:r w:rsidRPr="00E44425">
              <w:t>u</w:t>
            </w:r>
          </w:p>
        </w:tc>
        <w:tc>
          <w:tcPr>
            <w:tcW w:w="925" w:type="pct"/>
            <w:tcBorders>
              <w:top w:val="nil"/>
              <w:left w:val="nil"/>
              <w:bottom w:val="single" w:sz="4" w:space="0" w:color="000000"/>
              <w:right w:val="single" w:sz="4" w:space="0" w:color="000000"/>
            </w:tcBorders>
            <w:shd w:val="clear" w:color="auto" w:fill="auto"/>
            <w:noWrap/>
          </w:tcPr>
          <w:p w:rsidR="008C1375" w:rsidRPr="00E44425" w:rsidRDefault="008C1375" w:rsidP="00A03EA3"/>
        </w:tc>
        <w:tc>
          <w:tcPr>
            <w:tcW w:w="1026" w:type="pct"/>
            <w:tcBorders>
              <w:top w:val="nil"/>
              <w:left w:val="nil"/>
              <w:bottom w:val="single" w:sz="4" w:space="0" w:color="000000"/>
              <w:right w:val="single" w:sz="4" w:space="0" w:color="000000"/>
            </w:tcBorders>
            <w:shd w:val="clear" w:color="auto" w:fill="auto"/>
            <w:noWrap/>
          </w:tcPr>
          <w:p w:rsidR="008C1375" w:rsidRPr="00E44425" w:rsidRDefault="008C1375" w:rsidP="00A03EA3"/>
        </w:tc>
      </w:tr>
      <w:tr w:rsidR="008C1375" w:rsidRPr="00E44425" w:rsidTr="008C1375">
        <w:trPr>
          <w:trHeight w:val="300"/>
        </w:trPr>
        <w:tc>
          <w:tcPr>
            <w:tcW w:w="350" w:type="pct"/>
            <w:tcBorders>
              <w:top w:val="nil"/>
              <w:left w:val="single" w:sz="4" w:space="0" w:color="000000"/>
              <w:bottom w:val="single" w:sz="4" w:space="0" w:color="000000"/>
              <w:right w:val="single" w:sz="4" w:space="0" w:color="000000"/>
            </w:tcBorders>
            <w:shd w:val="clear" w:color="000000" w:fill="FFFFFF"/>
            <w:noWrap/>
            <w:hideMark/>
          </w:tcPr>
          <w:p w:rsidR="008C1375" w:rsidRPr="00E44425" w:rsidRDefault="008C1375" w:rsidP="00A03EA3">
            <w:r w:rsidRPr="00E44425">
              <w:t>2</w:t>
            </w:r>
          </w:p>
        </w:tc>
        <w:tc>
          <w:tcPr>
            <w:tcW w:w="2447" w:type="pct"/>
            <w:tcBorders>
              <w:top w:val="nil"/>
              <w:left w:val="nil"/>
              <w:bottom w:val="single" w:sz="4" w:space="0" w:color="000000"/>
              <w:right w:val="nil"/>
            </w:tcBorders>
            <w:shd w:val="clear" w:color="auto" w:fill="auto"/>
            <w:noWrap/>
            <w:hideMark/>
          </w:tcPr>
          <w:p w:rsidR="008C1375" w:rsidRPr="00E44425" w:rsidRDefault="008C1375" w:rsidP="00A03EA3">
            <w:r w:rsidRPr="00E44425">
              <w:t>F/P Interrupteur va et vient allumage Encastre</w:t>
            </w:r>
          </w:p>
        </w:tc>
        <w:tc>
          <w:tcPr>
            <w:tcW w:w="252" w:type="pct"/>
            <w:tcBorders>
              <w:top w:val="nil"/>
              <w:left w:val="single" w:sz="4" w:space="0" w:color="auto"/>
              <w:bottom w:val="single" w:sz="4" w:space="0" w:color="auto"/>
              <w:right w:val="single" w:sz="4" w:space="0" w:color="auto"/>
            </w:tcBorders>
            <w:shd w:val="clear" w:color="auto" w:fill="auto"/>
            <w:noWrap/>
            <w:hideMark/>
          </w:tcPr>
          <w:p w:rsidR="008C1375" w:rsidRPr="00E44425" w:rsidRDefault="008C1375" w:rsidP="00A03EA3">
            <w:r w:rsidRPr="00E44425">
              <w:t>u</w:t>
            </w:r>
          </w:p>
        </w:tc>
        <w:tc>
          <w:tcPr>
            <w:tcW w:w="925" w:type="pct"/>
            <w:tcBorders>
              <w:top w:val="nil"/>
              <w:left w:val="nil"/>
              <w:bottom w:val="single" w:sz="4" w:space="0" w:color="000000"/>
              <w:right w:val="single" w:sz="4" w:space="0" w:color="000000"/>
            </w:tcBorders>
            <w:shd w:val="clear" w:color="auto" w:fill="auto"/>
            <w:noWrap/>
          </w:tcPr>
          <w:p w:rsidR="008C1375" w:rsidRPr="00E44425" w:rsidRDefault="008C1375" w:rsidP="00A03EA3"/>
        </w:tc>
        <w:tc>
          <w:tcPr>
            <w:tcW w:w="1026" w:type="pct"/>
            <w:tcBorders>
              <w:top w:val="nil"/>
              <w:left w:val="nil"/>
              <w:bottom w:val="nil"/>
              <w:right w:val="single" w:sz="4" w:space="0" w:color="000000"/>
            </w:tcBorders>
            <w:shd w:val="clear" w:color="auto" w:fill="auto"/>
            <w:noWrap/>
          </w:tcPr>
          <w:p w:rsidR="008C1375" w:rsidRPr="00E44425" w:rsidRDefault="008C1375" w:rsidP="00A03EA3"/>
        </w:tc>
      </w:tr>
      <w:tr w:rsidR="008C1375" w:rsidRPr="00E44425" w:rsidTr="008C1375">
        <w:trPr>
          <w:trHeight w:val="300"/>
        </w:trPr>
        <w:tc>
          <w:tcPr>
            <w:tcW w:w="350" w:type="pct"/>
            <w:tcBorders>
              <w:top w:val="nil"/>
              <w:left w:val="single" w:sz="4" w:space="0" w:color="000000"/>
              <w:bottom w:val="single" w:sz="4" w:space="0" w:color="000000"/>
              <w:right w:val="single" w:sz="4" w:space="0" w:color="000000"/>
            </w:tcBorders>
            <w:shd w:val="clear" w:color="000000" w:fill="FFFFFF"/>
            <w:noWrap/>
            <w:hideMark/>
          </w:tcPr>
          <w:p w:rsidR="008C1375" w:rsidRPr="00E44425" w:rsidRDefault="008C1375" w:rsidP="00A03EA3">
            <w:r w:rsidRPr="00E44425">
              <w:t>3</w:t>
            </w:r>
          </w:p>
        </w:tc>
        <w:tc>
          <w:tcPr>
            <w:tcW w:w="2447" w:type="pct"/>
            <w:tcBorders>
              <w:top w:val="nil"/>
              <w:left w:val="nil"/>
              <w:bottom w:val="single" w:sz="4" w:space="0" w:color="000000"/>
              <w:right w:val="nil"/>
            </w:tcBorders>
            <w:shd w:val="clear" w:color="auto" w:fill="auto"/>
            <w:noWrap/>
            <w:hideMark/>
          </w:tcPr>
          <w:p w:rsidR="008C1375" w:rsidRPr="00E44425" w:rsidRDefault="008C1375" w:rsidP="00A03EA3">
            <w:r w:rsidRPr="00E44425">
              <w:t xml:space="preserve">F/P Interrupteur double allumage encastre </w:t>
            </w:r>
          </w:p>
        </w:tc>
        <w:tc>
          <w:tcPr>
            <w:tcW w:w="252" w:type="pct"/>
            <w:tcBorders>
              <w:top w:val="nil"/>
              <w:left w:val="single" w:sz="4" w:space="0" w:color="auto"/>
              <w:bottom w:val="single" w:sz="4" w:space="0" w:color="auto"/>
              <w:right w:val="single" w:sz="4" w:space="0" w:color="auto"/>
            </w:tcBorders>
            <w:shd w:val="clear" w:color="auto" w:fill="auto"/>
            <w:noWrap/>
            <w:hideMark/>
          </w:tcPr>
          <w:p w:rsidR="008C1375" w:rsidRPr="00E44425" w:rsidRDefault="008C1375" w:rsidP="00A03EA3">
            <w:r w:rsidRPr="00E44425">
              <w:t>u</w:t>
            </w:r>
          </w:p>
        </w:tc>
        <w:tc>
          <w:tcPr>
            <w:tcW w:w="925" w:type="pct"/>
            <w:tcBorders>
              <w:top w:val="nil"/>
              <w:left w:val="nil"/>
              <w:bottom w:val="single" w:sz="4" w:space="0" w:color="000000"/>
              <w:right w:val="nil"/>
            </w:tcBorders>
            <w:shd w:val="clear" w:color="auto" w:fill="auto"/>
            <w:noWrap/>
          </w:tcPr>
          <w:p w:rsidR="008C1375" w:rsidRPr="00E44425" w:rsidRDefault="008C1375" w:rsidP="00A03EA3"/>
        </w:tc>
        <w:tc>
          <w:tcPr>
            <w:tcW w:w="1026" w:type="pct"/>
            <w:tcBorders>
              <w:top w:val="single" w:sz="4" w:space="0" w:color="auto"/>
              <w:left w:val="single" w:sz="4" w:space="0" w:color="auto"/>
              <w:bottom w:val="single" w:sz="4" w:space="0" w:color="auto"/>
              <w:right w:val="single" w:sz="4" w:space="0" w:color="auto"/>
            </w:tcBorders>
            <w:shd w:val="clear" w:color="auto" w:fill="auto"/>
            <w:noWrap/>
          </w:tcPr>
          <w:p w:rsidR="008C1375" w:rsidRPr="00E44425" w:rsidRDefault="008C1375" w:rsidP="00A03EA3"/>
        </w:tc>
      </w:tr>
      <w:tr w:rsidR="008C1375" w:rsidRPr="00E44425" w:rsidTr="00986E65">
        <w:trPr>
          <w:trHeight w:val="300"/>
        </w:trPr>
        <w:tc>
          <w:tcPr>
            <w:tcW w:w="350" w:type="pct"/>
            <w:tcBorders>
              <w:top w:val="nil"/>
              <w:left w:val="single" w:sz="4" w:space="0" w:color="000000"/>
              <w:bottom w:val="single" w:sz="4" w:space="0" w:color="000000"/>
              <w:right w:val="single" w:sz="4" w:space="0" w:color="000000"/>
            </w:tcBorders>
            <w:shd w:val="clear" w:color="000000" w:fill="D9D9D9"/>
            <w:noWrap/>
            <w:hideMark/>
          </w:tcPr>
          <w:p w:rsidR="008C1375" w:rsidRPr="00E44425" w:rsidRDefault="008C1375" w:rsidP="00A03EA3">
            <w:r w:rsidRPr="00E44425">
              <w:t> </w:t>
            </w:r>
          </w:p>
        </w:tc>
        <w:tc>
          <w:tcPr>
            <w:tcW w:w="2447" w:type="pct"/>
            <w:tcBorders>
              <w:top w:val="nil"/>
              <w:left w:val="nil"/>
              <w:bottom w:val="single" w:sz="4" w:space="0" w:color="000000"/>
              <w:right w:val="nil"/>
            </w:tcBorders>
            <w:shd w:val="clear" w:color="000000" w:fill="D9D9D9"/>
            <w:noWrap/>
          </w:tcPr>
          <w:p w:rsidR="008C1375" w:rsidRPr="00E44425" w:rsidRDefault="008C1375" w:rsidP="00A03EA3"/>
        </w:tc>
        <w:tc>
          <w:tcPr>
            <w:tcW w:w="252" w:type="pct"/>
            <w:tcBorders>
              <w:top w:val="nil"/>
              <w:left w:val="single" w:sz="4" w:space="0" w:color="auto"/>
              <w:bottom w:val="single" w:sz="4" w:space="0" w:color="auto"/>
              <w:right w:val="single" w:sz="4" w:space="0" w:color="auto"/>
            </w:tcBorders>
            <w:shd w:val="clear" w:color="000000" w:fill="D9D9D9"/>
            <w:noWrap/>
            <w:hideMark/>
          </w:tcPr>
          <w:p w:rsidR="008C1375" w:rsidRPr="00E44425" w:rsidRDefault="008C1375" w:rsidP="00A03EA3">
            <w:r w:rsidRPr="00E44425">
              <w:t> </w:t>
            </w:r>
          </w:p>
        </w:tc>
        <w:tc>
          <w:tcPr>
            <w:tcW w:w="925" w:type="pct"/>
            <w:tcBorders>
              <w:top w:val="nil"/>
              <w:left w:val="nil"/>
              <w:bottom w:val="single" w:sz="4" w:space="0" w:color="000000"/>
              <w:right w:val="single" w:sz="4" w:space="0" w:color="000000"/>
            </w:tcBorders>
            <w:shd w:val="clear" w:color="000000" w:fill="D9D9D9"/>
            <w:noWrap/>
          </w:tcPr>
          <w:p w:rsidR="008C1375" w:rsidRPr="00E44425" w:rsidRDefault="008C1375" w:rsidP="00A03EA3"/>
        </w:tc>
        <w:tc>
          <w:tcPr>
            <w:tcW w:w="1026" w:type="pct"/>
            <w:tcBorders>
              <w:top w:val="nil"/>
              <w:left w:val="nil"/>
              <w:bottom w:val="single" w:sz="4" w:space="0" w:color="000000"/>
              <w:right w:val="single" w:sz="4" w:space="0" w:color="000000"/>
            </w:tcBorders>
            <w:shd w:val="clear" w:color="000000" w:fill="D9D9D9"/>
            <w:noWrap/>
          </w:tcPr>
          <w:p w:rsidR="008C1375" w:rsidRPr="00E44425" w:rsidRDefault="008C1375" w:rsidP="00A03EA3"/>
        </w:tc>
      </w:tr>
      <w:tr w:rsidR="008C1375" w:rsidRPr="00E44425" w:rsidTr="00986E65">
        <w:trPr>
          <w:trHeight w:val="510"/>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2447" w:type="pct"/>
            <w:tcBorders>
              <w:top w:val="nil"/>
              <w:left w:val="nil"/>
              <w:bottom w:val="single" w:sz="4" w:space="0" w:color="auto"/>
              <w:right w:val="single" w:sz="4" w:space="0" w:color="auto"/>
            </w:tcBorders>
            <w:shd w:val="clear" w:color="000000" w:fill="00B0F0"/>
            <w:vAlign w:val="center"/>
          </w:tcPr>
          <w:p w:rsidR="008C1375" w:rsidRPr="00E44425" w:rsidRDefault="008C1375" w:rsidP="00A03EA3"/>
        </w:tc>
        <w:tc>
          <w:tcPr>
            <w:tcW w:w="252"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00B0F0"/>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00B0F0"/>
            <w:vAlign w:val="center"/>
          </w:tcPr>
          <w:p w:rsidR="008C1375" w:rsidRPr="00E44425" w:rsidRDefault="008C1375" w:rsidP="00A03EA3"/>
        </w:tc>
      </w:tr>
      <w:tr w:rsidR="008C1375" w:rsidRPr="00E44425" w:rsidTr="008C1375">
        <w:trPr>
          <w:trHeight w:val="555"/>
        </w:trPr>
        <w:tc>
          <w:tcPr>
            <w:tcW w:w="350" w:type="pct"/>
            <w:tcBorders>
              <w:top w:val="nil"/>
              <w:left w:val="single" w:sz="8" w:space="0" w:color="auto"/>
              <w:bottom w:val="single" w:sz="4" w:space="0" w:color="auto"/>
              <w:right w:val="single" w:sz="4" w:space="0" w:color="auto"/>
            </w:tcBorders>
            <w:shd w:val="clear" w:color="000000" w:fill="FFFFFF"/>
            <w:vAlign w:val="center"/>
            <w:hideMark/>
          </w:tcPr>
          <w:p w:rsidR="008C1375" w:rsidRPr="00E44425" w:rsidRDefault="008C1375" w:rsidP="00A03EA3">
            <w:r w:rsidRPr="00E44425">
              <w:t>V</w:t>
            </w:r>
          </w:p>
        </w:tc>
        <w:tc>
          <w:tcPr>
            <w:tcW w:w="2447" w:type="pct"/>
            <w:tcBorders>
              <w:top w:val="nil"/>
              <w:left w:val="nil"/>
              <w:bottom w:val="single" w:sz="4" w:space="0" w:color="auto"/>
              <w:right w:val="single" w:sz="4" w:space="0" w:color="auto"/>
            </w:tcBorders>
            <w:shd w:val="clear" w:color="000000" w:fill="F79646"/>
            <w:vAlign w:val="center"/>
            <w:hideMark/>
          </w:tcPr>
          <w:p w:rsidR="008C1375" w:rsidRPr="00E44425" w:rsidRDefault="008C1375" w:rsidP="00A03EA3">
            <w:proofErr w:type="spellStart"/>
            <w:r w:rsidRPr="00E44425">
              <w:t>SECURITE</w:t>
            </w:r>
            <w:proofErr w:type="spellEnd"/>
            <w:r w:rsidRPr="00E44425">
              <w:t xml:space="preserve"> INCENDIE</w:t>
            </w:r>
          </w:p>
        </w:tc>
        <w:tc>
          <w:tcPr>
            <w:tcW w:w="252" w:type="pct"/>
            <w:tcBorders>
              <w:top w:val="nil"/>
              <w:left w:val="nil"/>
              <w:bottom w:val="single" w:sz="4" w:space="0" w:color="auto"/>
              <w:right w:val="single" w:sz="4" w:space="0" w:color="auto"/>
            </w:tcBorders>
            <w:shd w:val="clear" w:color="000000" w:fill="FFFFFF"/>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FFFFFF"/>
            <w:vAlign w:val="center"/>
            <w:hideMark/>
          </w:tcPr>
          <w:p w:rsidR="008C1375" w:rsidRPr="00E44425" w:rsidRDefault="008C1375" w:rsidP="00A03EA3">
            <w:r w:rsidRPr="00E44425">
              <w:t> </w:t>
            </w:r>
          </w:p>
        </w:tc>
        <w:tc>
          <w:tcPr>
            <w:tcW w:w="1026" w:type="pct"/>
            <w:tcBorders>
              <w:top w:val="nil"/>
              <w:left w:val="nil"/>
              <w:bottom w:val="single" w:sz="4" w:space="0" w:color="auto"/>
              <w:right w:val="single" w:sz="8" w:space="0" w:color="auto"/>
            </w:tcBorders>
            <w:shd w:val="clear" w:color="000000" w:fill="FFFFFF"/>
            <w:vAlign w:val="center"/>
            <w:hideMark/>
          </w:tcPr>
          <w:p w:rsidR="008C1375" w:rsidRPr="00E44425" w:rsidRDefault="008C1375" w:rsidP="00A03EA3">
            <w:r w:rsidRPr="00E44425">
              <w:t> </w:t>
            </w:r>
          </w:p>
        </w:tc>
      </w:tr>
      <w:tr w:rsidR="008C1375" w:rsidRPr="00E44425" w:rsidTr="008C1375">
        <w:trPr>
          <w:trHeight w:val="58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1</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F/P d’Extincteurs de type CO2 y compris toutes sujétions</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u</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525"/>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2447"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tc>
        <w:tc>
          <w:tcPr>
            <w:tcW w:w="252"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00B0F0"/>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00B0F0"/>
            <w:vAlign w:val="center"/>
          </w:tcPr>
          <w:p w:rsidR="008C1375" w:rsidRPr="00E44425" w:rsidRDefault="008C1375" w:rsidP="00A03EA3"/>
        </w:tc>
      </w:tr>
      <w:tr w:rsidR="008C1375" w:rsidRPr="00E44425" w:rsidTr="008C1375">
        <w:trPr>
          <w:trHeight w:val="525"/>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8C1375" w:rsidRPr="00E44425" w:rsidRDefault="008C1375" w:rsidP="00A03EA3">
            <w:r w:rsidRPr="00E44425">
              <w:t>VI</w:t>
            </w:r>
          </w:p>
        </w:tc>
        <w:tc>
          <w:tcPr>
            <w:tcW w:w="2447"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PEINTURE</w:t>
            </w:r>
          </w:p>
        </w:tc>
        <w:tc>
          <w:tcPr>
            <w:tcW w:w="252"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BFBFBF"/>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BFBFBF"/>
            <w:vAlign w:val="center"/>
          </w:tcPr>
          <w:p w:rsidR="008C1375" w:rsidRPr="00E44425" w:rsidRDefault="008C1375" w:rsidP="00A03EA3"/>
        </w:tc>
      </w:tr>
      <w:tr w:rsidR="008C1375" w:rsidRPr="00E44425" w:rsidTr="008C1375">
        <w:trPr>
          <w:trHeight w:val="58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1</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Peinture FOM seigneurie sur les murs intérieurs, extérieurs en trois couches</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m²</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61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2</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Peinture FOM seigneurie plafond dito 1 en trois couches y compris toutes sujétions</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m²</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61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3</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Peinture à l'huile sur les menuiseries (bois, grille de protection) et sur les murs intérieurs hauteur 2,20 m en deux couches</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m²</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986E65">
        <w:trPr>
          <w:trHeight w:val="525"/>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2447" w:type="pct"/>
            <w:tcBorders>
              <w:top w:val="nil"/>
              <w:left w:val="nil"/>
              <w:bottom w:val="single" w:sz="4" w:space="0" w:color="auto"/>
              <w:right w:val="single" w:sz="4" w:space="0" w:color="auto"/>
            </w:tcBorders>
            <w:shd w:val="clear" w:color="000000" w:fill="00B0F0"/>
            <w:vAlign w:val="center"/>
          </w:tcPr>
          <w:p w:rsidR="008C1375" w:rsidRPr="00E44425" w:rsidRDefault="008C1375" w:rsidP="00A03EA3"/>
        </w:tc>
        <w:tc>
          <w:tcPr>
            <w:tcW w:w="252"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00B0F0"/>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00B0F0"/>
            <w:vAlign w:val="center"/>
          </w:tcPr>
          <w:p w:rsidR="008C1375" w:rsidRPr="00E44425" w:rsidRDefault="008C1375" w:rsidP="00A03EA3"/>
        </w:tc>
      </w:tr>
      <w:tr w:rsidR="008C1375" w:rsidRPr="00E44425" w:rsidTr="00986E65">
        <w:trPr>
          <w:trHeight w:val="55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 </w:t>
            </w:r>
          </w:p>
        </w:tc>
        <w:tc>
          <w:tcPr>
            <w:tcW w:w="2447" w:type="pct"/>
            <w:tcBorders>
              <w:top w:val="nil"/>
              <w:left w:val="nil"/>
              <w:bottom w:val="single" w:sz="4" w:space="0" w:color="auto"/>
              <w:right w:val="single" w:sz="4" w:space="0" w:color="auto"/>
            </w:tcBorders>
            <w:shd w:val="clear" w:color="000000" w:fill="FFFF00"/>
            <w:vAlign w:val="center"/>
          </w:tcPr>
          <w:p w:rsidR="008C1375" w:rsidRPr="00E44425" w:rsidRDefault="008C1375" w:rsidP="00A03EA3"/>
        </w:tc>
        <w:tc>
          <w:tcPr>
            <w:tcW w:w="252" w:type="pct"/>
            <w:tcBorders>
              <w:top w:val="nil"/>
              <w:left w:val="nil"/>
              <w:bottom w:val="single" w:sz="4" w:space="0" w:color="auto"/>
              <w:right w:val="single" w:sz="4" w:space="0" w:color="auto"/>
            </w:tcBorders>
            <w:shd w:val="clear" w:color="000000" w:fill="FFFF00"/>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FFFF00"/>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FFFF00"/>
            <w:vAlign w:val="center"/>
          </w:tcPr>
          <w:p w:rsidR="008C1375" w:rsidRPr="00E44425" w:rsidRDefault="008C1375" w:rsidP="00A03EA3"/>
        </w:tc>
      </w:tr>
      <w:tr w:rsidR="008C1375" w:rsidRPr="00E44425" w:rsidTr="008C1375">
        <w:trPr>
          <w:trHeight w:val="49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 </w:t>
            </w:r>
          </w:p>
        </w:tc>
        <w:tc>
          <w:tcPr>
            <w:tcW w:w="2447" w:type="pct"/>
            <w:tcBorders>
              <w:top w:val="nil"/>
              <w:left w:val="nil"/>
              <w:bottom w:val="single" w:sz="4" w:space="0" w:color="auto"/>
              <w:right w:val="single" w:sz="4" w:space="0" w:color="auto"/>
            </w:tcBorders>
            <w:shd w:val="clear" w:color="000000" w:fill="FCD5B4"/>
            <w:vAlign w:val="center"/>
            <w:hideMark/>
          </w:tcPr>
          <w:p w:rsidR="008C1375" w:rsidRPr="00E44425" w:rsidRDefault="008C1375" w:rsidP="00A03EA3">
            <w:r w:rsidRPr="00E44425">
              <w:t>Premier ÉTAGE</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 </w:t>
            </w:r>
          </w:p>
        </w:tc>
        <w:tc>
          <w:tcPr>
            <w:tcW w:w="1026" w:type="pct"/>
            <w:tcBorders>
              <w:top w:val="nil"/>
              <w:left w:val="nil"/>
              <w:bottom w:val="single" w:sz="4" w:space="0" w:color="auto"/>
              <w:right w:val="single" w:sz="8" w:space="0" w:color="auto"/>
            </w:tcBorders>
            <w:shd w:val="clear" w:color="auto" w:fill="auto"/>
            <w:vAlign w:val="center"/>
            <w:hideMark/>
          </w:tcPr>
          <w:p w:rsidR="008C1375" w:rsidRPr="00E44425" w:rsidRDefault="008C1375" w:rsidP="00A03EA3">
            <w:r w:rsidRPr="00E44425">
              <w:t> </w:t>
            </w:r>
          </w:p>
        </w:tc>
      </w:tr>
      <w:tr w:rsidR="008C1375" w:rsidRPr="00E44425" w:rsidTr="008C1375">
        <w:trPr>
          <w:trHeight w:val="540"/>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8C1375" w:rsidRPr="00E44425" w:rsidRDefault="008C1375" w:rsidP="00A03EA3">
            <w:r w:rsidRPr="00E44425">
              <w:t>I</w:t>
            </w:r>
          </w:p>
        </w:tc>
        <w:tc>
          <w:tcPr>
            <w:tcW w:w="2447"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DÉMOLITIONS</w:t>
            </w:r>
          </w:p>
        </w:tc>
        <w:tc>
          <w:tcPr>
            <w:tcW w:w="252"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 </w:t>
            </w:r>
          </w:p>
        </w:tc>
        <w:tc>
          <w:tcPr>
            <w:tcW w:w="1026" w:type="pct"/>
            <w:tcBorders>
              <w:top w:val="nil"/>
              <w:left w:val="nil"/>
              <w:bottom w:val="single" w:sz="4" w:space="0" w:color="auto"/>
              <w:right w:val="single" w:sz="8" w:space="0" w:color="auto"/>
            </w:tcBorders>
            <w:shd w:val="clear" w:color="000000" w:fill="BFBFBF"/>
            <w:vAlign w:val="center"/>
            <w:hideMark/>
          </w:tcPr>
          <w:p w:rsidR="008C1375" w:rsidRPr="00E44425" w:rsidRDefault="008C1375" w:rsidP="00A03EA3">
            <w:r w:rsidRPr="00E44425">
              <w:t> </w:t>
            </w:r>
          </w:p>
        </w:tc>
      </w:tr>
      <w:tr w:rsidR="008C1375" w:rsidRPr="00E44425" w:rsidTr="008C1375">
        <w:trPr>
          <w:trHeight w:val="51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1</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Démolition de maçonneries d'agglos avec évacuation des gravas à la décharge publique</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proofErr w:type="spellStart"/>
            <w:r w:rsidRPr="00E44425">
              <w:t>Ens</w:t>
            </w:r>
            <w:proofErr w:type="spellEnd"/>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64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2</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Dépose des lamelles préfabriquées en béton armé avec évacuation des gravas à la décharge publique</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proofErr w:type="spellStart"/>
            <w:r w:rsidRPr="00E44425">
              <w:t>Ens</w:t>
            </w:r>
            <w:proofErr w:type="spellEnd"/>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390"/>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2447"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tc>
        <w:tc>
          <w:tcPr>
            <w:tcW w:w="252"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00B0F0"/>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00B0F0"/>
            <w:vAlign w:val="center"/>
          </w:tcPr>
          <w:p w:rsidR="008C1375" w:rsidRPr="00E44425" w:rsidRDefault="008C1375" w:rsidP="00A03EA3"/>
        </w:tc>
      </w:tr>
      <w:tr w:rsidR="008C1375" w:rsidRPr="00E44425" w:rsidTr="008C1375">
        <w:trPr>
          <w:trHeight w:val="525"/>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8C1375" w:rsidRPr="00E44425" w:rsidRDefault="008C1375" w:rsidP="00A03EA3">
            <w:r w:rsidRPr="00E44425">
              <w:t>II</w:t>
            </w:r>
          </w:p>
        </w:tc>
        <w:tc>
          <w:tcPr>
            <w:tcW w:w="2447"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PLANCHER / TOITURE / ÉTANCHÉITÉ</w:t>
            </w:r>
          </w:p>
        </w:tc>
        <w:tc>
          <w:tcPr>
            <w:tcW w:w="252"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BFBFBF"/>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BFBFBF"/>
            <w:vAlign w:val="center"/>
          </w:tcPr>
          <w:p w:rsidR="008C1375" w:rsidRPr="00E44425" w:rsidRDefault="008C1375" w:rsidP="00A03EA3"/>
        </w:tc>
      </w:tr>
      <w:tr w:rsidR="008C1375" w:rsidRPr="00E44425" w:rsidTr="008C1375">
        <w:trPr>
          <w:trHeight w:val="600"/>
        </w:trPr>
        <w:tc>
          <w:tcPr>
            <w:tcW w:w="350" w:type="pct"/>
            <w:tcBorders>
              <w:top w:val="nil"/>
              <w:left w:val="single" w:sz="8" w:space="0" w:color="auto"/>
              <w:bottom w:val="single" w:sz="4" w:space="0" w:color="auto"/>
              <w:right w:val="single" w:sz="4" w:space="0" w:color="auto"/>
            </w:tcBorders>
            <w:shd w:val="clear" w:color="auto" w:fill="auto"/>
            <w:vAlign w:val="center"/>
          </w:tcPr>
          <w:p w:rsidR="008C1375" w:rsidRPr="00E44425" w:rsidRDefault="008C1375" w:rsidP="00A03EA3">
            <w:r w:rsidRPr="00E44425">
              <w:t>3</w:t>
            </w:r>
          </w:p>
        </w:tc>
        <w:tc>
          <w:tcPr>
            <w:tcW w:w="2447" w:type="pct"/>
            <w:tcBorders>
              <w:top w:val="nil"/>
              <w:left w:val="nil"/>
              <w:bottom w:val="single" w:sz="4" w:space="0" w:color="auto"/>
              <w:right w:val="single" w:sz="4" w:space="0" w:color="auto"/>
            </w:tcBorders>
            <w:shd w:val="clear" w:color="auto" w:fill="auto"/>
            <w:vAlign w:val="center"/>
          </w:tcPr>
          <w:p w:rsidR="008C1375" w:rsidRPr="00E44425" w:rsidRDefault="008C1375" w:rsidP="00A03EA3">
            <w:r w:rsidRPr="00E44425">
              <w:t>Béton pour forme de pente dosé à 250 kg/m3 sur la toiture</w:t>
            </w:r>
          </w:p>
        </w:tc>
        <w:tc>
          <w:tcPr>
            <w:tcW w:w="252" w:type="pct"/>
            <w:tcBorders>
              <w:top w:val="nil"/>
              <w:left w:val="nil"/>
              <w:bottom w:val="single" w:sz="4" w:space="0" w:color="auto"/>
              <w:right w:val="single" w:sz="4" w:space="0" w:color="auto"/>
            </w:tcBorders>
            <w:shd w:val="clear" w:color="auto" w:fill="auto"/>
            <w:vAlign w:val="center"/>
          </w:tcPr>
          <w:p w:rsidR="008C1375" w:rsidRPr="00E44425" w:rsidRDefault="008C1375" w:rsidP="00A03EA3">
            <w:r w:rsidRPr="00E44425">
              <w:t>M2</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60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4</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 xml:space="preserve">F/P d'Étanchéité type </w:t>
            </w:r>
            <w:proofErr w:type="spellStart"/>
            <w:r w:rsidRPr="00E44425">
              <w:t>AXTER</w:t>
            </w:r>
            <w:proofErr w:type="spellEnd"/>
            <w:r w:rsidRPr="00E44425">
              <w:t xml:space="preserve"> avec relevé de (30cm) dans les coins d'eaux y compris toutes sujétions</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m²</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525"/>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2447"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r w:rsidRPr="00E44425">
              <w:t>TOTAL II</w:t>
            </w:r>
          </w:p>
        </w:tc>
        <w:tc>
          <w:tcPr>
            <w:tcW w:w="252"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00B0F0"/>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00B0F0"/>
            <w:vAlign w:val="center"/>
          </w:tcPr>
          <w:p w:rsidR="008C1375" w:rsidRPr="00E44425" w:rsidRDefault="008C1375" w:rsidP="00A03EA3"/>
        </w:tc>
      </w:tr>
      <w:tr w:rsidR="008C1375" w:rsidRPr="00E44425" w:rsidTr="008C1375">
        <w:trPr>
          <w:trHeight w:val="615"/>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8C1375" w:rsidRPr="00E44425" w:rsidRDefault="008C1375" w:rsidP="00A03EA3">
            <w:r w:rsidRPr="00E44425">
              <w:t>III</w:t>
            </w:r>
          </w:p>
        </w:tc>
        <w:tc>
          <w:tcPr>
            <w:tcW w:w="2447"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 xml:space="preserve">MENUISERIE ALUMINIUM / </w:t>
            </w:r>
            <w:proofErr w:type="spellStart"/>
            <w:r w:rsidRPr="00E44425">
              <w:t>METALLIQUE</w:t>
            </w:r>
            <w:proofErr w:type="spellEnd"/>
            <w:r w:rsidRPr="00E44425">
              <w:t xml:space="preserve"> ET BOIS</w:t>
            </w:r>
          </w:p>
        </w:tc>
        <w:tc>
          <w:tcPr>
            <w:tcW w:w="252"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BFBFBF"/>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BFBFBF"/>
            <w:vAlign w:val="center"/>
          </w:tcPr>
          <w:p w:rsidR="008C1375" w:rsidRPr="00E44425" w:rsidRDefault="008C1375" w:rsidP="00A03EA3"/>
        </w:tc>
      </w:tr>
      <w:tr w:rsidR="008C1375" w:rsidRPr="00E44425" w:rsidTr="008C1375">
        <w:trPr>
          <w:trHeight w:val="61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1</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proofErr w:type="spellStart"/>
            <w:r w:rsidRPr="00E44425">
              <w:t>FP</w:t>
            </w:r>
            <w:proofErr w:type="spellEnd"/>
            <w:r w:rsidRPr="00E44425">
              <w:t xml:space="preserve"> de Porte Métallique vitrée en fer forgé double battant (1,20/2,20</w:t>
            </w:r>
            <w:proofErr w:type="gramStart"/>
            <w:r w:rsidRPr="00E44425">
              <w:t>)m</w:t>
            </w:r>
            <w:proofErr w:type="gramEnd"/>
            <w:r w:rsidRPr="00E44425">
              <w:t xml:space="preserve"> avec grille moustiquaire compris </w:t>
            </w:r>
            <w:r w:rsidRPr="00E44425">
              <w:lastRenderedPageBreak/>
              <w:t>toutes sujétions</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lastRenderedPageBreak/>
              <w:t>u</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495"/>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8C1375" w:rsidRPr="00E44425" w:rsidRDefault="008C1375" w:rsidP="00A03EA3">
            <w:r w:rsidRPr="00E44425">
              <w:lastRenderedPageBreak/>
              <w:t> </w:t>
            </w:r>
          </w:p>
        </w:tc>
        <w:tc>
          <w:tcPr>
            <w:tcW w:w="2447"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tc>
        <w:tc>
          <w:tcPr>
            <w:tcW w:w="252"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00B0F0"/>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00B0F0"/>
            <w:vAlign w:val="center"/>
          </w:tcPr>
          <w:p w:rsidR="008C1375" w:rsidRPr="00E44425" w:rsidRDefault="008C1375" w:rsidP="00A03EA3"/>
        </w:tc>
      </w:tr>
      <w:tr w:rsidR="008C1375" w:rsidRPr="00E44425" w:rsidTr="008C1375">
        <w:trPr>
          <w:trHeight w:val="510"/>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8C1375" w:rsidRPr="00E44425" w:rsidRDefault="008C1375" w:rsidP="00A03EA3">
            <w:r w:rsidRPr="00E44425">
              <w:t>IV</w:t>
            </w:r>
          </w:p>
        </w:tc>
        <w:tc>
          <w:tcPr>
            <w:tcW w:w="2447"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ÉLECTRICITÉ</w:t>
            </w:r>
          </w:p>
        </w:tc>
        <w:tc>
          <w:tcPr>
            <w:tcW w:w="252"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BFBFBF"/>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BFBFBF"/>
            <w:vAlign w:val="center"/>
          </w:tcPr>
          <w:p w:rsidR="008C1375" w:rsidRPr="00E44425" w:rsidRDefault="008C1375" w:rsidP="00A03EA3"/>
        </w:tc>
      </w:tr>
      <w:tr w:rsidR="008C1375" w:rsidRPr="00E44425" w:rsidTr="008C1375">
        <w:trPr>
          <w:trHeight w:val="300"/>
        </w:trPr>
        <w:tc>
          <w:tcPr>
            <w:tcW w:w="350" w:type="pct"/>
            <w:tcBorders>
              <w:top w:val="nil"/>
              <w:left w:val="single" w:sz="4" w:space="0" w:color="auto"/>
              <w:bottom w:val="single" w:sz="4" w:space="0" w:color="auto"/>
              <w:right w:val="single" w:sz="4" w:space="0" w:color="auto"/>
            </w:tcBorders>
            <w:shd w:val="clear" w:color="000000" w:fill="C4BD97"/>
            <w:noWrap/>
            <w:vAlign w:val="bottom"/>
            <w:hideMark/>
          </w:tcPr>
          <w:p w:rsidR="008C1375" w:rsidRPr="00E44425" w:rsidRDefault="008C1375" w:rsidP="00A03EA3">
            <w:r w:rsidRPr="00E44425">
              <w:t>4.1</w:t>
            </w:r>
          </w:p>
        </w:tc>
        <w:tc>
          <w:tcPr>
            <w:tcW w:w="2447" w:type="pct"/>
            <w:tcBorders>
              <w:top w:val="nil"/>
              <w:left w:val="nil"/>
              <w:bottom w:val="single" w:sz="4" w:space="0" w:color="000000"/>
              <w:right w:val="nil"/>
            </w:tcBorders>
            <w:shd w:val="clear" w:color="000000" w:fill="C4BD97"/>
            <w:noWrap/>
            <w:hideMark/>
          </w:tcPr>
          <w:p w:rsidR="008C1375" w:rsidRPr="00E44425" w:rsidRDefault="008C1375" w:rsidP="00A03EA3">
            <w:r w:rsidRPr="00E44425">
              <w:t xml:space="preserve">Lampes </w:t>
            </w:r>
          </w:p>
        </w:tc>
        <w:tc>
          <w:tcPr>
            <w:tcW w:w="252" w:type="pct"/>
            <w:tcBorders>
              <w:top w:val="nil"/>
              <w:left w:val="single" w:sz="4" w:space="0" w:color="auto"/>
              <w:bottom w:val="single" w:sz="4" w:space="0" w:color="auto"/>
              <w:right w:val="single" w:sz="4" w:space="0" w:color="auto"/>
            </w:tcBorders>
            <w:shd w:val="clear" w:color="000000" w:fill="C4BD97"/>
            <w:noWrap/>
            <w:vAlign w:val="bottom"/>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C4BD97"/>
            <w:noWrap/>
            <w:vAlign w:val="bottom"/>
          </w:tcPr>
          <w:p w:rsidR="008C1375" w:rsidRPr="00E44425" w:rsidRDefault="008C1375" w:rsidP="00A03EA3"/>
        </w:tc>
        <w:tc>
          <w:tcPr>
            <w:tcW w:w="1026" w:type="pct"/>
            <w:tcBorders>
              <w:top w:val="nil"/>
              <w:left w:val="nil"/>
              <w:bottom w:val="single" w:sz="4" w:space="0" w:color="auto"/>
              <w:right w:val="single" w:sz="4" w:space="0" w:color="auto"/>
            </w:tcBorders>
            <w:shd w:val="clear" w:color="000000" w:fill="C4BD97"/>
            <w:noWrap/>
            <w:vAlign w:val="bottom"/>
          </w:tcPr>
          <w:p w:rsidR="008C1375" w:rsidRPr="00E44425" w:rsidRDefault="008C1375" w:rsidP="00A03EA3"/>
        </w:tc>
      </w:tr>
      <w:tr w:rsidR="008C1375" w:rsidRPr="00E44425" w:rsidTr="008C1375">
        <w:trPr>
          <w:trHeight w:val="39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1</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F/P de Lampe économique solaire</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u</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300"/>
        </w:trPr>
        <w:tc>
          <w:tcPr>
            <w:tcW w:w="350" w:type="pct"/>
            <w:tcBorders>
              <w:top w:val="nil"/>
              <w:left w:val="single" w:sz="4" w:space="0" w:color="000000"/>
              <w:bottom w:val="single" w:sz="4" w:space="0" w:color="000000"/>
              <w:right w:val="single" w:sz="4" w:space="0" w:color="000000"/>
            </w:tcBorders>
            <w:shd w:val="clear" w:color="000000" w:fill="D9D9D9"/>
            <w:noWrap/>
            <w:hideMark/>
          </w:tcPr>
          <w:p w:rsidR="008C1375" w:rsidRPr="00E44425" w:rsidRDefault="008C1375" w:rsidP="00A03EA3">
            <w:r w:rsidRPr="00E44425">
              <w:t> </w:t>
            </w:r>
          </w:p>
        </w:tc>
        <w:tc>
          <w:tcPr>
            <w:tcW w:w="2447" w:type="pct"/>
            <w:tcBorders>
              <w:top w:val="nil"/>
              <w:left w:val="nil"/>
              <w:bottom w:val="single" w:sz="4" w:space="0" w:color="000000"/>
              <w:right w:val="nil"/>
            </w:tcBorders>
            <w:shd w:val="clear" w:color="000000" w:fill="D9D9D9"/>
            <w:noWrap/>
            <w:hideMark/>
          </w:tcPr>
          <w:p w:rsidR="008C1375" w:rsidRPr="00E44425" w:rsidRDefault="008C1375" w:rsidP="00A03EA3"/>
        </w:tc>
        <w:tc>
          <w:tcPr>
            <w:tcW w:w="252" w:type="pct"/>
            <w:tcBorders>
              <w:top w:val="nil"/>
              <w:left w:val="single" w:sz="4" w:space="0" w:color="auto"/>
              <w:bottom w:val="single" w:sz="4" w:space="0" w:color="auto"/>
              <w:right w:val="single" w:sz="4" w:space="0" w:color="auto"/>
            </w:tcBorders>
            <w:shd w:val="clear" w:color="000000" w:fill="D9D9D9"/>
            <w:noWrap/>
            <w:hideMark/>
          </w:tcPr>
          <w:p w:rsidR="008C1375" w:rsidRPr="00E44425" w:rsidRDefault="008C1375" w:rsidP="00A03EA3">
            <w:r w:rsidRPr="00E44425">
              <w:t> </w:t>
            </w:r>
          </w:p>
        </w:tc>
        <w:tc>
          <w:tcPr>
            <w:tcW w:w="925" w:type="pct"/>
            <w:tcBorders>
              <w:top w:val="nil"/>
              <w:left w:val="nil"/>
              <w:bottom w:val="single" w:sz="4" w:space="0" w:color="000000"/>
              <w:right w:val="single" w:sz="4" w:space="0" w:color="000000"/>
            </w:tcBorders>
            <w:shd w:val="clear" w:color="000000" w:fill="D9D9D9"/>
            <w:noWrap/>
          </w:tcPr>
          <w:p w:rsidR="008C1375" w:rsidRPr="00E44425" w:rsidRDefault="008C1375" w:rsidP="00A03EA3"/>
        </w:tc>
        <w:tc>
          <w:tcPr>
            <w:tcW w:w="1026" w:type="pct"/>
            <w:tcBorders>
              <w:top w:val="nil"/>
              <w:left w:val="nil"/>
              <w:bottom w:val="single" w:sz="4" w:space="0" w:color="000000"/>
              <w:right w:val="single" w:sz="4" w:space="0" w:color="000000"/>
            </w:tcBorders>
            <w:shd w:val="clear" w:color="000000" w:fill="D9D9D9"/>
            <w:noWrap/>
          </w:tcPr>
          <w:p w:rsidR="008C1375" w:rsidRPr="00E44425" w:rsidRDefault="008C1375" w:rsidP="00A03EA3"/>
        </w:tc>
      </w:tr>
      <w:tr w:rsidR="008C1375" w:rsidRPr="00E44425" w:rsidTr="008C1375">
        <w:trPr>
          <w:trHeight w:val="300"/>
        </w:trPr>
        <w:tc>
          <w:tcPr>
            <w:tcW w:w="350" w:type="pct"/>
            <w:tcBorders>
              <w:top w:val="nil"/>
              <w:left w:val="single" w:sz="4" w:space="0" w:color="auto"/>
              <w:bottom w:val="single" w:sz="4" w:space="0" w:color="auto"/>
              <w:right w:val="single" w:sz="4" w:space="0" w:color="auto"/>
            </w:tcBorders>
            <w:shd w:val="clear" w:color="000000" w:fill="C4BD97"/>
            <w:noWrap/>
            <w:vAlign w:val="bottom"/>
            <w:hideMark/>
          </w:tcPr>
          <w:p w:rsidR="008C1375" w:rsidRPr="00E44425" w:rsidRDefault="008C1375" w:rsidP="00A03EA3">
            <w:r w:rsidRPr="00E44425">
              <w:t>4.2</w:t>
            </w:r>
          </w:p>
        </w:tc>
        <w:tc>
          <w:tcPr>
            <w:tcW w:w="2447" w:type="pct"/>
            <w:tcBorders>
              <w:top w:val="nil"/>
              <w:left w:val="nil"/>
              <w:bottom w:val="single" w:sz="4" w:space="0" w:color="000000"/>
              <w:right w:val="nil"/>
            </w:tcBorders>
            <w:shd w:val="clear" w:color="000000" w:fill="C4BD97"/>
            <w:noWrap/>
            <w:hideMark/>
          </w:tcPr>
          <w:p w:rsidR="008C1375" w:rsidRPr="00E44425" w:rsidRDefault="008C1375" w:rsidP="00A03EA3">
            <w:r w:rsidRPr="00E44425">
              <w:t xml:space="preserve">Interrupteur </w:t>
            </w:r>
          </w:p>
        </w:tc>
        <w:tc>
          <w:tcPr>
            <w:tcW w:w="252" w:type="pct"/>
            <w:tcBorders>
              <w:top w:val="nil"/>
              <w:left w:val="single" w:sz="4" w:space="0" w:color="auto"/>
              <w:bottom w:val="single" w:sz="4" w:space="0" w:color="auto"/>
              <w:right w:val="single" w:sz="4" w:space="0" w:color="auto"/>
            </w:tcBorders>
            <w:shd w:val="clear" w:color="000000" w:fill="C4BD97"/>
            <w:noWrap/>
            <w:vAlign w:val="bottom"/>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C4BD97"/>
            <w:noWrap/>
            <w:vAlign w:val="bottom"/>
          </w:tcPr>
          <w:p w:rsidR="008C1375" w:rsidRPr="00E44425" w:rsidRDefault="008C1375" w:rsidP="00A03EA3"/>
        </w:tc>
        <w:tc>
          <w:tcPr>
            <w:tcW w:w="1026" w:type="pct"/>
            <w:tcBorders>
              <w:top w:val="nil"/>
              <w:left w:val="nil"/>
              <w:bottom w:val="single" w:sz="4" w:space="0" w:color="auto"/>
              <w:right w:val="single" w:sz="4" w:space="0" w:color="auto"/>
            </w:tcBorders>
            <w:shd w:val="clear" w:color="000000" w:fill="C4BD97"/>
            <w:noWrap/>
            <w:vAlign w:val="bottom"/>
          </w:tcPr>
          <w:p w:rsidR="008C1375" w:rsidRPr="00E44425" w:rsidRDefault="008C1375" w:rsidP="00A03EA3"/>
        </w:tc>
      </w:tr>
      <w:tr w:rsidR="008C1375" w:rsidRPr="00E44425" w:rsidTr="008C1375">
        <w:trPr>
          <w:trHeight w:val="300"/>
        </w:trPr>
        <w:tc>
          <w:tcPr>
            <w:tcW w:w="350" w:type="pct"/>
            <w:tcBorders>
              <w:top w:val="nil"/>
              <w:left w:val="single" w:sz="4" w:space="0" w:color="000000"/>
              <w:bottom w:val="single" w:sz="4" w:space="0" w:color="000000"/>
              <w:right w:val="single" w:sz="4" w:space="0" w:color="000000"/>
            </w:tcBorders>
            <w:shd w:val="clear" w:color="000000" w:fill="FFFFFF"/>
            <w:noWrap/>
            <w:hideMark/>
          </w:tcPr>
          <w:p w:rsidR="008C1375" w:rsidRPr="00E44425" w:rsidRDefault="008C1375" w:rsidP="00A03EA3">
            <w:r w:rsidRPr="00E44425">
              <w:t>1</w:t>
            </w:r>
          </w:p>
        </w:tc>
        <w:tc>
          <w:tcPr>
            <w:tcW w:w="2447" w:type="pct"/>
            <w:tcBorders>
              <w:top w:val="nil"/>
              <w:left w:val="nil"/>
              <w:bottom w:val="single" w:sz="4" w:space="0" w:color="000000"/>
              <w:right w:val="nil"/>
            </w:tcBorders>
            <w:shd w:val="clear" w:color="auto" w:fill="auto"/>
            <w:noWrap/>
            <w:hideMark/>
          </w:tcPr>
          <w:p w:rsidR="008C1375" w:rsidRPr="00E44425" w:rsidRDefault="008C1375" w:rsidP="00A03EA3">
            <w:r w:rsidRPr="00E44425">
              <w:t>F/P Interrupteur simple encastre</w:t>
            </w:r>
          </w:p>
        </w:tc>
        <w:tc>
          <w:tcPr>
            <w:tcW w:w="252" w:type="pct"/>
            <w:tcBorders>
              <w:top w:val="nil"/>
              <w:left w:val="single" w:sz="4" w:space="0" w:color="auto"/>
              <w:bottom w:val="single" w:sz="4" w:space="0" w:color="auto"/>
              <w:right w:val="single" w:sz="4" w:space="0" w:color="auto"/>
            </w:tcBorders>
            <w:shd w:val="clear" w:color="auto" w:fill="auto"/>
            <w:noWrap/>
            <w:hideMark/>
          </w:tcPr>
          <w:p w:rsidR="008C1375" w:rsidRPr="00E44425" w:rsidRDefault="008C1375" w:rsidP="00A03EA3">
            <w:r w:rsidRPr="00E44425">
              <w:t>u</w:t>
            </w:r>
          </w:p>
        </w:tc>
        <w:tc>
          <w:tcPr>
            <w:tcW w:w="925" w:type="pct"/>
            <w:tcBorders>
              <w:top w:val="nil"/>
              <w:left w:val="nil"/>
              <w:bottom w:val="single" w:sz="4" w:space="0" w:color="000000"/>
              <w:right w:val="single" w:sz="4" w:space="0" w:color="000000"/>
            </w:tcBorders>
            <w:shd w:val="clear" w:color="auto" w:fill="auto"/>
            <w:noWrap/>
          </w:tcPr>
          <w:p w:rsidR="008C1375" w:rsidRPr="00E44425" w:rsidRDefault="008C1375" w:rsidP="00A03EA3"/>
        </w:tc>
        <w:tc>
          <w:tcPr>
            <w:tcW w:w="1026" w:type="pct"/>
            <w:tcBorders>
              <w:top w:val="nil"/>
              <w:left w:val="nil"/>
              <w:bottom w:val="single" w:sz="4" w:space="0" w:color="000000"/>
              <w:right w:val="single" w:sz="4" w:space="0" w:color="000000"/>
            </w:tcBorders>
            <w:shd w:val="clear" w:color="auto" w:fill="auto"/>
            <w:noWrap/>
          </w:tcPr>
          <w:p w:rsidR="008C1375" w:rsidRPr="00E44425" w:rsidRDefault="008C1375" w:rsidP="00A03EA3"/>
        </w:tc>
      </w:tr>
      <w:tr w:rsidR="008C1375" w:rsidRPr="00E44425" w:rsidTr="008C1375">
        <w:trPr>
          <w:trHeight w:val="300"/>
        </w:trPr>
        <w:tc>
          <w:tcPr>
            <w:tcW w:w="350" w:type="pct"/>
            <w:tcBorders>
              <w:top w:val="nil"/>
              <w:left w:val="single" w:sz="4" w:space="0" w:color="000000"/>
              <w:bottom w:val="single" w:sz="4" w:space="0" w:color="000000"/>
              <w:right w:val="single" w:sz="4" w:space="0" w:color="000000"/>
            </w:tcBorders>
            <w:shd w:val="clear" w:color="000000" w:fill="D9D9D9"/>
            <w:noWrap/>
            <w:hideMark/>
          </w:tcPr>
          <w:p w:rsidR="008C1375" w:rsidRPr="00E44425" w:rsidRDefault="008C1375" w:rsidP="00A03EA3">
            <w:r w:rsidRPr="00E44425">
              <w:t> </w:t>
            </w:r>
          </w:p>
        </w:tc>
        <w:tc>
          <w:tcPr>
            <w:tcW w:w="2447" w:type="pct"/>
            <w:tcBorders>
              <w:top w:val="nil"/>
              <w:left w:val="nil"/>
              <w:bottom w:val="single" w:sz="4" w:space="0" w:color="000000"/>
              <w:right w:val="nil"/>
            </w:tcBorders>
            <w:shd w:val="clear" w:color="000000" w:fill="D9D9D9"/>
            <w:noWrap/>
            <w:hideMark/>
          </w:tcPr>
          <w:p w:rsidR="008C1375" w:rsidRPr="00E44425" w:rsidRDefault="008C1375" w:rsidP="00A03EA3"/>
        </w:tc>
        <w:tc>
          <w:tcPr>
            <w:tcW w:w="252" w:type="pct"/>
            <w:tcBorders>
              <w:top w:val="nil"/>
              <w:left w:val="single" w:sz="4" w:space="0" w:color="auto"/>
              <w:bottom w:val="single" w:sz="4" w:space="0" w:color="auto"/>
              <w:right w:val="single" w:sz="4" w:space="0" w:color="auto"/>
            </w:tcBorders>
            <w:shd w:val="clear" w:color="000000" w:fill="D9D9D9"/>
            <w:noWrap/>
            <w:hideMark/>
          </w:tcPr>
          <w:p w:rsidR="008C1375" w:rsidRPr="00E44425" w:rsidRDefault="008C1375" w:rsidP="00A03EA3">
            <w:r w:rsidRPr="00E44425">
              <w:t> </w:t>
            </w:r>
          </w:p>
        </w:tc>
        <w:tc>
          <w:tcPr>
            <w:tcW w:w="925" w:type="pct"/>
            <w:tcBorders>
              <w:top w:val="nil"/>
              <w:left w:val="nil"/>
              <w:bottom w:val="single" w:sz="4" w:space="0" w:color="000000"/>
              <w:right w:val="single" w:sz="4" w:space="0" w:color="000000"/>
            </w:tcBorders>
            <w:shd w:val="clear" w:color="000000" w:fill="D9D9D9"/>
            <w:noWrap/>
          </w:tcPr>
          <w:p w:rsidR="008C1375" w:rsidRPr="00E44425" w:rsidRDefault="008C1375" w:rsidP="00A03EA3"/>
        </w:tc>
        <w:tc>
          <w:tcPr>
            <w:tcW w:w="1026" w:type="pct"/>
            <w:tcBorders>
              <w:top w:val="nil"/>
              <w:left w:val="nil"/>
              <w:bottom w:val="single" w:sz="4" w:space="0" w:color="000000"/>
              <w:right w:val="single" w:sz="4" w:space="0" w:color="000000"/>
            </w:tcBorders>
            <w:shd w:val="clear" w:color="000000" w:fill="D9D9D9"/>
            <w:noWrap/>
          </w:tcPr>
          <w:p w:rsidR="008C1375" w:rsidRPr="00E44425" w:rsidRDefault="008C1375" w:rsidP="00A03EA3"/>
        </w:tc>
      </w:tr>
      <w:tr w:rsidR="008C1375" w:rsidRPr="00E44425" w:rsidTr="008C1375">
        <w:trPr>
          <w:trHeight w:val="525"/>
        </w:trPr>
        <w:tc>
          <w:tcPr>
            <w:tcW w:w="350" w:type="pct"/>
            <w:tcBorders>
              <w:top w:val="nil"/>
              <w:left w:val="single" w:sz="8" w:space="0" w:color="auto"/>
              <w:bottom w:val="single" w:sz="4" w:space="0" w:color="auto"/>
              <w:right w:val="single" w:sz="4" w:space="0" w:color="auto"/>
            </w:tcBorders>
            <w:shd w:val="clear" w:color="000000" w:fill="C4BD97"/>
            <w:vAlign w:val="center"/>
            <w:hideMark/>
          </w:tcPr>
          <w:p w:rsidR="008C1375" w:rsidRPr="00E44425" w:rsidRDefault="008C1375" w:rsidP="00A03EA3">
            <w:r w:rsidRPr="00E44425">
              <w:t>4.3</w:t>
            </w:r>
          </w:p>
        </w:tc>
        <w:tc>
          <w:tcPr>
            <w:tcW w:w="2447" w:type="pct"/>
            <w:tcBorders>
              <w:top w:val="nil"/>
              <w:left w:val="nil"/>
              <w:bottom w:val="single" w:sz="4" w:space="0" w:color="auto"/>
              <w:right w:val="single" w:sz="4" w:space="0" w:color="auto"/>
            </w:tcBorders>
            <w:shd w:val="clear" w:color="000000" w:fill="C4BD97"/>
            <w:vAlign w:val="center"/>
            <w:hideMark/>
          </w:tcPr>
          <w:p w:rsidR="008C1375" w:rsidRPr="00E44425" w:rsidRDefault="008C1375" w:rsidP="00A03EA3">
            <w:r w:rsidRPr="00E44425">
              <w:t>SYSTÈME SOLAIRE SUR LA TOITURE</w:t>
            </w:r>
          </w:p>
        </w:tc>
        <w:tc>
          <w:tcPr>
            <w:tcW w:w="252" w:type="pct"/>
            <w:tcBorders>
              <w:top w:val="nil"/>
              <w:left w:val="nil"/>
              <w:bottom w:val="single" w:sz="4" w:space="0" w:color="auto"/>
              <w:right w:val="single" w:sz="4" w:space="0" w:color="auto"/>
            </w:tcBorders>
            <w:shd w:val="clear" w:color="000000" w:fill="C4BD97"/>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C4BD97"/>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C4BD97"/>
            <w:vAlign w:val="center"/>
          </w:tcPr>
          <w:p w:rsidR="008C1375" w:rsidRPr="00E44425" w:rsidRDefault="008C1375" w:rsidP="00A03EA3"/>
        </w:tc>
      </w:tr>
      <w:tr w:rsidR="008C1375" w:rsidRPr="00E44425" w:rsidTr="008C1375">
        <w:trPr>
          <w:trHeight w:val="55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1</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 xml:space="preserve">F/P de Panneau solaire 180 WC, monocristallin </w:t>
            </w:r>
            <w:proofErr w:type="spellStart"/>
            <w:r w:rsidRPr="00E44425">
              <w:t>Victron</w:t>
            </w:r>
            <w:proofErr w:type="spellEnd"/>
            <w:r w:rsidRPr="00E44425">
              <w:t xml:space="preserve"> haut rendement ou similaire</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u</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33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2</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F/P de Parafoudre</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u</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55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3</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 xml:space="preserve">F/P de Régulateur de charge </w:t>
            </w:r>
            <w:proofErr w:type="spellStart"/>
            <w:r w:rsidRPr="00E44425">
              <w:t>MPPT</w:t>
            </w:r>
            <w:proofErr w:type="spellEnd"/>
            <w:r w:rsidRPr="00E44425">
              <w:t xml:space="preserve"> 150/70A </w:t>
            </w:r>
            <w:proofErr w:type="spellStart"/>
            <w:r w:rsidRPr="00E44425">
              <w:t>Victron</w:t>
            </w:r>
            <w:proofErr w:type="spellEnd"/>
            <w:r w:rsidRPr="00E44425">
              <w:t xml:space="preserve"> ou similaire</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u</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51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4</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 xml:space="preserve">F/P de Batterie solaire </w:t>
            </w:r>
            <w:proofErr w:type="spellStart"/>
            <w:r w:rsidRPr="00E44425">
              <w:t>AGM</w:t>
            </w:r>
            <w:proofErr w:type="spellEnd"/>
            <w:r w:rsidRPr="00E44425">
              <w:t xml:space="preserve"> </w:t>
            </w:r>
            <w:proofErr w:type="spellStart"/>
            <w:r w:rsidRPr="00E44425">
              <w:t>Victron</w:t>
            </w:r>
            <w:proofErr w:type="spellEnd"/>
            <w:r w:rsidRPr="00E44425">
              <w:t xml:space="preserve"> 60Ah 12V ou similaire</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u</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61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5</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 xml:space="preserve">F/P de Convertisseur - Onduleur - Chargeur 1 300 VA Multiple </w:t>
            </w:r>
            <w:proofErr w:type="spellStart"/>
            <w:r w:rsidRPr="00E44425">
              <w:t>Victron</w:t>
            </w:r>
            <w:proofErr w:type="spellEnd"/>
            <w:r w:rsidRPr="00E44425">
              <w:t xml:space="preserve"> ou similaire</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u</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64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6</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F/P de Câble de liaison entre panneaux et entre les autres éléments du système 1X70m2</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ml</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69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7</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F/P de Coffret électrique de répartition pour les différents départs (coffret de 24 modules) équipé et câblé</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u</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986E65">
        <w:trPr>
          <w:trHeight w:val="480"/>
        </w:trPr>
        <w:tc>
          <w:tcPr>
            <w:tcW w:w="350" w:type="pct"/>
            <w:tcBorders>
              <w:top w:val="nil"/>
              <w:left w:val="single" w:sz="8" w:space="0" w:color="auto"/>
              <w:bottom w:val="single" w:sz="4" w:space="0" w:color="auto"/>
              <w:right w:val="single" w:sz="4" w:space="0" w:color="auto"/>
            </w:tcBorders>
            <w:shd w:val="clear" w:color="000000" w:fill="F2F2F2"/>
            <w:vAlign w:val="center"/>
            <w:hideMark/>
          </w:tcPr>
          <w:p w:rsidR="008C1375" w:rsidRPr="00E44425" w:rsidRDefault="008C1375" w:rsidP="00A03EA3">
            <w:r w:rsidRPr="00E44425">
              <w:t> </w:t>
            </w:r>
          </w:p>
        </w:tc>
        <w:tc>
          <w:tcPr>
            <w:tcW w:w="2447" w:type="pct"/>
            <w:tcBorders>
              <w:top w:val="nil"/>
              <w:left w:val="nil"/>
              <w:bottom w:val="single" w:sz="4" w:space="0" w:color="auto"/>
              <w:right w:val="single" w:sz="4" w:space="0" w:color="auto"/>
            </w:tcBorders>
            <w:shd w:val="clear" w:color="000000" w:fill="F2F2F2"/>
            <w:vAlign w:val="center"/>
          </w:tcPr>
          <w:p w:rsidR="008C1375" w:rsidRPr="00E44425" w:rsidRDefault="008C1375" w:rsidP="00A03EA3"/>
        </w:tc>
        <w:tc>
          <w:tcPr>
            <w:tcW w:w="252" w:type="pct"/>
            <w:tcBorders>
              <w:top w:val="nil"/>
              <w:left w:val="nil"/>
              <w:bottom w:val="single" w:sz="4" w:space="0" w:color="auto"/>
              <w:right w:val="single" w:sz="4" w:space="0" w:color="auto"/>
            </w:tcBorders>
            <w:shd w:val="clear" w:color="000000" w:fill="F2F2F2"/>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F2F2F2"/>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F2F2F2"/>
            <w:vAlign w:val="center"/>
          </w:tcPr>
          <w:p w:rsidR="008C1375" w:rsidRPr="00E44425" w:rsidRDefault="008C1375" w:rsidP="00A03EA3"/>
        </w:tc>
      </w:tr>
      <w:tr w:rsidR="008C1375" w:rsidRPr="00E44425" w:rsidTr="00986E65">
        <w:trPr>
          <w:trHeight w:val="510"/>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2447" w:type="pct"/>
            <w:tcBorders>
              <w:top w:val="nil"/>
              <w:left w:val="nil"/>
              <w:bottom w:val="single" w:sz="4" w:space="0" w:color="auto"/>
              <w:right w:val="single" w:sz="4" w:space="0" w:color="auto"/>
            </w:tcBorders>
            <w:shd w:val="clear" w:color="000000" w:fill="00B0F0"/>
            <w:vAlign w:val="center"/>
          </w:tcPr>
          <w:p w:rsidR="008C1375" w:rsidRPr="00E44425" w:rsidRDefault="008C1375" w:rsidP="00A03EA3"/>
        </w:tc>
        <w:tc>
          <w:tcPr>
            <w:tcW w:w="252"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00B0F0"/>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00B0F0"/>
            <w:vAlign w:val="center"/>
          </w:tcPr>
          <w:p w:rsidR="008C1375" w:rsidRPr="00E44425" w:rsidRDefault="008C1375" w:rsidP="00A03EA3"/>
        </w:tc>
      </w:tr>
      <w:tr w:rsidR="008C1375" w:rsidRPr="00E44425" w:rsidTr="008C1375">
        <w:trPr>
          <w:trHeight w:val="555"/>
        </w:trPr>
        <w:tc>
          <w:tcPr>
            <w:tcW w:w="350" w:type="pct"/>
            <w:tcBorders>
              <w:top w:val="nil"/>
              <w:left w:val="single" w:sz="8" w:space="0" w:color="auto"/>
              <w:bottom w:val="single" w:sz="4" w:space="0" w:color="auto"/>
              <w:right w:val="single" w:sz="4" w:space="0" w:color="auto"/>
            </w:tcBorders>
            <w:shd w:val="clear" w:color="000000" w:fill="FFFFFF"/>
            <w:vAlign w:val="center"/>
            <w:hideMark/>
          </w:tcPr>
          <w:p w:rsidR="008C1375" w:rsidRPr="00E44425" w:rsidRDefault="008C1375" w:rsidP="00A03EA3">
            <w:r w:rsidRPr="00E44425">
              <w:t>V</w:t>
            </w:r>
          </w:p>
        </w:tc>
        <w:tc>
          <w:tcPr>
            <w:tcW w:w="2447" w:type="pct"/>
            <w:tcBorders>
              <w:top w:val="nil"/>
              <w:left w:val="nil"/>
              <w:bottom w:val="single" w:sz="4" w:space="0" w:color="auto"/>
              <w:right w:val="single" w:sz="4" w:space="0" w:color="auto"/>
            </w:tcBorders>
            <w:shd w:val="clear" w:color="000000" w:fill="F79646"/>
            <w:vAlign w:val="center"/>
            <w:hideMark/>
          </w:tcPr>
          <w:p w:rsidR="008C1375" w:rsidRPr="00E44425" w:rsidRDefault="008C1375" w:rsidP="00A03EA3">
            <w:r w:rsidRPr="00E44425">
              <w:t>SÉCURITÉ INCENDIE</w:t>
            </w:r>
          </w:p>
        </w:tc>
        <w:tc>
          <w:tcPr>
            <w:tcW w:w="252" w:type="pct"/>
            <w:tcBorders>
              <w:top w:val="nil"/>
              <w:left w:val="nil"/>
              <w:bottom w:val="single" w:sz="4" w:space="0" w:color="auto"/>
              <w:right w:val="single" w:sz="4" w:space="0" w:color="auto"/>
            </w:tcBorders>
            <w:shd w:val="clear" w:color="000000" w:fill="FFFFFF"/>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FFFFFF"/>
            <w:vAlign w:val="center"/>
            <w:hideMark/>
          </w:tcPr>
          <w:p w:rsidR="008C1375" w:rsidRPr="00E44425" w:rsidRDefault="008C1375" w:rsidP="00A03EA3">
            <w:r w:rsidRPr="00E44425">
              <w:t> </w:t>
            </w:r>
          </w:p>
        </w:tc>
        <w:tc>
          <w:tcPr>
            <w:tcW w:w="1026" w:type="pct"/>
            <w:tcBorders>
              <w:top w:val="nil"/>
              <w:left w:val="nil"/>
              <w:bottom w:val="single" w:sz="4" w:space="0" w:color="auto"/>
              <w:right w:val="single" w:sz="8" w:space="0" w:color="auto"/>
            </w:tcBorders>
            <w:shd w:val="clear" w:color="000000" w:fill="FFFFFF"/>
            <w:vAlign w:val="center"/>
            <w:hideMark/>
          </w:tcPr>
          <w:p w:rsidR="008C1375" w:rsidRPr="00E44425" w:rsidRDefault="008C1375" w:rsidP="00A03EA3">
            <w:r w:rsidRPr="00E44425">
              <w:t> </w:t>
            </w:r>
          </w:p>
        </w:tc>
      </w:tr>
      <w:tr w:rsidR="008C1375" w:rsidRPr="00E44425" w:rsidTr="008C1375">
        <w:trPr>
          <w:trHeight w:val="58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1</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F/P d’Extincteurs de type CO2 y compris toutes sujétions</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u</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525"/>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2447"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tc>
        <w:tc>
          <w:tcPr>
            <w:tcW w:w="252"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00B0F0"/>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00B0F0"/>
            <w:vAlign w:val="center"/>
          </w:tcPr>
          <w:p w:rsidR="008C1375" w:rsidRPr="00E44425" w:rsidRDefault="008C1375" w:rsidP="00A03EA3"/>
        </w:tc>
      </w:tr>
      <w:tr w:rsidR="008C1375" w:rsidRPr="00E44425" w:rsidTr="008C1375">
        <w:trPr>
          <w:trHeight w:val="525"/>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8C1375" w:rsidRPr="00E44425" w:rsidRDefault="008C1375" w:rsidP="00A03EA3">
            <w:r w:rsidRPr="00E44425">
              <w:t>VI</w:t>
            </w:r>
          </w:p>
        </w:tc>
        <w:tc>
          <w:tcPr>
            <w:tcW w:w="2447"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PEINTURE</w:t>
            </w:r>
          </w:p>
        </w:tc>
        <w:tc>
          <w:tcPr>
            <w:tcW w:w="252"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BFBFBF"/>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BFBFBF"/>
            <w:vAlign w:val="center"/>
          </w:tcPr>
          <w:p w:rsidR="008C1375" w:rsidRPr="00E44425" w:rsidRDefault="008C1375" w:rsidP="00A03EA3"/>
        </w:tc>
      </w:tr>
      <w:tr w:rsidR="008C1375" w:rsidRPr="00E44425" w:rsidTr="008C1375">
        <w:trPr>
          <w:trHeight w:val="58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1</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Peinture FOM seigneurie sur les murs intérieurs, extérieurs en trois couches</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m²</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61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2</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Peinture FOM seigneurie plafond dito 1 en trois couches y compris toutes sujétions</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m²</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61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3</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Peinture à l'huile sur les menuiseries (bois, grille de protection) et sur les murs intérieurs hauteur 2,20 m en deux couches</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m²</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525"/>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2447"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tc>
        <w:tc>
          <w:tcPr>
            <w:tcW w:w="252"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00B0F0"/>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00B0F0"/>
            <w:vAlign w:val="center"/>
          </w:tcPr>
          <w:p w:rsidR="008C1375" w:rsidRPr="00E44425" w:rsidRDefault="008C1375" w:rsidP="00A03EA3"/>
        </w:tc>
      </w:tr>
      <w:tr w:rsidR="008C1375" w:rsidRPr="00E44425" w:rsidTr="008C1375">
        <w:trPr>
          <w:trHeight w:val="55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lastRenderedPageBreak/>
              <w:t> </w:t>
            </w:r>
          </w:p>
        </w:tc>
        <w:tc>
          <w:tcPr>
            <w:tcW w:w="2447" w:type="pct"/>
            <w:tcBorders>
              <w:top w:val="nil"/>
              <w:left w:val="nil"/>
              <w:bottom w:val="single" w:sz="4" w:space="0" w:color="auto"/>
              <w:right w:val="single" w:sz="4" w:space="0" w:color="auto"/>
            </w:tcBorders>
            <w:shd w:val="clear" w:color="000000" w:fill="FFFF00"/>
            <w:vAlign w:val="center"/>
            <w:hideMark/>
          </w:tcPr>
          <w:p w:rsidR="008C1375" w:rsidRPr="00E44425" w:rsidRDefault="008C1375" w:rsidP="00A03EA3"/>
        </w:tc>
        <w:tc>
          <w:tcPr>
            <w:tcW w:w="252" w:type="pct"/>
            <w:tcBorders>
              <w:top w:val="nil"/>
              <w:left w:val="nil"/>
              <w:bottom w:val="single" w:sz="4" w:space="0" w:color="auto"/>
              <w:right w:val="single" w:sz="4" w:space="0" w:color="auto"/>
            </w:tcBorders>
            <w:shd w:val="clear" w:color="000000" w:fill="FFFF00"/>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FFFF00"/>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FFFF00"/>
            <w:vAlign w:val="center"/>
          </w:tcPr>
          <w:p w:rsidR="008C1375" w:rsidRPr="00E44425" w:rsidRDefault="008C1375" w:rsidP="00A03EA3"/>
        </w:tc>
      </w:tr>
      <w:tr w:rsidR="008C1375" w:rsidRPr="00E44425" w:rsidTr="008C1375">
        <w:trPr>
          <w:trHeight w:val="55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 </w:t>
            </w:r>
          </w:p>
        </w:tc>
        <w:tc>
          <w:tcPr>
            <w:tcW w:w="2447" w:type="pct"/>
            <w:tcBorders>
              <w:top w:val="nil"/>
              <w:left w:val="nil"/>
              <w:bottom w:val="single" w:sz="4" w:space="0" w:color="auto"/>
              <w:right w:val="single" w:sz="4" w:space="0" w:color="auto"/>
            </w:tcBorders>
            <w:shd w:val="clear" w:color="000000" w:fill="FCD5B4"/>
            <w:vAlign w:val="center"/>
            <w:hideMark/>
          </w:tcPr>
          <w:p w:rsidR="008C1375" w:rsidRPr="00E44425" w:rsidRDefault="008C1375" w:rsidP="00A03EA3">
            <w:r w:rsidRPr="00E44425">
              <w:t>Terrasse Couverte (Édicules)</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570"/>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8C1375" w:rsidRPr="00E44425" w:rsidRDefault="008C1375" w:rsidP="00A03EA3">
            <w:r w:rsidRPr="00E44425">
              <w:t>I</w:t>
            </w:r>
          </w:p>
        </w:tc>
        <w:tc>
          <w:tcPr>
            <w:tcW w:w="2447"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BÉTON / MAÇONNERIE EN ÉLÉVATION</w:t>
            </w:r>
          </w:p>
        </w:tc>
        <w:tc>
          <w:tcPr>
            <w:tcW w:w="252"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BFBFBF"/>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BFBFBF"/>
            <w:vAlign w:val="center"/>
          </w:tcPr>
          <w:p w:rsidR="008C1375" w:rsidRPr="00E44425" w:rsidRDefault="008C1375" w:rsidP="00A03EA3"/>
        </w:tc>
      </w:tr>
      <w:tr w:rsidR="008C1375" w:rsidRPr="00E44425" w:rsidTr="008C1375">
        <w:trPr>
          <w:trHeight w:val="61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3</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Béton armé pour poteaux, chaînages - haut dosé à 350 kg/m3</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m3</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465"/>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2447"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tc>
        <w:tc>
          <w:tcPr>
            <w:tcW w:w="252"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00B0F0"/>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00B0F0"/>
            <w:vAlign w:val="center"/>
          </w:tcPr>
          <w:p w:rsidR="008C1375" w:rsidRPr="00E44425" w:rsidRDefault="008C1375" w:rsidP="00A03EA3"/>
        </w:tc>
      </w:tr>
      <w:tr w:rsidR="008C1375" w:rsidRPr="00E44425" w:rsidTr="008C1375">
        <w:trPr>
          <w:trHeight w:val="480"/>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8C1375" w:rsidRPr="00E44425" w:rsidRDefault="008C1375" w:rsidP="00A03EA3">
            <w:r w:rsidRPr="00E44425">
              <w:t>II</w:t>
            </w:r>
          </w:p>
        </w:tc>
        <w:tc>
          <w:tcPr>
            <w:tcW w:w="2447"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PLANCHER / TOITURE / ÉTANCHÉITÉ</w:t>
            </w:r>
          </w:p>
        </w:tc>
        <w:tc>
          <w:tcPr>
            <w:tcW w:w="252"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BFBFBF"/>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BFBFBF"/>
            <w:vAlign w:val="center"/>
          </w:tcPr>
          <w:p w:rsidR="008C1375" w:rsidRPr="00E44425" w:rsidRDefault="008C1375" w:rsidP="00A03EA3"/>
        </w:tc>
      </w:tr>
      <w:tr w:rsidR="008C1375" w:rsidRPr="00E44425" w:rsidTr="008C1375">
        <w:trPr>
          <w:trHeight w:val="57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1</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Plancher en corps creux de 15 + dalle de compression de 5 cm y compris toutes sujétions</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m²</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33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2</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Béton armé pour poutres dosé à 350 kg/m3</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m3</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57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3</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 xml:space="preserve">F/P d'Étanchéité </w:t>
            </w:r>
            <w:r>
              <w:t xml:space="preserve">de type </w:t>
            </w:r>
            <w:proofErr w:type="spellStart"/>
            <w:r>
              <w:t>AXTER</w:t>
            </w:r>
            <w:proofErr w:type="spellEnd"/>
            <w:r w:rsidRPr="00E44425">
              <w:t xml:space="preserve"> avec relevé de (30cm) sur les parois de l'acrotère y compris toutes sujétions</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m²</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375"/>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2447"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tc>
        <w:tc>
          <w:tcPr>
            <w:tcW w:w="252"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00B0F0"/>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00B0F0"/>
            <w:vAlign w:val="center"/>
          </w:tcPr>
          <w:p w:rsidR="008C1375" w:rsidRPr="00E44425" w:rsidRDefault="008C1375" w:rsidP="00A03EA3"/>
        </w:tc>
      </w:tr>
      <w:tr w:rsidR="008C1375" w:rsidRPr="00E44425" w:rsidTr="008C1375">
        <w:trPr>
          <w:trHeight w:val="585"/>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8C1375" w:rsidRPr="00E44425" w:rsidRDefault="008C1375" w:rsidP="00A03EA3">
            <w:r w:rsidRPr="00E44425">
              <w:t>III</w:t>
            </w:r>
          </w:p>
        </w:tc>
        <w:tc>
          <w:tcPr>
            <w:tcW w:w="2447"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ENDUITS - REVÊTEMENTS</w:t>
            </w:r>
          </w:p>
        </w:tc>
        <w:tc>
          <w:tcPr>
            <w:tcW w:w="252"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BFBFBF"/>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BFBFBF"/>
            <w:vAlign w:val="center"/>
          </w:tcPr>
          <w:p w:rsidR="008C1375" w:rsidRPr="00E44425" w:rsidRDefault="008C1375" w:rsidP="00A03EA3"/>
        </w:tc>
      </w:tr>
      <w:tr w:rsidR="008C1375" w:rsidRPr="00E44425" w:rsidTr="008C1375">
        <w:trPr>
          <w:trHeight w:val="61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1</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Enduits verticaux sur les murs intérieurs et extérieurs en mortier de ciment dosé à 300 kg/m3 (ép. 2,5 cm)</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m²</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67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2</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 xml:space="preserve">Enduits horizontaux sur les plafonds en mortier de ciment dosé à 300 kg/m3 </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m²</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510"/>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2447"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tc>
        <w:tc>
          <w:tcPr>
            <w:tcW w:w="252"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00B0F0"/>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00B0F0"/>
            <w:vAlign w:val="center"/>
          </w:tcPr>
          <w:p w:rsidR="008C1375" w:rsidRPr="00E44425" w:rsidRDefault="008C1375" w:rsidP="00A03EA3"/>
        </w:tc>
      </w:tr>
      <w:tr w:rsidR="008C1375" w:rsidRPr="00E44425" w:rsidTr="008C1375">
        <w:trPr>
          <w:trHeight w:val="540"/>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8C1375" w:rsidRPr="00E44425" w:rsidRDefault="008C1375" w:rsidP="00A03EA3">
            <w:r w:rsidRPr="00E44425">
              <w:t>IV</w:t>
            </w:r>
          </w:p>
        </w:tc>
        <w:tc>
          <w:tcPr>
            <w:tcW w:w="2447"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ÉLECTRICITÉ</w:t>
            </w:r>
          </w:p>
        </w:tc>
        <w:tc>
          <w:tcPr>
            <w:tcW w:w="252"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BFBFBF"/>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BFBFBF"/>
            <w:vAlign w:val="center"/>
          </w:tcPr>
          <w:p w:rsidR="008C1375" w:rsidRPr="00E44425" w:rsidRDefault="008C1375" w:rsidP="00A03EA3"/>
        </w:tc>
      </w:tr>
      <w:tr w:rsidR="008C1375" w:rsidRPr="00E44425" w:rsidTr="008C1375">
        <w:trPr>
          <w:trHeight w:val="28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1</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Ensemble gainage câblage filerie y compris toutes sujétions</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proofErr w:type="spellStart"/>
            <w:r w:rsidRPr="00E44425">
              <w:t>ens</w:t>
            </w:r>
            <w:proofErr w:type="spellEnd"/>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57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2</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proofErr w:type="spellStart"/>
            <w:r w:rsidRPr="00E44425">
              <w:t>F.P</w:t>
            </w:r>
            <w:proofErr w:type="spellEnd"/>
            <w:r w:rsidRPr="00E44425">
              <w:t xml:space="preserve"> de Luminaires néon double 1,20m avec grille réfléchissante en </w:t>
            </w:r>
            <w:proofErr w:type="spellStart"/>
            <w:r w:rsidRPr="00E44425">
              <w:t>L</w:t>
            </w:r>
            <w:r w:rsidR="00986E65">
              <w:t>ED</w:t>
            </w:r>
            <w:proofErr w:type="spellEnd"/>
            <w:r w:rsidRPr="00E44425">
              <w:t xml:space="preserve"> y compris toutes sujétions</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u</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57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3</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proofErr w:type="spellStart"/>
            <w:r w:rsidRPr="00E44425">
              <w:t>F.P</w:t>
            </w:r>
            <w:proofErr w:type="spellEnd"/>
            <w:r w:rsidRPr="00E44425">
              <w:t xml:space="preserve"> de Luminaires Projecteur en </w:t>
            </w:r>
            <w:proofErr w:type="spellStart"/>
            <w:r w:rsidR="00986E65">
              <w:t>LED</w:t>
            </w:r>
            <w:proofErr w:type="spellEnd"/>
            <w:r w:rsidRPr="00E44425">
              <w:t xml:space="preserve"> y compris toutes sujétions</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u</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28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4</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proofErr w:type="spellStart"/>
            <w:r w:rsidRPr="00E44425">
              <w:t>F.P</w:t>
            </w:r>
            <w:proofErr w:type="spellEnd"/>
            <w:r w:rsidRPr="00E44425">
              <w:t xml:space="preserve"> d'interrupteur simple allumage y compris toutes sujétions</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u</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28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5</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proofErr w:type="spellStart"/>
            <w:r w:rsidRPr="00E44425">
              <w:t>F.P</w:t>
            </w:r>
            <w:proofErr w:type="spellEnd"/>
            <w:r w:rsidRPr="00E44425">
              <w:t xml:space="preserve"> d'interrupteur va et vient y compris toutes sujétions</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u</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510"/>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2447"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tc>
        <w:tc>
          <w:tcPr>
            <w:tcW w:w="252"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00B0F0"/>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00B0F0"/>
            <w:vAlign w:val="center"/>
          </w:tcPr>
          <w:p w:rsidR="008C1375" w:rsidRPr="00E44425" w:rsidRDefault="008C1375" w:rsidP="00A03EA3"/>
        </w:tc>
      </w:tr>
      <w:tr w:rsidR="008C1375" w:rsidRPr="00E44425" w:rsidTr="008C1375">
        <w:trPr>
          <w:trHeight w:val="525"/>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8C1375" w:rsidRPr="00E44425" w:rsidRDefault="008C1375" w:rsidP="00A03EA3">
            <w:r w:rsidRPr="00E44425">
              <w:t>V</w:t>
            </w:r>
          </w:p>
        </w:tc>
        <w:tc>
          <w:tcPr>
            <w:tcW w:w="2447"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PLOMBERIE SANITAIRE</w:t>
            </w:r>
          </w:p>
        </w:tc>
        <w:tc>
          <w:tcPr>
            <w:tcW w:w="252"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 </w:t>
            </w:r>
          </w:p>
        </w:tc>
        <w:tc>
          <w:tcPr>
            <w:tcW w:w="1026" w:type="pct"/>
            <w:tcBorders>
              <w:top w:val="nil"/>
              <w:left w:val="nil"/>
              <w:bottom w:val="single" w:sz="4" w:space="0" w:color="auto"/>
              <w:right w:val="single" w:sz="8" w:space="0" w:color="auto"/>
            </w:tcBorders>
            <w:shd w:val="clear" w:color="000000" w:fill="BFBFBF"/>
            <w:vAlign w:val="center"/>
            <w:hideMark/>
          </w:tcPr>
          <w:p w:rsidR="008C1375" w:rsidRPr="00E44425" w:rsidRDefault="008C1375" w:rsidP="00A03EA3">
            <w:r w:rsidRPr="00E44425">
              <w:t> </w:t>
            </w:r>
          </w:p>
        </w:tc>
      </w:tr>
      <w:tr w:rsidR="008C1375" w:rsidRPr="00E44425" w:rsidTr="008C1375">
        <w:trPr>
          <w:trHeight w:val="94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1</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proofErr w:type="spellStart"/>
            <w:r w:rsidRPr="00E44425">
              <w:t>F.P</w:t>
            </w:r>
            <w:proofErr w:type="spellEnd"/>
            <w:r w:rsidRPr="00E44425">
              <w:t xml:space="preserve"> de crapaudine au niveau de la toiture y compris toute la tuyauterie pour l'évacuation des eaux de pluie y compris toutes sujétions</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u</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8C1375">
        <w:trPr>
          <w:trHeight w:val="495"/>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2447"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tc>
        <w:tc>
          <w:tcPr>
            <w:tcW w:w="252"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00B0F0"/>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00B0F0"/>
            <w:vAlign w:val="center"/>
          </w:tcPr>
          <w:p w:rsidR="008C1375" w:rsidRPr="00E44425" w:rsidRDefault="008C1375" w:rsidP="00A03EA3"/>
        </w:tc>
      </w:tr>
      <w:tr w:rsidR="008C1375" w:rsidRPr="00E44425" w:rsidTr="008C1375">
        <w:trPr>
          <w:trHeight w:val="480"/>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8C1375" w:rsidRPr="00E44425" w:rsidRDefault="008C1375" w:rsidP="00A03EA3">
            <w:r w:rsidRPr="00E44425">
              <w:t>VI</w:t>
            </w:r>
          </w:p>
        </w:tc>
        <w:tc>
          <w:tcPr>
            <w:tcW w:w="2447"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PEINTURE</w:t>
            </w:r>
          </w:p>
        </w:tc>
        <w:tc>
          <w:tcPr>
            <w:tcW w:w="252"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BFBFBF"/>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BFBFBF"/>
            <w:vAlign w:val="center"/>
          </w:tcPr>
          <w:p w:rsidR="008C1375" w:rsidRPr="00E44425" w:rsidRDefault="008C1375" w:rsidP="00A03EA3"/>
        </w:tc>
      </w:tr>
      <w:tr w:rsidR="008C1375" w:rsidRPr="00E44425" w:rsidTr="00BE03C0">
        <w:trPr>
          <w:trHeight w:val="57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lastRenderedPageBreak/>
              <w:t>1</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 xml:space="preserve">Peinture FOM seigneurie sur les murs intérieurs, </w:t>
            </w:r>
            <w:r w:rsidR="00BE03C0" w:rsidRPr="00E44425">
              <w:t>extérieurs en</w:t>
            </w:r>
            <w:r w:rsidRPr="00E44425">
              <w:t xml:space="preserve"> trois couches</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m²</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BE03C0">
        <w:trPr>
          <w:trHeight w:val="57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2</w:t>
            </w:r>
          </w:p>
        </w:tc>
        <w:tc>
          <w:tcPr>
            <w:tcW w:w="2447"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 xml:space="preserve">Peinture FOM seigneurie plafond dito </w:t>
            </w:r>
            <w:r w:rsidR="00BE03C0" w:rsidRPr="00E44425">
              <w:t>1 en</w:t>
            </w:r>
            <w:r w:rsidRPr="00E44425">
              <w:t xml:space="preserve"> trois couches y compris toutes sujétions</w:t>
            </w:r>
          </w:p>
        </w:tc>
        <w:tc>
          <w:tcPr>
            <w:tcW w:w="252" w:type="pct"/>
            <w:tcBorders>
              <w:top w:val="nil"/>
              <w:left w:val="nil"/>
              <w:bottom w:val="single" w:sz="4" w:space="0" w:color="auto"/>
              <w:right w:val="single" w:sz="4" w:space="0" w:color="auto"/>
            </w:tcBorders>
            <w:shd w:val="clear" w:color="auto" w:fill="auto"/>
            <w:vAlign w:val="center"/>
            <w:hideMark/>
          </w:tcPr>
          <w:p w:rsidR="008C1375" w:rsidRPr="00E44425" w:rsidRDefault="008C1375" w:rsidP="00A03EA3">
            <w:r w:rsidRPr="00E44425">
              <w:t>m²</w:t>
            </w:r>
          </w:p>
        </w:tc>
        <w:tc>
          <w:tcPr>
            <w:tcW w:w="925" w:type="pct"/>
            <w:tcBorders>
              <w:top w:val="nil"/>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986E65">
        <w:trPr>
          <w:trHeight w:val="450"/>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2447" w:type="pct"/>
            <w:tcBorders>
              <w:top w:val="nil"/>
              <w:left w:val="nil"/>
              <w:bottom w:val="single" w:sz="4" w:space="0" w:color="auto"/>
              <w:right w:val="single" w:sz="4" w:space="0" w:color="auto"/>
            </w:tcBorders>
            <w:shd w:val="clear" w:color="000000" w:fill="00B0F0"/>
            <w:vAlign w:val="center"/>
          </w:tcPr>
          <w:p w:rsidR="008C1375" w:rsidRPr="00E44425" w:rsidRDefault="008C1375" w:rsidP="00A03EA3"/>
        </w:tc>
        <w:tc>
          <w:tcPr>
            <w:tcW w:w="252" w:type="pct"/>
            <w:tcBorders>
              <w:top w:val="nil"/>
              <w:left w:val="nil"/>
              <w:bottom w:val="single" w:sz="4" w:space="0" w:color="auto"/>
              <w:right w:val="single" w:sz="4" w:space="0" w:color="auto"/>
            </w:tcBorders>
            <w:shd w:val="clear" w:color="000000" w:fill="00B0F0"/>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00B0F0"/>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00B0F0"/>
            <w:vAlign w:val="center"/>
          </w:tcPr>
          <w:p w:rsidR="008C1375" w:rsidRPr="00E44425" w:rsidRDefault="008C1375" w:rsidP="00A03EA3"/>
        </w:tc>
      </w:tr>
      <w:tr w:rsidR="008C1375" w:rsidRPr="00E44425" w:rsidTr="00986E65">
        <w:trPr>
          <w:trHeight w:val="46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 </w:t>
            </w:r>
          </w:p>
        </w:tc>
        <w:tc>
          <w:tcPr>
            <w:tcW w:w="2447" w:type="pct"/>
            <w:tcBorders>
              <w:top w:val="nil"/>
              <w:left w:val="nil"/>
              <w:bottom w:val="single" w:sz="4" w:space="0" w:color="auto"/>
              <w:right w:val="single" w:sz="4" w:space="0" w:color="auto"/>
            </w:tcBorders>
            <w:shd w:val="clear" w:color="000000" w:fill="FFFF00"/>
            <w:vAlign w:val="center"/>
          </w:tcPr>
          <w:p w:rsidR="008C1375" w:rsidRPr="00E44425" w:rsidRDefault="008C1375" w:rsidP="00A03EA3"/>
        </w:tc>
        <w:tc>
          <w:tcPr>
            <w:tcW w:w="252" w:type="pct"/>
            <w:tcBorders>
              <w:top w:val="nil"/>
              <w:left w:val="nil"/>
              <w:bottom w:val="single" w:sz="4" w:space="0" w:color="auto"/>
              <w:right w:val="single" w:sz="4" w:space="0" w:color="auto"/>
            </w:tcBorders>
            <w:shd w:val="clear" w:color="000000" w:fill="FFFF00"/>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FFFF00"/>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FFFF00"/>
            <w:vAlign w:val="center"/>
          </w:tcPr>
          <w:p w:rsidR="008C1375" w:rsidRPr="00E44425" w:rsidRDefault="008C1375" w:rsidP="00A03EA3"/>
        </w:tc>
      </w:tr>
      <w:tr w:rsidR="008C1375" w:rsidRPr="00E44425" w:rsidTr="00986E65">
        <w:trPr>
          <w:trHeight w:val="570"/>
        </w:trPr>
        <w:tc>
          <w:tcPr>
            <w:tcW w:w="350" w:type="pct"/>
            <w:tcBorders>
              <w:top w:val="nil"/>
              <w:left w:val="single" w:sz="8" w:space="0" w:color="auto"/>
              <w:bottom w:val="single" w:sz="8" w:space="0" w:color="auto"/>
              <w:right w:val="single" w:sz="4" w:space="0" w:color="auto"/>
            </w:tcBorders>
            <w:shd w:val="clear" w:color="auto" w:fill="auto"/>
            <w:vAlign w:val="center"/>
            <w:hideMark/>
          </w:tcPr>
          <w:p w:rsidR="008C1375" w:rsidRPr="00E44425" w:rsidRDefault="008C1375" w:rsidP="00A03EA3">
            <w:r w:rsidRPr="00E44425">
              <w:t> </w:t>
            </w:r>
          </w:p>
        </w:tc>
        <w:tc>
          <w:tcPr>
            <w:tcW w:w="2447" w:type="pct"/>
            <w:tcBorders>
              <w:top w:val="nil"/>
              <w:left w:val="nil"/>
              <w:bottom w:val="single" w:sz="8" w:space="0" w:color="auto"/>
              <w:right w:val="single" w:sz="4" w:space="0" w:color="auto"/>
            </w:tcBorders>
            <w:shd w:val="clear" w:color="000000" w:fill="CC99FF"/>
            <w:vAlign w:val="center"/>
          </w:tcPr>
          <w:p w:rsidR="008C1375" w:rsidRPr="00E44425" w:rsidRDefault="008C1375" w:rsidP="00A03EA3"/>
        </w:tc>
        <w:tc>
          <w:tcPr>
            <w:tcW w:w="252" w:type="pct"/>
            <w:tcBorders>
              <w:top w:val="nil"/>
              <w:left w:val="nil"/>
              <w:bottom w:val="single" w:sz="8" w:space="0" w:color="auto"/>
              <w:right w:val="single" w:sz="4" w:space="0" w:color="auto"/>
            </w:tcBorders>
            <w:shd w:val="clear" w:color="000000" w:fill="CC99FF"/>
            <w:vAlign w:val="center"/>
            <w:hideMark/>
          </w:tcPr>
          <w:p w:rsidR="008C1375" w:rsidRPr="00E44425" w:rsidRDefault="008C1375" w:rsidP="00A03EA3">
            <w:r w:rsidRPr="00E44425">
              <w:t> </w:t>
            </w:r>
          </w:p>
        </w:tc>
        <w:tc>
          <w:tcPr>
            <w:tcW w:w="925" w:type="pct"/>
            <w:tcBorders>
              <w:top w:val="nil"/>
              <w:left w:val="nil"/>
              <w:bottom w:val="single" w:sz="8" w:space="0" w:color="auto"/>
              <w:right w:val="single" w:sz="4" w:space="0" w:color="auto"/>
            </w:tcBorders>
            <w:shd w:val="clear" w:color="000000" w:fill="CC99FF"/>
            <w:vAlign w:val="center"/>
          </w:tcPr>
          <w:p w:rsidR="008C1375" w:rsidRPr="00E44425" w:rsidRDefault="008C1375" w:rsidP="00A03EA3"/>
        </w:tc>
        <w:tc>
          <w:tcPr>
            <w:tcW w:w="1026" w:type="pct"/>
            <w:tcBorders>
              <w:top w:val="nil"/>
              <w:left w:val="nil"/>
              <w:bottom w:val="single" w:sz="8" w:space="0" w:color="auto"/>
              <w:right w:val="single" w:sz="8" w:space="0" w:color="auto"/>
            </w:tcBorders>
            <w:shd w:val="clear" w:color="000000" w:fill="CC99FF"/>
            <w:vAlign w:val="center"/>
          </w:tcPr>
          <w:p w:rsidR="008C1375" w:rsidRPr="00E44425" w:rsidRDefault="008C1375" w:rsidP="00A03EA3"/>
        </w:tc>
      </w:tr>
      <w:tr w:rsidR="008C1375" w:rsidRPr="00E44425" w:rsidTr="00986E65">
        <w:trPr>
          <w:trHeight w:val="420"/>
        </w:trPr>
        <w:tc>
          <w:tcPr>
            <w:tcW w:w="350"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8C1375" w:rsidRPr="00E44425" w:rsidRDefault="008C1375" w:rsidP="00A03EA3">
            <w:r w:rsidRPr="00E44425">
              <w:t> </w:t>
            </w:r>
          </w:p>
        </w:tc>
        <w:tc>
          <w:tcPr>
            <w:tcW w:w="2447" w:type="pct"/>
            <w:tcBorders>
              <w:top w:val="single" w:sz="4" w:space="0" w:color="auto"/>
              <w:left w:val="nil"/>
              <w:bottom w:val="single" w:sz="4" w:space="0" w:color="auto"/>
              <w:right w:val="single" w:sz="4" w:space="0" w:color="auto"/>
            </w:tcBorders>
            <w:shd w:val="clear" w:color="auto" w:fill="auto"/>
            <w:vAlign w:val="center"/>
          </w:tcPr>
          <w:p w:rsidR="008C1375" w:rsidRPr="00E44425" w:rsidRDefault="008C1375" w:rsidP="00A03EA3"/>
        </w:tc>
        <w:tc>
          <w:tcPr>
            <w:tcW w:w="252" w:type="pct"/>
            <w:tcBorders>
              <w:top w:val="single" w:sz="4" w:space="0" w:color="auto"/>
              <w:left w:val="nil"/>
              <w:bottom w:val="single" w:sz="4" w:space="0" w:color="auto"/>
              <w:right w:val="single" w:sz="4" w:space="0" w:color="auto"/>
            </w:tcBorders>
            <w:shd w:val="clear" w:color="auto" w:fill="auto"/>
            <w:vAlign w:val="center"/>
            <w:hideMark/>
          </w:tcPr>
          <w:p w:rsidR="008C1375" w:rsidRPr="00E44425" w:rsidRDefault="008C1375" w:rsidP="00A03EA3">
            <w:r w:rsidRPr="00E44425">
              <w:t> </w:t>
            </w:r>
          </w:p>
        </w:tc>
        <w:tc>
          <w:tcPr>
            <w:tcW w:w="925" w:type="pct"/>
            <w:tcBorders>
              <w:top w:val="single" w:sz="4" w:space="0" w:color="auto"/>
              <w:left w:val="nil"/>
              <w:bottom w:val="single" w:sz="4" w:space="0" w:color="auto"/>
              <w:right w:val="single" w:sz="4" w:space="0" w:color="auto"/>
            </w:tcBorders>
            <w:shd w:val="clear" w:color="auto" w:fill="auto"/>
            <w:vAlign w:val="center"/>
          </w:tcPr>
          <w:p w:rsidR="008C1375" w:rsidRPr="00E44425" w:rsidRDefault="008C1375" w:rsidP="00A03EA3"/>
        </w:tc>
        <w:tc>
          <w:tcPr>
            <w:tcW w:w="1026" w:type="pct"/>
            <w:tcBorders>
              <w:top w:val="single" w:sz="4" w:space="0" w:color="auto"/>
              <w:left w:val="nil"/>
              <w:bottom w:val="single" w:sz="4" w:space="0" w:color="auto"/>
              <w:right w:val="single" w:sz="8" w:space="0" w:color="auto"/>
            </w:tcBorders>
            <w:shd w:val="clear" w:color="auto" w:fill="auto"/>
            <w:vAlign w:val="center"/>
          </w:tcPr>
          <w:p w:rsidR="008C1375" w:rsidRPr="00E44425" w:rsidRDefault="008C1375" w:rsidP="00A03EA3"/>
        </w:tc>
      </w:tr>
      <w:tr w:rsidR="008C1375" w:rsidRPr="00E44425" w:rsidTr="00986E65">
        <w:trPr>
          <w:trHeight w:val="645"/>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8C1375" w:rsidRPr="00E44425" w:rsidRDefault="008C1375" w:rsidP="00A03EA3">
            <w:r w:rsidRPr="00E44425">
              <w:t> </w:t>
            </w:r>
          </w:p>
        </w:tc>
        <w:tc>
          <w:tcPr>
            <w:tcW w:w="2447" w:type="pct"/>
            <w:tcBorders>
              <w:top w:val="nil"/>
              <w:left w:val="nil"/>
              <w:bottom w:val="single" w:sz="4" w:space="0" w:color="auto"/>
              <w:right w:val="single" w:sz="4" w:space="0" w:color="auto"/>
            </w:tcBorders>
            <w:shd w:val="clear" w:color="000000" w:fill="BFBFBF"/>
            <w:vAlign w:val="center"/>
          </w:tcPr>
          <w:p w:rsidR="008C1375" w:rsidRPr="00E44425" w:rsidRDefault="008C1375" w:rsidP="00A03EA3"/>
        </w:tc>
        <w:tc>
          <w:tcPr>
            <w:tcW w:w="252" w:type="pct"/>
            <w:tcBorders>
              <w:top w:val="nil"/>
              <w:left w:val="nil"/>
              <w:bottom w:val="single" w:sz="4" w:space="0" w:color="auto"/>
              <w:right w:val="single" w:sz="4" w:space="0" w:color="auto"/>
            </w:tcBorders>
            <w:shd w:val="clear" w:color="000000" w:fill="BFBFBF"/>
            <w:vAlign w:val="center"/>
            <w:hideMark/>
          </w:tcPr>
          <w:p w:rsidR="008C1375" w:rsidRPr="00E44425" w:rsidRDefault="008C1375" w:rsidP="00A03EA3">
            <w:r w:rsidRPr="00E44425">
              <w:t> </w:t>
            </w:r>
          </w:p>
        </w:tc>
        <w:tc>
          <w:tcPr>
            <w:tcW w:w="925" w:type="pct"/>
            <w:tcBorders>
              <w:top w:val="nil"/>
              <w:left w:val="nil"/>
              <w:bottom w:val="single" w:sz="4" w:space="0" w:color="auto"/>
              <w:right w:val="single" w:sz="4" w:space="0" w:color="auto"/>
            </w:tcBorders>
            <w:shd w:val="clear" w:color="000000" w:fill="BFBFBF"/>
            <w:vAlign w:val="center"/>
          </w:tcPr>
          <w:p w:rsidR="008C1375" w:rsidRPr="00E44425" w:rsidRDefault="008C1375" w:rsidP="00A03EA3"/>
        </w:tc>
        <w:tc>
          <w:tcPr>
            <w:tcW w:w="1026" w:type="pct"/>
            <w:tcBorders>
              <w:top w:val="nil"/>
              <w:left w:val="nil"/>
              <w:bottom w:val="single" w:sz="4" w:space="0" w:color="auto"/>
              <w:right w:val="single" w:sz="8" w:space="0" w:color="auto"/>
            </w:tcBorders>
            <w:shd w:val="clear" w:color="000000" w:fill="BFBFBF"/>
            <w:vAlign w:val="center"/>
          </w:tcPr>
          <w:p w:rsidR="008C1375" w:rsidRPr="00E44425" w:rsidRDefault="008C1375" w:rsidP="00A03EA3"/>
        </w:tc>
      </w:tr>
    </w:tbl>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Pr="00E44425" w:rsidRDefault="006C65A5" w:rsidP="006C65A5"/>
    <w:p w:rsidR="006C65A5" w:rsidRPr="00E44425" w:rsidRDefault="006C65A5" w:rsidP="006C65A5"/>
    <w:tbl>
      <w:tblPr>
        <w:tblW w:w="0" w:type="auto"/>
        <w:tblInd w:w="3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70"/>
      </w:tblGrid>
      <w:tr w:rsidR="006C65A5" w:rsidTr="00A03EA3">
        <w:trPr>
          <w:trHeight w:val="190"/>
        </w:trPr>
        <w:tc>
          <w:tcPr>
            <w:tcW w:w="2770" w:type="dxa"/>
          </w:tcPr>
          <w:p w:rsidR="006C65A5" w:rsidRDefault="006C65A5" w:rsidP="00A03EA3">
            <w:r>
              <w:t xml:space="preserve">   </w:t>
            </w:r>
            <w:r w:rsidRPr="00570A57">
              <w:rPr>
                <w:b/>
                <w:sz w:val="36"/>
                <w:szCs w:val="36"/>
              </w:rPr>
              <w:t>BUANDERIE</w:t>
            </w:r>
          </w:p>
        </w:tc>
      </w:tr>
    </w:tbl>
    <w:p w:rsidR="006C65A5" w:rsidRPr="00E44425" w:rsidRDefault="006C65A5" w:rsidP="006C65A5">
      <w:r>
        <w:t xml:space="preserve">                                                                   </w:t>
      </w:r>
    </w:p>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tbl>
      <w:tblPr>
        <w:tblW w:w="5573" w:type="pct"/>
        <w:tblInd w:w="-497" w:type="dxa"/>
        <w:tblLayout w:type="fixed"/>
        <w:tblCellMar>
          <w:left w:w="70" w:type="dxa"/>
          <w:right w:w="70" w:type="dxa"/>
        </w:tblCellMar>
        <w:tblLook w:val="04A0"/>
      </w:tblPr>
      <w:tblGrid>
        <w:gridCol w:w="601"/>
        <w:gridCol w:w="5730"/>
        <w:gridCol w:w="690"/>
        <w:gridCol w:w="1909"/>
        <w:gridCol w:w="2128"/>
      </w:tblGrid>
      <w:tr w:rsidR="00BE03C0" w:rsidRPr="00E44425" w:rsidTr="00BE03C0">
        <w:trPr>
          <w:trHeight w:val="540"/>
        </w:trPr>
        <w:tc>
          <w:tcPr>
            <w:tcW w:w="272" w:type="pct"/>
            <w:tcBorders>
              <w:top w:val="single" w:sz="8" w:space="0" w:color="auto"/>
              <w:left w:val="single" w:sz="8" w:space="0" w:color="auto"/>
              <w:bottom w:val="single" w:sz="4" w:space="0" w:color="auto"/>
              <w:right w:val="single" w:sz="4" w:space="0" w:color="auto"/>
            </w:tcBorders>
            <w:shd w:val="clear" w:color="000000" w:fill="E3E3E3"/>
            <w:vAlign w:val="center"/>
            <w:hideMark/>
          </w:tcPr>
          <w:p w:rsidR="00BE03C0" w:rsidRPr="00E44425" w:rsidRDefault="00BE03C0" w:rsidP="00A03EA3">
            <w:r w:rsidRPr="00E44425">
              <w:lastRenderedPageBreak/>
              <w:t>N°</w:t>
            </w:r>
          </w:p>
        </w:tc>
        <w:tc>
          <w:tcPr>
            <w:tcW w:w="2591" w:type="pct"/>
            <w:tcBorders>
              <w:top w:val="single" w:sz="8" w:space="0" w:color="auto"/>
              <w:left w:val="nil"/>
              <w:bottom w:val="single" w:sz="4" w:space="0" w:color="auto"/>
              <w:right w:val="single" w:sz="4" w:space="0" w:color="auto"/>
            </w:tcBorders>
            <w:shd w:val="clear" w:color="000000" w:fill="E3E3E3"/>
            <w:vAlign w:val="center"/>
            <w:hideMark/>
          </w:tcPr>
          <w:p w:rsidR="00BE03C0" w:rsidRPr="00E44425" w:rsidRDefault="00BE03C0" w:rsidP="00A03EA3">
            <w:r w:rsidRPr="00E44425">
              <w:t>DÉSIGNATION DES TRAVAUX</w:t>
            </w:r>
          </w:p>
        </w:tc>
        <w:tc>
          <w:tcPr>
            <w:tcW w:w="312" w:type="pct"/>
            <w:tcBorders>
              <w:top w:val="single" w:sz="8" w:space="0" w:color="auto"/>
              <w:left w:val="nil"/>
              <w:bottom w:val="single" w:sz="4" w:space="0" w:color="auto"/>
              <w:right w:val="single" w:sz="4" w:space="0" w:color="auto"/>
            </w:tcBorders>
            <w:shd w:val="clear" w:color="000000" w:fill="E3E3E3"/>
            <w:vAlign w:val="center"/>
            <w:hideMark/>
          </w:tcPr>
          <w:p w:rsidR="00BE03C0" w:rsidRPr="00E44425" w:rsidRDefault="00BE03C0" w:rsidP="00A03EA3">
            <w:pPr>
              <w:jc w:val="center"/>
            </w:pPr>
            <w:r w:rsidRPr="00E44425">
              <w:t>U</w:t>
            </w:r>
          </w:p>
        </w:tc>
        <w:tc>
          <w:tcPr>
            <w:tcW w:w="863" w:type="pct"/>
            <w:tcBorders>
              <w:top w:val="single" w:sz="8" w:space="0" w:color="auto"/>
              <w:left w:val="nil"/>
              <w:bottom w:val="single" w:sz="4" w:space="0" w:color="auto"/>
              <w:right w:val="single" w:sz="4" w:space="0" w:color="auto"/>
            </w:tcBorders>
            <w:shd w:val="clear" w:color="000000" w:fill="E3E3E3"/>
            <w:vAlign w:val="center"/>
            <w:hideMark/>
          </w:tcPr>
          <w:p w:rsidR="00BE03C0" w:rsidRPr="00E44425" w:rsidRDefault="00BE03C0" w:rsidP="00A03EA3">
            <w:pPr>
              <w:jc w:val="center"/>
            </w:pPr>
            <w:r w:rsidRPr="00E44425">
              <w:t>P</w:t>
            </w:r>
            <w:r>
              <w:t>rix en chiffre</w:t>
            </w:r>
          </w:p>
        </w:tc>
        <w:tc>
          <w:tcPr>
            <w:tcW w:w="962" w:type="pct"/>
            <w:tcBorders>
              <w:top w:val="single" w:sz="8" w:space="0" w:color="auto"/>
              <w:left w:val="nil"/>
              <w:bottom w:val="single" w:sz="4" w:space="0" w:color="auto"/>
              <w:right w:val="single" w:sz="8" w:space="0" w:color="auto"/>
            </w:tcBorders>
            <w:shd w:val="clear" w:color="000000" w:fill="E3E3E3"/>
            <w:vAlign w:val="center"/>
            <w:hideMark/>
          </w:tcPr>
          <w:p w:rsidR="00BE03C0" w:rsidRPr="00E44425" w:rsidRDefault="00BE03C0" w:rsidP="00A03EA3">
            <w:pPr>
              <w:jc w:val="center"/>
            </w:pPr>
            <w:r>
              <w:t>Prix en lettre</w:t>
            </w:r>
          </w:p>
        </w:tc>
      </w:tr>
      <w:tr w:rsidR="00BE03C0" w:rsidRPr="00E44425" w:rsidTr="00BE03C0">
        <w:trPr>
          <w:trHeight w:val="585"/>
        </w:trPr>
        <w:tc>
          <w:tcPr>
            <w:tcW w:w="272" w:type="pct"/>
            <w:tcBorders>
              <w:top w:val="nil"/>
              <w:left w:val="single" w:sz="8" w:space="0" w:color="auto"/>
              <w:bottom w:val="single" w:sz="4" w:space="0" w:color="auto"/>
              <w:right w:val="single" w:sz="4" w:space="0" w:color="auto"/>
            </w:tcBorders>
            <w:shd w:val="clear" w:color="000000" w:fill="FABF8F"/>
            <w:vAlign w:val="center"/>
            <w:hideMark/>
          </w:tcPr>
          <w:p w:rsidR="00BE03C0" w:rsidRPr="00E44425" w:rsidRDefault="00BE03C0" w:rsidP="00A03EA3">
            <w:r w:rsidRPr="00E44425">
              <w:t>A</w:t>
            </w:r>
          </w:p>
        </w:tc>
        <w:tc>
          <w:tcPr>
            <w:tcW w:w="2591" w:type="pct"/>
            <w:tcBorders>
              <w:top w:val="nil"/>
              <w:left w:val="nil"/>
              <w:bottom w:val="single" w:sz="4" w:space="0" w:color="auto"/>
              <w:right w:val="single" w:sz="4" w:space="0" w:color="auto"/>
            </w:tcBorders>
            <w:shd w:val="clear" w:color="000000" w:fill="FABF8F"/>
            <w:vAlign w:val="center"/>
            <w:hideMark/>
          </w:tcPr>
          <w:p w:rsidR="00BE03C0" w:rsidRPr="00E44425" w:rsidRDefault="00BE03C0" w:rsidP="00A03EA3">
            <w:r w:rsidRPr="00E44425">
              <w:t>GÉNÉRALITÉS COMMUNES</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962" w:type="pct"/>
            <w:tcBorders>
              <w:top w:val="nil"/>
              <w:left w:val="nil"/>
              <w:bottom w:val="single" w:sz="4" w:space="0" w:color="auto"/>
              <w:right w:val="single" w:sz="8" w:space="0" w:color="auto"/>
            </w:tcBorders>
            <w:shd w:val="clear" w:color="auto" w:fill="auto"/>
            <w:vAlign w:val="center"/>
            <w:hideMark/>
          </w:tcPr>
          <w:p w:rsidR="00BE03C0" w:rsidRPr="00E44425" w:rsidRDefault="00BE03C0" w:rsidP="00A03EA3">
            <w:r w:rsidRPr="00E44425">
              <w:t> </w:t>
            </w:r>
          </w:p>
        </w:tc>
      </w:tr>
      <w:tr w:rsidR="00BE03C0" w:rsidRPr="00E44425" w:rsidTr="00BE03C0">
        <w:trPr>
          <w:trHeight w:val="1995"/>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570A57">
              <w:rPr>
                <w:b/>
                <w:u w:val="single"/>
              </w:rPr>
              <w:t>NB</w:t>
            </w:r>
            <w:r w:rsidRPr="00E44425">
              <w:t xml:space="preserve"> : L'Entrepreneur du présent Corps d'État ou Lot devra inclure dans ses prix unitaires, tous les frais nécessaires à sa contribution au compte prorata, A l'instar des autres entreprises (s'il y a d’autres entreprises), il participera au compte prorata, au prorata du montant de leurs marchés respectifs, Tous les prix unitaires sont censés contenir un quota pour la participation au compte prorata,</w:t>
            </w:r>
          </w:p>
        </w:tc>
        <w:tc>
          <w:tcPr>
            <w:tcW w:w="312"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962"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r>
      <w:tr w:rsidR="00BE03C0" w:rsidRPr="00E44425" w:rsidTr="00BE03C0">
        <w:trPr>
          <w:trHeight w:val="435"/>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I. DISPOSITIONS GÉNÉRALES </w:t>
            </w:r>
          </w:p>
        </w:tc>
        <w:tc>
          <w:tcPr>
            <w:tcW w:w="312"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962"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r>
      <w:tr w:rsidR="00BE03C0" w:rsidRPr="00E44425" w:rsidTr="00BE03C0">
        <w:trPr>
          <w:trHeight w:val="450"/>
        </w:trPr>
        <w:tc>
          <w:tcPr>
            <w:tcW w:w="272" w:type="pct"/>
            <w:tcBorders>
              <w:top w:val="nil"/>
              <w:left w:val="single" w:sz="4" w:space="0" w:color="auto"/>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000000" w:fill="D9D9D9"/>
            <w:vAlign w:val="center"/>
            <w:hideMark/>
          </w:tcPr>
          <w:p w:rsidR="00BE03C0" w:rsidRPr="00E44425" w:rsidRDefault="00BE03C0" w:rsidP="00A03EA3">
            <w:r w:rsidRPr="00E44425">
              <w:t>1. PLANS D'EXECUTION</w:t>
            </w:r>
          </w:p>
        </w:tc>
        <w:tc>
          <w:tcPr>
            <w:tcW w:w="312" w:type="pct"/>
            <w:tcBorders>
              <w:top w:val="nil"/>
              <w:left w:val="nil"/>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c>
          <w:tcPr>
            <w:tcW w:w="962" w:type="pct"/>
            <w:tcBorders>
              <w:top w:val="nil"/>
              <w:left w:val="nil"/>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r>
      <w:tr w:rsidR="00BE03C0" w:rsidRPr="00E44425" w:rsidTr="00BE03C0">
        <w:trPr>
          <w:trHeight w:val="810"/>
        </w:trPr>
        <w:tc>
          <w:tcPr>
            <w:tcW w:w="272"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1.1</w:t>
            </w:r>
          </w:p>
        </w:tc>
        <w:tc>
          <w:tcPr>
            <w:tcW w:w="2591"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Fourniture des plans structure BA (Bâtiment + ouvrages divers</w:t>
            </w:r>
            <w:r w:rsidR="00986E65">
              <w:t xml:space="preserve">, </w:t>
            </w:r>
            <w:r w:rsidRPr="00E44425">
              <w:t xml:space="preserve">infrastructure + superstructure), d'électricité, de plomberie, </w:t>
            </w:r>
            <w:proofErr w:type="spellStart"/>
            <w:r w:rsidRPr="00E44425">
              <w:t>etc</w:t>
            </w:r>
            <w:proofErr w:type="spellEnd"/>
            <w:r w:rsidRPr="00E44425">
              <w:t>…</w:t>
            </w:r>
          </w:p>
        </w:tc>
        <w:tc>
          <w:tcPr>
            <w:tcW w:w="312" w:type="pct"/>
            <w:tcBorders>
              <w:top w:val="nil"/>
              <w:left w:val="nil"/>
              <w:bottom w:val="nil"/>
              <w:right w:val="single" w:sz="4" w:space="0" w:color="auto"/>
            </w:tcBorders>
            <w:shd w:val="clear" w:color="auto" w:fill="auto"/>
            <w:noWrap/>
            <w:vAlign w:val="center"/>
            <w:hideMark/>
          </w:tcPr>
          <w:p w:rsidR="00BE03C0" w:rsidRPr="00E44425" w:rsidRDefault="00BE03C0" w:rsidP="00A03EA3">
            <w:proofErr w:type="spellStart"/>
            <w:r w:rsidRPr="00E44425">
              <w:t>Ens</w:t>
            </w:r>
            <w:proofErr w:type="spellEnd"/>
          </w:p>
        </w:tc>
        <w:tc>
          <w:tcPr>
            <w:tcW w:w="863"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62"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585"/>
        </w:trPr>
        <w:tc>
          <w:tcPr>
            <w:tcW w:w="272"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1"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xml:space="preserve">* Coffrage, Ferraillages (ratios d'armature pour tous les plans BA), différents détails, nécessaires à l'exécution des ouvrages, </w:t>
            </w:r>
          </w:p>
        </w:tc>
        <w:tc>
          <w:tcPr>
            <w:tcW w:w="312"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63"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62"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450"/>
        </w:trPr>
        <w:tc>
          <w:tcPr>
            <w:tcW w:w="272"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1"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Électricité (tous les plans nécessaires à l'exécution du lot)</w:t>
            </w:r>
          </w:p>
        </w:tc>
        <w:tc>
          <w:tcPr>
            <w:tcW w:w="312"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63"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62"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435"/>
        </w:trPr>
        <w:tc>
          <w:tcPr>
            <w:tcW w:w="272"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1"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Plomberie (tous les plans nécessaires à l'exécution du lot)</w:t>
            </w:r>
          </w:p>
        </w:tc>
        <w:tc>
          <w:tcPr>
            <w:tcW w:w="312"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63"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62"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525"/>
        </w:trPr>
        <w:tc>
          <w:tcPr>
            <w:tcW w:w="272"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1"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Sécurité incendie (tous les plans nécessaires à l'exécution du lot)</w:t>
            </w:r>
          </w:p>
        </w:tc>
        <w:tc>
          <w:tcPr>
            <w:tcW w:w="312"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63"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62"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360"/>
        </w:trPr>
        <w:tc>
          <w:tcPr>
            <w:tcW w:w="272"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1"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Diverses notes de calculs</w:t>
            </w:r>
          </w:p>
        </w:tc>
        <w:tc>
          <w:tcPr>
            <w:tcW w:w="312"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63"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62"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36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 </w:t>
            </w:r>
            <w:proofErr w:type="spellStart"/>
            <w:r w:rsidRPr="00E44425">
              <w:t>Etc</w:t>
            </w:r>
            <w:proofErr w:type="spellEnd"/>
            <w:r w:rsidRPr="00E44425">
              <w:t>…</w:t>
            </w:r>
          </w:p>
        </w:tc>
        <w:tc>
          <w:tcPr>
            <w:tcW w:w="312"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c>
          <w:tcPr>
            <w:tcW w:w="962"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r>
      <w:tr w:rsidR="00BE03C0" w:rsidRPr="00E44425" w:rsidTr="00BE03C0">
        <w:trPr>
          <w:trHeight w:val="465"/>
        </w:trPr>
        <w:tc>
          <w:tcPr>
            <w:tcW w:w="272" w:type="pct"/>
            <w:tcBorders>
              <w:top w:val="nil"/>
              <w:left w:val="single" w:sz="4" w:space="0" w:color="auto"/>
              <w:bottom w:val="single" w:sz="4" w:space="0" w:color="auto"/>
              <w:right w:val="single" w:sz="4" w:space="0" w:color="auto"/>
            </w:tcBorders>
            <w:shd w:val="clear" w:color="000000" w:fill="00B0F0"/>
            <w:noWrap/>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312" w:type="pct"/>
            <w:tcBorders>
              <w:top w:val="nil"/>
              <w:left w:val="nil"/>
              <w:bottom w:val="single" w:sz="4" w:space="0" w:color="auto"/>
              <w:right w:val="single" w:sz="4" w:space="0" w:color="auto"/>
            </w:tcBorders>
            <w:shd w:val="clear" w:color="000000" w:fill="00B0F0"/>
            <w:noWrap/>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00B0F0"/>
            <w:noWrap/>
            <w:vAlign w:val="center"/>
          </w:tcPr>
          <w:p w:rsidR="00BE03C0" w:rsidRPr="00E44425" w:rsidRDefault="00BE03C0" w:rsidP="00A03EA3"/>
        </w:tc>
        <w:tc>
          <w:tcPr>
            <w:tcW w:w="962" w:type="pct"/>
            <w:tcBorders>
              <w:top w:val="nil"/>
              <w:left w:val="nil"/>
              <w:bottom w:val="single" w:sz="4" w:space="0" w:color="auto"/>
              <w:right w:val="single" w:sz="4" w:space="0" w:color="auto"/>
            </w:tcBorders>
            <w:shd w:val="clear" w:color="000000" w:fill="00B0F0"/>
            <w:noWrap/>
            <w:vAlign w:val="center"/>
          </w:tcPr>
          <w:p w:rsidR="00BE03C0" w:rsidRPr="00E44425" w:rsidRDefault="00BE03C0" w:rsidP="00A03EA3"/>
        </w:tc>
      </w:tr>
      <w:tr w:rsidR="00BE03C0" w:rsidRPr="00E44425" w:rsidTr="00BE03C0">
        <w:trPr>
          <w:trHeight w:val="480"/>
        </w:trPr>
        <w:tc>
          <w:tcPr>
            <w:tcW w:w="272" w:type="pct"/>
            <w:tcBorders>
              <w:top w:val="nil"/>
              <w:left w:val="single" w:sz="4" w:space="0" w:color="auto"/>
              <w:bottom w:val="nil"/>
              <w:right w:val="single" w:sz="4" w:space="0" w:color="auto"/>
            </w:tcBorders>
            <w:shd w:val="clear" w:color="000000" w:fill="D9D9D9"/>
            <w:noWrap/>
            <w:vAlign w:val="center"/>
            <w:hideMark/>
          </w:tcPr>
          <w:p w:rsidR="00BE03C0" w:rsidRPr="00E44425" w:rsidRDefault="00BE03C0" w:rsidP="00A03EA3">
            <w:r w:rsidRPr="00E44425">
              <w:t> </w:t>
            </w:r>
          </w:p>
        </w:tc>
        <w:tc>
          <w:tcPr>
            <w:tcW w:w="2591" w:type="pct"/>
            <w:tcBorders>
              <w:top w:val="nil"/>
              <w:left w:val="nil"/>
              <w:bottom w:val="nil"/>
              <w:right w:val="single" w:sz="4" w:space="0" w:color="auto"/>
            </w:tcBorders>
            <w:shd w:val="clear" w:color="000000" w:fill="D9D9D9"/>
            <w:vAlign w:val="center"/>
            <w:hideMark/>
          </w:tcPr>
          <w:p w:rsidR="00BE03C0" w:rsidRPr="00E44425" w:rsidRDefault="00BE03C0" w:rsidP="00A03EA3">
            <w:r w:rsidRPr="00E44425">
              <w:t xml:space="preserve">3. PLANS DE RÉCOLEMENT </w:t>
            </w:r>
          </w:p>
        </w:tc>
        <w:tc>
          <w:tcPr>
            <w:tcW w:w="312" w:type="pct"/>
            <w:tcBorders>
              <w:top w:val="nil"/>
              <w:left w:val="nil"/>
              <w:bottom w:val="nil"/>
              <w:right w:val="single" w:sz="4" w:space="0" w:color="auto"/>
            </w:tcBorders>
            <w:shd w:val="clear" w:color="000000" w:fill="D9D9D9"/>
            <w:noWrap/>
            <w:vAlign w:val="center"/>
            <w:hideMark/>
          </w:tcPr>
          <w:p w:rsidR="00BE03C0" w:rsidRPr="00E44425" w:rsidRDefault="00BE03C0" w:rsidP="00A03EA3">
            <w:r w:rsidRPr="00E44425">
              <w:t> </w:t>
            </w:r>
          </w:p>
        </w:tc>
        <w:tc>
          <w:tcPr>
            <w:tcW w:w="863" w:type="pct"/>
            <w:tcBorders>
              <w:top w:val="nil"/>
              <w:left w:val="nil"/>
              <w:bottom w:val="nil"/>
              <w:right w:val="single" w:sz="4" w:space="0" w:color="auto"/>
            </w:tcBorders>
            <w:shd w:val="clear" w:color="000000" w:fill="D9D9D9"/>
            <w:noWrap/>
            <w:vAlign w:val="center"/>
            <w:hideMark/>
          </w:tcPr>
          <w:p w:rsidR="00BE03C0" w:rsidRPr="00E44425" w:rsidRDefault="00BE03C0" w:rsidP="00A03EA3">
            <w:r w:rsidRPr="00E44425">
              <w:t> </w:t>
            </w:r>
          </w:p>
        </w:tc>
        <w:tc>
          <w:tcPr>
            <w:tcW w:w="962" w:type="pct"/>
            <w:tcBorders>
              <w:top w:val="nil"/>
              <w:left w:val="nil"/>
              <w:bottom w:val="nil"/>
              <w:right w:val="single" w:sz="4" w:space="0" w:color="auto"/>
            </w:tcBorders>
            <w:shd w:val="clear" w:color="000000" w:fill="D9D9D9"/>
            <w:noWrap/>
            <w:vAlign w:val="center"/>
            <w:hideMark/>
          </w:tcPr>
          <w:p w:rsidR="00BE03C0" w:rsidRPr="00E44425" w:rsidRDefault="00BE03C0" w:rsidP="00A03EA3">
            <w:r w:rsidRPr="00E44425">
              <w:t> </w:t>
            </w:r>
          </w:p>
        </w:tc>
      </w:tr>
      <w:tr w:rsidR="00BE03C0" w:rsidRPr="00E44425" w:rsidTr="00BE03C0">
        <w:trPr>
          <w:trHeight w:val="390"/>
        </w:trPr>
        <w:tc>
          <w:tcPr>
            <w:tcW w:w="272" w:type="pct"/>
            <w:tcBorders>
              <w:top w:val="single" w:sz="4" w:space="0" w:color="auto"/>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3.1</w:t>
            </w:r>
          </w:p>
        </w:tc>
        <w:tc>
          <w:tcPr>
            <w:tcW w:w="2591" w:type="pct"/>
            <w:tcBorders>
              <w:top w:val="single" w:sz="4" w:space="0" w:color="auto"/>
              <w:left w:val="nil"/>
              <w:bottom w:val="nil"/>
              <w:right w:val="single" w:sz="4" w:space="0" w:color="auto"/>
            </w:tcBorders>
            <w:shd w:val="clear" w:color="auto" w:fill="auto"/>
            <w:vAlign w:val="center"/>
            <w:hideMark/>
          </w:tcPr>
          <w:p w:rsidR="00BE03C0" w:rsidRPr="00E44425" w:rsidRDefault="00BE03C0" w:rsidP="00A03EA3">
            <w:r w:rsidRPr="00E44425">
              <w:t>Fourniture des plans de récolement comprenant :</w:t>
            </w:r>
          </w:p>
        </w:tc>
        <w:tc>
          <w:tcPr>
            <w:tcW w:w="312" w:type="pct"/>
            <w:tcBorders>
              <w:top w:val="single" w:sz="4" w:space="0" w:color="auto"/>
              <w:left w:val="nil"/>
              <w:bottom w:val="nil"/>
              <w:right w:val="single" w:sz="4" w:space="0" w:color="auto"/>
            </w:tcBorders>
            <w:shd w:val="clear" w:color="auto" w:fill="auto"/>
            <w:noWrap/>
            <w:vAlign w:val="center"/>
            <w:hideMark/>
          </w:tcPr>
          <w:p w:rsidR="00BE03C0" w:rsidRPr="00E44425" w:rsidRDefault="00BE03C0" w:rsidP="00A03EA3">
            <w:proofErr w:type="spellStart"/>
            <w:r w:rsidRPr="00E44425">
              <w:t>Ens</w:t>
            </w:r>
            <w:proofErr w:type="spellEnd"/>
          </w:p>
        </w:tc>
        <w:tc>
          <w:tcPr>
            <w:tcW w:w="863" w:type="pct"/>
            <w:tcBorders>
              <w:top w:val="single" w:sz="4" w:space="0" w:color="auto"/>
              <w:left w:val="nil"/>
              <w:bottom w:val="nil"/>
              <w:right w:val="single" w:sz="4" w:space="0" w:color="auto"/>
            </w:tcBorders>
            <w:shd w:val="clear" w:color="auto" w:fill="auto"/>
            <w:noWrap/>
            <w:vAlign w:val="center"/>
          </w:tcPr>
          <w:p w:rsidR="00BE03C0" w:rsidRPr="00E44425" w:rsidRDefault="00BE03C0" w:rsidP="00A03EA3"/>
        </w:tc>
        <w:tc>
          <w:tcPr>
            <w:tcW w:w="962" w:type="pct"/>
            <w:tcBorders>
              <w:top w:val="single" w:sz="4" w:space="0" w:color="auto"/>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390"/>
        </w:trPr>
        <w:tc>
          <w:tcPr>
            <w:tcW w:w="272"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1"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Structure BA (coffrage, ferraillage, etc.)</w:t>
            </w:r>
          </w:p>
        </w:tc>
        <w:tc>
          <w:tcPr>
            <w:tcW w:w="312"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63"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62"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81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Tous les autres plans divers relatifs à l'exécution des travaux de Génie Civil, d'électricité, de plomberie, Sécurité Incendie etc.</w:t>
            </w:r>
          </w:p>
        </w:tc>
        <w:tc>
          <w:tcPr>
            <w:tcW w:w="312"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c>
          <w:tcPr>
            <w:tcW w:w="962"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r>
      <w:tr w:rsidR="00BE03C0" w:rsidRPr="00E44425" w:rsidTr="00BE03C0">
        <w:trPr>
          <w:trHeight w:val="420"/>
        </w:trPr>
        <w:tc>
          <w:tcPr>
            <w:tcW w:w="272" w:type="pct"/>
            <w:tcBorders>
              <w:top w:val="nil"/>
              <w:left w:val="single" w:sz="4" w:space="0" w:color="auto"/>
              <w:bottom w:val="single" w:sz="4" w:space="0" w:color="auto"/>
              <w:right w:val="single" w:sz="4" w:space="0" w:color="auto"/>
            </w:tcBorders>
            <w:shd w:val="clear" w:color="000000" w:fill="00B0F0"/>
            <w:noWrap/>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312" w:type="pct"/>
            <w:tcBorders>
              <w:top w:val="nil"/>
              <w:left w:val="nil"/>
              <w:bottom w:val="single" w:sz="4" w:space="0" w:color="auto"/>
              <w:right w:val="single" w:sz="4" w:space="0" w:color="auto"/>
            </w:tcBorders>
            <w:shd w:val="clear" w:color="000000" w:fill="00B0F0"/>
            <w:noWrap/>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00B0F0"/>
            <w:noWrap/>
            <w:vAlign w:val="center"/>
          </w:tcPr>
          <w:p w:rsidR="00BE03C0" w:rsidRPr="00E44425" w:rsidRDefault="00BE03C0" w:rsidP="00A03EA3"/>
        </w:tc>
        <w:tc>
          <w:tcPr>
            <w:tcW w:w="962" w:type="pct"/>
            <w:tcBorders>
              <w:top w:val="nil"/>
              <w:left w:val="nil"/>
              <w:bottom w:val="single" w:sz="4" w:space="0" w:color="auto"/>
              <w:right w:val="single" w:sz="4" w:space="0" w:color="auto"/>
            </w:tcBorders>
            <w:shd w:val="clear" w:color="000000" w:fill="00B0F0"/>
            <w:noWrap/>
            <w:vAlign w:val="center"/>
          </w:tcPr>
          <w:p w:rsidR="00BE03C0" w:rsidRPr="00E44425" w:rsidRDefault="00BE03C0" w:rsidP="00A03EA3"/>
        </w:tc>
      </w:tr>
      <w:tr w:rsidR="00BE03C0" w:rsidRPr="00E44425" w:rsidTr="00BE03C0">
        <w:trPr>
          <w:trHeight w:val="420"/>
        </w:trPr>
        <w:tc>
          <w:tcPr>
            <w:tcW w:w="272" w:type="pct"/>
            <w:tcBorders>
              <w:top w:val="nil"/>
              <w:left w:val="single" w:sz="4" w:space="0" w:color="auto"/>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000000" w:fill="D9D9D9"/>
            <w:vAlign w:val="center"/>
            <w:hideMark/>
          </w:tcPr>
          <w:p w:rsidR="00BE03C0" w:rsidRPr="00E44425" w:rsidRDefault="00BE03C0" w:rsidP="00A03EA3">
            <w:r w:rsidRPr="00E44425">
              <w:t xml:space="preserve">4. ETUDES SPÉCIFIQUES </w:t>
            </w:r>
          </w:p>
        </w:tc>
        <w:tc>
          <w:tcPr>
            <w:tcW w:w="312" w:type="pct"/>
            <w:tcBorders>
              <w:top w:val="nil"/>
              <w:left w:val="nil"/>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D9D9D9"/>
            <w:noWrap/>
            <w:vAlign w:val="center"/>
          </w:tcPr>
          <w:p w:rsidR="00BE03C0" w:rsidRPr="00E44425" w:rsidRDefault="00BE03C0" w:rsidP="00A03EA3"/>
        </w:tc>
        <w:tc>
          <w:tcPr>
            <w:tcW w:w="962" w:type="pct"/>
            <w:tcBorders>
              <w:top w:val="nil"/>
              <w:left w:val="nil"/>
              <w:bottom w:val="single" w:sz="4" w:space="0" w:color="auto"/>
              <w:right w:val="single" w:sz="4" w:space="0" w:color="auto"/>
            </w:tcBorders>
            <w:shd w:val="clear" w:color="000000" w:fill="D9D9D9"/>
            <w:noWrap/>
            <w:vAlign w:val="center"/>
          </w:tcPr>
          <w:p w:rsidR="00BE03C0" w:rsidRPr="00E44425" w:rsidRDefault="00BE03C0" w:rsidP="00A03EA3"/>
        </w:tc>
      </w:tr>
      <w:tr w:rsidR="00BE03C0" w:rsidRPr="00E44425" w:rsidTr="00BE03C0">
        <w:trPr>
          <w:trHeight w:val="420"/>
        </w:trPr>
        <w:tc>
          <w:tcPr>
            <w:tcW w:w="272"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4.1</w:t>
            </w:r>
          </w:p>
        </w:tc>
        <w:tc>
          <w:tcPr>
            <w:tcW w:w="2591"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Essais divers par un laboratoire agrée</w:t>
            </w:r>
          </w:p>
        </w:tc>
        <w:tc>
          <w:tcPr>
            <w:tcW w:w="312" w:type="pct"/>
            <w:tcBorders>
              <w:top w:val="nil"/>
              <w:left w:val="nil"/>
              <w:bottom w:val="nil"/>
              <w:right w:val="single" w:sz="4" w:space="0" w:color="auto"/>
            </w:tcBorders>
            <w:shd w:val="clear" w:color="auto" w:fill="auto"/>
            <w:noWrap/>
            <w:vAlign w:val="center"/>
            <w:hideMark/>
          </w:tcPr>
          <w:p w:rsidR="00BE03C0" w:rsidRPr="00E44425" w:rsidRDefault="00BE03C0" w:rsidP="00A03EA3">
            <w:proofErr w:type="spellStart"/>
            <w:r w:rsidRPr="00E44425">
              <w:t>Ens</w:t>
            </w:r>
            <w:proofErr w:type="spellEnd"/>
          </w:p>
        </w:tc>
        <w:tc>
          <w:tcPr>
            <w:tcW w:w="863"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62"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330"/>
        </w:trPr>
        <w:tc>
          <w:tcPr>
            <w:tcW w:w="272"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1"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xml:space="preserve">* Études géotechniques complémentaires </w:t>
            </w:r>
          </w:p>
        </w:tc>
        <w:tc>
          <w:tcPr>
            <w:tcW w:w="312"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63"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62"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405"/>
        </w:trPr>
        <w:tc>
          <w:tcPr>
            <w:tcW w:w="272"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1"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Composition du béton, convenance</w:t>
            </w:r>
          </w:p>
        </w:tc>
        <w:tc>
          <w:tcPr>
            <w:tcW w:w="312"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63"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62"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375"/>
        </w:trPr>
        <w:tc>
          <w:tcPr>
            <w:tcW w:w="272"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1"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xml:space="preserve">* Essais sur les agglos divers </w:t>
            </w:r>
          </w:p>
        </w:tc>
        <w:tc>
          <w:tcPr>
            <w:tcW w:w="312"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63"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962"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r>
      <w:tr w:rsidR="00BE03C0" w:rsidRPr="00E44425" w:rsidTr="00BE03C0">
        <w:trPr>
          <w:trHeight w:val="345"/>
        </w:trPr>
        <w:tc>
          <w:tcPr>
            <w:tcW w:w="272"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1"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xml:space="preserve">* Essais sur le béton </w:t>
            </w:r>
          </w:p>
        </w:tc>
        <w:tc>
          <w:tcPr>
            <w:tcW w:w="312"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63"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962"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r>
      <w:tr w:rsidR="00BE03C0" w:rsidRPr="00E44425" w:rsidTr="00BE03C0">
        <w:trPr>
          <w:trHeight w:val="390"/>
        </w:trPr>
        <w:tc>
          <w:tcPr>
            <w:tcW w:w="272"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1"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xml:space="preserve">* Essais sur armatures </w:t>
            </w:r>
          </w:p>
        </w:tc>
        <w:tc>
          <w:tcPr>
            <w:tcW w:w="312"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63"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962"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r>
      <w:tr w:rsidR="00BE03C0" w:rsidRPr="00E44425" w:rsidTr="00BE03C0">
        <w:trPr>
          <w:trHeight w:val="285"/>
        </w:trPr>
        <w:tc>
          <w:tcPr>
            <w:tcW w:w="272"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1"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Essais matériaux divers</w:t>
            </w:r>
          </w:p>
        </w:tc>
        <w:tc>
          <w:tcPr>
            <w:tcW w:w="312"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63"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962"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r>
      <w:tr w:rsidR="00BE03C0" w:rsidRPr="00E44425" w:rsidTr="00BE03C0">
        <w:trPr>
          <w:trHeight w:val="345"/>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 Essais et contrôle divers etc. (y compris toutes </w:t>
            </w:r>
            <w:r w:rsidRPr="00E44425">
              <w:lastRenderedPageBreak/>
              <w:t>sujétions)</w:t>
            </w:r>
          </w:p>
        </w:tc>
        <w:tc>
          <w:tcPr>
            <w:tcW w:w="312"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lastRenderedPageBreak/>
              <w:t> </w:t>
            </w:r>
          </w:p>
        </w:tc>
        <w:tc>
          <w:tcPr>
            <w:tcW w:w="863"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962"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r>
      <w:tr w:rsidR="00BE03C0" w:rsidRPr="00E44425" w:rsidTr="00BE03C0">
        <w:trPr>
          <w:trHeight w:val="555"/>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rsidR="00BE03C0" w:rsidRPr="00E44425" w:rsidRDefault="00BE03C0" w:rsidP="00A03EA3">
            <w:r w:rsidRPr="00E44425">
              <w:lastRenderedPageBreak/>
              <w:t>4.2</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Levés topographique complémentaire du site et des abords immédiats et report complet sur plans</w:t>
            </w:r>
          </w:p>
        </w:tc>
        <w:tc>
          <w:tcPr>
            <w:tcW w:w="312"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proofErr w:type="spellStart"/>
            <w:r w:rsidRPr="00E44425">
              <w:t>Ens</w:t>
            </w:r>
            <w:proofErr w:type="spellEnd"/>
          </w:p>
        </w:tc>
        <w:tc>
          <w:tcPr>
            <w:tcW w:w="863"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c>
          <w:tcPr>
            <w:tcW w:w="962"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r>
      <w:tr w:rsidR="00BE03C0" w:rsidRPr="00E44425" w:rsidTr="00BE03C0">
        <w:trPr>
          <w:trHeight w:val="480"/>
        </w:trPr>
        <w:tc>
          <w:tcPr>
            <w:tcW w:w="272" w:type="pct"/>
            <w:tcBorders>
              <w:top w:val="nil"/>
              <w:left w:val="single" w:sz="4" w:space="0" w:color="auto"/>
              <w:bottom w:val="single" w:sz="4" w:space="0" w:color="auto"/>
              <w:right w:val="single" w:sz="4" w:space="0" w:color="auto"/>
            </w:tcBorders>
            <w:shd w:val="clear" w:color="000000" w:fill="00B0F0"/>
            <w:noWrap/>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312" w:type="pct"/>
            <w:tcBorders>
              <w:top w:val="nil"/>
              <w:left w:val="nil"/>
              <w:bottom w:val="single" w:sz="4" w:space="0" w:color="auto"/>
              <w:right w:val="single" w:sz="4" w:space="0" w:color="auto"/>
            </w:tcBorders>
            <w:shd w:val="clear" w:color="000000" w:fill="00B0F0"/>
            <w:noWrap/>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00B0F0"/>
            <w:noWrap/>
            <w:vAlign w:val="center"/>
          </w:tcPr>
          <w:p w:rsidR="00BE03C0" w:rsidRPr="00E44425" w:rsidRDefault="00BE03C0" w:rsidP="00A03EA3"/>
        </w:tc>
        <w:tc>
          <w:tcPr>
            <w:tcW w:w="962" w:type="pct"/>
            <w:tcBorders>
              <w:top w:val="nil"/>
              <w:left w:val="nil"/>
              <w:bottom w:val="single" w:sz="4" w:space="0" w:color="auto"/>
              <w:right w:val="single" w:sz="4" w:space="0" w:color="auto"/>
            </w:tcBorders>
            <w:shd w:val="clear" w:color="000000" w:fill="00B0F0"/>
            <w:noWrap/>
            <w:vAlign w:val="center"/>
          </w:tcPr>
          <w:p w:rsidR="00BE03C0" w:rsidRPr="00E44425" w:rsidRDefault="00BE03C0" w:rsidP="00A03EA3"/>
        </w:tc>
      </w:tr>
      <w:tr w:rsidR="00BE03C0" w:rsidRPr="00E44425" w:rsidTr="00BE03C0">
        <w:trPr>
          <w:trHeight w:val="435"/>
        </w:trPr>
        <w:tc>
          <w:tcPr>
            <w:tcW w:w="272" w:type="pct"/>
            <w:tcBorders>
              <w:top w:val="nil"/>
              <w:left w:val="single" w:sz="4" w:space="0" w:color="auto"/>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000000" w:fill="D9D9D9"/>
            <w:vAlign w:val="center"/>
            <w:hideMark/>
          </w:tcPr>
          <w:p w:rsidR="00BE03C0" w:rsidRPr="00E44425" w:rsidRDefault="00BE03C0" w:rsidP="00A03EA3">
            <w:r w:rsidRPr="00E44425">
              <w:t xml:space="preserve">5. DÉMOLITION ET PRÉPARATION DU TERRAIN </w:t>
            </w:r>
          </w:p>
        </w:tc>
        <w:tc>
          <w:tcPr>
            <w:tcW w:w="312" w:type="pct"/>
            <w:tcBorders>
              <w:top w:val="nil"/>
              <w:left w:val="nil"/>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D9D9D9"/>
            <w:noWrap/>
            <w:vAlign w:val="center"/>
          </w:tcPr>
          <w:p w:rsidR="00BE03C0" w:rsidRPr="00E44425" w:rsidRDefault="00BE03C0" w:rsidP="00A03EA3"/>
        </w:tc>
        <w:tc>
          <w:tcPr>
            <w:tcW w:w="962" w:type="pct"/>
            <w:tcBorders>
              <w:top w:val="nil"/>
              <w:left w:val="nil"/>
              <w:bottom w:val="single" w:sz="4" w:space="0" w:color="auto"/>
              <w:right w:val="single" w:sz="4" w:space="0" w:color="auto"/>
            </w:tcBorders>
            <w:shd w:val="clear" w:color="000000" w:fill="D9D9D9"/>
            <w:noWrap/>
            <w:vAlign w:val="center"/>
          </w:tcPr>
          <w:p w:rsidR="00BE03C0" w:rsidRPr="00E44425" w:rsidRDefault="00BE03C0" w:rsidP="00A03EA3"/>
        </w:tc>
      </w:tr>
      <w:tr w:rsidR="00BE03C0" w:rsidRPr="00E44425" w:rsidTr="00BE03C0">
        <w:trPr>
          <w:trHeight w:val="81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NB : Tous les matériels (tôles, menuiseries, </w:t>
            </w:r>
            <w:r w:rsidR="00C20191" w:rsidRPr="00E44425">
              <w:t>matériels électriques</w:t>
            </w:r>
            <w:r w:rsidRPr="00E44425">
              <w:t xml:space="preserve">, de plomberie </w:t>
            </w:r>
            <w:r w:rsidR="00C20191" w:rsidRPr="00E44425">
              <w:t>etc.…</w:t>
            </w:r>
            <w:r w:rsidRPr="00E44425">
              <w:t>) déposés restent propriétés du Maitre d'Ouvrage,</w:t>
            </w:r>
          </w:p>
        </w:tc>
        <w:tc>
          <w:tcPr>
            <w:tcW w:w="312"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c>
          <w:tcPr>
            <w:tcW w:w="962"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r>
      <w:tr w:rsidR="00BE03C0" w:rsidRPr="00E44425" w:rsidTr="00BE03C0">
        <w:trPr>
          <w:trHeight w:val="810"/>
        </w:trPr>
        <w:tc>
          <w:tcPr>
            <w:tcW w:w="272"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5.1</w:t>
            </w:r>
          </w:p>
        </w:tc>
        <w:tc>
          <w:tcPr>
            <w:tcW w:w="2591"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xml:space="preserve">Dépose des matériels (Tôles, Menuiseries, matériels électriques, de plomberies </w:t>
            </w:r>
            <w:r w:rsidR="00C20191" w:rsidRPr="00E44425">
              <w:t>etc.…</w:t>
            </w:r>
            <w:r w:rsidRPr="00E44425">
              <w:t>), Démolition jusqu'en sous-œuvre et évacuation des gravas à la décharge publique de :</w:t>
            </w:r>
          </w:p>
        </w:tc>
        <w:tc>
          <w:tcPr>
            <w:tcW w:w="312" w:type="pct"/>
            <w:tcBorders>
              <w:top w:val="nil"/>
              <w:left w:val="nil"/>
              <w:bottom w:val="nil"/>
              <w:right w:val="single" w:sz="4" w:space="0" w:color="auto"/>
            </w:tcBorders>
            <w:shd w:val="clear" w:color="auto" w:fill="auto"/>
            <w:noWrap/>
            <w:vAlign w:val="center"/>
            <w:hideMark/>
          </w:tcPr>
          <w:p w:rsidR="00BE03C0" w:rsidRPr="00E44425" w:rsidRDefault="00BE03C0" w:rsidP="00A03EA3">
            <w:proofErr w:type="spellStart"/>
            <w:r w:rsidRPr="00E44425">
              <w:t>Ens</w:t>
            </w:r>
            <w:proofErr w:type="spellEnd"/>
          </w:p>
        </w:tc>
        <w:tc>
          <w:tcPr>
            <w:tcW w:w="863"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62"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450"/>
        </w:trPr>
        <w:tc>
          <w:tcPr>
            <w:tcW w:w="272"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1"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xml:space="preserve">* Bâtiments existants  </w:t>
            </w:r>
          </w:p>
        </w:tc>
        <w:tc>
          <w:tcPr>
            <w:tcW w:w="312"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63"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62"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315"/>
        </w:trPr>
        <w:tc>
          <w:tcPr>
            <w:tcW w:w="272"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1"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Hangar métallique avec couverture en tôles</w:t>
            </w:r>
          </w:p>
        </w:tc>
        <w:tc>
          <w:tcPr>
            <w:tcW w:w="312"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63"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62"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615"/>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Dallage des tous les espaces dans l'emprise des bâtiments à construire</w:t>
            </w:r>
          </w:p>
        </w:tc>
        <w:tc>
          <w:tcPr>
            <w:tcW w:w="312"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c>
          <w:tcPr>
            <w:tcW w:w="962"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r>
      <w:tr w:rsidR="00BE03C0" w:rsidRPr="00E44425" w:rsidTr="00BE03C0">
        <w:trPr>
          <w:trHeight w:val="450"/>
        </w:trPr>
        <w:tc>
          <w:tcPr>
            <w:tcW w:w="272" w:type="pct"/>
            <w:tcBorders>
              <w:top w:val="nil"/>
              <w:left w:val="single" w:sz="4" w:space="0" w:color="auto"/>
              <w:bottom w:val="single" w:sz="4" w:space="0" w:color="auto"/>
              <w:right w:val="single" w:sz="4" w:space="0" w:color="auto"/>
            </w:tcBorders>
            <w:shd w:val="clear" w:color="000000" w:fill="00B0F0"/>
            <w:noWrap/>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312" w:type="pct"/>
            <w:tcBorders>
              <w:top w:val="nil"/>
              <w:left w:val="nil"/>
              <w:bottom w:val="single" w:sz="4" w:space="0" w:color="auto"/>
              <w:right w:val="single" w:sz="4" w:space="0" w:color="auto"/>
            </w:tcBorders>
            <w:shd w:val="clear" w:color="000000" w:fill="00B0F0"/>
            <w:noWrap/>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00B0F0"/>
            <w:noWrap/>
            <w:vAlign w:val="center"/>
          </w:tcPr>
          <w:p w:rsidR="00BE03C0" w:rsidRPr="00E44425" w:rsidRDefault="00BE03C0" w:rsidP="00A03EA3"/>
        </w:tc>
        <w:tc>
          <w:tcPr>
            <w:tcW w:w="962" w:type="pct"/>
            <w:tcBorders>
              <w:top w:val="nil"/>
              <w:left w:val="nil"/>
              <w:bottom w:val="single" w:sz="4" w:space="0" w:color="auto"/>
              <w:right w:val="single" w:sz="4" w:space="0" w:color="auto"/>
            </w:tcBorders>
            <w:shd w:val="clear" w:color="000000" w:fill="00B0F0"/>
            <w:noWrap/>
            <w:vAlign w:val="center"/>
          </w:tcPr>
          <w:p w:rsidR="00BE03C0" w:rsidRPr="00E44425" w:rsidRDefault="00BE03C0" w:rsidP="00A03EA3"/>
        </w:tc>
      </w:tr>
      <w:tr w:rsidR="00BE03C0" w:rsidRPr="00E44425" w:rsidTr="00BE03C0">
        <w:trPr>
          <w:trHeight w:val="645"/>
        </w:trPr>
        <w:tc>
          <w:tcPr>
            <w:tcW w:w="272" w:type="pct"/>
            <w:tcBorders>
              <w:top w:val="nil"/>
              <w:left w:val="single" w:sz="4" w:space="0" w:color="auto"/>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000000" w:fill="D9D9D9"/>
            <w:vAlign w:val="center"/>
            <w:hideMark/>
          </w:tcPr>
          <w:p w:rsidR="00BE03C0" w:rsidRPr="00E44425" w:rsidRDefault="00BE03C0" w:rsidP="00A03EA3">
            <w:r w:rsidRPr="00E44425">
              <w:t>6. BRANCHEMENT DIVERS EN PLOMBERIE SANITAIRES - SÉCURITÉ INCENDIE</w:t>
            </w:r>
          </w:p>
        </w:tc>
        <w:tc>
          <w:tcPr>
            <w:tcW w:w="312" w:type="pct"/>
            <w:tcBorders>
              <w:top w:val="nil"/>
              <w:left w:val="nil"/>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D9D9D9"/>
            <w:noWrap/>
            <w:vAlign w:val="center"/>
          </w:tcPr>
          <w:p w:rsidR="00BE03C0" w:rsidRPr="00E44425" w:rsidRDefault="00BE03C0" w:rsidP="00A03EA3"/>
        </w:tc>
        <w:tc>
          <w:tcPr>
            <w:tcW w:w="962" w:type="pct"/>
            <w:tcBorders>
              <w:top w:val="nil"/>
              <w:left w:val="nil"/>
              <w:bottom w:val="single" w:sz="4" w:space="0" w:color="auto"/>
              <w:right w:val="single" w:sz="4" w:space="0" w:color="auto"/>
            </w:tcBorders>
            <w:shd w:val="clear" w:color="000000" w:fill="D9D9D9"/>
            <w:noWrap/>
            <w:vAlign w:val="center"/>
          </w:tcPr>
          <w:p w:rsidR="00BE03C0" w:rsidRPr="00E44425" w:rsidRDefault="00BE03C0" w:rsidP="00A03EA3"/>
        </w:tc>
      </w:tr>
      <w:tr w:rsidR="00BE03C0" w:rsidRPr="00E44425" w:rsidTr="00BE03C0">
        <w:trPr>
          <w:trHeight w:val="660"/>
        </w:trPr>
        <w:tc>
          <w:tcPr>
            <w:tcW w:w="272"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6.1</w:t>
            </w:r>
          </w:p>
        </w:tc>
        <w:tc>
          <w:tcPr>
            <w:tcW w:w="2591"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Branchement sur le réseau d'eau public y compris toutes sujétions notamment</w:t>
            </w:r>
          </w:p>
        </w:tc>
        <w:tc>
          <w:tcPr>
            <w:tcW w:w="312" w:type="pct"/>
            <w:tcBorders>
              <w:top w:val="nil"/>
              <w:left w:val="nil"/>
              <w:bottom w:val="nil"/>
              <w:right w:val="single" w:sz="4" w:space="0" w:color="auto"/>
            </w:tcBorders>
            <w:shd w:val="clear" w:color="auto" w:fill="auto"/>
            <w:noWrap/>
            <w:vAlign w:val="center"/>
            <w:hideMark/>
          </w:tcPr>
          <w:p w:rsidR="00BE03C0" w:rsidRPr="00E44425" w:rsidRDefault="00BE03C0" w:rsidP="00A03EA3">
            <w:proofErr w:type="spellStart"/>
            <w:r w:rsidRPr="00E44425">
              <w:t>Ens</w:t>
            </w:r>
            <w:proofErr w:type="spellEnd"/>
          </w:p>
        </w:tc>
        <w:tc>
          <w:tcPr>
            <w:tcW w:w="863"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62"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525"/>
        </w:trPr>
        <w:tc>
          <w:tcPr>
            <w:tcW w:w="272"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1"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Divers piquages sur la conduite principale du réseau public-</w:t>
            </w:r>
          </w:p>
        </w:tc>
        <w:tc>
          <w:tcPr>
            <w:tcW w:w="312"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63"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62"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435"/>
        </w:trPr>
        <w:tc>
          <w:tcPr>
            <w:tcW w:w="272"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1"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Vannes d'arrêt diverses (avant et après compteurs)</w:t>
            </w:r>
          </w:p>
        </w:tc>
        <w:tc>
          <w:tcPr>
            <w:tcW w:w="312"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63"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962"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r>
      <w:tr w:rsidR="00BE03C0" w:rsidRPr="00E44425" w:rsidTr="00BE03C0">
        <w:trPr>
          <w:trHeight w:val="375"/>
        </w:trPr>
        <w:tc>
          <w:tcPr>
            <w:tcW w:w="272"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1"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xml:space="preserve">Filtre à tamis </w:t>
            </w:r>
          </w:p>
        </w:tc>
        <w:tc>
          <w:tcPr>
            <w:tcW w:w="312"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63"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962"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r>
      <w:tr w:rsidR="00BE03C0" w:rsidRPr="00E44425" w:rsidTr="00BE03C0">
        <w:trPr>
          <w:trHeight w:val="330"/>
        </w:trPr>
        <w:tc>
          <w:tcPr>
            <w:tcW w:w="272"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Raccords, manchettes et tous accessoires divers </w:t>
            </w:r>
          </w:p>
        </w:tc>
        <w:tc>
          <w:tcPr>
            <w:tcW w:w="312"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63"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962"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r>
      <w:tr w:rsidR="00BE03C0" w:rsidRPr="00E44425" w:rsidTr="00BE03C0">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Frais d'abonnement, avance sur consommation et divers</w:t>
            </w:r>
          </w:p>
        </w:tc>
        <w:tc>
          <w:tcPr>
            <w:tcW w:w="312"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63"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962"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r>
      <w:tr w:rsidR="00BE03C0" w:rsidRPr="00E44425" w:rsidTr="00BE03C0">
        <w:trPr>
          <w:trHeight w:val="390"/>
        </w:trPr>
        <w:tc>
          <w:tcPr>
            <w:tcW w:w="272" w:type="pct"/>
            <w:tcBorders>
              <w:top w:val="single" w:sz="4" w:space="0" w:color="auto"/>
              <w:left w:val="single" w:sz="4" w:space="0" w:color="auto"/>
              <w:bottom w:val="single" w:sz="4" w:space="0" w:color="auto"/>
              <w:right w:val="nil"/>
            </w:tcBorders>
            <w:shd w:val="clear" w:color="auto" w:fill="auto"/>
            <w:noWrap/>
            <w:vAlign w:val="center"/>
            <w:hideMark/>
          </w:tcPr>
          <w:p w:rsidR="00BE03C0" w:rsidRPr="00E44425" w:rsidRDefault="00BE03C0" w:rsidP="00A03EA3"/>
        </w:tc>
        <w:tc>
          <w:tcPr>
            <w:tcW w:w="2591" w:type="pct"/>
            <w:tcBorders>
              <w:top w:val="nil"/>
              <w:left w:val="single" w:sz="4"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Regard de compteur + Équipement</w:t>
            </w:r>
          </w:p>
        </w:tc>
        <w:tc>
          <w:tcPr>
            <w:tcW w:w="312"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962"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r>
      <w:tr w:rsidR="00BE03C0" w:rsidRPr="00E44425" w:rsidTr="00BE03C0">
        <w:trPr>
          <w:trHeight w:val="420"/>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03C0" w:rsidRPr="00E44425" w:rsidRDefault="00BE03C0" w:rsidP="00A03EA3">
            <w:r w:rsidRPr="00E44425">
              <w:t>6.2</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Pour les parties communes et services d'entretien :</w:t>
            </w:r>
          </w:p>
        </w:tc>
        <w:tc>
          <w:tcPr>
            <w:tcW w:w="312"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962"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r>
      <w:tr w:rsidR="00BE03C0" w:rsidRPr="00E44425" w:rsidTr="00BE03C0">
        <w:trPr>
          <w:trHeight w:val="525"/>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Compteur général DN30 pour l'alimentation en eau </w:t>
            </w:r>
          </w:p>
        </w:tc>
        <w:tc>
          <w:tcPr>
            <w:tcW w:w="312"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U</w:t>
            </w:r>
          </w:p>
        </w:tc>
        <w:tc>
          <w:tcPr>
            <w:tcW w:w="863"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c>
          <w:tcPr>
            <w:tcW w:w="962"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r>
      <w:tr w:rsidR="00BE03C0" w:rsidRPr="00E44425" w:rsidTr="00C20191">
        <w:trPr>
          <w:trHeight w:val="390"/>
        </w:trPr>
        <w:tc>
          <w:tcPr>
            <w:tcW w:w="272" w:type="pct"/>
            <w:tcBorders>
              <w:top w:val="nil"/>
              <w:left w:val="single" w:sz="4" w:space="0" w:color="auto"/>
              <w:bottom w:val="single" w:sz="4" w:space="0" w:color="auto"/>
              <w:right w:val="single" w:sz="4" w:space="0" w:color="auto"/>
            </w:tcBorders>
            <w:shd w:val="clear" w:color="000000" w:fill="00B0F0"/>
            <w:noWrap/>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312" w:type="pct"/>
            <w:tcBorders>
              <w:top w:val="nil"/>
              <w:left w:val="nil"/>
              <w:bottom w:val="single" w:sz="4" w:space="0" w:color="auto"/>
              <w:right w:val="single" w:sz="4" w:space="0" w:color="auto"/>
            </w:tcBorders>
            <w:shd w:val="clear" w:color="000000" w:fill="00B0F0"/>
            <w:noWrap/>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00B0F0"/>
            <w:noWrap/>
            <w:vAlign w:val="center"/>
          </w:tcPr>
          <w:p w:rsidR="00BE03C0" w:rsidRPr="00E44425" w:rsidRDefault="00BE03C0" w:rsidP="00A03EA3"/>
        </w:tc>
        <w:tc>
          <w:tcPr>
            <w:tcW w:w="962" w:type="pct"/>
            <w:tcBorders>
              <w:top w:val="nil"/>
              <w:left w:val="nil"/>
              <w:bottom w:val="single" w:sz="4" w:space="0" w:color="auto"/>
              <w:right w:val="single" w:sz="4" w:space="0" w:color="auto"/>
            </w:tcBorders>
            <w:shd w:val="clear" w:color="000000" w:fill="00B0F0"/>
            <w:noWrap/>
            <w:vAlign w:val="center"/>
          </w:tcPr>
          <w:p w:rsidR="00BE03C0" w:rsidRPr="00E44425" w:rsidRDefault="00BE03C0" w:rsidP="00A03EA3"/>
        </w:tc>
      </w:tr>
      <w:tr w:rsidR="00BE03C0" w:rsidRPr="00E44425" w:rsidTr="00BE03C0">
        <w:trPr>
          <w:trHeight w:val="570"/>
        </w:trPr>
        <w:tc>
          <w:tcPr>
            <w:tcW w:w="272" w:type="pct"/>
            <w:tcBorders>
              <w:top w:val="nil"/>
              <w:left w:val="single" w:sz="4" w:space="0" w:color="auto"/>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000000" w:fill="D9D9D9"/>
            <w:vAlign w:val="center"/>
            <w:hideMark/>
          </w:tcPr>
          <w:p w:rsidR="00BE03C0" w:rsidRPr="00E44425" w:rsidRDefault="00BE03C0" w:rsidP="00A03EA3">
            <w:r w:rsidRPr="00E44425">
              <w:t>7. BRANCHEMENT COURANT FORT</w:t>
            </w:r>
          </w:p>
        </w:tc>
        <w:tc>
          <w:tcPr>
            <w:tcW w:w="312" w:type="pct"/>
            <w:tcBorders>
              <w:top w:val="nil"/>
              <w:left w:val="nil"/>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D9D9D9"/>
            <w:noWrap/>
            <w:vAlign w:val="center"/>
          </w:tcPr>
          <w:p w:rsidR="00BE03C0" w:rsidRPr="00E44425" w:rsidRDefault="00BE03C0" w:rsidP="00A03EA3"/>
        </w:tc>
        <w:tc>
          <w:tcPr>
            <w:tcW w:w="962" w:type="pct"/>
            <w:tcBorders>
              <w:top w:val="nil"/>
              <w:left w:val="nil"/>
              <w:bottom w:val="single" w:sz="4" w:space="0" w:color="auto"/>
              <w:right w:val="single" w:sz="4" w:space="0" w:color="auto"/>
            </w:tcBorders>
            <w:shd w:val="clear" w:color="000000" w:fill="D9D9D9"/>
            <w:noWrap/>
            <w:vAlign w:val="center"/>
          </w:tcPr>
          <w:p w:rsidR="00BE03C0" w:rsidRPr="00E44425" w:rsidRDefault="00BE03C0" w:rsidP="00A03EA3"/>
        </w:tc>
      </w:tr>
      <w:tr w:rsidR="00BE03C0" w:rsidRPr="00E44425" w:rsidTr="00BE03C0">
        <w:trPr>
          <w:trHeight w:val="555"/>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Branchement sur les réseaux EDM et </w:t>
            </w:r>
            <w:proofErr w:type="spellStart"/>
            <w:r w:rsidRPr="00E44425">
              <w:t>SOTELMA</w:t>
            </w:r>
            <w:proofErr w:type="spellEnd"/>
            <w:r w:rsidRPr="00E44425">
              <w:t xml:space="preserve"> y compris toutes sujétions NOTAMMENT</w:t>
            </w:r>
          </w:p>
        </w:tc>
        <w:tc>
          <w:tcPr>
            <w:tcW w:w="312"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c>
          <w:tcPr>
            <w:tcW w:w="962"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r>
      <w:tr w:rsidR="00BE03C0" w:rsidRPr="00E44425" w:rsidTr="00BE03C0">
        <w:trPr>
          <w:trHeight w:val="51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rsidR="00BE03C0" w:rsidRPr="00E44425" w:rsidRDefault="00BE03C0" w:rsidP="00A03EA3">
            <w:r w:rsidRPr="00E44425">
              <w:t>7.1</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Branchement au réseau téléphonique </w:t>
            </w:r>
            <w:proofErr w:type="spellStart"/>
            <w:r w:rsidRPr="00E44425">
              <w:t>Sotelma</w:t>
            </w:r>
            <w:proofErr w:type="spellEnd"/>
          </w:p>
        </w:tc>
        <w:tc>
          <w:tcPr>
            <w:tcW w:w="312"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proofErr w:type="spellStart"/>
            <w:r w:rsidRPr="00E44425">
              <w:t>Ens</w:t>
            </w:r>
            <w:proofErr w:type="spellEnd"/>
          </w:p>
        </w:tc>
        <w:tc>
          <w:tcPr>
            <w:tcW w:w="863"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c>
          <w:tcPr>
            <w:tcW w:w="962"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r>
      <w:tr w:rsidR="00BE03C0" w:rsidRPr="00E44425" w:rsidTr="00BE03C0">
        <w:trPr>
          <w:trHeight w:val="1245"/>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rsidR="00BE03C0" w:rsidRPr="00E44425" w:rsidRDefault="00BE03C0" w:rsidP="00A03EA3">
            <w:r w:rsidRPr="00E44425">
              <w:t>7.2</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Branchement aux réseaux EDM y compris toutes sujétions (comptage, disjoncteur de branchement, câble et raccordement au réseau existant, prestation de contrôle et surveillance EDM, avance sur consommation, etc.,)</w:t>
            </w:r>
          </w:p>
        </w:tc>
        <w:tc>
          <w:tcPr>
            <w:tcW w:w="312"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proofErr w:type="spellStart"/>
            <w:r w:rsidRPr="00E44425">
              <w:t>Ens</w:t>
            </w:r>
            <w:proofErr w:type="spellEnd"/>
          </w:p>
        </w:tc>
        <w:tc>
          <w:tcPr>
            <w:tcW w:w="863"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c>
          <w:tcPr>
            <w:tcW w:w="962"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r>
      <w:tr w:rsidR="00BE03C0" w:rsidRPr="00E44425" w:rsidTr="00C20191">
        <w:trPr>
          <w:trHeight w:val="345"/>
        </w:trPr>
        <w:tc>
          <w:tcPr>
            <w:tcW w:w="272" w:type="pct"/>
            <w:tcBorders>
              <w:top w:val="nil"/>
              <w:left w:val="single" w:sz="4" w:space="0" w:color="auto"/>
              <w:bottom w:val="single" w:sz="4" w:space="0" w:color="auto"/>
              <w:right w:val="single" w:sz="4" w:space="0" w:color="auto"/>
            </w:tcBorders>
            <w:shd w:val="clear" w:color="000000" w:fill="00B0F0"/>
            <w:noWrap/>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312" w:type="pct"/>
            <w:tcBorders>
              <w:top w:val="nil"/>
              <w:left w:val="nil"/>
              <w:bottom w:val="single" w:sz="4" w:space="0" w:color="auto"/>
              <w:right w:val="single" w:sz="4" w:space="0" w:color="auto"/>
            </w:tcBorders>
            <w:shd w:val="clear" w:color="000000" w:fill="00B0F0"/>
            <w:noWrap/>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00B0F0"/>
            <w:noWrap/>
            <w:vAlign w:val="center"/>
          </w:tcPr>
          <w:p w:rsidR="00BE03C0" w:rsidRPr="00E44425" w:rsidRDefault="00BE03C0" w:rsidP="00A03EA3"/>
        </w:tc>
        <w:tc>
          <w:tcPr>
            <w:tcW w:w="962" w:type="pct"/>
            <w:tcBorders>
              <w:top w:val="nil"/>
              <w:left w:val="nil"/>
              <w:bottom w:val="single" w:sz="4" w:space="0" w:color="auto"/>
              <w:right w:val="single" w:sz="4" w:space="0" w:color="auto"/>
            </w:tcBorders>
            <w:shd w:val="clear" w:color="000000" w:fill="00B0F0"/>
            <w:noWrap/>
            <w:vAlign w:val="center"/>
          </w:tcPr>
          <w:p w:rsidR="00BE03C0" w:rsidRPr="00E44425" w:rsidRDefault="00BE03C0" w:rsidP="00A03EA3"/>
        </w:tc>
      </w:tr>
      <w:tr w:rsidR="00BE03C0" w:rsidRPr="00E44425" w:rsidTr="00C20191">
        <w:trPr>
          <w:trHeight w:val="450"/>
        </w:trPr>
        <w:tc>
          <w:tcPr>
            <w:tcW w:w="272" w:type="pct"/>
            <w:tcBorders>
              <w:top w:val="nil"/>
              <w:left w:val="single" w:sz="4" w:space="0" w:color="auto"/>
              <w:bottom w:val="single" w:sz="4" w:space="0" w:color="auto"/>
              <w:right w:val="single" w:sz="4" w:space="0" w:color="auto"/>
            </w:tcBorders>
            <w:shd w:val="clear" w:color="000000" w:fill="FFFF00"/>
            <w:noWrap/>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000000" w:fill="FFFF00"/>
            <w:vAlign w:val="center"/>
          </w:tcPr>
          <w:p w:rsidR="00BE03C0" w:rsidRPr="00E44425" w:rsidRDefault="00BE03C0" w:rsidP="00A03EA3"/>
        </w:tc>
        <w:tc>
          <w:tcPr>
            <w:tcW w:w="312" w:type="pct"/>
            <w:tcBorders>
              <w:top w:val="nil"/>
              <w:left w:val="nil"/>
              <w:bottom w:val="single" w:sz="4" w:space="0" w:color="auto"/>
              <w:right w:val="single" w:sz="4" w:space="0" w:color="auto"/>
            </w:tcBorders>
            <w:shd w:val="clear" w:color="000000" w:fill="FFFF00"/>
            <w:noWrap/>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FFFF00"/>
            <w:noWrap/>
            <w:vAlign w:val="center"/>
          </w:tcPr>
          <w:p w:rsidR="00BE03C0" w:rsidRPr="00E44425" w:rsidRDefault="00BE03C0" w:rsidP="00A03EA3"/>
        </w:tc>
        <w:tc>
          <w:tcPr>
            <w:tcW w:w="962" w:type="pct"/>
            <w:tcBorders>
              <w:top w:val="nil"/>
              <w:left w:val="nil"/>
              <w:bottom w:val="single" w:sz="4" w:space="0" w:color="auto"/>
              <w:right w:val="single" w:sz="4" w:space="0" w:color="auto"/>
            </w:tcBorders>
            <w:shd w:val="clear" w:color="000000" w:fill="FFFF00"/>
            <w:noWrap/>
            <w:vAlign w:val="center"/>
          </w:tcPr>
          <w:p w:rsidR="00BE03C0" w:rsidRPr="00E44425" w:rsidRDefault="00BE03C0" w:rsidP="00A03EA3"/>
        </w:tc>
      </w:tr>
      <w:tr w:rsidR="00BE03C0" w:rsidRPr="00E44425" w:rsidTr="00BE03C0">
        <w:trPr>
          <w:trHeight w:val="495"/>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lastRenderedPageBreak/>
              <w:t> </w:t>
            </w:r>
          </w:p>
        </w:tc>
        <w:tc>
          <w:tcPr>
            <w:tcW w:w="2591" w:type="pct"/>
            <w:tcBorders>
              <w:top w:val="nil"/>
              <w:left w:val="nil"/>
              <w:bottom w:val="single" w:sz="4" w:space="0" w:color="auto"/>
              <w:right w:val="single" w:sz="4" w:space="0" w:color="auto"/>
            </w:tcBorders>
            <w:shd w:val="clear" w:color="000000" w:fill="FCD5B4"/>
            <w:vAlign w:val="center"/>
            <w:hideMark/>
          </w:tcPr>
          <w:p w:rsidR="00BE03C0" w:rsidRPr="00E44425" w:rsidRDefault="00BE03C0" w:rsidP="00A03EA3">
            <w:r w:rsidRPr="00E44425">
              <w:t>RDC</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962" w:type="pct"/>
            <w:tcBorders>
              <w:top w:val="nil"/>
              <w:left w:val="nil"/>
              <w:bottom w:val="single" w:sz="4" w:space="0" w:color="auto"/>
              <w:right w:val="single" w:sz="8" w:space="0" w:color="auto"/>
            </w:tcBorders>
            <w:shd w:val="clear" w:color="auto" w:fill="auto"/>
            <w:vAlign w:val="center"/>
            <w:hideMark/>
          </w:tcPr>
          <w:p w:rsidR="00BE03C0" w:rsidRPr="00E44425" w:rsidRDefault="00BE03C0" w:rsidP="00A03EA3">
            <w:r w:rsidRPr="00E44425">
              <w:t> </w:t>
            </w:r>
          </w:p>
        </w:tc>
      </w:tr>
      <w:tr w:rsidR="00BE03C0" w:rsidRPr="00E44425" w:rsidTr="00BE03C0">
        <w:trPr>
          <w:trHeight w:val="540"/>
        </w:trPr>
        <w:tc>
          <w:tcPr>
            <w:tcW w:w="272"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I</w:t>
            </w:r>
          </w:p>
        </w:tc>
        <w:tc>
          <w:tcPr>
            <w:tcW w:w="2591"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TERRASSEMENTS GÉNÉRAUX</w:t>
            </w:r>
          </w:p>
        </w:tc>
        <w:tc>
          <w:tcPr>
            <w:tcW w:w="312"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962" w:type="pct"/>
            <w:tcBorders>
              <w:top w:val="nil"/>
              <w:left w:val="nil"/>
              <w:bottom w:val="single" w:sz="4" w:space="0" w:color="auto"/>
              <w:right w:val="single" w:sz="8" w:space="0" w:color="auto"/>
            </w:tcBorders>
            <w:shd w:val="clear" w:color="000000" w:fill="BFBFBF"/>
            <w:vAlign w:val="center"/>
            <w:hideMark/>
          </w:tcPr>
          <w:p w:rsidR="00BE03C0" w:rsidRPr="00E44425" w:rsidRDefault="00BE03C0" w:rsidP="00A03EA3">
            <w:r w:rsidRPr="00E44425">
              <w:t> </w:t>
            </w:r>
          </w:p>
        </w:tc>
      </w:tr>
      <w:tr w:rsidR="00BE03C0" w:rsidRPr="00E44425" w:rsidTr="00BE03C0">
        <w:trPr>
          <w:trHeight w:val="375"/>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Préparation du terrain y compris implantation</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435"/>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Fouilles en pleine masse pour fondations et en rigole </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375"/>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3</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Remblais provenant des fouilles</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360"/>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4</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Remblais d'apport latéritique</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C20191">
        <w:trPr>
          <w:trHeight w:val="390"/>
        </w:trPr>
        <w:tc>
          <w:tcPr>
            <w:tcW w:w="272"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312"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BE03C0">
        <w:trPr>
          <w:trHeight w:val="495"/>
        </w:trPr>
        <w:tc>
          <w:tcPr>
            <w:tcW w:w="272"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II</w:t>
            </w:r>
          </w:p>
        </w:tc>
        <w:tc>
          <w:tcPr>
            <w:tcW w:w="2591"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BÉTON / MAÇONNERIE EN FONDATION</w:t>
            </w:r>
          </w:p>
        </w:tc>
        <w:tc>
          <w:tcPr>
            <w:tcW w:w="312"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BFBFBF"/>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000000" w:fill="BFBFBF"/>
            <w:vAlign w:val="center"/>
          </w:tcPr>
          <w:p w:rsidR="00BE03C0" w:rsidRPr="00E44425" w:rsidRDefault="00BE03C0" w:rsidP="00A03EA3"/>
        </w:tc>
      </w:tr>
      <w:tr w:rsidR="00BE03C0" w:rsidRPr="00E44425" w:rsidTr="00BE03C0">
        <w:trPr>
          <w:trHeight w:val="375"/>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Béton de propreté dosé à 150 kg/m3 épaisseur 0,05 m</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15"/>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Blocage des fouilles en maçonnerie d'agglos pleins de 20x20x40cm hourdés au mortier de ciment dosé à 250 kg/m3</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30"/>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3</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Béton armé pour semelles et poteaux d'attente dosé à 350 kg/m3</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30"/>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4</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Maçonnerie d'agglos pleines de 20X20X40 Cm pour soubassement</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450"/>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5</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 Béton pour longrines de 20 x 20 cm dosé à 350 kg/m3</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435"/>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6</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Béton de forme épaisseur 0,10 m</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375"/>
        </w:trPr>
        <w:tc>
          <w:tcPr>
            <w:tcW w:w="272"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312"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BE03C0">
        <w:trPr>
          <w:trHeight w:val="585"/>
        </w:trPr>
        <w:tc>
          <w:tcPr>
            <w:tcW w:w="272"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III</w:t>
            </w:r>
          </w:p>
        </w:tc>
        <w:tc>
          <w:tcPr>
            <w:tcW w:w="2591"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BÉTON / MAÇONNERIE EN ÉLÉVATION</w:t>
            </w:r>
          </w:p>
        </w:tc>
        <w:tc>
          <w:tcPr>
            <w:tcW w:w="312"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BFBFBF"/>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000000" w:fill="BFBFBF"/>
            <w:vAlign w:val="center"/>
          </w:tcPr>
          <w:p w:rsidR="00BE03C0" w:rsidRPr="00E44425" w:rsidRDefault="00BE03C0" w:rsidP="00A03EA3"/>
        </w:tc>
      </w:tr>
      <w:tr w:rsidR="00BE03C0" w:rsidRPr="00E44425" w:rsidTr="00BE03C0">
        <w:trPr>
          <w:trHeight w:val="660"/>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Maçonnerie en agglos creux de 15 x 20 x 40 cm hourdé au mortier de ciment dosé à 250 kg/m3</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900"/>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Maçonnerie de claustras hourdés au mortier de ciment dosé à 250 kg/m3</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75"/>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3</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Béton armé pour appuis des fenêtres et chaînage haut dosé à 350 kg/m3</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60"/>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4</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Béton armé pour poteaux, chaînages - linteaux et chaînage haut dosé à 350 kg/m3</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345"/>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5</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Béton armé pour perrons et rampe d'accès dosé à 350 kg/m3</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465"/>
        </w:trPr>
        <w:tc>
          <w:tcPr>
            <w:tcW w:w="272"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312"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BE03C0">
        <w:trPr>
          <w:trHeight w:val="525"/>
        </w:trPr>
        <w:tc>
          <w:tcPr>
            <w:tcW w:w="272"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IV</w:t>
            </w:r>
          </w:p>
        </w:tc>
        <w:tc>
          <w:tcPr>
            <w:tcW w:w="2591"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PLANCHER / TOITURE / ÉTANCHÉITÉ</w:t>
            </w:r>
          </w:p>
        </w:tc>
        <w:tc>
          <w:tcPr>
            <w:tcW w:w="312"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BFBFBF"/>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000000" w:fill="BFBFBF"/>
            <w:vAlign w:val="center"/>
          </w:tcPr>
          <w:p w:rsidR="00BE03C0" w:rsidRPr="00E44425" w:rsidRDefault="00BE03C0" w:rsidP="00A03EA3"/>
        </w:tc>
      </w:tr>
      <w:tr w:rsidR="00BE03C0" w:rsidRPr="00E44425" w:rsidTr="00BE03C0">
        <w:trPr>
          <w:trHeight w:val="675"/>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Plancher en corps creux de 15 + dalle de compression de 5 cm y compris toutes sujétions</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525"/>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Béton armé pour poutres dosé à 350 kg/m3</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00"/>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3</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Béton banché dosé à 300kg/m3 pour forme de pente (ép. 5cm) y compris toutes sujétions</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00"/>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lastRenderedPageBreak/>
              <w:t>4</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F/P d'Étanchéité type </w:t>
            </w:r>
            <w:proofErr w:type="spellStart"/>
            <w:r w:rsidRPr="00E44425">
              <w:t>AXTER</w:t>
            </w:r>
            <w:proofErr w:type="spellEnd"/>
            <w:r w:rsidRPr="00E44425">
              <w:t xml:space="preserve"> avec relevé de (30cm) sur la toiture y compris toutes sujétions</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525"/>
        </w:trPr>
        <w:tc>
          <w:tcPr>
            <w:tcW w:w="272"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312"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BE03C0">
        <w:trPr>
          <w:trHeight w:val="615"/>
        </w:trPr>
        <w:tc>
          <w:tcPr>
            <w:tcW w:w="272"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V</w:t>
            </w:r>
          </w:p>
        </w:tc>
        <w:tc>
          <w:tcPr>
            <w:tcW w:w="2591"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MENUISERIE ALUMINIUM / MÉTALLIQUE ET BOIS</w:t>
            </w:r>
          </w:p>
        </w:tc>
        <w:tc>
          <w:tcPr>
            <w:tcW w:w="312"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BFBFBF"/>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000000" w:fill="BFBFBF"/>
            <w:vAlign w:val="center"/>
          </w:tcPr>
          <w:p w:rsidR="00BE03C0" w:rsidRPr="00E44425" w:rsidRDefault="00BE03C0" w:rsidP="00A03EA3"/>
        </w:tc>
      </w:tr>
      <w:tr w:rsidR="00BE03C0" w:rsidRPr="00E44425" w:rsidTr="00BE03C0">
        <w:trPr>
          <w:trHeight w:val="615"/>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proofErr w:type="spellStart"/>
            <w:r w:rsidRPr="00E44425">
              <w:t>FP</w:t>
            </w:r>
            <w:proofErr w:type="spellEnd"/>
            <w:r w:rsidRPr="00E44425">
              <w:t xml:space="preserve"> de Porte Métallique pleines (0,70/2,</w:t>
            </w:r>
            <w:r w:rsidR="00C20191" w:rsidRPr="00E44425">
              <w:t>20) m</w:t>
            </w:r>
            <w:r w:rsidRPr="00E44425">
              <w:t xml:space="preserve"> y compris toutes sujétions</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u</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15"/>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proofErr w:type="spellStart"/>
            <w:r w:rsidRPr="00E44425">
              <w:t>FP</w:t>
            </w:r>
            <w:proofErr w:type="spellEnd"/>
            <w:r w:rsidRPr="00E44425">
              <w:t xml:space="preserve"> de Porte en bois massif avec protection des bordures en cornières métallique (0,70/2,</w:t>
            </w:r>
            <w:r w:rsidR="00C20191" w:rsidRPr="00E44425">
              <w:t>20) m</w:t>
            </w:r>
            <w:r w:rsidRPr="00E44425">
              <w:t xml:space="preserve"> y compris toutes sujétions</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u</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15"/>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3</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proofErr w:type="spellStart"/>
            <w:r w:rsidRPr="00E44425">
              <w:t>FP</w:t>
            </w:r>
            <w:proofErr w:type="spellEnd"/>
            <w:r w:rsidRPr="00E44425">
              <w:t xml:space="preserve"> de Fenêtre métallique persienne orientable (1,00/0,</w:t>
            </w:r>
            <w:r w:rsidR="00C20191" w:rsidRPr="00E44425">
              <w:t>60) m</w:t>
            </w:r>
            <w:r w:rsidRPr="00E44425">
              <w:t xml:space="preserve"> y compris toutes sujétions</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u</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495"/>
        </w:trPr>
        <w:tc>
          <w:tcPr>
            <w:tcW w:w="272"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312"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BE03C0">
        <w:trPr>
          <w:trHeight w:val="525"/>
        </w:trPr>
        <w:tc>
          <w:tcPr>
            <w:tcW w:w="272"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VI</w:t>
            </w:r>
          </w:p>
        </w:tc>
        <w:tc>
          <w:tcPr>
            <w:tcW w:w="2591"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xml:space="preserve">ENDUITS - </w:t>
            </w:r>
            <w:proofErr w:type="spellStart"/>
            <w:r w:rsidRPr="00E44425">
              <w:t>REVETEMENTS</w:t>
            </w:r>
            <w:proofErr w:type="spellEnd"/>
          </w:p>
        </w:tc>
        <w:tc>
          <w:tcPr>
            <w:tcW w:w="312"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BFBFBF"/>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000000" w:fill="BFBFBF"/>
            <w:vAlign w:val="center"/>
          </w:tcPr>
          <w:p w:rsidR="00BE03C0" w:rsidRPr="00E44425" w:rsidRDefault="00BE03C0" w:rsidP="00A03EA3"/>
        </w:tc>
      </w:tr>
      <w:tr w:rsidR="00BE03C0" w:rsidRPr="00E44425" w:rsidTr="00BE03C0">
        <w:trPr>
          <w:trHeight w:val="675"/>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Enduits verticaux sur les murs intérieurs et extérieurs en mortier de ciment dosé à 300 kg/m3 (ép. 2,5 cm)</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15"/>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Enduits horizontaux sur les plafonds en mortier de ciment dosé à 300 kg/m3 </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510"/>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3</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Revêtement sol en carreau de grès- cérame 20 x 20 cm </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510"/>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4</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Revêtement mural en faïence dans les toilettes y compris toutes sujétions </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465"/>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5</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proofErr w:type="spellStart"/>
            <w:r w:rsidRPr="00E44425">
              <w:t>F.P</w:t>
            </w:r>
            <w:proofErr w:type="spellEnd"/>
            <w:r w:rsidRPr="00E44425">
              <w:t xml:space="preserve"> de plinthes en carreaux gré - cérame</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ml</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480"/>
        </w:trPr>
        <w:tc>
          <w:tcPr>
            <w:tcW w:w="272"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312"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BE03C0">
        <w:trPr>
          <w:trHeight w:val="510"/>
        </w:trPr>
        <w:tc>
          <w:tcPr>
            <w:tcW w:w="272"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VII</w:t>
            </w:r>
          </w:p>
        </w:tc>
        <w:tc>
          <w:tcPr>
            <w:tcW w:w="2591"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ÉLECTRICITÉ</w:t>
            </w:r>
          </w:p>
        </w:tc>
        <w:tc>
          <w:tcPr>
            <w:tcW w:w="312"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BFBFBF"/>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000000" w:fill="BFBFBF"/>
            <w:vAlign w:val="center"/>
          </w:tcPr>
          <w:p w:rsidR="00BE03C0" w:rsidRPr="00E44425" w:rsidRDefault="00BE03C0" w:rsidP="00A03EA3"/>
        </w:tc>
      </w:tr>
      <w:tr w:rsidR="00BE03C0" w:rsidRPr="00E44425" w:rsidTr="00BE03C0">
        <w:trPr>
          <w:trHeight w:val="300"/>
        </w:trPr>
        <w:tc>
          <w:tcPr>
            <w:tcW w:w="272" w:type="pct"/>
            <w:tcBorders>
              <w:top w:val="nil"/>
              <w:left w:val="single" w:sz="4" w:space="0" w:color="auto"/>
              <w:bottom w:val="single" w:sz="4" w:space="0" w:color="auto"/>
              <w:right w:val="single" w:sz="4" w:space="0" w:color="auto"/>
            </w:tcBorders>
            <w:shd w:val="clear" w:color="000000" w:fill="C4BD97"/>
            <w:noWrap/>
            <w:vAlign w:val="bottom"/>
            <w:hideMark/>
          </w:tcPr>
          <w:p w:rsidR="00BE03C0" w:rsidRPr="00E44425" w:rsidRDefault="00BE03C0" w:rsidP="00A03EA3">
            <w:r w:rsidRPr="00E44425">
              <w:t>7.1</w:t>
            </w:r>
          </w:p>
        </w:tc>
        <w:tc>
          <w:tcPr>
            <w:tcW w:w="2591" w:type="pct"/>
            <w:tcBorders>
              <w:top w:val="nil"/>
              <w:left w:val="nil"/>
              <w:bottom w:val="single" w:sz="4" w:space="0" w:color="000000"/>
              <w:right w:val="nil"/>
            </w:tcBorders>
            <w:shd w:val="clear" w:color="000000" w:fill="C4BD97"/>
            <w:noWrap/>
            <w:hideMark/>
          </w:tcPr>
          <w:p w:rsidR="00BE03C0" w:rsidRPr="00E44425" w:rsidRDefault="00BE03C0" w:rsidP="00A03EA3">
            <w:r w:rsidRPr="00E44425">
              <w:t xml:space="preserve">Câblage </w:t>
            </w:r>
          </w:p>
        </w:tc>
        <w:tc>
          <w:tcPr>
            <w:tcW w:w="312" w:type="pct"/>
            <w:tcBorders>
              <w:top w:val="nil"/>
              <w:left w:val="single" w:sz="4" w:space="0" w:color="auto"/>
              <w:bottom w:val="single" w:sz="4" w:space="0" w:color="auto"/>
              <w:right w:val="single" w:sz="4" w:space="0" w:color="auto"/>
            </w:tcBorders>
            <w:shd w:val="clear" w:color="000000" w:fill="C4BD97"/>
            <w:noWrap/>
            <w:vAlign w:val="bottom"/>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C4BD97"/>
            <w:noWrap/>
            <w:vAlign w:val="bottom"/>
          </w:tcPr>
          <w:p w:rsidR="00BE03C0" w:rsidRPr="00E44425" w:rsidRDefault="00BE03C0" w:rsidP="00A03EA3"/>
        </w:tc>
        <w:tc>
          <w:tcPr>
            <w:tcW w:w="962" w:type="pct"/>
            <w:tcBorders>
              <w:top w:val="nil"/>
              <w:left w:val="nil"/>
              <w:bottom w:val="single" w:sz="4" w:space="0" w:color="auto"/>
              <w:right w:val="single" w:sz="4" w:space="0" w:color="auto"/>
            </w:tcBorders>
            <w:shd w:val="clear" w:color="000000" w:fill="C4BD97"/>
            <w:noWrap/>
            <w:vAlign w:val="bottom"/>
          </w:tcPr>
          <w:p w:rsidR="00BE03C0" w:rsidRPr="00E44425" w:rsidRDefault="00BE03C0" w:rsidP="00A03EA3"/>
        </w:tc>
      </w:tr>
      <w:tr w:rsidR="00BE03C0" w:rsidRPr="00E44425" w:rsidTr="00BE03C0">
        <w:trPr>
          <w:trHeight w:val="300"/>
        </w:trPr>
        <w:tc>
          <w:tcPr>
            <w:tcW w:w="272"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1</w:t>
            </w:r>
          </w:p>
        </w:tc>
        <w:tc>
          <w:tcPr>
            <w:tcW w:w="2591" w:type="pct"/>
            <w:tcBorders>
              <w:top w:val="nil"/>
              <w:left w:val="nil"/>
              <w:bottom w:val="single" w:sz="4" w:space="0" w:color="000000"/>
              <w:right w:val="nil"/>
            </w:tcBorders>
            <w:shd w:val="clear" w:color="auto" w:fill="auto"/>
            <w:noWrap/>
            <w:hideMark/>
          </w:tcPr>
          <w:p w:rsidR="00BE03C0" w:rsidRPr="00E44425" w:rsidRDefault="00BE03C0" w:rsidP="00A03EA3">
            <w:r w:rsidRPr="00E44425">
              <w:t>F/P Rouleaux de gaine ꬿ11</w:t>
            </w:r>
          </w:p>
        </w:tc>
        <w:tc>
          <w:tcPr>
            <w:tcW w:w="312"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63"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62" w:type="pct"/>
            <w:tcBorders>
              <w:top w:val="nil"/>
              <w:left w:val="nil"/>
              <w:bottom w:val="single" w:sz="4" w:space="0" w:color="000000"/>
              <w:right w:val="single" w:sz="4" w:space="0" w:color="000000"/>
            </w:tcBorders>
            <w:shd w:val="clear" w:color="auto" w:fill="auto"/>
            <w:noWrap/>
          </w:tcPr>
          <w:p w:rsidR="00BE03C0" w:rsidRPr="00E44425" w:rsidRDefault="00BE03C0" w:rsidP="00A03EA3"/>
        </w:tc>
      </w:tr>
      <w:tr w:rsidR="00BE03C0" w:rsidRPr="00E44425" w:rsidTr="00BE03C0">
        <w:trPr>
          <w:trHeight w:val="300"/>
        </w:trPr>
        <w:tc>
          <w:tcPr>
            <w:tcW w:w="272"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3</w:t>
            </w:r>
          </w:p>
        </w:tc>
        <w:tc>
          <w:tcPr>
            <w:tcW w:w="2591" w:type="pct"/>
            <w:tcBorders>
              <w:top w:val="nil"/>
              <w:left w:val="nil"/>
              <w:bottom w:val="single" w:sz="4" w:space="0" w:color="000000"/>
              <w:right w:val="nil"/>
            </w:tcBorders>
            <w:shd w:val="clear" w:color="auto" w:fill="auto"/>
            <w:noWrap/>
            <w:hideMark/>
          </w:tcPr>
          <w:p w:rsidR="00BE03C0" w:rsidRPr="00E44425" w:rsidRDefault="00BE03C0" w:rsidP="00A03EA3">
            <w:r w:rsidRPr="00E44425">
              <w:t>F/P rouleaux de fil th 1.5m² 4 rouge, 8bleu, 4 vert-jaune</w:t>
            </w:r>
            <w:proofErr w:type="gramStart"/>
            <w:r w:rsidRPr="00E44425">
              <w:t>,4</w:t>
            </w:r>
            <w:proofErr w:type="gramEnd"/>
            <w:r w:rsidRPr="00E44425">
              <w:t xml:space="preserve"> Noir</w:t>
            </w:r>
          </w:p>
        </w:tc>
        <w:tc>
          <w:tcPr>
            <w:tcW w:w="312"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63"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62" w:type="pct"/>
            <w:tcBorders>
              <w:top w:val="nil"/>
              <w:left w:val="nil"/>
              <w:bottom w:val="single" w:sz="4" w:space="0" w:color="000000"/>
              <w:right w:val="single" w:sz="4" w:space="0" w:color="000000"/>
            </w:tcBorders>
            <w:shd w:val="clear" w:color="auto" w:fill="auto"/>
            <w:noWrap/>
          </w:tcPr>
          <w:p w:rsidR="00BE03C0" w:rsidRPr="00E44425" w:rsidRDefault="00BE03C0" w:rsidP="00A03EA3"/>
        </w:tc>
      </w:tr>
      <w:tr w:rsidR="00BE03C0" w:rsidRPr="00E44425" w:rsidTr="00BE03C0">
        <w:trPr>
          <w:trHeight w:val="300"/>
        </w:trPr>
        <w:tc>
          <w:tcPr>
            <w:tcW w:w="272"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4</w:t>
            </w:r>
          </w:p>
        </w:tc>
        <w:tc>
          <w:tcPr>
            <w:tcW w:w="2591" w:type="pct"/>
            <w:tcBorders>
              <w:top w:val="nil"/>
              <w:left w:val="nil"/>
              <w:bottom w:val="single" w:sz="4" w:space="0" w:color="000000"/>
              <w:right w:val="nil"/>
            </w:tcBorders>
            <w:shd w:val="clear" w:color="auto" w:fill="auto"/>
            <w:noWrap/>
            <w:hideMark/>
          </w:tcPr>
          <w:p w:rsidR="00BE03C0" w:rsidRPr="00E44425" w:rsidRDefault="00BE03C0" w:rsidP="00A03EA3">
            <w:r w:rsidRPr="00E44425">
              <w:t>F/P Rouleaux de fil TH 2.5m² ,3</w:t>
            </w:r>
            <w:r w:rsidR="00C20191">
              <w:t xml:space="preserve"> </w:t>
            </w:r>
            <w:r w:rsidRPr="00E44425">
              <w:t>rouge ,3 bleu ,3 vert jaune</w:t>
            </w:r>
          </w:p>
        </w:tc>
        <w:tc>
          <w:tcPr>
            <w:tcW w:w="312"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63"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62" w:type="pct"/>
            <w:tcBorders>
              <w:top w:val="nil"/>
              <w:left w:val="nil"/>
              <w:bottom w:val="single" w:sz="4" w:space="0" w:color="000000"/>
              <w:right w:val="single" w:sz="4" w:space="0" w:color="000000"/>
            </w:tcBorders>
            <w:shd w:val="clear" w:color="auto" w:fill="auto"/>
            <w:noWrap/>
          </w:tcPr>
          <w:p w:rsidR="00BE03C0" w:rsidRPr="00E44425" w:rsidRDefault="00BE03C0" w:rsidP="00A03EA3"/>
        </w:tc>
      </w:tr>
      <w:tr w:rsidR="00BE03C0" w:rsidRPr="00E44425" w:rsidTr="00BE03C0">
        <w:trPr>
          <w:trHeight w:val="300"/>
        </w:trPr>
        <w:tc>
          <w:tcPr>
            <w:tcW w:w="272"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5</w:t>
            </w:r>
          </w:p>
        </w:tc>
        <w:tc>
          <w:tcPr>
            <w:tcW w:w="2591" w:type="pct"/>
            <w:tcBorders>
              <w:top w:val="nil"/>
              <w:left w:val="nil"/>
              <w:bottom w:val="single" w:sz="4" w:space="0" w:color="000000"/>
              <w:right w:val="nil"/>
            </w:tcBorders>
            <w:shd w:val="clear" w:color="auto" w:fill="auto"/>
            <w:noWrap/>
            <w:hideMark/>
          </w:tcPr>
          <w:p w:rsidR="00BE03C0" w:rsidRPr="00E44425" w:rsidRDefault="00BE03C0" w:rsidP="00A03EA3">
            <w:r w:rsidRPr="00E44425">
              <w:t>F/P Rouleaux de fil TH 4m² 2 rouge, 2 bleu, 2 vert jaune</w:t>
            </w:r>
          </w:p>
        </w:tc>
        <w:tc>
          <w:tcPr>
            <w:tcW w:w="312"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63"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62" w:type="pct"/>
            <w:tcBorders>
              <w:top w:val="nil"/>
              <w:left w:val="nil"/>
              <w:bottom w:val="single" w:sz="4" w:space="0" w:color="000000"/>
              <w:right w:val="single" w:sz="4" w:space="0" w:color="000000"/>
            </w:tcBorders>
            <w:shd w:val="clear" w:color="auto" w:fill="auto"/>
            <w:noWrap/>
          </w:tcPr>
          <w:p w:rsidR="00BE03C0" w:rsidRPr="00E44425" w:rsidRDefault="00BE03C0" w:rsidP="00A03EA3"/>
        </w:tc>
      </w:tr>
      <w:tr w:rsidR="00BE03C0" w:rsidRPr="00E44425" w:rsidTr="00BE03C0">
        <w:trPr>
          <w:trHeight w:val="300"/>
        </w:trPr>
        <w:tc>
          <w:tcPr>
            <w:tcW w:w="272"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6</w:t>
            </w:r>
          </w:p>
        </w:tc>
        <w:tc>
          <w:tcPr>
            <w:tcW w:w="2591" w:type="pct"/>
            <w:tcBorders>
              <w:top w:val="nil"/>
              <w:left w:val="nil"/>
              <w:bottom w:val="single" w:sz="4" w:space="0" w:color="000000"/>
              <w:right w:val="nil"/>
            </w:tcBorders>
            <w:shd w:val="clear" w:color="auto" w:fill="auto"/>
            <w:noWrap/>
            <w:hideMark/>
          </w:tcPr>
          <w:p w:rsidR="00BE03C0" w:rsidRPr="00E44425" w:rsidRDefault="00BE03C0" w:rsidP="00A03EA3">
            <w:r w:rsidRPr="00E44425">
              <w:t>F/P Câble de terre nue pour mise à la terre29ꬿ mm² ceinturage</w:t>
            </w:r>
          </w:p>
        </w:tc>
        <w:tc>
          <w:tcPr>
            <w:tcW w:w="312"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ml</w:t>
            </w:r>
          </w:p>
        </w:tc>
        <w:tc>
          <w:tcPr>
            <w:tcW w:w="863"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62" w:type="pct"/>
            <w:tcBorders>
              <w:top w:val="nil"/>
              <w:left w:val="nil"/>
              <w:bottom w:val="single" w:sz="4" w:space="0" w:color="000000"/>
              <w:right w:val="single" w:sz="4" w:space="0" w:color="000000"/>
            </w:tcBorders>
            <w:shd w:val="clear" w:color="auto" w:fill="auto"/>
            <w:noWrap/>
          </w:tcPr>
          <w:p w:rsidR="00BE03C0" w:rsidRPr="00E44425" w:rsidRDefault="00BE03C0" w:rsidP="00A03EA3"/>
        </w:tc>
      </w:tr>
      <w:tr w:rsidR="00BE03C0" w:rsidRPr="00E44425" w:rsidTr="00BE03C0">
        <w:trPr>
          <w:trHeight w:val="300"/>
        </w:trPr>
        <w:tc>
          <w:tcPr>
            <w:tcW w:w="272"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7</w:t>
            </w:r>
          </w:p>
        </w:tc>
        <w:tc>
          <w:tcPr>
            <w:tcW w:w="2591" w:type="pct"/>
            <w:tcBorders>
              <w:top w:val="nil"/>
              <w:left w:val="nil"/>
              <w:bottom w:val="single" w:sz="4" w:space="0" w:color="000000"/>
              <w:right w:val="nil"/>
            </w:tcBorders>
            <w:shd w:val="clear" w:color="auto" w:fill="auto"/>
            <w:noWrap/>
            <w:hideMark/>
          </w:tcPr>
          <w:p w:rsidR="00BE03C0" w:rsidRPr="00E44425" w:rsidRDefault="00BE03C0" w:rsidP="00A03EA3">
            <w:r w:rsidRPr="00E44425">
              <w:t xml:space="preserve">F/P Câble de terre Isolé pour mise à la terre25ꬿ mm² </w:t>
            </w:r>
          </w:p>
        </w:tc>
        <w:tc>
          <w:tcPr>
            <w:tcW w:w="312"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ml</w:t>
            </w:r>
          </w:p>
        </w:tc>
        <w:tc>
          <w:tcPr>
            <w:tcW w:w="863"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62" w:type="pct"/>
            <w:tcBorders>
              <w:top w:val="nil"/>
              <w:left w:val="nil"/>
              <w:bottom w:val="single" w:sz="4" w:space="0" w:color="000000"/>
              <w:right w:val="single" w:sz="4" w:space="0" w:color="000000"/>
            </w:tcBorders>
            <w:shd w:val="clear" w:color="auto" w:fill="auto"/>
            <w:noWrap/>
          </w:tcPr>
          <w:p w:rsidR="00BE03C0" w:rsidRPr="00E44425" w:rsidRDefault="00BE03C0" w:rsidP="00A03EA3"/>
        </w:tc>
      </w:tr>
      <w:tr w:rsidR="00BE03C0" w:rsidRPr="00E44425" w:rsidTr="00BE03C0">
        <w:trPr>
          <w:trHeight w:val="300"/>
        </w:trPr>
        <w:tc>
          <w:tcPr>
            <w:tcW w:w="272"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8</w:t>
            </w:r>
          </w:p>
        </w:tc>
        <w:tc>
          <w:tcPr>
            <w:tcW w:w="2591" w:type="pct"/>
            <w:tcBorders>
              <w:top w:val="nil"/>
              <w:left w:val="nil"/>
              <w:bottom w:val="single" w:sz="4" w:space="0" w:color="000000"/>
              <w:right w:val="nil"/>
            </w:tcBorders>
            <w:shd w:val="clear" w:color="auto" w:fill="auto"/>
            <w:noWrap/>
            <w:hideMark/>
          </w:tcPr>
          <w:p w:rsidR="00BE03C0" w:rsidRPr="00E44425" w:rsidRDefault="00BE03C0" w:rsidP="00A03EA3">
            <w:r w:rsidRPr="00E44425">
              <w:t>F/P piquet +barrette avec accessoires</w:t>
            </w:r>
          </w:p>
        </w:tc>
        <w:tc>
          <w:tcPr>
            <w:tcW w:w="312"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63"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62" w:type="pct"/>
            <w:tcBorders>
              <w:top w:val="nil"/>
              <w:left w:val="nil"/>
              <w:bottom w:val="single" w:sz="4" w:space="0" w:color="000000"/>
              <w:right w:val="single" w:sz="4" w:space="0" w:color="000000"/>
            </w:tcBorders>
            <w:shd w:val="clear" w:color="auto" w:fill="auto"/>
            <w:noWrap/>
          </w:tcPr>
          <w:p w:rsidR="00BE03C0" w:rsidRPr="00E44425" w:rsidRDefault="00BE03C0" w:rsidP="00A03EA3"/>
        </w:tc>
      </w:tr>
      <w:tr w:rsidR="00BE03C0" w:rsidRPr="00E44425" w:rsidTr="00BE03C0">
        <w:trPr>
          <w:trHeight w:val="300"/>
        </w:trPr>
        <w:tc>
          <w:tcPr>
            <w:tcW w:w="272"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9</w:t>
            </w:r>
          </w:p>
        </w:tc>
        <w:tc>
          <w:tcPr>
            <w:tcW w:w="2591" w:type="pct"/>
            <w:tcBorders>
              <w:top w:val="nil"/>
              <w:left w:val="nil"/>
              <w:bottom w:val="single" w:sz="4" w:space="0" w:color="000000"/>
              <w:right w:val="nil"/>
            </w:tcBorders>
            <w:shd w:val="clear" w:color="auto" w:fill="auto"/>
            <w:noWrap/>
            <w:hideMark/>
          </w:tcPr>
          <w:p w:rsidR="00BE03C0" w:rsidRPr="00E44425" w:rsidRDefault="00BE03C0" w:rsidP="00A03EA3">
            <w:r w:rsidRPr="00E44425">
              <w:t>F/P Câble d’alimentation U1000RV2 4x10mm²</w:t>
            </w:r>
          </w:p>
        </w:tc>
        <w:tc>
          <w:tcPr>
            <w:tcW w:w="312"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ml</w:t>
            </w:r>
          </w:p>
        </w:tc>
        <w:tc>
          <w:tcPr>
            <w:tcW w:w="863"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62" w:type="pct"/>
            <w:tcBorders>
              <w:top w:val="nil"/>
              <w:left w:val="nil"/>
              <w:bottom w:val="single" w:sz="4" w:space="0" w:color="000000"/>
              <w:right w:val="single" w:sz="4" w:space="0" w:color="000000"/>
            </w:tcBorders>
            <w:shd w:val="clear" w:color="auto" w:fill="auto"/>
            <w:noWrap/>
          </w:tcPr>
          <w:p w:rsidR="00BE03C0" w:rsidRPr="00E44425" w:rsidRDefault="00BE03C0" w:rsidP="00A03EA3"/>
        </w:tc>
      </w:tr>
      <w:tr w:rsidR="00BE03C0" w:rsidRPr="00E44425" w:rsidTr="00BE03C0">
        <w:trPr>
          <w:trHeight w:val="300"/>
        </w:trPr>
        <w:tc>
          <w:tcPr>
            <w:tcW w:w="272" w:type="pct"/>
            <w:tcBorders>
              <w:top w:val="nil"/>
              <w:left w:val="single" w:sz="4" w:space="0" w:color="auto"/>
              <w:bottom w:val="single" w:sz="4" w:space="0" w:color="auto"/>
              <w:right w:val="single" w:sz="4" w:space="0" w:color="auto"/>
            </w:tcBorders>
            <w:shd w:val="clear" w:color="000000" w:fill="D9D9D9"/>
            <w:noWrap/>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000000" w:fill="D9D9D9"/>
            <w:noWrap/>
            <w:hideMark/>
          </w:tcPr>
          <w:p w:rsidR="00BE03C0" w:rsidRPr="00E44425" w:rsidRDefault="00BE03C0" w:rsidP="00A03EA3"/>
        </w:tc>
        <w:tc>
          <w:tcPr>
            <w:tcW w:w="312" w:type="pct"/>
            <w:tcBorders>
              <w:top w:val="nil"/>
              <w:left w:val="nil"/>
              <w:bottom w:val="single" w:sz="4" w:space="0" w:color="auto"/>
              <w:right w:val="single" w:sz="4" w:space="0" w:color="auto"/>
            </w:tcBorders>
            <w:shd w:val="clear" w:color="000000" w:fill="D9D9D9"/>
            <w:noWrap/>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D9D9D9"/>
            <w:noWrap/>
          </w:tcPr>
          <w:p w:rsidR="00BE03C0" w:rsidRPr="00E44425" w:rsidRDefault="00BE03C0" w:rsidP="00A03EA3"/>
        </w:tc>
        <w:tc>
          <w:tcPr>
            <w:tcW w:w="962" w:type="pct"/>
            <w:tcBorders>
              <w:top w:val="nil"/>
              <w:left w:val="nil"/>
              <w:bottom w:val="single" w:sz="4" w:space="0" w:color="auto"/>
              <w:right w:val="single" w:sz="4" w:space="0" w:color="auto"/>
            </w:tcBorders>
            <w:shd w:val="clear" w:color="000000" w:fill="D9D9D9"/>
            <w:noWrap/>
          </w:tcPr>
          <w:p w:rsidR="00BE03C0" w:rsidRPr="00E44425" w:rsidRDefault="00BE03C0" w:rsidP="00A03EA3"/>
        </w:tc>
      </w:tr>
      <w:tr w:rsidR="00BE03C0" w:rsidRPr="00E44425" w:rsidTr="00BE03C0">
        <w:trPr>
          <w:trHeight w:val="300"/>
        </w:trPr>
        <w:tc>
          <w:tcPr>
            <w:tcW w:w="272" w:type="pct"/>
            <w:tcBorders>
              <w:top w:val="nil"/>
              <w:left w:val="single" w:sz="4" w:space="0" w:color="auto"/>
              <w:bottom w:val="single" w:sz="4" w:space="0" w:color="auto"/>
              <w:right w:val="single" w:sz="4" w:space="0" w:color="auto"/>
            </w:tcBorders>
            <w:shd w:val="clear" w:color="000000" w:fill="C4BD97"/>
            <w:noWrap/>
            <w:vAlign w:val="bottom"/>
            <w:hideMark/>
          </w:tcPr>
          <w:p w:rsidR="00BE03C0" w:rsidRPr="00E44425" w:rsidRDefault="00BE03C0" w:rsidP="00A03EA3">
            <w:r w:rsidRPr="00E44425">
              <w:t>7.2</w:t>
            </w:r>
          </w:p>
        </w:tc>
        <w:tc>
          <w:tcPr>
            <w:tcW w:w="2591" w:type="pct"/>
            <w:tcBorders>
              <w:top w:val="nil"/>
              <w:left w:val="nil"/>
              <w:bottom w:val="single" w:sz="4" w:space="0" w:color="000000"/>
              <w:right w:val="nil"/>
            </w:tcBorders>
            <w:shd w:val="clear" w:color="000000" w:fill="C4BD97"/>
            <w:noWrap/>
            <w:hideMark/>
          </w:tcPr>
          <w:p w:rsidR="00BE03C0" w:rsidRPr="00E44425" w:rsidRDefault="00BE03C0" w:rsidP="00A03EA3">
            <w:r w:rsidRPr="00E44425">
              <w:t xml:space="preserve">Lampes </w:t>
            </w:r>
          </w:p>
        </w:tc>
        <w:tc>
          <w:tcPr>
            <w:tcW w:w="312" w:type="pct"/>
            <w:tcBorders>
              <w:top w:val="nil"/>
              <w:left w:val="single" w:sz="4" w:space="0" w:color="auto"/>
              <w:bottom w:val="single" w:sz="4" w:space="0" w:color="auto"/>
              <w:right w:val="single" w:sz="4" w:space="0" w:color="auto"/>
            </w:tcBorders>
            <w:shd w:val="clear" w:color="000000" w:fill="C4BD97"/>
            <w:noWrap/>
            <w:vAlign w:val="bottom"/>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C4BD97"/>
            <w:noWrap/>
            <w:vAlign w:val="bottom"/>
            <w:hideMark/>
          </w:tcPr>
          <w:p w:rsidR="00BE03C0" w:rsidRPr="00E44425" w:rsidRDefault="00BE03C0" w:rsidP="00A03EA3">
            <w:r w:rsidRPr="00E44425">
              <w:t> </w:t>
            </w:r>
          </w:p>
        </w:tc>
        <w:tc>
          <w:tcPr>
            <w:tcW w:w="962" w:type="pct"/>
            <w:tcBorders>
              <w:top w:val="nil"/>
              <w:left w:val="nil"/>
              <w:bottom w:val="single" w:sz="4" w:space="0" w:color="auto"/>
              <w:right w:val="single" w:sz="4" w:space="0" w:color="auto"/>
            </w:tcBorders>
            <w:shd w:val="clear" w:color="000000" w:fill="C4BD97"/>
            <w:noWrap/>
            <w:vAlign w:val="bottom"/>
            <w:hideMark/>
          </w:tcPr>
          <w:p w:rsidR="00BE03C0" w:rsidRPr="00E44425" w:rsidRDefault="00BE03C0" w:rsidP="00A03EA3">
            <w:r w:rsidRPr="00E44425">
              <w:t> </w:t>
            </w:r>
          </w:p>
        </w:tc>
      </w:tr>
      <w:tr w:rsidR="00BE03C0" w:rsidRPr="00E44425" w:rsidTr="00BE03C0">
        <w:trPr>
          <w:trHeight w:val="630"/>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F/P d'Hublot plafonnier avec ampoule économique avec douilles y compris toutes sujétions</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u</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585"/>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F/P d'Hublot étanche avec ampoule économique y compris toutes sujétions</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u</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555"/>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lastRenderedPageBreak/>
              <w:t>3</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F/P d'Hublot mural avec ampoule économique y compris toutes sujétions</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u</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45"/>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4</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F/P de bloc autonome d'éclairage d'ambiance 1H 300 Lumens (BAES) y compris toutes sujétions</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u</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00"/>
        </w:trPr>
        <w:tc>
          <w:tcPr>
            <w:tcW w:w="272" w:type="pct"/>
            <w:tcBorders>
              <w:top w:val="nil"/>
              <w:left w:val="single" w:sz="4" w:space="0" w:color="000000"/>
              <w:bottom w:val="single" w:sz="4" w:space="0" w:color="000000"/>
              <w:right w:val="single" w:sz="4" w:space="0" w:color="000000"/>
            </w:tcBorders>
            <w:shd w:val="clear" w:color="000000" w:fill="FFFFFF"/>
            <w:hideMark/>
          </w:tcPr>
          <w:p w:rsidR="00BE03C0" w:rsidRPr="00E44425" w:rsidRDefault="00BE03C0" w:rsidP="00A03EA3">
            <w:r w:rsidRPr="00E44425">
              <w:t>5</w:t>
            </w:r>
          </w:p>
        </w:tc>
        <w:tc>
          <w:tcPr>
            <w:tcW w:w="2591" w:type="pct"/>
            <w:tcBorders>
              <w:top w:val="nil"/>
              <w:left w:val="nil"/>
              <w:bottom w:val="single" w:sz="4" w:space="0" w:color="000000"/>
              <w:right w:val="nil"/>
            </w:tcBorders>
            <w:shd w:val="clear" w:color="auto" w:fill="auto"/>
            <w:hideMark/>
          </w:tcPr>
          <w:p w:rsidR="00BE03C0" w:rsidRPr="00E44425" w:rsidRDefault="00BE03C0" w:rsidP="00A03EA3">
            <w:r w:rsidRPr="00E44425">
              <w:t xml:space="preserve">F/P Hublot vitro </w:t>
            </w:r>
            <w:r w:rsidR="00C20191" w:rsidRPr="00E44425">
              <w:t>verre Étanche</w:t>
            </w:r>
            <w:r w:rsidRPr="00E44425">
              <w:t xml:space="preserve"> (Toilette) y compris toutes sujétions</w:t>
            </w:r>
          </w:p>
        </w:tc>
        <w:tc>
          <w:tcPr>
            <w:tcW w:w="312" w:type="pct"/>
            <w:tcBorders>
              <w:top w:val="nil"/>
              <w:left w:val="single" w:sz="4" w:space="0" w:color="auto"/>
              <w:bottom w:val="single" w:sz="4" w:space="0" w:color="auto"/>
              <w:right w:val="single" w:sz="4" w:space="0" w:color="auto"/>
            </w:tcBorders>
            <w:shd w:val="clear" w:color="auto" w:fill="auto"/>
            <w:hideMark/>
          </w:tcPr>
          <w:p w:rsidR="00BE03C0" w:rsidRPr="00E44425" w:rsidRDefault="00BE03C0" w:rsidP="00A03EA3">
            <w:r w:rsidRPr="00E44425">
              <w:t>u</w:t>
            </w:r>
          </w:p>
        </w:tc>
        <w:tc>
          <w:tcPr>
            <w:tcW w:w="863" w:type="pct"/>
            <w:tcBorders>
              <w:top w:val="nil"/>
              <w:left w:val="nil"/>
              <w:bottom w:val="single" w:sz="4" w:space="0" w:color="000000"/>
              <w:right w:val="single" w:sz="4" w:space="0" w:color="000000"/>
            </w:tcBorders>
            <w:shd w:val="clear" w:color="auto" w:fill="auto"/>
          </w:tcPr>
          <w:p w:rsidR="00BE03C0" w:rsidRPr="00E44425" w:rsidRDefault="00BE03C0" w:rsidP="00A03EA3"/>
        </w:tc>
        <w:tc>
          <w:tcPr>
            <w:tcW w:w="962" w:type="pct"/>
            <w:tcBorders>
              <w:top w:val="nil"/>
              <w:left w:val="nil"/>
              <w:bottom w:val="single" w:sz="4" w:space="0" w:color="000000"/>
              <w:right w:val="single" w:sz="4" w:space="0" w:color="000000"/>
            </w:tcBorders>
            <w:shd w:val="clear" w:color="auto" w:fill="auto"/>
          </w:tcPr>
          <w:p w:rsidR="00BE03C0" w:rsidRPr="00E44425" w:rsidRDefault="00BE03C0" w:rsidP="00A03EA3"/>
        </w:tc>
      </w:tr>
      <w:tr w:rsidR="00BE03C0" w:rsidRPr="00E44425" w:rsidTr="00BE03C0">
        <w:trPr>
          <w:trHeight w:val="300"/>
        </w:trPr>
        <w:tc>
          <w:tcPr>
            <w:tcW w:w="272" w:type="pct"/>
            <w:tcBorders>
              <w:top w:val="nil"/>
              <w:left w:val="nil"/>
              <w:bottom w:val="nil"/>
              <w:right w:val="nil"/>
            </w:tcBorders>
            <w:shd w:val="clear" w:color="000000" w:fill="D9D9D9"/>
            <w:noWrap/>
            <w:hideMark/>
          </w:tcPr>
          <w:p w:rsidR="00BE03C0" w:rsidRPr="00E44425" w:rsidRDefault="00BE03C0" w:rsidP="00A03EA3">
            <w:r w:rsidRPr="00E44425">
              <w:t> </w:t>
            </w:r>
          </w:p>
        </w:tc>
        <w:tc>
          <w:tcPr>
            <w:tcW w:w="2591" w:type="pct"/>
            <w:tcBorders>
              <w:top w:val="nil"/>
              <w:left w:val="single" w:sz="4" w:space="0" w:color="000000"/>
              <w:bottom w:val="single" w:sz="4" w:space="0" w:color="000000"/>
              <w:right w:val="nil"/>
            </w:tcBorders>
            <w:shd w:val="clear" w:color="000000" w:fill="D9D9D9"/>
            <w:noWrap/>
            <w:hideMark/>
          </w:tcPr>
          <w:p w:rsidR="00BE03C0" w:rsidRPr="00E44425" w:rsidRDefault="00BE03C0" w:rsidP="00A03EA3"/>
        </w:tc>
        <w:tc>
          <w:tcPr>
            <w:tcW w:w="312" w:type="pct"/>
            <w:tcBorders>
              <w:top w:val="nil"/>
              <w:left w:val="single" w:sz="4" w:space="0" w:color="auto"/>
              <w:bottom w:val="single" w:sz="4" w:space="0" w:color="auto"/>
              <w:right w:val="single" w:sz="4" w:space="0" w:color="auto"/>
            </w:tcBorders>
            <w:shd w:val="clear" w:color="000000" w:fill="D9D9D9"/>
            <w:noWrap/>
            <w:hideMark/>
          </w:tcPr>
          <w:p w:rsidR="00BE03C0" w:rsidRPr="00E44425" w:rsidRDefault="00BE03C0" w:rsidP="00A03EA3">
            <w:r w:rsidRPr="00E44425">
              <w:t> </w:t>
            </w:r>
          </w:p>
        </w:tc>
        <w:tc>
          <w:tcPr>
            <w:tcW w:w="863" w:type="pct"/>
            <w:tcBorders>
              <w:top w:val="nil"/>
              <w:left w:val="nil"/>
              <w:bottom w:val="nil"/>
              <w:right w:val="nil"/>
            </w:tcBorders>
            <w:shd w:val="clear" w:color="000000" w:fill="D9D9D9"/>
            <w:noWrap/>
          </w:tcPr>
          <w:p w:rsidR="00BE03C0" w:rsidRPr="00E44425" w:rsidRDefault="00BE03C0" w:rsidP="00A03EA3"/>
        </w:tc>
        <w:tc>
          <w:tcPr>
            <w:tcW w:w="962" w:type="pct"/>
            <w:tcBorders>
              <w:top w:val="nil"/>
              <w:left w:val="single" w:sz="4" w:space="0" w:color="auto"/>
              <w:bottom w:val="single" w:sz="4" w:space="0" w:color="auto"/>
              <w:right w:val="single" w:sz="4" w:space="0" w:color="auto"/>
            </w:tcBorders>
            <w:shd w:val="clear" w:color="000000" w:fill="D9D9D9"/>
            <w:noWrap/>
          </w:tcPr>
          <w:p w:rsidR="00BE03C0" w:rsidRPr="00E44425" w:rsidRDefault="00BE03C0" w:rsidP="00A03EA3"/>
        </w:tc>
      </w:tr>
      <w:tr w:rsidR="00BE03C0" w:rsidRPr="00E44425" w:rsidTr="00BE03C0">
        <w:trPr>
          <w:trHeight w:val="300"/>
        </w:trPr>
        <w:tc>
          <w:tcPr>
            <w:tcW w:w="272"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BE03C0" w:rsidRPr="00E44425" w:rsidRDefault="00BE03C0" w:rsidP="00A03EA3">
            <w:r w:rsidRPr="00E44425">
              <w:t>7.3</w:t>
            </w:r>
          </w:p>
        </w:tc>
        <w:tc>
          <w:tcPr>
            <w:tcW w:w="2591" w:type="pct"/>
            <w:tcBorders>
              <w:top w:val="nil"/>
              <w:left w:val="nil"/>
              <w:bottom w:val="single" w:sz="4" w:space="0" w:color="000000"/>
              <w:right w:val="nil"/>
            </w:tcBorders>
            <w:shd w:val="clear" w:color="000000" w:fill="C4BD97"/>
            <w:noWrap/>
            <w:hideMark/>
          </w:tcPr>
          <w:p w:rsidR="00BE03C0" w:rsidRPr="00E44425" w:rsidRDefault="00BE03C0" w:rsidP="00A03EA3">
            <w:r w:rsidRPr="00E44425">
              <w:t>Interrupteur</w:t>
            </w:r>
          </w:p>
        </w:tc>
        <w:tc>
          <w:tcPr>
            <w:tcW w:w="312" w:type="pct"/>
            <w:tcBorders>
              <w:top w:val="nil"/>
              <w:left w:val="single" w:sz="4" w:space="0" w:color="auto"/>
              <w:bottom w:val="single" w:sz="4" w:space="0" w:color="auto"/>
              <w:right w:val="single" w:sz="4" w:space="0" w:color="auto"/>
            </w:tcBorders>
            <w:shd w:val="clear" w:color="000000" w:fill="C4BD97"/>
            <w:noWrap/>
            <w:vAlign w:val="bottom"/>
            <w:hideMark/>
          </w:tcPr>
          <w:p w:rsidR="00BE03C0" w:rsidRPr="00E44425" w:rsidRDefault="00BE03C0" w:rsidP="00A03EA3">
            <w:r w:rsidRPr="00E44425">
              <w:t> </w:t>
            </w:r>
          </w:p>
        </w:tc>
        <w:tc>
          <w:tcPr>
            <w:tcW w:w="863" w:type="pct"/>
            <w:tcBorders>
              <w:top w:val="single" w:sz="4" w:space="0" w:color="auto"/>
              <w:left w:val="nil"/>
              <w:bottom w:val="single" w:sz="4" w:space="0" w:color="auto"/>
              <w:right w:val="single" w:sz="4" w:space="0" w:color="auto"/>
            </w:tcBorders>
            <w:shd w:val="clear" w:color="000000" w:fill="C4BD97"/>
            <w:noWrap/>
            <w:vAlign w:val="bottom"/>
          </w:tcPr>
          <w:p w:rsidR="00BE03C0" w:rsidRPr="00E44425" w:rsidRDefault="00BE03C0" w:rsidP="00A03EA3"/>
        </w:tc>
        <w:tc>
          <w:tcPr>
            <w:tcW w:w="962" w:type="pct"/>
            <w:tcBorders>
              <w:top w:val="nil"/>
              <w:left w:val="nil"/>
              <w:bottom w:val="single" w:sz="4" w:space="0" w:color="auto"/>
              <w:right w:val="single" w:sz="4" w:space="0" w:color="auto"/>
            </w:tcBorders>
            <w:shd w:val="clear" w:color="000000" w:fill="C4BD97"/>
            <w:noWrap/>
            <w:vAlign w:val="bottom"/>
          </w:tcPr>
          <w:p w:rsidR="00BE03C0" w:rsidRPr="00E44425" w:rsidRDefault="00BE03C0" w:rsidP="00A03EA3"/>
        </w:tc>
      </w:tr>
      <w:tr w:rsidR="00BE03C0" w:rsidRPr="00E44425" w:rsidTr="00BE03C0">
        <w:trPr>
          <w:trHeight w:val="300"/>
        </w:trPr>
        <w:tc>
          <w:tcPr>
            <w:tcW w:w="272"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1</w:t>
            </w:r>
          </w:p>
        </w:tc>
        <w:tc>
          <w:tcPr>
            <w:tcW w:w="2591" w:type="pct"/>
            <w:tcBorders>
              <w:top w:val="nil"/>
              <w:left w:val="nil"/>
              <w:bottom w:val="single" w:sz="4" w:space="0" w:color="000000"/>
              <w:right w:val="nil"/>
            </w:tcBorders>
            <w:shd w:val="clear" w:color="auto" w:fill="auto"/>
            <w:noWrap/>
            <w:hideMark/>
          </w:tcPr>
          <w:p w:rsidR="00BE03C0" w:rsidRPr="00E44425" w:rsidRDefault="00BE03C0" w:rsidP="00A03EA3">
            <w:r w:rsidRPr="00E44425">
              <w:t>F/P Interrupteur simple encastre</w:t>
            </w:r>
          </w:p>
        </w:tc>
        <w:tc>
          <w:tcPr>
            <w:tcW w:w="312"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63"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62" w:type="pct"/>
            <w:tcBorders>
              <w:top w:val="nil"/>
              <w:left w:val="nil"/>
              <w:bottom w:val="single" w:sz="4" w:space="0" w:color="000000"/>
              <w:right w:val="single" w:sz="4" w:space="0" w:color="000000"/>
            </w:tcBorders>
            <w:shd w:val="clear" w:color="auto" w:fill="auto"/>
            <w:noWrap/>
          </w:tcPr>
          <w:p w:rsidR="00BE03C0" w:rsidRPr="00E44425" w:rsidRDefault="00BE03C0" w:rsidP="00A03EA3"/>
        </w:tc>
      </w:tr>
      <w:tr w:rsidR="00BE03C0" w:rsidRPr="00E44425" w:rsidTr="00BE03C0">
        <w:trPr>
          <w:trHeight w:val="300"/>
        </w:trPr>
        <w:tc>
          <w:tcPr>
            <w:tcW w:w="272"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2</w:t>
            </w:r>
          </w:p>
        </w:tc>
        <w:tc>
          <w:tcPr>
            <w:tcW w:w="2591" w:type="pct"/>
            <w:tcBorders>
              <w:top w:val="nil"/>
              <w:left w:val="nil"/>
              <w:bottom w:val="single" w:sz="4" w:space="0" w:color="000000"/>
              <w:right w:val="nil"/>
            </w:tcBorders>
            <w:shd w:val="clear" w:color="auto" w:fill="auto"/>
            <w:noWrap/>
            <w:hideMark/>
          </w:tcPr>
          <w:p w:rsidR="00BE03C0" w:rsidRPr="00E44425" w:rsidRDefault="00BE03C0" w:rsidP="00A03EA3">
            <w:r w:rsidRPr="00E44425">
              <w:t xml:space="preserve">F/P </w:t>
            </w:r>
            <w:r w:rsidR="00C20191" w:rsidRPr="00E44425">
              <w:t>Interrupteur va</w:t>
            </w:r>
            <w:r w:rsidRPr="00E44425">
              <w:t xml:space="preserve"> et vient allumage Encastre</w:t>
            </w:r>
          </w:p>
        </w:tc>
        <w:tc>
          <w:tcPr>
            <w:tcW w:w="312"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63"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62" w:type="pct"/>
            <w:tcBorders>
              <w:top w:val="nil"/>
              <w:left w:val="nil"/>
              <w:bottom w:val="single" w:sz="4" w:space="0" w:color="auto"/>
              <w:right w:val="single" w:sz="4" w:space="0" w:color="000000"/>
            </w:tcBorders>
            <w:shd w:val="clear" w:color="auto" w:fill="auto"/>
            <w:noWrap/>
          </w:tcPr>
          <w:p w:rsidR="00BE03C0" w:rsidRPr="00E44425" w:rsidRDefault="00BE03C0" w:rsidP="00A03EA3"/>
        </w:tc>
      </w:tr>
      <w:tr w:rsidR="00BE03C0" w:rsidRPr="00E44425" w:rsidTr="00BE03C0">
        <w:trPr>
          <w:trHeight w:val="300"/>
        </w:trPr>
        <w:tc>
          <w:tcPr>
            <w:tcW w:w="272" w:type="pct"/>
            <w:tcBorders>
              <w:top w:val="nil"/>
              <w:left w:val="single" w:sz="4" w:space="0" w:color="000000"/>
              <w:bottom w:val="single" w:sz="4" w:space="0" w:color="000000"/>
              <w:right w:val="single" w:sz="4" w:space="0" w:color="000000"/>
            </w:tcBorders>
            <w:shd w:val="clear" w:color="000000" w:fill="D9D9D9"/>
            <w:noWrap/>
            <w:hideMark/>
          </w:tcPr>
          <w:p w:rsidR="00BE03C0" w:rsidRPr="00E44425" w:rsidRDefault="00BE03C0" w:rsidP="00A03EA3">
            <w:r w:rsidRPr="00E44425">
              <w:t> </w:t>
            </w:r>
          </w:p>
        </w:tc>
        <w:tc>
          <w:tcPr>
            <w:tcW w:w="2591" w:type="pct"/>
            <w:tcBorders>
              <w:top w:val="nil"/>
              <w:left w:val="nil"/>
              <w:bottom w:val="single" w:sz="4" w:space="0" w:color="000000"/>
              <w:right w:val="nil"/>
            </w:tcBorders>
            <w:shd w:val="clear" w:color="000000" w:fill="D9D9D9"/>
            <w:noWrap/>
            <w:hideMark/>
          </w:tcPr>
          <w:p w:rsidR="00BE03C0" w:rsidRPr="00E44425" w:rsidRDefault="00BE03C0" w:rsidP="00A03EA3">
            <w:r w:rsidRPr="00E44425">
              <w:t>Total 7.3</w:t>
            </w:r>
          </w:p>
        </w:tc>
        <w:tc>
          <w:tcPr>
            <w:tcW w:w="312" w:type="pct"/>
            <w:tcBorders>
              <w:top w:val="nil"/>
              <w:left w:val="single" w:sz="4" w:space="0" w:color="auto"/>
              <w:bottom w:val="single" w:sz="4" w:space="0" w:color="auto"/>
              <w:right w:val="single" w:sz="4" w:space="0" w:color="auto"/>
            </w:tcBorders>
            <w:shd w:val="clear" w:color="000000" w:fill="D9D9D9"/>
            <w:noWrap/>
            <w:hideMark/>
          </w:tcPr>
          <w:p w:rsidR="00BE03C0" w:rsidRPr="00E44425" w:rsidRDefault="00BE03C0" w:rsidP="00A03EA3">
            <w:r w:rsidRPr="00E44425">
              <w:t> </w:t>
            </w:r>
          </w:p>
        </w:tc>
        <w:tc>
          <w:tcPr>
            <w:tcW w:w="863" w:type="pct"/>
            <w:tcBorders>
              <w:top w:val="nil"/>
              <w:left w:val="nil"/>
              <w:bottom w:val="single" w:sz="4" w:space="0" w:color="000000"/>
              <w:right w:val="single" w:sz="4" w:space="0" w:color="000000"/>
            </w:tcBorders>
            <w:shd w:val="clear" w:color="000000" w:fill="D9D9D9"/>
            <w:noWrap/>
          </w:tcPr>
          <w:p w:rsidR="00BE03C0" w:rsidRPr="00E44425" w:rsidRDefault="00BE03C0" w:rsidP="00A03EA3"/>
        </w:tc>
        <w:tc>
          <w:tcPr>
            <w:tcW w:w="962" w:type="pct"/>
            <w:tcBorders>
              <w:top w:val="nil"/>
              <w:left w:val="nil"/>
              <w:bottom w:val="single" w:sz="4" w:space="0" w:color="000000"/>
              <w:right w:val="single" w:sz="4" w:space="0" w:color="000000"/>
            </w:tcBorders>
            <w:shd w:val="clear" w:color="000000" w:fill="D9D9D9"/>
            <w:noWrap/>
          </w:tcPr>
          <w:p w:rsidR="00BE03C0" w:rsidRPr="00E44425" w:rsidRDefault="00BE03C0" w:rsidP="00A03EA3"/>
        </w:tc>
      </w:tr>
      <w:tr w:rsidR="00BE03C0" w:rsidRPr="00E44425" w:rsidTr="00BE03C0">
        <w:trPr>
          <w:trHeight w:val="300"/>
        </w:trPr>
        <w:tc>
          <w:tcPr>
            <w:tcW w:w="272" w:type="pct"/>
            <w:tcBorders>
              <w:top w:val="nil"/>
              <w:left w:val="single" w:sz="4" w:space="0" w:color="auto"/>
              <w:bottom w:val="single" w:sz="4" w:space="0" w:color="auto"/>
              <w:right w:val="single" w:sz="4" w:space="0" w:color="auto"/>
            </w:tcBorders>
            <w:shd w:val="clear" w:color="000000" w:fill="C4BD97"/>
            <w:noWrap/>
            <w:vAlign w:val="bottom"/>
            <w:hideMark/>
          </w:tcPr>
          <w:p w:rsidR="00BE03C0" w:rsidRPr="00E44425" w:rsidRDefault="00BE03C0" w:rsidP="00A03EA3">
            <w:r w:rsidRPr="00E44425">
              <w:t>7.4</w:t>
            </w:r>
          </w:p>
        </w:tc>
        <w:tc>
          <w:tcPr>
            <w:tcW w:w="2591" w:type="pct"/>
            <w:tcBorders>
              <w:top w:val="nil"/>
              <w:left w:val="nil"/>
              <w:bottom w:val="single" w:sz="4" w:space="0" w:color="000000"/>
              <w:right w:val="nil"/>
            </w:tcBorders>
            <w:shd w:val="clear" w:color="000000" w:fill="C4BD97"/>
            <w:noWrap/>
            <w:hideMark/>
          </w:tcPr>
          <w:p w:rsidR="00BE03C0" w:rsidRPr="00E44425" w:rsidRDefault="00BE03C0" w:rsidP="00A03EA3">
            <w:r w:rsidRPr="00E44425">
              <w:t xml:space="preserve">Prise de Courant et Courant Faible </w:t>
            </w:r>
          </w:p>
        </w:tc>
        <w:tc>
          <w:tcPr>
            <w:tcW w:w="312" w:type="pct"/>
            <w:tcBorders>
              <w:top w:val="nil"/>
              <w:left w:val="single" w:sz="4" w:space="0" w:color="auto"/>
              <w:bottom w:val="single" w:sz="4" w:space="0" w:color="auto"/>
              <w:right w:val="single" w:sz="4" w:space="0" w:color="auto"/>
            </w:tcBorders>
            <w:shd w:val="clear" w:color="000000" w:fill="C4BD97"/>
            <w:noWrap/>
            <w:vAlign w:val="bottom"/>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C4BD97"/>
            <w:noWrap/>
            <w:vAlign w:val="bottom"/>
          </w:tcPr>
          <w:p w:rsidR="00BE03C0" w:rsidRPr="00E44425" w:rsidRDefault="00BE03C0" w:rsidP="00A03EA3"/>
        </w:tc>
        <w:tc>
          <w:tcPr>
            <w:tcW w:w="962" w:type="pct"/>
            <w:tcBorders>
              <w:top w:val="nil"/>
              <w:left w:val="nil"/>
              <w:bottom w:val="single" w:sz="4" w:space="0" w:color="auto"/>
              <w:right w:val="single" w:sz="4" w:space="0" w:color="auto"/>
            </w:tcBorders>
            <w:shd w:val="clear" w:color="000000" w:fill="C4BD97"/>
            <w:noWrap/>
            <w:vAlign w:val="bottom"/>
          </w:tcPr>
          <w:p w:rsidR="00BE03C0" w:rsidRPr="00E44425" w:rsidRDefault="00BE03C0" w:rsidP="00A03EA3"/>
        </w:tc>
      </w:tr>
      <w:tr w:rsidR="00BE03C0" w:rsidRPr="00E44425" w:rsidTr="00BE03C0">
        <w:trPr>
          <w:trHeight w:val="274"/>
        </w:trPr>
        <w:tc>
          <w:tcPr>
            <w:tcW w:w="272"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1</w:t>
            </w:r>
          </w:p>
        </w:tc>
        <w:tc>
          <w:tcPr>
            <w:tcW w:w="2591" w:type="pct"/>
            <w:tcBorders>
              <w:top w:val="nil"/>
              <w:left w:val="nil"/>
              <w:bottom w:val="nil"/>
              <w:right w:val="nil"/>
            </w:tcBorders>
            <w:shd w:val="clear" w:color="auto" w:fill="auto"/>
            <w:noWrap/>
            <w:hideMark/>
          </w:tcPr>
          <w:p w:rsidR="00BE03C0" w:rsidRPr="00E44425" w:rsidRDefault="00BE03C0" w:rsidP="00A03EA3">
            <w:r w:rsidRPr="00E44425">
              <w:t>F/P Prises de courant 2P+</w:t>
            </w:r>
            <w:r w:rsidR="00C20191" w:rsidRPr="00E44425">
              <w:t>T Encastre</w:t>
            </w:r>
            <w:r w:rsidRPr="00E44425">
              <w:t xml:space="preserve"> </w:t>
            </w:r>
          </w:p>
        </w:tc>
        <w:tc>
          <w:tcPr>
            <w:tcW w:w="312"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63"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62" w:type="pct"/>
            <w:tcBorders>
              <w:top w:val="nil"/>
              <w:left w:val="nil"/>
              <w:bottom w:val="single" w:sz="4" w:space="0" w:color="000000"/>
              <w:right w:val="single" w:sz="4" w:space="0" w:color="000000"/>
            </w:tcBorders>
            <w:shd w:val="clear" w:color="auto" w:fill="auto"/>
            <w:noWrap/>
          </w:tcPr>
          <w:p w:rsidR="00BE03C0" w:rsidRPr="00E44425" w:rsidRDefault="00BE03C0" w:rsidP="00A03EA3"/>
        </w:tc>
      </w:tr>
      <w:tr w:rsidR="00BE03C0" w:rsidRPr="00E44425" w:rsidTr="00BE03C0">
        <w:trPr>
          <w:trHeight w:val="356"/>
        </w:trPr>
        <w:tc>
          <w:tcPr>
            <w:tcW w:w="272" w:type="pct"/>
            <w:tcBorders>
              <w:top w:val="nil"/>
              <w:left w:val="nil"/>
              <w:bottom w:val="nil"/>
              <w:right w:val="nil"/>
            </w:tcBorders>
            <w:shd w:val="clear" w:color="000000" w:fill="D9D9D9"/>
            <w:noWrap/>
            <w:hideMark/>
          </w:tcPr>
          <w:p w:rsidR="00BE03C0" w:rsidRPr="00E44425" w:rsidRDefault="00BE03C0" w:rsidP="00A03EA3">
            <w:r w:rsidRPr="00E44425">
              <w:t> </w:t>
            </w:r>
          </w:p>
        </w:tc>
        <w:tc>
          <w:tcPr>
            <w:tcW w:w="2591"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E03C0" w:rsidRPr="00E44425" w:rsidRDefault="00BE03C0" w:rsidP="00A03EA3"/>
        </w:tc>
        <w:tc>
          <w:tcPr>
            <w:tcW w:w="312" w:type="pct"/>
            <w:tcBorders>
              <w:top w:val="nil"/>
              <w:left w:val="nil"/>
              <w:bottom w:val="single" w:sz="4" w:space="0" w:color="auto"/>
              <w:right w:val="single" w:sz="4" w:space="0" w:color="auto"/>
            </w:tcBorders>
            <w:shd w:val="clear" w:color="000000" w:fill="D9D9D9"/>
            <w:noWrap/>
            <w:vAlign w:val="bottom"/>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D9D9D9"/>
            <w:noWrap/>
            <w:vAlign w:val="bottom"/>
          </w:tcPr>
          <w:p w:rsidR="00BE03C0" w:rsidRPr="00E44425" w:rsidRDefault="00BE03C0" w:rsidP="00A03EA3"/>
        </w:tc>
        <w:tc>
          <w:tcPr>
            <w:tcW w:w="962" w:type="pct"/>
            <w:tcBorders>
              <w:top w:val="nil"/>
              <w:left w:val="nil"/>
              <w:bottom w:val="single" w:sz="4" w:space="0" w:color="auto"/>
              <w:right w:val="single" w:sz="4" w:space="0" w:color="auto"/>
            </w:tcBorders>
            <w:shd w:val="clear" w:color="000000" w:fill="D9D9D9"/>
            <w:noWrap/>
            <w:vAlign w:val="bottom"/>
          </w:tcPr>
          <w:p w:rsidR="00BE03C0" w:rsidRPr="00E44425" w:rsidRDefault="00BE03C0" w:rsidP="00A03EA3"/>
        </w:tc>
      </w:tr>
      <w:tr w:rsidR="00BE03C0" w:rsidRPr="00E44425" w:rsidTr="00BE03C0">
        <w:trPr>
          <w:trHeight w:val="300"/>
        </w:trPr>
        <w:tc>
          <w:tcPr>
            <w:tcW w:w="272"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BE03C0" w:rsidRPr="00E44425" w:rsidRDefault="00BE03C0" w:rsidP="00A03EA3">
            <w:r w:rsidRPr="00E44425">
              <w:t>7.5</w:t>
            </w:r>
          </w:p>
        </w:tc>
        <w:tc>
          <w:tcPr>
            <w:tcW w:w="2591" w:type="pct"/>
            <w:tcBorders>
              <w:top w:val="nil"/>
              <w:left w:val="nil"/>
              <w:bottom w:val="single" w:sz="4" w:space="0" w:color="000000"/>
              <w:right w:val="nil"/>
            </w:tcBorders>
            <w:shd w:val="clear" w:color="000000" w:fill="C4BD97"/>
            <w:noWrap/>
            <w:hideMark/>
          </w:tcPr>
          <w:p w:rsidR="00BE03C0" w:rsidRPr="00E44425" w:rsidRDefault="00BE03C0" w:rsidP="00A03EA3">
            <w:r w:rsidRPr="00E44425">
              <w:t xml:space="preserve">Coffret et Disjoncteur </w:t>
            </w:r>
          </w:p>
        </w:tc>
        <w:tc>
          <w:tcPr>
            <w:tcW w:w="312" w:type="pct"/>
            <w:tcBorders>
              <w:top w:val="nil"/>
              <w:left w:val="single" w:sz="4" w:space="0" w:color="auto"/>
              <w:bottom w:val="single" w:sz="4" w:space="0" w:color="auto"/>
              <w:right w:val="single" w:sz="4" w:space="0" w:color="auto"/>
            </w:tcBorders>
            <w:shd w:val="clear" w:color="000000" w:fill="C4BD97"/>
            <w:noWrap/>
            <w:vAlign w:val="bottom"/>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C4BD97"/>
            <w:noWrap/>
            <w:vAlign w:val="bottom"/>
            <w:hideMark/>
          </w:tcPr>
          <w:p w:rsidR="00BE03C0" w:rsidRPr="00E44425" w:rsidRDefault="00BE03C0" w:rsidP="00A03EA3">
            <w:r w:rsidRPr="00E44425">
              <w:t> </w:t>
            </w:r>
          </w:p>
        </w:tc>
        <w:tc>
          <w:tcPr>
            <w:tcW w:w="962" w:type="pct"/>
            <w:tcBorders>
              <w:top w:val="nil"/>
              <w:left w:val="nil"/>
              <w:bottom w:val="single" w:sz="4" w:space="0" w:color="auto"/>
              <w:right w:val="single" w:sz="4" w:space="0" w:color="auto"/>
            </w:tcBorders>
            <w:shd w:val="clear" w:color="000000" w:fill="C4BD97"/>
            <w:noWrap/>
            <w:vAlign w:val="bottom"/>
            <w:hideMark/>
          </w:tcPr>
          <w:p w:rsidR="00BE03C0" w:rsidRPr="00E44425" w:rsidRDefault="00BE03C0" w:rsidP="00A03EA3">
            <w:r w:rsidRPr="00E44425">
              <w:t> </w:t>
            </w:r>
          </w:p>
        </w:tc>
      </w:tr>
      <w:tr w:rsidR="00BE03C0" w:rsidRPr="00E44425" w:rsidTr="00BE03C0">
        <w:trPr>
          <w:trHeight w:val="300"/>
        </w:trPr>
        <w:tc>
          <w:tcPr>
            <w:tcW w:w="272"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1</w:t>
            </w:r>
          </w:p>
        </w:tc>
        <w:tc>
          <w:tcPr>
            <w:tcW w:w="2591" w:type="pct"/>
            <w:tcBorders>
              <w:top w:val="nil"/>
              <w:left w:val="nil"/>
              <w:bottom w:val="single" w:sz="4" w:space="0" w:color="000000"/>
              <w:right w:val="nil"/>
            </w:tcBorders>
            <w:shd w:val="clear" w:color="auto" w:fill="auto"/>
            <w:noWrap/>
            <w:hideMark/>
          </w:tcPr>
          <w:p w:rsidR="00BE03C0" w:rsidRPr="00E44425" w:rsidRDefault="00BE03C0" w:rsidP="00A03EA3">
            <w:r w:rsidRPr="00E44425">
              <w:t xml:space="preserve">F/P Coffret 4 Voix Encastre </w:t>
            </w:r>
          </w:p>
        </w:tc>
        <w:tc>
          <w:tcPr>
            <w:tcW w:w="312"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63"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62" w:type="pct"/>
            <w:tcBorders>
              <w:top w:val="nil"/>
              <w:left w:val="nil"/>
              <w:bottom w:val="single" w:sz="4" w:space="0" w:color="000000"/>
              <w:right w:val="single" w:sz="4" w:space="0" w:color="000000"/>
            </w:tcBorders>
            <w:shd w:val="clear" w:color="auto" w:fill="auto"/>
            <w:noWrap/>
          </w:tcPr>
          <w:p w:rsidR="00BE03C0" w:rsidRPr="00E44425" w:rsidRDefault="00BE03C0" w:rsidP="00A03EA3"/>
        </w:tc>
      </w:tr>
      <w:tr w:rsidR="00BE03C0" w:rsidRPr="00E44425" w:rsidTr="00BE03C0">
        <w:trPr>
          <w:trHeight w:val="300"/>
        </w:trPr>
        <w:tc>
          <w:tcPr>
            <w:tcW w:w="272"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2</w:t>
            </w:r>
          </w:p>
        </w:tc>
        <w:tc>
          <w:tcPr>
            <w:tcW w:w="2591" w:type="pct"/>
            <w:tcBorders>
              <w:top w:val="nil"/>
              <w:left w:val="nil"/>
              <w:bottom w:val="single" w:sz="4" w:space="0" w:color="000000"/>
              <w:right w:val="nil"/>
            </w:tcBorders>
            <w:shd w:val="clear" w:color="auto" w:fill="auto"/>
            <w:noWrap/>
            <w:hideMark/>
          </w:tcPr>
          <w:p w:rsidR="00BE03C0" w:rsidRPr="00E44425" w:rsidRDefault="00BE03C0" w:rsidP="00A03EA3">
            <w:r w:rsidRPr="00E44425">
              <w:t xml:space="preserve">F/P Disjoncteur 10 A </w:t>
            </w:r>
            <w:proofErr w:type="spellStart"/>
            <w:r w:rsidRPr="00E44425">
              <w:t>DPN</w:t>
            </w:r>
            <w:proofErr w:type="spellEnd"/>
          </w:p>
        </w:tc>
        <w:tc>
          <w:tcPr>
            <w:tcW w:w="312"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63"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62" w:type="pct"/>
            <w:tcBorders>
              <w:top w:val="nil"/>
              <w:left w:val="nil"/>
              <w:bottom w:val="single" w:sz="4" w:space="0" w:color="000000"/>
              <w:right w:val="single" w:sz="4" w:space="0" w:color="000000"/>
            </w:tcBorders>
            <w:shd w:val="clear" w:color="auto" w:fill="auto"/>
            <w:noWrap/>
          </w:tcPr>
          <w:p w:rsidR="00BE03C0" w:rsidRPr="00E44425" w:rsidRDefault="00BE03C0" w:rsidP="00A03EA3"/>
        </w:tc>
      </w:tr>
      <w:tr w:rsidR="00BE03C0" w:rsidRPr="00E44425" w:rsidTr="00BE03C0">
        <w:trPr>
          <w:trHeight w:val="300"/>
        </w:trPr>
        <w:tc>
          <w:tcPr>
            <w:tcW w:w="272"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3</w:t>
            </w:r>
          </w:p>
        </w:tc>
        <w:tc>
          <w:tcPr>
            <w:tcW w:w="2591" w:type="pct"/>
            <w:tcBorders>
              <w:top w:val="nil"/>
              <w:left w:val="nil"/>
              <w:bottom w:val="single" w:sz="4" w:space="0" w:color="000000"/>
              <w:right w:val="nil"/>
            </w:tcBorders>
            <w:shd w:val="clear" w:color="auto" w:fill="auto"/>
            <w:noWrap/>
            <w:hideMark/>
          </w:tcPr>
          <w:p w:rsidR="00BE03C0" w:rsidRPr="00E44425" w:rsidRDefault="00BE03C0" w:rsidP="00A03EA3">
            <w:r w:rsidRPr="00E44425">
              <w:t xml:space="preserve">F/P Disjoncteur 10 A </w:t>
            </w:r>
            <w:proofErr w:type="spellStart"/>
            <w:r w:rsidRPr="00E44425">
              <w:t>DPN</w:t>
            </w:r>
            <w:proofErr w:type="spellEnd"/>
            <w:r w:rsidRPr="00E44425">
              <w:t xml:space="preserve"> </w:t>
            </w:r>
            <w:proofErr w:type="spellStart"/>
            <w:r w:rsidRPr="00E44425">
              <w:t>VIGI</w:t>
            </w:r>
            <w:proofErr w:type="spellEnd"/>
          </w:p>
        </w:tc>
        <w:tc>
          <w:tcPr>
            <w:tcW w:w="312"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63" w:type="pct"/>
            <w:tcBorders>
              <w:top w:val="nil"/>
              <w:left w:val="nil"/>
              <w:bottom w:val="nil"/>
              <w:right w:val="single" w:sz="4" w:space="0" w:color="000000"/>
            </w:tcBorders>
            <w:shd w:val="clear" w:color="auto" w:fill="auto"/>
            <w:noWrap/>
          </w:tcPr>
          <w:p w:rsidR="00BE03C0" w:rsidRPr="00E44425" w:rsidRDefault="00BE03C0" w:rsidP="00A03EA3"/>
        </w:tc>
        <w:tc>
          <w:tcPr>
            <w:tcW w:w="962" w:type="pct"/>
            <w:tcBorders>
              <w:top w:val="nil"/>
              <w:left w:val="nil"/>
              <w:bottom w:val="nil"/>
              <w:right w:val="single" w:sz="4" w:space="0" w:color="000000"/>
            </w:tcBorders>
            <w:shd w:val="clear" w:color="auto" w:fill="auto"/>
            <w:noWrap/>
          </w:tcPr>
          <w:p w:rsidR="00BE03C0" w:rsidRPr="00E44425" w:rsidRDefault="00BE03C0" w:rsidP="00A03EA3"/>
        </w:tc>
      </w:tr>
      <w:tr w:rsidR="00BE03C0" w:rsidRPr="00E44425" w:rsidTr="00BE03C0">
        <w:trPr>
          <w:trHeight w:val="300"/>
        </w:trPr>
        <w:tc>
          <w:tcPr>
            <w:tcW w:w="272" w:type="pct"/>
            <w:tcBorders>
              <w:top w:val="single" w:sz="4" w:space="0" w:color="000000"/>
              <w:left w:val="single" w:sz="4" w:space="0" w:color="auto"/>
              <w:bottom w:val="single" w:sz="4" w:space="0" w:color="auto"/>
              <w:right w:val="nil"/>
            </w:tcBorders>
            <w:shd w:val="clear" w:color="000000" w:fill="D9D9D9"/>
            <w:noWrap/>
            <w:hideMark/>
          </w:tcPr>
          <w:p w:rsidR="00BE03C0" w:rsidRPr="00E44425" w:rsidRDefault="00BE03C0" w:rsidP="00A03EA3">
            <w:r w:rsidRPr="00E44425">
              <w:t> </w:t>
            </w:r>
          </w:p>
        </w:tc>
        <w:tc>
          <w:tcPr>
            <w:tcW w:w="2591" w:type="pct"/>
            <w:tcBorders>
              <w:top w:val="nil"/>
              <w:left w:val="single" w:sz="4" w:space="0" w:color="000000"/>
              <w:bottom w:val="single" w:sz="4" w:space="0" w:color="000000"/>
              <w:right w:val="nil"/>
            </w:tcBorders>
            <w:shd w:val="clear" w:color="000000" w:fill="D9D9D9"/>
            <w:noWrap/>
            <w:hideMark/>
          </w:tcPr>
          <w:p w:rsidR="00BE03C0" w:rsidRPr="00E44425" w:rsidRDefault="00BE03C0" w:rsidP="00A03EA3"/>
        </w:tc>
        <w:tc>
          <w:tcPr>
            <w:tcW w:w="312" w:type="pct"/>
            <w:tcBorders>
              <w:top w:val="nil"/>
              <w:left w:val="single" w:sz="4" w:space="0" w:color="auto"/>
              <w:bottom w:val="single" w:sz="4" w:space="0" w:color="auto"/>
              <w:right w:val="single" w:sz="4" w:space="0" w:color="auto"/>
            </w:tcBorders>
            <w:shd w:val="clear" w:color="000000" w:fill="D9D9D9"/>
            <w:noWrap/>
            <w:hideMark/>
          </w:tcPr>
          <w:p w:rsidR="00BE03C0" w:rsidRPr="00E44425" w:rsidRDefault="00BE03C0" w:rsidP="00A03EA3">
            <w:r w:rsidRPr="00E44425">
              <w:t> </w:t>
            </w:r>
          </w:p>
        </w:tc>
        <w:tc>
          <w:tcPr>
            <w:tcW w:w="863" w:type="pct"/>
            <w:tcBorders>
              <w:top w:val="single" w:sz="4" w:space="0" w:color="auto"/>
              <w:left w:val="single" w:sz="4" w:space="0" w:color="auto"/>
              <w:bottom w:val="single" w:sz="4" w:space="0" w:color="auto"/>
              <w:right w:val="single" w:sz="4" w:space="0" w:color="auto"/>
            </w:tcBorders>
            <w:shd w:val="clear" w:color="000000" w:fill="D9D9D9"/>
            <w:noWrap/>
          </w:tcPr>
          <w:p w:rsidR="00BE03C0" w:rsidRPr="00E44425" w:rsidRDefault="00BE03C0" w:rsidP="00A03EA3"/>
        </w:tc>
        <w:tc>
          <w:tcPr>
            <w:tcW w:w="962" w:type="pct"/>
            <w:tcBorders>
              <w:top w:val="single" w:sz="4" w:space="0" w:color="auto"/>
              <w:left w:val="nil"/>
              <w:bottom w:val="single" w:sz="4" w:space="0" w:color="auto"/>
              <w:right w:val="single" w:sz="4" w:space="0" w:color="auto"/>
            </w:tcBorders>
            <w:shd w:val="clear" w:color="000000" w:fill="D9D9D9"/>
            <w:noWrap/>
          </w:tcPr>
          <w:p w:rsidR="00BE03C0" w:rsidRPr="00E44425" w:rsidRDefault="00BE03C0" w:rsidP="00A03EA3"/>
        </w:tc>
      </w:tr>
      <w:tr w:rsidR="00BE03C0" w:rsidRPr="00E44425" w:rsidTr="00BE03C0">
        <w:trPr>
          <w:trHeight w:val="300"/>
        </w:trPr>
        <w:tc>
          <w:tcPr>
            <w:tcW w:w="272"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BE03C0" w:rsidRPr="00E44425" w:rsidRDefault="00BE03C0" w:rsidP="00A03EA3">
            <w:r w:rsidRPr="00E44425">
              <w:t>7.6</w:t>
            </w:r>
          </w:p>
        </w:tc>
        <w:tc>
          <w:tcPr>
            <w:tcW w:w="2591" w:type="pct"/>
            <w:tcBorders>
              <w:top w:val="nil"/>
              <w:left w:val="nil"/>
              <w:bottom w:val="single" w:sz="4" w:space="0" w:color="000000"/>
              <w:right w:val="nil"/>
            </w:tcBorders>
            <w:shd w:val="clear" w:color="000000" w:fill="C4BD97"/>
            <w:noWrap/>
            <w:hideMark/>
          </w:tcPr>
          <w:p w:rsidR="00BE03C0" w:rsidRPr="00E44425" w:rsidRDefault="00BE03C0" w:rsidP="00A03EA3">
            <w:r w:rsidRPr="00E44425">
              <w:t>Climatiseur et Brasseur d'air</w:t>
            </w:r>
          </w:p>
        </w:tc>
        <w:tc>
          <w:tcPr>
            <w:tcW w:w="312" w:type="pct"/>
            <w:tcBorders>
              <w:top w:val="nil"/>
              <w:left w:val="single" w:sz="4" w:space="0" w:color="auto"/>
              <w:bottom w:val="single" w:sz="4" w:space="0" w:color="auto"/>
              <w:right w:val="single" w:sz="4" w:space="0" w:color="auto"/>
            </w:tcBorders>
            <w:shd w:val="clear" w:color="000000" w:fill="C4BD97"/>
            <w:noWrap/>
            <w:vAlign w:val="bottom"/>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C4BD97"/>
            <w:noWrap/>
            <w:vAlign w:val="bottom"/>
          </w:tcPr>
          <w:p w:rsidR="00BE03C0" w:rsidRPr="00E44425" w:rsidRDefault="00BE03C0" w:rsidP="00A03EA3"/>
        </w:tc>
        <w:tc>
          <w:tcPr>
            <w:tcW w:w="962" w:type="pct"/>
            <w:tcBorders>
              <w:top w:val="nil"/>
              <w:left w:val="nil"/>
              <w:bottom w:val="single" w:sz="4" w:space="0" w:color="auto"/>
              <w:right w:val="single" w:sz="4" w:space="0" w:color="auto"/>
            </w:tcBorders>
            <w:shd w:val="clear" w:color="000000" w:fill="C4BD97"/>
            <w:noWrap/>
            <w:vAlign w:val="bottom"/>
          </w:tcPr>
          <w:p w:rsidR="00BE03C0" w:rsidRPr="00E44425" w:rsidRDefault="00BE03C0" w:rsidP="00A03EA3"/>
        </w:tc>
      </w:tr>
      <w:tr w:rsidR="00BE03C0" w:rsidRPr="00E44425" w:rsidTr="00BE03C0">
        <w:trPr>
          <w:trHeight w:val="300"/>
        </w:trPr>
        <w:tc>
          <w:tcPr>
            <w:tcW w:w="272" w:type="pct"/>
            <w:tcBorders>
              <w:top w:val="nil"/>
              <w:left w:val="single" w:sz="4" w:space="0" w:color="auto"/>
              <w:bottom w:val="single" w:sz="4" w:space="0" w:color="auto"/>
              <w:right w:val="single" w:sz="4" w:space="0" w:color="auto"/>
            </w:tcBorders>
            <w:shd w:val="clear" w:color="000000" w:fill="FFFFFF"/>
            <w:noWrap/>
            <w:vAlign w:val="center"/>
            <w:hideMark/>
          </w:tcPr>
          <w:p w:rsidR="00BE03C0" w:rsidRPr="00E44425" w:rsidRDefault="00BE03C0" w:rsidP="00A03EA3">
            <w:r w:rsidRPr="00E44425">
              <w:t>1</w:t>
            </w:r>
          </w:p>
        </w:tc>
        <w:tc>
          <w:tcPr>
            <w:tcW w:w="2591" w:type="pct"/>
            <w:tcBorders>
              <w:top w:val="nil"/>
              <w:left w:val="nil"/>
              <w:bottom w:val="single" w:sz="4" w:space="0" w:color="auto"/>
              <w:right w:val="nil"/>
            </w:tcBorders>
            <w:shd w:val="clear" w:color="auto" w:fill="auto"/>
            <w:noWrap/>
            <w:hideMark/>
          </w:tcPr>
          <w:p w:rsidR="00BE03C0" w:rsidRPr="00E44425" w:rsidRDefault="00BE03C0" w:rsidP="00A03EA3">
            <w:r w:rsidRPr="00E44425">
              <w:t>F/P Brasseur d'air</w:t>
            </w:r>
          </w:p>
        </w:tc>
        <w:tc>
          <w:tcPr>
            <w:tcW w:w="312"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63" w:type="pct"/>
            <w:tcBorders>
              <w:top w:val="nil"/>
              <w:left w:val="nil"/>
              <w:bottom w:val="single" w:sz="4" w:space="0" w:color="auto"/>
              <w:right w:val="single" w:sz="4" w:space="0" w:color="auto"/>
            </w:tcBorders>
            <w:shd w:val="clear" w:color="auto" w:fill="auto"/>
            <w:noWrap/>
          </w:tcPr>
          <w:p w:rsidR="00BE03C0" w:rsidRPr="00E44425" w:rsidRDefault="00BE03C0" w:rsidP="00A03EA3"/>
        </w:tc>
        <w:tc>
          <w:tcPr>
            <w:tcW w:w="962" w:type="pct"/>
            <w:tcBorders>
              <w:top w:val="nil"/>
              <w:left w:val="nil"/>
              <w:bottom w:val="single" w:sz="4" w:space="0" w:color="auto"/>
              <w:right w:val="single" w:sz="4" w:space="0" w:color="auto"/>
            </w:tcBorders>
            <w:shd w:val="clear" w:color="auto" w:fill="auto"/>
            <w:noWrap/>
          </w:tcPr>
          <w:p w:rsidR="00BE03C0" w:rsidRPr="00E44425" w:rsidRDefault="00BE03C0" w:rsidP="00A03EA3"/>
        </w:tc>
      </w:tr>
      <w:tr w:rsidR="00BE03C0" w:rsidRPr="00E44425" w:rsidTr="00BE03C0">
        <w:trPr>
          <w:trHeight w:val="300"/>
        </w:trPr>
        <w:tc>
          <w:tcPr>
            <w:tcW w:w="272" w:type="pct"/>
            <w:tcBorders>
              <w:top w:val="nil"/>
              <w:left w:val="single" w:sz="4" w:space="0" w:color="auto"/>
              <w:bottom w:val="single" w:sz="4" w:space="0" w:color="auto"/>
              <w:right w:val="single" w:sz="4" w:space="0" w:color="auto"/>
            </w:tcBorders>
            <w:shd w:val="clear" w:color="000000" w:fill="FFFFFF"/>
            <w:noWrap/>
            <w:vAlign w:val="center"/>
            <w:hideMark/>
          </w:tcPr>
          <w:p w:rsidR="00BE03C0" w:rsidRPr="00E44425" w:rsidRDefault="00BE03C0" w:rsidP="00A03EA3">
            <w:r w:rsidRPr="00E44425">
              <w:t>2</w:t>
            </w:r>
          </w:p>
        </w:tc>
        <w:tc>
          <w:tcPr>
            <w:tcW w:w="2591" w:type="pct"/>
            <w:tcBorders>
              <w:top w:val="nil"/>
              <w:left w:val="nil"/>
              <w:bottom w:val="single" w:sz="4" w:space="0" w:color="000000"/>
              <w:right w:val="nil"/>
            </w:tcBorders>
            <w:shd w:val="clear" w:color="auto" w:fill="auto"/>
            <w:noWrap/>
            <w:hideMark/>
          </w:tcPr>
          <w:p w:rsidR="00BE03C0" w:rsidRPr="00E44425" w:rsidRDefault="00BE03C0" w:rsidP="00A03EA3">
            <w:r w:rsidRPr="00E44425">
              <w:t xml:space="preserve">F/P Rhéostat pour Brasseur d'air </w:t>
            </w:r>
          </w:p>
        </w:tc>
        <w:tc>
          <w:tcPr>
            <w:tcW w:w="312"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63"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62" w:type="pct"/>
            <w:tcBorders>
              <w:top w:val="nil"/>
              <w:left w:val="nil"/>
              <w:bottom w:val="single" w:sz="4" w:space="0" w:color="auto"/>
              <w:right w:val="single" w:sz="4" w:space="0" w:color="auto"/>
            </w:tcBorders>
            <w:shd w:val="clear" w:color="auto" w:fill="auto"/>
            <w:noWrap/>
          </w:tcPr>
          <w:p w:rsidR="00BE03C0" w:rsidRPr="00E44425" w:rsidRDefault="00BE03C0" w:rsidP="00A03EA3"/>
        </w:tc>
      </w:tr>
      <w:tr w:rsidR="00BE03C0" w:rsidRPr="00E44425" w:rsidTr="00BE03C0">
        <w:trPr>
          <w:trHeight w:val="300"/>
        </w:trPr>
        <w:tc>
          <w:tcPr>
            <w:tcW w:w="272" w:type="pct"/>
            <w:tcBorders>
              <w:top w:val="nil"/>
              <w:left w:val="single" w:sz="4" w:space="0" w:color="auto"/>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c>
          <w:tcPr>
            <w:tcW w:w="2591" w:type="pct"/>
            <w:tcBorders>
              <w:top w:val="nil"/>
              <w:left w:val="nil"/>
              <w:bottom w:val="single" w:sz="4" w:space="0" w:color="000000"/>
              <w:right w:val="nil"/>
            </w:tcBorders>
            <w:shd w:val="clear" w:color="000000" w:fill="D9D9D9"/>
            <w:noWrap/>
            <w:hideMark/>
          </w:tcPr>
          <w:p w:rsidR="00BE03C0" w:rsidRPr="00E44425" w:rsidRDefault="00BE03C0" w:rsidP="00A03EA3"/>
        </w:tc>
        <w:tc>
          <w:tcPr>
            <w:tcW w:w="312" w:type="pct"/>
            <w:tcBorders>
              <w:top w:val="nil"/>
              <w:left w:val="single" w:sz="4" w:space="0" w:color="auto"/>
              <w:bottom w:val="single" w:sz="4" w:space="0" w:color="auto"/>
              <w:right w:val="single" w:sz="4" w:space="0" w:color="auto"/>
            </w:tcBorders>
            <w:shd w:val="clear" w:color="000000" w:fill="D9D9D9"/>
            <w:noWrap/>
            <w:hideMark/>
          </w:tcPr>
          <w:p w:rsidR="00BE03C0" w:rsidRPr="00E44425" w:rsidRDefault="00BE03C0" w:rsidP="00A03EA3">
            <w:r w:rsidRPr="00E44425">
              <w:t> </w:t>
            </w:r>
          </w:p>
        </w:tc>
        <w:tc>
          <w:tcPr>
            <w:tcW w:w="863" w:type="pct"/>
            <w:tcBorders>
              <w:top w:val="nil"/>
              <w:left w:val="nil"/>
              <w:bottom w:val="nil"/>
              <w:right w:val="nil"/>
            </w:tcBorders>
            <w:shd w:val="clear" w:color="000000" w:fill="D9D9D9"/>
            <w:noWrap/>
          </w:tcPr>
          <w:p w:rsidR="00BE03C0" w:rsidRPr="00E44425" w:rsidRDefault="00BE03C0" w:rsidP="00A03EA3"/>
        </w:tc>
        <w:tc>
          <w:tcPr>
            <w:tcW w:w="962" w:type="pct"/>
            <w:tcBorders>
              <w:top w:val="nil"/>
              <w:left w:val="single" w:sz="4" w:space="0" w:color="auto"/>
              <w:bottom w:val="single" w:sz="4" w:space="0" w:color="auto"/>
              <w:right w:val="single" w:sz="4" w:space="0" w:color="auto"/>
            </w:tcBorders>
            <w:shd w:val="clear" w:color="000000" w:fill="D9D9D9"/>
            <w:noWrap/>
          </w:tcPr>
          <w:p w:rsidR="00BE03C0" w:rsidRPr="00E44425" w:rsidRDefault="00BE03C0" w:rsidP="00A03EA3"/>
        </w:tc>
      </w:tr>
      <w:tr w:rsidR="00BE03C0" w:rsidRPr="00E44425" w:rsidTr="00BE03C0">
        <w:trPr>
          <w:trHeight w:val="510"/>
        </w:trPr>
        <w:tc>
          <w:tcPr>
            <w:tcW w:w="272"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TOTAL VII</w:t>
            </w:r>
          </w:p>
        </w:tc>
        <w:tc>
          <w:tcPr>
            <w:tcW w:w="312"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863" w:type="pct"/>
            <w:tcBorders>
              <w:top w:val="single" w:sz="4" w:space="0" w:color="auto"/>
              <w:left w:val="nil"/>
              <w:bottom w:val="single" w:sz="4" w:space="0" w:color="auto"/>
              <w:right w:val="single" w:sz="4" w:space="0" w:color="auto"/>
            </w:tcBorders>
            <w:shd w:val="clear" w:color="000000" w:fill="00B0F0"/>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BE03C0">
        <w:trPr>
          <w:trHeight w:val="480"/>
        </w:trPr>
        <w:tc>
          <w:tcPr>
            <w:tcW w:w="272"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X</w:t>
            </w:r>
          </w:p>
        </w:tc>
        <w:tc>
          <w:tcPr>
            <w:tcW w:w="2591"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ASSAINISSEMENT</w:t>
            </w:r>
          </w:p>
        </w:tc>
        <w:tc>
          <w:tcPr>
            <w:tcW w:w="312"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962" w:type="pct"/>
            <w:tcBorders>
              <w:top w:val="nil"/>
              <w:left w:val="nil"/>
              <w:bottom w:val="single" w:sz="4" w:space="0" w:color="auto"/>
              <w:right w:val="single" w:sz="8" w:space="0" w:color="auto"/>
            </w:tcBorders>
            <w:shd w:val="clear" w:color="000000" w:fill="BFBFBF"/>
            <w:vAlign w:val="center"/>
            <w:hideMark/>
          </w:tcPr>
          <w:p w:rsidR="00BE03C0" w:rsidRPr="00E44425" w:rsidRDefault="00BE03C0" w:rsidP="00A03EA3">
            <w:r w:rsidRPr="00E44425">
              <w:t> </w:t>
            </w:r>
          </w:p>
        </w:tc>
      </w:tr>
      <w:tr w:rsidR="00BE03C0" w:rsidRPr="00E44425" w:rsidTr="00BE03C0">
        <w:trPr>
          <w:trHeight w:val="465"/>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Tuyauterie pour Évacuation PVC</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proofErr w:type="spellStart"/>
            <w:r w:rsidRPr="00E44425">
              <w:t>Ens</w:t>
            </w:r>
            <w:proofErr w:type="spellEnd"/>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390"/>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Tuyauterie pour Adduction PEPSI</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proofErr w:type="spellStart"/>
            <w:r w:rsidRPr="00E44425">
              <w:t>Ens</w:t>
            </w:r>
            <w:proofErr w:type="spellEnd"/>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30"/>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3</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Confection de regards maçonnés de (0,40X40X0, 6 m) y compris toutes sujétions</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u</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555"/>
        </w:trPr>
        <w:tc>
          <w:tcPr>
            <w:tcW w:w="272"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312"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BE03C0">
        <w:trPr>
          <w:trHeight w:val="525"/>
        </w:trPr>
        <w:tc>
          <w:tcPr>
            <w:tcW w:w="272"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XI</w:t>
            </w:r>
          </w:p>
        </w:tc>
        <w:tc>
          <w:tcPr>
            <w:tcW w:w="2591"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PEINTURE</w:t>
            </w:r>
          </w:p>
        </w:tc>
        <w:tc>
          <w:tcPr>
            <w:tcW w:w="312"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BFBFBF"/>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000000" w:fill="BFBFBF"/>
            <w:vAlign w:val="center"/>
          </w:tcPr>
          <w:p w:rsidR="00BE03C0" w:rsidRPr="00E44425" w:rsidRDefault="00BE03C0" w:rsidP="00A03EA3"/>
        </w:tc>
      </w:tr>
      <w:tr w:rsidR="00BE03C0" w:rsidRPr="00E44425" w:rsidTr="00BE03C0">
        <w:trPr>
          <w:trHeight w:val="585"/>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Peinture FOM seigneurie sur les </w:t>
            </w:r>
            <w:r w:rsidR="00C20191" w:rsidRPr="00E44425">
              <w:t>murs intérieurs</w:t>
            </w:r>
            <w:r w:rsidRPr="00E44425">
              <w:t xml:space="preserve">, </w:t>
            </w:r>
            <w:r w:rsidR="00C20191" w:rsidRPr="00E44425">
              <w:t>extérieurs en</w:t>
            </w:r>
            <w:r w:rsidRPr="00E44425">
              <w:t xml:space="preserve"> trois couches</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15"/>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Peinture FOM seigneurie plafond dito </w:t>
            </w:r>
            <w:r w:rsidR="00C20191" w:rsidRPr="00E44425">
              <w:t>1 en</w:t>
            </w:r>
            <w:r w:rsidRPr="00E44425">
              <w:t xml:space="preserve"> trois couches y compris toutes sujétions</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15"/>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3</w:t>
            </w:r>
          </w:p>
        </w:tc>
        <w:tc>
          <w:tcPr>
            <w:tcW w:w="2591"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Peinture à l'huile sur les menuiseries (bois, grille de protection) et sur les murs intérieurs hauteur 2,20 m en deux couches</w:t>
            </w:r>
          </w:p>
        </w:tc>
        <w:tc>
          <w:tcPr>
            <w:tcW w:w="312"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863"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C20191">
        <w:trPr>
          <w:trHeight w:val="525"/>
        </w:trPr>
        <w:tc>
          <w:tcPr>
            <w:tcW w:w="272"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312"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C20191">
        <w:trPr>
          <w:trHeight w:val="555"/>
        </w:trPr>
        <w:tc>
          <w:tcPr>
            <w:tcW w:w="272"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2591" w:type="pct"/>
            <w:tcBorders>
              <w:top w:val="nil"/>
              <w:left w:val="nil"/>
              <w:bottom w:val="single" w:sz="4" w:space="0" w:color="auto"/>
              <w:right w:val="single" w:sz="4" w:space="0" w:color="auto"/>
            </w:tcBorders>
            <w:shd w:val="clear" w:color="000000" w:fill="FFFF00"/>
            <w:vAlign w:val="center"/>
          </w:tcPr>
          <w:p w:rsidR="00BE03C0" w:rsidRPr="00E44425" w:rsidRDefault="00BE03C0" w:rsidP="00A03EA3"/>
        </w:tc>
        <w:tc>
          <w:tcPr>
            <w:tcW w:w="312" w:type="pct"/>
            <w:tcBorders>
              <w:top w:val="nil"/>
              <w:left w:val="nil"/>
              <w:bottom w:val="single" w:sz="4" w:space="0" w:color="auto"/>
              <w:right w:val="single" w:sz="4" w:space="0" w:color="auto"/>
            </w:tcBorders>
            <w:shd w:val="clear" w:color="000000" w:fill="FFFF00"/>
            <w:vAlign w:val="center"/>
            <w:hideMark/>
          </w:tcPr>
          <w:p w:rsidR="00BE03C0" w:rsidRPr="00E44425" w:rsidRDefault="00BE03C0" w:rsidP="00A03EA3">
            <w:r w:rsidRPr="00E44425">
              <w:t> </w:t>
            </w:r>
          </w:p>
        </w:tc>
        <w:tc>
          <w:tcPr>
            <w:tcW w:w="863" w:type="pct"/>
            <w:tcBorders>
              <w:top w:val="nil"/>
              <w:left w:val="nil"/>
              <w:bottom w:val="single" w:sz="4" w:space="0" w:color="auto"/>
              <w:right w:val="single" w:sz="4" w:space="0" w:color="auto"/>
            </w:tcBorders>
            <w:shd w:val="clear" w:color="000000" w:fill="FFFF00"/>
            <w:vAlign w:val="center"/>
          </w:tcPr>
          <w:p w:rsidR="00BE03C0" w:rsidRPr="00E44425" w:rsidRDefault="00BE03C0" w:rsidP="00A03EA3"/>
        </w:tc>
        <w:tc>
          <w:tcPr>
            <w:tcW w:w="962" w:type="pct"/>
            <w:tcBorders>
              <w:top w:val="nil"/>
              <w:left w:val="nil"/>
              <w:bottom w:val="single" w:sz="4" w:space="0" w:color="auto"/>
              <w:right w:val="single" w:sz="8" w:space="0" w:color="auto"/>
            </w:tcBorders>
            <w:shd w:val="clear" w:color="000000" w:fill="FFFF00"/>
            <w:vAlign w:val="center"/>
          </w:tcPr>
          <w:p w:rsidR="00BE03C0" w:rsidRPr="00E44425" w:rsidRDefault="00BE03C0" w:rsidP="00A03EA3"/>
        </w:tc>
      </w:tr>
      <w:tr w:rsidR="00BE03C0" w:rsidRPr="00E44425" w:rsidTr="00C20191">
        <w:trPr>
          <w:trHeight w:val="570"/>
        </w:trPr>
        <w:tc>
          <w:tcPr>
            <w:tcW w:w="272" w:type="pct"/>
            <w:tcBorders>
              <w:top w:val="nil"/>
              <w:left w:val="single" w:sz="8" w:space="0" w:color="auto"/>
              <w:bottom w:val="single" w:sz="8" w:space="0" w:color="auto"/>
              <w:right w:val="single" w:sz="4" w:space="0" w:color="auto"/>
            </w:tcBorders>
            <w:shd w:val="clear" w:color="auto" w:fill="auto"/>
            <w:vAlign w:val="center"/>
            <w:hideMark/>
          </w:tcPr>
          <w:p w:rsidR="00BE03C0" w:rsidRPr="00E44425" w:rsidRDefault="00BE03C0" w:rsidP="00A03EA3">
            <w:r w:rsidRPr="00E44425">
              <w:t> </w:t>
            </w:r>
          </w:p>
        </w:tc>
        <w:tc>
          <w:tcPr>
            <w:tcW w:w="2591" w:type="pct"/>
            <w:tcBorders>
              <w:top w:val="nil"/>
              <w:left w:val="nil"/>
              <w:bottom w:val="single" w:sz="8" w:space="0" w:color="auto"/>
              <w:right w:val="single" w:sz="4" w:space="0" w:color="auto"/>
            </w:tcBorders>
            <w:shd w:val="clear" w:color="000000" w:fill="CC99FF"/>
            <w:vAlign w:val="center"/>
          </w:tcPr>
          <w:p w:rsidR="00BE03C0" w:rsidRPr="00E44425" w:rsidRDefault="00BE03C0" w:rsidP="00A03EA3"/>
        </w:tc>
        <w:tc>
          <w:tcPr>
            <w:tcW w:w="312" w:type="pct"/>
            <w:tcBorders>
              <w:top w:val="nil"/>
              <w:left w:val="nil"/>
              <w:bottom w:val="single" w:sz="8" w:space="0" w:color="auto"/>
              <w:right w:val="single" w:sz="4" w:space="0" w:color="auto"/>
            </w:tcBorders>
            <w:shd w:val="clear" w:color="000000" w:fill="CC99FF"/>
            <w:vAlign w:val="center"/>
            <w:hideMark/>
          </w:tcPr>
          <w:p w:rsidR="00BE03C0" w:rsidRPr="00E44425" w:rsidRDefault="00BE03C0" w:rsidP="00A03EA3">
            <w:r w:rsidRPr="00E44425">
              <w:t> </w:t>
            </w:r>
          </w:p>
        </w:tc>
        <w:tc>
          <w:tcPr>
            <w:tcW w:w="863" w:type="pct"/>
            <w:tcBorders>
              <w:top w:val="nil"/>
              <w:left w:val="nil"/>
              <w:bottom w:val="single" w:sz="8" w:space="0" w:color="auto"/>
              <w:right w:val="single" w:sz="4" w:space="0" w:color="auto"/>
            </w:tcBorders>
            <w:shd w:val="clear" w:color="000000" w:fill="CC99FF"/>
            <w:vAlign w:val="center"/>
          </w:tcPr>
          <w:p w:rsidR="00BE03C0" w:rsidRPr="00E44425" w:rsidRDefault="00BE03C0" w:rsidP="00A03EA3"/>
        </w:tc>
        <w:tc>
          <w:tcPr>
            <w:tcW w:w="962" w:type="pct"/>
            <w:tcBorders>
              <w:top w:val="nil"/>
              <w:left w:val="nil"/>
              <w:bottom w:val="single" w:sz="8" w:space="0" w:color="auto"/>
              <w:right w:val="single" w:sz="8" w:space="0" w:color="auto"/>
            </w:tcBorders>
            <w:shd w:val="clear" w:color="000000" w:fill="CC99FF"/>
            <w:vAlign w:val="center"/>
          </w:tcPr>
          <w:p w:rsidR="00BE03C0" w:rsidRPr="00E44425" w:rsidRDefault="00BE03C0" w:rsidP="00A03EA3"/>
        </w:tc>
      </w:tr>
    </w:tbl>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Default="006C65A5" w:rsidP="006C65A5"/>
    <w:p w:rsidR="006C65A5" w:rsidRDefault="006C65A5" w:rsidP="006C65A5"/>
    <w:p w:rsidR="006C65A5" w:rsidRPr="00E44425" w:rsidRDefault="006C65A5" w:rsidP="006C65A5"/>
    <w:p w:rsidR="006C65A5" w:rsidRPr="00E44425" w:rsidRDefault="006C65A5" w:rsidP="006C65A5"/>
    <w:tbl>
      <w:tblPr>
        <w:tblW w:w="0" w:type="auto"/>
        <w:tblInd w:w="2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10"/>
      </w:tblGrid>
      <w:tr w:rsidR="006C65A5" w:rsidTr="00A03EA3">
        <w:trPr>
          <w:trHeight w:val="589"/>
        </w:trPr>
        <w:tc>
          <w:tcPr>
            <w:tcW w:w="5810" w:type="dxa"/>
          </w:tcPr>
          <w:p w:rsidR="006C65A5" w:rsidRDefault="006C65A5" w:rsidP="00A03EA3">
            <w:r>
              <w:t xml:space="preserve">                 </w:t>
            </w:r>
          </w:p>
          <w:p w:rsidR="006C65A5" w:rsidRPr="009B577C" w:rsidRDefault="006C65A5" w:rsidP="00A03EA3">
            <w:pPr>
              <w:rPr>
                <w:b/>
                <w:sz w:val="36"/>
                <w:szCs w:val="36"/>
              </w:rPr>
            </w:pPr>
            <w:r>
              <w:t xml:space="preserve">               </w:t>
            </w:r>
            <w:r w:rsidRPr="009B577C">
              <w:rPr>
                <w:b/>
                <w:sz w:val="36"/>
                <w:szCs w:val="36"/>
              </w:rPr>
              <w:t>POSTE DES ENTRÉES</w:t>
            </w:r>
          </w:p>
          <w:p w:rsidR="006C65A5" w:rsidRDefault="006C65A5" w:rsidP="00A03EA3"/>
        </w:tc>
      </w:tr>
    </w:tbl>
    <w:p w:rsidR="006C65A5" w:rsidRPr="00E44425" w:rsidRDefault="006C65A5" w:rsidP="006C65A5">
      <w:r>
        <w:t xml:space="preserve">                                           </w:t>
      </w:r>
    </w:p>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Default="006C65A5" w:rsidP="006C65A5"/>
    <w:p w:rsidR="00BE03C0" w:rsidRDefault="00BE03C0" w:rsidP="006C65A5"/>
    <w:p w:rsidR="00BE03C0" w:rsidRDefault="00BE03C0" w:rsidP="006C65A5"/>
    <w:p w:rsidR="00BE03C0" w:rsidRDefault="00BE03C0" w:rsidP="006C65A5"/>
    <w:p w:rsidR="00BE03C0" w:rsidRDefault="00BE03C0" w:rsidP="006C65A5"/>
    <w:p w:rsidR="00BE03C0" w:rsidRDefault="00BE03C0" w:rsidP="006C65A5"/>
    <w:p w:rsidR="00BE03C0" w:rsidRDefault="00BE03C0" w:rsidP="006C65A5"/>
    <w:p w:rsidR="00BE03C0" w:rsidRDefault="00BE03C0" w:rsidP="006C65A5"/>
    <w:p w:rsidR="00BE03C0" w:rsidRPr="00E44425" w:rsidRDefault="00BE03C0"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tbl>
      <w:tblPr>
        <w:tblW w:w="5430" w:type="pct"/>
        <w:tblInd w:w="-356" w:type="dxa"/>
        <w:tblLayout w:type="fixed"/>
        <w:tblCellMar>
          <w:left w:w="70" w:type="dxa"/>
          <w:right w:w="70" w:type="dxa"/>
        </w:tblCellMar>
        <w:tblLook w:val="04A0"/>
      </w:tblPr>
      <w:tblGrid>
        <w:gridCol w:w="568"/>
        <w:gridCol w:w="5581"/>
        <w:gridCol w:w="593"/>
        <w:gridCol w:w="1907"/>
        <w:gridCol w:w="2125"/>
      </w:tblGrid>
      <w:tr w:rsidR="00BE03C0" w:rsidRPr="00E44425" w:rsidTr="00BE03C0">
        <w:trPr>
          <w:trHeight w:val="540"/>
        </w:trPr>
        <w:tc>
          <w:tcPr>
            <w:tcW w:w="264" w:type="pct"/>
            <w:tcBorders>
              <w:top w:val="single" w:sz="8" w:space="0" w:color="auto"/>
              <w:left w:val="single" w:sz="8" w:space="0" w:color="auto"/>
              <w:bottom w:val="single" w:sz="4" w:space="0" w:color="auto"/>
              <w:right w:val="single" w:sz="4" w:space="0" w:color="auto"/>
            </w:tcBorders>
            <w:shd w:val="clear" w:color="000000" w:fill="E3E3E3"/>
            <w:vAlign w:val="center"/>
            <w:hideMark/>
          </w:tcPr>
          <w:p w:rsidR="00BE03C0" w:rsidRPr="00E44425" w:rsidRDefault="00BE03C0" w:rsidP="00A03EA3">
            <w:r w:rsidRPr="00E44425">
              <w:lastRenderedPageBreak/>
              <w:t>N°</w:t>
            </w:r>
          </w:p>
        </w:tc>
        <w:tc>
          <w:tcPr>
            <w:tcW w:w="2590" w:type="pct"/>
            <w:tcBorders>
              <w:top w:val="single" w:sz="8" w:space="0" w:color="auto"/>
              <w:left w:val="nil"/>
              <w:bottom w:val="single" w:sz="4" w:space="0" w:color="auto"/>
              <w:right w:val="single" w:sz="4" w:space="0" w:color="auto"/>
            </w:tcBorders>
            <w:shd w:val="clear" w:color="000000" w:fill="E3E3E3"/>
            <w:vAlign w:val="center"/>
            <w:hideMark/>
          </w:tcPr>
          <w:p w:rsidR="00BE03C0" w:rsidRPr="00E44425" w:rsidRDefault="00BE03C0" w:rsidP="00A03EA3">
            <w:r w:rsidRPr="00E44425">
              <w:t>DÉSIGNATION DES TRAVAUX</w:t>
            </w:r>
          </w:p>
        </w:tc>
        <w:tc>
          <w:tcPr>
            <w:tcW w:w="275" w:type="pct"/>
            <w:tcBorders>
              <w:top w:val="single" w:sz="8" w:space="0" w:color="auto"/>
              <w:left w:val="nil"/>
              <w:bottom w:val="single" w:sz="4" w:space="0" w:color="auto"/>
              <w:right w:val="single" w:sz="4" w:space="0" w:color="auto"/>
            </w:tcBorders>
            <w:shd w:val="clear" w:color="000000" w:fill="E3E3E3"/>
            <w:vAlign w:val="center"/>
            <w:hideMark/>
          </w:tcPr>
          <w:p w:rsidR="00BE03C0" w:rsidRPr="00E44425" w:rsidRDefault="00BE03C0" w:rsidP="00A03EA3">
            <w:pPr>
              <w:jc w:val="center"/>
            </w:pPr>
            <w:r w:rsidRPr="00E44425">
              <w:t>U</w:t>
            </w:r>
          </w:p>
        </w:tc>
        <w:tc>
          <w:tcPr>
            <w:tcW w:w="885" w:type="pct"/>
            <w:tcBorders>
              <w:top w:val="single" w:sz="8" w:space="0" w:color="auto"/>
              <w:left w:val="nil"/>
              <w:bottom w:val="single" w:sz="4" w:space="0" w:color="auto"/>
              <w:right w:val="single" w:sz="4" w:space="0" w:color="auto"/>
            </w:tcBorders>
            <w:shd w:val="clear" w:color="000000" w:fill="E3E3E3"/>
            <w:vAlign w:val="center"/>
            <w:hideMark/>
          </w:tcPr>
          <w:p w:rsidR="00BE03C0" w:rsidRPr="00E44425" w:rsidRDefault="00BE03C0" w:rsidP="00A03EA3">
            <w:pPr>
              <w:jc w:val="center"/>
            </w:pPr>
            <w:r w:rsidRPr="00E44425">
              <w:t>P</w:t>
            </w:r>
            <w:r>
              <w:t>rix en chiffre</w:t>
            </w:r>
          </w:p>
        </w:tc>
        <w:tc>
          <w:tcPr>
            <w:tcW w:w="987" w:type="pct"/>
            <w:tcBorders>
              <w:top w:val="single" w:sz="8" w:space="0" w:color="auto"/>
              <w:left w:val="nil"/>
              <w:bottom w:val="single" w:sz="4" w:space="0" w:color="auto"/>
              <w:right w:val="single" w:sz="8" w:space="0" w:color="auto"/>
            </w:tcBorders>
            <w:shd w:val="clear" w:color="000000" w:fill="E3E3E3"/>
            <w:vAlign w:val="center"/>
            <w:hideMark/>
          </w:tcPr>
          <w:p w:rsidR="00BE03C0" w:rsidRPr="00E44425" w:rsidRDefault="00BE03C0" w:rsidP="00A03EA3">
            <w:pPr>
              <w:jc w:val="center"/>
            </w:pPr>
            <w:r>
              <w:t>Prix en lettre</w:t>
            </w:r>
          </w:p>
        </w:tc>
      </w:tr>
      <w:tr w:rsidR="00BE03C0" w:rsidRPr="00E44425" w:rsidTr="00BE03C0">
        <w:trPr>
          <w:trHeight w:val="585"/>
        </w:trPr>
        <w:tc>
          <w:tcPr>
            <w:tcW w:w="264" w:type="pct"/>
            <w:tcBorders>
              <w:top w:val="nil"/>
              <w:left w:val="single" w:sz="8" w:space="0" w:color="auto"/>
              <w:bottom w:val="single" w:sz="4" w:space="0" w:color="auto"/>
              <w:right w:val="single" w:sz="4" w:space="0" w:color="auto"/>
            </w:tcBorders>
            <w:shd w:val="clear" w:color="000000" w:fill="FABF8F"/>
            <w:vAlign w:val="center"/>
            <w:hideMark/>
          </w:tcPr>
          <w:p w:rsidR="00BE03C0" w:rsidRPr="00E44425" w:rsidRDefault="00BE03C0" w:rsidP="00A03EA3">
            <w:r w:rsidRPr="00E44425">
              <w:t>A</w:t>
            </w:r>
          </w:p>
        </w:tc>
        <w:tc>
          <w:tcPr>
            <w:tcW w:w="2590" w:type="pct"/>
            <w:tcBorders>
              <w:top w:val="nil"/>
              <w:left w:val="nil"/>
              <w:bottom w:val="single" w:sz="4" w:space="0" w:color="auto"/>
              <w:right w:val="single" w:sz="4" w:space="0" w:color="auto"/>
            </w:tcBorders>
            <w:shd w:val="clear" w:color="000000" w:fill="FABF8F"/>
            <w:vAlign w:val="center"/>
            <w:hideMark/>
          </w:tcPr>
          <w:p w:rsidR="00BE03C0" w:rsidRPr="00E44425" w:rsidRDefault="00BE03C0" w:rsidP="00A03EA3">
            <w:r w:rsidRPr="00E44425">
              <w:t>GÉNÉRALITÉS COMMUNES</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987" w:type="pct"/>
            <w:tcBorders>
              <w:top w:val="nil"/>
              <w:left w:val="nil"/>
              <w:bottom w:val="single" w:sz="4" w:space="0" w:color="auto"/>
              <w:right w:val="single" w:sz="8" w:space="0" w:color="auto"/>
            </w:tcBorders>
            <w:shd w:val="clear" w:color="auto" w:fill="auto"/>
            <w:vAlign w:val="center"/>
            <w:hideMark/>
          </w:tcPr>
          <w:p w:rsidR="00BE03C0" w:rsidRPr="00E44425" w:rsidRDefault="00BE03C0" w:rsidP="00A03EA3">
            <w:r w:rsidRPr="00E44425">
              <w:t> </w:t>
            </w:r>
          </w:p>
        </w:tc>
      </w:tr>
      <w:tr w:rsidR="00BE03C0" w:rsidRPr="00E44425" w:rsidTr="00BE03C0">
        <w:trPr>
          <w:trHeight w:val="1995"/>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BE03C0">
              <w:rPr>
                <w:b/>
                <w:bCs/>
                <w:u w:val="single"/>
              </w:rPr>
              <w:t>NB</w:t>
            </w:r>
            <w:r w:rsidRPr="00E44425">
              <w:t xml:space="preserve"> : L'Entrepreneur du présent Corps d'État ou Lot devra inclure dans ses prix unitaires, tous les frais nécessaires à sa contribution au compte prorata, A l'instar des autres entreprises (s'il y a d’autres entreprises), il participera au compte prorata, au prorata du montant de leurs marchés respectifs, Tous les prix unitaires sont censés contenir un quota pour la participation au compte prorata,</w:t>
            </w:r>
          </w:p>
        </w:tc>
        <w:tc>
          <w:tcPr>
            <w:tcW w:w="275"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987"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r>
      <w:tr w:rsidR="00BE03C0" w:rsidRPr="00E44425" w:rsidTr="00BE03C0">
        <w:trPr>
          <w:trHeight w:val="435"/>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I. DISPOSITIONS GÉNÉRALES </w:t>
            </w:r>
          </w:p>
        </w:tc>
        <w:tc>
          <w:tcPr>
            <w:tcW w:w="275"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987"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r>
      <w:tr w:rsidR="00BE03C0" w:rsidRPr="00E44425" w:rsidTr="00BE03C0">
        <w:trPr>
          <w:trHeight w:val="630"/>
        </w:trPr>
        <w:tc>
          <w:tcPr>
            <w:tcW w:w="264" w:type="pct"/>
            <w:tcBorders>
              <w:top w:val="nil"/>
              <w:left w:val="single" w:sz="4" w:space="0" w:color="auto"/>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000000" w:fill="D9D9D9"/>
            <w:vAlign w:val="center"/>
            <w:hideMark/>
          </w:tcPr>
          <w:p w:rsidR="00BE03C0" w:rsidRPr="00E44425" w:rsidRDefault="00BE03C0" w:rsidP="00A03EA3">
            <w:r w:rsidRPr="00E44425">
              <w:t xml:space="preserve">1- INSTALLATION DE CHANTIER ET PRÉPARATION DU TERRAIN </w:t>
            </w:r>
          </w:p>
        </w:tc>
        <w:tc>
          <w:tcPr>
            <w:tcW w:w="275" w:type="pct"/>
            <w:tcBorders>
              <w:top w:val="nil"/>
              <w:left w:val="nil"/>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c>
          <w:tcPr>
            <w:tcW w:w="987" w:type="pct"/>
            <w:tcBorders>
              <w:top w:val="nil"/>
              <w:left w:val="nil"/>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r>
      <w:tr w:rsidR="00BE03C0" w:rsidRPr="00E44425" w:rsidTr="00BE03C0">
        <w:trPr>
          <w:trHeight w:val="525"/>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1.1</w:t>
            </w:r>
          </w:p>
        </w:tc>
        <w:tc>
          <w:tcPr>
            <w:tcW w:w="2590"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Installation de chantier telle que décrite dans le devis descriptif et comprenant :</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proofErr w:type="spellStart"/>
            <w:r w:rsidRPr="00E44425">
              <w:t>Ens</w:t>
            </w:r>
            <w:proofErr w:type="spellEnd"/>
          </w:p>
        </w:tc>
        <w:tc>
          <w:tcPr>
            <w:tcW w:w="885"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87"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435"/>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Branchement divers (eau, électricité, téléphone...)</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87"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315"/>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Panneaux de chantier</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87"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810"/>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xml:space="preserve">* Baraques et bureaux de chantier avec toilette équipée (tables, chaises, réfrigérateur, climatiseur, ordinateur, imprimante, photocopieur, téléphone, panneaux d'affichage </w:t>
            </w:r>
            <w:proofErr w:type="spellStart"/>
            <w:r w:rsidRPr="00E44425">
              <w:t>etc</w:t>
            </w:r>
            <w:proofErr w:type="spellEnd"/>
            <w:r w:rsidRPr="00E44425">
              <w:t>...)</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87"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810"/>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xml:space="preserve">* Consommables pour bureaux durant toute la durée des travaux en vue de la préparation des différents rapports et PV de réunions et de visite de chantier </w:t>
            </w:r>
            <w:proofErr w:type="spellStart"/>
            <w:r w:rsidRPr="00E44425">
              <w:t>etc</w:t>
            </w:r>
            <w:proofErr w:type="spellEnd"/>
            <w:r w:rsidRPr="00E44425">
              <w:t>...par les contrôleurs et surveillants de chantier)</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87"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510"/>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Aire de préfabrication, façonnage, séchage</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87"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420"/>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Magasins de stockage et ateliers</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87"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465"/>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w:t>
            </w:r>
            <w:proofErr w:type="spellStart"/>
            <w:r w:rsidRPr="00E44425">
              <w:t>Equipement</w:t>
            </w:r>
            <w:proofErr w:type="spellEnd"/>
            <w:r w:rsidRPr="00E44425">
              <w:t xml:space="preserve"> et matériels de chantier</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87"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420"/>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*Entretien des équipements divers</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87"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405"/>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Toutes sujétions comprises</w:t>
            </w:r>
          </w:p>
        </w:tc>
        <w:tc>
          <w:tcPr>
            <w:tcW w:w="275"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c>
          <w:tcPr>
            <w:tcW w:w="987"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r>
      <w:tr w:rsidR="00BE03C0" w:rsidRPr="00E44425" w:rsidTr="00BE03C0">
        <w:trPr>
          <w:trHeight w:val="63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03C0" w:rsidRPr="00E44425" w:rsidRDefault="00BE03C0" w:rsidP="00A03EA3">
            <w:r w:rsidRPr="00E44425">
              <w:t>1.2</w:t>
            </w:r>
          </w:p>
        </w:tc>
        <w:tc>
          <w:tcPr>
            <w:tcW w:w="2590" w:type="pct"/>
            <w:tcBorders>
              <w:top w:val="single" w:sz="4" w:space="0" w:color="auto"/>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Démontage et repli des installations et de matériels revenant </w:t>
            </w:r>
            <w:r w:rsidR="00C657A8" w:rsidRPr="00E44425">
              <w:t>à l’Entreprise</w:t>
            </w:r>
            <w:r w:rsidRPr="00E44425">
              <w:t xml:space="preserve"> + nettoyage des abords du chantier</w:t>
            </w:r>
          </w:p>
        </w:tc>
        <w:tc>
          <w:tcPr>
            <w:tcW w:w="275"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proofErr w:type="spellStart"/>
            <w:r w:rsidRPr="00E44425">
              <w:t>Ens</w:t>
            </w:r>
            <w:proofErr w:type="spellEnd"/>
          </w:p>
        </w:tc>
        <w:tc>
          <w:tcPr>
            <w:tcW w:w="885"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c>
          <w:tcPr>
            <w:tcW w:w="987"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r>
      <w:tr w:rsidR="00BE03C0" w:rsidRPr="00E44425" w:rsidTr="00BE03C0">
        <w:trPr>
          <w:trHeight w:val="465"/>
        </w:trPr>
        <w:tc>
          <w:tcPr>
            <w:tcW w:w="264" w:type="pct"/>
            <w:tcBorders>
              <w:top w:val="nil"/>
              <w:left w:val="single" w:sz="4" w:space="0" w:color="auto"/>
              <w:bottom w:val="single" w:sz="4" w:space="0" w:color="auto"/>
              <w:right w:val="single" w:sz="4" w:space="0" w:color="auto"/>
            </w:tcBorders>
            <w:shd w:val="clear" w:color="000000" w:fill="00B0F0"/>
            <w:noWrap/>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275" w:type="pct"/>
            <w:tcBorders>
              <w:top w:val="nil"/>
              <w:left w:val="nil"/>
              <w:bottom w:val="single" w:sz="4" w:space="0" w:color="auto"/>
              <w:right w:val="single" w:sz="4" w:space="0" w:color="auto"/>
            </w:tcBorders>
            <w:shd w:val="clear" w:color="000000" w:fill="00B0F0"/>
            <w:noWrap/>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00B0F0"/>
            <w:noWrap/>
            <w:vAlign w:val="center"/>
          </w:tcPr>
          <w:p w:rsidR="00BE03C0" w:rsidRPr="00E44425" w:rsidRDefault="00BE03C0" w:rsidP="00A03EA3"/>
        </w:tc>
        <w:tc>
          <w:tcPr>
            <w:tcW w:w="987" w:type="pct"/>
            <w:tcBorders>
              <w:top w:val="nil"/>
              <w:left w:val="nil"/>
              <w:bottom w:val="single" w:sz="4" w:space="0" w:color="auto"/>
              <w:right w:val="single" w:sz="4" w:space="0" w:color="auto"/>
            </w:tcBorders>
            <w:shd w:val="clear" w:color="000000" w:fill="00B0F0"/>
            <w:noWrap/>
            <w:vAlign w:val="center"/>
          </w:tcPr>
          <w:p w:rsidR="00BE03C0" w:rsidRPr="00E44425" w:rsidRDefault="00BE03C0" w:rsidP="00A03EA3"/>
        </w:tc>
      </w:tr>
      <w:tr w:rsidR="00BE03C0" w:rsidRPr="00E44425" w:rsidTr="00BE03C0">
        <w:trPr>
          <w:trHeight w:val="450"/>
        </w:trPr>
        <w:tc>
          <w:tcPr>
            <w:tcW w:w="264" w:type="pct"/>
            <w:tcBorders>
              <w:top w:val="nil"/>
              <w:left w:val="single" w:sz="4" w:space="0" w:color="auto"/>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000000" w:fill="D9D9D9"/>
            <w:vAlign w:val="center"/>
            <w:hideMark/>
          </w:tcPr>
          <w:p w:rsidR="00BE03C0" w:rsidRPr="00E44425" w:rsidRDefault="00BE03C0" w:rsidP="00A03EA3">
            <w:r w:rsidRPr="00E44425">
              <w:t>2. PLANS D'EXECUTION</w:t>
            </w:r>
          </w:p>
        </w:tc>
        <w:tc>
          <w:tcPr>
            <w:tcW w:w="275" w:type="pct"/>
            <w:tcBorders>
              <w:top w:val="nil"/>
              <w:left w:val="nil"/>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D9D9D9"/>
            <w:noWrap/>
            <w:vAlign w:val="center"/>
          </w:tcPr>
          <w:p w:rsidR="00BE03C0" w:rsidRPr="00E44425" w:rsidRDefault="00BE03C0" w:rsidP="00A03EA3"/>
        </w:tc>
        <w:tc>
          <w:tcPr>
            <w:tcW w:w="987" w:type="pct"/>
            <w:tcBorders>
              <w:top w:val="nil"/>
              <w:left w:val="nil"/>
              <w:bottom w:val="single" w:sz="4" w:space="0" w:color="auto"/>
              <w:right w:val="single" w:sz="4" w:space="0" w:color="auto"/>
            </w:tcBorders>
            <w:shd w:val="clear" w:color="000000" w:fill="D9D9D9"/>
            <w:noWrap/>
            <w:vAlign w:val="center"/>
          </w:tcPr>
          <w:p w:rsidR="00BE03C0" w:rsidRPr="00E44425" w:rsidRDefault="00BE03C0" w:rsidP="00A03EA3"/>
        </w:tc>
      </w:tr>
      <w:tr w:rsidR="00BE03C0" w:rsidRPr="00E44425" w:rsidTr="00BE03C0">
        <w:trPr>
          <w:trHeight w:val="810"/>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2.1</w:t>
            </w:r>
          </w:p>
        </w:tc>
        <w:tc>
          <w:tcPr>
            <w:tcW w:w="2590"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Fourniture des plans structure BA (Bâtiment + ouvrages divers</w:t>
            </w:r>
            <w:r w:rsidR="00C657A8">
              <w:t xml:space="preserve">, </w:t>
            </w:r>
            <w:r w:rsidRPr="00E44425">
              <w:t xml:space="preserve">infrastructure + superstructure), d'électricité, de plomberie, </w:t>
            </w:r>
            <w:proofErr w:type="spellStart"/>
            <w:r w:rsidRPr="00E44425">
              <w:t>etc</w:t>
            </w:r>
            <w:proofErr w:type="spellEnd"/>
            <w:r w:rsidRPr="00E44425">
              <w:t>…</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proofErr w:type="spellStart"/>
            <w:r w:rsidRPr="00E44425">
              <w:t>Ens</w:t>
            </w:r>
            <w:proofErr w:type="spellEnd"/>
          </w:p>
        </w:tc>
        <w:tc>
          <w:tcPr>
            <w:tcW w:w="885"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87"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585"/>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xml:space="preserve">* Coffrage, Ferraillages (ratios d'armature pour tous les plans BA), différents détails, nécessaires à l'exécution des ouvrages, </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87"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450"/>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xml:space="preserve">* </w:t>
            </w:r>
            <w:proofErr w:type="spellStart"/>
            <w:r w:rsidRPr="00E44425">
              <w:t>Electricité</w:t>
            </w:r>
            <w:proofErr w:type="spellEnd"/>
            <w:r w:rsidRPr="00E44425">
              <w:t xml:space="preserve"> (tous les plans nécessaires à l'exécution du lot)</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87"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435"/>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lastRenderedPageBreak/>
              <w:t> </w:t>
            </w:r>
          </w:p>
        </w:tc>
        <w:tc>
          <w:tcPr>
            <w:tcW w:w="2590"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Plomberie (tous les plans nécessaires à l'exécution du lot)</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987"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r>
      <w:tr w:rsidR="00BE03C0" w:rsidRPr="00E44425" w:rsidTr="00BE03C0">
        <w:trPr>
          <w:trHeight w:val="525"/>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Sécurité incendie (tous les plans nécessaires à l'exécution du lot)</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987"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r>
      <w:tr w:rsidR="00BE03C0" w:rsidRPr="00E44425" w:rsidTr="00BE03C0">
        <w:trPr>
          <w:trHeight w:val="360"/>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Diverses notes de calculs</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987"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r>
      <w:tr w:rsidR="00BE03C0" w:rsidRPr="00E44425" w:rsidTr="00BE03C0">
        <w:trPr>
          <w:trHeight w:val="36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 </w:t>
            </w:r>
            <w:proofErr w:type="spellStart"/>
            <w:r w:rsidRPr="00E44425">
              <w:t>Etc</w:t>
            </w:r>
            <w:proofErr w:type="spellEnd"/>
            <w:r w:rsidRPr="00E44425">
              <w:t>…</w:t>
            </w:r>
          </w:p>
        </w:tc>
        <w:tc>
          <w:tcPr>
            <w:tcW w:w="275"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987"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r>
      <w:tr w:rsidR="00BE03C0" w:rsidRPr="00E44425" w:rsidTr="00BE03C0">
        <w:trPr>
          <w:trHeight w:val="465"/>
        </w:trPr>
        <w:tc>
          <w:tcPr>
            <w:tcW w:w="264" w:type="pct"/>
            <w:tcBorders>
              <w:top w:val="nil"/>
              <w:left w:val="single" w:sz="4" w:space="0" w:color="auto"/>
              <w:bottom w:val="single" w:sz="4" w:space="0" w:color="auto"/>
              <w:right w:val="single" w:sz="4" w:space="0" w:color="auto"/>
            </w:tcBorders>
            <w:shd w:val="clear" w:color="000000" w:fill="00B0F0"/>
            <w:noWrap/>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275" w:type="pct"/>
            <w:tcBorders>
              <w:top w:val="nil"/>
              <w:left w:val="nil"/>
              <w:bottom w:val="single" w:sz="4" w:space="0" w:color="auto"/>
              <w:right w:val="single" w:sz="4" w:space="0" w:color="auto"/>
            </w:tcBorders>
            <w:shd w:val="clear" w:color="000000" w:fill="00B0F0"/>
            <w:noWrap/>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00B0F0"/>
            <w:noWrap/>
            <w:vAlign w:val="center"/>
          </w:tcPr>
          <w:p w:rsidR="00BE03C0" w:rsidRPr="00E44425" w:rsidRDefault="00BE03C0" w:rsidP="00A03EA3"/>
        </w:tc>
        <w:tc>
          <w:tcPr>
            <w:tcW w:w="987" w:type="pct"/>
            <w:tcBorders>
              <w:top w:val="nil"/>
              <w:left w:val="nil"/>
              <w:bottom w:val="single" w:sz="4" w:space="0" w:color="auto"/>
              <w:right w:val="single" w:sz="4" w:space="0" w:color="auto"/>
            </w:tcBorders>
            <w:shd w:val="clear" w:color="000000" w:fill="00B0F0"/>
            <w:noWrap/>
            <w:vAlign w:val="center"/>
          </w:tcPr>
          <w:p w:rsidR="00BE03C0" w:rsidRPr="00E44425" w:rsidRDefault="00BE03C0" w:rsidP="00A03EA3"/>
        </w:tc>
      </w:tr>
      <w:tr w:rsidR="00BE03C0" w:rsidRPr="00E44425" w:rsidTr="00BE03C0">
        <w:trPr>
          <w:trHeight w:val="480"/>
        </w:trPr>
        <w:tc>
          <w:tcPr>
            <w:tcW w:w="264" w:type="pct"/>
            <w:tcBorders>
              <w:top w:val="nil"/>
              <w:left w:val="single" w:sz="4" w:space="0" w:color="auto"/>
              <w:bottom w:val="nil"/>
              <w:right w:val="single" w:sz="4" w:space="0" w:color="auto"/>
            </w:tcBorders>
            <w:shd w:val="clear" w:color="000000" w:fill="D9D9D9"/>
            <w:noWrap/>
            <w:vAlign w:val="center"/>
            <w:hideMark/>
          </w:tcPr>
          <w:p w:rsidR="00BE03C0" w:rsidRPr="00E44425" w:rsidRDefault="00BE03C0" w:rsidP="00A03EA3">
            <w:r w:rsidRPr="00E44425">
              <w:t> </w:t>
            </w:r>
          </w:p>
        </w:tc>
        <w:tc>
          <w:tcPr>
            <w:tcW w:w="2590" w:type="pct"/>
            <w:tcBorders>
              <w:top w:val="nil"/>
              <w:left w:val="nil"/>
              <w:bottom w:val="nil"/>
              <w:right w:val="single" w:sz="4" w:space="0" w:color="auto"/>
            </w:tcBorders>
            <w:shd w:val="clear" w:color="000000" w:fill="D9D9D9"/>
            <w:vAlign w:val="center"/>
            <w:hideMark/>
          </w:tcPr>
          <w:p w:rsidR="00BE03C0" w:rsidRPr="00E44425" w:rsidRDefault="00BE03C0" w:rsidP="00A03EA3">
            <w:r w:rsidRPr="00E44425">
              <w:t xml:space="preserve">3. PLANS DE </w:t>
            </w:r>
            <w:proofErr w:type="spellStart"/>
            <w:r w:rsidRPr="00E44425">
              <w:t>RECOLEMENT</w:t>
            </w:r>
            <w:proofErr w:type="spellEnd"/>
            <w:r w:rsidRPr="00E44425">
              <w:t xml:space="preserve"> </w:t>
            </w:r>
          </w:p>
        </w:tc>
        <w:tc>
          <w:tcPr>
            <w:tcW w:w="275" w:type="pct"/>
            <w:tcBorders>
              <w:top w:val="nil"/>
              <w:left w:val="nil"/>
              <w:bottom w:val="nil"/>
              <w:right w:val="single" w:sz="4" w:space="0" w:color="auto"/>
            </w:tcBorders>
            <w:shd w:val="clear" w:color="000000" w:fill="D9D9D9"/>
            <w:noWrap/>
            <w:vAlign w:val="center"/>
            <w:hideMark/>
          </w:tcPr>
          <w:p w:rsidR="00BE03C0" w:rsidRPr="00E44425" w:rsidRDefault="00BE03C0" w:rsidP="00A03EA3">
            <w:r w:rsidRPr="00E44425">
              <w:t> </w:t>
            </w:r>
          </w:p>
        </w:tc>
        <w:tc>
          <w:tcPr>
            <w:tcW w:w="885" w:type="pct"/>
            <w:tcBorders>
              <w:top w:val="nil"/>
              <w:left w:val="nil"/>
              <w:bottom w:val="nil"/>
              <w:right w:val="single" w:sz="4" w:space="0" w:color="auto"/>
            </w:tcBorders>
            <w:shd w:val="clear" w:color="000000" w:fill="D9D9D9"/>
            <w:noWrap/>
            <w:vAlign w:val="center"/>
          </w:tcPr>
          <w:p w:rsidR="00BE03C0" w:rsidRPr="00E44425" w:rsidRDefault="00BE03C0" w:rsidP="00A03EA3"/>
        </w:tc>
        <w:tc>
          <w:tcPr>
            <w:tcW w:w="987" w:type="pct"/>
            <w:tcBorders>
              <w:top w:val="nil"/>
              <w:left w:val="nil"/>
              <w:bottom w:val="nil"/>
              <w:right w:val="single" w:sz="4" w:space="0" w:color="auto"/>
            </w:tcBorders>
            <w:shd w:val="clear" w:color="000000" w:fill="D9D9D9"/>
            <w:noWrap/>
            <w:vAlign w:val="center"/>
          </w:tcPr>
          <w:p w:rsidR="00BE03C0" w:rsidRPr="00E44425" w:rsidRDefault="00BE03C0" w:rsidP="00A03EA3"/>
        </w:tc>
      </w:tr>
      <w:tr w:rsidR="00BE03C0" w:rsidRPr="00E44425" w:rsidTr="00BE03C0">
        <w:trPr>
          <w:trHeight w:val="390"/>
        </w:trPr>
        <w:tc>
          <w:tcPr>
            <w:tcW w:w="264" w:type="pct"/>
            <w:tcBorders>
              <w:top w:val="single" w:sz="4" w:space="0" w:color="auto"/>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3.1</w:t>
            </w:r>
          </w:p>
        </w:tc>
        <w:tc>
          <w:tcPr>
            <w:tcW w:w="2590" w:type="pct"/>
            <w:tcBorders>
              <w:top w:val="single" w:sz="4" w:space="0" w:color="auto"/>
              <w:left w:val="nil"/>
              <w:bottom w:val="nil"/>
              <w:right w:val="single" w:sz="4" w:space="0" w:color="auto"/>
            </w:tcBorders>
            <w:shd w:val="clear" w:color="auto" w:fill="auto"/>
            <w:vAlign w:val="center"/>
            <w:hideMark/>
          </w:tcPr>
          <w:p w:rsidR="00BE03C0" w:rsidRPr="00E44425" w:rsidRDefault="00BE03C0" w:rsidP="00A03EA3">
            <w:r w:rsidRPr="00E44425">
              <w:t>Fourniture des plans de récolement comprenant :</w:t>
            </w:r>
          </w:p>
        </w:tc>
        <w:tc>
          <w:tcPr>
            <w:tcW w:w="275" w:type="pct"/>
            <w:tcBorders>
              <w:top w:val="single" w:sz="4" w:space="0" w:color="auto"/>
              <w:left w:val="nil"/>
              <w:bottom w:val="nil"/>
              <w:right w:val="single" w:sz="4" w:space="0" w:color="auto"/>
            </w:tcBorders>
            <w:shd w:val="clear" w:color="auto" w:fill="auto"/>
            <w:noWrap/>
            <w:vAlign w:val="center"/>
            <w:hideMark/>
          </w:tcPr>
          <w:p w:rsidR="00BE03C0" w:rsidRPr="00E44425" w:rsidRDefault="00BE03C0" w:rsidP="00A03EA3">
            <w:proofErr w:type="spellStart"/>
            <w:r w:rsidRPr="00E44425">
              <w:t>Ens</w:t>
            </w:r>
            <w:proofErr w:type="spellEnd"/>
          </w:p>
        </w:tc>
        <w:tc>
          <w:tcPr>
            <w:tcW w:w="885" w:type="pct"/>
            <w:tcBorders>
              <w:top w:val="single" w:sz="4" w:space="0" w:color="auto"/>
              <w:left w:val="nil"/>
              <w:bottom w:val="nil"/>
              <w:right w:val="single" w:sz="4" w:space="0" w:color="auto"/>
            </w:tcBorders>
            <w:shd w:val="clear" w:color="auto" w:fill="auto"/>
            <w:noWrap/>
            <w:vAlign w:val="center"/>
          </w:tcPr>
          <w:p w:rsidR="00BE03C0" w:rsidRPr="00E44425" w:rsidRDefault="00BE03C0" w:rsidP="00A03EA3"/>
        </w:tc>
        <w:tc>
          <w:tcPr>
            <w:tcW w:w="987" w:type="pct"/>
            <w:tcBorders>
              <w:top w:val="single" w:sz="4" w:space="0" w:color="auto"/>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390"/>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Structure BA (coffrage, ferraillage, etc.)</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87"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81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Tous les autres plans divers relatifs à l'exécution des travaux de Génie Civil, d'électricité, de plomberie, Sécurité Incendie etc.</w:t>
            </w:r>
          </w:p>
        </w:tc>
        <w:tc>
          <w:tcPr>
            <w:tcW w:w="275"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c>
          <w:tcPr>
            <w:tcW w:w="987"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r>
      <w:tr w:rsidR="00BE03C0" w:rsidRPr="00E44425" w:rsidTr="00BE03C0">
        <w:trPr>
          <w:trHeight w:val="420"/>
        </w:trPr>
        <w:tc>
          <w:tcPr>
            <w:tcW w:w="264" w:type="pct"/>
            <w:tcBorders>
              <w:top w:val="nil"/>
              <w:left w:val="single" w:sz="4" w:space="0" w:color="auto"/>
              <w:bottom w:val="single" w:sz="4" w:space="0" w:color="auto"/>
              <w:right w:val="single" w:sz="4" w:space="0" w:color="auto"/>
            </w:tcBorders>
            <w:shd w:val="clear" w:color="000000" w:fill="00B0F0"/>
            <w:noWrap/>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275" w:type="pct"/>
            <w:tcBorders>
              <w:top w:val="nil"/>
              <w:left w:val="nil"/>
              <w:bottom w:val="single" w:sz="4" w:space="0" w:color="auto"/>
              <w:right w:val="single" w:sz="4" w:space="0" w:color="auto"/>
            </w:tcBorders>
            <w:shd w:val="clear" w:color="000000" w:fill="00B0F0"/>
            <w:noWrap/>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00B0F0"/>
            <w:noWrap/>
            <w:vAlign w:val="center"/>
          </w:tcPr>
          <w:p w:rsidR="00BE03C0" w:rsidRPr="00E44425" w:rsidRDefault="00BE03C0" w:rsidP="00A03EA3"/>
        </w:tc>
        <w:tc>
          <w:tcPr>
            <w:tcW w:w="987" w:type="pct"/>
            <w:tcBorders>
              <w:top w:val="nil"/>
              <w:left w:val="nil"/>
              <w:bottom w:val="single" w:sz="4" w:space="0" w:color="auto"/>
              <w:right w:val="single" w:sz="4" w:space="0" w:color="auto"/>
            </w:tcBorders>
            <w:shd w:val="clear" w:color="000000" w:fill="00B0F0"/>
            <w:noWrap/>
            <w:vAlign w:val="center"/>
          </w:tcPr>
          <w:p w:rsidR="00BE03C0" w:rsidRPr="00E44425" w:rsidRDefault="00BE03C0" w:rsidP="00A03EA3"/>
        </w:tc>
      </w:tr>
      <w:tr w:rsidR="00BE03C0" w:rsidRPr="00E44425" w:rsidTr="00BE03C0">
        <w:trPr>
          <w:trHeight w:val="420"/>
        </w:trPr>
        <w:tc>
          <w:tcPr>
            <w:tcW w:w="264" w:type="pct"/>
            <w:tcBorders>
              <w:top w:val="nil"/>
              <w:left w:val="single" w:sz="4" w:space="0" w:color="auto"/>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000000" w:fill="D9D9D9"/>
            <w:vAlign w:val="center"/>
            <w:hideMark/>
          </w:tcPr>
          <w:p w:rsidR="00BE03C0" w:rsidRPr="00E44425" w:rsidRDefault="00BE03C0" w:rsidP="00A03EA3">
            <w:r w:rsidRPr="00E44425">
              <w:t xml:space="preserve">4. ETUDES </w:t>
            </w:r>
            <w:proofErr w:type="spellStart"/>
            <w:r w:rsidRPr="00E44425">
              <w:t>SPECIFIQUES</w:t>
            </w:r>
            <w:proofErr w:type="spellEnd"/>
            <w:r w:rsidRPr="00E44425">
              <w:t xml:space="preserve"> </w:t>
            </w:r>
          </w:p>
        </w:tc>
        <w:tc>
          <w:tcPr>
            <w:tcW w:w="275" w:type="pct"/>
            <w:tcBorders>
              <w:top w:val="nil"/>
              <w:left w:val="nil"/>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D9D9D9"/>
            <w:noWrap/>
            <w:vAlign w:val="center"/>
          </w:tcPr>
          <w:p w:rsidR="00BE03C0" w:rsidRPr="00E44425" w:rsidRDefault="00BE03C0" w:rsidP="00A03EA3"/>
        </w:tc>
        <w:tc>
          <w:tcPr>
            <w:tcW w:w="987" w:type="pct"/>
            <w:tcBorders>
              <w:top w:val="nil"/>
              <w:left w:val="nil"/>
              <w:bottom w:val="single" w:sz="4" w:space="0" w:color="auto"/>
              <w:right w:val="single" w:sz="4" w:space="0" w:color="auto"/>
            </w:tcBorders>
            <w:shd w:val="clear" w:color="000000" w:fill="D9D9D9"/>
            <w:noWrap/>
            <w:vAlign w:val="center"/>
          </w:tcPr>
          <w:p w:rsidR="00BE03C0" w:rsidRPr="00E44425" w:rsidRDefault="00BE03C0" w:rsidP="00A03EA3"/>
        </w:tc>
      </w:tr>
      <w:tr w:rsidR="00BE03C0" w:rsidRPr="00E44425" w:rsidTr="00BE03C0">
        <w:trPr>
          <w:trHeight w:val="420"/>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4.1</w:t>
            </w:r>
          </w:p>
        </w:tc>
        <w:tc>
          <w:tcPr>
            <w:tcW w:w="2590"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Essais divers par un laboratoire agrée</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proofErr w:type="spellStart"/>
            <w:r w:rsidRPr="00E44425">
              <w:t>Ens</w:t>
            </w:r>
            <w:proofErr w:type="spellEnd"/>
          </w:p>
        </w:tc>
        <w:tc>
          <w:tcPr>
            <w:tcW w:w="885"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87"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330"/>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xml:space="preserve">* </w:t>
            </w:r>
            <w:proofErr w:type="spellStart"/>
            <w:r w:rsidRPr="00E44425">
              <w:t>Etudes</w:t>
            </w:r>
            <w:proofErr w:type="spellEnd"/>
            <w:r w:rsidRPr="00E44425">
              <w:t xml:space="preserve"> géotechniques complémentaires </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87"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405"/>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Composition du béton, convenance</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87"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375"/>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xml:space="preserve">* Essais sur les agglos divers </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87"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345"/>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xml:space="preserve">* Essais sur le béton </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87"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390"/>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xml:space="preserve">* Essais sur armatures </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87"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285"/>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Essais matériaux divers</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87"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345"/>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Essais et contrôle divers etc</w:t>
            </w:r>
            <w:proofErr w:type="gramStart"/>
            <w:r w:rsidRPr="00E44425">
              <w:t>.(</w:t>
            </w:r>
            <w:proofErr w:type="gramEnd"/>
            <w:r w:rsidRPr="00E44425">
              <w:t>y compris toute sujétions)</w:t>
            </w:r>
          </w:p>
        </w:tc>
        <w:tc>
          <w:tcPr>
            <w:tcW w:w="275"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c>
          <w:tcPr>
            <w:tcW w:w="987"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r>
      <w:tr w:rsidR="00BE03C0" w:rsidRPr="00E44425" w:rsidTr="00BE03C0">
        <w:trPr>
          <w:trHeight w:val="555"/>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BE03C0" w:rsidRPr="00E44425" w:rsidRDefault="00BE03C0" w:rsidP="00A03EA3">
            <w:r w:rsidRPr="00E44425">
              <w:t>4.2</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Levés topographique complémentaire du site et des abords immédiats et report complet sur plans</w:t>
            </w:r>
          </w:p>
        </w:tc>
        <w:tc>
          <w:tcPr>
            <w:tcW w:w="275"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proofErr w:type="spellStart"/>
            <w:r w:rsidRPr="00E44425">
              <w:t>Ens</w:t>
            </w:r>
            <w:proofErr w:type="spellEnd"/>
          </w:p>
        </w:tc>
        <w:tc>
          <w:tcPr>
            <w:tcW w:w="885"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c>
          <w:tcPr>
            <w:tcW w:w="987"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r>
      <w:tr w:rsidR="00BE03C0" w:rsidRPr="00E44425" w:rsidTr="00BE03C0">
        <w:trPr>
          <w:trHeight w:val="480"/>
        </w:trPr>
        <w:tc>
          <w:tcPr>
            <w:tcW w:w="264" w:type="pct"/>
            <w:tcBorders>
              <w:top w:val="nil"/>
              <w:left w:val="single" w:sz="4" w:space="0" w:color="auto"/>
              <w:bottom w:val="single" w:sz="4" w:space="0" w:color="auto"/>
              <w:right w:val="single" w:sz="4" w:space="0" w:color="auto"/>
            </w:tcBorders>
            <w:shd w:val="clear" w:color="000000" w:fill="00B0F0"/>
            <w:noWrap/>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275" w:type="pct"/>
            <w:tcBorders>
              <w:top w:val="nil"/>
              <w:left w:val="nil"/>
              <w:bottom w:val="single" w:sz="4" w:space="0" w:color="auto"/>
              <w:right w:val="single" w:sz="4" w:space="0" w:color="auto"/>
            </w:tcBorders>
            <w:shd w:val="clear" w:color="000000" w:fill="00B0F0"/>
            <w:noWrap/>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00B0F0"/>
            <w:noWrap/>
            <w:vAlign w:val="center"/>
          </w:tcPr>
          <w:p w:rsidR="00BE03C0" w:rsidRPr="00E44425" w:rsidRDefault="00BE03C0" w:rsidP="00A03EA3"/>
        </w:tc>
        <w:tc>
          <w:tcPr>
            <w:tcW w:w="987" w:type="pct"/>
            <w:tcBorders>
              <w:top w:val="nil"/>
              <w:left w:val="nil"/>
              <w:bottom w:val="single" w:sz="4" w:space="0" w:color="auto"/>
              <w:right w:val="single" w:sz="4" w:space="0" w:color="auto"/>
            </w:tcBorders>
            <w:shd w:val="clear" w:color="000000" w:fill="00B0F0"/>
            <w:noWrap/>
            <w:vAlign w:val="center"/>
          </w:tcPr>
          <w:p w:rsidR="00BE03C0" w:rsidRPr="00E44425" w:rsidRDefault="00BE03C0" w:rsidP="00A03EA3"/>
        </w:tc>
      </w:tr>
      <w:tr w:rsidR="00BE03C0" w:rsidRPr="00E44425" w:rsidTr="00BE03C0">
        <w:trPr>
          <w:trHeight w:val="435"/>
        </w:trPr>
        <w:tc>
          <w:tcPr>
            <w:tcW w:w="264" w:type="pct"/>
            <w:tcBorders>
              <w:top w:val="nil"/>
              <w:left w:val="single" w:sz="4" w:space="0" w:color="auto"/>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000000" w:fill="D9D9D9"/>
            <w:vAlign w:val="center"/>
            <w:hideMark/>
          </w:tcPr>
          <w:p w:rsidR="00BE03C0" w:rsidRPr="00E44425" w:rsidRDefault="00BE03C0" w:rsidP="00A03EA3">
            <w:r w:rsidRPr="00E44425">
              <w:t xml:space="preserve">5. DÉMOLITION ET PRÉPARATION DU TERRAIN </w:t>
            </w:r>
          </w:p>
        </w:tc>
        <w:tc>
          <w:tcPr>
            <w:tcW w:w="275" w:type="pct"/>
            <w:tcBorders>
              <w:top w:val="nil"/>
              <w:left w:val="nil"/>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c>
          <w:tcPr>
            <w:tcW w:w="987" w:type="pct"/>
            <w:tcBorders>
              <w:top w:val="nil"/>
              <w:left w:val="nil"/>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r>
      <w:tr w:rsidR="00BE03C0" w:rsidRPr="00E44425" w:rsidTr="00BE03C0">
        <w:trPr>
          <w:trHeight w:val="81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9B577C">
              <w:rPr>
                <w:b/>
                <w:u w:val="single"/>
              </w:rPr>
              <w:t>NB</w:t>
            </w:r>
            <w:r w:rsidRPr="00E44425">
              <w:t xml:space="preserve"> : Tous les matériels (tôles, menuiseries, </w:t>
            </w:r>
            <w:r w:rsidR="00C657A8" w:rsidRPr="00E44425">
              <w:t>matériels électriques</w:t>
            </w:r>
            <w:r w:rsidRPr="00E44425">
              <w:t xml:space="preserve">, de plomberie </w:t>
            </w:r>
            <w:r w:rsidR="00C657A8" w:rsidRPr="00E44425">
              <w:t>etc.…</w:t>
            </w:r>
            <w:r w:rsidRPr="00E44425">
              <w:t>) déposés restent propriétés du Maitre d'Ouvrage,</w:t>
            </w:r>
          </w:p>
        </w:tc>
        <w:tc>
          <w:tcPr>
            <w:tcW w:w="275"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987"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r>
      <w:tr w:rsidR="00BE03C0" w:rsidRPr="00E44425" w:rsidTr="00BE03C0">
        <w:trPr>
          <w:trHeight w:val="810"/>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5.1</w:t>
            </w:r>
          </w:p>
        </w:tc>
        <w:tc>
          <w:tcPr>
            <w:tcW w:w="2590"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xml:space="preserve">Dépose des matériels (Tôles, Menuiseries, matériels électriques, de plomberies </w:t>
            </w:r>
            <w:r w:rsidR="00C657A8" w:rsidRPr="00E44425">
              <w:t>etc.…</w:t>
            </w:r>
            <w:r w:rsidRPr="00E44425">
              <w:t>), Démolition jusqu'en sous-œuvre et évacuation des gravas à la décharge publique de :</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proofErr w:type="spellStart"/>
            <w:r w:rsidRPr="00E44425">
              <w:t>Ens</w:t>
            </w:r>
            <w:proofErr w:type="spellEnd"/>
          </w:p>
        </w:tc>
        <w:tc>
          <w:tcPr>
            <w:tcW w:w="885"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87"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450"/>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xml:space="preserve">* Bâtiments existants  </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87"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315"/>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Hangar métallique avec couverture en tôles</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87"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615"/>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Dallage des tous les espaces dans l'emprise des bâtiments à construire</w:t>
            </w:r>
          </w:p>
        </w:tc>
        <w:tc>
          <w:tcPr>
            <w:tcW w:w="275"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c>
          <w:tcPr>
            <w:tcW w:w="987"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r>
      <w:tr w:rsidR="00BE03C0" w:rsidRPr="00E44425" w:rsidTr="00BE03C0">
        <w:trPr>
          <w:trHeight w:val="450"/>
        </w:trPr>
        <w:tc>
          <w:tcPr>
            <w:tcW w:w="264" w:type="pct"/>
            <w:tcBorders>
              <w:top w:val="nil"/>
              <w:left w:val="single" w:sz="4" w:space="0" w:color="auto"/>
              <w:bottom w:val="single" w:sz="4" w:space="0" w:color="auto"/>
              <w:right w:val="single" w:sz="4" w:space="0" w:color="auto"/>
            </w:tcBorders>
            <w:shd w:val="clear" w:color="000000" w:fill="00B0F0"/>
            <w:noWrap/>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275" w:type="pct"/>
            <w:tcBorders>
              <w:top w:val="nil"/>
              <w:left w:val="nil"/>
              <w:bottom w:val="single" w:sz="4" w:space="0" w:color="auto"/>
              <w:right w:val="single" w:sz="4" w:space="0" w:color="auto"/>
            </w:tcBorders>
            <w:shd w:val="clear" w:color="000000" w:fill="00B0F0"/>
            <w:noWrap/>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00B0F0"/>
            <w:noWrap/>
            <w:vAlign w:val="center"/>
          </w:tcPr>
          <w:p w:rsidR="00BE03C0" w:rsidRPr="00E44425" w:rsidRDefault="00BE03C0" w:rsidP="00A03EA3"/>
        </w:tc>
        <w:tc>
          <w:tcPr>
            <w:tcW w:w="987" w:type="pct"/>
            <w:tcBorders>
              <w:top w:val="nil"/>
              <w:left w:val="nil"/>
              <w:bottom w:val="single" w:sz="4" w:space="0" w:color="auto"/>
              <w:right w:val="single" w:sz="4" w:space="0" w:color="auto"/>
            </w:tcBorders>
            <w:shd w:val="clear" w:color="000000" w:fill="00B0F0"/>
            <w:noWrap/>
            <w:vAlign w:val="center"/>
          </w:tcPr>
          <w:p w:rsidR="00BE03C0" w:rsidRPr="00E44425" w:rsidRDefault="00BE03C0" w:rsidP="00A03EA3"/>
        </w:tc>
      </w:tr>
      <w:tr w:rsidR="00BE03C0" w:rsidRPr="00E44425" w:rsidTr="00BE03C0">
        <w:trPr>
          <w:trHeight w:val="645"/>
        </w:trPr>
        <w:tc>
          <w:tcPr>
            <w:tcW w:w="264" w:type="pct"/>
            <w:tcBorders>
              <w:top w:val="nil"/>
              <w:left w:val="single" w:sz="4" w:space="0" w:color="auto"/>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000000" w:fill="D9D9D9"/>
            <w:vAlign w:val="center"/>
            <w:hideMark/>
          </w:tcPr>
          <w:p w:rsidR="00BE03C0" w:rsidRPr="00E44425" w:rsidRDefault="00BE03C0" w:rsidP="00A03EA3">
            <w:r w:rsidRPr="00E44425">
              <w:t>6. BRANCHEMENT DIVERS EN PLOMBERIE SANITAIRES - SÉCURITÉ INCENDIE</w:t>
            </w:r>
          </w:p>
        </w:tc>
        <w:tc>
          <w:tcPr>
            <w:tcW w:w="275" w:type="pct"/>
            <w:tcBorders>
              <w:top w:val="nil"/>
              <w:left w:val="nil"/>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c>
          <w:tcPr>
            <w:tcW w:w="987" w:type="pct"/>
            <w:tcBorders>
              <w:top w:val="nil"/>
              <w:left w:val="nil"/>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r>
      <w:tr w:rsidR="00BE03C0" w:rsidRPr="00E44425" w:rsidTr="00BE03C0">
        <w:trPr>
          <w:trHeight w:val="660"/>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lastRenderedPageBreak/>
              <w:t>6.1</w:t>
            </w:r>
          </w:p>
        </w:tc>
        <w:tc>
          <w:tcPr>
            <w:tcW w:w="2590"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Branchement sur le réseau d'eau public y compris toutes sujétions notamment</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proofErr w:type="spellStart"/>
            <w:r w:rsidRPr="00E44425">
              <w:t>Ens</w:t>
            </w:r>
            <w:proofErr w:type="spellEnd"/>
          </w:p>
        </w:tc>
        <w:tc>
          <w:tcPr>
            <w:tcW w:w="885"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87"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525"/>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Divers piquages sur la conduite principale du réseau public-</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87"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435"/>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Vannes d'arrêt diverses (avant et après compteurs)</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87"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375"/>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nil"/>
              <w:right w:val="single" w:sz="4" w:space="0" w:color="auto"/>
            </w:tcBorders>
            <w:shd w:val="clear" w:color="auto" w:fill="auto"/>
            <w:vAlign w:val="center"/>
            <w:hideMark/>
          </w:tcPr>
          <w:p w:rsidR="00BE03C0" w:rsidRPr="00E44425" w:rsidRDefault="00BE03C0" w:rsidP="00A03EA3">
            <w:r w:rsidRPr="00E44425">
              <w:t xml:space="preserve">Filtre à tamis </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87"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330"/>
        </w:trPr>
        <w:tc>
          <w:tcPr>
            <w:tcW w:w="264" w:type="pct"/>
            <w:tcBorders>
              <w:top w:val="nil"/>
              <w:left w:val="single" w:sz="4" w:space="0" w:color="auto"/>
              <w:bottom w:val="nil"/>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Raccords, manchettes et tous accessoires divers </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87"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30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Frais d'abonnement, avance sur consommation et divers</w:t>
            </w:r>
          </w:p>
        </w:tc>
        <w:tc>
          <w:tcPr>
            <w:tcW w:w="275" w:type="pct"/>
            <w:tcBorders>
              <w:top w:val="nil"/>
              <w:left w:val="nil"/>
              <w:bottom w:val="nil"/>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nil"/>
              <w:right w:val="single" w:sz="4" w:space="0" w:color="auto"/>
            </w:tcBorders>
            <w:shd w:val="clear" w:color="auto" w:fill="auto"/>
            <w:noWrap/>
            <w:vAlign w:val="center"/>
          </w:tcPr>
          <w:p w:rsidR="00BE03C0" w:rsidRPr="00E44425" w:rsidRDefault="00BE03C0" w:rsidP="00A03EA3"/>
        </w:tc>
        <w:tc>
          <w:tcPr>
            <w:tcW w:w="987" w:type="pct"/>
            <w:tcBorders>
              <w:top w:val="nil"/>
              <w:left w:val="nil"/>
              <w:bottom w:val="nil"/>
              <w:right w:val="single" w:sz="4" w:space="0" w:color="auto"/>
            </w:tcBorders>
            <w:shd w:val="clear" w:color="auto" w:fill="auto"/>
            <w:noWrap/>
            <w:vAlign w:val="center"/>
          </w:tcPr>
          <w:p w:rsidR="00BE03C0" w:rsidRPr="00E44425" w:rsidRDefault="00BE03C0" w:rsidP="00A03EA3"/>
        </w:tc>
      </w:tr>
      <w:tr w:rsidR="00BE03C0" w:rsidRPr="00E44425" w:rsidTr="00BE03C0">
        <w:trPr>
          <w:trHeight w:val="390"/>
        </w:trPr>
        <w:tc>
          <w:tcPr>
            <w:tcW w:w="264" w:type="pct"/>
            <w:tcBorders>
              <w:top w:val="single" w:sz="4" w:space="0" w:color="auto"/>
              <w:left w:val="single" w:sz="4" w:space="0" w:color="auto"/>
              <w:bottom w:val="single" w:sz="4" w:space="0" w:color="auto"/>
              <w:right w:val="nil"/>
            </w:tcBorders>
            <w:shd w:val="clear" w:color="auto" w:fill="auto"/>
            <w:noWrap/>
            <w:vAlign w:val="center"/>
            <w:hideMark/>
          </w:tcPr>
          <w:p w:rsidR="00BE03C0" w:rsidRPr="00E44425" w:rsidRDefault="00BE03C0" w:rsidP="00A03EA3"/>
        </w:tc>
        <w:tc>
          <w:tcPr>
            <w:tcW w:w="2590" w:type="pct"/>
            <w:tcBorders>
              <w:top w:val="nil"/>
              <w:left w:val="single" w:sz="4"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 xml:space="preserve">Regard de compteur + </w:t>
            </w:r>
            <w:proofErr w:type="spellStart"/>
            <w:r w:rsidRPr="00E44425">
              <w:t>Equipement</w:t>
            </w:r>
            <w:proofErr w:type="spellEnd"/>
          </w:p>
        </w:tc>
        <w:tc>
          <w:tcPr>
            <w:tcW w:w="275"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c>
          <w:tcPr>
            <w:tcW w:w="987"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r>
      <w:tr w:rsidR="00BE03C0" w:rsidRPr="00E44425" w:rsidTr="00BE03C0">
        <w:trPr>
          <w:trHeight w:val="4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03C0" w:rsidRPr="00E44425" w:rsidRDefault="00BE03C0" w:rsidP="00A03EA3">
            <w:r w:rsidRPr="00E44425">
              <w:t>6.2</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Pour les parties communes et services d'entretien :</w:t>
            </w:r>
          </w:p>
        </w:tc>
        <w:tc>
          <w:tcPr>
            <w:tcW w:w="275"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c>
          <w:tcPr>
            <w:tcW w:w="987"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r>
      <w:tr w:rsidR="00BE03C0" w:rsidRPr="00E44425" w:rsidTr="00BE03C0">
        <w:trPr>
          <w:trHeight w:val="525"/>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Compteur général DN30 pour l'alimentation en eau </w:t>
            </w:r>
          </w:p>
        </w:tc>
        <w:tc>
          <w:tcPr>
            <w:tcW w:w="275"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U</w:t>
            </w:r>
          </w:p>
        </w:tc>
        <w:tc>
          <w:tcPr>
            <w:tcW w:w="885"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c>
          <w:tcPr>
            <w:tcW w:w="987"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r>
      <w:tr w:rsidR="00BE03C0" w:rsidRPr="00E44425" w:rsidTr="00BE03C0">
        <w:trPr>
          <w:trHeight w:val="390"/>
        </w:trPr>
        <w:tc>
          <w:tcPr>
            <w:tcW w:w="264" w:type="pct"/>
            <w:tcBorders>
              <w:top w:val="nil"/>
              <w:left w:val="single" w:sz="4" w:space="0" w:color="auto"/>
              <w:bottom w:val="single" w:sz="4" w:space="0" w:color="auto"/>
              <w:right w:val="single" w:sz="4" w:space="0" w:color="auto"/>
            </w:tcBorders>
            <w:shd w:val="clear" w:color="000000" w:fill="00B0F0"/>
            <w:noWrap/>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275" w:type="pct"/>
            <w:tcBorders>
              <w:top w:val="nil"/>
              <w:left w:val="nil"/>
              <w:bottom w:val="single" w:sz="4" w:space="0" w:color="auto"/>
              <w:right w:val="single" w:sz="4" w:space="0" w:color="auto"/>
            </w:tcBorders>
            <w:shd w:val="clear" w:color="000000" w:fill="00B0F0"/>
            <w:noWrap/>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00B0F0"/>
            <w:noWrap/>
            <w:vAlign w:val="center"/>
          </w:tcPr>
          <w:p w:rsidR="00BE03C0" w:rsidRPr="00E44425" w:rsidRDefault="00BE03C0" w:rsidP="00A03EA3"/>
        </w:tc>
        <w:tc>
          <w:tcPr>
            <w:tcW w:w="987" w:type="pct"/>
            <w:tcBorders>
              <w:top w:val="nil"/>
              <w:left w:val="nil"/>
              <w:bottom w:val="single" w:sz="4" w:space="0" w:color="auto"/>
              <w:right w:val="single" w:sz="4" w:space="0" w:color="auto"/>
            </w:tcBorders>
            <w:shd w:val="clear" w:color="000000" w:fill="00B0F0"/>
            <w:noWrap/>
            <w:vAlign w:val="center"/>
          </w:tcPr>
          <w:p w:rsidR="00BE03C0" w:rsidRPr="00E44425" w:rsidRDefault="00BE03C0" w:rsidP="00A03EA3"/>
        </w:tc>
      </w:tr>
      <w:tr w:rsidR="00BE03C0" w:rsidRPr="00E44425" w:rsidTr="00BE03C0">
        <w:trPr>
          <w:trHeight w:val="570"/>
        </w:trPr>
        <w:tc>
          <w:tcPr>
            <w:tcW w:w="264" w:type="pct"/>
            <w:tcBorders>
              <w:top w:val="nil"/>
              <w:left w:val="single" w:sz="4" w:space="0" w:color="auto"/>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000000" w:fill="D9D9D9"/>
            <w:vAlign w:val="center"/>
            <w:hideMark/>
          </w:tcPr>
          <w:p w:rsidR="00BE03C0" w:rsidRPr="00E44425" w:rsidRDefault="00BE03C0" w:rsidP="00A03EA3">
            <w:r w:rsidRPr="00E44425">
              <w:t>7. BRANCHEMENT COURANT FORT</w:t>
            </w:r>
          </w:p>
        </w:tc>
        <w:tc>
          <w:tcPr>
            <w:tcW w:w="275" w:type="pct"/>
            <w:tcBorders>
              <w:top w:val="nil"/>
              <w:left w:val="nil"/>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D9D9D9"/>
            <w:noWrap/>
            <w:vAlign w:val="center"/>
          </w:tcPr>
          <w:p w:rsidR="00BE03C0" w:rsidRPr="00E44425" w:rsidRDefault="00BE03C0" w:rsidP="00A03EA3"/>
        </w:tc>
        <w:tc>
          <w:tcPr>
            <w:tcW w:w="987" w:type="pct"/>
            <w:tcBorders>
              <w:top w:val="nil"/>
              <w:left w:val="nil"/>
              <w:bottom w:val="single" w:sz="4" w:space="0" w:color="auto"/>
              <w:right w:val="single" w:sz="4" w:space="0" w:color="auto"/>
            </w:tcBorders>
            <w:shd w:val="clear" w:color="000000" w:fill="D9D9D9"/>
            <w:noWrap/>
            <w:vAlign w:val="center"/>
          </w:tcPr>
          <w:p w:rsidR="00BE03C0" w:rsidRPr="00E44425" w:rsidRDefault="00BE03C0" w:rsidP="00A03EA3"/>
        </w:tc>
      </w:tr>
      <w:tr w:rsidR="00BE03C0" w:rsidRPr="00E44425" w:rsidTr="00BE03C0">
        <w:trPr>
          <w:trHeight w:val="555"/>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Branchement sur les réseaux EDM et </w:t>
            </w:r>
            <w:proofErr w:type="spellStart"/>
            <w:r w:rsidRPr="00E44425">
              <w:t>SOTELMA</w:t>
            </w:r>
            <w:proofErr w:type="spellEnd"/>
            <w:r w:rsidRPr="00E44425">
              <w:t xml:space="preserve"> y compris toutes sujétions NOTAMMENT</w:t>
            </w:r>
          </w:p>
        </w:tc>
        <w:tc>
          <w:tcPr>
            <w:tcW w:w="275"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c>
          <w:tcPr>
            <w:tcW w:w="987"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r>
      <w:tr w:rsidR="00BE03C0" w:rsidRPr="00E44425" w:rsidTr="00BE03C0">
        <w:trPr>
          <w:trHeight w:val="51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BE03C0" w:rsidRPr="00E44425" w:rsidRDefault="00BE03C0" w:rsidP="00A03EA3">
            <w:r w:rsidRPr="00E44425">
              <w:t>7.1</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Branchement au réseau téléphonique </w:t>
            </w:r>
            <w:proofErr w:type="spellStart"/>
            <w:r w:rsidRPr="00E44425">
              <w:t>Sotelma</w:t>
            </w:r>
            <w:proofErr w:type="spellEnd"/>
          </w:p>
        </w:tc>
        <w:tc>
          <w:tcPr>
            <w:tcW w:w="275"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proofErr w:type="spellStart"/>
            <w:r w:rsidRPr="00E44425">
              <w:t>Ens</w:t>
            </w:r>
            <w:proofErr w:type="spellEnd"/>
          </w:p>
        </w:tc>
        <w:tc>
          <w:tcPr>
            <w:tcW w:w="885"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c>
          <w:tcPr>
            <w:tcW w:w="987"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r>
      <w:tr w:rsidR="00BE03C0" w:rsidRPr="00E44425" w:rsidTr="00BE03C0">
        <w:trPr>
          <w:trHeight w:val="1245"/>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BE03C0" w:rsidRPr="00E44425" w:rsidRDefault="00BE03C0" w:rsidP="00A03EA3">
            <w:r w:rsidRPr="00E44425">
              <w:t>7.2</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Branchement aux réseaux EDM y compris toutes sujétions (comptage, disjoncteur de branchement, câble et raccordement au réseau existant, prestation de contrôle et surveillance EDM, avance sur consommation, etc.,)</w:t>
            </w:r>
          </w:p>
        </w:tc>
        <w:tc>
          <w:tcPr>
            <w:tcW w:w="275" w:type="pct"/>
            <w:tcBorders>
              <w:top w:val="nil"/>
              <w:left w:val="nil"/>
              <w:bottom w:val="single" w:sz="4" w:space="0" w:color="auto"/>
              <w:right w:val="single" w:sz="4" w:space="0" w:color="auto"/>
            </w:tcBorders>
            <w:shd w:val="clear" w:color="auto" w:fill="auto"/>
            <w:noWrap/>
            <w:vAlign w:val="center"/>
            <w:hideMark/>
          </w:tcPr>
          <w:p w:rsidR="00BE03C0" w:rsidRPr="00E44425" w:rsidRDefault="00BE03C0" w:rsidP="00A03EA3">
            <w:proofErr w:type="spellStart"/>
            <w:r w:rsidRPr="00E44425">
              <w:t>Ens</w:t>
            </w:r>
            <w:proofErr w:type="spellEnd"/>
          </w:p>
        </w:tc>
        <w:tc>
          <w:tcPr>
            <w:tcW w:w="885"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c>
          <w:tcPr>
            <w:tcW w:w="987" w:type="pct"/>
            <w:tcBorders>
              <w:top w:val="nil"/>
              <w:left w:val="nil"/>
              <w:bottom w:val="single" w:sz="4" w:space="0" w:color="auto"/>
              <w:right w:val="single" w:sz="4" w:space="0" w:color="auto"/>
            </w:tcBorders>
            <w:shd w:val="clear" w:color="auto" w:fill="auto"/>
            <w:noWrap/>
            <w:vAlign w:val="center"/>
          </w:tcPr>
          <w:p w:rsidR="00BE03C0" w:rsidRPr="00E44425" w:rsidRDefault="00BE03C0" w:rsidP="00A03EA3"/>
        </w:tc>
      </w:tr>
      <w:tr w:rsidR="00BE03C0" w:rsidRPr="00E44425" w:rsidTr="00C657A8">
        <w:trPr>
          <w:trHeight w:val="345"/>
        </w:trPr>
        <w:tc>
          <w:tcPr>
            <w:tcW w:w="264" w:type="pct"/>
            <w:tcBorders>
              <w:top w:val="nil"/>
              <w:left w:val="single" w:sz="4" w:space="0" w:color="auto"/>
              <w:bottom w:val="single" w:sz="4" w:space="0" w:color="auto"/>
              <w:right w:val="single" w:sz="4" w:space="0" w:color="auto"/>
            </w:tcBorders>
            <w:shd w:val="clear" w:color="000000" w:fill="00B0F0"/>
            <w:noWrap/>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275" w:type="pct"/>
            <w:tcBorders>
              <w:top w:val="nil"/>
              <w:left w:val="nil"/>
              <w:bottom w:val="single" w:sz="4" w:space="0" w:color="auto"/>
              <w:right w:val="single" w:sz="4" w:space="0" w:color="auto"/>
            </w:tcBorders>
            <w:shd w:val="clear" w:color="000000" w:fill="00B0F0"/>
            <w:noWrap/>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00B0F0"/>
            <w:noWrap/>
            <w:vAlign w:val="center"/>
          </w:tcPr>
          <w:p w:rsidR="00BE03C0" w:rsidRPr="00E44425" w:rsidRDefault="00BE03C0" w:rsidP="00A03EA3"/>
        </w:tc>
        <w:tc>
          <w:tcPr>
            <w:tcW w:w="987" w:type="pct"/>
            <w:tcBorders>
              <w:top w:val="nil"/>
              <w:left w:val="nil"/>
              <w:bottom w:val="single" w:sz="4" w:space="0" w:color="auto"/>
              <w:right w:val="single" w:sz="4" w:space="0" w:color="auto"/>
            </w:tcBorders>
            <w:shd w:val="clear" w:color="000000" w:fill="00B0F0"/>
            <w:noWrap/>
            <w:vAlign w:val="center"/>
          </w:tcPr>
          <w:p w:rsidR="00BE03C0" w:rsidRPr="00E44425" w:rsidRDefault="00BE03C0" w:rsidP="00A03EA3"/>
        </w:tc>
      </w:tr>
      <w:tr w:rsidR="00BE03C0" w:rsidRPr="00E44425" w:rsidTr="00C657A8">
        <w:trPr>
          <w:trHeight w:val="450"/>
        </w:trPr>
        <w:tc>
          <w:tcPr>
            <w:tcW w:w="264" w:type="pct"/>
            <w:tcBorders>
              <w:top w:val="nil"/>
              <w:left w:val="single" w:sz="4" w:space="0" w:color="auto"/>
              <w:bottom w:val="single" w:sz="4" w:space="0" w:color="auto"/>
              <w:right w:val="single" w:sz="4" w:space="0" w:color="auto"/>
            </w:tcBorders>
            <w:shd w:val="clear" w:color="000000" w:fill="FFFF00"/>
            <w:noWrap/>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000000" w:fill="FFFF00"/>
            <w:vAlign w:val="center"/>
          </w:tcPr>
          <w:p w:rsidR="00BE03C0" w:rsidRPr="00E44425" w:rsidRDefault="00BE03C0" w:rsidP="00A03EA3"/>
        </w:tc>
        <w:tc>
          <w:tcPr>
            <w:tcW w:w="275" w:type="pct"/>
            <w:tcBorders>
              <w:top w:val="nil"/>
              <w:left w:val="nil"/>
              <w:bottom w:val="single" w:sz="4" w:space="0" w:color="auto"/>
              <w:right w:val="single" w:sz="4" w:space="0" w:color="auto"/>
            </w:tcBorders>
            <w:shd w:val="clear" w:color="000000" w:fill="FFFF00"/>
            <w:noWrap/>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FFFF00"/>
            <w:noWrap/>
            <w:vAlign w:val="center"/>
          </w:tcPr>
          <w:p w:rsidR="00BE03C0" w:rsidRPr="00E44425" w:rsidRDefault="00BE03C0" w:rsidP="00A03EA3"/>
        </w:tc>
        <w:tc>
          <w:tcPr>
            <w:tcW w:w="987" w:type="pct"/>
            <w:tcBorders>
              <w:top w:val="nil"/>
              <w:left w:val="nil"/>
              <w:bottom w:val="single" w:sz="4" w:space="0" w:color="auto"/>
              <w:right w:val="single" w:sz="4" w:space="0" w:color="auto"/>
            </w:tcBorders>
            <w:shd w:val="clear" w:color="000000" w:fill="FFFF00"/>
            <w:noWrap/>
            <w:vAlign w:val="center"/>
          </w:tcPr>
          <w:p w:rsidR="00BE03C0" w:rsidRPr="00E44425" w:rsidRDefault="00BE03C0" w:rsidP="00A03EA3"/>
        </w:tc>
      </w:tr>
      <w:tr w:rsidR="00BE03C0" w:rsidRPr="00E44425" w:rsidTr="00BE03C0">
        <w:trPr>
          <w:trHeight w:val="495"/>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000000" w:fill="FCD5B4"/>
            <w:vAlign w:val="center"/>
            <w:hideMark/>
          </w:tcPr>
          <w:p w:rsidR="00BE03C0" w:rsidRPr="00E44425" w:rsidRDefault="00BE03C0" w:rsidP="00A03EA3">
            <w:r w:rsidRPr="00E44425">
              <w:t>RDC</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540"/>
        </w:trPr>
        <w:tc>
          <w:tcPr>
            <w:tcW w:w="264"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I</w:t>
            </w:r>
          </w:p>
        </w:tc>
        <w:tc>
          <w:tcPr>
            <w:tcW w:w="2590"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TERRASSEMENTS GÉNÉRAUX</w:t>
            </w:r>
          </w:p>
        </w:tc>
        <w:tc>
          <w:tcPr>
            <w:tcW w:w="275"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BFBFBF"/>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000000" w:fill="BFBFBF"/>
            <w:vAlign w:val="center"/>
          </w:tcPr>
          <w:p w:rsidR="00BE03C0" w:rsidRPr="00E44425" w:rsidRDefault="00BE03C0" w:rsidP="00A03EA3"/>
        </w:tc>
      </w:tr>
      <w:tr w:rsidR="00BE03C0" w:rsidRPr="00E44425" w:rsidTr="00BE03C0">
        <w:trPr>
          <w:trHeight w:val="375"/>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Préparation du terrain y compris implantation</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435"/>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Fouilles en pleine masse pour fondations et en rigole </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375"/>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3</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Remblais provenant des fouilles</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360"/>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4</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Remblais d'apport latéritique</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390"/>
        </w:trPr>
        <w:tc>
          <w:tcPr>
            <w:tcW w:w="264"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275"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BE03C0">
        <w:trPr>
          <w:trHeight w:val="495"/>
        </w:trPr>
        <w:tc>
          <w:tcPr>
            <w:tcW w:w="264"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II</w:t>
            </w:r>
          </w:p>
        </w:tc>
        <w:tc>
          <w:tcPr>
            <w:tcW w:w="2590"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BÉTON / MAÇONNERIE EN FONDATION</w:t>
            </w:r>
          </w:p>
        </w:tc>
        <w:tc>
          <w:tcPr>
            <w:tcW w:w="275"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BFBFBF"/>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000000" w:fill="BFBFBF"/>
            <w:vAlign w:val="center"/>
          </w:tcPr>
          <w:p w:rsidR="00BE03C0" w:rsidRPr="00E44425" w:rsidRDefault="00BE03C0" w:rsidP="00A03EA3"/>
        </w:tc>
      </w:tr>
      <w:tr w:rsidR="00BE03C0" w:rsidRPr="00E44425" w:rsidTr="00BE03C0">
        <w:trPr>
          <w:trHeight w:val="375"/>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Béton de propreté dosé à 150 kg/m3 épaisseur 0,05 m</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15"/>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Blocage des fouilles en maçonnerie d'agglos pleins de 20x20x40cm hourdés au mortier de ciment dosé à 250 kg/m3</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30"/>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3</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Béton armé pour semelles et poteaux d'attente dosé à 350 kg/m3</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30"/>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4</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Maçonnerie d'agglos pleines de 20X20X40 Cm pour soubassement</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450"/>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lastRenderedPageBreak/>
              <w:t>5</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 </w:t>
            </w:r>
            <w:r w:rsidR="00C657A8" w:rsidRPr="00E44425">
              <w:t>Béton pour</w:t>
            </w:r>
            <w:r w:rsidRPr="00E44425">
              <w:t xml:space="preserve"> longrines de 20 x 25 cm dosé à 350 kg/m3</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435"/>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6</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Béton de forme épaisseur 0,10 m</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375"/>
        </w:trPr>
        <w:tc>
          <w:tcPr>
            <w:tcW w:w="264"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275"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BE03C0">
        <w:trPr>
          <w:trHeight w:val="585"/>
        </w:trPr>
        <w:tc>
          <w:tcPr>
            <w:tcW w:w="264"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III</w:t>
            </w:r>
          </w:p>
        </w:tc>
        <w:tc>
          <w:tcPr>
            <w:tcW w:w="2590"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BÉTON / MAÇONNERIE EN ÉLÉVATION</w:t>
            </w:r>
          </w:p>
        </w:tc>
        <w:tc>
          <w:tcPr>
            <w:tcW w:w="275"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BFBFBF"/>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000000" w:fill="BFBFBF"/>
            <w:vAlign w:val="center"/>
          </w:tcPr>
          <w:p w:rsidR="00BE03C0" w:rsidRPr="00E44425" w:rsidRDefault="00BE03C0" w:rsidP="00A03EA3"/>
        </w:tc>
      </w:tr>
      <w:tr w:rsidR="00BE03C0" w:rsidRPr="00E44425" w:rsidTr="00BE03C0">
        <w:trPr>
          <w:trHeight w:val="660"/>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Maçonnerie en agglos creux de 15 x 20 x 40 cm hourdé au mortier de ciment dosé à 250 kg/m3</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75"/>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Béton armé pour appuis des fenêtres et chaînage haut dosé à 350 kg/m3</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60"/>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3</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Béton armé pour poteaux, chaînages - linteaux et chaînage haut dosé à 350 kg/m3</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75"/>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4</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Béton armé pour perrons, couronnement muret de la terrasse et paillasses et rampe d'accès dosé à 350 kg/m3</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465"/>
        </w:trPr>
        <w:tc>
          <w:tcPr>
            <w:tcW w:w="264"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275"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BE03C0">
        <w:trPr>
          <w:trHeight w:val="525"/>
        </w:trPr>
        <w:tc>
          <w:tcPr>
            <w:tcW w:w="264"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IV</w:t>
            </w:r>
          </w:p>
        </w:tc>
        <w:tc>
          <w:tcPr>
            <w:tcW w:w="2590"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xml:space="preserve">PLANCHER / TOITURE / </w:t>
            </w:r>
            <w:proofErr w:type="spellStart"/>
            <w:r w:rsidRPr="00E44425">
              <w:t>ETANCHEITE</w:t>
            </w:r>
            <w:proofErr w:type="spellEnd"/>
          </w:p>
        </w:tc>
        <w:tc>
          <w:tcPr>
            <w:tcW w:w="275"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BFBFBF"/>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000000" w:fill="BFBFBF"/>
            <w:vAlign w:val="center"/>
          </w:tcPr>
          <w:p w:rsidR="00BE03C0" w:rsidRPr="00E44425" w:rsidRDefault="00BE03C0" w:rsidP="00A03EA3"/>
        </w:tc>
      </w:tr>
      <w:tr w:rsidR="00BE03C0" w:rsidRPr="00E44425" w:rsidTr="00BE03C0">
        <w:trPr>
          <w:trHeight w:val="675"/>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Plancher en corps creux de 15 + dalle de compression de 5 cm y compris toutes sujétions</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420"/>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Béton armé pour poutres dosé à 350 kg/m3</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00"/>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3</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F/P d'</w:t>
            </w:r>
            <w:proofErr w:type="spellStart"/>
            <w:r w:rsidRPr="00E44425">
              <w:t>Etanchéité</w:t>
            </w:r>
            <w:proofErr w:type="spellEnd"/>
            <w:r w:rsidRPr="00E44425">
              <w:t xml:space="preserve"> type </w:t>
            </w:r>
            <w:proofErr w:type="spellStart"/>
            <w:r w:rsidRPr="00E44425">
              <w:t>AXTER</w:t>
            </w:r>
            <w:proofErr w:type="spellEnd"/>
            <w:r w:rsidRPr="00E44425">
              <w:t xml:space="preserve"> avec relevé de (30cm) sur la toiture y compris toutes sujétions</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525"/>
        </w:trPr>
        <w:tc>
          <w:tcPr>
            <w:tcW w:w="264"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275"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BE03C0">
        <w:trPr>
          <w:trHeight w:val="615"/>
        </w:trPr>
        <w:tc>
          <w:tcPr>
            <w:tcW w:w="264"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V</w:t>
            </w:r>
          </w:p>
        </w:tc>
        <w:tc>
          <w:tcPr>
            <w:tcW w:w="2590"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xml:space="preserve">MENUISERIE ALUMINIUM / </w:t>
            </w:r>
            <w:proofErr w:type="spellStart"/>
            <w:r w:rsidRPr="00E44425">
              <w:t>METALLIQUE</w:t>
            </w:r>
            <w:proofErr w:type="spellEnd"/>
            <w:r w:rsidRPr="00E44425">
              <w:t xml:space="preserve"> ET BOIS</w:t>
            </w:r>
          </w:p>
        </w:tc>
        <w:tc>
          <w:tcPr>
            <w:tcW w:w="275"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BFBFBF"/>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000000" w:fill="BFBFBF"/>
            <w:vAlign w:val="center"/>
          </w:tcPr>
          <w:p w:rsidR="00BE03C0" w:rsidRPr="00E44425" w:rsidRDefault="00BE03C0" w:rsidP="00A03EA3"/>
        </w:tc>
      </w:tr>
      <w:tr w:rsidR="00BE03C0" w:rsidRPr="00E44425" w:rsidTr="00BE03C0">
        <w:trPr>
          <w:trHeight w:val="945"/>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proofErr w:type="spellStart"/>
            <w:r w:rsidRPr="00E44425">
              <w:t>FP</w:t>
            </w:r>
            <w:proofErr w:type="spellEnd"/>
            <w:r w:rsidRPr="00E44425">
              <w:t xml:space="preserve"> de Porte Métallique vitrée teintée imprimée ép. 6mm en fer forgé double battant (3,00/2,20) m avec grille moustiquaire compris toutes sujétions</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u</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870"/>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proofErr w:type="spellStart"/>
            <w:r w:rsidRPr="00E44425">
              <w:t>FP</w:t>
            </w:r>
            <w:proofErr w:type="spellEnd"/>
            <w:r w:rsidRPr="00E44425">
              <w:t xml:space="preserve"> de fenêtre Alu vitrée teinte ép.; 6mm (3,00/1,80</w:t>
            </w:r>
            <w:proofErr w:type="gramStart"/>
            <w:r w:rsidRPr="00E44425">
              <w:t>)m</w:t>
            </w:r>
            <w:proofErr w:type="gramEnd"/>
            <w:r w:rsidRPr="00E44425">
              <w:t xml:space="preserve"> avec grille de protection en fer forgé, moustiquaire coulissante y compris toutes sujétions</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u</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495"/>
        </w:trPr>
        <w:tc>
          <w:tcPr>
            <w:tcW w:w="264"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275"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BE03C0">
        <w:trPr>
          <w:trHeight w:val="525"/>
        </w:trPr>
        <w:tc>
          <w:tcPr>
            <w:tcW w:w="264"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VI</w:t>
            </w:r>
          </w:p>
        </w:tc>
        <w:tc>
          <w:tcPr>
            <w:tcW w:w="2590"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ENDUITS - REVÊTEMENTS</w:t>
            </w:r>
          </w:p>
        </w:tc>
        <w:tc>
          <w:tcPr>
            <w:tcW w:w="275"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BFBFBF"/>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000000" w:fill="BFBFBF"/>
            <w:vAlign w:val="center"/>
          </w:tcPr>
          <w:p w:rsidR="00BE03C0" w:rsidRPr="00E44425" w:rsidRDefault="00BE03C0" w:rsidP="00A03EA3"/>
        </w:tc>
      </w:tr>
      <w:tr w:rsidR="00BE03C0" w:rsidRPr="00E44425" w:rsidTr="00BE03C0">
        <w:trPr>
          <w:trHeight w:val="675"/>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Enduits verticaux sur les murs intérieurs et extérieurs en mortier de ciment dosé à 300 kg/m3 (ép. 2,5 cm)</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15"/>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Enduits horizontaux sur les plafonds en mortier de ciment dosé à 300 kg/m3 </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510"/>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3</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Revêtement sol en carreau de grès- cérame 60 x 60 cm </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885"/>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4</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Revêtement des murs </w:t>
            </w:r>
            <w:r w:rsidR="00C657A8" w:rsidRPr="00E44425">
              <w:t xml:space="preserve">paillasses </w:t>
            </w:r>
            <w:proofErr w:type="spellStart"/>
            <w:r w:rsidR="00C657A8" w:rsidRPr="00E44425">
              <w:t>coudoir</w:t>
            </w:r>
            <w:proofErr w:type="spellEnd"/>
            <w:r w:rsidRPr="00E44425">
              <w:t xml:space="preserve"> des guichets en carreaux de faïence sur une hauteur de 2,20 m et sur le </w:t>
            </w:r>
            <w:proofErr w:type="spellStart"/>
            <w:r w:rsidRPr="00E44425">
              <w:t>coudoir</w:t>
            </w:r>
            <w:proofErr w:type="spellEnd"/>
            <w:r w:rsidRPr="00E44425">
              <w:t xml:space="preserve"> des caisses</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465"/>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lastRenderedPageBreak/>
              <w:t>5</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proofErr w:type="spellStart"/>
            <w:r w:rsidRPr="00E44425">
              <w:t>F.P</w:t>
            </w:r>
            <w:proofErr w:type="spellEnd"/>
            <w:r w:rsidRPr="00E44425">
              <w:t xml:space="preserve"> de plinthes en carreaux gré - cérame</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ml</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480"/>
        </w:trPr>
        <w:tc>
          <w:tcPr>
            <w:tcW w:w="264"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275"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BE03C0">
        <w:trPr>
          <w:trHeight w:val="510"/>
        </w:trPr>
        <w:tc>
          <w:tcPr>
            <w:tcW w:w="264"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VII</w:t>
            </w:r>
          </w:p>
        </w:tc>
        <w:tc>
          <w:tcPr>
            <w:tcW w:w="2590"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ÉLECTRICITÉ</w:t>
            </w:r>
          </w:p>
        </w:tc>
        <w:tc>
          <w:tcPr>
            <w:tcW w:w="275"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BFBFBF"/>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000000" w:fill="BFBFBF"/>
            <w:vAlign w:val="center"/>
          </w:tcPr>
          <w:p w:rsidR="00BE03C0" w:rsidRPr="00E44425" w:rsidRDefault="00BE03C0" w:rsidP="00A03EA3"/>
        </w:tc>
      </w:tr>
      <w:tr w:rsidR="00BE03C0" w:rsidRPr="00E44425" w:rsidTr="00BE03C0">
        <w:trPr>
          <w:trHeight w:val="300"/>
        </w:trPr>
        <w:tc>
          <w:tcPr>
            <w:tcW w:w="264" w:type="pct"/>
            <w:tcBorders>
              <w:top w:val="nil"/>
              <w:left w:val="single" w:sz="4" w:space="0" w:color="auto"/>
              <w:bottom w:val="single" w:sz="4" w:space="0" w:color="auto"/>
              <w:right w:val="single" w:sz="4" w:space="0" w:color="auto"/>
            </w:tcBorders>
            <w:shd w:val="clear" w:color="000000" w:fill="C4BD97"/>
            <w:noWrap/>
            <w:vAlign w:val="bottom"/>
            <w:hideMark/>
          </w:tcPr>
          <w:p w:rsidR="00BE03C0" w:rsidRPr="00E44425" w:rsidRDefault="00BE03C0" w:rsidP="00A03EA3">
            <w:r w:rsidRPr="00E44425">
              <w:t>7.1</w:t>
            </w:r>
          </w:p>
        </w:tc>
        <w:tc>
          <w:tcPr>
            <w:tcW w:w="2590" w:type="pct"/>
            <w:tcBorders>
              <w:top w:val="nil"/>
              <w:left w:val="nil"/>
              <w:bottom w:val="single" w:sz="4" w:space="0" w:color="000000"/>
              <w:right w:val="nil"/>
            </w:tcBorders>
            <w:shd w:val="clear" w:color="000000" w:fill="C4BD97"/>
            <w:noWrap/>
            <w:hideMark/>
          </w:tcPr>
          <w:p w:rsidR="00BE03C0" w:rsidRPr="00E44425" w:rsidRDefault="00BE03C0" w:rsidP="00A03EA3">
            <w:r w:rsidRPr="00E44425">
              <w:t xml:space="preserve">Câblage </w:t>
            </w:r>
          </w:p>
        </w:tc>
        <w:tc>
          <w:tcPr>
            <w:tcW w:w="275" w:type="pct"/>
            <w:tcBorders>
              <w:top w:val="nil"/>
              <w:left w:val="single" w:sz="4" w:space="0" w:color="auto"/>
              <w:bottom w:val="single" w:sz="4" w:space="0" w:color="auto"/>
              <w:right w:val="single" w:sz="4" w:space="0" w:color="auto"/>
            </w:tcBorders>
            <w:shd w:val="clear" w:color="000000" w:fill="C4BD97"/>
            <w:noWrap/>
            <w:vAlign w:val="bottom"/>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C4BD97"/>
            <w:noWrap/>
            <w:vAlign w:val="bottom"/>
          </w:tcPr>
          <w:p w:rsidR="00BE03C0" w:rsidRPr="00E44425" w:rsidRDefault="00BE03C0" w:rsidP="00A03EA3"/>
        </w:tc>
        <w:tc>
          <w:tcPr>
            <w:tcW w:w="987" w:type="pct"/>
            <w:tcBorders>
              <w:top w:val="nil"/>
              <w:left w:val="nil"/>
              <w:bottom w:val="single" w:sz="4" w:space="0" w:color="auto"/>
              <w:right w:val="single" w:sz="4" w:space="0" w:color="auto"/>
            </w:tcBorders>
            <w:shd w:val="clear" w:color="000000" w:fill="C4BD97"/>
            <w:noWrap/>
            <w:vAlign w:val="bottom"/>
          </w:tcPr>
          <w:p w:rsidR="00BE03C0" w:rsidRPr="00E44425" w:rsidRDefault="00BE03C0" w:rsidP="00A03EA3"/>
        </w:tc>
      </w:tr>
      <w:tr w:rsidR="00BE03C0" w:rsidRPr="00E44425" w:rsidTr="00BE03C0">
        <w:trPr>
          <w:trHeight w:val="300"/>
        </w:trPr>
        <w:tc>
          <w:tcPr>
            <w:tcW w:w="264"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1</w:t>
            </w:r>
          </w:p>
        </w:tc>
        <w:tc>
          <w:tcPr>
            <w:tcW w:w="2590" w:type="pct"/>
            <w:tcBorders>
              <w:top w:val="nil"/>
              <w:left w:val="nil"/>
              <w:bottom w:val="single" w:sz="4" w:space="0" w:color="000000"/>
              <w:right w:val="nil"/>
            </w:tcBorders>
            <w:shd w:val="clear" w:color="auto" w:fill="auto"/>
            <w:noWrap/>
            <w:hideMark/>
          </w:tcPr>
          <w:p w:rsidR="00BE03C0" w:rsidRPr="00E44425" w:rsidRDefault="00BE03C0" w:rsidP="00A03EA3">
            <w:r w:rsidRPr="00E44425">
              <w:t>F/P Rouleaux de gaine ꬿ11</w:t>
            </w:r>
          </w:p>
        </w:tc>
        <w:tc>
          <w:tcPr>
            <w:tcW w:w="275"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85"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87" w:type="pct"/>
            <w:tcBorders>
              <w:top w:val="nil"/>
              <w:left w:val="nil"/>
              <w:bottom w:val="single" w:sz="4" w:space="0" w:color="000000"/>
              <w:right w:val="single" w:sz="4" w:space="0" w:color="000000"/>
            </w:tcBorders>
            <w:shd w:val="clear" w:color="auto" w:fill="auto"/>
            <w:noWrap/>
          </w:tcPr>
          <w:p w:rsidR="00BE03C0" w:rsidRPr="00E44425" w:rsidRDefault="00BE03C0" w:rsidP="00A03EA3"/>
        </w:tc>
      </w:tr>
      <w:tr w:rsidR="00BE03C0" w:rsidRPr="00E44425" w:rsidTr="00BE03C0">
        <w:trPr>
          <w:trHeight w:val="300"/>
        </w:trPr>
        <w:tc>
          <w:tcPr>
            <w:tcW w:w="264"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2</w:t>
            </w:r>
          </w:p>
        </w:tc>
        <w:tc>
          <w:tcPr>
            <w:tcW w:w="2590" w:type="pct"/>
            <w:tcBorders>
              <w:top w:val="nil"/>
              <w:left w:val="nil"/>
              <w:bottom w:val="single" w:sz="4" w:space="0" w:color="000000"/>
              <w:right w:val="nil"/>
            </w:tcBorders>
            <w:shd w:val="clear" w:color="auto" w:fill="auto"/>
            <w:noWrap/>
            <w:hideMark/>
          </w:tcPr>
          <w:p w:rsidR="00BE03C0" w:rsidRPr="00E44425" w:rsidRDefault="00BE03C0" w:rsidP="00A03EA3">
            <w:r w:rsidRPr="00E44425">
              <w:t>F/P Rouleaux de gaine ꬿ13</w:t>
            </w:r>
          </w:p>
        </w:tc>
        <w:tc>
          <w:tcPr>
            <w:tcW w:w="275"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85"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87" w:type="pct"/>
            <w:tcBorders>
              <w:top w:val="nil"/>
              <w:left w:val="nil"/>
              <w:bottom w:val="single" w:sz="4" w:space="0" w:color="000000"/>
              <w:right w:val="single" w:sz="4" w:space="0" w:color="000000"/>
            </w:tcBorders>
            <w:shd w:val="clear" w:color="auto" w:fill="auto"/>
            <w:noWrap/>
          </w:tcPr>
          <w:p w:rsidR="00BE03C0" w:rsidRPr="00E44425" w:rsidRDefault="00BE03C0" w:rsidP="00A03EA3"/>
        </w:tc>
      </w:tr>
      <w:tr w:rsidR="00BE03C0" w:rsidRPr="00E44425" w:rsidTr="00BE03C0">
        <w:trPr>
          <w:trHeight w:val="300"/>
        </w:trPr>
        <w:tc>
          <w:tcPr>
            <w:tcW w:w="264"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3</w:t>
            </w:r>
          </w:p>
        </w:tc>
        <w:tc>
          <w:tcPr>
            <w:tcW w:w="2590" w:type="pct"/>
            <w:tcBorders>
              <w:top w:val="nil"/>
              <w:left w:val="nil"/>
              <w:bottom w:val="single" w:sz="4" w:space="0" w:color="000000"/>
              <w:right w:val="nil"/>
            </w:tcBorders>
            <w:shd w:val="clear" w:color="auto" w:fill="auto"/>
            <w:noWrap/>
            <w:hideMark/>
          </w:tcPr>
          <w:p w:rsidR="00BE03C0" w:rsidRPr="00E44425" w:rsidRDefault="00BE03C0" w:rsidP="00A03EA3">
            <w:r w:rsidRPr="00E44425">
              <w:t>F/P rouleaux de fil th 1.5m² 4 rouge, 8bleu, 4 vert-jaune</w:t>
            </w:r>
            <w:proofErr w:type="gramStart"/>
            <w:r w:rsidRPr="00E44425">
              <w:t>,4</w:t>
            </w:r>
            <w:proofErr w:type="gramEnd"/>
            <w:r w:rsidRPr="00E44425">
              <w:t xml:space="preserve"> Noir</w:t>
            </w:r>
          </w:p>
        </w:tc>
        <w:tc>
          <w:tcPr>
            <w:tcW w:w="275"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85"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87" w:type="pct"/>
            <w:tcBorders>
              <w:top w:val="nil"/>
              <w:left w:val="nil"/>
              <w:bottom w:val="single" w:sz="4" w:space="0" w:color="000000"/>
              <w:right w:val="single" w:sz="4" w:space="0" w:color="000000"/>
            </w:tcBorders>
            <w:shd w:val="clear" w:color="auto" w:fill="auto"/>
            <w:noWrap/>
          </w:tcPr>
          <w:p w:rsidR="00BE03C0" w:rsidRPr="00E44425" w:rsidRDefault="00BE03C0" w:rsidP="00A03EA3"/>
        </w:tc>
      </w:tr>
      <w:tr w:rsidR="00BE03C0" w:rsidRPr="00E44425" w:rsidTr="00BE03C0">
        <w:trPr>
          <w:trHeight w:val="300"/>
        </w:trPr>
        <w:tc>
          <w:tcPr>
            <w:tcW w:w="264"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4</w:t>
            </w:r>
          </w:p>
        </w:tc>
        <w:tc>
          <w:tcPr>
            <w:tcW w:w="2590" w:type="pct"/>
            <w:tcBorders>
              <w:top w:val="nil"/>
              <w:left w:val="nil"/>
              <w:bottom w:val="single" w:sz="4" w:space="0" w:color="000000"/>
              <w:right w:val="nil"/>
            </w:tcBorders>
            <w:shd w:val="clear" w:color="auto" w:fill="auto"/>
            <w:noWrap/>
            <w:hideMark/>
          </w:tcPr>
          <w:p w:rsidR="00BE03C0" w:rsidRPr="00E44425" w:rsidRDefault="00BE03C0" w:rsidP="00A03EA3">
            <w:r w:rsidRPr="00E44425">
              <w:t>F/P Rouleaux de fil TH 2.5m² ,3rouge ,3 bleu ,3 vert jaune</w:t>
            </w:r>
          </w:p>
        </w:tc>
        <w:tc>
          <w:tcPr>
            <w:tcW w:w="275"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85"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87" w:type="pct"/>
            <w:tcBorders>
              <w:top w:val="nil"/>
              <w:left w:val="nil"/>
              <w:bottom w:val="single" w:sz="4" w:space="0" w:color="000000"/>
              <w:right w:val="single" w:sz="4" w:space="0" w:color="000000"/>
            </w:tcBorders>
            <w:shd w:val="clear" w:color="auto" w:fill="auto"/>
            <w:noWrap/>
          </w:tcPr>
          <w:p w:rsidR="00BE03C0" w:rsidRPr="00E44425" w:rsidRDefault="00BE03C0" w:rsidP="00A03EA3"/>
        </w:tc>
      </w:tr>
      <w:tr w:rsidR="00BE03C0" w:rsidRPr="00E44425" w:rsidTr="00BE03C0">
        <w:trPr>
          <w:trHeight w:val="300"/>
        </w:trPr>
        <w:tc>
          <w:tcPr>
            <w:tcW w:w="264"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5</w:t>
            </w:r>
          </w:p>
        </w:tc>
        <w:tc>
          <w:tcPr>
            <w:tcW w:w="2590" w:type="pct"/>
            <w:tcBorders>
              <w:top w:val="nil"/>
              <w:left w:val="nil"/>
              <w:bottom w:val="single" w:sz="4" w:space="0" w:color="000000"/>
              <w:right w:val="nil"/>
            </w:tcBorders>
            <w:shd w:val="clear" w:color="auto" w:fill="auto"/>
            <w:noWrap/>
            <w:hideMark/>
          </w:tcPr>
          <w:p w:rsidR="00BE03C0" w:rsidRPr="00E44425" w:rsidRDefault="00BE03C0" w:rsidP="00A03EA3">
            <w:r w:rsidRPr="00E44425">
              <w:t>F/P Rouleaux de fil TH 4m² 2 rouge, 2 bleu, 2 vert jaune</w:t>
            </w:r>
          </w:p>
        </w:tc>
        <w:tc>
          <w:tcPr>
            <w:tcW w:w="275"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85"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87" w:type="pct"/>
            <w:tcBorders>
              <w:top w:val="nil"/>
              <w:left w:val="nil"/>
              <w:bottom w:val="single" w:sz="4" w:space="0" w:color="000000"/>
              <w:right w:val="single" w:sz="4" w:space="0" w:color="000000"/>
            </w:tcBorders>
            <w:shd w:val="clear" w:color="auto" w:fill="auto"/>
            <w:noWrap/>
          </w:tcPr>
          <w:p w:rsidR="00BE03C0" w:rsidRPr="00E44425" w:rsidRDefault="00BE03C0" w:rsidP="00A03EA3"/>
        </w:tc>
      </w:tr>
      <w:tr w:rsidR="00BE03C0" w:rsidRPr="00E44425" w:rsidTr="00BE03C0">
        <w:trPr>
          <w:trHeight w:val="300"/>
        </w:trPr>
        <w:tc>
          <w:tcPr>
            <w:tcW w:w="264"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9</w:t>
            </w:r>
          </w:p>
        </w:tc>
        <w:tc>
          <w:tcPr>
            <w:tcW w:w="2590" w:type="pct"/>
            <w:tcBorders>
              <w:top w:val="nil"/>
              <w:left w:val="nil"/>
              <w:bottom w:val="single" w:sz="4" w:space="0" w:color="000000"/>
              <w:right w:val="nil"/>
            </w:tcBorders>
            <w:shd w:val="clear" w:color="auto" w:fill="auto"/>
            <w:noWrap/>
            <w:hideMark/>
          </w:tcPr>
          <w:p w:rsidR="00BE03C0" w:rsidRPr="00E44425" w:rsidRDefault="00BE03C0" w:rsidP="00A03EA3">
            <w:r w:rsidRPr="00E44425">
              <w:t>F/P Câble d’alimentation U1000RV2 4x10mm²</w:t>
            </w:r>
          </w:p>
        </w:tc>
        <w:tc>
          <w:tcPr>
            <w:tcW w:w="275"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ml</w:t>
            </w:r>
          </w:p>
        </w:tc>
        <w:tc>
          <w:tcPr>
            <w:tcW w:w="885"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87" w:type="pct"/>
            <w:tcBorders>
              <w:top w:val="nil"/>
              <w:left w:val="nil"/>
              <w:bottom w:val="single" w:sz="4" w:space="0" w:color="000000"/>
              <w:right w:val="single" w:sz="4" w:space="0" w:color="000000"/>
            </w:tcBorders>
            <w:shd w:val="clear" w:color="auto" w:fill="auto"/>
            <w:noWrap/>
          </w:tcPr>
          <w:p w:rsidR="00BE03C0" w:rsidRPr="00E44425" w:rsidRDefault="00BE03C0" w:rsidP="00A03EA3"/>
        </w:tc>
      </w:tr>
      <w:tr w:rsidR="00BE03C0" w:rsidRPr="00E44425" w:rsidTr="00BE03C0">
        <w:trPr>
          <w:trHeight w:val="300"/>
        </w:trPr>
        <w:tc>
          <w:tcPr>
            <w:tcW w:w="264" w:type="pct"/>
            <w:tcBorders>
              <w:top w:val="nil"/>
              <w:left w:val="single" w:sz="4" w:space="0" w:color="auto"/>
              <w:bottom w:val="single" w:sz="4" w:space="0" w:color="auto"/>
              <w:right w:val="single" w:sz="4" w:space="0" w:color="auto"/>
            </w:tcBorders>
            <w:shd w:val="clear" w:color="000000" w:fill="D9D9D9"/>
            <w:noWrap/>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000000" w:fill="D9D9D9"/>
            <w:noWrap/>
            <w:hideMark/>
          </w:tcPr>
          <w:p w:rsidR="00BE03C0" w:rsidRPr="00E44425" w:rsidRDefault="00BE03C0" w:rsidP="00A03EA3"/>
        </w:tc>
        <w:tc>
          <w:tcPr>
            <w:tcW w:w="275" w:type="pct"/>
            <w:tcBorders>
              <w:top w:val="nil"/>
              <w:left w:val="nil"/>
              <w:bottom w:val="single" w:sz="4" w:space="0" w:color="auto"/>
              <w:right w:val="single" w:sz="4" w:space="0" w:color="auto"/>
            </w:tcBorders>
            <w:shd w:val="clear" w:color="000000" w:fill="D9D9D9"/>
            <w:noWrap/>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D9D9D9"/>
            <w:noWrap/>
          </w:tcPr>
          <w:p w:rsidR="00BE03C0" w:rsidRPr="00E44425" w:rsidRDefault="00BE03C0" w:rsidP="00A03EA3"/>
        </w:tc>
        <w:tc>
          <w:tcPr>
            <w:tcW w:w="987" w:type="pct"/>
            <w:tcBorders>
              <w:top w:val="nil"/>
              <w:left w:val="nil"/>
              <w:bottom w:val="single" w:sz="4" w:space="0" w:color="auto"/>
              <w:right w:val="single" w:sz="4" w:space="0" w:color="auto"/>
            </w:tcBorders>
            <w:shd w:val="clear" w:color="000000" w:fill="D9D9D9"/>
            <w:noWrap/>
          </w:tcPr>
          <w:p w:rsidR="00BE03C0" w:rsidRPr="00E44425" w:rsidRDefault="00BE03C0" w:rsidP="00A03EA3"/>
        </w:tc>
      </w:tr>
      <w:tr w:rsidR="00BE03C0" w:rsidRPr="00E44425" w:rsidTr="00BE03C0">
        <w:trPr>
          <w:trHeight w:val="300"/>
        </w:trPr>
        <w:tc>
          <w:tcPr>
            <w:tcW w:w="264" w:type="pct"/>
            <w:tcBorders>
              <w:top w:val="nil"/>
              <w:left w:val="single" w:sz="4" w:space="0" w:color="auto"/>
              <w:bottom w:val="single" w:sz="4" w:space="0" w:color="auto"/>
              <w:right w:val="single" w:sz="4" w:space="0" w:color="auto"/>
            </w:tcBorders>
            <w:shd w:val="clear" w:color="000000" w:fill="C4BD97"/>
            <w:noWrap/>
            <w:vAlign w:val="bottom"/>
            <w:hideMark/>
          </w:tcPr>
          <w:p w:rsidR="00BE03C0" w:rsidRPr="00E44425" w:rsidRDefault="00BE03C0" w:rsidP="00A03EA3">
            <w:r w:rsidRPr="00E44425">
              <w:t>7.2</w:t>
            </w:r>
          </w:p>
        </w:tc>
        <w:tc>
          <w:tcPr>
            <w:tcW w:w="2590" w:type="pct"/>
            <w:tcBorders>
              <w:top w:val="nil"/>
              <w:left w:val="nil"/>
              <w:bottom w:val="single" w:sz="4" w:space="0" w:color="000000"/>
              <w:right w:val="nil"/>
            </w:tcBorders>
            <w:shd w:val="clear" w:color="000000" w:fill="C4BD97"/>
            <w:noWrap/>
            <w:hideMark/>
          </w:tcPr>
          <w:p w:rsidR="00BE03C0" w:rsidRPr="00E44425" w:rsidRDefault="00BE03C0" w:rsidP="00A03EA3">
            <w:r w:rsidRPr="00E44425">
              <w:t xml:space="preserve">Lampes </w:t>
            </w:r>
          </w:p>
        </w:tc>
        <w:tc>
          <w:tcPr>
            <w:tcW w:w="275" w:type="pct"/>
            <w:tcBorders>
              <w:top w:val="nil"/>
              <w:left w:val="single" w:sz="4" w:space="0" w:color="auto"/>
              <w:bottom w:val="single" w:sz="4" w:space="0" w:color="auto"/>
              <w:right w:val="single" w:sz="4" w:space="0" w:color="auto"/>
            </w:tcBorders>
            <w:shd w:val="clear" w:color="000000" w:fill="C4BD97"/>
            <w:noWrap/>
            <w:vAlign w:val="bottom"/>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C4BD97"/>
            <w:noWrap/>
            <w:vAlign w:val="bottom"/>
          </w:tcPr>
          <w:p w:rsidR="00BE03C0" w:rsidRPr="00E44425" w:rsidRDefault="00BE03C0" w:rsidP="00A03EA3"/>
        </w:tc>
        <w:tc>
          <w:tcPr>
            <w:tcW w:w="987" w:type="pct"/>
            <w:tcBorders>
              <w:top w:val="nil"/>
              <w:left w:val="nil"/>
              <w:bottom w:val="single" w:sz="4" w:space="0" w:color="auto"/>
              <w:right w:val="single" w:sz="4" w:space="0" w:color="auto"/>
            </w:tcBorders>
            <w:shd w:val="clear" w:color="000000" w:fill="C4BD97"/>
            <w:noWrap/>
            <w:vAlign w:val="bottom"/>
          </w:tcPr>
          <w:p w:rsidR="00BE03C0" w:rsidRPr="00E44425" w:rsidRDefault="00BE03C0" w:rsidP="00A03EA3"/>
        </w:tc>
      </w:tr>
      <w:tr w:rsidR="00BE03C0" w:rsidRPr="00E44425" w:rsidTr="00BE03C0">
        <w:trPr>
          <w:trHeight w:val="570"/>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F/P de Lampe économique solaire avec douilles y compris toutes sujétions</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u</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540"/>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F/P d'Hublot plafonnier avec ampoule économique y compris toutes sujétions</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u</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15"/>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3</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F/P d'Hublot étanche avec ampoule économique y compris toutes sujétions</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u</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705"/>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4</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F/P d'Hublot mural avec ampoule économique y compris toutes sujétions</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u</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45"/>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5</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F/P de bloc autonome d'éclairage d'ambiance 1H 300 Lumens (BAES) y compris toutes sujétions</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u</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300"/>
        </w:trPr>
        <w:tc>
          <w:tcPr>
            <w:tcW w:w="264" w:type="pct"/>
            <w:tcBorders>
              <w:top w:val="single" w:sz="4" w:space="0" w:color="auto"/>
              <w:left w:val="single" w:sz="4" w:space="0" w:color="auto"/>
              <w:bottom w:val="single" w:sz="4" w:space="0" w:color="auto"/>
              <w:right w:val="nil"/>
            </w:tcBorders>
            <w:shd w:val="clear" w:color="000000" w:fill="D9D9D9"/>
            <w:noWrap/>
            <w:hideMark/>
          </w:tcPr>
          <w:p w:rsidR="00BE03C0" w:rsidRPr="00E44425" w:rsidRDefault="00BE03C0" w:rsidP="00A03EA3">
            <w:r w:rsidRPr="00E44425">
              <w:t> </w:t>
            </w:r>
          </w:p>
        </w:tc>
        <w:tc>
          <w:tcPr>
            <w:tcW w:w="2590" w:type="pct"/>
            <w:tcBorders>
              <w:top w:val="nil"/>
              <w:left w:val="single" w:sz="4" w:space="0" w:color="000000"/>
              <w:bottom w:val="single" w:sz="4" w:space="0" w:color="000000"/>
              <w:right w:val="nil"/>
            </w:tcBorders>
            <w:shd w:val="clear" w:color="000000" w:fill="D9D9D9"/>
            <w:noWrap/>
            <w:hideMark/>
          </w:tcPr>
          <w:p w:rsidR="00BE03C0" w:rsidRPr="00E44425" w:rsidRDefault="00BE03C0" w:rsidP="00A03EA3"/>
        </w:tc>
        <w:tc>
          <w:tcPr>
            <w:tcW w:w="275" w:type="pct"/>
            <w:tcBorders>
              <w:top w:val="nil"/>
              <w:left w:val="single" w:sz="4" w:space="0" w:color="auto"/>
              <w:bottom w:val="single" w:sz="4" w:space="0" w:color="auto"/>
              <w:right w:val="single" w:sz="4" w:space="0" w:color="auto"/>
            </w:tcBorders>
            <w:shd w:val="clear" w:color="000000" w:fill="D9D9D9"/>
            <w:noWrap/>
            <w:hideMark/>
          </w:tcPr>
          <w:p w:rsidR="00BE03C0" w:rsidRPr="00E44425" w:rsidRDefault="00BE03C0" w:rsidP="00A03EA3">
            <w:r w:rsidRPr="00E44425">
              <w:t> </w:t>
            </w:r>
          </w:p>
        </w:tc>
        <w:tc>
          <w:tcPr>
            <w:tcW w:w="885" w:type="pct"/>
            <w:tcBorders>
              <w:top w:val="nil"/>
              <w:left w:val="nil"/>
              <w:bottom w:val="nil"/>
              <w:right w:val="single" w:sz="4" w:space="0" w:color="auto"/>
            </w:tcBorders>
            <w:shd w:val="clear" w:color="000000" w:fill="D9D9D9"/>
            <w:noWrap/>
          </w:tcPr>
          <w:p w:rsidR="00BE03C0" w:rsidRPr="00E44425" w:rsidRDefault="00BE03C0" w:rsidP="00A03EA3"/>
        </w:tc>
        <w:tc>
          <w:tcPr>
            <w:tcW w:w="987" w:type="pct"/>
            <w:tcBorders>
              <w:top w:val="single" w:sz="4" w:space="0" w:color="auto"/>
              <w:left w:val="single" w:sz="4" w:space="0" w:color="auto"/>
              <w:bottom w:val="single" w:sz="4" w:space="0" w:color="auto"/>
              <w:right w:val="single" w:sz="4" w:space="0" w:color="auto"/>
            </w:tcBorders>
            <w:shd w:val="clear" w:color="000000" w:fill="D9D9D9"/>
            <w:noWrap/>
          </w:tcPr>
          <w:p w:rsidR="00BE03C0" w:rsidRPr="00E44425" w:rsidRDefault="00BE03C0" w:rsidP="00A03EA3"/>
        </w:tc>
      </w:tr>
      <w:tr w:rsidR="00BE03C0" w:rsidRPr="00E44425" w:rsidTr="00BE03C0">
        <w:trPr>
          <w:trHeight w:val="300"/>
        </w:trPr>
        <w:tc>
          <w:tcPr>
            <w:tcW w:w="264"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BE03C0" w:rsidRPr="00E44425" w:rsidRDefault="00BE03C0" w:rsidP="00A03EA3">
            <w:r w:rsidRPr="00E44425">
              <w:t>7.3</w:t>
            </w:r>
          </w:p>
        </w:tc>
        <w:tc>
          <w:tcPr>
            <w:tcW w:w="2590" w:type="pct"/>
            <w:tcBorders>
              <w:top w:val="nil"/>
              <w:left w:val="nil"/>
              <w:bottom w:val="single" w:sz="4" w:space="0" w:color="000000"/>
              <w:right w:val="nil"/>
            </w:tcBorders>
            <w:shd w:val="clear" w:color="000000" w:fill="C4BD97"/>
            <w:noWrap/>
            <w:hideMark/>
          </w:tcPr>
          <w:p w:rsidR="00BE03C0" w:rsidRPr="00E44425" w:rsidRDefault="00BE03C0" w:rsidP="00A03EA3">
            <w:r w:rsidRPr="00E44425">
              <w:t xml:space="preserve">Interrupteur </w:t>
            </w:r>
          </w:p>
        </w:tc>
        <w:tc>
          <w:tcPr>
            <w:tcW w:w="275" w:type="pct"/>
            <w:tcBorders>
              <w:top w:val="nil"/>
              <w:left w:val="single" w:sz="4" w:space="0" w:color="auto"/>
              <w:bottom w:val="single" w:sz="4" w:space="0" w:color="auto"/>
              <w:right w:val="single" w:sz="4" w:space="0" w:color="auto"/>
            </w:tcBorders>
            <w:shd w:val="clear" w:color="000000" w:fill="C4BD97"/>
            <w:noWrap/>
            <w:vAlign w:val="bottom"/>
            <w:hideMark/>
          </w:tcPr>
          <w:p w:rsidR="00BE03C0" w:rsidRPr="00E44425" w:rsidRDefault="00BE03C0" w:rsidP="00A03EA3">
            <w:r w:rsidRPr="00E44425">
              <w:t> </w:t>
            </w:r>
          </w:p>
        </w:tc>
        <w:tc>
          <w:tcPr>
            <w:tcW w:w="885" w:type="pct"/>
            <w:tcBorders>
              <w:top w:val="single" w:sz="4" w:space="0" w:color="auto"/>
              <w:left w:val="nil"/>
              <w:bottom w:val="single" w:sz="4" w:space="0" w:color="auto"/>
              <w:right w:val="single" w:sz="4" w:space="0" w:color="auto"/>
            </w:tcBorders>
            <w:shd w:val="clear" w:color="000000" w:fill="C4BD97"/>
            <w:noWrap/>
            <w:vAlign w:val="bottom"/>
          </w:tcPr>
          <w:p w:rsidR="00BE03C0" w:rsidRPr="00E44425" w:rsidRDefault="00BE03C0" w:rsidP="00A03EA3"/>
        </w:tc>
        <w:tc>
          <w:tcPr>
            <w:tcW w:w="987" w:type="pct"/>
            <w:tcBorders>
              <w:top w:val="single" w:sz="4" w:space="0" w:color="auto"/>
              <w:left w:val="nil"/>
              <w:bottom w:val="single" w:sz="4" w:space="0" w:color="auto"/>
              <w:right w:val="single" w:sz="4" w:space="0" w:color="auto"/>
            </w:tcBorders>
            <w:shd w:val="clear" w:color="000000" w:fill="C4BD97"/>
            <w:noWrap/>
            <w:vAlign w:val="bottom"/>
          </w:tcPr>
          <w:p w:rsidR="00BE03C0" w:rsidRPr="00E44425" w:rsidRDefault="00BE03C0" w:rsidP="00A03EA3"/>
        </w:tc>
      </w:tr>
      <w:tr w:rsidR="00BE03C0" w:rsidRPr="00E44425" w:rsidTr="00BE03C0">
        <w:trPr>
          <w:trHeight w:val="300"/>
        </w:trPr>
        <w:tc>
          <w:tcPr>
            <w:tcW w:w="264"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1</w:t>
            </w:r>
          </w:p>
        </w:tc>
        <w:tc>
          <w:tcPr>
            <w:tcW w:w="2590" w:type="pct"/>
            <w:tcBorders>
              <w:top w:val="nil"/>
              <w:left w:val="nil"/>
              <w:bottom w:val="single" w:sz="4" w:space="0" w:color="000000"/>
              <w:right w:val="nil"/>
            </w:tcBorders>
            <w:shd w:val="clear" w:color="auto" w:fill="auto"/>
            <w:noWrap/>
            <w:hideMark/>
          </w:tcPr>
          <w:p w:rsidR="00BE03C0" w:rsidRPr="00E44425" w:rsidRDefault="00BE03C0" w:rsidP="00A03EA3">
            <w:r w:rsidRPr="00E44425">
              <w:t>F/P Interrupteur simple encastre</w:t>
            </w:r>
          </w:p>
        </w:tc>
        <w:tc>
          <w:tcPr>
            <w:tcW w:w="275"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85"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87" w:type="pct"/>
            <w:tcBorders>
              <w:top w:val="nil"/>
              <w:left w:val="nil"/>
              <w:bottom w:val="single" w:sz="4" w:space="0" w:color="000000"/>
              <w:right w:val="single" w:sz="4" w:space="0" w:color="000000"/>
            </w:tcBorders>
            <w:shd w:val="clear" w:color="auto" w:fill="auto"/>
            <w:noWrap/>
          </w:tcPr>
          <w:p w:rsidR="00BE03C0" w:rsidRPr="00E44425" w:rsidRDefault="00BE03C0" w:rsidP="00A03EA3"/>
        </w:tc>
      </w:tr>
      <w:tr w:rsidR="00BE03C0" w:rsidRPr="00E44425" w:rsidTr="00BE03C0">
        <w:trPr>
          <w:trHeight w:val="300"/>
        </w:trPr>
        <w:tc>
          <w:tcPr>
            <w:tcW w:w="264"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2</w:t>
            </w:r>
          </w:p>
        </w:tc>
        <w:tc>
          <w:tcPr>
            <w:tcW w:w="2590" w:type="pct"/>
            <w:tcBorders>
              <w:top w:val="nil"/>
              <w:left w:val="nil"/>
              <w:bottom w:val="single" w:sz="4" w:space="0" w:color="000000"/>
              <w:right w:val="nil"/>
            </w:tcBorders>
            <w:shd w:val="clear" w:color="auto" w:fill="auto"/>
            <w:noWrap/>
            <w:hideMark/>
          </w:tcPr>
          <w:p w:rsidR="00BE03C0" w:rsidRPr="00E44425" w:rsidRDefault="00BE03C0" w:rsidP="00A03EA3">
            <w:r w:rsidRPr="00E44425">
              <w:t>F/P Interrupteur va et vient allumage Encastre</w:t>
            </w:r>
          </w:p>
        </w:tc>
        <w:tc>
          <w:tcPr>
            <w:tcW w:w="275"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85"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87" w:type="pct"/>
            <w:tcBorders>
              <w:top w:val="nil"/>
              <w:left w:val="nil"/>
              <w:bottom w:val="nil"/>
              <w:right w:val="single" w:sz="4" w:space="0" w:color="000000"/>
            </w:tcBorders>
            <w:shd w:val="clear" w:color="auto" w:fill="auto"/>
            <w:noWrap/>
          </w:tcPr>
          <w:p w:rsidR="00BE03C0" w:rsidRPr="00E44425" w:rsidRDefault="00BE03C0" w:rsidP="00A03EA3"/>
        </w:tc>
      </w:tr>
      <w:tr w:rsidR="00BE03C0" w:rsidRPr="00E44425" w:rsidTr="00BE03C0">
        <w:trPr>
          <w:trHeight w:val="300"/>
        </w:trPr>
        <w:tc>
          <w:tcPr>
            <w:tcW w:w="264"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3</w:t>
            </w:r>
          </w:p>
        </w:tc>
        <w:tc>
          <w:tcPr>
            <w:tcW w:w="2590" w:type="pct"/>
            <w:tcBorders>
              <w:top w:val="nil"/>
              <w:left w:val="nil"/>
              <w:bottom w:val="single" w:sz="4" w:space="0" w:color="000000"/>
              <w:right w:val="nil"/>
            </w:tcBorders>
            <w:shd w:val="clear" w:color="auto" w:fill="auto"/>
            <w:noWrap/>
            <w:hideMark/>
          </w:tcPr>
          <w:p w:rsidR="00BE03C0" w:rsidRPr="00E44425" w:rsidRDefault="00BE03C0" w:rsidP="00A03EA3">
            <w:r w:rsidRPr="00E44425">
              <w:t xml:space="preserve">F/P Interrupteur double allumage encastre </w:t>
            </w:r>
          </w:p>
        </w:tc>
        <w:tc>
          <w:tcPr>
            <w:tcW w:w="275"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85" w:type="pct"/>
            <w:tcBorders>
              <w:top w:val="nil"/>
              <w:left w:val="nil"/>
              <w:bottom w:val="single" w:sz="4" w:space="0" w:color="000000"/>
              <w:right w:val="nil"/>
            </w:tcBorders>
            <w:shd w:val="clear" w:color="auto" w:fill="auto"/>
            <w:noWrap/>
          </w:tcPr>
          <w:p w:rsidR="00BE03C0" w:rsidRPr="00E44425" w:rsidRDefault="00BE03C0" w:rsidP="00A03EA3"/>
        </w:tc>
        <w:tc>
          <w:tcPr>
            <w:tcW w:w="987" w:type="pct"/>
            <w:tcBorders>
              <w:top w:val="single" w:sz="4" w:space="0" w:color="auto"/>
              <w:left w:val="single" w:sz="4" w:space="0" w:color="auto"/>
              <w:bottom w:val="single" w:sz="4" w:space="0" w:color="auto"/>
              <w:right w:val="single" w:sz="4" w:space="0" w:color="auto"/>
            </w:tcBorders>
            <w:shd w:val="clear" w:color="auto" w:fill="auto"/>
            <w:noWrap/>
          </w:tcPr>
          <w:p w:rsidR="00BE03C0" w:rsidRPr="00E44425" w:rsidRDefault="00BE03C0" w:rsidP="00A03EA3"/>
        </w:tc>
      </w:tr>
      <w:tr w:rsidR="00BE03C0" w:rsidRPr="00E44425" w:rsidTr="00BE03C0">
        <w:trPr>
          <w:trHeight w:val="300"/>
        </w:trPr>
        <w:tc>
          <w:tcPr>
            <w:tcW w:w="264" w:type="pct"/>
            <w:tcBorders>
              <w:top w:val="nil"/>
              <w:left w:val="single" w:sz="4" w:space="0" w:color="000000"/>
              <w:bottom w:val="single" w:sz="4" w:space="0" w:color="000000"/>
              <w:right w:val="single" w:sz="4" w:space="0" w:color="000000"/>
            </w:tcBorders>
            <w:shd w:val="clear" w:color="000000" w:fill="D9D9D9"/>
            <w:noWrap/>
            <w:hideMark/>
          </w:tcPr>
          <w:p w:rsidR="00BE03C0" w:rsidRPr="00E44425" w:rsidRDefault="00BE03C0" w:rsidP="00A03EA3">
            <w:r w:rsidRPr="00E44425">
              <w:t> </w:t>
            </w:r>
          </w:p>
        </w:tc>
        <w:tc>
          <w:tcPr>
            <w:tcW w:w="2590" w:type="pct"/>
            <w:tcBorders>
              <w:top w:val="nil"/>
              <w:left w:val="nil"/>
              <w:bottom w:val="single" w:sz="4" w:space="0" w:color="000000"/>
              <w:right w:val="nil"/>
            </w:tcBorders>
            <w:shd w:val="clear" w:color="000000" w:fill="D9D9D9"/>
            <w:noWrap/>
            <w:hideMark/>
          </w:tcPr>
          <w:p w:rsidR="00BE03C0" w:rsidRPr="00E44425" w:rsidRDefault="00BE03C0" w:rsidP="00A03EA3"/>
        </w:tc>
        <w:tc>
          <w:tcPr>
            <w:tcW w:w="275" w:type="pct"/>
            <w:tcBorders>
              <w:top w:val="nil"/>
              <w:left w:val="single" w:sz="4" w:space="0" w:color="auto"/>
              <w:bottom w:val="single" w:sz="4" w:space="0" w:color="auto"/>
              <w:right w:val="single" w:sz="4" w:space="0" w:color="auto"/>
            </w:tcBorders>
            <w:shd w:val="clear" w:color="000000" w:fill="D9D9D9"/>
            <w:noWrap/>
            <w:hideMark/>
          </w:tcPr>
          <w:p w:rsidR="00BE03C0" w:rsidRPr="00E44425" w:rsidRDefault="00BE03C0" w:rsidP="00A03EA3">
            <w:r w:rsidRPr="00E44425">
              <w:t> </w:t>
            </w:r>
          </w:p>
        </w:tc>
        <w:tc>
          <w:tcPr>
            <w:tcW w:w="885" w:type="pct"/>
            <w:tcBorders>
              <w:top w:val="nil"/>
              <w:left w:val="nil"/>
              <w:bottom w:val="single" w:sz="4" w:space="0" w:color="000000"/>
              <w:right w:val="single" w:sz="4" w:space="0" w:color="000000"/>
            </w:tcBorders>
            <w:shd w:val="clear" w:color="000000" w:fill="D9D9D9"/>
            <w:noWrap/>
          </w:tcPr>
          <w:p w:rsidR="00BE03C0" w:rsidRPr="00E44425" w:rsidRDefault="00BE03C0" w:rsidP="00A03EA3"/>
        </w:tc>
        <w:tc>
          <w:tcPr>
            <w:tcW w:w="987" w:type="pct"/>
            <w:tcBorders>
              <w:top w:val="nil"/>
              <w:left w:val="nil"/>
              <w:bottom w:val="single" w:sz="4" w:space="0" w:color="000000"/>
              <w:right w:val="single" w:sz="4" w:space="0" w:color="000000"/>
            </w:tcBorders>
            <w:shd w:val="clear" w:color="000000" w:fill="D9D9D9"/>
            <w:noWrap/>
          </w:tcPr>
          <w:p w:rsidR="00BE03C0" w:rsidRPr="00E44425" w:rsidRDefault="00BE03C0" w:rsidP="00A03EA3"/>
        </w:tc>
      </w:tr>
      <w:tr w:rsidR="00BE03C0" w:rsidRPr="00E44425" w:rsidTr="00BE03C0">
        <w:trPr>
          <w:trHeight w:val="300"/>
        </w:trPr>
        <w:tc>
          <w:tcPr>
            <w:tcW w:w="264" w:type="pct"/>
            <w:tcBorders>
              <w:top w:val="nil"/>
              <w:left w:val="single" w:sz="4" w:space="0" w:color="auto"/>
              <w:bottom w:val="single" w:sz="4" w:space="0" w:color="auto"/>
              <w:right w:val="single" w:sz="4" w:space="0" w:color="auto"/>
            </w:tcBorders>
            <w:shd w:val="clear" w:color="000000" w:fill="C4BD97"/>
            <w:noWrap/>
            <w:vAlign w:val="bottom"/>
            <w:hideMark/>
          </w:tcPr>
          <w:p w:rsidR="00BE03C0" w:rsidRPr="00E44425" w:rsidRDefault="00BE03C0" w:rsidP="00A03EA3">
            <w:r w:rsidRPr="00E44425">
              <w:t>7.4</w:t>
            </w:r>
          </w:p>
        </w:tc>
        <w:tc>
          <w:tcPr>
            <w:tcW w:w="2590" w:type="pct"/>
            <w:tcBorders>
              <w:top w:val="nil"/>
              <w:left w:val="nil"/>
              <w:bottom w:val="single" w:sz="4" w:space="0" w:color="000000"/>
              <w:right w:val="nil"/>
            </w:tcBorders>
            <w:shd w:val="clear" w:color="000000" w:fill="C4BD97"/>
            <w:noWrap/>
            <w:hideMark/>
          </w:tcPr>
          <w:p w:rsidR="00BE03C0" w:rsidRPr="00E44425" w:rsidRDefault="00BE03C0" w:rsidP="00A03EA3">
            <w:r w:rsidRPr="00E44425">
              <w:t>Prise de Courant et Courant Faible</w:t>
            </w:r>
          </w:p>
        </w:tc>
        <w:tc>
          <w:tcPr>
            <w:tcW w:w="275" w:type="pct"/>
            <w:tcBorders>
              <w:top w:val="nil"/>
              <w:left w:val="single" w:sz="4" w:space="0" w:color="auto"/>
              <w:bottom w:val="single" w:sz="4" w:space="0" w:color="auto"/>
              <w:right w:val="single" w:sz="4" w:space="0" w:color="auto"/>
            </w:tcBorders>
            <w:shd w:val="clear" w:color="000000" w:fill="C4BD97"/>
            <w:noWrap/>
            <w:vAlign w:val="bottom"/>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C4BD97"/>
            <w:noWrap/>
            <w:vAlign w:val="bottom"/>
          </w:tcPr>
          <w:p w:rsidR="00BE03C0" w:rsidRPr="00E44425" w:rsidRDefault="00BE03C0" w:rsidP="00A03EA3"/>
        </w:tc>
        <w:tc>
          <w:tcPr>
            <w:tcW w:w="987" w:type="pct"/>
            <w:tcBorders>
              <w:top w:val="nil"/>
              <w:left w:val="nil"/>
              <w:bottom w:val="single" w:sz="4" w:space="0" w:color="auto"/>
              <w:right w:val="single" w:sz="4" w:space="0" w:color="auto"/>
            </w:tcBorders>
            <w:shd w:val="clear" w:color="000000" w:fill="C4BD97"/>
            <w:noWrap/>
            <w:vAlign w:val="bottom"/>
          </w:tcPr>
          <w:p w:rsidR="00BE03C0" w:rsidRPr="00E44425" w:rsidRDefault="00BE03C0" w:rsidP="00A03EA3"/>
        </w:tc>
      </w:tr>
      <w:tr w:rsidR="00BE03C0" w:rsidRPr="00E44425" w:rsidTr="00BE03C0">
        <w:trPr>
          <w:trHeight w:val="300"/>
        </w:trPr>
        <w:tc>
          <w:tcPr>
            <w:tcW w:w="264"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1</w:t>
            </w:r>
          </w:p>
        </w:tc>
        <w:tc>
          <w:tcPr>
            <w:tcW w:w="2590" w:type="pct"/>
            <w:tcBorders>
              <w:top w:val="nil"/>
              <w:left w:val="nil"/>
              <w:bottom w:val="nil"/>
              <w:right w:val="nil"/>
            </w:tcBorders>
            <w:shd w:val="clear" w:color="auto" w:fill="auto"/>
            <w:noWrap/>
            <w:hideMark/>
          </w:tcPr>
          <w:p w:rsidR="00BE03C0" w:rsidRPr="00E44425" w:rsidRDefault="00BE03C0" w:rsidP="00A03EA3">
            <w:r w:rsidRPr="00E44425">
              <w:t xml:space="preserve">F/P Prises de courant 2P+T Encastrée </w:t>
            </w:r>
          </w:p>
        </w:tc>
        <w:tc>
          <w:tcPr>
            <w:tcW w:w="275"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85"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87" w:type="pct"/>
            <w:tcBorders>
              <w:top w:val="nil"/>
              <w:left w:val="nil"/>
              <w:bottom w:val="single" w:sz="4" w:space="0" w:color="000000"/>
              <w:right w:val="single" w:sz="4" w:space="0" w:color="000000"/>
            </w:tcBorders>
            <w:shd w:val="clear" w:color="auto" w:fill="auto"/>
            <w:noWrap/>
          </w:tcPr>
          <w:p w:rsidR="00BE03C0" w:rsidRPr="00E44425" w:rsidRDefault="00BE03C0" w:rsidP="00A03EA3"/>
        </w:tc>
      </w:tr>
      <w:tr w:rsidR="00BE03C0" w:rsidRPr="00E44425" w:rsidTr="00BE03C0">
        <w:trPr>
          <w:trHeight w:val="300"/>
        </w:trPr>
        <w:tc>
          <w:tcPr>
            <w:tcW w:w="264" w:type="pct"/>
            <w:tcBorders>
              <w:top w:val="single" w:sz="4" w:space="0" w:color="000000"/>
              <w:left w:val="single" w:sz="4" w:space="0" w:color="auto"/>
              <w:bottom w:val="single" w:sz="4" w:space="0" w:color="auto"/>
              <w:right w:val="nil"/>
            </w:tcBorders>
            <w:shd w:val="clear" w:color="000000" w:fill="D9D9D9"/>
            <w:noWrap/>
            <w:hideMark/>
          </w:tcPr>
          <w:p w:rsidR="00BE03C0" w:rsidRPr="00E44425" w:rsidRDefault="00BE03C0" w:rsidP="00A03EA3">
            <w:r w:rsidRPr="00E44425">
              <w:t> </w:t>
            </w:r>
          </w:p>
        </w:tc>
        <w:tc>
          <w:tcPr>
            <w:tcW w:w="2590"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E03C0" w:rsidRPr="00E44425" w:rsidRDefault="00BE03C0" w:rsidP="00A03EA3"/>
        </w:tc>
        <w:tc>
          <w:tcPr>
            <w:tcW w:w="275" w:type="pct"/>
            <w:tcBorders>
              <w:top w:val="nil"/>
              <w:left w:val="nil"/>
              <w:bottom w:val="single" w:sz="4" w:space="0" w:color="auto"/>
              <w:right w:val="single" w:sz="4" w:space="0" w:color="auto"/>
            </w:tcBorders>
            <w:shd w:val="clear" w:color="000000" w:fill="D9D9D9"/>
            <w:noWrap/>
            <w:vAlign w:val="bottom"/>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D9D9D9"/>
            <w:noWrap/>
            <w:vAlign w:val="bottom"/>
          </w:tcPr>
          <w:p w:rsidR="00BE03C0" w:rsidRPr="00E44425" w:rsidRDefault="00BE03C0" w:rsidP="00A03EA3"/>
        </w:tc>
        <w:tc>
          <w:tcPr>
            <w:tcW w:w="987" w:type="pct"/>
            <w:tcBorders>
              <w:top w:val="nil"/>
              <w:left w:val="nil"/>
              <w:bottom w:val="single" w:sz="4" w:space="0" w:color="auto"/>
              <w:right w:val="single" w:sz="4" w:space="0" w:color="auto"/>
            </w:tcBorders>
            <w:shd w:val="clear" w:color="000000" w:fill="D9D9D9"/>
            <w:noWrap/>
            <w:vAlign w:val="bottom"/>
          </w:tcPr>
          <w:p w:rsidR="00BE03C0" w:rsidRPr="00E44425" w:rsidRDefault="00BE03C0" w:rsidP="00A03EA3"/>
        </w:tc>
      </w:tr>
      <w:tr w:rsidR="00BE03C0" w:rsidRPr="00E44425" w:rsidTr="00BE03C0">
        <w:trPr>
          <w:trHeight w:val="300"/>
        </w:trPr>
        <w:tc>
          <w:tcPr>
            <w:tcW w:w="264"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BE03C0" w:rsidRPr="00E44425" w:rsidRDefault="00BE03C0" w:rsidP="00A03EA3">
            <w:r w:rsidRPr="00E44425">
              <w:t>7.5</w:t>
            </w:r>
          </w:p>
        </w:tc>
        <w:tc>
          <w:tcPr>
            <w:tcW w:w="2590" w:type="pct"/>
            <w:tcBorders>
              <w:top w:val="nil"/>
              <w:left w:val="nil"/>
              <w:bottom w:val="single" w:sz="4" w:space="0" w:color="000000"/>
              <w:right w:val="nil"/>
            </w:tcBorders>
            <w:shd w:val="clear" w:color="000000" w:fill="C4BD97"/>
            <w:noWrap/>
            <w:hideMark/>
          </w:tcPr>
          <w:p w:rsidR="00BE03C0" w:rsidRPr="00E44425" w:rsidRDefault="00BE03C0" w:rsidP="00A03EA3">
            <w:r w:rsidRPr="00E44425">
              <w:t>Coffret et Disjoncteur (LEGRAND)</w:t>
            </w:r>
          </w:p>
        </w:tc>
        <w:tc>
          <w:tcPr>
            <w:tcW w:w="275" w:type="pct"/>
            <w:tcBorders>
              <w:top w:val="nil"/>
              <w:left w:val="single" w:sz="4" w:space="0" w:color="auto"/>
              <w:bottom w:val="single" w:sz="4" w:space="0" w:color="auto"/>
              <w:right w:val="single" w:sz="4" w:space="0" w:color="auto"/>
            </w:tcBorders>
            <w:shd w:val="clear" w:color="000000" w:fill="C4BD97"/>
            <w:noWrap/>
            <w:vAlign w:val="bottom"/>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C4BD97"/>
            <w:noWrap/>
            <w:vAlign w:val="bottom"/>
            <w:hideMark/>
          </w:tcPr>
          <w:p w:rsidR="00BE03C0" w:rsidRPr="00E44425" w:rsidRDefault="00BE03C0" w:rsidP="00A03EA3">
            <w:r w:rsidRPr="00E44425">
              <w:t> </w:t>
            </w:r>
          </w:p>
        </w:tc>
        <w:tc>
          <w:tcPr>
            <w:tcW w:w="987" w:type="pct"/>
            <w:tcBorders>
              <w:top w:val="nil"/>
              <w:left w:val="nil"/>
              <w:bottom w:val="single" w:sz="4" w:space="0" w:color="auto"/>
              <w:right w:val="single" w:sz="4" w:space="0" w:color="auto"/>
            </w:tcBorders>
            <w:shd w:val="clear" w:color="000000" w:fill="C4BD97"/>
            <w:noWrap/>
            <w:vAlign w:val="bottom"/>
            <w:hideMark/>
          </w:tcPr>
          <w:p w:rsidR="00BE03C0" w:rsidRPr="00E44425" w:rsidRDefault="00BE03C0" w:rsidP="00A03EA3">
            <w:r w:rsidRPr="00E44425">
              <w:t> </w:t>
            </w:r>
          </w:p>
        </w:tc>
      </w:tr>
      <w:tr w:rsidR="00BE03C0" w:rsidRPr="00E44425" w:rsidTr="00BE03C0">
        <w:trPr>
          <w:trHeight w:val="300"/>
        </w:trPr>
        <w:tc>
          <w:tcPr>
            <w:tcW w:w="264"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1</w:t>
            </w:r>
          </w:p>
        </w:tc>
        <w:tc>
          <w:tcPr>
            <w:tcW w:w="2590" w:type="pct"/>
            <w:tcBorders>
              <w:top w:val="nil"/>
              <w:left w:val="nil"/>
              <w:bottom w:val="single" w:sz="4" w:space="0" w:color="000000"/>
              <w:right w:val="nil"/>
            </w:tcBorders>
            <w:shd w:val="clear" w:color="auto" w:fill="auto"/>
            <w:noWrap/>
            <w:hideMark/>
          </w:tcPr>
          <w:p w:rsidR="00BE03C0" w:rsidRPr="00E44425" w:rsidRDefault="00BE03C0" w:rsidP="00A03EA3">
            <w:r w:rsidRPr="00E44425">
              <w:t xml:space="preserve">F/P Coffret 12 Voix Encastre </w:t>
            </w:r>
          </w:p>
        </w:tc>
        <w:tc>
          <w:tcPr>
            <w:tcW w:w="275"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85"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87" w:type="pct"/>
            <w:tcBorders>
              <w:top w:val="nil"/>
              <w:left w:val="nil"/>
              <w:bottom w:val="single" w:sz="4" w:space="0" w:color="000000"/>
              <w:right w:val="single" w:sz="4" w:space="0" w:color="000000"/>
            </w:tcBorders>
            <w:shd w:val="clear" w:color="auto" w:fill="auto"/>
            <w:noWrap/>
          </w:tcPr>
          <w:p w:rsidR="00BE03C0" w:rsidRPr="00E44425" w:rsidRDefault="00BE03C0" w:rsidP="00A03EA3"/>
        </w:tc>
      </w:tr>
      <w:tr w:rsidR="00BE03C0" w:rsidRPr="00E44425" w:rsidTr="00BE03C0">
        <w:trPr>
          <w:trHeight w:val="300"/>
        </w:trPr>
        <w:tc>
          <w:tcPr>
            <w:tcW w:w="264"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2</w:t>
            </w:r>
          </w:p>
        </w:tc>
        <w:tc>
          <w:tcPr>
            <w:tcW w:w="2590" w:type="pct"/>
            <w:tcBorders>
              <w:top w:val="nil"/>
              <w:left w:val="nil"/>
              <w:bottom w:val="single" w:sz="4" w:space="0" w:color="000000"/>
              <w:right w:val="nil"/>
            </w:tcBorders>
            <w:shd w:val="clear" w:color="auto" w:fill="auto"/>
            <w:noWrap/>
            <w:hideMark/>
          </w:tcPr>
          <w:p w:rsidR="00BE03C0" w:rsidRPr="00E44425" w:rsidRDefault="00BE03C0" w:rsidP="00A03EA3">
            <w:r w:rsidRPr="00E44425">
              <w:t>F/P Répartiteur 100A Sur Rail</w:t>
            </w:r>
          </w:p>
        </w:tc>
        <w:tc>
          <w:tcPr>
            <w:tcW w:w="275"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85"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87" w:type="pct"/>
            <w:tcBorders>
              <w:top w:val="nil"/>
              <w:left w:val="nil"/>
              <w:bottom w:val="single" w:sz="4" w:space="0" w:color="000000"/>
              <w:right w:val="single" w:sz="4" w:space="0" w:color="000000"/>
            </w:tcBorders>
            <w:shd w:val="clear" w:color="auto" w:fill="auto"/>
            <w:noWrap/>
          </w:tcPr>
          <w:p w:rsidR="00BE03C0" w:rsidRPr="00E44425" w:rsidRDefault="00BE03C0" w:rsidP="00A03EA3"/>
        </w:tc>
      </w:tr>
      <w:tr w:rsidR="00BE03C0" w:rsidRPr="00E44425" w:rsidTr="00BE03C0">
        <w:trPr>
          <w:trHeight w:val="300"/>
        </w:trPr>
        <w:tc>
          <w:tcPr>
            <w:tcW w:w="264"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3</w:t>
            </w:r>
          </w:p>
        </w:tc>
        <w:tc>
          <w:tcPr>
            <w:tcW w:w="2590" w:type="pct"/>
            <w:tcBorders>
              <w:top w:val="nil"/>
              <w:left w:val="nil"/>
              <w:bottom w:val="single" w:sz="4" w:space="0" w:color="000000"/>
              <w:right w:val="nil"/>
            </w:tcBorders>
            <w:shd w:val="clear" w:color="auto" w:fill="auto"/>
            <w:noWrap/>
            <w:hideMark/>
          </w:tcPr>
          <w:p w:rsidR="00BE03C0" w:rsidRPr="00E44425" w:rsidRDefault="00BE03C0" w:rsidP="00A03EA3">
            <w:r w:rsidRPr="00E44425">
              <w:t xml:space="preserve"> F/P Disjoncteur </w:t>
            </w:r>
            <w:proofErr w:type="spellStart"/>
            <w:r w:rsidRPr="00E44425">
              <w:t>INS</w:t>
            </w:r>
            <w:proofErr w:type="spellEnd"/>
            <w:r w:rsidRPr="00E44425">
              <w:t xml:space="preserve"> 63 A 4P</w:t>
            </w:r>
          </w:p>
        </w:tc>
        <w:tc>
          <w:tcPr>
            <w:tcW w:w="275"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85"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87" w:type="pct"/>
            <w:tcBorders>
              <w:top w:val="nil"/>
              <w:left w:val="nil"/>
              <w:bottom w:val="single" w:sz="4" w:space="0" w:color="000000"/>
              <w:right w:val="single" w:sz="4" w:space="0" w:color="000000"/>
            </w:tcBorders>
            <w:shd w:val="clear" w:color="auto" w:fill="auto"/>
            <w:noWrap/>
          </w:tcPr>
          <w:p w:rsidR="00BE03C0" w:rsidRPr="00E44425" w:rsidRDefault="00BE03C0" w:rsidP="00A03EA3"/>
        </w:tc>
      </w:tr>
      <w:tr w:rsidR="00BE03C0" w:rsidRPr="00E44425" w:rsidTr="00BE03C0">
        <w:trPr>
          <w:trHeight w:val="300"/>
        </w:trPr>
        <w:tc>
          <w:tcPr>
            <w:tcW w:w="264"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4</w:t>
            </w:r>
          </w:p>
        </w:tc>
        <w:tc>
          <w:tcPr>
            <w:tcW w:w="2590" w:type="pct"/>
            <w:tcBorders>
              <w:top w:val="nil"/>
              <w:left w:val="nil"/>
              <w:bottom w:val="single" w:sz="4" w:space="0" w:color="000000"/>
              <w:right w:val="nil"/>
            </w:tcBorders>
            <w:shd w:val="clear" w:color="auto" w:fill="auto"/>
            <w:noWrap/>
            <w:hideMark/>
          </w:tcPr>
          <w:p w:rsidR="00BE03C0" w:rsidRPr="00E44425" w:rsidRDefault="00BE03C0" w:rsidP="00A03EA3">
            <w:r w:rsidRPr="00E44425">
              <w:t xml:space="preserve">F/P Disjoncteur 25 A </w:t>
            </w:r>
            <w:proofErr w:type="spellStart"/>
            <w:r w:rsidRPr="00E44425">
              <w:t>DPN</w:t>
            </w:r>
            <w:proofErr w:type="spellEnd"/>
          </w:p>
        </w:tc>
        <w:tc>
          <w:tcPr>
            <w:tcW w:w="275"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85"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87" w:type="pct"/>
            <w:tcBorders>
              <w:top w:val="nil"/>
              <w:left w:val="nil"/>
              <w:bottom w:val="single" w:sz="4" w:space="0" w:color="000000"/>
              <w:right w:val="single" w:sz="4" w:space="0" w:color="000000"/>
            </w:tcBorders>
            <w:shd w:val="clear" w:color="auto" w:fill="auto"/>
            <w:noWrap/>
          </w:tcPr>
          <w:p w:rsidR="00BE03C0" w:rsidRPr="00E44425" w:rsidRDefault="00BE03C0" w:rsidP="00A03EA3"/>
        </w:tc>
      </w:tr>
      <w:tr w:rsidR="00BE03C0" w:rsidRPr="00E44425" w:rsidTr="00BE03C0">
        <w:trPr>
          <w:trHeight w:val="300"/>
        </w:trPr>
        <w:tc>
          <w:tcPr>
            <w:tcW w:w="264"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5</w:t>
            </w:r>
          </w:p>
        </w:tc>
        <w:tc>
          <w:tcPr>
            <w:tcW w:w="2590" w:type="pct"/>
            <w:tcBorders>
              <w:top w:val="nil"/>
              <w:left w:val="nil"/>
              <w:bottom w:val="single" w:sz="4" w:space="0" w:color="000000"/>
              <w:right w:val="nil"/>
            </w:tcBorders>
            <w:shd w:val="clear" w:color="auto" w:fill="auto"/>
            <w:noWrap/>
            <w:hideMark/>
          </w:tcPr>
          <w:p w:rsidR="00BE03C0" w:rsidRPr="00E44425" w:rsidRDefault="00BE03C0" w:rsidP="00A03EA3">
            <w:r w:rsidRPr="00E44425">
              <w:t xml:space="preserve">F/P Disjoncteur 20A </w:t>
            </w:r>
            <w:proofErr w:type="spellStart"/>
            <w:r w:rsidRPr="00E44425">
              <w:t>DPN</w:t>
            </w:r>
            <w:proofErr w:type="spellEnd"/>
            <w:r w:rsidRPr="00E44425">
              <w:t xml:space="preserve"> </w:t>
            </w:r>
            <w:proofErr w:type="spellStart"/>
            <w:r w:rsidRPr="00E44425">
              <w:t>VIGI</w:t>
            </w:r>
            <w:proofErr w:type="spellEnd"/>
          </w:p>
        </w:tc>
        <w:tc>
          <w:tcPr>
            <w:tcW w:w="275"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85"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87" w:type="pct"/>
            <w:tcBorders>
              <w:top w:val="nil"/>
              <w:left w:val="nil"/>
              <w:bottom w:val="single" w:sz="4" w:space="0" w:color="000000"/>
              <w:right w:val="single" w:sz="4" w:space="0" w:color="000000"/>
            </w:tcBorders>
            <w:shd w:val="clear" w:color="auto" w:fill="auto"/>
            <w:noWrap/>
          </w:tcPr>
          <w:p w:rsidR="00BE03C0" w:rsidRPr="00E44425" w:rsidRDefault="00BE03C0" w:rsidP="00A03EA3"/>
        </w:tc>
      </w:tr>
      <w:tr w:rsidR="00BE03C0" w:rsidRPr="00E44425" w:rsidTr="00BE03C0">
        <w:trPr>
          <w:trHeight w:val="300"/>
        </w:trPr>
        <w:tc>
          <w:tcPr>
            <w:tcW w:w="264"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6</w:t>
            </w:r>
          </w:p>
        </w:tc>
        <w:tc>
          <w:tcPr>
            <w:tcW w:w="2590" w:type="pct"/>
            <w:tcBorders>
              <w:top w:val="nil"/>
              <w:left w:val="nil"/>
              <w:bottom w:val="single" w:sz="4" w:space="0" w:color="000000"/>
              <w:right w:val="nil"/>
            </w:tcBorders>
            <w:shd w:val="clear" w:color="auto" w:fill="auto"/>
            <w:noWrap/>
            <w:hideMark/>
          </w:tcPr>
          <w:p w:rsidR="00BE03C0" w:rsidRPr="00E44425" w:rsidRDefault="00BE03C0" w:rsidP="00A03EA3">
            <w:r w:rsidRPr="00E44425">
              <w:t xml:space="preserve">F/P Disjoncteur16 A </w:t>
            </w:r>
            <w:proofErr w:type="spellStart"/>
            <w:r w:rsidRPr="00E44425">
              <w:t>DPN</w:t>
            </w:r>
            <w:proofErr w:type="spellEnd"/>
          </w:p>
        </w:tc>
        <w:tc>
          <w:tcPr>
            <w:tcW w:w="275"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85"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87" w:type="pct"/>
            <w:tcBorders>
              <w:top w:val="nil"/>
              <w:left w:val="nil"/>
              <w:bottom w:val="single" w:sz="4" w:space="0" w:color="000000"/>
              <w:right w:val="single" w:sz="4" w:space="0" w:color="000000"/>
            </w:tcBorders>
            <w:shd w:val="clear" w:color="auto" w:fill="auto"/>
            <w:noWrap/>
          </w:tcPr>
          <w:p w:rsidR="00BE03C0" w:rsidRPr="00E44425" w:rsidRDefault="00BE03C0" w:rsidP="00A03EA3"/>
        </w:tc>
      </w:tr>
      <w:tr w:rsidR="00BE03C0" w:rsidRPr="00E44425" w:rsidTr="00BE03C0">
        <w:trPr>
          <w:trHeight w:val="300"/>
        </w:trPr>
        <w:tc>
          <w:tcPr>
            <w:tcW w:w="264"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7</w:t>
            </w:r>
          </w:p>
        </w:tc>
        <w:tc>
          <w:tcPr>
            <w:tcW w:w="2590" w:type="pct"/>
            <w:tcBorders>
              <w:top w:val="nil"/>
              <w:left w:val="nil"/>
              <w:bottom w:val="single" w:sz="4" w:space="0" w:color="000000"/>
              <w:right w:val="nil"/>
            </w:tcBorders>
            <w:shd w:val="clear" w:color="auto" w:fill="auto"/>
            <w:noWrap/>
            <w:hideMark/>
          </w:tcPr>
          <w:p w:rsidR="00BE03C0" w:rsidRPr="00E44425" w:rsidRDefault="00BE03C0" w:rsidP="00A03EA3">
            <w:r w:rsidRPr="00E44425">
              <w:t xml:space="preserve">F/P Disjoncteur 10 A </w:t>
            </w:r>
            <w:proofErr w:type="spellStart"/>
            <w:r w:rsidRPr="00E44425">
              <w:t>DPN</w:t>
            </w:r>
            <w:proofErr w:type="spellEnd"/>
          </w:p>
        </w:tc>
        <w:tc>
          <w:tcPr>
            <w:tcW w:w="275"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85"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87" w:type="pct"/>
            <w:tcBorders>
              <w:top w:val="nil"/>
              <w:left w:val="nil"/>
              <w:bottom w:val="single" w:sz="4" w:space="0" w:color="000000"/>
              <w:right w:val="single" w:sz="4" w:space="0" w:color="000000"/>
            </w:tcBorders>
            <w:shd w:val="clear" w:color="auto" w:fill="auto"/>
            <w:noWrap/>
          </w:tcPr>
          <w:p w:rsidR="00BE03C0" w:rsidRPr="00E44425" w:rsidRDefault="00BE03C0" w:rsidP="00A03EA3"/>
        </w:tc>
      </w:tr>
      <w:tr w:rsidR="00BE03C0" w:rsidRPr="00E44425" w:rsidTr="00BE03C0">
        <w:trPr>
          <w:trHeight w:val="300"/>
        </w:trPr>
        <w:tc>
          <w:tcPr>
            <w:tcW w:w="264" w:type="pct"/>
            <w:tcBorders>
              <w:top w:val="nil"/>
              <w:left w:val="single" w:sz="4" w:space="0" w:color="000000"/>
              <w:bottom w:val="single" w:sz="4" w:space="0" w:color="000000"/>
              <w:right w:val="single" w:sz="4" w:space="0" w:color="000000"/>
            </w:tcBorders>
            <w:shd w:val="clear" w:color="000000" w:fill="FFFFFF"/>
            <w:noWrap/>
            <w:hideMark/>
          </w:tcPr>
          <w:p w:rsidR="00BE03C0" w:rsidRPr="00E44425" w:rsidRDefault="00BE03C0" w:rsidP="00A03EA3">
            <w:r w:rsidRPr="00E44425">
              <w:t>8</w:t>
            </w:r>
          </w:p>
        </w:tc>
        <w:tc>
          <w:tcPr>
            <w:tcW w:w="2590" w:type="pct"/>
            <w:tcBorders>
              <w:top w:val="nil"/>
              <w:left w:val="nil"/>
              <w:bottom w:val="single" w:sz="4" w:space="0" w:color="000000"/>
              <w:right w:val="nil"/>
            </w:tcBorders>
            <w:shd w:val="clear" w:color="auto" w:fill="auto"/>
            <w:noWrap/>
            <w:hideMark/>
          </w:tcPr>
          <w:p w:rsidR="00BE03C0" w:rsidRPr="00E44425" w:rsidRDefault="00BE03C0" w:rsidP="00A03EA3">
            <w:r w:rsidRPr="00E44425">
              <w:t xml:space="preserve">F/P Disjoncteur 10 A </w:t>
            </w:r>
            <w:proofErr w:type="spellStart"/>
            <w:r w:rsidRPr="00E44425">
              <w:t>DPN</w:t>
            </w:r>
            <w:proofErr w:type="spellEnd"/>
            <w:r w:rsidRPr="00E44425">
              <w:t xml:space="preserve"> </w:t>
            </w:r>
            <w:proofErr w:type="spellStart"/>
            <w:r w:rsidRPr="00E44425">
              <w:t>VIGI</w:t>
            </w:r>
            <w:proofErr w:type="spellEnd"/>
          </w:p>
        </w:tc>
        <w:tc>
          <w:tcPr>
            <w:tcW w:w="275"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85" w:type="pct"/>
            <w:tcBorders>
              <w:top w:val="nil"/>
              <w:left w:val="nil"/>
              <w:bottom w:val="nil"/>
              <w:right w:val="single" w:sz="4" w:space="0" w:color="000000"/>
            </w:tcBorders>
            <w:shd w:val="clear" w:color="auto" w:fill="auto"/>
            <w:noWrap/>
          </w:tcPr>
          <w:p w:rsidR="00BE03C0" w:rsidRPr="00E44425" w:rsidRDefault="00BE03C0" w:rsidP="00A03EA3"/>
        </w:tc>
        <w:tc>
          <w:tcPr>
            <w:tcW w:w="987" w:type="pct"/>
            <w:tcBorders>
              <w:top w:val="nil"/>
              <w:left w:val="nil"/>
              <w:bottom w:val="nil"/>
              <w:right w:val="single" w:sz="4" w:space="0" w:color="000000"/>
            </w:tcBorders>
            <w:shd w:val="clear" w:color="auto" w:fill="auto"/>
            <w:noWrap/>
          </w:tcPr>
          <w:p w:rsidR="00BE03C0" w:rsidRPr="00E44425" w:rsidRDefault="00BE03C0" w:rsidP="00A03EA3"/>
        </w:tc>
      </w:tr>
      <w:tr w:rsidR="00BE03C0" w:rsidRPr="00E44425" w:rsidTr="00BE03C0">
        <w:trPr>
          <w:trHeight w:val="300"/>
        </w:trPr>
        <w:tc>
          <w:tcPr>
            <w:tcW w:w="264" w:type="pct"/>
            <w:tcBorders>
              <w:top w:val="nil"/>
              <w:left w:val="nil"/>
              <w:bottom w:val="nil"/>
              <w:right w:val="nil"/>
            </w:tcBorders>
            <w:shd w:val="clear" w:color="000000" w:fill="D9D9D9"/>
            <w:noWrap/>
            <w:hideMark/>
          </w:tcPr>
          <w:p w:rsidR="00BE03C0" w:rsidRPr="00E44425" w:rsidRDefault="00BE03C0" w:rsidP="00A03EA3">
            <w:r w:rsidRPr="00E44425">
              <w:t> </w:t>
            </w:r>
          </w:p>
        </w:tc>
        <w:tc>
          <w:tcPr>
            <w:tcW w:w="2590" w:type="pct"/>
            <w:tcBorders>
              <w:top w:val="nil"/>
              <w:left w:val="single" w:sz="4" w:space="0" w:color="000000"/>
              <w:bottom w:val="single" w:sz="4" w:space="0" w:color="000000"/>
              <w:right w:val="nil"/>
            </w:tcBorders>
            <w:shd w:val="clear" w:color="000000" w:fill="D9D9D9"/>
            <w:noWrap/>
            <w:hideMark/>
          </w:tcPr>
          <w:p w:rsidR="00BE03C0" w:rsidRPr="00E44425" w:rsidRDefault="00BE03C0" w:rsidP="00A03EA3"/>
        </w:tc>
        <w:tc>
          <w:tcPr>
            <w:tcW w:w="275" w:type="pct"/>
            <w:tcBorders>
              <w:top w:val="nil"/>
              <w:left w:val="single" w:sz="4" w:space="0" w:color="auto"/>
              <w:bottom w:val="single" w:sz="4" w:space="0" w:color="auto"/>
              <w:right w:val="single" w:sz="4" w:space="0" w:color="auto"/>
            </w:tcBorders>
            <w:shd w:val="clear" w:color="000000" w:fill="D9D9D9"/>
            <w:noWrap/>
            <w:hideMark/>
          </w:tcPr>
          <w:p w:rsidR="00BE03C0" w:rsidRPr="00E44425" w:rsidRDefault="00BE03C0" w:rsidP="00A03EA3">
            <w:r w:rsidRPr="00E44425">
              <w:t> </w:t>
            </w:r>
          </w:p>
        </w:tc>
        <w:tc>
          <w:tcPr>
            <w:tcW w:w="885" w:type="pct"/>
            <w:tcBorders>
              <w:top w:val="single" w:sz="4" w:space="0" w:color="auto"/>
              <w:left w:val="single" w:sz="4" w:space="0" w:color="auto"/>
              <w:bottom w:val="single" w:sz="4" w:space="0" w:color="auto"/>
              <w:right w:val="single" w:sz="4" w:space="0" w:color="auto"/>
            </w:tcBorders>
            <w:shd w:val="clear" w:color="000000" w:fill="D9D9D9"/>
            <w:noWrap/>
          </w:tcPr>
          <w:p w:rsidR="00BE03C0" w:rsidRPr="00E44425" w:rsidRDefault="00BE03C0" w:rsidP="00A03EA3"/>
        </w:tc>
        <w:tc>
          <w:tcPr>
            <w:tcW w:w="987" w:type="pct"/>
            <w:tcBorders>
              <w:top w:val="single" w:sz="4" w:space="0" w:color="auto"/>
              <w:left w:val="nil"/>
              <w:bottom w:val="single" w:sz="4" w:space="0" w:color="auto"/>
              <w:right w:val="single" w:sz="4" w:space="0" w:color="auto"/>
            </w:tcBorders>
            <w:shd w:val="clear" w:color="000000" w:fill="D9D9D9"/>
            <w:noWrap/>
          </w:tcPr>
          <w:p w:rsidR="00BE03C0" w:rsidRPr="00E44425" w:rsidRDefault="00BE03C0" w:rsidP="00A03EA3"/>
        </w:tc>
      </w:tr>
      <w:tr w:rsidR="00BE03C0" w:rsidRPr="00E44425" w:rsidTr="00BE03C0">
        <w:trPr>
          <w:trHeight w:val="300"/>
        </w:trPr>
        <w:tc>
          <w:tcPr>
            <w:tcW w:w="264"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BE03C0" w:rsidRPr="00E44425" w:rsidRDefault="00BE03C0" w:rsidP="00A03EA3">
            <w:r w:rsidRPr="00E44425">
              <w:t>7.6</w:t>
            </w:r>
          </w:p>
        </w:tc>
        <w:tc>
          <w:tcPr>
            <w:tcW w:w="2590" w:type="pct"/>
            <w:tcBorders>
              <w:top w:val="nil"/>
              <w:left w:val="nil"/>
              <w:bottom w:val="single" w:sz="4" w:space="0" w:color="000000"/>
              <w:right w:val="nil"/>
            </w:tcBorders>
            <w:shd w:val="clear" w:color="000000" w:fill="C4BD97"/>
            <w:noWrap/>
            <w:hideMark/>
          </w:tcPr>
          <w:p w:rsidR="00BE03C0" w:rsidRPr="00E44425" w:rsidRDefault="00BE03C0" w:rsidP="00A03EA3">
            <w:r w:rsidRPr="00E44425">
              <w:t>Climatiseur et Brasseur d'air</w:t>
            </w:r>
          </w:p>
        </w:tc>
        <w:tc>
          <w:tcPr>
            <w:tcW w:w="275" w:type="pct"/>
            <w:tcBorders>
              <w:top w:val="nil"/>
              <w:left w:val="single" w:sz="4" w:space="0" w:color="auto"/>
              <w:bottom w:val="single" w:sz="4" w:space="0" w:color="auto"/>
              <w:right w:val="single" w:sz="4" w:space="0" w:color="auto"/>
            </w:tcBorders>
            <w:shd w:val="clear" w:color="000000" w:fill="C4BD97"/>
            <w:noWrap/>
            <w:vAlign w:val="bottom"/>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C4BD97"/>
            <w:noWrap/>
            <w:vAlign w:val="bottom"/>
          </w:tcPr>
          <w:p w:rsidR="00BE03C0" w:rsidRPr="00E44425" w:rsidRDefault="00BE03C0" w:rsidP="00A03EA3"/>
        </w:tc>
        <w:tc>
          <w:tcPr>
            <w:tcW w:w="987" w:type="pct"/>
            <w:tcBorders>
              <w:top w:val="nil"/>
              <w:left w:val="nil"/>
              <w:bottom w:val="single" w:sz="4" w:space="0" w:color="auto"/>
              <w:right w:val="single" w:sz="4" w:space="0" w:color="auto"/>
            </w:tcBorders>
            <w:shd w:val="clear" w:color="000000" w:fill="C4BD97"/>
            <w:noWrap/>
            <w:vAlign w:val="bottom"/>
          </w:tcPr>
          <w:p w:rsidR="00BE03C0" w:rsidRPr="00E44425" w:rsidRDefault="00BE03C0" w:rsidP="00A03EA3"/>
        </w:tc>
      </w:tr>
      <w:tr w:rsidR="00BE03C0" w:rsidRPr="00E44425" w:rsidTr="00BE03C0">
        <w:trPr>
          <w:trHeight w:val="300"/>
        </w:trPr>
        <w:tc>
          <w:tcPr>
            <w:tcW w:w="264" w:type="pct"/>
            <w:tcBorders>
              <w:top w:val="nil"/>
              <w:left w:val="single" w:sz="4" w:space="0" w:color="auto"/>
              <w:bottom w:val="single" w:sz="4" w:space="0" w:color="auto"/>
              <w:right w:val="single" w:sz="4" w:space="0" w:color="auto"/>
            </w:tcBorders>
            <w:shd w:val="clear" w:color="000000" w:fill="FFFFFF"/>
            <w:noWrap/>
            <w:vAlign w:val="center"/>
            <w:hideMark/>
          </w:tcPr>
          <w:p w:rsidR="00BE03C0" w:rsidRPr="00E44425" w:rsidRDefault="00BE03C0" w:rsidP="00A03EA3">
            <w:r w:rsidRPr="00E44425">
              <w:lastRenderedPageBreak/>
              <w:t>1</w:t>
            </w:r>
          </w:p>
        </w:tc>
        <w:tc>
          <w:tcPr>
            <w:tcW w:w="2590" w:type="pct"/>
            <w:tcBorders>
              <w:top w:val="nil"/>
              <w:left w:val="nil"/>
              <w:bottom w:val="single" w:sz="4" w:space="0" w:color="auto"/>
              <w:right w:val="nil"/>
            </w:tcBorders>
            <w:shd w:val="clear" w:color="auto" w:fill="auto"/>
            <w:noWrap/>
            <w:hideMark/>
          </w:tcPr>
          <w:p w:rsidR="00BE03C0" w:rsidRPr="00E44425" w:rsidRDefault="00BE03C0" w:rsidP="00A03EA3">
            <w:r w:rsidRPr="00E44425">
              <w:t>F/P Brasseur d'air</w:t>
            </w:r>
          </w:p>
        </w:tc>
        <w:tc>
          <w:tcPr>
            <w:tcW w:w="275"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85" w:type="pct"/>
            <w:tcBorders>
              <w:top w:val="nil"/>
              <w:left w:val="nil"/>
              <w:bottom w:val="single" w:sz="4" w:space="0" w:color="auto"/>
              <w:right w:val="single" w:sz="4" w:space="0" w:color="auto"/>
            </w:tcBorders>
            <w:shd w:val="clear" w:color="auto" w:fill="auto"/>
            <w:noWrap/>
          </w:tcPr>
          <w:p w:rsidR="00BE03C0" w:rsidRPr="00E44425" w:rsidRDefault="00BE03C0" w:rsidP="00A03EA3"/>
        </w:tc>
        <w:tc>
          <w:tcPr>
            <w:tcW w:w="987" w:type="pct"/>
            <w:tcBorders>
              <w:top w:val="nil"/>
              <w:left w:val="nil"/>
              <w:bottom w:val="single" w:sz="4" w:space="0" w:color="auto"/>
              <w:right w:val="single" w:sz="4" w:space="0" w:color="auto"/>
            </w:tcBorders>
            <w:shd w:val="clear" w:color="auto" w:fill="auto"/>
            <w:noWrap/>
          </w:tcPr>
          <w:p w:rsidR="00BE03C0" w:rsidRPr="00E44425" w:rsidRDefault="00BE03C0" w:rsidP="00A03EA3"/>
        </w:tc>
      </w:tr>
      <w:tr w:rsidR="00BE03C0" w:rsidRPr="00E44425" w:rsidTr="00BE03C0">
        <w:trPr>
          <w:trHeight w:val="300"/>
        </w:trPr>
        <w:tc>
          <w:tcPr>
            <w:tcW w:w="264" w:type="pct"/>
            <w:tcBorders>
              <w:top w:val="nil"/>
              <w:left w:val="single" w:sz="4" w:space="0" w:color="auto"/>
              <w:bottom w:val="single" w:sz="4" w:space="0" w:color="auto"/>
              <w:right w:val="single" w:sz="4" w:space="0" w:color="auto"/>
            </w:tcBorders>
            <w:shd w:val="clear" w:color="000000" w:fill="FFFFFF"/>
            <w:noWrap/>
            <w:vAlign w:val="center"/>
            <w:hideMark/>
          </w:tcPr>
          <w:p w:rsidR="00BE03C0" w:rsidRPr="00E44425" w:rsidRDefault="00BE03C0" w:rsidP="00A03EA3">
            <w:r w:rsidRPr="00E44425">
              <w:t>2</w:t>
            </w:r>
          </w:p>
        </w:tc>
        <w:tc>
          <w:tcPr>
            <w:tcW w:w="2590" w:type="pct"/>
            <w:tcBorders>
              <w:top w:val="nil"/>
              <w:left w:val="nil"/>
              <w:bottom w:val="single" w:sz="4" w:space="0" w:color="auto"/>
              <w:right w:val="nil"/>
            </w:tcBorders>
            <w:shd w:val="clear" w:color="auto" w:fill="auto"/>
            <w:noWrap/>
            <w:hideMark/>
          </w:tcPr>
          <w:p w:rsidR="00BE03C0" w:rsidRPr="00E44425" w:rsidRDefault="00BE03C0" w:rsidP="00A03EA3">
            <w:r w:rsidRPr="00E44425">
              <w:t xml:space="preserve"> F/P Climatiseur 2,5 cv</w:t>
            </w:r>
          </w:p>
        </w:tc>
        <w:tc>
          <w:tcPr>
            <w:tcW w:w="275"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85" w:type="pct"/>
            <w:tcBorders>
              <w:top w:val="nil"/>
              <w:left w:val="nil"/>
              <w:bottom w:val="single" w:sz="4" w:space="0" w:color="auto"/>
              <w:right w:val="single" w:sz="4" w:space="0" w:color="auto"/>
            </w:tcBorders>
            <w:shd w:val="clear" w:color="auto" w:fill="auto"/>
            <w:noWrap/>
          </w:tcPr>
          <w:p w:rsidR="00BE03C0" w:rsidRPr="00E44425" w:rsidRDefault="00BE03C0" w:rsidP="00A03EA3"/>
        </w:tc>
        <w:tc>
          <w:tcPr>
            <w:tcW w:w="987" w:type="pct"/>
            <w:tcBorders>
              <w:top w:val="nil"/>
              <w:left w:val="nil"/>
              <w:bottom w:val="single" w:sz="4" w:space="0" w:color="auto"/>
              <w:right w:val="single" w:sz="4" w:space="0" w:color="auto"/>
            </w:tcBorders>
            <w:shd w:val="clear" w:color="auto" w:fill="auto"/>
            <w:noWrap/>
          </w:tcPr>
          <w:p w:rsidR="00BE03C0" w:rsidRPr="00E44425" w:rsidRDefault="00BE03C0" w:rsidP="00A03EA3"/>
        </w:tc>
      </w:tr>
      <w:tr w:rsidR="00BE03C0" w:rsidRPr="00E44425" w:rsidTr="00BE03C0">
        <w:trPr>
          <w:trHeight w:val="300"/>
        </w:trPr>
        <w:tc>
          <w:tcPr>
            <w:tcW w:w="264" w:type="pct"/>
            <w:tcBorders>
              <w:top w:val="nil"/>
              <w:left w:val="single" w:sz="4" w:space="0" w:color="auto"/>
              <w:bottom w:val="single" w:sz="4" w:space="0" w:color="auto"/>
              <w:right w:val="single" w:sz="4" w:space="0" w:color="auto"/>
            </w:tcBorders>
            <w:shd w:val="clear" w:color="000000" w:fill="FFFFFF"/>
            <w:noWrap/>
            <w:vAlign w:val="center"/>
            <w:hideMark/>
          </w:tcPr>
          <w:p w:rsidR="00BE03C0" w:rsidRPr="00E44425" w:rsidRDefault="00BE03C0" w:rsidP="00A03EA3">
            <w:r w:rsidRPr="00E44425">
              <w:t>3</w:t>
            </w:r>
          </w:p>
        </w:tc>
        <w:tc>
          <w:tcPr>
            <w:tcW w:w="2590" w:type="pct"/>
            <w:tcBorders>
              <w:top w:val="nil"/>
              <w:left w:val="nil"/>
              <w:bottom w:val="single" w:sz="4" w:space="0" w:color="000000"/>
              <w:right w:val="nil"/>
            </w:tcBorders>
            <w:shd w:val="clear" w:color="auto" w:fill="auto"/>
            <w:noWrap/>
            <w:hideMark/>
          </w:tcPr>
          <w:p w:rsidR="00BE03C0" w:rsidRPr="00E44425" w:rsidRDefault="00BE03C0" w:rsidP="00A03EA3">
            <w:r w:rsidRPr="00E44425">
              <w:t xml:space="preserve">F/P </w:t>
            </w:r>
            <w:proofErr w:type="spellStart"/>
            <w:r w:rsidRPr="00E44425">
              <w:t>Dismatics</w:t>
            </w:r>
            <w:proofErr w:type="spellEnd"/>
            <w:r w:rsidRPr="00E44425">
              <w:t xml:space="preserve"> pour climatiseur </w:t>
            </w:r>
          </w:p>
        </w:tc>
        <w:tc>
          <w:tcPr>
            <w:tcW w:w="275"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85"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87" w:type="pct"/>
            <w:tcBorders>
              <w:top w:val="nil"/>
              <w:left w:val="nil"/>
              <w:bottom w:val="single" w:sz="4" w:space="0" w:color="auto"/>
              <w:right w:val="single" w:sz="4" w:space="0" w:color="auto"/>
            </w:tcBorders>
            <w:shd w:val="clear" w:color="auto" w:fill="auto"/>
            <w:noWrap/>
          </w:tcPr>
          <w:p w:rsidR="00BE03C0" w:rsidRPr="00E44425" w:rsidRDefault="00BE03C0" w:rsidP="00A03EA3"/>
        </w:tc>
      </w:tr>
      <w:tr w:rsidR="00BE03C0" w:rsidRPr="00E44425" w:rsidTr="00BE03C0">
        <w:trPr>
          <w:trHeight w:val="300"/>
        </w:trPr>
        <w:tc>
          <w:tcPr>
            <w:tcW w:w="264" w:type="pct"/>
            <w:tcBorders>
              <w:top w:val="nil"/>
              <w:left w:val="single" w:sz="4" w:space="0" w:color="auto"/>
              <w:bottom w:val="single" w:sz="4" w:space="0" w:color="auto"/>
              <w:right w:val="single" w:sz="4" w:space="0" w:color="auto"/>
            </w:tcBorders>
            <w:shd w:val="clear" w:color="000000" w:fill="FFFFFF"/>
            <w:noWrap/>
            <w:vAlign w:val="center"/>
            <w:hideMark/>
          </w:tcPr>
          <w:p w:rsidR="00BE03C0" w:rsidRPr="00E44425" w:rsidRDefault="00BE03C0" w:rsidP="00A03EA3">
            <w:r w:rsidRPr="00E44425">
              <w:t>4</w:t>
            </w:r>
          </w:p>
        </w:tc>
        <w:tc>
          <w:tcPr>
            <w:tcW w:w="2590" w:type="pct"/>
            <w:tcBorders>
              <w:top w:val="nil"/>
              <w:left w:val="nil"/>
              <w:bottom w:val="single" w:sz="4" w:space="0" w:color="000000"/>
              <w:right w:val="nil"/>
            </w:tcBorders>
            <w:shd w:val="clear" w:color="auto" w:fill="auto"/>
            <w:noWrap/>
            <w:hideMark/>
          </w:tcPr>
          <w:p w:rsidR="00BE03C0" w:rsidRPr="00E44425" w:rsidRDefault="00BE03C0" w:rsidP="00A03EA3">
            <w:r w:rsidRPr="00E44425">
              <w:t xml:space="preserve">F/P Rhéostat pour Brasseur d'air </w:t>
            </w:r>
          </w:p>
        </w:tc>
        <w:tc>
          <w:tcPr>
            <w:tcW w:w="275" w:type="pct"/>
            <w:tcBorders>
              <w:top w:val="nil"/>
              <w:left w:val="single" w:sz="4" w:space="0" w:color="auto"/>
              <w:bottom w:val="single" w:sz="4" w:space="0" w:color="auto"/>
              <w:right w:val="single" w:sz="4" w:space="0" w:color="auto"/>
            </w:tcBorders>
            <w:shd w:val="clear" w:color="auto" w:fill="auto"/>
            <w:noWrap/>
            <w:hideMark/>
          </w:tcPr>
          <w:p w:rsidR="00BE03C0" w:rsidRPr="00E44425" w:rsidRDefault="00BE03C0" w:rsidP="00A03EA3">
            <w:r w:rsidRPr="00E44425">
              <w:t>u</w:t>
            </w:r>
          </w:p>
        </w:tc>
        <w:tc>
          <w:tcPr>
            <w:tcW w:w="885" w:type="pct"/>
            <w:tcBorders>
              <w:top w:val="nil"/>
              <w:left w:val="nil"/>
              <w:bottom w:val="single" w:sz="4" w:space="0" w:color="000000"/>
              <w:right w:val="single" w:sz="4" w:space="0" w:color="000000"/>
            </w:tcBorders>
            <w:shd w:val="clear" w:color="auto" w:fill="auto"/>
            <w:noWrap/>
          </w:tcPr>
          <w:p w:rsidR="00BE03C0" w:rsidRPr="00E44425" w:rsidRDefault="00BE03C0" w:rsidP="00A03EA3"/>
        </w:tc>
        <w:tc>
          <w:tcPr>
            <w:tcW w:w="987" w:type="pct"/>
            <w:tcBorders>
              <w:top w:val="nil"/>
              <w:left w:val="nil"/>
              <w:bottom w:val="single" w:sz="4" w:space="0" w:color="auto"/>
              <w:right w:val="single" w:sz="4" w:space="0" w:color="auto"/>
            </w:tcBorders>
            <w:shd w:val="clear" w:color="auto" w:fill="auto"/>
            <w:noWrap/>
          </w:tcPr>
          <w:p w:rsidR="00BE03C0" w:rsidRPr="00E44425" w:rsidRDefault="00BE03C0" w:rsidP="00A03EA3"/>
        </w:tc>
      </w:tr>
      <w:tr w:rsidR="00BE03C0" w:rsidRPr="00E44425" w:rsidTr="00BE03C0">
        <w:trPr>
          <w:trHeight w:val="300"/>
        </w:trPr>
        <w:tc>
          <w:tcPr>
            <w:tcW w:w="264" w:type="pct"/>
            <w:tcBorders>
              <w:top w:val="nil"/>
              <w:left w:val="single" w:sz="4" w:space="0" w:color="auto"/>
              <w:bottom w:val="single" w:sz="4" w:space="0" w:color="auto"/>
              <w:right w:val="single" w:sz="4" w:space="0" w:color="auto"/>
            </w:tcBorders>
            <w:shd w:val="clear" w:color="000000" w:fill="D9D9D9"/>
            <w:noWrap/>
            <w:vAlign w:val="center"/>
            <w:hideMark/>
          </w:tcPr>
          <w:p w:rsidR="00BE03C0" w:rsidRPr="00E44425" w:rsidRDefault="00BE03C0" w:rsidP="00A03EA3">
            <w:r w:rsidRPr="00E44425">
              <w:t> </w:t>
            </w:r>
          </w:p>
        </w:tc>
        <w:tc>
          <w:tcPr>
            <w:tcW w:w="2590" w:type="pct"/>
            <w:tcBorders>
              <w:top w:val="nil"/>
              <w:left w:val="nil"/>
              <w:bottom w:val="single" w:sz="4" w:space="0" w:color="000000"/>
              <w:right w:val="nil"/>
            </w:tcBorders>
            <w:shd w:val="clear" w:color="000000" w:fill="D9D9D9"/>
            <w:noWrap/>
            <w:hideMark/>
          </w:tcPr>
          <w:p w:rsidR="00BE03C0" w:rsidRPr="00E44425" w:rsidRDefault="00BE03C0" w:rsidP="00A03EA3"/>
        </w:tc>
        <w:tc>
          <w:tcPr>
            <w:tcW w:w="275" w:type="pct"/>
            <w:tcBorders>
              <w:top w:val="nil"/>
              <w:left w:val="single" w:sz="4" w:space="0" w:color="auto"/>
              <w:bottom w:val="single" w:sz="4" w:space="0" w:color="auto"/>
              <w:right w:val="single" w:sz="4" w:space="0" w:color="auto"/>
            </w:tcBorders>
            <w:shd w:val="clear" w:color="000000" w:fill="D9D9D9"/>
            <w:noWrap/>
            <w:hideMark/>
          </w:tcPr>
          <w:p w:rsidR="00BE03C0" w:rsidRPr="00E44425" w:rsidRDefault="00BE03C0" w:rsidP="00A03EA3">
            <w:r w:rsidRPr="00E44425">
              <w:t> </w:t>
            </w:r>
          </w:p>
        </w:tc>
        <w:tc>
          <w:tcPr>
            <w:tcW w:w="885" w:type="pct"/>
            <w:tcBorders>
              <w:top w:val="nil"/>
              <w:left w:val="nil"/>
              <w:bottom w:val="nil"/>
              <w:right w:val="nil"/>
            </w:tcBorders>
            <w:shd w:val="clear" w:color="000000" w:fill="D9D9D9"/>
            <w:noWrap/>
          </w:tcPr>
          <w:p w:rsidR="00BE03C0" w:rsidRPr="00E44425" w:rsidRDefault="00BE03C0" w:rsidP="00A03EA3"/>
        </w:tc>
        <w:tc>
          <w:tcPr>
            <w:tcW w:w="987" w:type="pct"/>
            <w:tcBorders>
              <w:top w:val="nil"/>
              <w:left w:val="single" w:sz="4" w:space="0" w:color="auto"/>
              <w:bottom w:val="single" w:sz="4" w:space="0" w:color="auto"/>
              <w:right w:val="single" w:sz="4" w:space="0" w:color="auto"/>
            </w:tcBorders>
            <w:shd w:val="clear" w:color="000000" w:fill="D9D9D9"/>
            <w:noWrap/>
          </w:tcPr>
          <w:p w:rsidR="00BE03C0" w:rsidRPr="00E44425" w:rsidRDefault="00BE03C0" w:rsidP="00A03EA3"/>
        </w:tc>
      </w:tr>
      <w:tr w:rsidR="00BE03C0" w:rsidRPr="00E44425" w:rsidTr="00BE03C0">
        <w:trPr>
          <w:trHeight w:val="510"/>
        </w:trPr>
        <w:tc>
          <w:tcPr>
            <w:tcW w:w="264"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275"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885" w:type="pct"/>
            <w:tcBorders>
              <w:top w:val="single" w:sz="4" w:space="0" w:color="auto"/>
              <w:left w:val="nil"/>
              <w:bottom w:val="single" w:sz="4" w:space="0" w:color="auto"/>
              <w:right w:val="single" w:sz="4" w:space="0" w:color="auto"/>
            </w:tcBorders>
            <w:shd w:val="clear" w:color="000000" w:fill="00B0F0"/>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BE03C0">
        <w:trPr>
          <w:trHeight w:val="495"/>
        </w:trPr>
        <w:tc>
          <w:tcPr>
            <w:tcW w:w="264"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IX</w:t>
            </w:r>
          </w:p>
        </w:tc>
        <w:tc>
          <w:tcPr>
            <w:tcW w:w="2590"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COURANT - FAIBLE (Téléphone)</w:t>
            </w:r>
          </w:p>
        </w:tc>
        <w:tc>
          <w:tcPr>
            <w:tcW w:w="275"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BFBFBF"/>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000000" w:fill="BFBFBF"/>
            <w:vAlign w:val="center"/>
          </w:tcPr>
          <w:p w:rsidR="00BE03C0" w:rsidRPr="00E44425" w:rsidRDefault="00BE03C0" w:rsidP="00A03EA3"/>
        </w:tc>
      </w:tr>
      <w:tr w:rsidR="00BE03C0" w:rsidRPr="00E44425" w:rsidTr="00BE03C0">
        <w:trPr>
          <w:trHeight w:val="360"/>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3</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proofErr w:type="spellStart"/>
            <w:r w:rsidRPr="00E44425">
              <w:t>F.P</w:t>
            </w:r>
            <w:proofErr w:type="spellEnd"/>
            <w:r w:rsidRPr="00E44425">
              <w:t xml:space="preserve"> de filerie et gainage</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proofErr w:type="spellStart"/>
            <w:r w:rsidRPr="00E44425">
              <w:t>ens</w:t>
            </w:r>
            <w:proofErr w:type="spellEnd"/>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375"/>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4</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Prise téléphonique </w:t>
            </w:r>
            <w:proofErr w:type="spellStart"/>
            <w:r w:rsidRPr="00E44425">
              <w:t>MOSAIC</w:t>
            </w:r>
            <w:proofErr w:type="spellEnd"/>
            <w:r w:rsidRPr="00E44425">
              <w:t xml:space="preserve"> </w:t>
            </w:r>
            <w:proofErr w:type="spellStart"/>
            <w:r w:rsidRPr="00E44425">
              <w:t>RJ</w:t>
            </w:r>
            <w:proofErr w:type="spellEnd"/>
            <w:r w:rsidRPr="00E44425">
              <w:t xml:space="preserve"> 45</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u</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525"/>
        </w:trPr>
        <w:tc>
          <w:tcPr>
            <w:tcW w:w="264"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275"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BE03C0">
        <w:trPr>
          <w:trHeight w:val="390"/>
        </w:trPr>
        <w:tc>
          <w:tcPr>
            <w:tcW w:w="264"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XI</w:t>
            </w:r>
          </w:p>
        </w:tc>
        <w:tc>
          <w:tcPr>
            <w:tcW w:w="2590"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PEINTURE</w:t>
            </w:r>
          </w:p>
        </w:tc>
        <w:tc>
          <w:tcPr>
            <w:tcW w:w="275"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BFBFBF"/>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000000" w:fill="BFBFBF"/>
            <w:vAlign w:val="center"/>
          </w:tcPr>
          <w:p w:rsidR="00BE03C0" w:rsidRPr="00E44425" w:rsidRDefault="00BE03C0" w:rsidP="00A03EA3"/>
        </w:tc>
      </w:tr>
      <w:tr w:rsidR="00BE03C0" w:rsidRPr="00E44425" w:rsidTr="00BE03C0">
        <w:trPr>
          <w:trHeight w:val="585"/>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Peinture FOM seigneurie sur les murs intérieurs, extérieurs en trois couches</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15"/>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Peinture FOM seigneurie plafond dito 1 en trois couches y compris toutes sujétions</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15"/>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3</w:t>
            </w:r>
          </w:p>
        </w:tc>
        <w:tc>
          <w:tcPr>
            <w:tcW w:w="2590"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Peinture à l'huile sur les menuiseries (bois, grille de protection) et sur les murs intérieurs hauteur 2,20 m en deux couches</w:t>
            </w:r>
          </w:p>
        </w:tc>
        <w:tc>
          <w:tcPr>
            <w:tcW w:w="275"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885"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FD1885">
        <w:trPr>
          <w:trHeight w:val="525"/>
        </w:trPr>
        <w:tc>
          <w:tcPr>
            <w:tcW w:w="264"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275"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FD1885">
        <w:trPr>
          <w:trHeight w:val="555"/>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000000" w:fill="FFFF00"/>
            <w:vAlign w:val="center"/>
          </w:tcPr>
          <w:p w:rsidR="00BE03C0" w:rsidRPr="00E44425" w:rsidRDefault="00BE03C0" w:rsidP="00A03EA3"/>
        </w:tc>
        <w:tc>
          <w:tcPr>
            <w:tcW w:w="275" w:type="pct"/>
            <w:tcBorders>
              <w:top w:val="nil"/>
              <w:left w:val="nil"/>
              <w:bottom w:val="single" w:sz="4" w:space="0" w:color="auto"/>
              <w:right w:val="single" w:sz="4" w:space="0" w:color="auto"/>
            </w:tcBorders>
            <w:shd w:val="clear" w:color="000000" w:fill="FFFF00"/>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FFFF00"/>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000000" w:fill="FFFF00"/>
            <w:vAlign w:val="center"/>
          </w:tcPr>
          <w:p w:rsidR="00BE03C0" w:rsidRPr="00E44425" w:rsidRDefault="00BE03C0" w:rsidP="00A03EA3"/>
        </w:tc>
      </w:tr>
      <w:tr w:rsidR="00BE03C0" w:rsidRPr="00E44425" w:rsidTr="00FD1885">
        <w:trPr>
          <w:trHeight w:val="570"/>
        </w:trPr>
        <w:tc>
          <w:tcPr>
            <w:tcW w:w="264" w:type="pct"/>
            <w:tcBorders>
              <w:top w:val="nil"/>
              <w:left w:val="single" w:sz="8" w:space="0" w:color="auto"/>
              <w:bottom w:val="single" w:sz="8" w:space="0" w:color="auto"/>
              <w:right w:val="single" w:sz="4" w:space="0" w:color="auto"/>
            </w:tcBorders>
            <w:shd w:val="clear" w:color="auto" w:fill="auto"/>
            <w:vAlign w:val="center"/>
            <w:hideMark/>
          </w:tcPr>
          <w:p w:rsidR="00BE03C0" w:rsidRPr="00E44425" w:rsidRDefault="00BE03C0" w:rsidP="00A03EA3">
            <w:r w:rsidRPr="00E44425">
              <w:t> </w:t>
            </w:r>
          </w:p>
        </w:tc>
        <w:tc>
          <w:tcPr>
            <w:tcW w:w="2590" w:type="pct"/>
            <w:tcBorders>
              <w:top w:val="nil"/>
              <w:left w:val="nil"/>
              <w:bottom w:val="single" w:sz="8" w:space="0" w:color="auto"/>
              <w:right w:val="single" w:sz="4" w:space="0" w:color="auto"/>
            </w:tcBorders>
            <w:shd w:val="clear" w:color="000000" w:fill="CC99FF"/>
            <w:vAlign w:val="center"/>
          </w:tcPr>
          <w:p w:rsidR="00BE03C0" w:rsidRPr="00E44425" w:rsidRDefault="00BE03C0" w:rsidP="00A03EA3"/>
        </w:tc>
        <w:tc>
          <w:tcPr>
            <w:tcW w:w="275" w:type="pct"/>
            <w:tcBorders>
              <w:top w:val="nil"/>
              <w:left w:val="nil"/>
              <w:bottom w:val="single" w:sz="8" w:space="0" w:color="auto"/>
              <w:right w:val="single" w:sz="4" w:space="0" w:color="auto"/>
            </w:tcBorders>
            <w:shd w:val="clear" w:color="000000" w:fill="CC99FF"/>
            <w:vAlign w:val="center"/>
            <w:hideMark/>
          </w:tcPr>
          <w:p w:rsidR="00BE03C0" w:rsidRPr="00E44425" w:rsidRDefault="00BE03C0" w:rsidP="00A03EA3">
            <w:r w:rsidRPr="00E44425">
              <w:t> </w:t>
            </w:r>
          </w:p>
        </w:tc>
        <w:tc>
          <w:tcPr>
            <w:tcW w:w="885" w:type="pct"/>
            <w:tcBorders>
              <w:top w:val="nil"/>
              <w:left w:val="nil"/>
              <w:bottom w:val="single" w:sz="8" w:space="0" w:color="auto"/>
              <w:right w:val="single" w:sz="4" w:space="0" w:color="auto"/>
            </w:tcBorders>
            <w:shd w:val="clear" w:color="000000" w:fill="CC99FF"/>
            <w:vAlign w:val="center"/>
          </w:tcPr>
          <w:p w:rsidR="00BE03C0" w:rsidRPr="00E44425" w:rsidRDefault="00BE03C0" w:rsidP="00A03EA3"/>
        </w:tc>
        <w:tc>
          <w:tcPr>
            <w:tcW w:w="987" w:type="pct"/>
            <w:tcBorders>
              <w:top w:val="nil"/>
              <w:left w:val="nil"/>
              <w:bottom w:val="single" w:sz="8" w:space="0" w:color="auto"/>
              <w:right w:val="single" w:sz="8" w:space="0" w:color="auto"/>
            </w:tcBorders>
            <w:shd w:val="clear" w:color="000000" w:fill="CC99FF"/>
            <w:vAlign w:val="center"/>
          </w:tcPr>
          <w:p w:rsidR="00BE03C0" w:rsidRPr="00E44425" w:rsidRDefault="00BE03C0" w:rsidP="00A03EA3"/>
        </w:tc>
      </w:tr>
      <w:tr w:rsidR="00BE03C0" w:rsidRPr="00E44425" w:rsidTr="00FD1885">
        <w:trPr>
          <w:trHeight w:val="420"/>
        </w:trPr>
        <w:tc>
          <w:tcPr>
            <w:tcW w:w="264"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2590" w:type="pct"/>
            <w:tcBorders>
              <w:top w:val="single" w:sz="4" w:space="0" w:color="auto"/>
              <w:left w:val="nil"/>
              <w:bottom w:val="single" w:sz="4" w:space="0" w:color="auto"/>
              <w:right w:val="single" w:sz="4" w:space="0" w:color="auto"/>
            </w:tcBorders>
            <w:shd w:val="clear" w:color="auto" w:fill="auto"/>
            <w:vAlign w:val="center"/>
          </w:tcPr>
          <w:p w:rsidR="00BE03C0" w:rsidRPr="00E44425" w:rsidRDefault="00BE03C0" w:rsidP="00A03EA3"/>
        </w:tc>
        <w:tc>
          <w:tcPr>
            <w:tcW w:w="275" w:type="pct"/>
            <w:tcBorders>
              <w:top w:val="single" w:sz="4" w:space="0" w:color="auto"/>
              <w:left w:val="nil"/>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885" w:type="pct"/>
            <w:tcBorders>
              <w:top w:val="single" w:sz="4" w:space="0" w:color="auto"/>
              <w:left w:val="nil"/>
              <w:bottom w:val="single" w:sz="4" w:space="0" w:color="auto"/>
              <w:right w:val="single" w:sz="4" w:space="0" w:color="auto"/>
            </w:tcBorders>
            <w:shd w:val="clear" w:color="auto" w:fill="auto"/>
            <w:vAlign w:val="center"/>
          </w:tcPr>
          <w:p w:rsidR="00BE03C0" w:rsidRPr="00E44425" w:rsidRDefault="00BE03C0" w:rsidP="00A03EA3"/>
        </w:tc>
        <w:tc>
          <w:tcPr>
            <w:tcW w:w="987" w:type="pct"/>
            <w:tcBorders>
              <w:top w:val="single" w:sz="4" w:space="0" w:color="auto"/>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FD1885">
        <w:trPr>
          <w:trHeight w:val="645"/>
        </w:trPr>
        <w:tc>
          <w:tcPr>
            <w:tcW w:w="264"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2590" w:type="pct"/>
            <w:tcBorders>
              <w:top w:val="nil"/>
              <w:left w:val="nil"/>
              <w:bottom w:val="single" w:sz="4" w:space="0" w:color="auto"/>
              <w:right w:val="single" w:sz="4" w:space="0" w:color="auto"/>
            </w:tcBorders>
            <w:shd w:val="clear" w:color="000000" w:fill="BFBFBF"/>
            <w:vAlign w:val="center"/>
          </w:tcPr>
          <w:p w:rsidR="00BE03C0" w:rsidRPr="00E44425" w:rsidRDefault="00BE03C0" w:rsidP="00A03EA3"/>
        </w:tc>
        <w:tc>
          <w:tcPr>
            <w:tcW w:w="275"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885" w:type="pct"/>
            <w:tcBorders>
              <w:top w:val="nil"/>
              <w:left w:val="nil"/>
              <w:bottom w:val="single" w:sz="4" w:space="0" w:color="auto"/>
              <w:right w:val="single" w:sz="4" w:space="0" w:color="auto"/>
            </w:tcBorders>
            <w:shd w:val="clear" w:color="000000" w:fill="BFBFBF"/>
            <w:vAlign w:val="center"/>
          </w:tcPr>
          <w:p w:rsidR="00BE03C0" w:rsidRPr="00E44425" w:rsidRDefault="00BE03C0" w:rsidP="00A03EA3"/>
        </w:tc>
        <w:tc>
          <w:tcPr>
            <w:tcW w:w="987" w:type="pct"/>
            <w:tcBorders>
              <w:top w:val="nil"/>
              <w:left w:val="nil"/>
              <w:bottom w:val="single" w:sz="4" w:space="0" w:color="auto"/>
              <w:right w:val="single" w:sz="8" w:space="0" w:color="auto"/>
            </w:tcBorders>
            <w:shd w:val="clear" w:color="000000" w:fill="BFBFBF"/>
            <w:vAlign w:val="center"/>
          </w:tcPr>
          <w:p w:rsidR="00BE03C0" w:rsidRPr="00E44425" w:rsidRDefault="00BE03C0" w:rsidP="00A03EA3"/>
        </w:tc>
      </w:tr>
    </w:tbl>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Default="006C65A5" w:rsidP="006C65A5">
      <w:r>
        <w:t xml:space="preserve">                                                               </w:t>
      </w:r>
    </w:p>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tbl>
      <w:tblPr>
        <w:tblW w:w="0" w:type="auto"/>
        <w:tblInd w:w="3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20"/>
      </w:tblGrid>
      <w:tr w:rsidR="006C65A5" w:rsidTr="00A03EA3">
        <w:trPr>
          <w:trHeight w:val="810"/>
        </w:trPr>
        <w:tc>
          <w:tcPr>
            <w:tcW w:w="4520" w:type="dxa"/>
          </w:tcPr>
          <w:p w:rsidR="006C65A5" w:rsidRDefault="006C65A5" w:rsidP="00A03EA3">
            <w:r>
              <w:t xml:space="preserve">            </w:t>
            </w:r>
          </w:p>
          <w:p w:rsidR="006C65A5" w:rsidRPr="009B577C" w:rsidRDefault="006C65A5" w:rsidP="00A03EA3">
            <w:pPr>
              <w:rPr>
                <w:b/>
                <w:sz w:val="36"/>
                <w:szCs w:val="36"/>
              </w:rPr>
            </w:pPr>
            <w:r>
              <w:t xml:space="preserve">          </w:t>
            </w:r>
            <w:r w:rsidRPr="009B577C">
              <w:rPr>
                <w:b/>
                <w:sz w:val="36"/>
                <w:szCs w:val="36"/>
              </w:rPr>
              <w:t>LOCAL FLUIDES</w:t>
            </w:r>
          </w:p>
          <w:p w:rsidR="006C65A5" w:rsidRDefault="006C65A5" w:rsidP="00A03EA3"/>
        </w:tc>
      </w:tr>
    </w:tbl>
    <w:p w:rsidR="006C65A5" w:rsidRPr="00E44425" w:rsidRDefault="006C65A5" w:rsidP="006C65A5">
      <w:r>
        <w:t xml:space="preserve">                                                  </w:t>
      </w:r>
    </w:p>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tbl>
      <w:tblPr>
        <w:tblW w:w="5322" w:type="pct"/>
        <w:tblCellMar>
          <w:left w:w="70" w:type="dxa"/>
          <w:right w:w="70" w:type="dxa"/>
        </w:tblCellMar>
        <w:tblLook w:val="04A0"/>
      </w:tblPr>
      <w:tblGrid>
        <w:gridCol w:w="482"/>
        <w:gridCol w:w="4828"/>
        <w:gridCol w:w="815"/>
        <w:gridCol w:w="2167"/>
        <w:gridCol w:w="2268"/>
      </w:tblGrid>
      <w:tr w:rsidR="00BE03C0" w:rsidRPr="00E44425" w:rsidTr="00BE03C0">
        <w:trPr>
          <w:trHeight w:val="540"/>
        </w:trPr>
        <w:tc>
          <w:tcPr>
            <w:tcW w:w="228" w:type="pct"/>
            <w:tcBorders>
              <w:top w:val="single" w:sz="8" w:space="0" w:color="auto"/>
              <w:left w:val="single" w:sz="8" w:space="0" w:color="auto"/>
              <w:bottom w:val="single" w:sz="4" w:space="0" w:color="auto"/>
              <w:right w:val="single" w:sz="4" w:space="0" w:color="auto"/>
            </w:tcBorders>
            <w:shd w:val="clear" w:color="000000" w:fill="E3E3E3"/>
            <w:vAlign w:val="center"/>
            <w:hideMark/>
          </w:tcPr>
          <w:p w:rsidR="00BE03C0" w:rsidRPr="00E44425" w:rsidRDefault="00BE03C0" w:rsidP="00A03EA3">
            <w:r w:rsidRPr="00E44425">
              <w:lastRenderedPageBreak/>
              <w:t>N°</w:t>
            </w:r>
          </w:p>
        </w:tc>
        <w:tc>
          <w:tcPr>
            <w:tcW w:w="2286" w:type="pct"/>
            <w:tcBorders>
              <w:top w:val="single" w:sz="8" w:space="0" w:color="auto"/>
              <w:left w:val="nil"/>
              <w:bottom w:val="single" w:sz="4" w:space="0" w:color="auto"/>
              <w:right w:val="single" w:sz="4" w:space="0" w:color="auto"/>
            </w:tcBorders>
            <w:shd w:val="clear" w:color="000000" w:fill="E3E3E3"/>
            <w:vAlign w:val="center"/>
            <w:hideMark/>
          </w:tcPr>
          <w:p w:rsidR="00BE03C0" w:rsidRPr="00E44425" w:rsidRDefault="00BE03C0" w:rsidP="00A03EA3">
            <w:r w:rsidRPr="00E44425">
              <w:t>DÉSIGNATION DES TRAVAUX</w:t>
            </w:r>
          </w:p>
        </w:tc>
        <w:tc>
          <w:tcPr>
            <w:tcW w:w="386" w:type="pct"/>
            <w:tcBorders>
              <w:top w:val="single" w:sz="8" w:space="0" w:color="auto"/>
              <w:left w:val="nil"/>
              <w:bottom w:val="single" w:sz="4" w:space="0" w:color="auto"/>
              <w:right w:val="single" w:sz="4" w:space="0" w:color="auto"/>
            </w:tcBorders>
            <w:shd w:val="clear" w:color="000000" w:fill="E3E3E3"/>
            <w:vAlign w:val="center"/>
            <w:hideMark/>
          </w:tcPr>
          <w:p w:rsidR="00BE03C0" w:rsidRPr="00E44425" w:rsidRDefault="00BE03C0" w:rsidP="00A03EA3">
            <w:pPr>
              <w:jc w:val="center"/>
            </w:pPr>
            <w:r w:rsidRPr="00E44425">
              <w:t>U</w:t>
            </w:r>
          </w:p>
        </w:tc>
        <w:tc>
          <w:tcPr>
            <w:tcW w:w="1026" w:type="pct"/>
            <w:tcBorders>
              <w:top w:val="single" w:sz="8" w:space="0" w:color="auto"/>
              <w:left w:val="nil"/>
              <w:bottom w:val="single" w:sz="4" w:space="0" w:color="auto"/>
              <w:right w:val="single" w:sz="4" w:space="0" w:color="auto"/>
            </w:tcBorders>
            <w:shd w:val="clear" w:color="000000" w:fill="E3E3E3"/>
            <w:vAlign w:val="center"/>
            <w:hideMark/>
          </w:tcPr>
          <w:p w:rsidR="00BE03C0" w:rsidRPr="00E44425" w:rsidRDefault="00BE03C0" w:rsidP="00A03EA3">
            <w:pPr>
              <w:jc w:val="center"/>
            </w:pPr>
            <w:r w:rsidRPr="00E44425">
              <w:t>P</w:t>
            </w:r>
            <w:r>
              <w:t>rix en chiffre</w:t>
            </w:r>
          </w:p>
        </w:tc>
        <w:tc>
          <w:tcPr>
            <w:tcW w:w="1074" w:type="pct"/>
            <w:tcBorders>
              <w:top w:val="single" w:sz="8" w:space="0" w:color="auto"/>
              <w:left w:val="nil"/>
              <w:bottom w:val="single" w:sz="4" w:space="0" w:color="auto"/>
              <w:right w:val="single" w:sz="8" w:space="0" w:color="auto"/>
            </w:tcBorders>
            <w:shd w:val="clear" w:color="000000" w:fill="E3E3E3"/>
            <w:vAlign w:val="center"/>
            <w:hideMark/>
          </w:tcPr>
          <w:p w:rsidR="00BE03C0" w:rsidRPr="00E44425" w:rsidRDefault="00BE03C0" w:rsidP="00A03EA3">
            <w:pPr>
              <w:jc w:val="center"/>
            </w:pPr>
            <w:r>
              <w:t>Prix en lettre</w:t>
            </w:r>
          </w:p>
        </w:tc>
      </w:tr>
      <w:tr w:rsidR="00BE03C0" w:rsidRPr="00E44425" w:rsidTr="00BE03C0">
        <w:trPr>
          <w:trHeight w:val="540"/>
        </w:trPr>
        <w:tc>
          <w:tcPr>
            <w:tcW w:w="228"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I</w:t>
            </w:r>
          </w:p>
        </w:tc>
        <w:tc>
          <w:tcPr>
            <w:tcW w:w="228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TERRASSEMENTS GÉNÉRAUX</w:t>
            </w:r>
          </w:p>
        </w:tc>
        <w:tc>
          <w:tcPr>
            <w:tcW w:w="38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102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1074" w:type="pct"/>
            <w:tcBorders>
              <w:top w:val="nil"/>
              <w:left w:val="nil"/>
              <w:bottom w:val="single" w:sz="4" w:space="0" w:color="auto"/>
              <w:right w:val="single" w:sz="8" w:space="0" w:color="auto"/>
            </w:tcBorders>
            <w:shd w:val="clear" w:color="000000" w:fill="BFBFBF"/>
            <w:vAlign w:val="center"/>
            <w:hideMark/>
          </w:tcPr>
          <w:p w:rsidR="00BE03C0" w:rsidRPr="00E44425" w:rsidRDefault="00BE03C0" w:rsidP="00A03EA3">
            <w:r w:rsidRPr="00E44425">
              <w:t> </w:t>
            </w:r>
          </w:p>
        </w:tc>
      </w:tr>
      <w:tr w:rsidR="00BE03C0" w:rsidRPr="00E44425" w:rsidTr="00BE03C0">
        <w:trPr>
          <w:trHeight w:val="375"/>
        </w:trPr>
        <w:tc>
          <w:tcPr>
            <w:tcW w:w="228"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2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Préparation du terrain y compris implantation</w:t>
            </w:r>
          </w:p>
        </w:tc>
        <w:tc>
          <w:tcPr>
            <w:tcW w:w="3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1026"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435"/>
        </w:trPr>
        <w:tc>
          <w:tcPr>
            <w:tcW w:w="228"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2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Fouilles en pleine masse pour fondations et en rigole </w:t>
            </w:r>
          </w:p>
        </w:tc>
        <w:tc>
          <w:tcPr>
            <w:tcW w:w="3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1026"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375"/>
        </w:trPr>
        <w:tc>
          <w:tcPr>
            <w:tcW w:w="228"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3</w:t>
            </w:r>
          </w:p>
        </w:tc>
        <w:tc>
          <w:tcPr>
            <w:tcW w:w="22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Remblais provenant des fouilles</w:t>
            </w:r>
          </w:p>
        </w:tc>
        <w:tc>
          <w:tcPr>
            <w:tcW w:w="3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1026"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360"/>
        </w:trPr>
        <w:tc>
          <w:tcPr>
            <w:tcW w:w="228"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4</w:t>
            </w:r>
          </w:p>
        </w:tc>
        <w:tc>
          <w:tcPr>
            <w:tcW w:w="22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Remblais d'apport latéritique</w:t>
            </w:r>
          </w:p>
        </w:tc>
        <w:tc>
          <w:tcPr>
            <w:tcW w:w="3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1026"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390"/>
        </w:trPr>
        <w:tc>
          <w:tcPr>
            <w:tcW w:w="228"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286"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386"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1026"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BE03C0">
        <w:trPr>
          <w:trHeight w:val="495"/>
        </w:trPr>
        <w:tc>
          <w:tcPr>
            <w:tcW w:w="228"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II</w:t>
            </w:r>
          </w:p>
        </w:tc>
        <w:tc>
          <w:tcPr>
            <w:tcW w:w="228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BÉTON / MAÇONNERIE EN FONDATION</w:t>
            </w:r>
          </w:p>
        </w:tc>
        <w:tc>
          <w:tcPr>
            <w:tcW w:w="38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102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1074" w:type="pct"/>
            <w:tcBorders>
              <w:top w:val="nil"/>
              <w:left w:val="nil"/>
              <w:bottom w:val="single" w:sz="4" w:space="0" w:color="auto"/>
              <w:right w:val="single" w:sz="8" w:space="0" w:color="auto"/>
            </w:tcBorders>
            <w:shd w:val="clear" w:color="000000" w:fill="BFBFBF"/>
            <w:vAlign w:val="center"/>
            <w:hideMark/>
          </w:tcPr>
          <w:p w:rsidR="00BE03C0" w:rsidRPr="00E44425" w:rsidRDefault="00BE03C0" w:rsidP="00A03EA3">
            <w:r w:rsidRPr="00E44425">
              <w:t> </w:t>
            </w:r>
          </w:p>
        </w:tc>
      </w:tr>
      <w:tr w:rsidR="00BE03C0" w:rsidRPr="00E44425" w:rsidTr="00BE03C0">
        <w:trPr>
          <w:trHeight w:val="375"/>
        </w:trPr>
        <w:tc>
          <w:tcPr>
            <w:tcW w:w="228"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2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Béton de propreté dosé à 150 kg/m3 épaisseur 0,05 m</w:t>
            </w:r>
          </w:p>
        </w:tc>
        <w:tc>
          <w:tcPr>
            <w:tcW w:w="3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1026"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15"/>
        </w:trPr>
        <w:tc>
          <w:tcPr>
            <w:tcW w:w="228"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2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Blocage des fouilles en maçonnerie d'agglos pleins de 20x20x40cm au mortier de ciment dosé à 250 kg/m3</w:t>
            </w:r>
          </w:p>
        </w:tc>
        <w:tc>
          <w:tcPr>
            <w:tcW w:w="3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1026"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30"/>
        </w:trPr>
        <w:tc>
          <w:tcPr>
            <w:tcW w:w="228"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3</w:t>
            </w:r>
          </w:p>
        </w:tc>
        <w:tc>
          <w:tcPr>
            <w:tcW w:w="22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Béton armé pour semelles et poteaux d'attente dosé à 350 kg/m3</w:t>
            </w:r>
          </w:p>
        </w:tc>
        <w:tc>
          <w:tcPr>
            <w:tcW w:w="3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1026"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30"/>
        </w:trPr>
        <w:tc>
          <w:tcPr>
            <w:tcW w:w="228"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4</w:t>
            </w:r>
          </w:p>
        </w:tc>
        <w:tc>
          <w:tcPr>
            <w:tcW w:w="22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Maçonnerie d'agglos pleines de 20X20X40 Cm pour soubassement</w:t>
            </w:r>
          </w:p>
        </w:tc>
        <w:tc>
          <w:tcPr>
            <w:tcW w:w="3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1026"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405"/>
        </w:trPr>
        <w:tc>
          <w:tcPr>
            <w:tcW w:w="228"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5</w:t>
            </w:r>
          </w:p>
        </w:tc>
        <w:tc>
          <w:tcPr>
            <w:tcW w:w="22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Béton armé pour chainage bas dosé à 350 kg/m3</w:t>
            </w:r>
          </w:p>
        </w:tc>
        <w:tc>
          <w:tcPr>
            <w:tcW w:w="3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1026"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495"/>
        </w:trPr>
        <w:tc>
          <w:tcPr>
            <w:tcW w:w="228"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6</w:t>
            </w:r>
          </w:p>
        </w:tc>
        <w:tc>
          <w:tcPr>
            <w:tcW w:w="22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Béton de forme dosé (ép. 10cm) dosé à 350 kg/m3</w:t>
            </w:r>
          </w:p>
        </w:tc>
        <w:tc>
          <w:tcPr>
            <w:tcW w:w="3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1026"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375"/>
        </w:trPr>
        <w:tc>
          <w:tcPr>
            <w:tcW w:w="228"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286"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386"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1026"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BE03C0">
        <w:trPr>
          <w:trHeight w:val="585"/>
        </w:trPr>
        <w:tc>
          <w:tcPr>
            <w:tcW w:w="228"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III</w:t>
            </w:r>
          </w:p>
        </w:tc>
        <w:tc>
          <w:tcPr>
            <w:tcW w:w="228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BÉTON / MAÇONNERIE EN ÉLÉVATION</w:t>
            </w:r>
          </w:p>
        </w:tc>
        <w:tc>
          <w:tcPr>
            <w:tcW w:w="38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102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1074" w:type="pct"/>
            <w:tcBorders>
              <w:top w:val="nil"/>
              <w:left w:val="nil"/>
              <w:bottom w:val="single" w:sz="4" w:space="0" w:color="auto"/>
              <w:right w:val="single" w:sz="8" w:space="0" w:color="auto"/>
            </w:tcBorders>
            <w:shd w:val="clear" w:color="000000" w:fill="BFBFBF"/>
            <w:vAlign w:val="center"/>
            <w:hideMark/>
          </w:tcPr>
          <w:p w:rsidR="00BE03C0" w:rsidRPr="00E44425" w:rsidRDefault="00BE03C0" w:rsidP="00A03EA3">
            <w:r w:rsidRPr="00E44425">
              <w:t> </w:t>
            </w:r>
          </w:p>
        </w:tc>
      </w:tr>
      <w:tr w:rsidR="00BE03C0" w:rsidRPr="00E44425" w:rsidTr="00BE03C0">
        <w:trPr>
          <w:trHeight w:val="660"/>
        </w:trPr>
        <w:tc>
          <w:tcPr>
            <w:tcW w:w="228"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2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Maçonnerie en agglos creux de 15 x 20 x 40 cm hourdé au mortier de ciment dosé à 250 kg/m3</w:t>
            </w:r>
          </w:p>
        </w:tc>
        <w:tc>
          <w:tcPr>
            <w:tcW w:w="3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1026"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60"/>
        </w:trPr>
        <w:tc>
          <w:tcPr>
            <w:tcW w:w="228"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2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Maçonnerie de claustras de (2mX2</w:t>
            </w:r>
            <w:proofErr w:type="gramStart"/>
            <w:r w:rsidRPr="00E44425">
              <w:t>,5m</w:t>
            </w:r>
            <w:proofErr w:type="gramEnd"/>
            <w:r w:rsidRPr="00E44425">
              <w:t>) hourdé au mortier de ciment dosé à 250 kg/m3</w:t>
            </w:r>
          </w:p>
        </w:tc>
        <w:tc>
          <w:tcPr>
            <w:tcW w:w="3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U</w:t>
            </w:r>
          </w:p>
        </w:tc>
        <w:tc>
          <w:tcPr>
            <w:tcW w:w="1026"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60"/>
        </w:trPr>
        <w:tc>
          <w:tcPr>
            <w:tcW w:w="228"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3</w:t>
            </w:r>
          </w:p>
        </w:tc>
        <w:tc>
          <w:tcPr>
            <w:tcW w:w="22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Béton armé pour poteaux, chaînages - linteaux et chaînage haut dosé à 350 kg/m3</w:t>
            </w:r>
          </w:p>
        </w:tc>
        <w:tc>
          <w:tcPr>
            <w:tcW w:w="3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1026"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375"/>
        </w:trPr>
        <w:tc>
          <w:tcPr>
            <w:tcW w:w="228"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4</w:t>
            </w:r>
          </w:p>
        </w:tc>
        <w:tc>
          <w:tcPr>
            <w:tcW w:w="22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Béton pour perrons et rampe d'accès dosé à 350 kg/m3</w:t>
            </w:r>
          </w:p>
        </w:tc>
        <w:tc>
          <w:tcPr>
            <w:tcW w:w="3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m3</w:t>
            </w:r>
          </w:p>
        </w:tc>
        <w:tc>
          <w:tcPr>
            <w:tcW w:w="1026"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465"/>
        </w:trPr>
        <w:tc>
          <w:tcPr>
            <w:tcW w:w="228"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286"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386"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1026"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BE03C0">
        <w:trPr>
          <w:trHeight w:val="525"/>
        </w:trPr>
        <w:tc>
          <w:tcPr>
            <w:tcW w:w="228"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IV</w:t>
            </w:r>
          </w:p>
        </w:tc>
        <w:tc>
          <w:tcPr>
            <w:tcW w:w="228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PLANCHER / TOITURE / ÉTANCHÉITÉ</w:t>
            </w:r>
          </w:p>
        </w:tc>
        <w:tc>
          <w:tcPr>
            <w:tcW w:w="38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1026" w:type="pct"/>
            <w:tcBorders>
              <w:top w:val="nil"/>
              <w:left w:val="nil"/>
              <w:bottom w:val="single" w:sz="4" w:space="0" w:color="auto"/>
              <w:right w:val="single" w:sz="4" w:space="0" w:color="auto"/>
            </w:tcBorders>
            <w:shd w:val="clear" w:color="000000" w:fill="BFBFBF"/>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000000" w:fill="BFBFBF"/>
            <w:vAlign w:val="center"/>
          </w:tcPr>
          <w:p w:rsidR="00BE03C0" w:rsidRPr="00E44425" w:rsidRDefault="00BE03C0" w:rsidP="00A03EA3"/>
        </w:tc>
      </w:tr>
      <w:tr w:rsidR="00BE03C0" w:rsidRPr="00E44425" w:rsidTr="00BE03C0">
        <w:trPr>
          <w:trHeight w:val="675"/>
        </w:trPr>
        <w:tc>
          <w:tcPr>
            <w:tcW w:w="228"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2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Plancher en corps creux de 15 + dalle de compression de 5 cm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1026"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570"/>
        </w:trPr>
        <w:tc>
          <w:tcPr>
            <w:tcW w:w="228"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2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Béton pour forme de pente dosé à 250 kg/m3 y compris toutes sujétions </w:t>
            </w:r>
          </w:p>
        </w:tc>
        <w:tc>
          <w:tcPr>
            <w:tcW w:w="3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1026"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75"/>
        </w:trPr>
        <w:tc>
          <w:tcPr>
            <w:tcW w:w="228"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3</w:t>
            </w:r>
          </w:p>
        </w:tc>
        <w:tc>
          <w:tcPr>
            <w:tcW w:w="22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F/P d'Étanchéité en </w:t>
            </w:r>
            <w:proofErr w:type="spellStart"/>
            <w:r w:rsidRPr="00E44425">
              <w:t>AXTER</w:t>
            </w:r>
            <w:proofErr w:type="spellEnd"/>
            <w:r w:rsidRPr="00E44425">
              <w:t xml:space="preserve"> ou </w:t>
            </w:r>
            <w:proofErr w:type="spellStart"/>
            <w:r w:rsidRPr="00E44425">
              <w:t>PARADIENNE</w:t>
            </w:r>
            <w:proofErr w:type="spellEnd"/>
            <w:r w:rsidRPr="00E44425">
              <w:t xml:space="preserve"> avec relevé de (30cm) sur la toiture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1026"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525"/>
        </w:trPr>
        <w:tc>
          <w:tcPr>
            <w:tcW w:w="228"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lastRenderedPageBreak/>
              <w:t> </w:t>
            </w:r>
          </w:p>
        </w:tc>
        <w:tc>
          <w:tcPr>
            <w:tcW w:w="2286"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386"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1026"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BE03C0">
        <w:trPr>
          <w:trHeight w:val="615"/>
        </w:trPr>
        <w:tc>
          <w:tcPr>
            <w:tcW w:w="228"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V</w:t>
            </w:r>
          </w:p>
        </w:tc>
        <w:tc>
          <w:tcPr>
            <w:tcW w:w="228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MENUISERIE ALUMINIUM / MÉTALLIQUE ET BOIS</w:t>
            </w:r>
          </w:p>
        </w:tc>
        <w:tc>
          <w:tcPr>
            <w:tcW w:w="38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1026" w:type="pct"/>
            <w:tcBorders>
              <w:top w:val="nil"/>
              <w:left w:val="nil"/>
              <w:bottom w:val="single" w:sz="4" w:space="0" w:color="auto"/>
              <w:right w:val="single" w:sz="4" w:space="0" w:color="auto"/>
            </w:tcBorders>
            <w:shd w:val="clear" w:color="000000" w:fill="BFBFBF"/>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000000" w:fill="BFBFBF"/>
            <w:vAlign w:val="center"/>
          </w:tcPr>
          <w:p w:rsidR="00BE03C0" w:rsidRPr="00E44425" w:rsidRDefault="00BE03C0" w:rsidP="00A03EA3"/>
        </w:tc>
      </w:tr>
      <w:tr w:rsidR="00BE03C0" w:rsidRPr="00E44425" w:rsidTr="00BE03C0">
        <w:trPr>
          <w:trHeight w:val="720"/>
        </w:trPr>
        <w:tc>
          <w:tcPr>
            <w:tcW w:w="228"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2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F/P de Porte Métallique pleine en fer forgé double battant (1,00/2,</w:t>
            </w:r>
            <w:r w:rsidR="00FD1885" w:rsidRPr="00E44425">
              <w:t>20) m y</w:t>
            </w:r>
            <w:r w:rsidRPr="00E44425">
              <w:t xml:space="preserve">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u</w:t>
            </w:r>
          </w:p>
        </w:tc>
        <w:tc>
          <w:tcPr>
            <w:tcW w:w="1026"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495"/>
        </w:trPr>
        <w:tc>
          <w:tcPr>
            <w:tcW w:w="228"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286"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386"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1026"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BE03C0">
        <w:trPr>
          <w:trHeight w:val="525"/>
        </w:trPr>
        <w:tc>
          <w:tcPr>
            <w:tcW w:w="228"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V</w:t>
            </w:r>
          </w:p>
        </w:tc>
        <w:tc>
          <w:tcPr>
            <w:tcW w:w="228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ENDUITS - REVÊTEMENTS</w:t>
            </w:r>
          </w:p>
        </w:tc>
        <w:tc>
          <w:tcPr>
            <w:tcW w:w="38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1026" w:type="pct"/>
            <w:tcBorders>
              <w:top w:val="nil"/>
              <w:left w:val="nil"/>
              <w:bottom w:val="single" w:sz="4" w:space="0" w:color="auto"/>
              <w:right w:val="single" w:sz="4" w:space="0" w:color="auto"/>
            </w:tcBorders>
            <w:shd w:val="clear" w:color="000000" w:fill="BFBFBF"/>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000000" w:fill="BFBFBF"/>
            <w:vAlign w:val="center"/>
          </w:tcPr>
          <w:p w:rsidR="00BE03C0" w:rsidRPr="00E44425" w:rsidRDefault="00BE03C0" w:rsidP="00A03EA3"/>
        </w:tc>
      </w:tr>
      <w:tr w:rsidR="00BE03C0" w:rsidRPr="00E44425" w:rsidTr="00BE03C0">
        <w:trPr>
          <w:trHeight w:val="675"/>
        </w:trPr>
        <w:tc>
          <w:tcPr>
            <w:tcW w:w="228"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2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Enduits verticaux sur les murs intérieurs et extérieurs en mortier de ciment dosé à 300 kg/m3 (ép. 2,5 cm)</w:t>
            </w:r>
          </w:p>
        </w:tc>
        <w:tc>
          <w:tcPr>
            <w:tcW w:w="3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1026"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15"/>
        </w:trPr>
        <w:tc>
          <w:tcPr>
            <w:tcW w:w="228"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2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Enduits horizontaux sur les plafonds en mortier de ciment dosé à 300 kg/m3 </w:t>
            </w:r>
          </w:p>
        </w:tc>
        <w:tc>
          <w:tcPr>
            <w:tcW w:w="3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1026"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510"/>
        </w:trPr>
        <w:tc>
          <w:tcPr>
            <w:tcW w:w="228"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3</w:t>
            </w:r>
          </w:p>
        </w:tc>
        <w:tc>
          <w:tcPr>
            <w:tcW w:w="22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xml:space="preserve">Revêtement sol en carreau de grès- cérame 30 x 30 cm </w:t>
            </w:r>
          </w:p>
        </w:tc>
        <w:tc>
          <w:tcPr>
            <w:tcW w:w="3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1026"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465"/>
        </w:trPr>
        <w:tc>
          <w:tcPr>
            <w:tcW w:w="228"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4</w:t>
            </w:r>
          </w:p>
        </w:tc>
        <w:tc>
          <w:tcPr>
            <w:tcW w:w="22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F/P de plinthes en carreaux gré - cérame</w:t>
            </w:r>
          </w:p>
        </w:tc>
        <w:tc>
          <w:tcPr>
            <w:tcW w:w="3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ml</w:t>
            </w:r>
          </w:p>
        </w:tc>
        <w:tc>
          <w:tcPr>
            <w:tcW w:w="1026"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480"/>
        </w:trPr>
        <w:tc>
          <w:tcPr>
            <w:tcW w:w="228"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286"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386"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1026"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BE03C0">
        <w:trPr>
          <w:trHeight w:val="390"/>
        </w:trPr>
        <w:tc>
          <w:tcPr>
            <w:tcW w:w="228"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VII</w:t>
            </w:r>
          </w:p>
        </w:tc>
        <w:tc>
          <w:tcPr>
            <w:tcW w:w="228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PEINTURE</w:t>
            </w:r>
          </w:p>
        </w:tc>
        <w:tc>
          <w:tcPr>
            <w:tcW w:w="38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1026" w:type="pct"/>
            <w:tcBorders>
              <w:top w:val="nil"/>
              <w:left w:val="nil"/>
              <w:bottom w:val="single" w:sz="4" w:space="0" w:color="auto"/>
              <w:right w:val="single" w:sz="4" w:space="0" w:color="auto"/>
            </w:tcBorders>
            <w:shd w:val="clear" w:color="000000" w:fill="BFBFBF"/>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000000" w:fill="BFBFBF"/>
            <w:vAlign w:val="center"/>
          </w:tcPr>
          <w:p w:rsidR="00BE03C0" w:rsidRPr="00E44425" w:rsidRDefault="00BE03C0" w:rsidP="00A03EA3"/>
        </w:tc>
      </w:tr>
      <w:tr w:rsidR="00BE03C0" w:rsidRPr="00E44425" w:rsidTr="00BE03C0">
        <w:trPr>
          <w:trHeight w:val="585"/>
        </w:trPr>
        <w:tc>
          <w:tcPr>
            <w:tcW w:w="228"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2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Peinture FOM seigneurie sur les murs intérieurs, extérieurs en trois couches</w:t>
            </w:r>
          </w:p>
        </w:tc>
        <w:tc>
          <w:tcPr>
            <w:tcW w:w="3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1026"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585"/>
        </w:trPr>
        <w:tc>
          <w:tcPr>
            <w:tcW w:w="228"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2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Peinture FOM seigneurie sur le plafond dito 1</w:t>
            </w:r>
          </w:p>
        </w:tc>
        <w:tc>
          <w:tcPr>
            <w:tcW w:w="3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1026"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BE03C0">
        <w:trPr>
          <w:trHeight w:val="615"/>
        </w:trPr>
        <w:tc>
          <w:tcPr>
            <w:tcW w:w="228"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3</w:t>
            </w:r>
          </w:p>
        </w:tc>
        <w:tc>
          <w:tcPr>
            <w:tcW w:w="22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Peinture à l'huile sur les menuiseries (bois, grille de protection) et sur les murs intérieurs hauteur 2,20 m en deux couches</w:t>
            </w:r>
          </w:p>
        </w:tc>
        <w:tc>
          <w:tcPr>
            <w:tcW w:w="38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1026"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FD1885">
        <w:trPr>
          <w:trHeight w:val="525"/>
        </w:trPr>
        <w:tc>
          <w:tcPr>
            <w:tcW w:w="228"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286"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386"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1026"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FD1885">
        <w:trPr>
          <w:trHeight w:val="570"/>
        </w:trPr>
        <w:tc>
          <w:tcPr>
            <w:tcW w:w="228" w:type="pct"/>
            <w:tcBorders>
              <w:top w:val="nil"/>
              <w:left w:val="single" w:sz="8" w:space="0" w:color="auto"/>
              <w:bottom w:val="single" w:sz="8" w:space="0" w:color="auto"/>
              <w:right w:val="single" w:sz="4" w:space="0" w:color="auto"/>
            </w:tcBorders>
            <w:shd w:val="clear" w:color="auto" w:fill="auto"/>
            <w:vAlign w:val="center"/>
            <w:hideMark/>
          </w:tcPr>
          <w:p w:rsidR="00BE03C0" w:rsidRPr="00E44425" w:rsidRDefault="00BE03C0" w:rsidP="00A03EA3">
            <w:r w:rsidRPr="00E44425">
              <w:t> </w:t>
            </w:r>
          </w:p>
        </w:tc>
        <w:tc>
          <w:tcPr>
            <w:tcW w:w="2286" w:type="pct"/>
            <w:tcBorders>
              <w:top w:val="nil"/>
              <w:left w:val="nil"/>
              <w:bottom w:val="single" w:sz="8" w:space="0" w:color="auto"/>
              <w:right w:val="single" w:sz="4" w:space="0" w:color="auto"/>
            </w:tcBorders>
            <w:shd w:val="clear" w:color="000000" w:fill="CC99FF"/>
            <w:vAlign w:val="center"/>
          </w:tcPr>
          <w:p w:rsidR="00BE03C0" w:rsidRPr="00E44425" w:rsidRDefault="00BE03C0" w:rsidP="00A03EA3"/>
        </w:tc>
        <w:tc>
          <w:tcPr>
            <w:tcW w:w="386" w:type="pct"/>
            <w:tcBorders>
              <w:top w:val="nil"/>
              <w:left w:val="nil"/>
              <w:bottom w:val="single" w:sz="8" w:space="0" w:color="auto"/>
              <w:right w:val="single" w:sz="4" w:space="0" w:color="auto"/>
            </w:tcBorders>
            <w:shd w:val="clear" w:color="000000" w:fill="CC99FF"/>
            <w:vAlign w:val="center"/>
            <w:hideMark/>
          </w:tcPr>
          <w:p w:rsidR="00BE03C0" w:rsidRPr="00E44425" w:rsidRDefault="00BE03C0" w:rsidP="00A03EA3">
            <w:r w:rsidRPr="00E44425">
              <w:t> </w:t>
            </w:r>
          </w:p>
        </w:tc>
        <w:tc>
          <w:tcPr>
            <w:tcW w:w="1026" w:type="pct"/>
            <w:tcBorders>
              <w:top w:val="nil"/>
              <w:left w:val="nil"/>
              <w:bottom w:val="single" w:sz="8" w:space="0" w:color="auto"/>
              <w:right w:val="single" w:sz="4" w:space="0" w:color="auto"/>
            </w:tcBorders>
            <w:shd w:val="clear" w:color="000000" w:fill="CC99FF"/>
            <w:vAlign w:val="center"/>
          </w:tcPr>
          <w:p w:rsidR="00BE03C0" w:rsidRPr="00E44425" w:rsidRDefault="00BE03C0" w:rsidP="00A03EA3"/>
        </w:tc>
        <w:tc>
          <w:tcPr>
            <w:tcW w:w="1074" w:type="pct"/>
            <w:tcBorders>
              <w:top w:val="nil"/>
              <w:left w:val="nil"/>
              <w:bottom w:val="single" w:sz="8" w:space="0" w:color="auto"/>
              <w:right w:val="single" w:sz="8" w:space="0" w:color="auto"/>
            </w:tcBorders>
            <w:shd w:val="clear" w:color="000000" w:fill="CC99FF"/>
            <w:vAlign w:val="center"/>
          </w:tcPr>
          <w:p w:rsidR="00BE03C0" w:rsidRPr="00E44425" w:rsidRDefault="00BE03C0" w:rsidP="00A03EA3"/>
        </w:tc>
      </w:tr>
      <w:tr w:rsidR="00BE03C0" w:rsidRPr="00E44425" w:rsidTr="00FD1885">
        <w:trPr>
          <w:trHeight w:val="420"/>
        </w:trPr>
        <w:tc>
          <w:tcPr>
            <w:tcW w:w="228"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2286" w:type="pct"/>
            <w:tcBorders>
              <w:top w:val="single" w:sz="4" w:space="0" w:color="auto"/>
              <w:left w:val="nil"/>
              <w:bottom w:val="single" w:sz="4" w:space="0" w:color="auto"/>
              <w:right w:val="single" w:sz="4" w:space="0" w:color="auto"/>
            </w:tcBorders>
            <w:shd w:val="clear" w:color="auto" w:fill="auto"/>
            <w:vAlign w:val="center"/>
          </w:tcPr>
          <w:p w:rsidR="00BE03C0" w:rsidRPr="00E44425" w:rsidRDefault="00BE03C0" w:rsidP="00A03EA3"/>
        </w:tc>
        <w:tc>
          <w:tcPr>
            <w:tcW w:w="386" w:type="pct"/>
            <w:tcBorders>
              <w:top w:val="single" w:sz="4" w:space="0" w:color="auto"/>
              <w:left w:val="nil"/>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1026" w:type="pct"/>
            <w:tcBorders>
              <w:top w:val="single" w:sz="4" w:space="0" w:color="auto"/>
              <w:left w:val="nil"/>
              <w:bottom w:val="single" w:sz="4" w:space="0" w:color="auto"/>
              <w:right w:val="single" w:sz="4" w:space="0" w:color="auto"/>
            </w:tcBorders>
            <w:shd w:val="clear" w:color="auto" w:fill="auto"/>
            <w:vAlign w:val="center"/>
          </w:tcPr>
          <w:p w:rsidR="00BE03C0" w:rsidRPr="00E44425" w:rsidRDefault="00BE03C0" w:rsidP="00A03EA3"/>
        </w:tc>
        <w:tc>
          <w:tcPr>
            <w:tcW w:w="1074" w:type="pct"/>
            <w:tcBorders>
              <w:top w:val="single" w:sz="4" w:space="0" w:color="auto"/>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FD1885">
        <w:trPr>
          <w:trHeight w:val="645"/>
        </w:trPr>
        <w:tc>
          <w:tcPr>
            <w:tcW w:w="228"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2286" w:type="pct"/>
            <w:tcBorders>
              <w:top w:val="nil"/>
              <w:left w:val="nil"/>
              <w:bottom w:val="single" w:sz="4" w:space="0" w:color="auto"/>
              <w:right w:val="single" w:sz="4" w:space="0" w:color="auto"/>
            </w:tcBorders>
            <w:shd w:val="clear" w:color="000000" w:fill="BFBFBF"/>
            <w:vAlign w:val="center"/>
          </w:tcPr>
          <w:p w:rsidR="00BE03C0" w:rsidRPr="00E44425" w:rsidRDefault="00BE03C0" w:rsidP="00A03EA3"/>
        </w:tc>
        <w:tc>
          <w:tcPr>
            <w:tcW w:w="38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1026" w:type="pct"/>
            <w:tcBorders>
              <w:top w:val="nil"/>
              <w:left w:val="nil"/>
              <w:bottom w:val="single" w:sz="4" w:space="0" w:color="auto"/>
              <w:right w:val="single" w:sz="4" w:space="0" w:color="auto"/>
            </w:tcBorders>
            <w:shd w:val="clear" w:color="000000" w:fill="BFBFBF"/>
            <w:vAlign w:val="center"/>
          </w:tcPr>
          <w:p w:rsidR="00BE03C0" w:rsidRPr="00E44425" w:rsidRDefault="00BE03C0" w:rsidP="00A03EA3"/>
        </w:tc>
        <w:tc>
          <w:tcPr>
            <w:tcW w:w="1074" w:type="pct"/>
            <w:tcBorders>
              <w:top w:val="nil"/>
              <w:left w:val="nil"/>
              <w:bottom w:val="single" w:sz="4" w:space="0" w:color="auto"/>
              <w:right w:val="single" w:sz="8" w:space="0" w:color="auto"/>
            </w:tcBorders>
            <w:shd w:val="clear" w:color="000000" w:fill="BFBFBF"/>
            <w:vAlign w:val="center"/>
          </w:tcPr>
          <w:p w:rsidR="00BE03C0" w:rsidRPr="00E44425" w:rsidRDefault="00BE03C0" w:rsidP="00A03EA3"/>
        </w:tc>
      </w:tr>
    </w:tbl>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tbl>
      <w:tblPr>
        <w:tblW w:w="0" w:type="auto"/>
        <w:tblInd w:w="3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20"/>
      </w:tblGrid>
      <w:tr w:rsidR="006C65A5" w:rsidTr="00A03EA3">
        <w:trPr>
          <w:trHeight w:val="600"/>
        </w:trPr>
        <w:tc>
          <w:tcPr>
            <w:tcW w:w="3120" w:type="dxa"/>
          </w:tcPr>
          <w:p w:rsidR="006C65A5" w:rsidRDefault="006C65A5" w:rsidP="00A03EA3"/>
          <w:p w:rsidR="006C65A5" w:rsidRPr="009B577C" w:rsidRDefault="006C65A5" w:rsidP="00A03EA3">
            <w:pPr>
              <w:rPr>
                <w:b/>
                <w:sz w:val="36"/>
                <w:szCs w:val="36"/>
              </w:rPr>
            </w:pPr>
            <w:r>
              <w:t xml:space="preserve">      </w:t>
            </w:r>
            <w:r w:rsidRPr="009B577C">
              <w:rPr>
                <w:b/>
                <w:sz w:val="36"/>
                <w:szCs w:val="36"/>
              </w:rPr>
              <w:t>BADIGEONS</w:t>
            </w:r>
          </w:p>
          <w:p w:rsidR="006C65A5" w:rsidRDefault="006C65A5" w:rsidP="00A03EA3"/>
        </w:tc>
      </w:tr>
    </w:tbl>
    <w:p w:rsidR="006C65A5" w:rsidRPr="00E44425" w:rsidRDefault="006C65A5" w:rsidP="006C65A5">
      <w:r>
        <w:t xml:space="preserve">                                                               </w:t>
      </w:r>
    </w:p>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Pr="00E44425" w:rsidRDefault="006C65A5" w:rsidP="006C65A5"/>
    <w:p w:rsidR="006C65A5" w:rsidRPr="00E44425" w:rsidRDefault="006C65A5" w:rsidP="006C65A5"/>
    <w:p w:rsidR="006C65A5" w:rsidRPr="00E44425" w:rsidRDefault="006C65A5" w:rsidP="006C65A5"/>
    <w:tbl>
      <w:tblPr>
        <w:tblW w:w="5501" w:type="pct"/>
        <w:tblInd w:w="-497" w:type="dxa"/>
        <w:tblCellMar>
          <w:left w:w="70" w:type="dxa"/>
          <w:right w:w="70" w:type="dxa"/>
        </w:tblCellMar>
        <w:tblLook w:val="04A0"/>
      </w:tblPr>
      <w:tblGrid>
        <w:gridCol w:w="764"/>
        <w:gridCol w:w="5056"/>
        <w:gridCol w:w="801"/>
        <w:gridCol w:w="2170"/>
        <w:gridCol w:w="2124"/>
      </w:tblGrid>
      <w:tr w:rsidR="00BE03C0" w:rsidRPr="00E44425" w:rsidTr="00BE03C0">
        <w:trPr>
          <w:trHeight w:val="540"/>
        </w:trPr>
        <w:tc>
          <w:tcPr>
            <w:tcW w:w="350" w:type="pct"/>
            <w:tcBorders>
              <w:top w:val="single" w:sz="8" w:space="0" w:color="auto"/>
              <w:left w:val="single" w:sz="8" w:space="0" w:color="auto"/>
              <w:bottom w:val="single" w:sz="4" w:space="0" w:color="auto"/>
              <w:right w:val="single" w:sz="4" w:space="0" w:color="auto"/>
            </w:tcBorders>
            <w:shd w:val="clear" w:color="000000" w:fill="E3E3E3"/>
            <w:vAlign w:val="center"/>
            <w:hideMark/>
          </w:tcPr>
          <w:p w:rsidR="00BE03C0" w:rsidRPr="00E44425" w:rsidRDefault="00BE03C0" w:rsidP="00A03EA3">
            <w:r w:rsidRPr="00E44425">
              <w:lastRenderedPageBreak/>
              <w:t>N°</w:t>
            </w:r>
          </w:p>
        </w:tc>
        <w:tc>
          <w:tcPr>
            <w:tcW w:w="2316" w:type="pct"/>
            <w:tcBorders>
              <w:top w:val="single" w:sz="8" w:space="0" w:color="auto"/>
              <w:left w:val="nil"/>
              <w:bottom w:val="single" w:sz="4" w:space="0" w:color="auto"/>
              <w:right w:val="single" w:sz="4" w:space="0" w:color="auto"/>
            </w:tcBorders>
            <w:shd w:val="clear" w:color="000000" w:fill="E3E3E3"/>
            <w:vAlign w:val="center"/>
            <w:hideMark/>
          </w:tcPr>
          <w:p w:rsidR="00BE03C0" w:rsidRPr="00E44425" w:rsidRDefault="00BE03C0" w:rsidP="00A03EA3">
            <w:r w:rsidRPr="00E44425">
              <w:t>DÉSIGNATION DES TRAVAUX</w:t>
            </w:r>
          </w:p>
        </w:tc>
        <w:tc>
          <w:tcPr>
            <w:tcW w:w="367" w:type="pct"/>
            <w:tcBorders>
              <w:top w:val="single" w:sz="8" w:space="0" w:color="auto"/>
              <w:left w:val="nil"/>
              <w:bottom w:val="single" w:sz="4" w:space="0" w:color="auto"/>
              <w:right w:val="single" w:sz="4" w:space="0" w:color="auto"/>
            </w:tcBorders>
            <w:shd w:val="clear" w:color="000000" w:fill="E3E3E3"/>
            <w:vAlign w:val="center"/>
            <w:hideMark/>
          </w:tcPr>
          <w:p w:rsidR="00BE03C0" w:rsidRPr="00E44425" w:rsidRDefault="00BE03C0" w:rsidP="00A03EA3">
            <w:pPr>
              <w:jc w:val="center"/>
            </w:pPr>
            <w:r w:rsidRPr="00E44425">
              <w:t>U</w:t>
            </w:r>
          </w:p>
        </w:tc>
        <w:tc>
          <w:tcPr>
            <w:tcW w:w="994" w:type="pct"/>
            <w:tcBorders>
              <w:top w:val="single" w:sz="8" w:space="0" w:color="auto"/>
              <w:left w:val="nil"/>
              <w:bottom w:val="single" w:sz="4" w:space="0" w:color="auto"/>
              <w:right w:val="single" w:sz="4" w:space="0" w:color="auto"/>
            </w:tcBorders>
            <w:shd w:val="clear" w:color="000000" w:fill="E3E3E3"/>
            <w:vAlign w:val="center"/>
            <w:hideMark/>
          </w:tcPr>
          <w:p w:rsidR="00BE03C0" w:rsidRPr="00E44425" w:rsidRDefault="00BE03C0" w:rsidP="00A03EA3">
            <w:pPr>
              <w:jc w:val="center"/>
            </w:pPr>
            <w:r w:rsidRPr="00E44425">
              <w:t>P</w:t>
            </w:r>
            <w:r>
              <w:t>rix en chiffre</w:t>
            </w:r>
          </w:p>
        </w:tc>
        <w:tc>
          <w:tcPr>
            <w:tcW w:w="974" w:type="pct"/>
            <w:tcBorders>
              <w:top w:val="single" w:sz="8" w:space="0" w:color="auto"/>
              <w:left w:val="nil"/>
              <w:bottom w:val="single" w:sz="4" w:space="0" w:color="auto"/>
              <w:right w:val="single" w:sz="8" w:space="0" w:color="auto"/>
            </w:tcBorders>
            <w:shd w:val="clear" w:color="000000" w:fill="E3E3E3"/>
            <w:vAlign w:val="center"/>
            <w:hideMark/>
          </w:tcPr>
          <w:p w:rsidR="00BE03C0" w:rsidRPr="00E44425" w:rsidRDefault="00BE03C0" w:rsidP="00A03EA3">
            <w:pPr>
              <w:jc w:val="center"/>
            </w:pPr>
            <w:r>
              <w:t>Prix en lettre</w:t>
            </w:r>
          </w:p>
        </w:tc>
      </w:tr>
      <w:tr w:rsidR="00BE03C0" w:rsidRPr="00E44425" w:rsidTr="00BE03C0">
        <w:trPr>
          <w:trHeight w:val="49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2316" w:type="pct"/>
            <w:tcBorders>
              <w:top w:val="nil"/>
              <w:left w:val="nil"/>
              <w:bottom w:val="single" w:sz="4" w:space="0" w:color="auto"/>
              <w:right w:val="single" w:sz="4" w:space="0" w:color="auto"/>
            </w:tcBorders>
            <w:shd w:val="clear" w:color="000000" w:fill="FCD5B4"/>
            <w:vAlign w:val="center"/>
            <w:hideMark/>
          </w:tcPr>
          <w:p w:rsidR="00BE03C0" w:rsidRPr="00E44425" w:rsidRDefault="00BE03C0" w:rsidP="00A03EA3">
            <w:r w:rsidRPr="00E44425">
              <w:t>URGENCE - PHARMACIE</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974" w:type="pct"/>
            <w:tcBorders>
              <w:top w:val="nil"/>
              <w:left w:val="nil"/>
              <w:bottom w:val="single" w:sz="4" w:space="0" w:color="auto"/>
              <w:right w:val="single" w:sz="8" w:space="0" w:color="auto"/>
            </w:tcBorders>
            <w:shd w:val="clear" w:color="auto" w:fill="auto"/>
            <w:vAlign w:val="center"/>
            <w:hideMark/>
          </w:tcPr>
          <w:p w:rsidR="00BE03C0" w:rsidRPr="00E44425" w:rsidRDefault="00BE03C0" w:rsidP="00A03EA3">
            <w:r w:rsidRPr="00E44425">
              <w:t> </w:t>
            </w:r>
          </w:p>
        </w:tc>
      </w:tr>
      <w:tr w:rsidR="00BE03C0" w:rsidRPr="00E44425" w:rsidTr="00BE03C0">
        <w:trPr>
          <w:trHeight w:val="540"/>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I</w:t>
            </w:r>
          </w:p>
        </w:tc>
        <w:tc>
          <w:tcPr>
            <w:tcW w:w="231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GRATTAGE ET MISE EN ÉTAT AVANT LA PEINTURE</w:t>
            </w:r>
          </w:p>
        </w:tc>
        <w:tc>
          <w:tcPr>
            <w:tcW w:w="367"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974" w:type="pct"/>
            <w:tcBorders>
              <w:top w:val="nil"/>
              <w:left w:val="nil"/>
              <w:bottom w:val="single" w:sz="4" w:space="0" w:color="auto"/>
              <w:right w:val="single" w:sz="8" w:space="0" w:color="auto"/>
            </w:tcBorders>
            <w:shd w:val="clear" w:color="000000" w:fill="BFBFBF"/>
            <w:vAlign w:val="center"/>
            <w:hideMark/>
          </w:tcPr>
          <w:p w:rsidR="00BE03C0" w:rsidRPr="00E44425" w:rsidRDefault="00BE03C0" w:rsidP="00A03EA3">
            <w:r w:rsidRPr="00E44425">
              <w:t> </w:t>
            </w:r>
          </w:p>
        </w:tc>
      </w:tr>
      <w:tr w:rsidR="00BE03C0" w:rsidRPr="00E44425" w:rsidTr="00900C53">
        <w:trPr>
          <w:trHeight w:val="78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Grattage de toutes les surfaces intérieures et extérieures avec brossage lisse avec la peinture</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900C53">
        <w:trPr>
          <w:trHeight w:val="78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Grattage de toutes les surfaces aux plafonds et les menuiseries métalliques et bois avec brossage lisse avec la peinture</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900C53">
        <w:trPr>
          <w:trHeight w:val="390"/>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316"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367"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BE03C0">
        <w:trPr>
          <w:trHeight w:val="390"/>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II</w:t>
            </w:r>
          </w:p>
        </w:tc>
        <w:tc>
          <w:tcPr>
            <w:tcW w:w="231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PEINTURE</w:t>
            </w:r>
          </w:p>
        </w:tc>
        <w:tc>
          <w:tcPr>
            <w:tcW w:w="367"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974" w:type="pct"/>
            <w:tcBorders>
              <w:top w:val="nil"/>
              <w:left w:val="nil"/>
              <w:bottom w:val="single" w:sz="4" w:space="0" w:color="auto"/>
              <w:right w:val="single" w:sz="8" w:space="0" w:color="auto"/>
            </w:tcBorders>
            <w:shd w:val="clear" w:color="000000" w:fill="BFBFBF"/>
            <w:vAlign w:val="center"/>
            <w:hideMark/>
          </w:tcPr>
          <w:p w:rsidR="00BE03C0" w:rsidRPr="00E44425" w:rsidRDefault="00BE03C0" w:rsidP="00A03EA3">
            <w:r w:rsidRPr="00E44425">
              <w:t> </w:t>
            </w:r>
          </w:p>
        </w:tc>
      </w:tr>
      <w:tr w:rsidR="00BE03C0" w:rsidRPr="00E44425" w:rsidTr="00900C53">
        <w:trPr>
          <w:trHeight w:val="58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Peinture FOM seigneurie sur les murs  intérieurs, extérieurs  en trois couches</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900C53">
        <w:trPr>
          <w:trHeight w:val="61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Peinture FOM seigneurie plafond dito 1  en trois couches y compris toutes sujétions</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900C53">
        <w:trPr>
          <w:trHeight w:val="61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3</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Peinture à l'huile sur les menuiseries (bois, grille de protection) et sur les murs intérieurs hauteur 2,20 m en deux couches</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FD1885">
        <w:trPr>
          <w:trHeight w:val="525"/>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316"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367"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FD1885">
        <w:trPr>
          <w:trHeight w:val="60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2316" w:type="pct"/>
            <w:tcBorders>
              <w:top w:val="nil"/>
              <w:left w:val="nil"/>
              <w:bottom w:val="single" w:sz="4" w:space="0" w:color="auto"/>
              <w:right w:val="single" w:sz="4" w:space="0" w:color="auto"/>
            </w:tcBorders>
            <w:shd w:val="clear" w:color="000000" w:fill="FFFF00"/>
            <w:vAlign w:val="center"/>
          </w:tcPr>
          <w:p w:rsidR="00BE03C0" w:rsidRPr="00E44425" w:rsidRDefault="00BE03C0" w:rsidP="00A03EA3"/>
        </w:tc>
        <w:tc>
          <w:tcPr>
            <w:tcW w:w="367" w:type="pct"/>
            <w:tcBorders>
              <w:top w:val="nil"/>
              <w:left w:val="nil"/>
              <w:bottom w:val="single" w:sz="4" w:space="0" w:color="auto"/>
              <w:right w:val="single" w:sz="4" w:space="0" w:color="auto"/>
            </w:tcBorders>
            <w:shd w:val="clear" w:color="000000" w:fill="FFFF00"/>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FFFF00"/>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000000" w:fill="FFFF00"/>
            <w:vAlign w:val="center"/>
          </w:tcPr>
          <w:p w:rsidR="00BE03C0" w:rsidRPr="00E44425" w:rsidRDefault="00BE03C0" w:rsidP="00A03EA3"/>
        </w:tc>
      </w:tr>
      <w:tr w:rsidR="00BE03C0" w:rsidRPr="00E44425" w:rsidTr="00BE03C0">
        <w:trPr>
          <w:trHeight w:val="49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2316" w:type="pct"/>
            <w:tcBorders>
              <w:top w:val="nil"/>
              <w:left w:val="nil"/>
              <w:bottom w:val="single" w:sz="4" w:space="0" w:color="auto"/>
              <w:right w:val="single" w:sz="4" w:space="0" w:color="auto"/>
            </w:tcBorders>
            <w:shd w:val="clear" w:color="000000" w:fill="FCD5B4"/>
            <w:vAlign w:val="center"/>
            <w:hideMark/>
          </w:tcPr>
          <w:p w:rsidR="00BE03C0" w:rsidRPr="00E44425" w:rsidRDefault="00BE03C0" w:rsidP="00A03EA3">
            <w:r w:rsidRPr="00E44425">
              <w:t>ADMINISTRATION</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974" w:type="pct"/>
            <w:tcBorders>
              <w:top w:val="nil"/>
              <w:left w:val="nil"/>
              <w:bottom w:val="single" w:sz="4" w:space="0" w:color="auto"/>
              <w:right w:val="single" w:sz="8" w:space="0" w:color="auto"/>
            </w:tcBorders>
            <w:shd w:val="clear" w:color="auto" w:fill="auto"/>
            <w:vAlign w:val="center"/>
            <w:hideMark/>
          </w:tcPr>
          <w:p w:rsidR="00BE03C0" w:rsidRPr="00E44425" w:rsidRDefault="00BE03C0" w:rsidP="00A03EA3">
            <w:r w:rsidRPr="00E44425">
              <w:t> </w:t>
            </w:r>
          </w:p>
        </w:tc>
      </w:tr>
      <w:tr w:rsidR="00BE03C0" w:rsidRPr="00E44425" w:rsidTr="00BE03C0">
        <w:trPr>
          <w:trHeight w:val="540"/>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I</w:t>
            </w:r>
          </w:p>
        </w:tc>
        <w:tc>
          <w:tcPr>
            <w:tcW w:w="231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GRATTAGE ET MISE EN ÉTAT AVANT LA PEINTURE</w:t>
            </w:r>
          </w:p>
        </w:tc>
        <w:tc>
          <w:tcPr>
            <w:tcW w:w="367"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974" w:type="pct"/>
            <w:tcBorders>
              <w:top w:val="nil"/>
              <w:left w:val="nil"/>
              <w:bottom w:val="single" w:sz="4" w:space="0" w:color="auto"/>
              <w:right w:val="single" w:sz="8" w:space="0" w:color="auto"/>
            </w:tcBorders>
            <w:shd w:val="clear" w:color="000000" w:fill="BFBFBF"/>
            <w:vAlign w:val="center"/>
            <w:hideMark/>
          </w:tcPr>
          <w:p w:rsidR="00BE03C0" w:rsidRPr="00E44425" w:rsidRDefault="00BE03C0" w:rsidP="00A03EA3">
            <w:r w:rsidRPr="00E44425">
              <w:t> </w:t>
            </w:r>
          </w:p>
        </w:tc>
      </w:tr>
      <w:tr w:rsidR="00BE03C0" w:rsidRPr="00E44425" w:rsidTr="00900C53">
        <w:trPr>
          <w:trHeight w:val="78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Grattage de toutes les surfaces intérieures et extérieures avec brossage lisse avec la peinture</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900C53">
        <w:trPr>
          <w:trHeight w:val="78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Grattage de toutes les surfaces aux plafonds et les menuiseries métalliques et bois avec brossage lisse avec la peinture</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900C53">
        <w:trPr>
          <w:trHeight w:val="390"/>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316"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367"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900C53">
        <w:trPr>
          <w:trHeight w:val="390"/>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II</w:t>
            </w:r>
          </w:p>
        </w:tc>
        <w:tc>
          <w:tcPr>
            <w:tcW w:w="231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PEINTURE</w:t>
            </w:r>
          </w:p>
        </w:tc>
        <w:tc>
          <w:tcPr>
            <w:tcW w:w="367"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BFBFBF"/>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000000" w:fill="BFBFBF"/>
            <w:vAlign w:val="center"/>
          </w:tcPr>
          <w:p w:rsidR="00BE03C0" w:rsidRPr="00E44425" w:rsidRDefault="00BE03C0" w:rsidP="00A03EA3"/>
        </w:tc>
      </w:tr>
      <w:tr w:rsidR="00BE03C0" w:rsidRPr="00E44425" w:rsidTr="00900C53">
        <w:trPr>
          <w:trHeight w:val="58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Peinture FOM seigneurie sur les murs intérieurs, extérieurs en trois couches</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900C53">
        <w:trPr>
          <w:trHeight w:val="61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Peinture FOM seigneurie plafond dito 1  en trois couches y compris toutes sujétions</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900C53">
        <w:trPr>
          <w:trHeight w:val="61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3</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Peinture à l'huile sur les menuiseries (bois, grille de protection) et sur les murs intérieurs hauteur 2,20 m en deux couches</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FD1885">
        <w:trPr>
          <w:trHeight w:val="525"/>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316"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367"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FD1885">
        <w:trPr>
          <w:trHeight w:val="64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2316" w:type="pct"/>
            <w:tcBorders>
              <w:top w:val="nil"/>
              <w:left w:val="nil"/>
              <w:bottom w:val="single" w:sz="4" w:space="0" w:color="auto"/>
              <w:right w:val="single" w:sz="4" w:space="0" w:color="auto"/>
            </w:tcBorders>
            <w:shd w:val="clear" w:color="000000" w:fill="FFFF00"/>
            <w:vAlign w:val="center"/>
          </w:tcPr>
          <w:p w:rsidR="00BE03C0" w:rsidRPr="00E44425" w:rsidRDefault="00BE03C0" w:rsidP="00A03EA3"/>
        </w:tc>
        <w:tc>
          <w:tcPr>
            <w:tcW w:w="367" w:type="pct"/>
            <w:tcBorders>
              <w:top w:val="nil"/>
              <w:left w:val="nil"/>
              <w:bottom w:val="single" w:sz="4" w:space="0" w:color="auto"/>
              <w:right w:val="single" w:sz="4" w:space="0" w:color="auto"/>
            </w:tcBorders>
            <w:shd w:val="clear" w:color="000000" w:fill="FFFF00"/>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FFFF00"/>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000000" w:fill="FFFF00"/>
            <w:vAlign w:val="center"/>
          </w:tcPr>
          <w:p w:rsidR="00BE03C0" w:rsidRPr="00E44425" w:rsidRDefault="00BE03C0" w:rsidP="00A03EA3"/>
        </w:tc>
      </w:tr>
      <w:tr w:rsidR="00BE03C0" w:rsidRPr="00E44425" w:rsidTr="00BE03C0">
        <w:trPr>
          <w:trHeight w:val="49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2316" w:type="pct"/>
            <w:tcBorders>
              <w:top w:val="nil"/>
              <w:left w:val="nil"/>
              <w:bottom w:val="single" w:sz="4" w:space="0" w:color="auto"/>
              <w:right w:val="single" w:sz="4" w:space="0" w:color="auto"/>
            </w:tcBorders>
            <w:shd w:val="clear" w:color="000000" w:fill="FCD5B4"/>
            <w:vAlign w:val="center"/>
            <w:hideMark/>
          </w:tcPr>
          <w:p w:rsidR="00BE03C0" w:rsidRPr="00E44425" w:rsidRDefault="00BE03C0" w:rsidP="00A03EA3">
            <w:r w:rsidRPr="00E44425">
              <w:t>BRIGADE HYGIÈNE</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974" w:type="pct"/>
            <w:tcBorders>
              <w:top w:val="nil"/>
              <w:left w:val="nil"/>
              <w:bottom w:val="single" w:sz="4" w:space="0" w:color="auto"/>
              <w:right w:val="single" w:sz="8" w:space="0" w:color="auto"/>
            </w:tcBorders>
            <w:shd w:val="clear" w:color="auto" w:fill="auto"/>
            <w:vAlign w:val="center"/>
            <w:hideMark/>
          </w:tcPr>
          <w:p w:rsidR="00BE03C0" w:rsidRPr="00E44425" w:rsidRDefault="00BE03C0" w:rsidP="00A03EA3">
            <w:r w:rsidRPr="00E44425">
              <w:t> </w:t>
            </w:r>
          </w:p>
        </w:tc>
      </w:tr>
      <w:tr w:rsidR="00BE03C0" w:rsidRPr="00E44425" w:rsidTr="00BE03C0">
        <w:trPr>
          <w:trHeight w:val="540"/>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lastRenderedPageBreak/>
              <w:t>I</w:t>
            </w:r>
          </w:p>
        </w:tc>
        <w:tc>
          <w:tcPr>
            <w:tcW w:w="231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GRATTAGE ET MISE EN ÉTAT AVANT LA PEINTURE</w:t>
            </w:r>
          </w:p>
        </w:tc>
        <w:tc>
          <w:tcPr>
            <w:tcW w:w="367"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974" w:type="pct"/>
            <w:tcBorders>
              <w:top w:val="nil"/>
              <w:left w:val="nil"/>
              <w:bottom w:val="single" w:sz="4" w:space="0" w:color="auto"/>
              <w:right w:val="single" w:sz="8" w:space="0" w:color="auto"/>
            </w:tcBorders>
            <w:shd w:val="clear" w:color="000000" w:fill="BFBFBF"/>
            <w:vAlign w:val="center"/>
            <w:hideMark/>
          </w:tcPr>
          <w:p w:rsidR="00BE03C0" w:rsidRPr="00E44425" w:rsidRDefault="00BE03C0" w:rsidP="00A03EA3">
            <w:r w:rsidRPr="00E44425">
              <w:t> </w:t>
            </w:r>
          </w:p>
        </w:tc>
      </w:tr>
      <w:tr w:rsidR="00BE03C0" w:rsidRPr="00E44425" w:rsidTr="00900C53">
        <w:trPr>
          <w:trHeight w:val="78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Grattage de toutes les surfaces intérieures et extérieures avec brossage lisse avec la peinture</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900C53">
        <w:trPr>
          <w:trHeight w:val="78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Grattage de toutes les surfaces aux plafonds et les menuiseries métalliques et bois avec brossage lisse avec la peinture</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900C53">
        <w:trPr>
          <w:trHeight w:val="390"/>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316"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367"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900C53">
        <w:trPr>
          <w:trHeight w:val="390"/>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II</w:t>
            </w:r>
          </w:p>
        </w:tc>
        <w:tc>
          <w:tcPr>
            <w:tcW w:w="231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PEINTURE</w:t>
            </w:r>
          </w:p>
        </w:tc>
        <w:tc>
          <w:tcPr>
            <w:tcW w:w="367"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BFBFBF"/>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000000" w:fill="BFBFBF"/>
            <w:vAlign w:val="center"/>
          </w:tcPr>
          <w:p w:rsidR="00BE03C0" w:rsidRPr="00E44425" w:rsidRDefault="00BE03C0" w:rsidP="00A03EA3"/>
        </w:tc>
      </w:tr>
      <w:tr w:rsidR="00BE03C0" w:rsidRPr="00E44425" w:rsidTr="00900C53">
        <w:trPr>
          <w:trHeight w:val="58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Peinture FOM seigneurie sur les murs intérieurs, extérieurs en trois couches</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900C53">
        <w:trPr>
          <w:trHeight w:val="61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Peinture FOM seigneurie plafond dito 1  en trois couches y compris toutes sujétions</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900C53">
        <w:trPr>
          <w:trHeight w:val="61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3</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Peinture à l'huile sur les menuiseries (bois, grille de protection) et sur les murs intérieurs hauteur 2,20 m en deux couches</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900C53">
        <w:trPr>
          <w:trHeight w:val="525"/>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316"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367"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900C53">
        <w:trPr>
          <w:trHeight w:val="70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2316" w:type="pct"/>
            <w:tcBorders>
              <w:top w:val="nil"/>
              <w:left w:val="nil"/>
              <w:bottom w:val="single" w:sz="4" w:space="0" w:color="auto"/>
              <w:right w:val="single" w:sz="4" w:space="0" w:color="auto"/>
            </w:tcBorders>
            <w:shd w:val="clear" w:color="000000" w:fill="FFFF00"/>
            <w:vAlign w:val="center"/>
            <w:hideMark/>
          </w:tcPr>
          <w:p w:rsidR="00BE03C0" w:rsidRPr="00E44425" w:rsidRDefault="00BE03C0" w:rsidP="00A03EA3"/>
        </w:tc>
        <w:tc>
          <w:tcPr>
            <w:tcW w:w="367" w:type="pct"/>
            <w:tcBorders>
              <w:top w:val="nil"/>
              <w:left w:val="nil"/>
              <w:bottom w:val="single" w:sz="4" w:space="0" w:color="auto"/>
              <w:right w:val="single" w:sz="4" w:space="0" w:color="auto"/>
            </w:tcBorders>
            <w:shd w:val="clear" w:color="000000" w:fill="FFFF00"/>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FFFF00"/>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000000" w:fill="FFFF00"/>
            <w:vAlign w:val="center"/>
          </w:tcPr>
          <w:p w:rsidR="00BE03C0" w:rsidRPr="00E44425" w:rsidRDefault="00BE03C0" w:rsidP="00A03EA3"/>
        </w:tc>
      </w:tr>
      <w:tr w:rsidR="00BE03C0" w:rsidRPr="00E44425" w:rsidTr="00BE03C0">
        <w:trPr>
          <w:trHeight w:val="49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2316" w:type="pct"/>
            <w:tcBorders>
              <w:top w:val="nil"/>
              <w:left w:val="nil"/>
              <w:bottom w:val="single" w:sz="4" w:space="0" w:color="auto"/>
              <w:right w:val="single" w:sz="4" w:space="0" w:color="auto"/>
            </w:tcBorders>
            <w:shd w:val="clear" w:color="000000" w:fill="FCD5B4"/>
            <w:vAlign w:val="center"/>
            <w:hideMark/>
          </w:tcPr>
          <w:p w:rsidR="00BE03C0" w:rsidRPr="00E44425" w:rsidRDefault="00BE03C0" w:rsidP="00A03EA3">
            <w:proofErr w:type="spellStart"/>
            <w:r w:rsidRPr="00E44425">
              <w:t>CREF</w:t>
            </w:r>
            <w:proofErr w:type="spellEnd"/>
            <w:r w:rsidRPr="00E44425">
              <w:t xml:space="preserve"> 1 (R. ONG FAROUK)</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974" w:type="pct"/>
            <w:tcBorders>
              <w:top w:val="nil"/>
              <w:left w:val="nil"/>
              <w:bottom w:val="single" w:sz="4" w:space="0" w:color="auto"/>
              <w:right w:val="single" w:sz="8" w:space="0" w:color="auto"/>
            </w:tcBorders>
            <w:shd w:val="clear" w:color="auto" w:fill="auto"/>
            <w:vAlign w:val="center"/>
            <w:hideMark/>
          </w:tcPr>
          <w:p w:rsidR="00BE03C0" w:rsidRPr="00E44425" w:rsidRDefault="00BE03C0" w:rsidP="00A03EA3">
            <w:r w:rsidRPr="00E44425">
              <w:t> </w:t>
            </w:r>
          </w:p>
        </w:tc>
      </w:tr>
      <w:tr w:rsidR="00BE03C0" w:rsidRPr="00E44425" w:rsidTr="00BE03C0">
        <w:trPr>
          <w:trHeight w:val="540"/>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I</w:t>
            </w:r>
          </w:p>
        </w:tc>
        <w:tc>
          <w:tcPr>
            <w:tcW w:w="231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GRATTAGE ET MISE EN ÉTAT AVANT LA PEINTURE</w:t>
            </w:r>
          </w:p>
        </w:tc>
        <w:tc>
          <w:tcPr>
            <w:tcW w:w="367"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974" w:type="pct"/>
            <w:tcBorders>
              <w:top w:val="nil"/>
              <w:left w:val="nil"/>
              <w:bottom w:val="single" w:sz="4" w:space="0" w:color="auto"/>
              <w:right w:val="single" w:sz="8" w:space="0" w:color="auto"/>
            </w:tcBorders>
            <w:shd w:val="clear" w:color="000000" w:fill="BFBFBF"/>
            <w:vAlign w:val="center"/>
            <w:hideMark/>
          </w:tcPr>
          <w:p w:rsidR="00BE03C0" w:rsidRPr="00E44425" w:rsidRDefault="00BE03C0" w:rsidP="00A03EA3">
            <w:r w:rsidRPr="00E44425">
              <w:t> </w:t>
            </w:r>
          </w:p>
        </w:tc>
      </w:tr>
      <w:tr w:rsidR="00BE03C0" w:rsidRPr="00E44425" w:rsidTr="00900C53">
        <w:trPr>
          <w:trHeight w:val="78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Grattage de toutes les surfaces intérieures et extérieures avec brossage lisse avec la peinture</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900C53">
        <w:trPr>
          <w:trHeight w:val="78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Grattage de toutes les surfaces aux plafonds et les menuiseries métalliques et bois avec brossage lisse avec la peinture</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900C53">
        <w:trPr>
          <w:trHeight w:val="390"/>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316"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367"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900C53">
        <w:trPr>
          <w:trHeight w:val="390"/>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II</w:t>
            </w:r>
          </w:p>
        </w:tc>
        <w:tc>
          <w:tcPr>
            <w:tcW w:w="231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PEINTURE</w:t>
            </w:r>
          </w:p>
        </w:tc>
        <w:tc>
          <w:tcPr>
            <w:tcW w:w="367"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BFBFBF"/>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000000" w:fill="BFBFBF"/>
            <w:vAlign w:val="center"/>
          </w:tcPr>
          <w:p w:rsidR="00BE03C0" w:rsidRPr="00E44425" w:rsidRDefault="00BE03C0" w:rsidP="00A03EA3"/>
        </w:tc>
      </w:tr>
      <w:tr w:rsidR="00BE03C0" w:rsidRPr="00E44425" w:rsidTr="00900C53">
        <w:trPr>
          <w:trHeight w:val="58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Peinture FOM seigneurie sur les murs intérieurs, extérieurs en trois couches</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900C53">
        <w:trPr>
          <w:trHeight w:val="61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Peinture FOM seigneurie plafond dito 1  en trois couches y compris toutes sujétions</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900C53">
        <w:trPr>
          <w:trHeight w:val="61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3</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Peinture à l'huile sur les menuiseries (bois, grille de protection) et sur les murs intérieurs hauteur 2,20 m en deux couches</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900C53">
        <w:trPr>
          <w:trHeight w:val="525"/>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316"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367"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D6C23" w:rsidTr="00900C53">
        <w:trPr>
          <w:trHeight w:val="93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2316" w:type="pct"/>
            <w:tcBorders>
              <w:top w:val="nil"/>
              <w:left w:val="nil"/>
              <w:bottom w:val="single" w:sz="4" w:space="0" w:color="auto"/>
              <w:right w:val="single" w:sz="4" w:space="0" w:color="auto"/>
            </w:tcBorders>
            <w:shd w:val="clear" w:color="000000" w:fill="FFFF00"/>
            <w:vAlign w:val="center"/>
            <w:hideMark/>
          </w:tcPr>
          <w:p w:rsidR="00BE03C0" w:rsidRPr="00E44425" w:rsidRDefault="00BE03C0" w:rsidP="00A03EA3">
            <w:pPr>
              <w:rPr>
                <w:lang w:val="en-US"/>
              </w:rPr>
            </w:pPr>
            <w:r w:rsidRPr="00E44425">
              <w:rPr>
                <w:lang w:val="en-US"/>
              </w:rPr>
              <w:t xml:space="preserve">TOTAL </w:t>
            </w:r>
            <w:proofErr w:type="spellStart"/>
            <w:r w:rsidRPr="00E44425">
              <w:rPr>
                <w:lang w:val="en-US"/>
              </w:rPr>
              <w:t>REALISATION</w:t>
            </w:r>
            <w:proofErr w:type="spellEnd"/>
            <w:r w:rsidRPr="00E44425">
              <w:rPr>
                <w:lang w:val="en-US"/>
              </w:rPr>
              <w:t xml:space="preserve"> </w:t>
            </w:r>
            <w:proofErr w:type="spellStart"/>
            <w:r w:rsidRPr="00E44425">
              <w:rPr>
                <w:lang w:val="en-US"/>
              </w:rPr>
              <w:t>CREF</w:t>
            </w:r>
            <w:proofErr w:type="spellEnd"/>
            <w:r w:rsidRPr="00E44425">
              <w:rPr>
                <w:lang w:val="en-US"/>
              </w:rPr>
              <w:t xml:space="preserve"> 1 (R. </w:t>
            </w:r>
            <w:proofErr w:type="spellStart"/>
            <w:r w:rsidRPr="00E44425">
              <w:rPr>
                <w:lang w:val="en-US"/>
              </w:rPr>
              <w:t>ONG</w:t>
            </w:r>
            <w:proofErr w:type="spellEnd"/>
            <w:r w:rsidRPr="00E44425">
              <w:rPr>
                <w:lang w:val="en-US"/>
              </w:rPr>
              <w:t xml:space="preserve"> FAROUK)</w:t>
            </w:r>
          </w:p>
        </w:tc>
        <w:tc>
          <w:tcPr>
            <w:tcW w:w="367" w:type="pct"/>
            <w:tcBorders>
              <w:top w:val="nil"/>
              <w:left w:val="nil"/>
              <w:bottom w:val="single" w:sz="4" w:space="0" w:color="auto"/>
              <w:right w:val="single" w:sz="4" w:space="0" w:color="auto"/>
            </w:tcBorders>
            <w:shd w:val="clear" w:color="000000" w:fill="FFFF00"/>
            <w:vAlign w:val="center"/>
            <w:hideMark/>
          </w:tcPr>
          <w:p w:rsidR="00BE03C0" w:rsidRPr="00E44425" w:rsidRDefault="00BE03C0" w:rsidP="00A03EA3">
            <w:pPr>
              <w:rPr>
                <w:lang w:val="en-US"/>
              </w:rPr>
            </w:pPr>
            <w:r w:rsidRPr="00E44425">
              <w:rPr>
                <w:lang w:val="en-US"/>
              </w:rPr>
              <w:t> </w:t>
            </w:r>
          </w:p>
        </w:tc>
        <w:tc>
          <w:tcPr>
            <w:tcW w:w="994" w:type="pct"/>
            <w:tcBorders>
              <w:top w:val="nil"/>
              <w:left w:val="nil"/>
              <w:bottom w:val="single" w:sz="4" w:space="0" w:color="auto"/>
              <w:right w:val="single" w:sz="4" w:space="0" w:color="auto"/>
            </w:tcBorders>
            <w:shd w:val="clear" w:color="000000" w:fill="FFFF00"/>
            <w:vAlign w:val="center"/>
          </w:tcPr>
          <w:p w:rsidR="00BE03C0" w:rsidRPr="00E44425" w:rsidRDefault="00BE03C0" w:rsidP="00A03EA3">
            <w:pPr>
              <w:rPr>
                <w:lang w:val="en-US"/>
              </w:rPr>
            </w:pPr>
          </w:p>
        </w:tc>
        <w:tc>
          <w:tcPr>
            <w:tcW w:w="974" w:type="pct"/>
            <w:tcBorders>
              <w:top w:val="nil"/>
              <w:left w:val="nil"/>
              <w:bottom w:val="single" w:sz="4" w:space="0" w:color="auto"/>
              <w:right w:val="single" w:sz="8" w:space="0" w:color="auto"/>
            </w:tcBorders>
            <w:shd w:val="clear" w:color="000000" w:fill="FFFF00"/>
            <w:vAlign w:val="center"/>
          </w:tcPr>
          <w:p w:rsidR="00BE03C0" w:rsidRPr="009C39B6" w:rsidRDefault="00BE03C0" w:rsidP="00A03EA3">
            <w:pPr>
              <w:rPr>
                <w:lang w:val="en-US"/>
              </w:rPr>
            </w:pPr>
          </w:p>
        </w:tc>
      </w:tr>
      <w:tr w:rsidR="00BE03C0" w:rsidRPr="00E44425" w:rsidTr="00BE03C0">
        <w:trPr>
          <w:trHeight w:val="49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9C39B6" w:rsidRDefault="00BE03C0" w:rsidP="00A03EA3">
            <w:pPr>
              <w:rPr>
                <w:lang w:val="en-US"/>
              </w:rPr>
            </w:pPr>
            <w:r w:rsidRPr="009C39B6">
              <w:rPr>
                <w:lang w:val="en-US"/>
              </w:rPr>
              <w:t> </w:t>
            </w:r>
          </w:p>
        </w:tc>
        <w:tc>
          <w:tcPr>
            <w:tcW w:w="2316" w:type="pct"/>
            <w:tcBorders>
              <w:top w:val="nil"/>
              <w:left w:val="nil"/>
              <w:bottom w:val="single" w:sz="4" w:space="0" w:color="auto"/>
              <w:right w:val="single" w:sz="4" w:space="0" w:color="auto"/>
            </w:tcBorders>
            <w:shd w:val="clear" w:color="000000" w:fill="FCD5B4"/>
            <w:vAlign w:val="center"/>
            <w:hideMark/>
          </w:tcPr>
          <w:p w:rsidR="00BE03C0" w:rsidRPr="00E44425" w:rsidRDefault="00BE03C0" w:rsidP="00A03EA3">
            <w:r w:rsidRPr="00E44425">
              <w:t>ORL</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974" w:type="pct"/>
            <w:tcBorders>
              <w:top w:val="nil"/>
              <w:left w:val="nil"/>
              <w:bottom w:val="single" w:sz="4" w:space="0" w:color="auto"/>
              <w:right w:val="single" w:sz="8" w:space="0" w:color="auto"/>
            </w:tcBorders>
            <w:shd w:val="clear" w:color="auto" w:fill="auto"/>
            <w:vAlign w:val="center"/>
            <w:hideMark/>
          </w:tcPr>
          <w:p w:rsidR="00BE03C0" w:rsidRPr="00E44425" w:rsidRDefault="00BE03C0" w:rsidP="00A03EA3">
            <w:r w:rsidRPr="00E44425">
              <w:t> </w:t>
            </w:r>
          </w:p>
        </w:tc>
      </w:tr>
      <w:tr w:rsidR="00BE03C0" w:rsidRPr="00E44425" w:rsidTr="00BE03C0">
        <w:trPr>
          <w:trHeight w:val="540"/>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I</w:t>
            </w:r>
          </w:p>
        </w:tc>
        <w:tc>
          <w:tcPr>
            <w:tcW w:w="231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GRATTAGE ET MISE EN ÉTAT AVANT LA PEINTURE</w:t>
            </w:r>
          </w:p>
        </w:tc>
        <w:tc>
          <w:tcPr>
            <w:tcW w:w="367"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974" w:type="pct"/>
            <w:tcBorders>
              <w:top w:val="nil"/>
              <w:left w:val="nil"/>
              <w:bottom w:val="single" w:sz="4" w:space="0" w:color="auto"/>
              <w:right w:val="single" w:sz="8" w:space="0" w:color="auto"/>
            </w:tcBorders>
            <w:shd w:val="clear" w:color="000000" w:fill="BFBFBF"/>
            <w:vAlign w:val="center"/>
            <w:hideMark/>
          </w:tcPr>
          <w:p w:rsidR="00BE03C0" w:rsidRPr="00E44425" w:rsidRDefault="00BE03C0" w:rsidP="00A03EA3">
            <w:r w:rsidRPr="00E44425">
              <w:t> </w:t>
            </w:r>
          </w:p>
        </w:tc>
      </w:tr>
      <w:tr w:rsidR="00BE03C0" w:rsidRPr="00E44425" w:rsidTr="00900C53">
        <w:trPr>
          <w:trHeight w:val="78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lastRenderedPageBreak/>
              <w:t>1</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Grattage de toutes les surfaces intérieures et extérieures avec brossage lisse avec la peinture</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900C53">
        <w:trPr>
          <w:trHeight w:val="78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Grattage de toutes les surfaces aux plafonds et les menuiseries métalliques et bois avec brossage lisse avec la peinture</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900C53">
        <w:trPr>
          <w:trHeight w:val="390"/>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316"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367"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900C53">
        <w:trPr>
          <w:trHeight w:val="390"/>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II</w:t>
            </w:r>
          </w:p>
        </w:tc>
        <w:tc>
          <w:tcPr>
            <w:tcW w:w="231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PEINTURE</w:t>
            </w:r>
          </w:p>
        </w:tc>
        <w:tc>
          <w:tcPr>
            <w:tcW w:w="367"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BFBFBF"/>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000000" w:fill="BFBFBF"/>
            <w:vAlign w:val="center"/>
          </w:tcPr>
          <w:p w:rsidR="00BE03C0" w:rsidRPr="00E44425" w:rsidRDefault="00BE03C0" w:rsidP="00A03EA3"/>
        </w:tc>
      </w:tr>
      <w:tr w:rsidR="00BE03C0" w:rsidRPr="00E44425" w:rsidTr="00900C53">
        <w:trPr>
          <w:trHeight w:val="58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Peinture FOM seigneurie sur les murs  intérieurs, extérieurs  en trois couches</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900C53">
        <w:trPr>
          <w:trHeight w:val="61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Peinture FOM seigneurie plafond dito 1  en trois couches y compris toutes sujétions</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900C53">
        <w:trPr>
          <w:trHeight w:val="61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3</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Peinture à l'huile sur les menuiseries (bois, grille de protection) et sur les murs intérieurs hauteur 2,20 m en deux couches</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FD1885">
        <w:trPr>
          <w:trHeight w:val="525"/>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316"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367"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FD1885">
        <w:trPr>
          <w:trHeight w:val="63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2316" w:type="pct"/>
            <w:tcBorders>
              <w:top w:val="nil"/>
              <w:left w:val="nil"/>
              <w:bottom w:val="single" w:sz="4" w:space="0" w:color="auto"/>
              <w:right w:val="single" w:sz="4" w:space="0" w:color="auto"/>
            </w:tcBorders>
            <w:shd w:val="clear" w:color="000000" w:fill="FFFF00"/>
            <w:vAlign w:val="center"/>
          </w:tcPr>
          <w:p w:rsidR="00BE03C0" w:rsidRPr="00E44425" w:rsidRDefault="00BE03C0" w:rsidP="00A03EA3"/>
        </w:tc>
        <w:tc>
          <w:tcPr>
            <w:tcW w:w="367" w:type="pct"/>
            <w:tcBorders>
              <w:top w:val="nil"/>
              <w:left w:val="nil"/>
              <w:bottom w:val="single" w:sz="4" w:space="0" w:color="auto"/>
              <w:right w:val="single" w:sz="4" w:space="0" w:color="auto"/>
            </w:tcBorders>
            <w:shd w:val="clear" w:color="000000" w:fill="FFFF00"/>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FFFF00"/>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000000" w:fill="FFFF00"/>
            <w:vAlign w:val="center"/>
          </w:tcPr>
          <w:p w:rsidR="00BE03C0" w:rsidRPr="00E44425" w:rsidRDefault="00BE03C0" w:rsidP="00A03EA3"/>
        </w:tc>
      </w:tr>
      <w:tr w:rsidR="00BE03C0" w:rsidRPr="00E44425" w:rsidTr="00BE03C0">
        <w:trPr>
          <w:trHeight w:val="49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2316" w:type="pct"/>
            <w:tcBorders>
              <w:top w:val="nil"/>
              <w:left w:val="nil"/>
              <w:bottom w:val="single" w:sz="4" w:space="0" w:color="auto"/>
              <w:right w:val="single" w:sz="4" w:space="0" w:color="auto"/>
            </w:tcBorders>
            <w:shd w:val="clear" w:color="000000" w:fill="FCD5B4"/>
            <w:vAlign w:val="center"/>
            <w:hideMark/>
          </w:tcPr>
          <w:p w:rsidR="00BE03C0" w:rsidRPr="00E44425" w:rsidRDefault="00BE03C0" w:rsidP="00A03EA3">
            <w:proofErr w:type="spellStart"/>
            <w:r w:rsidRPr="00E44425">
              <w:t>CANAM</w:t>
            </w:r>
            <w:proofErr w:type="spellEnd"/>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974" w:type="pct"/>
            <w:tcBorders>
              <w:top w:val="nil"/>
              <w:left w:val="nil"/>
              <w:bottom w:val="single" w:sz="4" w:space="0" w:color="auto"/>
              <w:right w:val="single" w:sz="8" w:space="0" w:color="auto"/>
            </w:tcBorders>
            <w:shd w:val="clear" w:color="auto" w:fill="auto"/>
            <w:vAlign w:val="center"/>
            <w:hideMark/>
          </w:tcPr>
          <w:p w:rsidR="00BE03C0" w:rsidRPr="00E44425" w:rsidRDefault="00BE03C0" w:rsidP="00A03EA3">
            <w:r w:rsidRPr="00E44425">
              <w:t> </w:t>
            </w:r>
          </w:p>
        </w:tc>
      </w:tr>
      <w:tr w:rsidR="00BE03C0" w:rsidRPr="00E44425" w:rsidTr="00BE03C0">
        <w:trPr>
          <w:trHeight w:val="540"/>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I</w:t>
            </w:r>
          </w:p>
        </w:tc>
        <w:tc>
          <w:tcPr>
            <w:tcW w:w="231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GRATTAGE ET MISE EN ÉTAT AVANT LA PEINTURE</w:t>
            </w:r>
          </w:p>
        </w:tc>
        <w:tc>
          <w:tcPr>
            <w:tcW w:w="367"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974" w:type="pct"/>
            <w:tcBorders>
              <w:top w:val="nil"/>
              <w:left w:val="nil"/>
              <w:bottom w:val="single" w:sz="4" w:space="0" w:color="auto"/>
              <w:right w:val="single" w:sz="8" w:space="0" w:color="auto"/>
            </w:tcBorders>
            <w:shd w:val="clear" w:color="000000" w:fill="BFBFBF"/>
            <w:vAlign w:val="center"/>
            <w:hideMark/>
          </w:tcPr>
          <w:p w:rsidR="00BE03C0" w:rsidRPr="00E44425" w:rsidRDefault="00BE03C0" w:rsidP="00A03EA3">
            <w:r w:rsidRPr="00E44425">
              <w:t> </w:t>
            </w:r>
          </w:p>
        </w:tc>
      </w:tr>
      <w:tr w:rsidR="00BE03C0" w:rsidRPr="00E44425" w:rsidTr="00900C53">
        <w:trPr>
          <w:trHeight w:val="78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Grattage de toutes les surfaces intérieures et extérieures avec brossage lisse avec la peinture</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900C53">
        <w:trPr>
          <w:trHeight w:val="78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Grattage de toutes les surfaces aux plafonds et les menuiseries métalliques et bois avec brossage lisse avec la peinture</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900C53">
        <w:trPr>
          <w:trHeight w:val="390"/>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316"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367"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900C53">
        <w:trPr>
          <w:trHeight w:val="390"/>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II</w:t>
            </w:r>
          </w:p>
        </w:tc>
        <w:tc>
          <w:tcPr>
            <w:tcW w:w="231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PEINTURE</w:t>
            </w:r>
          </w:p>
        </w:tc>
        <w:tc>
          <w:tcPr>
            <w:tcW w:w="367"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BFBFBF"/>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000000" w:fill="BFBFBF"/>
            <w:vAlign w:val="center"/>
          </w:tcPr>
          <w:p w:rsidR="00BE03C0" w:rsidRPr="00E44425" w:rsidRDefault="00BE03C0" w:rsidP="00A03EA3"/>
        </w:tc>
      </w:tr>
      <w:tr w:rsidR="00BE03C0" w:rsidRPr="00E44425" w:rsidTr="00900C53">
        <w:trPr>
          <w:trHeight w:val="58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Peinture FOM seigneurie sur les murs intérieurs, extérieurs en trois couches</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900C53">
        <w:trPr>
          <w:trHeight w:val="61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Peinture FOM seigneurie plafond dito 1 en trois couches y compris toutes sujétions</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900C53">
        <w:trPr>
          <w:trHeight w:val="61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3</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Peinture à l'huile sur les menuiseries (bois, grille de protection) et sur les murs intérieurs hauteur 2,20 m en deux couches</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FD1885">
        <w:trPr>
          <w:trHeight w:val="525"/>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316"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367"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FD1885">
        <w:trPr>
          <w:trHeight w:val="57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2316" w:type="pct"/>
            <w:tcBorders>
              <w:top w:val="nil"/>
              <w:left w:val="nil"/>
              <w:bottom w:val="single" w:sz="4" w:space="0" w:color="auto"/>
              <w:right w:val="single" w:sz="4" w:space="0" w:color="auto"/>
            </w:tcBorders>
            <w:shd w:val="clear" w:color="000000" w:fill="FFFF00"/>
            <w:vAlign w:val="center"/>
          </w:tcPr>
          <w:p w:rsidR="00BE03C0" w:rsidRPr="00E44425" w:rsidRDefault="00BE03C0" w:rsidP="00A03EA3"/>
        </w:tc>
        <w:tc>
          <w:tcPr>
            <w:tcW w:w="367" w:type="pct"/>
            <w:tcBorders>
              <w:top w:val="nil"/>
              <w:left w:val="nil"/>
              <w:bottom w:val="single" w:sz="4" w:space="0" w:color="auto"/>
              <w:right w:val="single" w:sz="4" w:space="0" w:color="auto"/>
            </w:tcBorders>
            <w:shd w:val="clear" w:color="000000" w:fill="FFFF00"/>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FFFF00"/>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000000" w:fill="FFFF00"/>
            <w:vAlign w:val="center"/>
          </w:tcPr>
          <w:p w:rsidR="00BE03C0" w:rsidRPr="00E44425" w:rsidRDefault="00BE03C0" w:rsidP="00A03EA3"/>
        </w:tc>
      </w:tr>
      <w:tr w:rsidR="00BE03C0" w:rsidRPr="00E44425" w:rsidTr="00BE03C0">
        <w:trPr>
          <w:trHeight w:val="49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2316" w:type="pct"/>
            <w:tcBorders>
              <w:top w:val="nil"/>
              <w:left w:val="nil"/>
              <w:bottom w:val="single" w:sz="4" w:space="0" w:color="auto"/>
              <w:right w:val="single" w:sz="4" w:space="0" w:color="auto"/>
            </w:tcBorders>
            <w:shd w:val="clear" w:color="000000" w:fill="FCD5B4"/>
            <w:vAlign w:val="center"/>
            <w:hideMark/>
          </w:tcPr>
          <w:p w:rsidR="00BE03C0" w:rsidRPr="00E44425" w:rsidRDefault="00BE03C0" w:rsidP="00A03EA3">
            <w:r w:rsidRPr="00E44425">
              <w:t>GESTION COMPTABLE</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974" w:type="pct"/>
            <w:tcBorders>
              <w:top w:val="nil"/>
              <w:left w:val="nil"/>
              <w:bottom w:val="single" w:sz="4" w:space="0" w:color="auto"/>
              <w:right w:val="single" w:sz="8" w:space="0" w:color="auto"/>
            </w:tcBorders>
            <w:shd w:val="clear" w:color="auto" w:fill="auto"/>
            <w:vAlign w:val="center"/>
            <w:hideMark/>
          </w:tcPr>
          <w:p w:rsidR="00BE03C0" w:rsidRPr="00E44425" w:rsidRDefault="00BE03C0" w:rsidP="00A03EA3">
            <w:r w:rsidRPr="00E44425">
              <w:t> </w:t>
            </w:r>
          </w:p>
        </w:tc>
      </w:tr>
      <w:tr w:rsidR="00BE03C0" w:rsidRPr="00E44425" w:rsidTr="00BE03C0">
        <w:trPr>
          <w:trHeight w:val="540"/>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I</w:t>
            </w:r>
          </w:p>
        </w:tc>
        <w:tc>
          <w:tcPr>
            <w:tcW w:w="231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GRATTAGE ET MISE EN ÉTAT AVANT LA PEINTURE</w:t>
            </w:r>
          </w:p>
        </w:tc>
        <w:tc>
          <w:tcPr>
            <w:tcW w:w="367"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974" w:type="pct"/>
            <w:tcBorders>
              <w:top w:val="nil"/>
              <w:left w:val="nil"/>
              <w:bottom w:val="single" w:sz="4" w:space="0" w:color="auto"/>
              <w:right w:val="single" w:sz="8" w:space="0" w:color="auto"/>
            </w:tcBorders>
            <w:shd w:val="clear" w:color="000000" w:fill="BFBFBF"/>
            <w:vAlign w:val="center"/>
            <w:hideMark/>
          </w:tcPr>
          <w:p w:rsidR="00BE03C0" w:rsidRPr="00E44425" w:rsidRDefault="00BE03C0" w:rsidP="00A03EA3">
            <w:r w:rsidRPr="00E44425">
              <w:t> </w:t>
            </w:r>
          </w:p>
        </w:tc>
      </w:tr>
      <w:tr w:rsidR="00BE03C0" w:rsidRPr="00E44425" w:rsidTr="00900C53">
        <w:trPr>
          <w:trHeight w:val="78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Grattage de toutes les surfaces intérieures et extérieures avec brossage lisse avec la peinture</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900C53">
        <w:trPr>
          <w:trHeight w:val="780"/>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lastRenderedPageBreak/>
              <w:t>2</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Grattage de toutes les surfaces aux plafonds et les menuiseries métalliques et bois avec brossage lisse avec la peinture</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900C53">
        <w:trPr>
          <w:trHeight w:val="390"/>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316"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tc>
        <w:tc>
          <w:tcPr>
            <w:tcW w:w="367"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BE03C0">
        <w:trPr>
          <w:trHeight w:val="390"/>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II</w:t>
            </w:r>
          </w:p>
        </w:tc>
        <w:tc>
          <w:tcPr>
            <w:tcW w:w="2316"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PEINTURE</w:t>
            </w:r>
          </w:p>
        </w:tc>
        <w:tc>
          <w:tcPr>
            <w:tcW w:w="367"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974" w:type="pct"/>
            <w:tcBorders>
              <w:top w:val="nil"/>
              <w:left w:val="nil"/>
              <w:bottom w:val="single" w:sz="4" w:space="0" w:color="auto"/>
              <w:right w:val="single" w:sz="8" w:space="0" w:color="auto"/>
            </w:tcBorders>
            <w:shd w:val="clear" w:color="000000" w:fill="BFBFBF"/>
            <w:vAlign w:val="center"/>
            <w:hideMark/>
          </w:tcPr>
          <w:p w:rsidR="00BE03C0" w:rsidRPr="00E44425" w:rsidRDefault="00BE03C0" w:rsidP="00A03EA3">
            <w:r w:rsidRPr="00E44425">
              <w:t> </w:t>
            </w:r>
          </w:p>
        </w:tc>
      </w:tr>
      <w:tr w:rsidR="00BE03C0" w:rsidRPr="00E44425" w:rsidTr="00900C53">
        <w:trPr>
          <w:trHeight w:val="58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1</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Peinture FOM seigneurie sur les murs intérieurs, extérieurs en trois couches</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900C53">
        <w:trPr>
          <w:trHeight w:val="61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2</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Peinture FOM seigneurie plafond dito 1 en trois couches y compris toutes sujétions</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900C53">
        <w:trPr>
          <w:trHeight w:val="61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3</w:t>
            </w:r>
          </w:p>
        </w:tc>
        <w:tc>
          <w:tcPr>
            <w:tcW w:w="2316"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Peinture à l'huile sur les menuiseries (bois, grille de protection) et sur les murs intérieurs hauteur 2,20 m en deux couches</w:t>
            </w:r>
          </w:p>
        </w:tc>
        <w:tc>
          <w:tcPr>
            <w:tcW w:w="367" w:type="pct"/>
            <w:tcBorders>
              <w:top w:val="nil"/>
              <w:left w:val="nil"/>
              <w:bottom w:val="single" w:sz="4" w:space="0" w:color="auto"/>
              <w:right w:val="single" w:sz="4" w:space="0" w:color="auto"/>
            </w:tcBorders>
            <w:shd w:val="clear" w:color="auto" w:fill="auto"/>
            <w:vAlign w:val="center"/>
            <w:hideMark/>
          </w:tcPr>
          <w:p w:rsidR="00BE03C0" w:rsidRPr="00E44425" w:rsidRDefault="00BE03C0" w:rsidP="00A03EA3">
            <w:r w:rsidRPr="00E44425">
              <w:t>m²</w:t>
            </w:r>
          </w:p>
        </w:tc>
        <w:tc>
          <w:tcPr>
            <w:tcW w:w="994" w:type="pct"/>
            <w:tcBorders>
              <w:top w:val="nil"/>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FD1885">
        <w:trPr>
          <w:trHeight w:val="525"/>
        </w:trPr>
        <w:tc>
          <w:tcPr>
            <w:tcW w:w="350" w:type="pct"/>
            <w:tcBorders>
              <w:top w:val="nil"/>
              <w:left w:val="single" w:sz="8" w:space="0" w:color="auto"/>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2316"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367" w:type="pct"/>
            <w:tcBorders>
              <w:top w:val="nil"/>
              <w:left w:val="nil"/>
              <w:bottom w:val="single" w:sz="4" w:space="0" w:color="auto"/>
              <w:right w:val="single" w:sz="4" w:space="0" w:color="auto"/>
            </w:tcBorders>
            <w:shd w:val="clear" w:color="000000" w:fill="00B0F0"/>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00B0F0"/>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000000" w:fill="00B0F0"/>
            <w:vAlign w:val="center"/>
          </w:tcPr>
          <w:p w:rsidR="00BE03C0" w:rsidRPr="00E44425" w:rsidRDefault="00BE03C0" w:rsidP="00A03EA3"/>
        </w:tc>
      </w:tr>
      <w:tr w:rsidR="00BE03C0" w:rsidRPr="00E44425" w:rsidTr="00FD1885">
        <w:trPr>
          <w:trHeight w:val="675"/>
        </w:trPr>
        <w:tc>
          <w:tcPr>
            <w:tcW w:w="350" w:type="pct"/>
            <w:tcBorders>
              <w:top w:val="nil"/>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2316" w:type="pct"/>
            <w:tcBorders>
              <w:top w:val="nil"/>
              <w:left w:val="nil"/>
              <w:bottom w:val="single" w:sz="4" w:space="0" w:color="auto"/>
              <w:right w:val="single" w:sz="4" w:space="0" w:color="auto"/>
            </w:tcBorders>
            <w:shd w:val="clear" w:color="000000" w:fill="FFFF00"/>
            <w:vAlign w:val="center"/>
          </w:tcPr>
          <w:p w:rsidR="00BE03C0" w:rsidRPr="00E44425" w:rsidRDefault="00BE03C0" w:rsidP="00A03EA3"/>
        </w:tc>
        <w:tc>
          <w:tcPr>
            <w:tcW w:w="367" w:type="pct"/>
            <w:tcBorders>
              <w:top w:val="nil"/>
              <w:left w:val="nil"/>
              <w:bottom w:val="single" w:sz="4" w:space="0" w:color="auto"/>
              <w:right w:val="single" w:sz="4" w:space="0" w:color="auto"/>
            </w:tcBorders>
            <w:shd w:val="clear" w:color="000000" w:fill="FFFF00"/>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FFFF00"/>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000000" w:fill="FFFF00"/>
            <w:vAlign w:val="center"/>
          </w:tcPr>
          <w:p w:rsidR="00BE03C0" w:rsidRPr="00E44425" w:rsidRDefault="00BE03C0" w:rsidP="00A03EA3"/>
        </w:tc>
      </w:tr>
      <w:tr w:rsidR="00BE03C0" w:rsidRPr="00E44425" w:rsidTr="00FD1885">
        <w:trPr>
          <w:trHeight w:val="570"/>
        </w:trPr>
        <w:tc>
          <w:tcPr>
            <w:tcW w:w="350" w:type="pct"/>
            <w:tcBorders>
              <w:top w:val="nil"/>
              <w:left w:val="single" w:sz="8" w:space="0" w:color="auto"/>
              <w:bottom w:val="single" w:sz="8" w:space="0" w:color="auto"/>
              <w:right w:val="single" w:sz="4" w:space="0" w:color="auto"/>
            </w:tcBorders>
            <w:shd w:val="clear" w:color="auto" w:fill="auto"/>
            <w:vAlign w:val="center"/>
            <w:hideMark/>
          </w:tcPr>
          <w:p w:rsidR="00BE03C0" w:rsidRPr="00E44425" w:rsidRDefault="00BE03C0" w:rsidP="00A03EA3">
            <w:r w:rsidRPr="00E44425">
              <w:t> </w:t>
            </w:r>
          </w:p>
        </w:tc>
        <w:tc>
          <w:tcPr>
            <w:tcW w:w="2316" w:type="pct"/>
            <w:tcBorders>
              <w:top w:val="nil"/>
              <w:left w:val="nil"/>
              <w:bottom w:val="single" w:sz="8" w:space="0" w:color="auto"/>
              <w:right w:val="single" w:sz="4" w:space="0" w:color="auto"/>
            </w:tcBorders>
            <w:shd w:val="clear" w:color="000000" w:fill="CC99FF"/>
            <w:vAlign w:val="center"/>
          </w:tcPr>
          <w:p w:rsidR="00BE03C0" w:rsidRPr="00E44425" w:rsidRDefault="00BE03C0" w:rsidP="00A03EA3"/>
        </w:tc>
        <w:tc>
          <w:tcPr>
            <w:tcW w:w="367" w:type="pct"/>
            <w:tcBorders>
              <w:top w:val="nil"/>
              <w:left w:val="nil"/>
              <w:bottom w:val="single" w:sz="8" w:space="0" w:color="auto"/>
              <w:right w:val="single" w:sz="4" w:space="0" w:color="auto"/>
            </w:tcBorders>
            <w:shd w:val="clear" w:color="000000" w:fill="CC99FF"/>
            <w:vAlign w:val="center"/>
            <w:hideMark/>
          </w:tcPr>
          <w:p w:rsidR="00BE03C0" w:rsidRPr="00E44425" w:rsidRDefault="00BE03C0" w:rsidP="00A03EA3">
            <w:r w:rsidRPr="00E44425">
              <w:t> </w:t>
            </w:r>
          </w:p>
        </w:tc>
        <w:tc>
          <w:tcPr>
            <w:tcW w:w="994" w:type="pct"/>
            <w:tcBorders>
              <w:top w:val="nil"/>
              <w:left w:val="nil"/>
              <w:bottom w:val="single" w:sz="8" w:space="0" w:color="auto"/>
              <w:right w:val="single" w:sz="4" w:space="0" w:color="auto"/>
            </w:tcBorders>
            <w:shd w:val="clear" w:color="000000" w:fill="CC99FF"/>
            <w:vAlign w:val="center"/>
          </w:tcPr>
          <w:p w:rsidR="00BE03C0" w:rsidRPr="00E44425" w:rsidRDefault="00BE03C0" w:rsidP="00A03EA3"/>
        </w:tc>
        <w:tc>
          <w:tcPr>
            <w:tcW w:w="974" w:type="pct"/>
            <w:tcBorders>
              <w:top w:val="nil"/>
              <w:left w:val="nil"/>
              <w:bottom w:val="single" w:sz="8" w:space="0" w:color="auto"/>
              <w:right w:val="single" w:sz="8" w:space="0" w:color="auto"/>
            </w:tcBorders>
            <w:shd w:val="clear" w:color="000000" w:fill="CC99FF"/>
            <w:vAlign w:val="center"/>
          </w:tcPr>
          <w:p w:rsidR="00BE03C0" w:rsidRPr="00E44425" w:rsidRDefault="00BE03C0" w:rsidP="00A03EA3"/>
        </w:tc>
      </w:tr>
      <w:tr w:rsidR="00BE03C0" w:rsidRPr="00E44425" w:rsidTr="00FD1885">
        <w:trPr>
          <w:trHeight w:val="420"/>
        </w:trPr>
        <w:tc>
          <w:tcPr>
            <w:tcW w:w="350"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2316" w:type="pct"/>
            <w:tcBorders>
              <w:top w:val="single" w:sz="4" w:space="0" w:color="auto"/>
              <w:left w:val="nil"/>
              <w:bottom w:val="single" w:sz="4" w:space="0" w:color="auto"/>
              <w:right w:val="single" w:sz="4" w:space="0" w:color="auto"/>
            </w:tcBorders>
            <w:shd w:val="clear" w:color="auto" w:fill="auto"/>
            <w:vAlign w:val="center"/>
          </w:tcPr>
          <w:p w:rsidR="00BE03C0" w:rsidRPr="00E44425" w:rsidRDefault="00BE03C0" w:rsidP="00A03EA3"/>
        </w:tc>
        <w:tc>
          <w:tcPr>
            <w:tcW w:w="367" w:type="pct"/>
            <w:tcBorders>
              <w:top w:val="single" w:sz="4" w:space="0" w:color="auto"/>
              <w:left w:val="nil"/>
              <w:bottom w:val="single" w:sz="4" w:space="0" w:color="auto"/>
              <w:right w:val="single" w:sz="4" w:space="0" w:color="auto"/>
            </w:tcBorders>
            <w:shd w:val="clear" w:color="auto" w:fill="auto"/>
            <w:vAlign w:val="center"/>
            <w:hideMark/>
          </w:tcPr>
          <w:p w:rsidR="00BE03C0" w:rsidRPr="00E44425" w:rsidRDefault="00BE03C0" w:rsidP="00A03EA3">
            <w:r w:rsidRPr="00E44425">
              <w:t> </w:t>
            </w:r>
          </w:p>
        </w:tc>
        <w:tc>
          <w:tcPr>
            <w:tcW w:w="994" w:type="pct"/>
            <w:tcBorders>
              <w:top w:val="single" w:sz="4" w:space="0" w:color="auto"/>
              <w:left w:val="nil"/>
              <w:bottom w:val="single" w:sz="4" w:space="0" w:color="auto"/>
              <w:right w:val="single" w:sz="4" w:space="0" w:color="auto"/>
            </w:tcBorders>
            <w:shd w:val="clear" w:color="auto" w:fill="auto"/>
            <w:vAlign w:val="center"/>
          </w:tcPr>
          <w:p w:rsidR="00BE03C0" w:rsidRPr="00E44425" w:rsidRDefault="00BE03C0" w:rsidP="00A03EA3"/>
        </w:tc>
        <w:tc>
          <w:tcPr>
            <w:tcW w:w="974" w:type="pct"/>
            <w:tcBorders>
              <w:top w:val="single" w:sz="4" w:space="0" w:color="auto"/>
              <w:left w:val="nil"/>
              <w:bottom w:val="single" w:sz="4" w:space="0" w:color="auto"/>
              <w:right w:val="single" w:sz="8" w:space="0" w:color="auto"/>
            </w:tcBorders>
            <w:shd w:val="clear" w:color="auto" w:fill="auto"/>
            <w:vAlign w:val="center"/>
          </w:tcPr>
          <w:p w:rsidR="00BE03C0" w:rsidRPr="00E44425" w:rsidRDefault="00BE03C0" w:rsidP="00A03EA3"/>
        </w:tc>
      </w:tr>
      <w:tr w:rsidR="00BE03C0" w:rsidRPr="00E44425" w:rsidTr="00FD1885">
        <w:trPr>
          <w:trHeight w:val="645"/>
        </w:trPr>
        <w:tc>
          <w:tcPr>
            <w:tcW w:w="350" w:type="pct"/>
            <w:tcBorders>
              <w:top w:val="nil"/>
              <w:left w:val="single" w:sz="8" w:space="0" w:color="auto"/>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2316" w:type="pct"/>
            <w:tcBorders>
              <w:top w:val="nil"/>
              <w:left w:val="nil"/>
              <w:bottom w:val="single" w:sz="4" w:space="0" w:color="auto"/>
              <w:right w:val="single" w:sz="4" w:space="0" w:color="auto"/>
            </w:tcBorders>
            <w:shd w:val="clear" w:color="000000" w:fill="BFBFBF"/>
            <w:vAlign w:val="center"/>
          </w:tcPr>
          <w:p w:rsidR="00BE03C0" w:rsidRPr="00E44425" w:rsidRDefault="00BE03C0" w:rsidP="00A03EA3"/>
        </w:tc>
        <w:tc>
          <w:tcPr>
            <w:tcW w:w="367" w:type="pct"/>
            <w:tcBorders>
              <w:top w:val="nil"/>
              <w:left w:val="nil"/>
              <w:bottom w:val="single" w:sz="4" w:space="0" w:color="auto"/>
              <w:right w:val="single" w:sz="4" w:space="0" w:color="auto"/>
            </w:tcBorders>
            <w:shd w:val="clear" w:color="000000" w:fill="BFBFBF"/>
            <w:vAlign w:val="center"/>
            <w:hideMark/>
          </w:tcPr>
          <w:p w:rsidR="00BE03C0" w:rsidRPr="00E44425" w:rsidRDefault="00BE03C0" w:rsidP="00A03EA3">
            <w:r w:rsidRPr="00E44425">
              <w:t> </w:t>
            </w:r>
          </w:p>
        </w:tc>
        <w:tc>
          <w:tcPr>
            <w:tcW w:w="994" w:type="pct"/>
            <w:tcBorders>
              <w:top w:val="nil"/>
              <w:left w:val="nil"/>
              <w:bottom w:val="single" w:sz="4" w:space="0" w:color="auto"/>
              <w:right w:val="single" w:sz="4" w:space="0" w:color="auto"/>
            </w:tcBorders>
            <w:shd w:val="clear" w:color="000000" w:fill="BFBFBF"/>
            <w:vAlign w:val="center"/>
          </w:tcPr>
          <w:p w:rsidR="00BE03C0" w:rsidRPr="00E44425" w:rsidRDefault="00BE03C0" w:rsidP="00A03EA3"/>
        </w:tc>
        <w:tc>
          <w:tcPr>
            <w:tcW w:w="974" w:type="pct"/>
            <w:tcBorders>
              <w:top w:val="nil"/>
              <w:left w:val="nil"/>
              <w:bottom w:val="single" w:sz="4" w:space="0" w:color="auto"/>
              <w:right w:val="single" w:sz="8" w:space="0" w:color="auto"/>
            </w:tcBorders>
            <w:shd w:val="clear" w:color="000000" w:fill="BFBFBF"/>
            <w:vAlign w:val="center"/>
          </w:tcPr>
          <w:p w:rsidR="00BE03C0" w:rsidRPr="00E44425" w:rsidRDefault="00BE03C0" w:rsidP="00A03EA3"/>
        </w:tc>
      </w:tr>
    </w:tbl>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r w:rsidRPr="00E44425">
        <w:tab/>
      </w:r>
    </w:p>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Default="006C65A5" w:rsidP="006C65A5">
      <w:r>
        <w:t xml:space="preserve">                                                </w:t>
      </w:r>
    </w:p>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tbl>
      <w:tblPr>
        <w:tblW w:w="0" w:type="auto"/>
        <w:tblInd w:w="2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10"/>
      </w:tblGrid>
      <w:tr w:rsidR="006C65A5" w:rsidTr="00A03EA3">
        <w:trPr>
          <w:trHeight w:val="640"/>
        </w:trPr>
        <w:tc>
          <w:tcPr>
            <w:tcW w:w="4610" w:type="dxa"/>
          </w:tcPr>
          <w:p w:rsidR="006C65A5" w:rsidRDefault="006C65A5" w:rsidP="00A03EA3"/>
          <w:p w:rsidR="006C65A5" w:rsidRPr="009B577C" w:rsidRDefault="006C65A5" w:rsidP="00A03EA3">
            <w:pPr>
              <w:rPr>
                <w:b/>
                <w:sz w:val="36"/>
                <w:szCs w:val="36"/>
              </w:rPr>
            </w:pPr>
            <w:r>
              <w:t xml:space="preserve">   </w:t>
            </w:r>
            <w:r w:rsidRPr="009B577C">
              <w:rPr>
                <w:b/>
                <w:sz w:val="36"/>
                <w:szCs w:val="36"/>
              </w:rPr>
              <w:t>MOSQUÉE ET CANTINE</w:t>
            </w:r>
          </w:p>
          <w:p w:rsidR="006C65A5" w:rsidRDefault="006C65A5" w:rsidP="00A03EA3"/>
        </w:tc>
      </w:tr>
    </w:tbl>
    <w:p w:rsidR="006C65A5" w:rsidRPr="00E44425" w:rsidRDefault="006C65A5" w:rsidP="006C65A5">
      <w:r>
        <w:t xml:space="preserve">                                                 </w:t>
      </w:r>
    </w:p>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Pr="00E44425" w:rsidRDefault="006C65A5" w:rsidP="006C65A5"/>
    <w:p w:rsidR="006C65A5" w:rsidRPr="00E44425" w:rsidRDefault="006C65A5" w:rsidP="006C65A5"/>
    <w:p w:rsidR="006C65A5" w:rsidRPr="00E44425" w:rsidRDefault="006C65A5" w:rsidP="006C65A5"/>
    <w:tbl>
      <w:tblPr>
        <w:tblW w:w="5430" w:type="pct"/>
        <w:tblInd w:w="-356" w:type="dxa"/>
        <w:tblCellMar>
          <w:left w:w="70" w:type="dxa"/>
          <w:right w:w="70" w:type="dxa"/>
        </w:tblCellMar>
        <w:tblLook w:val="04A0"/>
      </w:tblPr>
      <w:tblGrid>
        <w:gridCol w:w="615"/>
        <w:gridCol w:w="5056"/>
        <w:gridCol w:w="802"/>
        <w:gridCol w:w="2032"/>
        <w:gridCol w:w="2269"/>
      </w:tblGrid>
      <w:tr w:rsidR="00900C53" w:rsidRPr="00E44425" w:rsidTr="00900C53">
        <w:trPr>
          <w:trHeight w:val="540"/>
        </w:trPr>
        <w:tc>
          <w:tcPr>
            <w:tcW w:w="285" w:type="pct"/>
            <w:tcBorders>
              <w:top w:val="single" w:sz="8" w:space="0" w:color="auto"/>
              <w:left w:val="single" w:sz="8" w:space="0" w:color="auto"/>
              <w:bottom w:val="single" w:sz="4" w:space="0" w:color="auto"/>
              <w:right w:val="single" w:sz="4" w:space="0" w:color="auto"/>
            </w:tcBorders>
            <w:shd w:val="clear" w:color="000000" w:fill="E3E3E3"/>
            <w:vAlign w:val="center"/>
            <w:hideMark/>
          </w:tcPr>
          <w:p w:rsidR="00900C53" w:rsidRPr="00E44425" w:rsidRDefault="00900C53" w:rsidP="00A03EA3">
            <w:r w:rsidRPr="00E44425">
              <w:lastRenderedPageBreak/>
              <w:t>N°</w:t>
            </w:r>
          </w:p>
        </w:tc>
        <w:tc>
          <w:tcPr>
            <w:tcW w:w="2346" w:type="pct"/>
            <w:tcBorders>
              <w:top w:val="single" w:sz="8" w:space="0" w:color="auto"/>
              <w:left w:val="nil"/>
              <w:bottom w:val="single" w:sz="4" w:space="0" w:color="auto"/>
              <w:right w:val="single" w:sz="4" w:space="0" w:color="auto"/>
            </w:tcBorders>
            <w:shd w:val="clear" w:color="000000" w:fill="E3E3E3"/>
            <w:vAlign w:val="center"/>
            <w:hideMark/>
          </w:tcPr>
          <w:p w:rsidR="00900C53" w:rsidRPr="00E44425" w:rsidRDefault="00900C53" w:rsidP="00A03EA3">
            <w:r w:rsidRPr="00E44425">
              <w:t>DÉSIGNATION DES TRAVAUX</w:t>
            </w:r>
          </w:p>
        </w:tc>
        <w:tc>
          <w:tcPr>
            <w:tcW w:w="372" w:type="pct"/>
            <w:tcBorders>
              <w:top w:val="single" w:sz="8" w:space="0" w:color="auto"/>
              <w:left w:val="nil"/>
              <w:bottom w:val="single" w:sz="4" w:space="0" w:color="auto"/>
              <w:right w:val="single" w:sz="4" w:space="0" w:color="auto"/>
            </w:tcBorders>
            <w:shd w:val="clear" w:color="000000" w:fill="E3E3E3"/>
            <w:vAlign w:val="center"/>
            <w:hideMark/>
          </w:tcPr>
          <w:p w:rsidR="00900C53" w:rsidRPr="00E44425" w:rsidRDefault="00900C53" w:rsidP="00A03EA3">
            <w:pPr>
              <w:jc w:val="center"/>
            </w:pPr>
            <w:r w:rsidRPr="00E44425">
              <w:t>U</w:t>
            </w:r>
          </w:p>
        </w:tc>
        <w:tc>
          <w:tcPr>
            <w:tcW w:w="943" w:type="pct"/>
            <w:tcBorders>
              <w:top w:val="single" w:sz="8" w:space="0" w:color="auto"/>
              <w:left w:val="nil"/>
              <w:bottom w:val="single" w:sz="4" w:space="0" w:color="auto"/>
              <w:right w:val="single" w:sz="4" w:space="0" w:color="auto"/>
            </w:tcBorders>
            <w:shd w:val="clear" w:color="000000" w:fill="E3E3E3"/>
            <w:vAlign w:val="center"/>
            <w:hideMark/>
          </w:tcPr>
          <w:p w:rsidR="00900C53" w:rsidRPr="00E44425" w:rsidRDefault="00900C53" w:rsidP="00A03EA3">
            <w:pPr>
              <w:jc w:val="center"/>
            </w:pPr>
            <w:r w:rsidRPr="00E44425">
              <w:t>P</w:t>
            </w:r>
            <w:r>
              <w:t>rix en chiffre</w:t>
            </w:r>
          </w:p>
        </w:tc>
        <w:tc>
          <w:tcPr>
            <w:tcW w:w="1053" w:type="pct"/>
            <w:tcBorders>
              <w:top w:val="single" w:sz="8" w:space="0" w:color="auto"/>
              <w:left w:val="nil"/>
              <w:bottom w:val="single" w:sz="4" w:space="0" w:color="auto"/>
              <w:right w:val="single" w:sz="8" w:space="0" w:color="auto"/>
            </w:tcBorders>
            <w:shd w:val="clear" w:color="000000" w:fill="E3E3E3"/>
            <w:vAlign w:val="center"/>
            <w:hideMark/>
          </w:tcPr>
          <w:p w:rsidR="00900C53" w:rsidRPr="00E44425" w:rsidRDefault="00900C53" w:rsidP="00A03EA3">
            <w:pPr>
              <w:jc w:val="center"/>
            </w:pPr>
            <w:r>
              <w:t>Prix en lettre</w:t>
            </w:r>
          </w:p>
        </w:tc>
      </w:tr>
      <w:tr w:rsidR="00900C53" w:rsidRPr="00E44425" w:rsidTr="00900C53">
        <w:trPr>
          <w:trHeight w:val="495"/>
        </w:trPr>
        <w:tc>
          <w:tcPr>
            <w:tcW w:w="285"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 </w:t>
            </w:r>
          </w:p>
        </w:tc>
        <w:tc>
          <w:tcPr>
            <w:tcW w:w="2346" w:type="pct"/>
            <w:tcBorders>
              <w:top w:val="nil"/>
              <w:left w:val="nil"/>
              <w:bottom w:val="single" w:sz="4" w:space="0" w:color="auto"/>
              <w:right w:val="single" w:sz="4" w:space="0" w:color="auto"/>
            </w:tcBorders>
            <w:shd w:val="clear" w:color="000000" w:fill="FCD5B4"/>
            <w:vAlign w:val="center"/>
            <w:hideMark/>
          </w:tcPr>
          <w:p w:rsidR="00900C53" w:rsidRPr="00E44425" w:rsidRDefault="00900C53" w:rsidP="00A03EA3">
            <w:r w:rsidRPr="00E44425">
              <w:t>MOSQUÉE</w:t>
            </w:r>
          </w:p>
        </w:tc>
        <w:tc>
          <w:tcPr>
            <w:tcW w:w="372"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 </w:t>
            </w:r>
          </w:p>
        </w:tc>
        <w:tc>
          <w:tcPr>
            <w:tcW w:w="943"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 </w:t>
            </w:r>
          </w:p>
        </w:tc>
        <w:tc>
          <w:tcPr>
            <w:tcW w:w="1053" w:type="pct"/>
            <w:tcBorders>
              <w:top w:val="nil"/>
              <w:left w:val="nil"/>
              <w:bottom w:val="single" w:sz="4" w:space="0" w:color="auto"/>
              <w:right w:val="single" w:sz="8" w:space="0" w:color="auto"/>
            </w:tcBorders>
            <w:shd w:val="clear" w:color="auto" w:fill="auto"/>
            <w:vAlign w:val="center"/>
            <w:hideMark/>
          </w:tcPr>
          <w:p w:rsidR="00900C53" w:rsidRPr="00E44425" w:rsidRDefault="00900C53" w:rsidP="00A03EA3">
            <w:r w:rsidRPr="00E44425">
              <w:t> </w:t>
            </w:r>
          </w:p>
        </w:tc>
      </w:tr>
      <w:tr w:rsidR="00900C53" w:rsidRPr="00E44425" w:rsidTr="00900C53">
        <w:trPr>
          <w:trHeight w:val="525"/>
        </w:trPr>
        <w:tc>
          <w:tcPr>
            <w:tcW w:w="285" w:type="pct"/>
            <w:tcBorders>
              <w:top w:val="nil"/>
              <w:left w:val="single" w:sz="8" w:space="0" w:color="auto"/>
              <w:bottom w:val="single" w:sz="4" w:space="0" w:color="auto"/>
              <w:right w:val="single" w:sz="4" w:space="0" w:color="auto"/>
            </w:tcBorders>
            <w:shd w:val="clear" w:color="000000" w:fill="BFBFBF"/>
            <w:vAlign w:val="center"/>
            <w:hideMark/>
          </w:tcPr>
          <w:p w:rsidR="00900C53" w:rsidRPr="00E44425" w:rsidRDefault="00900C53" w:rsidP="00A03EA3">
            <w:r w:rsidRPr="00E44425">
              <w:t>I</w:t>
            </w:r>
          </w:p>
        </w:tc>
        <w:tc>
          <w:tcPr>
            <w:tcW w:w="2346"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PLANCHER / TOITURE / ÉTANCHÉITÉ</w:t>
            </w:r>
          </w:p>
        </w:tc>
        <w:tc>
          <w:tcPr>
            <w:tcW w:w="372"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 </w:t>
            </w:r>
          </w:p>
        </w:tc>
        <w:tc>
          <w:tcPr>
            <w:tcW w:w="943"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 </w:t>
            </w:r>
          </w:p>
        </w:tc>
        <w:tc>
          <w:tcPr>
            <w:tcW w:w="1053" w:type="pct"/>
            <w:tcBorders>
              <w:top w:val="nil"/>
              <w:left w:val="nil"/>
              <w:bottom w:val="single" w:sz="4" w:space="0" w:color="auto"/>
              <w:right w:val="single" w:sz="8" w:space="0" w:color="auto"/>
            </w:tcBorders>
            <w:shd w:val="clear" w:color="000000" w:fill="BFBFBF"/>
            <w:vAlign w:val="center"/>
            <w:hideMark/>
          </w:tcPr>
          <w:p w:rsidR="00900C53" w:rsidRPr="00E44425" w:rsidRDefault="00900C53" w:rsidP="00A03EA3">
            <w:r w:rsidRPr="00E44425">
              <w:t> </w:t>
            </w:r>
          </w:p>
        </w:tc>
      </w:tr>
      <w:tr w:rsidR="00900C53" w:rsidRPr="00E44425" w:rsidTr="00900C53">
        <w:trPr>
          <w:trHeight w:val="600"/>
        </w:trPr>
        <w:tc>
          <w:tcPr>
            <w:tcW w:w="285" w:type="pct"/>
            <w:tcBorders>
              <w:top w:val="nil"/>
              <w:left w:val="single" w:sz="8" w:space="0" w:color="auto"/>
              <w:bottom w:val="single" w:sz="4" w:space="0" w:color="auto"/>
              <w:right w:val="single" w:sz="4" w:space="0" w:color="auto"/>
            </w:tcBorders>
            <w:shd w:val="clear" w:color="auto" w:fill="auto"/>
            <w:vAlign w:val="center"/>
          </w:tcPr>
          <w:p w:rsidR="00900C53" w:rsidRPr="00E44425" w:rsidRDefault="00900C53" w:rsidP="00A03EA3">
            <w:r w:rsidRPr="00E44425">
              <w:t>1</w:t>
            </w:r>
          </w:p>
        </w:tc>
        <w:tc>
          <w:tcPr>
            <w:tcW w:w="2346" w:type="pct"/>
            <w:tcBorders>
              <w:top w:val="nil"/>
              <w:left w:val="nil"/>
              <w:bottom w:val="single" w:sz="4" w:space="0" w:color="auto"/>
              <w:right w:val="single" w:sz="4" w:space="0" w:color="auto"/>
            </w:tcBorders>
            <w:shd w:val="clear" w:color="auto" w:fill="auto"/>
            <w:vAlign w:val="center"/>
          </w:tcPr>
          <w:p w:rsidR="00900C53" w:rsidRPr="00E44425" w:rsidRDefault="00900C53" w:rsidP="00A03EA3">
            <w:r w:rsidRPr="00E44425">
              <w:t>Béton pour forme de pente dosé à 250 kg/m3 sur la toiture</w:t>
            </w:r>
          </w:p>
        </w:tc>
        <w:tc>
          <w:tcPr>
            <w:tcW w:w="372" w:type="pct"/>
            <w:tcBorders>
              <w:top w:val="nil"/>
              <w:left w:val="nil"/>
              <w:bottom w:val="single" w:sz="4" w:space="0" w:color="auto"/>
              <w:right w:val="single" w:sz="4" w:space="0" w:color="auto"/>
            </w:tcBorders>
            <w:shd w:val="clear" w:color="auto" w:fill="auto"/>
            <w:vAlign w:val="center"/>
          </w:tcPr>
          <w:p w:rsidR="00900C53" w:rsidRPr="00E44425" w:rsidRDefault="00FD1885" w:rsidP="00A03EA3">
            <w:r>
              <w:t xml:space="preserve">  </w:t>
            </w:r>
            <w:r w:rsidR="00900C53" w:rsidRPr="00E44425">
              <w:t>M2</w:t>
            </w:r>
          </w:p>
        </w:tc>
        <w:tc>
          <w:tcPr>
            <w:tcW w:w="943"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900C53">
        <w:trPr>
          <w:trHeight w:val="600"/>
        </w:trPr>
        <w:tc>
          <w:tcPr>
            <w:tcW w:w="285"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1</w:t>
            </w:r>
          </w:p>
        </w:tc>
        <w:tc>
          <w:tcPr>
            <w:tcW w:w="2346"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 xml:space="preserve">F/P d'Étanchéité type </w:t>
            </w:r>
            <w:proofErr w:type="spellStart"/>
            <w:r w:rsidRPr="00E44425">
              <w:t>AXTER</w:t>
            </w:r>
            <w:proofErr w:type="spellEnd"/>
            <w:r w:rsidRPr="00E44425">
              <w:t xml:space="preserve"> avec relevé de (30cm) sur le plancher y compris toutes sujétions</w:t>
            </w:r>
          </w:p>
        </w:tc>
        <w:tc>
          <w:tcPr>
            <w:tcW w:w="372" w:type="pct"/>
            <w:tcBorders>
              <w:top w:val="nil"/>
              <w:left w:val="nil"/>
              <w:bottom w:val="single" w:sz="4" w:space="0" w:color="auto"/>
              <w:right w:val="single" w:sz="4" w:space="0" w:color="auto"/>
            </w:tcBorders>
            <w:shd w:val="clear" w:color="auto" w:fill="auto"/>
            <w:vAlign w:val="center"/>
            <w:hideMark/>
          </w:tcPr>
          <w:p w:rsidR="00900C53" w:rsidRPr="00E44425" w:rsidRDefault="00FD1885" w:rsidP="00A03EA3">
            <w:r>
              <w:t xml:space="preserve">  </w:t>
            </w:r>
            <w:r w:rsidR="00900C53" w:rsidRPr="00E44425">
              <w:t>m²</w:t>
            </w:r>
          </w:p>
        </w:tc>
        <w:tc>
          <w:tcPr>
            <w:tcW w:w="943"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900C53">
        <w:trPr>
          <w:trHeight w:val="525"/>
        </w:trPr>
        <w:tc>
          <w:tcPr>
            <w:tcW w:w="285" w:type="pct"/>
            <w:tcBorders>
              <w:top w:val="nil"/>
              <w:left w:val="single" w:sz="8" w:space="0" w:color="auto"/>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2346"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tc>
        <w:tc>
          <w:tcPr>
            <w:tcW w:w="372"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943" w:type="pct"/>
            <w:tcBorders>
              <w:top w:val="nil"/>
              <w:left w:val="nil"/>
              <w:bottom w:val="single" w:sz="4" w:space="0" w:color="auto"/>
              <w:right w:val="single" w:sz="4" w:space="0" w:color="auto"/>
            </w:tcBorders>
            <w:shd w:val="clear" w:color="000000" w:fill="00B0F0"/>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000000" w:fill="00B0F0"/>
            <w:vAlign w:val="center"/>
          </w:tcPr>
          <w:p w:rsidR="00900C53" w:rsidRPr="00E44425" w:rsidRDefault="00900C53" w:rsidP="00A03EA3"/>
        </w:tc>
      </w:tr>
      <w:tr w:rsidR="00900C53" w:rsidRPr="00E44425" w:rsidTr="00900C53">
        <w:trPr>
          <w:trHeight w:val="615"/>
        </w:trPr>
        <w:tc>
          <w:tcPr>
            <w:tcW w:w="285" w:type="pct"/>
            <w:tcBorders>
              <w:top w:val="nil"/>
              <w:left w:val="single" w:sz="8" w:space="0" w:color="auto"/>
              <w:bottom w:val="single" w:sz="4" w:space="0" w:color="auto"/>
              <w:right w:val="single" w:sz="4" w:space="0" w:color="auto"/>
            </w:tcBorders>
            <w:shd w:val="clear" w:color="000000" w:fill="BFBFBF"/>
            <w:vAlign w:val="center"/>
            <w:hideMark/>
          </w:tcPr>
          <w:p w:rsidR="00900C53" w:rsidRPr="00E44425" w:rsidRDefault="00900C53" w:rsidP="00A03EA3">
            <w:r w:rsidRPr="00E44425">
              <w:t>V</w:t>
            </w:r>
          </w:p>
        </w:tc>
        <w:tc>
          <w:tcPr>
            <w:tcW w:w="2346"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MENUISERIE ALUMINIUM / MÉTALLIQUE ET BOIS</w:t>
            </w:r>
          </w:p>
        </w:tc>
        <w:tc>
          <w:tcPr>
            <w:tcW w:w="372"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 </w:t>
            </w:r>
          </w:p>
        </w:tc>
        <w:tc>
          <w:tcPr>
            <w:tcW w:w="943"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000000" w:fill="BFBFBF"/>
            <w:vAlign w:val="center"/>
          </w:tcPr>
          <w:p w:rsidR="00900C53" w:rsidRPr="00E44425" w:rsidRDefault="00900C53" w:rsidP="00A03EA3"/>
        </w:tc>
      </w:tr>
      <w:tr w:rsidR="00900C53" w:rsidRPr="00E44425" w:rsidTr="00900C53">
        <w:trPr>
          <w:trHeight w:val="945"/>
        </w:trPr>
        <w:tc>
          <w:tcPr>
            <w:tcW w:w="285"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1</w:t>
            </w:r>
          </w:p>
        </w:tc>
        <w:tc>
          <w:tcPr>
            <w:tcW w:w="2346"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proofErr w:type="spellStart"/>
            <w:r w:rsidRPr="00E44425">
              <w:t>FP</w:t>
            </w:r>
            <w:proofErr w:type="spellEnd"/>
            <w:r w:rsidRPr="00E44425">
              <w:t xml:space="preserve"> de Cloisonnement Alu vitrée imprimée ép.6mm de (3,78X3</w:t>
            </w:r>
            <w:proofErr w:type="gramStart"/>
            <w:r w:rsidRPr="00E44425">
              <w:t>,20</w:t>
            </w:r>
            <w:proofErr w:type="gramEnd"/>
            <w:r w:rsidRPr="00E44425">
              <w:t>) m avec parties latérales fixes et une porte de (1,20X2,</w:t>
            </w:r>
            <w:r w:rsidR="00FD1885" w:rsidRPr="00E44425">
              <w:t>20) m compris</w:t>
            </w:r>
            <w:r w:rsidRPr="00E44425">
              <w:t xml:space="preserve"> toutes sujétions</w:t>
            </w:r>
          </w:p>
        </w:tc>
        <w:tc>
          <w:tcPr>
            <w:tcW w:w="372"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u</w:t>
            </w:r>
          </w:p>
        </w:tc>
        <w:tc>
          <w:tcPr>
            <w:tcW w:w="943"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900C53">
        <w:trPr>
          <w:trHeight w:val="870"/>
        </w:trPr>
        <w:tc>
          <w:tcPr>
            <w:tcW w:w="285"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2</w:t>
            </w:r>
          </w:p>
        </w:tc>
        <w:tc>
          <w:tcPr>
            <w:tcW w:w="2346"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proofErr w:type="spellStart"/>
            <w:r w:rsidRPr="00E44425">
              <w:t>FP</w:t>
            </w:r>
            <w:proofErr w:type="spellEnd"/>
            <w:r w:rsidRPr="00E44425">
              <w:t xml:space="preserve"> de fenêtre Alu vitrée teinte ép.; 6mm (3,48/1,20</w:t>
            </w:r>
            <w:proofErr w:type="gramStart"/>
            <w:r w:rsidRPr="00E44425">
              <w:t>)m</w:t>
            </w:r>
            <w:proofErr w:type="gramEnd"/>
            <w:r w:rsidRPr="00E44425">
              <w:t xml:space="preserve"> avec une partie fixe et une partie coulissante, moustiquaire coulissante y compris toutes sujétions (échantillon à réceptionner par le contrôle)</w:t>
            </w:r>
          </w:p>
        </w:tc>
        <w:tc>
          <w:tcPr>
            <w:tcW w:w="372"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u</w:t>
            </w:r>
          </w:p>
        </w:tc>
        <w:tc>
          <w:tcPr>
            <w:tcW w:w="943"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900C53">
        <w:trPr>
          <w:trHeight w:val="870"/>
        </w:trPr>
        <w:tc>
          <w:tcPr>
            <w:tcW w:w="285"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3</w:t>
            </w:r>
          </w:p>
        </w:tc>
        <w:tc>
          <w:tcPr>
            <w:tcW w:w="2346"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proofErr w:type="spellStart"/>
            <w:r w:rsidRPr="00E44425">
              <w:t>FP</w:t>
            </w:r>
            <w:proofErr w:type="spellEnd"/>
            <w:r w:rsidRPr="00E44425">
              <w:t xml:space="preserve"> de fenêtre Alu vitrée teinte ép.; 6mm (4,15/1,20</w:t>
            </w:r>
            <w:proofErr w:type="gramStart"/>
            <w:r w:rsidRPr="00E44425">
              <w:t>)m</w:t>
            </w:r>
            <w:proofErr w:type="gramEnd"/>
            <w:r w:rsidRPr="00E44425">
              <w:t xml:space="preserve"> avec une partie fixe et une partie coulissante, moustiquaire coulissante y compris toutes sujétions (échantillon à réceptionner par le contrôle)</w:t>
            </w:r>
          </w:p>
        </w:tc>
        <w:tc>
          <w:tcPr>
            <w:tcW w:w="372"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u</w:t>
            </w:r>
          </w:p>
        </w:tc>
        <w:tc>
          <w:tcPr>
            <w:tcW w:w="943"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900C53">
        <w:trPr>
          <w:trHeight w:val="870"/>
        </w:trPr>
        <w:tc>
          <w:tcPr>
            <w:tcW w:w="285"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4</w:t>
            </w:r>
          </w:p>
        </w:tc>
        <w:tc>
          <w:tcPr>
            <w:tcW w:w="2346"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proofErr w:type="spellStart"/>
            <w:r w:rsidRPr="00E44425">
              <w:t>FP</w:t>
            </w:r>
            <w:proofErr w:type="spellEnd"/>
            <w:r w:rsidRPr="00E44425">
              <w:t xml:space="preserve"> de fenêtre Alu vitrée teinte ép.; 6mm (3,78/1,20</w:t>
            </w:r>
            <w:proofErr w:type="gramStart"/>
            <w:r w:rsidRPr="00E44425">
              <w:t>)m</w:t>
            </w:r>
            <w:proofErr w:type="gramEnd"/>
            <w:r w:rsidRPr="00E44425">
              <w:t xml:space="preserve"> avec une partie fixe et une partie coulissante, moustiquaire coulissante y compris toutes sujétions (échantillon à réceptionner par le contrôle)</w:t>
            </w:r>
          </w:p>
        </w:tc>
        <w:tc>
          <w:tcPr>
            <w:tcW w:w="372"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u</w:t>
            </w:r>
          </w:p>
        </w:tc>
        <w:tc>
          <w:tcPr>
            <w:tcW w:w="943"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900C53">
        <w:trPr>
          <w:trHeight w:val="495"/>
        </w:trPr>
        <w:tc>
          <w:tcPr>
            <w:tcW w:w="285" w:type="pct"/>
            <w:tcBorders>
              <w:top w:val="nil"/>
              <w:left w:val="single" w:sz="8" w:space="0" w:color="auto"/>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2346"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tc>
        <w:tc>
          <w:tcPr>
            <w:tcW w:w="372"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943" w:type="pct"/>
            <w:tcBorders>
              <w:top w:val="nil"/>
              <w:left w:val="nil"/>
              <w:bottom w:val="single" w:sz="4" w:space="0" w:color="auto"/>
              <w:right w:val="single" w:sz="4" w:space="0" w:color="auto"/>
            </w:tcBorders>
            <w:shd w:val="clear" w:color="000000" w:fill="00B0F0"/>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000000" w:fill="00B0F0"/>
            <w:vAlign w:val="center"/>
          </w:tcPr>
          <w:p w:rsidR="00900C53" w:rsidRPr="00E44425" w:rsidRDefault="00900C53" w:rsidP="00A03EA3"/>
        </w:tc>
      </w:tr>
      <w:tr w:rsidR="00900C53" w:rsidRPr="00E44425" w:rsidTr="00900C53">
        <w:trPr>
          <w:trHeight w:val="540"/>
        </w:trPr>
        <w:tc>
          <w:tcPr>
            <w:tcW w:w="285" w:type="pct"/>
            <w:tcBorders>
              <w:top w:val="nil"/>
              <w:left w:val="single" w:sz="8" w:space="0" w:color="auto"/>
              <w:bottom w:val="single" w:sz="4" w:space="0" w:color="auto"/>
              <w:right w:val="single" w:sz="4" w:space="0" w:color="auto"/>
            </w:tcBorders>
            <w:shd w:val="clear" w:color="000000" w:fill="BFBFBF"/>
            <w:vAlign w:val="center"/>
            <w:hideMark/>
          </w:tcPr>
          <w:p w:rsidR="00900C53" w:rsidRPr="00E44425" w:rsidRDefault="00900C53" w:rsidP="00A03EA3">
            <w:r w:rsidRPr="00E44425">
              <w:t>I</w:t>
            </w:r>
          </w:p>
        </w:tc>
        <w:tc>
          <w:tcPr>
            <w:tcW w:w="2346"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proofErr w:type="spellStart"/>
            <w:r w:rsidRPr="00E44425">
              <w:t>GRATAGE</w:t>
            </w:r>
            <w:proofErr w:type="spellEnd"/>
            <w:r w:rsidRPr="00E44425">
              <w:t xml:space="preserve"> ET MISE EN </w:t>
            </w:r>
            <w:proofErr w:type="spellStart"/>
            <w:r w:rsidRPr="00E44425">
              <w:t>ETAT</w:t>
            </w:r>
            <w:proofErr w:type="spellEnd"/>
            <w:r w:rsidRPr="00E44425">
              <w:t xml:space="preserve"> AVANT LA PEINTURE</w:t>
            </w:r>
          </w:p>
        </w:tc>
        <w:tc>
          <w:tcPr>
            <w:tcW w:w="372"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 </w:t>
            </w:r>
          </w:p>
        </w:tc>
        <w:tc>
          <w:tcPr>
            <w:tcW w:w="943"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000000" w:fill="BFBFBF"/>
            <w:vAlign w:val="center"/>
          </w:tcPr>
          <w:p w:rsidR="00900C53" w:rsidRPr="00E44425" w:rsidRDefault="00900C53" w:rsidP="00A03EA3"/>
        </w:tc>
      </w:tr>
      <w:tr w:rsidR="00900C53" w:rsidRPr="00E44425" w:rsidTr="00900C53">
        <w:trPr>
          <w:trHeight w:val="780"/>
        </w:trPr>
        <w:tc>
          <w:tcPr>
            <w:tcW w:w="285"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1</w:t>
            </w:r>
          </w:p>
        </w:tc>
        <w:tc>
          <w:tcPr>
            <w:tcW w:w="2346"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Grattage de toutes les surfaces intérieures et extérieures avec brossage lisse avec la peinture</w:t>
            </w:r>
          </w:p>
        </w:tc>
        <w:tc>
          <w:tcPr>
            <w:tcW w:w="372"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m²</w:t>
            </w:r>
          </w:p>
        </w:tc>
        <w:tc>
          <w:tcPr>
            <w:tcW w:w="943"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900C53">
        <w:trPr>
          <w:trHeight w:val="780"/>
        </w:trPr>
        <w:tc>
          <w:tcPr>
            <w:tcW w:w="285"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2</w:t>
            </w:r>
          </w:p>
        </w:tc>
        <w:tc>
          <w:tcPr>
            <w:tcW w:w="2346"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Grattage de toutes les surfaces aux plafonds et les menuiseries métalliques et bois avec brossage lisse avec la peinture</w:t>
            </w:r>
          </w:p>
        </w:tc>
        <w:tc>
          <w:tcPr>
            <w:tcW w:w="372"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m²</w:t>
            </w:r>
          </w:p>
        </w:tc>
        <w:tc>
          <w:tcPr>
            <w:tcW w:w="943"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900C53">
        <w:trPr>
          <w:trHeight w:val="390"/>
        </w:trPr>
        <w:tc>
          <w:tcPr>
            <w:tcW w:w="285" w:type="pct"/>
            <w:tcBorders>
              <w:top w:val="nil"/>
              <w:left w:val="single" w:sz="8" w:space="0" w:color="auto"/>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2346"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tc>
        <w:tc>
          <w:tcPr>
            <w:tcW w:w="372"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943" w:type="pct"/>
            <w:tcBorders>
              <w:top w:val="nil"/>
              <w:left w:val="nil"/>
              <w:bottom w:val="single" w:sz="4" w:space="0" w:color="auto"/>
              <w:right w:val="single" w:sz="4" w:space="0" w:color="auto"/>
            </w:tcBorders>
            <w:shd w:val="clear" w:color="000000" w:fill="00B0F0"/>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000000" w:fill="00B0F0"/>
            <w:vAlign w:val="center"/>
          </w:tcPr>
          <w:p w:rsidR="00900C53" w:rsidRPr="00E44425" w:rsidRDefault="00900C53" w:rsidP="00A03EA3"/>
        </w:tc>
      </w:tr>
      <w:tr w:rsidR="00900C53" w:rsidRPr="00E44425" w:rsidTr="00900C53">
        <w:trPr>
          <w:trHeight w:val="390"/>
        </w:trPr>
        <w:tc>
          <w:tcPr>
            <w:tcW w:w="285" w:type="pct"/>
            <w:tcBorders>
              <w:top w:val="nil"/>
              <w:left w:val="single" w:sz="8" w:space="0" w:color="auto"/>
              <w:bottom w:val="single" w:sz="4" w:space="0" w:color="auto"/>
              <w:right w:val="single" w:sz="4" w:space="0" w:color="auto"/>
            </w:tcBorders>
            <w:shd w:val="clear" w:color="000000" w:fill="BFBFBF"/>
            <w:vAlign w:val="center"/>
            <w:hideMark/>
          </w:tcPr>
          <w:p w:rsidR="00900C53" w:rsidRPr="00E44425" w:rsidRDefault="00900C53" w:rsidP="00A03EA3">
            <w:r w:rsidRPr="00E44425">
              <w:t>II</w:t>
            </w:r>
          </w:p>
        </w:tc>
        <w:tc>
          <w:tcPr>
            <w:tcW w:w="2346"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PEINTURE</w:t>
            </w:r>
          </w:p>
        </w:tc>
        <w:tc>
          <w:tcPr>
            <w:tcW w:w="372"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 </w:t>
            </w:r>
          </w:p>
        </w:tc>
        <w:tc>
          <w:tcPr>
            <w:tcW w:w="943"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000000" w:fill="BFBFBF"/>
            <w:vAlign w:val="center"/>
          </w:tcPr>
          <w:p w:rsidR="00900C53" w:rsidRPr="00E44425" w:rsidRDefault="00900C53" w:rsidP="00A03EA3"/>
        </w:tc>
      </w:tr>
      <w:tr w:rsidR="00900C53" w:rsidRPr="00E44425" w:rsidTr="00900C53">
        <w:trPr>
          <w:trHeight w:val="585"/>
        </w:trPr>
        <w:tc>
          <w:tcPr>
            <w:tcW w:w="285"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1</w:t>
            </w:r>
          </w:p>
        </w:tc>
        <w:tc>
          <w:tcPr>
            <w:tcW w:w="2346"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Peinture FOM seigneurie sur les murs intérieurs, extérieurs en trois couches</w:t>
            </w:r>
          </w:p>
        </w:tc>
        <w:tc>
          <w:tcPr>
            <w:tcW w:w="372"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m²</w:t>
            </w:r>
          </w:p>
        </w:tc>
        <w:tc>
          <w:tcPr>
            <w:tcW w:w="943"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900C53">
        <w:trPr>
          <w:trHeight w:val="615"/>
        </w:trPr>
        <w:tc>
          <w:tcPr>
            <w:tcW w:w="285"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2</w:t>
            </w:r>
          </w:p>
        </w:tc>
        <w:tc>
          <w:tcPr>
            <w:tcW w:w="2346"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Peinture FOM seigneurie plafond dito 1 en trois couches y compris toutes sujétions</w:t>
            </w:r>
          </w:p>
        </w:tc>
        <w:tc>
          <w:tcPr>
            <w:tcW w:w="372"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m²</w:t>
            </w:r>
          </w:p>
        </w:tc>
        <w:tc>
          <w:tcPr>
            <w:tcW w:w="943"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900C53">
        <w:trPr>
          <w:trHeight w:val="615"/>
        </w:trPr>
        <w:tc>
          <w:tcPr>
            <w:tcW w:w="285"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lastRenderedPageBreak/>
              <w:t>3</w:t>
            </w:r>
          </w:p>
        </w:tc>
        <w:tc>
          <w:tcPr>
            <w:tcW w:w="2346"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Peinture à l'huile sur les menuiseries (bois, grille de protection) et sur les murs intérieurs hauteur 2,20 m en deux couches</w:t>
            </w:r>
          </w:p>
        </w:tc>
        <w:tc>
          <w:tcPr>
            <w:tcW w:w="372"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proofErr w:type="spellStart"/>
            <w:r w:rsidRPr="00E44425">
              <w:t>ens</w:t>
            </w:r>
            <w:proofErr w:type="spellEnd"/>
          </w:p>
        </w:tc>
        <w:tc>
          <w:tcPr>
            <w:tcW w:w="943"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900C53">
        <w:trPr>
          <w:trHeight w:val="525"/>
        </w:trPr>
        <w:tc>
          <w:tcPr>
            <w:tcW w:w="285" w:type="pct"/>
            <w:tcBorders>
              <w:top w:val="nil"/>
              <w:left w:val="single" w:sz="8" w:space="0" w:color="auto"/>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2346"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tc>
        <w:tc>
          <w:tcPr>
            <w:tcW w:w="372"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943" w:type="pct"/>
            <w:tcBorders>
              <w:top w:val="nil"/>
              <w:left w:val="nil"/>
              <w:bottom w:val="single" w:sz="4" w:space="0" w:color="auto"/>
              <w:right w:val="single" w:sz="4" w:space="0" w:color="auto"/>
            </w:tcBorders>
            <w:shd w:val="clear" w:color="000000" w:fill="00B0F0"/>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000000" w:fill="00B0F0"/>
            <w:vAlign w:val="center"/>
          </w:tcPr>
          <w:p w:rsidR="00900C53" w:rsidRPr="00E44425" w:rsidRDefault="00900C53" w:rsidP="00A03EA3"/>
        </w:tc>
      </w:tr>
      <w:tr w:rsidR="00900C53" w:rsidRPr="00E44425" w:rsidTr="00900C53">
        <w:trPr>
          <w:trHeight w:val="600"/>
        </w:trPr>
        <w:tc>
          <w:tcPr>
            <w:tcW w:w="285"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 </w:t>
            </w:r>
          </w:p>
        </w:tc>
        <w:tc>
          <w:tcPr>
            <w:tcW w:w="2346" w:type="pct"/>
            <w:tcBorders>
              <w:top w:val="nil"/>
              <w:left w:val="nil"/>
              <w:bottom w:val="single" w:sz="4" w:space="0" w:color="auto"/>
              <w:right w:val="single" w:sz="4" w:space="0" w:color="auto"/>
            </w:tcBorders>
            <w:shd w:val="clear" w:color="000000" w:fill="FFFF00"/>
            <w:vAlign w:val="center"/>
            <w:hideMark/>
          </w:tcPr>
          <w:p w:rsidR="00900C53" w:rsidRPr="00E44425" w:rsidRDefault="00900C53" w:rsidP="00A03EA3"/>
        </w:tc>
        <w:tc>
          <w:tcPr>
            <w:tcW w:w="372" w:type="pct"/>
            <w:tcBorders>
              <w:top w:val="nil"/>
              <w:left w:val="nil"/>
              <w:bottom w:val="single" w:sz="4" w:space="0" w:color="auto"/>
              <w:right w:val="single" w:sz="4" w:space="0" w:color="auto"/>
            </w:tcBorders>
            <w:shd w:val="clear" w:color="000000" w:fill="FFFF00"/>
            <w:vAlign w:val="center"/>
            <w:hideMark/>
          </w:tcPr>
          <w:p w:rsidR="00900C53" w:rsidRPr="00E44425" w:rsidRDefault="00900C53" w:rsidP="00A03EA3">
            <w:r w:rsidRPr="00E44425">
              <w:t> </w:t>
            </w:r>
          </w:p>
        </w:tc>
        <w:tc>
          <w:tcPr>
            <w:tcW w:w="943" w:type="pct"/>
            <w:tcBorders>
              <w:top w:val="nil"/>
              <w:left w:val="nil"/>
              <w:bottom w:val="single" w:sz="4" w:space="0" w:color="auto"/>
              <w:right w:val="single" w:sz="4" w:space="0" w:color="auto"/>
            </w:tcBorders>
            <w:shd w:val="clear" w:color="000000" w:fill="FFFF00"/>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000000" w:fill="FFFF00"/>
            <w:vAlign w:val="center"/>
          </w:tcPr>
          <w:p w:rsidR="00900C53" w:rsidRPr="00E44425" w:rsidRDefault="00900C53" w:rsidP="00A03EA3"/>
        </w:tc>
      </w:tr>
      <w:tr w:rsidR="00900C53" w:rsidRPr="00E44425" w:rsidTr="00900C53">
        <w:trPr>
          <w:trHeight w:val="495"/>
        </w:trPr>
        <w:tc>
          <w:tcPr>
            <w:tcW w:w="285"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 </w:t>
            </w:r>
          </w:p>
        </w:tc>
        <w:tc>
          <w:tcPr>
            <w:tcW w:w="2346" w:type="pct"/>
            <w:tcBorders>
              <w:top w:val="nil"/>
              <w:left w:val="nil"/>
              <w:bottom w:val="single" w:sz="4" w:space="0" w:color="auto"/>
              <w:right w:val="single" w:sz="4" w:space="0" w:color="auto"/>
            </w:tcBorders>
            <w:shd w:val="clear" w:color="000000" w:fill="FCD5B4"/>
            <w:vAlign w:val="center"/>
            <w:hideMark/>
          </w:tcPr>
          <w:p w:rsidR="00900C53" w:rsidRPr="00E44425" w:rsidRDefault="00900C53" w:rsidP="00A03EA3">
            <w:r w:rsidRPr="00E44425">
              <w:t>CANTINE</w:t>
            </w:r>
          </w:p>
        </w:tc>
        <w:tc>
          <w:tcPr>
            <w:tcW w:w="372"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 </w:t>
            </w:r>
          </w:p>
        </w:tc>
        <w:tc>
          <w:tcPr>
            <w:tcW w:w="943"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900C53">
        <w:trPr>
          <w:trHeight w:val="525"/>
        </w:trPr>
        <w:tc>
          <w:tcPr>
            <w:tcW w:w="285" w:type="pct"/>
            <w:tcBorders>
              <w:top w:val="nil"/>
              <w:left w:val="single" w:sz="8" w:space="0" w:color="auto"/>
              <w:bottom w:val="single" w:sz="4" w:space="0" w:color="auto"/>
              <w:right w:val="single" w:sz="4" w:space="0" w:color="auto"/>
            </w:tcBorders>
            <w:shd w:val="clear" w:color="000000" w:fill="BFBFBF"/>
            <w:vAlign w:val="center"/>
            <w:hideMark/>
          </w:tcPr>
          <w:p w:rsidR="00900C53" w:rsidRPr="00E44425" w:rsidRDefault="00900C53" w:rsidP="00A03EA3">
            <w:r w:rsidRPr="00E44425">
              <w:t>I</w:t>
            </w:r>
          </w:p>
        </w:tc>
        <w:tc>
          <w:tcPr>
            <w:tcW w:w="2346"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PLANCHER / TOITURE / ÉTANCHÉITÉ</w:t>
            </w:r>
          </w:p>
        </w:tc>
        <w:tc>
          <w:tcPr>
            <w:tcW w:w="372"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 </w:t>
            </w:r>
          </w:p>
        </w:tc>
        <w:tc>
          <w:tcPr>
            <w:tcW w:w="943"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000000" w:fill="BFBFBF"/>
            <w:vAlign w:val="center"/>
          </w:tcPr>
          <w:p w:rsidR="00900C53" w:rsidRPr="00E44425" w:rsidRDefault="00900C53" w:rsidP="00A03EA3"/>
        </w:tc>
      </w:tr>
      <w:tr w:rsidR="00900C53" w:rsidRPr="00E44425" w:rsidTr="00900C53">
        <w:trPr>
          <w:trHeight w:val="600"/>
        </w:trPr>
        <w:tc>
          <w:tcPr>
            <w:tcW w:w="285" w:type="pct"/>
            <w:tcBorders>
              <w:top w:val="nil"/>
              <w:left w:val="single" w:sz="8" w:space="0" w:color="auto"/>
              <w:bottom w:val="single" w:sz="4" w:space="0" w:color="auto"/>
              <w:right w:val="single" w:sz="4" w:space="0" w:color="auto"/>
            </w:tcBorders>
            <w:shd w:val="clear" w:color="auto" w:fill="auto"/>
            <w:vAlign w:val="center"/>
          </w:tcPr>
          <w:p w:rsidR="00900C53" w:rsidRPr="00E44425" w:rsidRDefault="00900C53" w:rsidP="00A03EA3">
            <w:r w:rsidRPr="00E44425">
              <w:t>1</w:t>
            </w:r>
          </w:p>
        </w:tc>
        <w:tc>
          <w:tcPr>
            <w:tcW w:w="2346" w:type="pct"/>
            <w:tcBorders>
              <w:top w:val="nil"/>
              <w:left w:val="nil"/>
              <w:bottom w:val="single" w:sz="4" w:space="0" w:color="auto"/>
              <w:right w:val="single" w:sz="4" w:space="0" w:color="auto"/>
            </w:tcBorders>
            <w:shd w:val="clear" w:color="auto" w:fill="auto"/>
            <w:vAlign w:val="center"/>
          </w:tcPr>
          <w:p w:rsidR="00900C53" w:rsidRPr="00E44425" w:rsidRDefault="00900C53" w:rsidP="00A03EA3">
            <w:r w:rsidRPr="00E44425">
              <w:t>Béton pour forme de pente dosé à 250 kg/m3 sur la toiture terrasse</w:t>
            </w:r>
          </w:p>
        </w:tc>
        <w:tc>
          <w:tcPr>
            <w:tcW w:w="372" w:type="pct"/>
            <w:tcBorders>
              <w:top w:val="nil"/>
              <w:left w:val="nil"/>
              <w:bottom w:val="single" w:sz="4" w:space="0" w:color="auto"/>
              <w:right w:val="single" w:sz="4" w:space="0" w:color="auto"/>
            </w:tcBorders>
            <w:shd w:val="clear" w:color="auto" w:fill="auto"/>
            <w:vAlign w:val="center"/>
          </w:tcPr>
          <w:p w:rsidR="00900C53" w:rsidRPr="00E44425" w:rsidRDefault="00900C53" w:rsidP="00A03EA3">
            <w:r w:rsidRPr="00E44425">
              <w:t>M2</w:t>
            </w:r>
          </w:p>
        </w:tc>
        <w:tc>
          <w:tcPr>
            <w:tcW w:w="943"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900C53">
        <w:trPr>
          <w:trHeight w:val="600"/>
        </w:trPr>
        <w:tc>
          <w:tcPr>
            <w:tcW w:w="285"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1</w:t>
            </w:r>
          </w:p>
        </w:tc>
        <w:tc>
          <w:tcPr>
            <w:tcW w:w="2346"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 xml:space="preserve">F/P d'Étanchéité type </w:t>
            </w:r>
            <w:proofErr w:type="spellStart"/>
            <w:r w:rsidRPr="00E44425">
              <w:t>AXTER</w:t>
            </w:r>
            <w:proofErr w:type="spellEnd"/>
            <w:r w:rsidRPr="00E44425">
              <w:t xml:space="preserve"> avec relevé de (30cm) sur le plancher y compris toutes sujétions</w:t>
            </w:r>
          </w:p>
        </w:tc>
        <w:tc>
          <w:tcPr>
            <w:tcW w:w="372"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m²</w:t>
            </w:r>
          </w:p>
        </w:tc>
        <w:tc>
          <w:tcPr>
            <w:tcW w:w="943"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900C53">
        <w:trPr>
          <w:trHeight w:val="525"/>
        </w:trPr>
        <w:tc>
          <w:tcPr>
            <w:tcW w:w="285" w:type="pct"/>
            <w:tcBorders>
              <w:top w:val="nil"/>
              <w:left w:val="single" w:sz="8" w:space="0" w:color="auto"/>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2346"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tc>
        <w:tc>
          <w:tcPr>
            <w:tcW w:w="372"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943" w:type="pct"/>
            <w:tcBorders>
              <w:top w:val="nil"/>
              <w:left w:val="nil"/>
              <w:bottom w:val="single" w:sz="4" w:space="0" w:color="auto"/>
              <w:right w:val="single" w:sz="4" w:space="0" w:color="auto"/>
            </w:tcBorders>
            <w:shd w:val="clear" w:color="000000" w:fill="00B0F0"/>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000000" w:fill="00B0F0"/>
            <w:vAlign w:val="center"/>
          </w:tcPr>
          <w:p w:rsidR="00900C53" w:rsidRPr="00E44425" w:rsidRDefault="00900C53" w:rsidP="00A03EA3"/>
        </w:tc>
      </w:tr>
      <w:tr w:rsidR="00900C53" w:rsidRPr="00E44425" w:rsidTr="00900C53">
        <w:trPr>
          <w:trHeight w:val="615"/>
        </w:trPr>
        <w:tc>
          <w:tcPr>
            <w:tcW w:w="285" w:type="pct"/>
            <w:tcBorders>
              <w:top w:val="nil"/>
              <w:left w:val="single" w:sz="8" w:space="0" w:color="auto"/>
              <w:bottom w:val="single" w:sz="4" w:space="0" w:color="auto"/>
              <w:right w:val="single" w:sz="4" w:space="0" w:color="auto"/>
            </w:tcBorders>
            <w:shd w:val="clear" w:color="000000" w:fill="BFBFBF"/>
            <w:vAlign w:val="center"/>
            <w:hideMark/>
          </w:tcPr>
          <w:p w:rsidR="00900C53" w:rsidRPr="00E44425" w:rsidRDefault="00900C53" w:rsidP="00A03EA3">
            <w:r w:rsidRPr="00E44425">
              <w:t>V</w:t>
            </w:r>
          </w:p>
        </w:tc>
        <w:tc>
          <w:tcPr>
            <w:tcW w:w="2346" w:type="pct"/>
            <w:tcBorders>
              <w:top w:val="nil"/>
              <w:left w:val="nil"/>
              <w:bottom w:val="single" w:sz="4" w:space="0" w:color="auto"/>
              <w:right w:val="single" w:sz="4" w:space="0" w:color="auto"/>
            </w:tcBorders>
            <w:shd w:val="clear" w:color="000000" w:fill="BFBFBF"/>
            <w:vAlign w:val="center"/>
            <w:hideMark/>
          </w:tcPr>
          <w:p w:rsidR="00900C53" w:rsidRPr="00E44425" w:rsidRDefault="00FD1885" w:rsidP="00A03EA3">
            <w:r w:rsidRPr="00E44425">
              <w:t>MENUISERIE ALUMINIUM</w:t>
            </w:r>
            <w:r w:rsidR="00900C53" w:rsidRPr="00E44425">
              <w:t xml:space="preserve"> / MÉTALLIQUE ET BOIS</w:t>
            </w:r>
          </w:p>
        </w:tc>
        <w:tc>
          <w:tcPr>
            <w:tcW w:w="372"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 </w:t>
            </w:r>
          </w:p>
        </w:tc>
        <w:tc>
          <w:tcPr>
            <w:tcW w:w="943"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000000" w:fill="BFBFBF"/>
            <w:vAlign w:val="center"/>
          </w:tcPr>
          <w:p w:rsidR="00900C53" w:rsidRPr="00E44425" w:rsidRDefault="00900C53" w:rsidP="00A03EA3"/>
        </w:tc>
      </w:tr>
      <w:tr w:rsidR="00900C53" w:rsidRPr="00E44425" w:rsidTr="00900C53">
        <w:trPr>
          <w:trHeight w:val="870"/>
        </w:trPr>
        <w:tc>
          <w:tcPr>
            <w:tcW w:w="285"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2</w:t>
            </w:r>
          </w:p>
        </w:tc>
        <w:tc>
          <w:tcPr>
            <w:tcW w:w="2346"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proofErr w:type="spellStart"/>
            <w:r w:rsidRPr="00E44425">
              <w:t>FP</w:t>
            </w:r>
            <w:proofErr w:type="spellEnd"/>
            <w:r w:rsidRPr="00E44425">
              <w:t xml:space="preserve"> de fenêtre Alu vitrée teinte ép.; 6mm (2,50/1,20</w:t>
            </w:r>
            <w:proofErr w:type="gramStart"/>
            <w:r w:rsidRPr="00E44425">
              <w:t>)m</w:t>
            </w:r>
            <w:proofErr w:type="gramEnd"/>
            <w:r w:rsidRPr="00E44425">
              <w:t xml:space="preserve"> avec une partie fixe et une partie coulissante, moustiquaire coulissante y compris toutes sujétions</w:t>
            </w:r>
          </w:p>
        </w:tc>
        <w:tc>
          <w:tcPr>
            <w:tcW w:w="372"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u</w:t>
            </w:r>
          </w:p>
        </w:tc>
        <w:tc>
          <w:tcPr>
            <w:tcW w:w="943"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900C53">
        <w:trPr>
          <w:trHeight w:val="870"/>
        </w:trPr>
        <w:tc>
          <w:tcPr>
            <w:tcW w:w="285"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3</w:t>
            </w:r>
          </w:p>
        </w:tc>
        <w:tc>
          <w:tcPr>
            <w:tcW w:w="2346"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proofErr w:type="spellStart"/>
            <w:r w:rsidRPr="00E44425">
              <w:t>FP</w:t>
            </w:r>
            <w:proofErr w:type="spellEnd"/>
            <w:r w:rsidRPr="00E44425">
              <w:t xml:space="preserve"> de fenêtre Alu vitrée teinte ép.; 6mm (1,60/1,20</w:t>
            </w:r>
            <w:proofErr w:type="gramStart"/>
            <w:r w:rsidRPr="00E44425">
              <w:t>)m</w:t>
            </w:r>
            <w:proofErr w:type="gramEnd"/>
            <w:r w:rsidRPr="00E44425">
              <w:t xml:space="preserve"> avec une partie fixe et une partie coulissante, moustiquaire coulissante y compris toutes sujétions</w:t>
            </w:r>
          </w:p>
        </w:tc>
        <w:tc>
          <w:tcPr>
            <w:tcW w:w="372"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u</w:t>
            </w:r>
          </w:p>
        </w:tc>
        <w:tc>
          <w:tcPr>
            <w:tcW w:w="943"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900C53">
        <w:trPr>
          <w:trHeight w:val="495"/>
        </w:trPr>
        <w:tc>
          <w:tcPr>
            <w:tcW w:w="285" w:type="pct"/>
            <w:tcBorders>
              <w:top w:val="nil"/>
              <w:left w:val="single" w:sz="8" w:space="0" w:color="auto"/>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2346"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tc>
        <w:tc>
          <w:tcPr>
            <w:tcW w:w="372"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943" w:type="pct"/>
            <w:tcBorders>
              <w:top w:val="nil"/>
              <w:left w:val="nil"/>
              <w:bottom w:val="single" w:sz="4" w:space="0" w:color="auto"/>
              <w:right w:val="single" w:sz="4" w:space="0" w:color="auto"/>
            </w:tcBorders>
            <w:shd w:val="clear" w:color="000000" w:fill="00B0F0"/>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000000" w:fill="00B0F0"/>
            <w:vAlign w:val="center"/>
          </w:tcPr>
          <w:p w:rsidR="00900C53" w:rsidRPr="00E44425" w:rsidRDefault="00900C53" w:rsidP="00A03EA3"/>
        </w:tc>
      </w:tr>
      <w:tr w:rsidR="00900C53" w:rsidRPr="00E44425" w:rsidTr="00900C53">
        <w:trPr>
          <w:trHeight w:val="540"/>
        </w:trPr>
        <w:tc>
          <w:tcPr>
            <w:tcW w:w="285" w:type="pct"/>
            <w:tcBorders>
              <w:top w:val="nil"/>
              <w:left w:val="single" w:sz="8" w:space="0" w:color="auto"/>
              <w:bottom w:val="single" w:sz="4" w:space="0" w:color="auto"/>
              <w:right w:val="single" w:sz="4" w:space="0" w:color="auto"/>
            </w:tcBorders>
            <w:shd w:val="clear" w:color="000000" w:fill="BFBFBF"/>
            <w:vAlign w:val="center"/>
            <w:hideMark/>
          </w:tcPr>
          <w:p w:rsidR="00900C53" w:rsidRPr="00E44425" w:rsidRDefault="00900C53" w:rsidP="00A03EA3">
            <w:r w:rsidRPr="00E44425">
              <w:t>I</w:t>
            </w:r>
          </w:p>
        </w:tc>
        <w:tc>
          <w:tcPr>
            <w:tcW w:w="2346"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GRATTAGE ET MISE EN ÉTAT AVANT LA PEINTURE</w:t>
            </w:r>
          </w:p>
        </w:tc>
        <w:tc>
          <w:tcPr>
            <w:tcW w:w="372"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 </w:t>
            </w:r>
          </w:p>
        </w:tc>
        <w:tc>
          <w:tcPr>
            <w:tcW w:w="943"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000000" w:fill="BFBFBF"/>
            <w:vAlign w:val="center"/>
          </w:tcPr>
          <w:p w:rsidR="00900C53" w:rsidRPr="00E44425" w:rsidRDefault="00900C53" w:rsidP="00A03EA3"/>
        </w:tc>
      </w:tr>
      <w:tr w:rsidR="00900C53" w:rsidRPr="00E44425" w:rsidTr="00900C53">
        <w:trPr>
          <w:trHeight w:val="780"/>
        </w:trPr>
        <w:tc>
          <w:tcPr>
            <w:tcW w:w="285"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1</w:t>
            </w:r>
          </w:p>
        </w:tc>
        <w:tc>
          <w:tcPr>
            <w:tcW w:w="2346"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Grattage de toutes les surfaces intérieures et extérieures avec brossage lisse avec la peinture</w:t>
            </w:r>
          </w:p>
        </w:tc>
        <w:tc>
          <w:tcPr>
            <w:tcW w:w="372"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m²</w:t>
            </w:r>
          </w:p>
        </w:tc>
        <w:tc>
          <w:tcPr>
            <w:tcW w:w="943"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900C53">
        <w:trPr>
          <w:trHeight w:val="780"/>
        </w:trPr>
        <w:tc>
          <w:tcPr>
            <w:tcW w:w="285"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2</w:t>
            </w:r>
          </w:p>
        </w:tc>
        <w:tc>
          <w:tcPr>
            <w:tcW w:w="2346"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Grattage de toutes les surfaces aux plafonds et les menuiseries métalliques et bois avec brossage lisse avec la peinture</w:t>
            </w:r>
          </w:p>
        </w:tc>
        <w:tc>
          <w:tcPr>
            <w:tcW w:w="372"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m²</w:t>
            </w:r>
          </w:p>
        </w:tc>
        <w:tc>
          <w:tcPr>
            <w:tcW w:w="943"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900C53">
        <w:trPr>
          <w:trHeight w:val="390"/>
        </w:trPr>
        <w:tc>
          <w:tcPr>
            <w:tcW w:w="285" w:type="pct"/>
            <w:tcBorders>
              <w:top w:val="nil"/>
              <w:left w:val="single" w:sz="8" w:space="0" w:color="auto"/>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2346"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tc>
        <w:tc>
          <w:tcPr>
            <w:tcW w:w="372"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943" w:type="pct"/>
            <w:tcBorders>
              <w:top w:val="nil"/>
              <w:left w:val="nil"/>
              <w:bottom w:val="single" w:sz="4" w:space="0" w:color="auto"/>
              <w:right w:val="single" w:sz="4" w:space="0" w:color="auto"/>
            </w:tcBorders>
            <w:shd w:val="clear" w:color="000000" w:fill="00B0F0"/>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000000" w:fill="00B0F0"/>
            <w:vAlign w:val="center"/>
          </w:tcPr>
          <w:p w:rsidR="00900C53" w:rsidRPr="00E44425" w:rsidRDefault="00900C53" w:rsidP="00A03EA3"/>
        </w:tc>
      </w:tr>
      <w:tr w:rsidR="00900C53" w:rsidRPr="00E44425" w:rsidTr="00900C53">
        <w:trPr>
          <w:trHeight w:val="390"/>
        </w:trPr>
        <w:tc>
          <w:tcPr>
            <w:tcW w:w="285" w:type="pct"/>
            <w:tcBorders>
              <w:top w:val="nil"/>
              <w:left w:val="single" w:sz="8" w:space="0" w:color="auto"/>
              <w:bottom w:val="single" w:sz="4" w:space="0" w:color="auto"/>
              <w:right w:val="single" w:sz="4" w:space="0" w:color="auto"/>
            </w:tcBorders>
            <w:shd w:val="clear" w:color="000000" w:fill="BFBFBF"/>
            <w:vAlign w:val="center"/>
            <w:hideMark/>
          </w:tcPr>
          <w:p w:rsidR="00900C53" w:rsidRPr="00E44425" w:rsidRDefault="00900C53" w:rsidP="00A03EA3">
            <w:r w:rsidRPr="00E44425">
              <w:t>II</w:t>
            </w:r>
          </w:p>
        </w:tc>
        <w:tc>
          <w:tcPr>
            <w:tcW w:w="2346"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PEINTURE</w:t>
            </w:r>
          </w:p>
        </w:tc>
        <w:tc>
          <w:tcPr>
            <w:tcW w:w="372"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 </w:t>
            </w:r>
          </w:p>
        </w:tc>
        <w:tc>
          <w:tcPr>
            <w:tcW w:w="943"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000000" w:fill="BFBFBF"/>
            <w:vAlign w:val="center"/>
          </w:tcPr>
          <w:p w:rsidR="00900C53" w:rsidRPr="00E44425" w:rsidRDefault="00900C53" w:rsidP="00A03EA3"/>
        </w:tc>
      </w:tr>
      <w:tr w:rsidR="00900C53" w:rsidRPr="00E44425" w:rsidTr="00900C53">
        <w:trPr>
          <w:trHeight w:val="585"/>
        </w:trPr>
        <w:tc>
          <w:tcPr>
            <w:tcW w:w="285"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1</w:t>
            </w:r>
          </w:p>
        </w:tc>
        <w:tc>
          <w:tcPr>
            <w:tcW w:w="2346"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Peinture FOM seigneurie sur les murs intérieurs, extérieurs en trois couches</w:t>
            </w:r>
          </w:p>
        </w:tc>
        <w:tc>
          <w:tcPr>
            <w:tcW w:w="372"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m²</w:t>
            </w:r>
          </w:p>
        </w:tc>
        <w:tc>
          <w:tcPr>
            <w:tcW w:w="943"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900C53">
        <w:trPr>
          <w:trHeight w:val="615"/>
        </w:trPr>
        <w:tc>
          <w:tcPr>
            <w:tcW w:w="285"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2</w:t>
            </w:r>
          </w:p>
        </w:tc>
        <w:tc>
          <w:tcPr>
            <w:tcW w:w="2346"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Peinture FOM seigneurie plafond dito 1 en trois couches y compris toutes sujétions</w:t>
            </w:r>
          </w:p>
        </w:tc>
        <w:tc>
          <w:tcPr>
            <w:tcW w:w="372"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m²</w:t>
            </w:r>
          </w:p>
        </w:tc>
        <w:tc>
          <w:tcPr>
            <w:tcW w:w="943"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900C53">
        <w:trPr>
          <w:trHeight w:val="615"/>
        </w:trPr>
        <w:tc>
          <w:tcPr>
            <w:tcW w:w="285"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3</w:t>
            </w:r>
          </w:p>
        </w:tc>
        <w:tc>
          <w:tcPr>
            <w:tcW w:w="2346"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Peinture à l'huile sur les menuiseries (bois, grille de protection) et sur les murs intérieurs hauteur 2,20 m en deux couches</w:t>
            </w:r>
          </w:p>
        </w:tc>
        <w:tc>
          <w:tcPr>
            <w:tcW w:w="372"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m²</w:t>
            </w:r>
          </w:p>
        </w:tc>
        <w:tc>
          <w:tcPr>
            <w:tcW w:w="943"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900C53">
        <w:trPr>
          <w:trHeight w:val="525"/>
        </w:trPr>
        <w:tc>
          <w:tcPr>
            <w:tcW w:w="285" w:type="pct"/>
            <w:tcBorders>
              <w:top w:val="nil"/>
              <w:left w:val="single" w:sz="8" w:space="0" w:color="auto"/>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2346"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tc>
        <w:tc>
          <w:tcPr>
            <w:tcW w:w="372"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943" w:type="pct"/>
            <w:tcBorders>
              <w:top w:val="nil"/>
              <w:left w:val="nil"/>
              <w:bottom w:val="single" w:sz="4" w:space="0" w:color="auto"/>
              <w:right w:val="single" w:sz="4" w:space="0" w:color="auto"/>
            </w:tcBorders>
            <w:shd w:val="clear" w:color="000000" w:fill="00B0F0"/>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000000" w:fill="00B0F0"/>
            <w:vAlign w:val="center"/>
          </w:tcPr>
          <w:p w:rsidR="00900C53" w:rsidRPr="00E44425" w:rsidRDefault="00900C53" w:rsidP="00A03EA3"/>
        </w:tc>
      </w:tr>
      <w:tr w:rsidR="00900C53" w:rsidRPr="00E44425" w:rsidTr="00900C53">
        <w:trPr>
          <w:trHeight w:val="600"/>
        </w:trPr>
        <w:tc>
          <w:tcPr>
            <w:tcW w:w="285"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 </w:t>
            </w:r>
          </w:p>
        </w:tc>
        <w:tc>
          <w:tcPr>
            <w:tcW w:w="2346" w:type="pct"/>
            <w:tcBorders>
              <w:top w:val="nil"/>
              <w:left w:val="nil"/>
              <w:bottom w:val="single" w:sz="4" w:space="0" w:color="auto"/>
              <w:right w:val="single" w:sz="4" w:space="0" w:color="auto"/>
            </w:tcBorders>
            <w:shd w:val="clear" w:color="000000" w:fill="FFFF00"/>
            <w:vAlign w:val="center"/>
            <w:hideMark/>
          </w:tcPr>
          <w:p w:rsidR="00900C53" w:rsidRPr="00E44425" w:rsidRDefault="00900C53" w:rsidP="00A03EA3"/>
        </w:tc>
        <w:tc>
          <w:tcPr>
            <w:tcW w:w="372" w:type="pct"/>
            <w:tcBorders>
              <w:top w:val="nil"/>
              <w:left w:val="nil"/>
              <w:bottom w:val="single" w:sz="4" w:space="0" w:color="auto"/>
              <w:right w:val="single" w:sz="4" w:space="0" w:color="auto"/>
            </w:tcBorders>
            <w:shd w:val="clear" w:color="000000" w:fill="FFFF00"/>
            <w:vAlign w:val="center"/>
            <w:hideMark/>
          </w:tcPr>
          <w:p w:rsidR="00900C53" w:rsidRPr="00E44425" w:rsidRDefault="00900C53" w:rsidP="00A03EA3">
            <w:r w:rsidRPr="00E44425">
              <w:t> </w:t>
            </w:r>
          </w:p>
        </w:tc>
        <w:tc>
          <w:tcPr>
            <w:tcW w:w="943" w:type="pct"/>
            <w:tcBorders>
              <w:top w:val="nil"/>
              <w:left w:val="nil"/>
              <w:bottom w:val="single" w:sz="4" w:space="0" w:color="auto"/>
              <w:right w:val="single" w:sz="4" w:space="0" w:color="auto"/>
            </w:tcBorders>
            <w:shd w:val="clear" w:color="000000" w:fill="FFFF00"/>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000000" w:fill="FFFF00"/>
            <w:vAlign w:val="center"/>
          </w:tcPr>
          <w:p w:rsidR="00900C53" w:rsidRPr="00E44425" w:rsidRDefault="00900C53" w:rsidP="00A03EA3"/>
        </w:tc>
      </w:tr>
      <w:tr w:rsidR="00900C53" w:rsidRPr="00E44425" w:rsidTr="00FD1885">
        <w:trPr>
          <w:trHeight w:val="570"/>
        </w:trPr>
        <w:tc>
          <w:tcPr>
            <w:tcW w:w="285" w:type="pct"/>
            <w:tcBorders>
              <w:top w:val="nil"/>
              <w:left w:val="single" w:sz="8" w:space="0" w:color="auto"/>
              <w:bottom w:val="single" w:sz="8" w:space="0" w:color="auto"/>
              <w:right w:val="single" w:sz="4" w:space="0" w:color="auto"/>
            </w:tcBorders>
            <w:shd w:val="clear" w:color="auto" w:fill="auto"/>
            <w:vAlign w:val="center"/>
            <w:hideMark/>
          </w:tcPr>
          <w:p w:rsidR="00900C53" w:rsidRPr="00E44425" w:rsidRDefault="00900C53" w:rsidP="00A03EA3">
            <w:r w:rsidRPr="00E44425">
              <w:lastRenderedPageBreak/>
              <w:t> </w:t>
            </w:r>
          </w:p>
        </w:tc>
        <w:tc>
          <w:tcPr>
            <w:tcW w:w="2346" w:type="pct"/>
            <w:tcBorders>
              <w:top w:val="nil"/>
              <w:left w:val="nil"/>
              <w:bottom w:val="single" w:sz="8" w:space="0" w:color="auto"/>
              <w:right w:val="single" w:sz="4" w:space="0" w:color="auto"/>
            </w:tcBorders>
            <w:shd w:val="clear" w:color="000000" w:fill="CC99FF"/>
            <w:vAlign w:val="center"/>
          </w:tcPr>
          <w:p w:rsidR="00900C53" w:rsidRPr="00E44425" w:rsidRDefault="00900C53" w:rsidP="00A03EA3"/>
        </w:tc>
        <w:tc>
          <w:tcPr>
            <w:tcW w:w="372" w:type="pct"/>
            <w:tcBorders>
              <w:top w:val="nil"/>
              <w:left w:val="nil"/>
              <w:bottom w:val="single" w:sz="8" w:space="0" w:color="auto"/>
              <w:right w:val="single" w:sz="4" w:space="0" w:color="auto"/>
            </w:tcBorders>
            <w:shd w:val="clear" w:color="000000" w:fill="CC99FF"/>
            <w:vAlign w:val="center"/>
            <w:hideMark/>
          </w:tcPr>
          <w:p w:rsidR="00900C53" w:rsidRPr="00E44425" w:rsidRDefault="00900C53" w:rsidP="00A03EA3">
            <w:r w:rsidRPr="00E44425">
              <w:t> </w:t>
            </w:r>
          </w:p>
        </w:tc>
        <w:tc>
          <w:tcPr>
            <w:tcW w:w="943" w:type="pct"/>
            <w:tcBorders>
              <w:top w:val="nil"/>
              <w:left w:val="nil"/>
              <w:bottom w:val="single" w:sz="8" w:space="0" w:color="auto"/>
              <w:right w:val="single" w:sz="4" w:space="0" w:color="auto"/>
            </w:tcBorders>
            <w:shd w:val="clear" w:color="000000" w:fill="CC99FF"/>
            <w:vAlign w:val="center"/>
          </w:tcPr>
          <w:p w:rsidR="00900C53" w:rsidRPr="00E44425" w:rsidRDefault="00900C53" w:rsidP="00A03EA3"/>
        </w:tc>
        <w:tc>
          <w:tcPr>
            <w:tcW w:w="1053" w:type="pct"/>
            <w:tcBorders>
              <w:top w:val="nil"/>
              <w:left w:val="nil"/>
              <w:bottom w:val="single" w:sz="8" w:space="0" w:color="auto"/>
              <w:right w:val="single" w:sz="8" w:space="0" w:color="auto"/>
            </w:tcBorders>
            <w:shd w:val="clear" w:color="000000" w:fill="CC99FF"/>
            <w:vAlign w:val="center"/>
          </w:tcPr>
          <w:p w:rsidR="00900C53" w:rsidRPr="00E44425" w:rsidRDefault="00900C53" w:rsidP="00A03EA3"/>
        </w:tc>
      </w:tr>
      <w:tr w:rsidR="00900C53" w:rsidRPr="00E44425" w:rsidTr="00FD1885">
        <w:trPr>
          <w:trHeight w:val="420"/>
        </w:trPr>
        <w:tc>
          <w:tcPr>
            <w:tcW w:w="285"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 </w:t>
            </w:r>
          </w:p>
        </w:tc>
        <w:tc>
          <w:tcPr>
            <w:tcW w:w="2346" w:type="pct"/>
            <w:tcBorders>
              <w:top w:val="single" w:sz="4" w:space="0" w:color="auto"/>
              <w:left w:val="nil"/>
              <w:bottom w:val="single" w:sz="4" w:space="0" w:color="auto"/>
              <w:right w:val="single" w:sz="4" w:space="0" w:color="auto"/>
            </w:tcBorders>
            <w:shd w:val="clear" w:color="auto" w:fill="auto"/>
            <w:vAlign w:val="center"/>
          </w:tcPr>
          <w:p w:rsidR="00900C53" w:rsidRPr="00E44425" w:rsidRDefault="00900C53" w:rsidP="00A03EA3"/>
        </w:tc>
        <w:tc>
          <w:tcPr>
            <w:tcW w:w="372" w:type="pct"/>
            <w:tcBorders>
              <w:top w:val="single" w:sz="4" w:space="0" w:color="auto"/>
              <w:left w:val="nil"/>
              <w:bottom w:val="single" w:sz="4" w:space="0" w:color="auto"/>
              <w:right w:val="single" w:sz="4" w:space="0" w:color="auto"/>
            </w:tcBorders>
            <w:shd w:val="clear" w:color="auto" w:fill="auto"/>
            <w:vAlign w:val="center"/>
            <w:hideMark/>
          </w:tcPr>
          <w:p w:rsidR="00900C53" w:rsidRPr="00E44425" w:rsidRDefault="00900C53" w:rsidP="00A03EA3">
            <w:r w:rsidRPr="00E44425">
              <w:t> </w:t>
            </w:r>
          </w:p>
        </w:tc>
        <w:tc>
          <w:tcPr>
            <w:tcW w:w="943" w:type="pct"/>
            <w:tcBorders>
              <w:top w:val="single" w:sz="4" w:space="0" w:color="auto"/>
              <w:left w:val="nil"/>
              <w:bottom w:val="single" w:sz="4" w:space="0" w:color="auto"/>
              <w:right w:val="single" w:sz="4" w:space="0" w:color="auto"/>
            </w:tcBorders>
            <w:shd w:val="clear" w:color="auto" w:fill="auto"/>
            <w:vAlign w:val="center"/>
          </w:tcPr>
          <w:p w:rsidR="00900C53" w:rsidRPr="00E44425" w:rsidRDefault="00900C53" w:rsidP="00A03EA3"/>
        </w:tc>
        <w:tc>
          <w:tcPr>
            <w:tcW w:w="1053" w:type="pct"/>
            <w:tcBorders>
              <w:top w:val="single" w:sz="4" w:space="0" w:color="auto"/>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FD1885">
        <w:trPr>
          <w:trHeight w:val="645"/>
        </w:trPr>
        <w:tc>
          <w:tcPr>
            <w:tcW w:w="285" w:type="pct"/>
            <w:tcBorders>
              <w:top w:val="nil"/>
              <w:left w:val="single" w:sz="8" w:space="0" w:color="auto"/>
              <w:bottom w:val="single" w:sz="4" w:space="0" w:color="auto"/>
              <w:right w:val="single" w:sz="4" w:space="0" w:color="auto"/>
            </w:tcBorders>
            <w:shd w:val="clear" w:color="000000" w:fill="BFBFBF"/>
            <w:vAlign w:val="center"/>
            <w:hideMark/>
          </w:tcPr>
          <w:p w:rsidR="00900C53" w:rsidRPr="00E44425" w:rsidRDefault="00900C53" w:rsidP="00A03EA3">
            <w:r w:rsidRPr="00E44425">
              <w:t> </w:t>
            </w:r>
          </w:p>
        </w:tc>
        <w:tc>
          <w:tcPr>
            <w:tcW w:w="2346"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372"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 </w:t>
            </w:r>
          </w:p>
        </w:tc>
        <w:tc>
          <w:tcPr>
            <w:tcW w:w="943"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1053" w:type="pct"/>
            <w:tcBorders>
              <w:top w:val="nil"/>
              <w:left w:val="nil"/>
              <w:bottom w:val="single" w:sz="4" w:space="0" w:color="auto"/>
              <w:right w:val="single" w:sz="8" w:space="0" w:color="auto"/>
            </w:tcBorders>
            <w:shd w:val="clear" w:color="000000" w:fill="BFBFBF"/>
            <w:vAlign w:val="center"/>
          </w:tcPr>
          <w:p w:rsidR="00900C53" w:rsidRPr="00E44425" w:rsidRDefault="00900C53" w:rsidP="00A03EA3"/>
        </w:tc>
      </w:tr>
    </w:tbl>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tbl>
      <w:tblPr>
        <w:tblW w:w="0" w:type="auto"/>
        <w:tblInd w:w="3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10"/>
      </w:tblGrid>
      <w:tr w:rsidR="006C65A5" w:rsidTr="00A03EA3">
        <w:trPr>
          <w:trHeight w:val="110"/>
        </w:trPr>
        <w:tc>
          <w:tcPr>
            <w:tcW w:w="2410" w:type="dxa"/>
          </w:tcPr>
          <w:p w:rsidR="006C65A5" w:rsidRDefault="006C65A5" w:rsidP="00A03EA3">
            <w:pPr>
              <w:rPr>
                <w:b/>
                <w:sz w:val="36"/>
                <w:szCs w:val="36"/>
              </w:rPr>
            </w:pPr>
            <w:r w:rsidRPr="009B577C">
              <w:rPr>
                <w:b/>
                <w:sz w:val="36"/>
                <w:szCs w:val="36"/>
              </w:rPr>
              <w:t xml:space="preserve">   MORGUE</w:t>
            </w:r>
          </w:p>
        </w:tc>
      </w:tr>
    </w:tbl>
    <w:p w:rsidR="006C65A5" w:rsidRPr="00E44425" w:rsidRDefault="006C65A5" w:rsidP="006C65A5">
      <w:r w:rsidRPr="009B577C">
        <w:rPr>
          <w:b/>
          <w:sz w:val="36"/>
          <w:szCs w:val="36"/>
        </w:rPr>
        <w:t xml:space="preserve">                                        </w:t>
      </w:r>
    </w:p>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Pr="00E44425" w:rsidRDefault="006C65A5" w:rsidP="006C65A5"/>
    <w:p w:rsidR="006C65A5" w:rsidRPr="00E44425" w:rsidRDefault="006C65A5" w:rsidP="006C65A5"/>
    <w:tbl>
      <w:tblPr>
        <w:tblW w:w="5322" w:type="pct"/>
        <w:tblCellMar>
          <w:left w:w="70" w:type="dxa"/>
          <w:right w:w="70" w:type="dxa"/>
        </w:tblCellMar>
        <w:tblLook w:val="04A0"/>
      </w:tblPr>
      <w:tblGrid>
        <w:gridCol w:w="472"/>
        <w:gridCol w:w="4813"/>
        <w:gridCol w:w="800"/>
        <w:gridCol w:w="2207"/>
        <w:gridCol w:w="2268"/>
      </w:tblGrid>
      <w:tr w:rsidR="00900C53" w:rsidRPr="00E44425" w:rsidTr="00900C53">
        <w:trPr>
          <w:trHeight w:val="540"/>
        </w:trPr>
        <w:tc>
          <w:tcPr>
            <w:tcW w:w="223" w:type="pct"/>
            <w:tcBorders>
              <w:top w:val="single" w:sz="8" w:space="0" w:color="auto"/>
              <w:left w:val="single" w:sz="8" w:space="0" w:color="auto"/>
              <w:bottom w:val="single" w:sz="4" w:space="0" w:color="auto"/>
              <w:right w:val="single" w:sz="4" w:space="0" w:color="auto"/>
            </w:tcBorders>
            <w:shd w:val="clear" w:color="000000" w:fill="E3E3E3"/>
            <w:vAlign w:val="center"/>
            <w:hideMark/>
          </w:tcPr>
          <w:p w:rsidR="00900C53" w:rsidRPr="00E44425" w:rsidRDefault="00900C53" w:rsidP="00A03EA3">
            <w:r w:rsidRPr="00E44425">
              <w:lastRenderedPageBreak/>
              <w:t>N°</w:t>
            </w:r>
          </w:p>
        </w:tc>
        <w:tc>
          <w:tcPr>
            <w:tcW w:w="2279" w:type="pct"/>
            <w:tcBorders>
              <w:top w:val="single" w:sz="8" w:space="0" w:color="auto"/>
              <w:left w:val="nil"/>
              <w:bottom w:val="single" w:sz="4" w:space="0" w:color="auto"/>
              <w:right w:val="single" w:sz="4" w:space="0" w:color="auto"/>
            </w:tcBorders>
            <w:shd w:val="clear" w:color="000000" w:fill="E3E3E3"/>
            <w:vAlign w:val="center"/>
            <w:hideMark/>
          </w:tcPr>
          <w:p w:rsidR="00900C53" w:rsidRPr="00E44425" w:rsidRDefault="00900C53" w:rsidP="00A03EA3">
            <w:r w:rsidRPr="00E44425">
              <w:t>DÉSIGNATION DES TRAVAUX</w:t>
            </w:r>
          </w:p>
        </w:tc>
        <w:tc>
          <w:tcPr>
            <w:tcW w:w="379" w:type="pct"/>
            <w:tcBorders>
              <w:top w:val="single" w:sz="8" w:space="0" w:color="auto"/>
              <w:left w:val="nil"/>
              <w:bottom w:val="single" w:sz="4" w:space="0" w:color="auto"/>
              <w:right w:val="single" w:sz="4" w:space="0" w:color="auto"/>
            </w:tcBorders>
            <w:shd w:val="clear" w:color="000000" w:fill="E3E3E3"/>
            <w:vAlign w:val="center"/>
            <w:hideMark/>
          </w:tcPr>
          <w:p w:rsidR="00900C53" w:rsidRPr="00E44425" w:rsidRDefault="00900C53" w:rsidP="00A03EA3">
            <w:pPr>
              <w:jc w:val="center"/>
            </w:pPr>
            <w:r w:rsidRPr="00E44425">
              <w:t>U</w:t>
            </w:r>
          </w:p>
        </w:tc>
        <w:tc>
          <w:tcPr>
            <w:tcW w:w="1045" w:type="pct"/>
            <w:tcBorders>
              <w:top w:val="single" w:sz="8" w:space="0" w:color="auto"/>
              <w:left w:val="nil"/>
              <w:bottom w:val="single" w:sz="4" w:space="0" w:color="auto"/>
              <w:right w:val="single" w:sz="4" w:space="0" w:color="auto"/>
            </w:tcBorders>
            <w:shd w:val="clear" w:color="000000" w:fill="E3E3E3"/>
            <w:vAlign w:val="center"/>
            <w:hideMark/>
          </w:tcPr>
          <w:p w:rsidR="00900C53" w:rsidRPr="00E44425" w:rsidRDefault="00900C53" w:rsidP="00A03EA3">
            <w:pPr>
              <w:jc w:val="center"/>
            </w:pPr>
            <w:r w:rsidRPr="00E44425">
              <w:t>P</w:t>
            </w:r>
            <w:r>
              <w:t>rix en chiffre</w:t>
            </w:r>
          </w:p>
        </w:tc>
        <w:tc>
          <w:tcPr>
            <w:tcW w:w="1074" w:type="pct"/>
            <w:tcBorders>
              <w:top w:val="single" w:sz="8" w:space="0" w:color="auto"/>
              <w:left w:val="nil"/>
              <w:bottom w:val="single" w:sz="4" w:space="0" w:color="auto"/>
              <w:right w:val="single" w:sz="8" w:space="0" w:color="auto"/>
            </w:tcBorders>
            <w:shd w:val="clear" w:color="000000" w:fill="E3E3E3"/>
            <w:vAlign w:val="center"/>
            <w:hideMark/>
          </w:tcPr>
          <w:p w:rsidR="00900C53" w:rsidRPr="00E44425" w:rsidRDefault="00900C53" w:rsidP="00A03EA3">
            <w:pPr>
              <w:jc w:val="center"/>
            </w:pPr>
            <w:r>
              <w:t>Prix en lettre</w:t>
            </w:r>
          </w:p>
        </w:tc>
      </w:tr>
      <w:tr w:rsidR="00900C53" w:rsidRPr="00E44425" w:rsidTr="00900C53">
        <w:trPr>
          <w:trHeight w:val="495"/>
        </w:trPr>
        <w:tc>
          <w:tcPr>
            <w:tcW w:w="223"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 </w:t>
            </w:r>
          </w:p>
        </w:tc>
        <w:tc>
          <w:tcPr>
            <w:tcW w:w="2279" w:type="pct"/>
            <w:tcBorders>
              <w:top w:val="nil"/>
              <w:left w:val="nil"/>
              <w:bottom w:val="single" w:sz="4" w:space="0" w:color="auto"/>
              <w:right w:val="single" w:sz="4" w:space="0" w:color="auto"/>
            </w:tcBorders>
            <w:shd w:val="clear" w:color="000000" w:fill="FCD5B4"/>
            <w:vAlign w:val="center"/>
            <w:hideMark/>
          </w:tcPr>
          <w:p w:rsidR="00900C53" w:rsidRPr="00E44425" w:rsidRDefault="00900C53" w:rsidP="00A03EA3">
            <w:r w:rsidRPr="00E44425">
              <w:t>MORGUE</w:t>
            </w:r>
          </w:p>
        </w:tc>
        <w:tc>
          <w:tcPr>
            <w:tcW w:w="379"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 </w:t>
            </w:r>
          </w:p>
        </w:tc>
        <w:tc>
          <w:tcPr>
            <w:tcW w:w="1045"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 </w:t>
            </w:r>
          </w:p>
        </w:tc>
        <w:tc>
          <w:tcPr>
            <w:tcW w:w="1074" w:type="pct"/>
            <w:tcBorders>
              <w:top w:val="nil"/>
              <w:left w:val="nil"/>
              <w:bottom w:val="single" w:sz="4" w:space="0" w:color="auto"/>
              <w:right w:val="single" w:sz="8" w:space="0" w:color="auto"/>
            </w:tcBorders>
            <w:shd w:val="clear" w:color="auto" w:fill="auto"/>
            <w:vAlign w:val="center"/>
            <w:hideMark/>
          </w:tcPr>
          <w:p w:rsidR="00900C53" w:rsidRPr="00E44425" w:rsidRDefault="00900C53" w:rsidP="00A03EA3">
            <w:r w:rsidRPr="00E44425">
              <w:t> </w:t>
            </w:r>
          </w:p>
        </w:tc>
      </w:tr>
      <w:tr w:rsidR="00900C53" w:rsidRPr="00E44425" w:rsidTr="00900C53">
        <w:trPr>
          <w:trHeight w:val="525"/>
        </w:trPr>
        <w:tc>
          <w:tcPr>
            <w:tcW w:w="223" w:type="pct"/>
            <w:tcBorders>
              <w:top w:val="nil"/>
              <w:left w:val="single" w:sz="8" w:space="0" w:color="auto"/>
              <w:bottom w:val="single" w:sz="4" w:space="0" w:color="auto"/>
              <w:right w:val="single" w:sz="4" w:space="0" w:color="auto"/>
            </w:tcBorders>
            <w:shd w:val="clear" w:color="000000" w:fill="BFBFBF"/>
            <w:vAlign w:val="center"/>
            <w:hideMark/>
          </w:tcPr>
          <w:p w:rsidR="00900C53" w:rsidRPr="00E44425" w:rsidRDefault="00900C53" w:rsidP="00A03EA3">
            <w:r w:rsidRPr="00E44425">
              <w:t>I</w:t>
            </w:r>
          </w:p>
        </w:tc>
        <w:tc>
          <w:tcPr>
            <w:tcW w:w="2279"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PLANCHER / TOITURE / ÉTANCHÉITÉ</w:t>
            </w:r>
          </w:p>
        </w:tc>
        <w:tc>
          <w:tcPr>
            <w:tcW w:w="379"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 </w:t>
            </w:r>
          </w:p>
        </w:tc>
        <w:tc>
          <w:tcPr>
            <w:tcW w:w="1045"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 </w:t>
            </w:r>
          </w:p>
        </w:tc>
        <w:tc>
          <w:tcPr>
            <w:tcW w:w="1074" w:type="pct"/>
            <w:tcBorders>
              <w:top w:val="nil"/>
              <w:left w:val="nil"/>
              <w:bottom w:val="single" w:sz="4" w:space="0" w:color="auto"/>
              <w:right w:val="single" w:sz="8" w:space="0" w:color="auto"/>
            </w:tcBorders>
            <w:shd w:val="clear" w:color="000000" w:fill="BFBFBF"/>
            <w:vAlign w:val="center"/>
            <w:hideMark/>
          </w:tcPr>
          <w:p w:rsidR="00900C53" w:rsidRPr="00E44425" w:rsidRDefault="00900C53" w:rsidP="00A03EA3">
            <w:r w:rsidRPr="00E44425">
              <w:t> </w:t>
            </w:r>
          </w:p>
        </w:tc>
      </w:tr>
      <w:tr w:rsidR="00900C53" w:rsidRPr="00E44425" w:rsidTr="00900C53">
        <w:trPr>
          <w:trHeight w:val="525"/>
        </w:trPr>
        <w:tc>
          <w:tcPr>
            <w:tcW w:w="223"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1</w:t>
            </w:r>
          </w:p>
        </w:tc>
        <w:tc>
          <w:tcPr>
            <w:tcW w:w="2279"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Réparation de la toiture en tôles y compris toutes sujétions</w:t>
            </w:r>
          </w:p>
        </w:tc>
        <w:tc>
          <w:tcPr>
            <w:tcW w:w="379"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m²</w:t>
            </w:r>
          </w:p>
        </w:tc>
        <w:tc>
          <w:tcPr>
            <w:tcW w:w="1045"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1074"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900C53">
        <w:trPr>
          <w:trHeight w:val="525"/>
        </w:trPr>
        <w:tc>
          <w:tcPr>
            <w:tcW w:w="223"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2</w:t>
            </w:r>
          </w:p>
        </w:tc>
        <w:tc>
          <w:tcPr>
            <w:tcW w:w="2279"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Réparation du faux plafond y compris toutes sujétions</w:t>
            </w:r>
          </w:p>
        </w:tc>
        <w:tc>
          <w:tcPr>
            <w:tcW w:w="379"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m²</w:t>
            </w:r>
          </w:p>
        </w:tc>
        <w:tc>
          <w:tcPr>
            <w:tcW w:w="1045"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1074"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900C53">
        <w:trPr>
          <w:trHeight w:val="525"/>
        </w:trPr>
        <w:tc>
          <w:tcPr>
            <w:tcW w:w="223" w:type="pct"/>
            <w:tcBorders>
              <w:top w:val="nil"/>
              <w:left w:val="single" w:sz="8" w:space="0" w:color="auto"/>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2279"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tc>
        <w:tc>
          <w:tcPr>
            <w:tcW w:w="379"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1045" w:type="pct"/>
            <w:tcBorders>
              <w:top w:val="nil"/>
              <w:left w:val="nil"/>
              <w:bottom w:val="single" w:sz="4" w:space="0" w:color="auto"/>
              <w:right w:val="single" w:sz="4" w:space="0" w:color="auto"/>
            </w:tcBorders>
            <w:shd w:val="clear" w:color="000000" w:fill="00B0F0"/>
            <w:vAlign w:val="center"/>
          </w:tcPr>
          <w:p w:rsidR="00900C53" w:rsidRPr="00E44425" w:rsidRDefault="00900C53" w:rsidP="00A03EA3"/>
        </w:tc>
        <w:tc>
          <w:tcPr>
            <w:tcW w:w="1074" w:type="pct"/>
            <w:tcBorders>
              <w:top w:val="nil"/>
              <w:left w:val="nil"/>
              <w:bottom w:val="single" w:sz="4" w:space="0" w:color="auto"/>
              <w:right w:val="single" w:sz="8" w:space="0" w:color="auto"/>
            </w:tcBorders>
            <w:shd w:val="clear" w:color="000000" w:fill="00B0F0"/>
            <w:vAlign w:val="center"/>
          </w:tcPr>
          <w:p w:rsidR="00900C53" w:rsidRPr="00E44425" w:rsidRDefault="00900C53" w:rsidP="00A03EA3"/>
        </w:tc>
      </w:tr>
      <w:tr w:rsidR="00900C53" w:rsidRPr="00E44425" w:rsidTr="00900C53">
        <w:trPr>
          <w:trHeight w:val="525"/>
        </w:trPr>
        <w:tc>
          <w:tcPr>
            <w:tcW w:w="223" w:type="pct"/>
            <w:tcBorders>
              <w:top w:val="nil"/>
              <w:left w:val="single" w:sz="8" w:space="0" w:color="auto"/>
              <w:bottom w:val="single" w:sz="4" w:space="0" w:color="auto"/>
              <w:right w:val="single" w:sz="4" w:space="0" w:color="auto"/>
            </w:tcBorders>
            <w:shd w:val="clear" w:color="000000" w:fill="BFBFBF"/>
            <w:vAlign w:val="center"/>
            <w:hideMark/>
          </w:tcPr>
          <w:p w:rsidR="00900C53" w:rsidRPr="00E44425" w:rsidRDefault="00900C53" w:rsidP="00A03EA3">
            <w:r w:rsidRPr="00E44425">
              <w:t>II</w:t>
            </w:r>
          </w:p>
        </w:tc>
        <w:tc>
          <w:tcPr>
            <w:tcW w:w="2279"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ENDUITS - REVÊTEMENTS</w:t>
            </w:r>
          </w:p>
        </w:tc>
        <w:tc>
          <w:tcPr>
            <w:tcW w:w="379"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 </w:t>
            </w:r>
          </w:p>
        </w:tc>
        <w:tc>
          <w:tcPr>
            <w:tcW w:w="1045"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1074" w:type="pct"/>
            <w:tcBorders>
              <w:top w:val="nil"/>
              <w:left w:val="nil"/>
              <w:bottom w:val="single" w:sz="4" w:space="0" w:color="auto"/>
              <w:right w:val="single" w:sz="8" w:space="0" w:color="auto"/>
            </w:tcBorders>
            <w:shd w:val="clear" w:color="000000" w:fill="BFBFBF"/>
            <w:vAlign w:val="center"/>
          </w:tcPr>
          <w:p w:rsidR="00900C53" w:rsidRPr="00E44425" w:rsidRDefault="00900C53" w:rsidP="00A03EA3"/>
        </w:tc>
      </w:tr>
      <w:tr w:rsidR="00900C53" w:rsidRPr="00E44425" w:rsidTr="00900C53">
        <w:trPr>
          <w:trHeight w:val="675"/>
        </w:trPr>
        <w:tc>
          <w:tcPr>
            <w:tcW w:w="223"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1</w:t>
            </w:r>
          </w:p>
        </w:tc>
        <w:tc>
          <w:tcPr>
            <w:tcW w:w="2279"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Raccordement d'Enduits verticaux sur les murs intérieurs et extérieurs en mortier de ciment dosé à 300 kg/m3 (ép. 2,5 cm)</w:t>
            </w:r>
          </w:p>
        </w:tc>
        <w:tc>
          <w:tcPr>
            <w:tcW w:w="379"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m²</w:t>
            </w:r>
          </w:p>
        </w:tc>
        <w:tc>
          <w:tcPr>
            <w:tcW w:w="1045"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1074"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900C53">
        <w:trPr>
          <w:trHeight w:val="510"/>
        </w:trPr>
        <w:tc>
          <w:tcPr>
            <w:tcW w:w="223"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2</w:t>
            </w:r>
          </w:p>
        </w:tc>
        <w:tc>
          <w:tcPr>
            <w:tcW w:w="2279"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 xml:space="preserve">Revêtement sol en carreau de grès- cérame 40 x 40 cm </w:t>
            </w:r>
          </w:p>
        </w:tc>
        <w:tc>
          <w:tcPr>
            <w:tcW w:w="379"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m²</w:t>
            </w:r>
          </w:p>
        </w:tc>
        <w:tc>
          <w:tcPr>
            <w:tcW w:w="1045"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1074"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900C53">
        <w:trPr>
          <w:trHeight w:val="570"/>
        </w:trPr>
        <w:tc>
          <w:tcPr>
            <w:tcW w:w="223"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3</w:t>
            </w:r>
          </w:p>
        </w:tc>
        <w:tc>
          <w:tcPr>
            <w:tcW w:w="2279"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 xml:space="preserve">Revêtement mural en faïence de toutes les salles et les palliasses de dépôt et de lavage sur une hauteur de 2,20m y compris toutes sujétions </w:t>
            </w:r>
          </w:p>
        </w:tc>
        <w:tc>
          <w:tcPr>
            <w:tcW w:w="379"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m²</w:t>
            </w:r>
          </w:p>
        </w:tc>
        <w:tc>
          <w:tcPr>
            <w:tcW w:w="1045"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1074"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900C53">
        <w:trPr>
          <w:trHeight w:val="480"/>
        </w:trPr>
        <w:tc>
          <w:tcPr>
            <w:tcW w:w="223" w:type="pct"/>
            <w:tcBorders>
              <w:top w:val="nil"/>
              <w:left w:val="single" w:sz="8" w:space="0" w:color="auto"/>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2279"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tc>
        <w:tc>
          <w:tcPr>
            <w:tcW w:w="379"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1045" w:type="pct"/>
            <w:tcBorders>
              <w:top w:val="nil"/>
              <w:left w:val="nil"/>
              <w:bottom w:val="single" w:sz="4" w:space="0" w:color="auto"/>
              <w:right w:val="single" w:sz="4" w:space="0" w:color="auto"/>
            </w:tcBorders>
            <w:shd w:val="clear" w:color="000000" w:fill="00B0F0"/>
            <w:vAlign w:val="center"/>
          </w:tcPr>
          <w:p w:rsidR="00900C53" w:rsidRPr="00E44425" w:rsidRDefault="00900C53" w:rsidP="00A03EA3"/>
        </w:tc>
        <w:tc>
          <w:tcPr>
            <w:tcW w:w="1074" w:type="pct"/>
            <w:tcBorders>
              <w:top w:val="nil"/>
              <w:left w:val="nil"/>
              <w:bottom w:val="single" w:sz="4" w:space="0" w:color="auto"/>
              <w:right w:val="single" w:sz="8" w:space="0" w:color="auto"/>
            </w:tcBorders>
            <w:shd w:val="clear" w:color="000000" w:fill="00B0F0"/>
            <w:vAlign w:val="center"/>
          </w:tcPr>
          <w:p w:rsidR="00900C53" w:rsidRPr="00E44425" w:rsidRDefault="00900C53" w:rsidP="00A03EA3"/>
        </w:tc>
      </w:tr>
      <w:tr w:rsidR="00900C53" w:rsidRPr="00E44425" w:rsidTr="00900C53">
        <w:trPr>
          <w:trHeight w:val="540"/>
        </w:trPr>
        <w:tc>
          <w:tcPr>
            <w:tcW w:w="223" w:type="pct"/>
            <w:tcBorders>
              <w:top w:val="nil"/>
              <w:left w:val="single" w:sz="8" w:space="0" w:color="auto"/>
              <w:bottom w:val="single" w:sz="4" w:space="0" w:color="auto"/>
              <w:right w:val="single" w:sz="4" w:space="0" w:color="auto"/>
            </w:tcBorders>
            <w:shd w:val="clear" w:color="000000" w:fill="BFBFBF"/>
            <w:vAlign w:val="center"/>
          </w:tcPr>
          <w:p w:rsidR="00900C53" w:rsidRPr="00E44425" w:rsidRDefault="00900C53" w:rsidP="00A03EA3">
            <w:r w:rsidRPr="00E44425">
              <w:t>III</w:t>
            </w:r>
          </w:p>
        </w:tc>
        <w:tc>
          <w:tcPr>
            <w:tcW w:w="2279"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r w:rsidRPr="00E44425">
              <w:t>PLOMBERIE SANITAIRE</w:t>
            </w:r>
          </w:p>
        </w:tc>
        <w:tc>
          <w:tcPr>
            <w:tcW w:w="379"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1045"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1074" w:type="pct"/>
            <w:tcBorders>
              <w:top w:val="nil"/>
              <w:left w:val="nil"/>
              <w:bottom w:val="single" w:sz="4" w:space="0" w:color="auto"/>
              <w:right w:val="single" w:sz="8" w:space="0" w:color="auto"/>
            </w:tcBorders>
            <w:shd w:val="clear" w:color="000000" w:fill="BFBFBF"/>
            <w:vAlign w:val="center"/>
          </w:tcPr>
          <w:p w:rsidR="00900C53" w:rsidRPr="00E44425" w:rsidRDefault="00900C53" w:rsidP="00A03EA3"/>
        </w:tc>
      </w:tr>
      <w:tr w:rsidR="00900C53" w:rsidRPr="00E44425" w:rsidTr="00900C53">
        <w:trPr>
          <w:trHeight w:val="540"/>
        </w:trPr>
        <w:tc>
          <w:tcPr>
            <w:tcW w:w="223" w:type="pct"/>
            <w:tcBorders>
              <w:top w:val="nil"/>
              <w:left w:val="single" w:sz="8" w:space="0" w:color="auto"/>
              <w:bottom w:val="single" w:sz="4" w:space="0" w:color="auto"/>
              <w:right w:val="single" w:sz="4" w:space="0" w:color="auto"/>
            </w:tcBorders>
            <w:shd w:val="clear" w:color="000000" w:fill="BFBFBF"/>
            <w:vAlign w:val="center"/>
          </w:tcPr>
          <w:p w:rsidR="00900C53" w:rsidRPr="00E44425" w:rsidRDefault="00900C53" w:rsidP="00A03EA3">
            <w:r w:rsidRPr="00E44425">
              <w:t>1</w:t>
            </w:r>
          </w:p>
        </w:tc>
        <w:tc>
          <w:tcPr>
            <w:tcW w:w="2279"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r w:rsidRPr="00E44425">
              <w:t>Révision générale des tuyauteries et appareils de plomberie sanitaire</w:t>
            </w:r>
          </w:p>
        </w:tc>
        <w:tc>
          <w:tcPr>
            <w:tcW w:w="379"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r w:rsidRPr="00E44425">
              <w:t>ENS</w:t>
            </w:r>
          </w:p>
        </w:tc>
        <w:tc>
          <w:tcPr>
            <w:tcW w:w="1045"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1074" w:type="pct"/>
            <w:tcBorders>
              <w:top w:val="nil"/>
              <w:left w:val="nil"/>
              <w:bottom w:val="single" w:sz="4" w:space="0" w:color="auto"/>
              <w:right w:val="single" w:sz="8" w:space="0" w:color="auto"/>
            </w:tcBorders>
            <w:shd w:val="clear" w:color="000000" w:fill="BFBFBF"/>
            <w:vAlign w:val="center"/>
          </w:tcPr>
          <w:p w:rsidR="00900C53" w:rsidRPr="00E44425" w:rsidRDefault="00900C53" w:rsidP="00A03EA3"/>
        </w:tc>
      </w:tr>
      <w:tr w:rsidR="00900C53" w:rsidRPr="00E44425" w:rsidTr="00900C53">
        <w:trPr>
          <w:trHeight w:val="540"/>
        </w:trPr>
        <w:tc>
          <w:tcPr>
            <w:tcW w:w="223" w:type="pct"/>
            <w:tcBorders>
              <w:top w:val="nil"/>
              <w:left w:val="single" w:sz="8" w:space="0" w:color="auto"/>
              <w:bottom w:val="single" w:sz="4" w:space="0" w:color="auto"/>
              <w:right w:val="single" w:sz="4" w:space="0" w:color="auto"/>
            </w:tcBorders>
            <w:shd w:val="clear" w:color="000000" w:fill="BFBFBF"/>
            <w:vAlign w:val="center"/>
          </w:tcPr>
          <w:p w:rsidR="00900C53" w:rsidRPr="00E44425" w:rsidRDefault="00900C53" w:rsidP="00A03EA3"/>
        </w:tc>
        <w:tc>
          <w:tcPr>
            <w:tcW w:w="2279"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379"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1045"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1074" w:type="pct"/>
            <w:tcBorders>
              <w:top w:val="nil"/>
              <w:left w:val="nil"/>
              <w:bottom w:val="single" w:sz="4" w:space="0" w:color="auto"/>
              <w:right w:val="single" w:sz="8" w:space="0" w:color="auto"/>
            </w:tcBorders>
            <w:shd w:val="clear" w:color="000000" w:fill="BFBFBF"/>
            <w:vAlign w:val="center"/>
          </w:tcPr>
          <w:p w:rsidR="00900C53" w:rsidRPr="00E44425" w:rsidRDefault="00900C53" w:rsidP="00A03EA3"/>
        </w:tc>
      </w:tr>
      <w:tr w:rsidR="00900C53" w:rsidRPr="00E44425" w:rsidTr="00900C53">
        <w:trPr>
          <w:trHeight w:val="540"/>
        </w:trPr>
        <w:tc>
          <w:tcPr>
            <w:tcW w:w="223" w:type="pct"/>
            <w:tcBorders>
              <w:top w:val="nil"/>
              <w:left w:val="single" w:sz="8" w:space="0" w:color="auto"/>
              <w:bottom w:val="single" w:sz="4" w:space="0" w:color="auto"/>
              <w:right w:val="single" w:sz="4" w:space="0" w:color="auto"/>
            </w:tcBorders>
            <w:shd w:val="clear" w:color="000000" w:fill="BFBFBF"/>
            <w:vAlign w:val="center"/>
          </w:tcPr>
          <w:p w:rsidR="00900C53" w:rsidRPr="00E44425" w:rsidRDefault="00900C53" w:rsidP="00A03EA3">
            <w:r w:rsidRPr="00E44425">
              <w:t>IV</w:t>
            </w:r>
          </w:p>
        </w:tc>
        <w:tc>
          <w:tcPr>
            <w:tcW w:w="2279"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r w:rsidRPr="00E44425">
              <w:t>ÉLECTRICITÉ</w:t>
            </w:r>
          </w:p>
        </w:tc>
        <w:tc>
          <w:tcPr>
            <w:tcW w:w="379"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1045"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1074" w:type="pct"/>
            <w:tcBorders>
              <w:top w:val="nil"/>
              <w:left w:val="nil"/>
              <w:bottom w:val="single" w:sz="4" w:space="0" w:color="auto"/>
              <w:right w:val="single" w:sz="8" w:space="0" w:color="auto"/>
            </w:tcBorders>
            <w:shd w:val="clear" w:color="000000" w:fill="BFBFBF"/>
            <w:vAlign w:val="center"/>
          </w:tcPr>
          <w:p w:rsidR="00900C53" w:rsidRPr="00E44425" w:rsidRDefault="00900C53" w:rsidP="00A03EA3"/>
        </w:tc>
      </w:tr>
      <w:tr w:rsidR="00900C53" w:rsidRPr="00E44425" w:rsidTr="00900C53">
        <w:trPr>
          <w:trHeight w:val="540"/>
        </w:trPr>
        <w:tc>
          <w:tcPr>
            <w:tcW w:w="223" w:type="pct"/>
            <w:tcBorders>
              <w:top w:val="nil"/>
              <w:left w:val="single" w:sz="8" w:space="0" w:color="auto"/>
              <w:bottom w:val="single" w:sz="4" w:space="0" w:color="auto"/>
              <w:right w:val="single" w:sz="4" w:space="0" w:color="auto"/>
            </w:tcBorders>
            <w:shd w:val="clear" w:color="000000" w:fill="BFBFBF"/>
            <w:vAlign w:val="center"/>
          </w:tcPr>
          <w:p w:rsidR="00900C53" w:rsidRPr="00E44425" w:rsidRDefault="00900C53" w:rsidP="00A03EA3">
            <w:r w:rsidRPr="00E44425">
              <w:t>1</w:t>
            </w:r>
          </w:p>
        </w:tc>
        <w:tc>
          <w:tcPr>
            <w:tcW w:w="2279"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r w:rsidRPr="00E44425">
              <w:t>Révision générale du circuit électrique et remplacement des appareils défectueux</w:t>
            </w:r>
          </w:p>
        </w:tc>
        <w:tc>
          <w:tcPr>
            <w:tcW w:w="379"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r w:rsidRPr="00E44425">
              <w:t>ENS</w:t>
            </w:r>
          </w:p>
        </w:tc>
        <w:tc>
          <w:tcPr>
            <w:tcW w:w="1045"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1074" w:type="pct"/>
            <w:tcBorders>
              <w:top w:val="nil"/>
              <w:left w:val="nil"/>
              <w:bottom w:val="single" w:sz="4" w:space="0" w:color="auto"/>
              <w:right w:val="single" w:sz="8" w:space="0" w:color="auto"/>
            </w:tcBorders>
            <w:shd w:val="clear" w:color="000000" w:fill="BFBFBF"/>
            <w:vAlign w:val="center"/>
          </w:tcPr>
          <w:p w:rsidR="00900C53" w:rsidRPr="00E44425" w:rsidRDefault="00900C53" w:rsidP="00A03EA3"/>
        </w:tc>
      </w:tr>
      <w:tr w:rsidR="00900C53" w:rsidRPr="00E44425" w:rsidTr="00900C53">
        <w:trPr>
          <w:trHeight w:val="540"/>
        </w:trPr>
        <w:tc>
          <w:tcPr>
            <w:tcW w:w="223" w:type="pct"/>
            <w:tcBorders>
              <w:top w:val="nil"/>
              <w:left w:val="single" w:sz="8" w:space="0" w:color="auto"/>
              <w:bottom w:val="single" w:sz="4" w:space="0" w:color="auto"/>
              <w:right w:val="single" w:sz="4" w:space="0" w:color="auto"/>
            </w:tcBorders>
            <w:shd w:val="clear" w:color="000000" w:fill="BFBFBF"/>
            <w:vAlign w:val="center"/>
          </w:tcPr>
          <w:p w:rsidR="00900C53" w:rsidRPr="00E44425" w:rsidRDefault="00900C53" w:rsidP="00A03EA3"/>
        </w:tc>
        <w:tc>
          <w:tcPr>
            <w:tcW w:w="2279"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379"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1045"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1074" w:type="pct"/>
            <w:tcBorders>
              <w:top w:val="nil"/>
              <w:left w:val="nil"/>
              <w:bottom w:val="single" w:sz="4" w:space="0" w:color="auto"/>
              <w:right w:val="single" w:sz="8" w:space="0" w:color="auto"/>
            </w:tcBorders>
            <w:shd w:val="clear" w:color="000000" w:fill="BFBFBF"/>
            <w:vAlign w:val="center"/>
          </w:tcPr>
          <w:p w:rsidR="00900C53" w:rsidRPr="00E44425" w:rsidRDefault="00900C53" w:rsidP="00A03EA3"/>
        </w:tc>
      </w:tr>
      <w:tr w:rsidR="00900C53" w:rsidRPr="00E44425" w:rsidTr="00900C53">
        <w:trPr>
          <w:trHeight w:val="540"/>
        </w:trPr>
        <w:tc>
          <w:tcPr>
            <w:tcW w:w="223" w:type="pct"/>
            <w:tcBorders>
              <w:top w:val="nil"/>
              <w:left w:val="single" w:sz="8" w:space="0" w:color="auto"/>
              <w:bottom w:val="single" w:sz="4" w:space="0" w:color="auto"/>
              <w:right w:val="single" w:sz="4" w:space="0" w:color="auto"/>
            </w:tcBorders>
            <w:shd w:val="clear" w:color="000000" w:fill="BFBFBF"/>
            <w:vAlign w:val="center"/>
            <w:hideMark/>
          </w:tcPr>
          <w:p w:rsidR="00900C53" w:rsidRPr="00E44425" w:rsidRDefault="00900C53" w:rsidP="00A03EA3">
            <w:r w:rsidRPr="00E44425">
              <w:t>V</w:t>
            </w:r>
          </w:p>
        </w:tc>
        <w:tc>
          <w:tcPr>
            <w:tcW w:w="2279"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GRATTAGE ET MISE EN ÉTAT AVANT LA PEINTURE</w:t>
            </w:r>
          </w:p>
        </w:tc>
        <w:tc>
          <w:tcPr>
            <w:tcW w:w="379"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 </w:t>
            </w:r>
          </w:p>
        </w:tc>
        <w:tc>
          <w:tcPr>
            <w:tcW w:w="1045"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1074" w:type="pct"/>
            <w:tcBorders>
              <w:top w:val="nil"/>
              <w:left w:val="nil"/>
              <w:bottom w:val="single" w:sz="4" w:space="0" w:color="auto"/>
              <w:right w:val="single" w:sz="8" w:space="0" w:color="auto"/>
            </w:tcBorders>
            <w:shd w:val="clear" w:color="000000" w:fill="BFBFBF"/>
            <w:vAlign w:val="center"/>
          </w:tcPr>
          <w:p w:rsidR="00900C53" w:rsidRPr="00E44425" w:rsidRDefault="00900C53" w:rsidP="00A03EA3"/>
        </w:tc>
      </w:tr>
      <w:tr w:rsidR="00900C53" w:rsidRPr="00E44425" w:rsidTr="00900C53">
        <w:trPr>
          <w:trHeight w:val="630"/>
        </w:trPr>
        <w:tc>
          <w:tcPr>
            <w:tcW w:w="223"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1</w:t>
            </w:r>
          </w:p>
        </w:tc>
        <w:tc>
          <w:tcPr>
            <w:tcW w:w="2279"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Grattage de toutes les surfaces intérieures et extérieures avec brossage lisse avec la peinture</w:t>
            </w:r>
          </w:p>
        </w:tc>
        <w:tc>
          <w:tcPr>
            <w:tcW w:w="379"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m²</w:t>
            </w:r>
          </w:p>
        </w:tc>
        <w:tc>
          <w:tcPr>
            <w:tcW w:w="1045"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1074"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900C53">
        <w:trPr>
          <w:trHeight w:val="390"/>
        </w:trPr>
        <w:tc>
          <w:tcPr>
            <w:tcW w:w="223" w:type="pct"/>
            <w:tcBorders>
              <w:top w:val="nil"/>
              <w:left w:val="single" w:sz="8" w:space="0" w:color="auto"/>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2279"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tc>
        <w:tc>
          <w:tcPr>
            <w:tcW w:w="379"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1045" w:type="pct"/>
            <w:tcBorders>
              <w:top w:val="nil"/>
              <w:left w:val="nil"/>
              <w:bottom w:val="single" w:sz="4" w:space="0" w:color="auto"/>
              <w:right w:val="single" w:sz="4" w:space="0" w:color="auto"/>
            </w:tcBorders>
            <w:shd w:val="clear" w:color="000000" w:fill="00B0F0"/>
            <w:vAlign w:val="center"/>
          </w:tcPr>
          <w:p w:rsidR="00900C53" w:rsidRPr="00E44425" w:rsidRDefault="00900C53" w:rsidP="00A03EA3"/>
        </w:tc>
        <w:tc>
          <w:tcPr>
            <w:tcW w:w="1074" w:type="pct"/>
            <w:tcBorders>
              <w:top w:val="nil"/>
              <w:left w:val="nil"/>
              <w:bottom w:val="single" w:sz="4" w:space="0" w:color="auto"/>
              <w:right w:val="single" w:sz="8" w:space="0" w:color="auto"/>
            </w:tcBorders>
            <w:shd w:val="clear" w:color="000000" w:fill="00B0F0"/>
            <w:vAlign w:val="center"/>
          </w:tcPr>
          <w:p w:rsidR="00900C53" w:rsidRPr="00E44425" w:rsidRDefault="00900C53" w:rsidP="00A03EA3"/>
        </w:tc>
      </w:tr>
      <w:tr w:rsidR="00900C53" w:rsidRPr="00E44425" w:rsidTr="00900C53">
        <w:trPr>
          <w:trHeight w:val="390"/>
        </w:trPr>
        <w:tc>
          <w:tcPr>
            <w:tcW w:w="223" w:type="pct"/>
            <w:tcBorders>
              <w:top w:val="nil"/>
              <w:left w:val="single" w:sz="8" w:space="0" w:color="auto"/>
              <w:bottom w:val="single" w:sz="4" w:space="0" w:color="auto"/>
              <w:right w:val="single" w:sz="4" w:space="0" w:color="auto"/>
            </w:tcBorders>
            <w:shd w:val="clear" w:color="000000" w:fill="BFBFBF"/>
            <w:vAlign w:val="center"/>
            <w:hideMark/>
          </w:tcPr>
          <w:p w:rsidR="00900C53" w:rsidRPr="00E44425" w:rsidRDefault="00900C53" w:rsidP="00A03EA3">
            <w:r w:rsidRPr="00E44425">
              <w:t>VI</w:t>
            </w:r>
          </w:p>
        </w:tc>
        <w:tc>
          <w:tcPr>
            <w:tcW w:w="2279"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PEINTURE</w:t>
            </w:r>
          </w:p>
        </w:tc>
        <w:tc>
          <w:tcPr>
            <w:tcW w:w="379"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 </w:t>
            </w:r>
          </w:p>
        </w:tc>
        <w:tc>
          <w:tcPr>
            <w:tcW w:w="1045"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 </w:t>
            </w:r>
          </w:p>
        </w:tc>
        <w:tc>
          <w:tcPr>
            <w:tcW w:w="1074" w:type="pct"/>
            <w:tcBorders>
              <w:top w:val="nil"/>
              <w:left w:val="nil"/>
              <w:bottom w:val="single" w:sz="4" w:space="0" w:color="auto"/>
              <w:right w:val="single" w:sz="8" w:space="0" w:color="auto"/>
            </w:tcBorders>
            <w:shd w:val="clear" w:color="000000" w:fill="BFBFBF"/>
            <w:vAlign w:val="center"/>
            <w:hideMark/>
          </w:tcPr>
          <w:p w:rsidR="00900C53" w:rsidRPr="00E44425" w:rsidRDefault="00900C53" w:rsidP="00A03EA3">
            <w:r w:rsidRPr="00E44425">
              <w:t> </w:t>
            </w:r>
          </w:p>
        </w:tc>
      </w:tr>
      <w:tr w:rsidR="00900C53" w:rsidRPr="00E44425" w:rsidTr="00900C53">
        <w:trPr>
          <w:trHeight w:val="585"/>
        </w:trPr>
        <w:tc>
          <w:tcPr>
            <w:tcW w:w="223"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1</w:t>
            </w:r>
          </w:p>
        </w:tc>
        <w:tc>
          <w:tcPr>
            <w:tcW w:w="2279"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Peinture FOM seigneurie sur les murs intérieurs, extérieurs en trois couches</w:t>
            </w:r>
          </w:p>
        </w:tc>
        <w:tc>
          <w:tcPr>
            <w:tcW w:w="379"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m²</w:t>
            </w:r>
          </w:p>
        </w:tc>
        <w:tc>
          <w:tcPr>
            <w:tcW w:w="1045"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1074"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900C53">
        <w:trPr>
          <w:trHeight w:val="615"/>
        </w:trPr>
        <w:tc>
          <w:tcPr>
            <w:tcW w:w="223"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2</w:t>
            </w:r>
          </w:p>
        </w:tc>
        <w:tc>
          <w:tcPr>
            <w:tcW w:w="2279"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Peinture Bois seigneurie plafond dito 1  en trois couches y compris toutes sujétions</w:t>
            </w:r>
          </w:p>
        </w:tc>
        <w:tc>
          <w:tcPr>
            <w:tcW w:w="379"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m²</w:t>
            </w:r>
          </w:p>
        </w:tc>
        <w:tc>
          <w:tcPr>
            <w:tcW w:w="1045"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1074"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900C53">
        <w:trPr>
          <w:trHeight w:val="615"/>
        </w:trPr>
        <w:tc>
          <w:tcPr>
            <w:tcW w:w="223"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3</w:t>
            </w:r>
          </w:p>
        </w:tc>
        <w:tc>
          <w:tcPr>
            <w:tcW w:w="2279"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Peinture à l'huile sur les menuiseries (bois, grille de protection) et sur les murs intérieurs hauteur 2,20 m en deux couches</w:t>
            </w:r>
          </w:p>
        </w:tc>
        <w:tc>
          <w:tcPr>
            <w:tcW w:w="379"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m²</w:t>
            </w:r>
          </w:p>
        </w:tc>
        <w:tc>
          <w:tcPr>
            <w:tcW w:w="1045"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1074"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900C53">
        <w:trPr>
          <w:trHeight w:val="525"/>
        </w:trPr>
        <w:tc>
          <w:tcPr>
            <w:tcW w:w="223" w:type="pct"/>
            <w:tcBorders>
              <w:top w:val="nil"/>
              <w:left w:val="single" w:sz="8" w:space="0" w:color="auto"/>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2279"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r w:rsidRPr="00E44425">
              <w:t>TOTAL IV</w:t>
            </w:r>
          </w:p>
        </w:tc>
        <w:tc>
          <w:tcPr>
            <w:tcW w:w="379"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1045" w:type="pct"/>
            <w:tcBorders>
              <w:top w:val="nil"/>
              <w:left w:val="nil"/>
              <w:bottom w:val="single" w:sz="4" w:space="0" w:color="auto"/>
              <w:right w:val="single" w:sz="4" w:space="0" w:color="auto"/>
            </w:tcBorders>
            <w:shd w:val="clear" w:color="000000" w:fill="00B0F0"/>
            <w:vAlign w:val="center"/>
          </w:tcPr>
          <w:p w:rsidR="00900C53" w:rsidRPr="00E44425" w:rsidRDefault="00900C53" w:rsidP="00A03EA3"/>
        </w:tc>
        <w:tc>
          <w:tcPr>
            <w:tcW w:w="1074" w:type="pct"/>
            <w:tcBorders>
              <w:top w:val="nil"/>
              <w:left w:val="nil"/>
              <w:bottom w:val="single" w:sz="4" w:space="0" w:color="auto"/>
              <w:right w:val="single" w:sz="8" w:space="0" w:color="auto"/>
            </w:tcBorders>
            <w:shd w:val="clear" w:color="000000" w:fill="00B0F0"/>
            <w:vAlign w:val="center"/>
          </w:tcPr>
          <w:p w:rsidR="00900C53" w:rsidRPr="00E44425" w:rsidRDefault="00900C53" w:rsidP="00A03EA3"/>
        </w:tc>
      </w:tr>
      <w:tr w:rsidR="00900C53" w:rsidRPr="00E44425" w:rsidTr="00FD1885">
        <w:trPr>
          <w:trHeight w:val="570"/>
        </w:trPr>
        <w:tc>
          <w:tcPr>
            <w:tcW w:w="223" w:type="pct"/>
            <w:tcBorders>
              <w:top w:val="nil"/>
              <w:left w:val="single" w:sz="8" w:space="0" w:color="auto"/>
              <w:bottom w:val="single" w:sz="8" w:space="0" w:color="auto"/>
              <w:right w:val="single" w:sz="4" w:space="0" w:color="auto"/>
            </w:tcBorders>
            <w:shd w:val="clear" w:color="auto" w:fill="auto"/>
            <w:vAlign w:val="center"/>
            <w:hideMark/>
          </w:tcPr>
          <w:p w:rsidR="00900C53" w:rsidRPr="00E44425" w:rsidRDefault="00900C53" w:rsidP="00A03EA3">
            <w:r w:rsidRPr="00E44425">
              <w:lastRenderedPageBreak/>
              <w:t> </w:t>
            </w:r>
          </w:p>
        </w:tc>
        <w:tc>
          <w:tcPr>
            <w:tcW w:w="2279" w:type="pct"/>
            <w:tcBorders>
              <w:top w:val="nil"/>
              <w:left w:val="nil"/>
              <w:bottom w:val="single" w:sz="8" w:space="0" w:color="auto"/>
              <w:right w:val="single" w:sz="4" w:space="0" w:color="auto"/>
            </w:tcBorders>
            <w:shd w:val="clear" w:color="000000" w:fill="CC99FF"/>
            <w:vAlign w:val="center"/>
          </w:tcPr>
          <w:p w:rsidR="00900C53" w:rsidRPr="00E44425" w:rsidRDefault="00900C53" w:rsidP="00A03EA3"/>
        </w:tc>
        <w:tc>
          <w:tcPr>
            <w:tcW w:w="379" w:type="pct"/>
            <w:tcBorders>
              <w:top w:val="nil"/>
              <w:left w:val="nil"/>
              <w:bottom w:val="single" w:sz="8" w:space="0" w:color="auto"/>
              <w:right w:val="single" w:sz="4" w:space="0" w:color="auto"/>
            </w:tcBorders>
            <w:shd w:val="clear" w:color="000000" w:fill="CC99FF"/>
            <w:vAlign w:val="center"/>
            <w:hideMark/>
          </w:tcPr>
          <w:p w:rsidR="00900C53" w:rsidRPr="00E44425" w:rsidRDefault="00900C53" w:rsidP="00A03EA3">
            <w:r w:rsidRPr="00E44425">
              <w:t> </w:t>
            </w:r>
          </w:p>
        </w:tc>
        <w:tc>
          <w:tcPr>
            <w:tcW w:w="1045" w:type="pct"/>
            <w:tcBorders>
              <w:top w:val="nil"/>
              <w:left w:val="nil"/>
              <w:bottom w:val="single" w:sz="8" w:space="0" w:color="auto"/>
              <w:right w:val="single" w:sz="4" w:space="0" w:color="auto"/>
            </w:tcBorders>
            <w:shd w:val="clear" w:color="000000" w:fill="CC99FF"/>
            <w:vAlign w:val="center"/>
          </w:tcPr>
          <w:p w:rsidR="00900C53" w:rsidRPr="00E44425" w:rsidRDefault="00900C53" w:rsidP="00A03EA3"/>
        </w:tc>
        <w:tc>
          <w:tcPr>
            <w:tcW w:w="1074" w:type="pct"/>
            <w:tcBorders>
              <w:top w:val="nil"/>
              <w:left w:val="nil"/>
              <w:bottom w:val="single" w:sz="8" w:space="0" w:color="auto"/>
              <w:right w:val="single" w:sz="8" w:space="0" w:color="auto"/>
            </w:tcBorders>
            <w:shd w:val="clear" w:color="000000" w:fill="CC99FF"/>
            <w:vAlign w:val="center"/>
          </w:tcPr>
          <w:p w:rsidR="00900C53" w:rsidRPr="00E44425" w:rsidRDefault="00900C53" w:rsidP="00A03EA3"/>
        </w:tc>
      </w:tr>
      <w:tr w:rsidR="00900C53" w:rsidRPr="00E44425" w:rsidTr="00FD1885">
        <w:trPr>
          <w:trHeight w:val="420"/>
        </w:trPr>
        <w:tc>
          <w:tcPr>
            <w:tcW w:w="223"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 </w:t>
            </w:r>
          </w:p>
        </w:tc>
        <w:tc>
          <w:tcPr>
            <w:tcW w:w="2279" w:type="pct"/>
            <w:tcBorders>
              <w:top w:val="single" w:sz="4" w:space="0" w:color="auto"/>
              <w:left w:val="nil"/>
              <w:bottom w:val="single" w:sz="4" w:space="0" w:color="auto"/>
              <w:right w:val="single" w:sz="4" w:space="0" w:color="auto"/>
            </w:tcBorders>
            <w:shd w:val="clear" w:color="auto" w:fill="auto"/>
            <w:vAlign w:val="center"/>
          </w:tcPr>
          <w:p w:rsidR="00900C53" w:rsidRPr="00E44425" w:rsidRDefault="00900C53" w:rsidP="00A03EA3"/>
        </w:tc>
        <w:tc>
          <w:tcPr>
            <w:tcW w:w="379" w:type="pct"/>
            <w:tcBorders>
              <w:top w:val="single" w:sz="4" w:space="0" w:color="auto"/>
              <w:left w:val="nil"/>
              <w:bottom w:val="single" w:sz="4" w:space="0" w:color="auto"/>
              <w:right w:val="single" w:sz="4" w:space="0" w:color="auto"/>
            </w:tcBorders>
            <w:shd w:val="clear" w:color="auto" w:fill="auto"/>
            <w:vAlign w:val="center"/>
            <w:hideMark/>
          </w:tcPr>
          <w:p w:rsidR="00900C53" w:rsidRPr="00E44425" w:rsidRDefault="00900C53" w:rsidP="00A03EA3">
            <w:r w:rsidRPr="00E44425">
              <w:t> </w:t>
            </w:r>
          </w:p>
        </w:tc>
        <w:tc>
          <w:tcPr>
            <w:tcW w:w="1045" w:type="pct"/>
            <w:tcBorders>
              <w:top w:val="single" w:sz="4" w:space="0" w:color="auto"/>
              <w:left w:val="nil"/>
              <w:bottom w:val="single" w:sz="4" w:space="0" w:color="auto"/>
              <w:right w:val="single" w:sz="4" w:space="0" w:color="auto"/>
            </w:tcBorders>
            <w:shd w:val="clear" w:color="auto" w:fill="auto"/>
            <w:vAlign w:val="center"/>
          </w:tcPr>
          <w:p w:rsidR="00900C53" w:rsidRPr="00E44425" w:rsidRDefault="00900C53" w:rsidP="00A03EA3"/>
        </w:tc>
        <w:tc>
          <w:tcPr>
            <w:tcW w:w="1074" w:type="pct"/>
            <w:tcBorders>
              <w:top w:val="single" w:sz="4" w:space="0" w:color="auto"/>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FD1885">
        <w:trPr>
          <w:trHeight w:val="645"/>
        </w:trPr>
        <w:tc>
          <w:tcPr>
            <w:tcW w:w="223" w:type="pct"/>
            <w:tcBorders>
              <w:top w:val="nil"/>
              <w:left w:val="single" w:sz="8" w:space="0" w:color="auto"/>
              <w:bottom w:val="single" w:sz="4" w:space="0" w:color="auto"/>
              <w:right w:val="single" w:sz="4" w:space="0" w:color="auto"/>
            </w:tcBorders>
            <w:shd w:val="clear" w:color="000000" w:fill="BFBFBF"/>
            <w:vAlign w:val="center"/>
            <w:hideMark/>
          </w:tcPr>
          <w:p w:rsidR="00900C53" w:rsidRPr="00E44425" w:rsidRDefault="00900C53" w:rsidP="00A03EA3">
            <w:r w:rsidRPr="00E44425">
              <w:t> </w:t>
            </w:r>
          </w:p>
        </w:tc>
        <w:tc>
          <w:tcPr>
            <w:tcW w:w="2279"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379"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 </w:t>
            </w:r>
          </w:p>
        </w:tc>
        <w:tc>
          <w:tcPr>
            <w:tcW w:w="1045"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1074" w:type="pct"/>
            <w:tcBorders>
              <w:top w:val="nil"/>
              <w:left w:val="nil"/>
              <w:bottom w:val="single" w:sz="4" w:space="0" w:color="auto"/>
              <w:right w:val="single" w:sz="8" w:space="0" w:color="auto"/>
            </w:tcBorders>
            <w:shd w:val="clear" w:color="000000" w:fill="BFBFBF"/>
            <w:vAlign w:val="center"/>
          </w:tcPr>
          <w:p w:rsidR="00900C53" w:rsidRPr="00E44425" w:rsidRDefault="00900C53" w:rsidP="00A03EA3"/>
        </w:tc>
      </w:tr>
    </w:tbl>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tbl>
      <w:tblPr>
        <w:tblW w:w="10520"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520"/>
      </w:tblGrid>
      <w:tr w:rsidR="006C65A5" w:rsidTr="00A03EA3">
        <w:trPr>
          <w:trHeight w:val="940"/>
        </w:trPr>
        <w:tc>
          <w:tcPr>
            <w:tcW w:w="10520" w:type="dxa"/>
          </w:tcPr>
          <w:p w:rsidR="006C65A5" w:rsidRPr="005343E1" w:rsidRDefault="006C65A5" w:rsidP="00A03EA3">
            <w:pPr>
              <w:ind w:left="361"/>
              <w:rPr>
                <w:b/>
                <w:sz w:val="36"/>
                <w:szCs w:val="36"/>
              </w:rPr>
            </w:pPr>
            <w:proofErr w:type="spellStart"/>
            <w:r w:rsidRPr="005343E1">
              <w:rPr>
                <w:b/>
                <w:sz w:val="36"/>
                <w:szCs w:val="36"/>
              </w:rPr>
              <w:t>AMENAGEMENT</w:t>
            </w:r>
            <w:proofErr w:type="spellEnd"/>
            <w:r w:rsidRPr="005343E1">
              <w:rPr>
                <w:b/>
                <w:sz w:val="36"/>
                <w:szCs w:val="36"/>
              </w:rPr>
              <w:t xml:space="preserve"> (DALLAGE + ESPACES VERTS + </w:t>
            </w:r>
            <w:proofErr w:type="spellStart"/>
            <w:r w:rsidRPr="005343E1">
              <w:rPr>
                <w:b/>
                <w:sz w:val="36"/>
                <w:szCs w:val="36"/>
              </w:rPr>
              <w:t>CLOTURE</w:t>
            </w:r>
            <w:proofErr w:type="spellEnd"/>
            <w:r w:rsidRPr="005343E1">
              <w:rPr>
                <w:b/>
                <w:sz w:val="36"/>
                <w:szCs w:val="36"/>
              </w:rPr>
              <w:t xml:space="preserve"> + FORAGE </w:t>
            </w:r>
            <w:proofErr w:type="spellStart"/>
            <w:r w:rsidRPr="005343E1">
              <w:rPr>
                <w:b/>
                <w:sz w:val="36"/>
                <w:szCs w:val="36"/>
              </w:rPr>
              <w:t>EQUIPE</w:t>
            </w:r>
            <w:proofErr w:type="spellEnd"/>
            <w:r w:rsidRPr="005343E1">
              <w:rPr>
                <w:b/>
                <w:sz w:val="36"/>
                <w:szCs w:val="36"/>
              </w:rPr>
              <w:t>)</w:t>
            </w:r>
          </w:p>
          <w:p w:rsidR="006C65A5" w:rsidRDefault="006C65A5" w:rsidP="00A03EA3">
            <w:pPr>
              <w:ind w:left="361"/>
              <w:rPr>
                <w:b/>
                <w:sz w:val="36"/>
                <w:szCs w:val="36"/>
              </w:rPr>
            </w:pPr>
          </w:p>
        </w:tc>
      </w:tr>
    </w:tbl>
    <w:p w:rsidR="006C65A5" w:rsidRPr="00E44425" w:rsidRDefault="006C65A5" w:rsidP="006C65A5"/>
    <w:p w:rsidR="006C65A5" w:rsidRPr="00E44425" w:rsidRDefault="006C65A5" w:rsidP="006C65A5"/>
    <w:p w:rsidR="006C65A5" w:rsidRPr="00E4442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Default="006C65A5" w:rsidP="006C65A5"/>
    <w:p w:rsidR="006C65A5" w:rsidRPr="00E44425" w:rsidRDefault="006C65A5" w:rsidP="006C65A5"/>
    <w:p w:rsidR="006C65A5" w:rsidRPr="00E44425" w:rsidRDefault="006C65A5" w:rsidP="006C65A5"/>
    <w:tbl>
      <w:tblPr>
        <w:tblW w:w="5358" w:type="pct"/>
        <w:tblInd w:w="-214" w:type="dxa"/>
        <w:tblLayout w:type="fixed"/>
        <w:tblCellMar>
          <w:left w:w="70" w:type="dxa"/>
          <w:right w:w="70" w:type="dxa"/>
        </w:tblCellMar>
        <w:tblLook w:val="04A0"/>
      </w:tblPr>
      <w:tblGrid>
        <w:gridCol w:w="567"/>
        <w:gridCol w:w="6096"/>
        <w:gridCol w:w="708"/>
        <w:gridCol w:w="1701"/>
        <w:gridCol w:w="1559"/>
      </w:tblGrid>
      <w:tr w:rsidR="00900C53" w:rsidRPr="00E44425" w:rsidTr="00FD1885">
        <w:trPr>
          <w:trHeight w:val="540"/>
        </w:trPr>
        <w:tc>
          <w:tcPr>
            <w:tcW w:w="267" w:type="pct"/>
            <w:tcBorders>
              <w:top w:val="single" w:sz="8" w:space="0" w:color="auto"/>
              <w:left w:val="single" w:sz="8" w:space="0" w:color="auto"/>
              <w:bottom w:val="single" w:sz="4" w:space="0" w:color="auto"/>
              <w:right w:val="single" w:sz="4" w:space="0" w:color="auto"/>
            </w:tcBorders>
            <w:shd w:val="clear" w:color="000000" w:fill="E3E3E3"/>
            <w:vAlign w:val="center"/>
            <w:hideMark/>
          </w:tcPr>
          <w:p w:rsidR="00900C53" w:rsidRPr="00E44425" w:rsidRDefault="00900C53" w:rsidP="00A03EA3">
            <w:r w:rsidRPr="00E44425">
              <w:lastRenderedPageBreak/>
              <w:t>N°</w:t>
            </w:r>
          </w:p>
        </w:tc>
        <w:tc>
          <w:tcPr>
            <w:tcW w:w="2867" w:type="pct"/>
            <w:tcBorders>
              <w:top w:val="single" w:sz="8" w:space="0" w:color="auto"/>
              <w:left w:val="nil"/>
              <w:bottom w:val="single" w:sz="4" w:space="0" w:color="auto"/>
              <w:right w:val="single" w:sz="4" w:space="0" w:color="auto"/>
            </w:tcBorders>
            <w:shd w:val="clear" w:color="000000" w:fill="E3E3E3"/>
            <w:vAlign w:val="center"/>
            <w:hideMark/>
          </w:tcPr>
          <w:p w:rsidR="00900C53" w:rsidRPr="00E44425" w:rsidRDefault="00900C53" w:rsidP="00A03EA3">
            <w:r w:rsidRPr="00E44425">
              <w:t>DÉSIGNATION DES TRAVAUX</w:t>
            </w:r>
          </w:p>
        </w:tc>
        <w:tc>
          <w:tcPr>
            <w:tcW w:w="333" w:type="pct"/>
            <w:tcBorders>
              <w:top w:val="single" w:sz="8" w:space="0" w:color="auto"/>
              <w:left w:val="nil"/>
              <w:bottom w:val="single" w:sz="4" w:space="0" w:color="auto"/>
              <w:right w:val="single" w:sz="4" w:space="0" w:color="auto"/>
            </w:tcBorders>
            <w:shd w:val="clear" w:color="000000" w:fill="E3E3E3"/>
            <w:vAlign w:val="center"/>
            <w:hideMark/>
          </w:tcPr>
          <w:p w:rsidR="00900C53" w:rsidRPr="00E44425" w:rsidRDefault="00900C53" w:rsidP="00A03EA3">
            <w:pPr>
              <w:jc w:val="center"/>
            </w:pPr>
            <w:r w:rsidRPr="00E44425">
              <w:t>U</w:t>
            </w:r>
          </w:p>
        </w:tc>
        <w:tc>
          <w:tcPr>
            <w:tcW w:w="800" w:type="pct"/>
            <w:tcBorders>
              <w:top w:val="single" w:sz="8" w:space="0" w:color="auto"/>
              <w:left w:val="nil"/>
              <w:bottom w:val="single" w:sz="4" w:space="0" w:color="auto"/>
              <w:right w:val="single" w:sz="4" w:space="0" w:color="auto"/>
            </w:tcBorders>
            <w:shd w:val="clear" w:color="000000" w:fill="E3E3E3"/>
            <w:vAlign w:val="center"/>
            <w:hideMark/>
          </w:tcPr>
          <w:p w:rsidR="00900C53" w:rsidRPr="00E44425" w:rsidRDefault="00900C53" w:rsidP="00A03EA3">
            <w:pPr>
              <w:jc w:val="center"/>
            </w:pPr>
            <w:r w:rsidRPr="00E44425">
              <w:t>P</w:t>
            </w:r>
            <w:r>
              <w:t>rix en chiffre</w:t>
            </w:r>
          </w:p>
        </w:tc>
        <w:tc>
          <w:tcPr>
            <w:tcW w:w="733" w:type="pct"/>
            <w:tcBorders>
              <w:top w:val="single" w:sz="8" w:space="0" w:color="auto"/>
              <w:left w:val="nil"/>
              <w:bottom w:val="single" w:sz="4" w:space="0" w:color="auto"/>
              <w:right w:val="single" w:sz="8" w:space="0" w:color="auto"/>
            </w:tcBorders>
            <w:shd w:val="clear" w:color="000000" w:fill="E3E3E3"/>
            <w:vAlign w:val="center"/>
            <w:hideMark/>
          </w:tcPr>
          <w:p w:rsidR="00900C53" w:rsidRPr="00E44425" w:rsidRDefault="00900C53" w:rsidP="00A03EA3">
            <w:pPr>
              <w:jc w:val="center"/>
            </w:pPr>
            <w:r>
              <w:t>Prix en lettre</w:t>
            </w:r>
            <w:r w:rsidRPr="00E44425">
              <w:t xml:space="preserve">      </w:t>
            </w:r>
          </w:p>
        </w:tc>
      </w:tr>
      <w:tr w:rsidR="00900C53" w:rsidRPr="00E44425" w:rsidTr="00FD1885">
        <w:trPr>
          <w:trHeight w:val="495"/>
        </w:trPr>
        <w:tc>
          <w:tcPr>
            <w:tcW w:w="267" w:type="pct"/>
            <w:tcBorders>
              <w:top w:val="nil"/>
              <w:left w:val="single" w:sz="8" w:space="0" w:color="auto"/>
              <w:bottom w:val="single" w:sz="4" w:space="0" w:color="auto"/>
              <w:right w:val="single" w:sz="4" w:space="0" w:color="auto"/>
            </w:tcBorders>
            <w:shd w:val="clear" w:color="000000" w:fill="BFBFBF"/>
            <w:vAlign w:val="center"/>
            <w:hideMark/>
          </w:tcPr>
          <w:p w:rsidR="00900C53" w:rsidRPr="00E44425" w:rsidRDefault="00900C53" w:rsidP="00A03EA3">
            <w:r w:rsidRPr="00E44425">
              <w:t>I</w:t>
            </w:r>
          </w:p>
        </w:tc>
        <w:tc>
          <w:tcPr>
            <w:tcW w:w="2867"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TERRASSEMENTS ET NIVELLEMENT ET DALLAGE</w:t>
            </w:r>
          </w:p>
        </w:tc>
        <w:tc>
          <w:tcPr>
            <w:tcW w:w="333"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 </w:t>
            </w:r>
          </w:p>
        </w:tc>
        <w:tc>
          <w:tcPr>
            <w:tcW w:w="800"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 </w:t>
            </w:r>
          </w:p>
        </w:tc>
        <w:tc>
          <w:tcPr>
            <w:tcW w:w="733" w:type="pct"/>
            <w:tcBorders>
              <w:top w:val="nil"/>
              <w:left w:val="nil"/>
              <w:bottom w:val="single" w:sz="4" w:space="0" w:color="auto"/>
              <w:right w:val="single" w:sz="8" w:space="0" w:color="auto"/>
            </w:tcBorders>
            <w:shd w:val="clear" w:color="000000" w:fill="BFBFBF"/>
            <w:vAlign w:val="center"/>
            <w:hideMark/>
          </w:tcPr>
          <w:p w:rsidR="00900C53" w:rsidRPr="00E44425" w:rsidRDefault="00900C53" w:rsidP="00A03EA3">
            <w:r w:rsidRPr="00E44425">
              <w:t> </w:t>
            </w:r>
          </w:p>
        </w:tc>
      </w:tr>
      <w:tr w:rsidR="00900C53" w:rsidRPr="00E44425" w:rsidTr="00FD1885">
        <w:trPr>
          <w:trHeight w:val="630"/>
        </w:trPr>
        <w:tc>
          <w:tcPr>
            <w:tcW w:w="267"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1</w:t>
            </w:r>
          </w:p>
        </w:tc>
        <w:tc>
          <w:tcPr>
            <w:tcW w:w="2867"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Préparation du terrain y compris nivellement de l'ensemble de cour y compris toutes sujétions</w:t>
            </w:r>
          </w:p>
        </w:tc>
        <w:tc>
          <w:tcPr>
            <w:tcW w:w="333"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F657D4">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FD1885">
        <w:trPr>
          <w:trHeight w:val="615"/>
        </w:trPr>
        <w:tc>
          <w:tcPr>
            <w:tcW w:w="267"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2</w:t>
            </w:r>
          </w:p>
        </w:tc>
        <w:tc>
          <w:tcPr>
            <w:tcW w:w="2867"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Pavage des circulations en pavées autobloquant sur sable fin y compris toutes sujétions de pose</w:t>
            </w:r>
          </w:p>
        </w:tc>
        <w:tc>
          <w:tcPr>
            <w:tcW w:w="333"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F657D4">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FD1885">
        <w:trPr>
          <w:trHeight w:val="600"/>
        </w:trPr>
        <w:tc>
          <w:tcPr>
            <w:tcW w:w="267"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3</w:t>
            </w:r>
          </w:p>
        </w:tc>
        <w:tc>
          <w:tcPr>
            <w:tcW w:w="2867"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Réalisation de caniveaux pour l'évacuation des eaux de ruissellement dans la cour y compris toutes</w:t>
            </w:r>
          </w:p>
        </w:tc>
        <w:tc>
          <w:tcPr>
            <w:tcW w:w="333"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F657D4">
            <w:pPr>
              <w:jc w:val="center"/>
            </w:pPr>
            <w:r w:rsidRPr="00E44425">
              <w:t>ml</w:t>
            </w:r>
          </w:p>
        </w:tc>
        <w:tc>
          <w:tcPr>
            <w:tcW w:w="800"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FD1885">
        <w:trPr>
          <w:trHeight w:val="330"/>
        </w:trPr>
        <w:tc>
          <w:tcPr>
            <w:tcW w:w="267"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4</w:t>
            </w:r>
          </w:p>
        </w:tc>
        <w:tc>
          <w:tcPr>
            <w:tcW w:w="2867"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Aménagement d'espace vert avec plantation d'arbre également</w:t>
            </w:r>
          </w:p>
        </w:tc>
        <w:tc>
          <w:tcPr>
            <w:tcW w:w="333"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F657D4">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FD1885">
        <w:trPr>
          <w:trHeight w:val="390"/>
        </w:trPr>
        <w:tc>
          <w:tcPr>
            <w:tcW w:w="267" w:type="pct"/>
            <w:tcBorders>
              <w:top w:val="nil"/>
              <w:left w:val="single" w:sz="8" w:space="0" w:color="auto"/>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2867"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tc>
        <w:tc>
          <w:tcPr>
            <w:tcW w:w="333"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000000" w:fill="00B0F0"/>
            <w:vAlign w:val="center"/>
          </w:tcPr>
          <w:p w:rsidR="00900C53" w:rsidRPr="00E44425" w:rsidRDefault="00900C53" w:rsidP="00A03EA3"/>
        </w:tc>
      </w:tr>
      <w:tr w:rsidR="00900C53" w:rsidRPr="00E44425" w:rsidTr="00FD1885">
        <w:trPr>
          <w:trHeight w:val="375"/>
        </w:trPr>
        <w:tc>
          <w:tcPr>
            <w:tcW w:w="267" w:type="pct"/>
            <w:tcBorders>
              <w:top w:val="nil"/>
              <w:left w:val="single" w:sz="8" w:space="0" w:color="auto"/>
              <w:bottom w:val="single" w:sz="4" w:space="0" w:color="auto"/>
              <w:right w:val="single" w:sz="4" w:space="0" w:color="auto"/>
            </w:tcBorders>
            <w:shd w:val="clear" w:color="000000" w:fill="BFBFBF"/>
            <w:vAlign w:val="center"/>
            <w:hideMark/>
          </w:tcPr>
          <w:p w:rsidR="00900C53" w:rsidRPr="00E44425" w:rsidRDefault="00900C53" w:rsidP="00A03EA3">
            <w:r w:rsidRPr="00E44425">
              <w:t>II</w:t>
            </w:r>
          </w:p>
        </w:tc>
        <w:tc>
          <w:tcPr>
            <w:tcW w:w="2867"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ADDUCTION AUTONOME (FORAGE)</w:t>
            </w:r>
          </w:p>
        </w:tc>
        <w:tc>
          <w:tcPr>
            <w:tcW w:w="333"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 </w:t>
            </w:r>
          </w:p>
        </w:tc>
        <w:tc>
          <w:tcPr>
            <w:tcW w:w="800"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000000" w:fill="BFBFBF"/>
            <w:vAlign w:val="center"/>
          </w:tcPr>
          <w:p w:rsidR="00900C53" w:rsidRPr="00E44425" w:rsidRDefault="00900C53" w:rsidP="00A03EA3"/>
        </w:tc>
      </w:tr>
      <w:tr w:rsidR="00900C53" w:rsidRPr="00E44425" w:rsidTr="00FD1885">
        <w:trPr>
          <w:trHeight w:val="720"/>
        </w:trPr>
        <w:tc>
          <w:tcPr>
            <w:tcW w:w="267"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1</w:t>
            </w:r>
          </w:p>
        </w:tc>
        <w:tc>
          <w:tcPr>
            <w:tcW w:w="2867"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Études et réalisation d'un forage, d'un débit d'exploitation de 4 à 7m3/heures y compris toutes sujétions</w:t>
            </w:r>
          </w:p>
        </w:tc>
        <w:tc>
          <w:tcPr>
            <w:tcW w:w="333"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F657D4">
            <w:pPr>
              <w:jc w:val="center"/>
            </w:pPr>
            <w:proofErr w:type="spellStart"/>
            <w:r w:rsidRPr="00E44425">
              <w:t>Ens</w:t>
            </w:r>
            <w:proofErr w:type="spellEnd"/>
          </w:p>
        </w:tc>
        <w:tc>
          <w:tcPr>
            <w:tcW w:w="800"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FD1885">
        <w:trPr>
          <w:trHeight w:val="600"/>
        </w:trPr>
        <w:tc>
          <w:tcPr>
            <w:tcW w:w="267"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2</w:t>
            </w:r>
          </w:p>
        </w:tc>
        <w:tc>
          <w:tcPr>
            <w:tcW w:w="2867"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Essai de pompage par palier différents suivi d'une longue durée de 48 heures</w:t>
            </w:r>
          </w:p>
        </w:tc>
        <w:tc>
          <w:tcPr>
            <w:tcW w:w="333"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F657D4">
            <w:pPr>
              <w:jc w:val="center"/>
            </w:pPr>
            <w:r w:rsidRPr="00E44425">
              <w:t>FF</w:t>
            </w:r>
          </w:p>
        </w:tc>
        <w:tc>
          <w:tcPr>
            <w:tcW w:w="800"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FD1885">
        <w:trPr>
          <w:trHeight w:val="600"/>
        </w:trPr>
        <w:tc>
          <w:tcPr>
            <w:tcW w:w="267"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3</w:t>
            </w:r>
          </w:p>
        </w:tc>
        <w:tc>
          <w:tcPr>
            <w:tcW w:w="2867"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Prélèvement et analyse physico - chimique d'un échantillon d'eau</w:t>
            </w:r>
          </w:p>
        </w:tc>
        <w:tc>
          <w:tcPr>
            <w:tcW w:w="333"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F657D4">
            <w:pPr>
              <w:jc w:val="center"/>
            </w:pPr>
            <w:r w:rsidRPr="00E44425">
              <w:t>FF</w:t>
            </w:r>
          </w:p>
        </w:tc>
        <w:tc>
          <w:tcPr>
            <w:tcW w:w="800"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FD1885">
        <w:trPr>
          <w:trHeight w:val="1140"/>
        </w:trPr>
        <w:tc>
          <w:tcPr>
            <w:tcW w:w="267"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4</w:t>
            </w:r>
          </w:p>
        </w:tc>
        <w:tc>
          <w:tcPr>
            <w:tcW w:w="2867"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 xml:space="preserve">Équipement de forage pompe mixte (solaire + électrique) de marque </w:t>
            </w:r>
            <w:proofErr w:type="spellStart"/>
            <w:r w:rsidRPr="00E44425">
              <w:t>Grundfos</w:t>
            </w:r>
            <w:proofErr w:type="spellEnd"/>
            <w:r w:rsidRPr="00E44425">
              <w:t xml:space="preserve"> 2,5 débitant 3 à 6m3: heure avec accessoires, tête de forage accessoires et pose d'armoire de commande y compris toutes sujétions</w:t>
            </w:r>
          </w:p>
        </w:tc>
        <w:tc>
          <w:tcPr>
            <w:tcW w:w="333"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F657D4">
            <w:pPr>
              <w:jc w:val="center"/>
            </w:pPr>
            <w:r w:rsidRPr="00E44425">
              <w:t>U</w:t>
            </w:r>
          </w:p>
        </w:tc>
        <w:tc>
          <w:tcPr>
            <w:tcW w:w="800"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FD1885">
        <w:trPr>
          <w:trHeight w:val="945"/>
        </w:trPr>
        <w:tc>
          <w:tcPr>
            <w:tcW w:w="267"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5</w:t>
            </w:r>
          </w:p>
        </w:tc>
        <w:tc>
          <w:tcPr>
            <w:tcW w:w="2867"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F/P d'un réservoir métallique de 30m3 sur une hauteur de 10m, avec accessoires, peinture alimentaire à l'intérieur, peinture à huile à l'extérieur, pressostat, y compris toutes sujétions</w:t>
            </w:r>
          </w:p>
        </w:tc>
        <w:tc>
          <w:tcPr>
            <w:tcW w:w="333"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F657D4">
            <w:pPr>
              <w:jc w:val="center"/>
            </w:pPr>
            <w:r w:rsidRPr="00E44425">
              <w:t>U</w:t>
            </w:r>
          </w:p>
        </w:tc>
        <w:tc>
          <w:tcPr>
            <w:tcW w:w="800"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FD1885">
        <w:trPr>
          <w:trHeight w:val="1320"/>
        </w:trPr>
        <w:tc>
          <w:tcPr>
            <w:tcW w:w="267"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6</w:t>
            </w:r>
          </w:p>
        </w:tc>
        <w:tc>
          <w:tcPr>
            <w:tcW w:w="2867"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F/P d'un ensemble de panneaux photovoltaïques de 250 watts avec coffret commutateur manuel (solaire + EDM) sur support de fixation et accessoires de 3 à 6m3/heure sur une hauteur de 12m y compris toutes sujétions</w:t>
            </w:r>
          </w:p>
        </w:tc>
        <w:tc>
          <w:tcPr>
            <w:tcW w:w="333"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F657D4">
            <w:pPr>
              <w:jc w:val="center"/>
            </w:pPr>
            <w:r w:rsidRPr="00E44425">
              <w:t>U</w:t>
            </w:r>
          </w:p>
        </w:tc>
        <w:tc>
          <w:tcPr>
            <w:tcW w:w="800"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FD1885">
        <w:trPr>
          <w:trHeight w:val="975"/>
        </w:trPr>
        <w:tc>
          <w:tcPr>
            <w:tcW w:w="267"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7</w:t>
            </w:r>
          </w:p>
        </w:tc>
        <w:tc>
          <w:tcPr>
            <w:tcW w:w="2867"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 xml:space="preserve">F/P (y compris tranchée) de tuyaux </w:t>
            </w:r>
            <w:proofErr w:type="spellStart"/>
            <w:r w:rsidRPr="00E44425">
              <w:t>DN</w:t>
            </w:r>
            <w:proofErr w:type="spellEnd"/>
            <w:r w:rsidRPr="00E44425">
              <w:t xml:space="preserve"> 50 de distribution pour raccordement du château aux autres réservoirs d'eau y compris toutes sujétions</w:t>
            </w:r>
          </w:p>
        </w:tc>
        <w:tc>
          <w:tcPr>
            <w:tcW w:w="333"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F657D4">
            <w:pPr>
              <w:jc w:val="center"/>
            </w:pPr>
            <w:r w:rsidRPr="00E44425">
              <w:t>U</w:t>
            </w:r>
          </w:p>
        </w:tc>
        <w:tc>
          <w:tcPr>
            <w:tcW w:w="800"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FD1885">
        <w:trPr>
          <w:trHeight w:val="735"/>
        </w:trPr>
        <w:tc>
          <w:tcPr>
            <w:tcW w:w="267"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8</w:t>
            </w:r>
          </w:p>
        </w:tc>
        <w:tc>
          <w:tcPr>
            <w:tcW w:w="2867"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F/P de parafoudre de la pompe au réseau électrique existant y compris toutes sujétions</w:t>
            </w:r>
          </w:p>
        </w:tc>
        <w:tc>
          <w:tcPr>
            <w:tcW w:w="333"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F657D4">
            <w:pPr>
              <w:jc w:val="center"/>
            </w:pPr>
            <w:r w:rsidRPr="00E44425">
              <w:t>U</w:t>
            </w:r>
          </w:p>
        </w:tc>
        <w:tc>
          <w:tcPr>
            <w:tcW w:w="800"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FD1885">
        <w:trPr>
          <w:trHeight w:val="510"/>
        </w:trPr>
        <w:tc>
          <w:tcPr>
            <w:tcW w:w="267"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9</w:t>
            </w:r>
          </w:p>
        </w:tc>
        <w:tc>
          <w:tcPr>
            <w:tcW w:w="2867"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Branchement de la pompe au réseau électrique existant</w:t>
            </w:r>
          </w:p>
        </w:tc>
        <w:tc>
          <w:tcPr>
            <w:tcW w:w="333"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F657D4">
            <w:pPr>
              <w:jc w:val="center"/>
            </w:pPr>
            <w:r w:rsidRPr="00E44425">
              <w:t>FF</w:t>
            </w:r>
          </w:p>
        </w:tc>
        <w:tc>
          <w:tcPr>
            <w:tcW w:w="800"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FD1885">
        <w:trPr>
          <w:trHeight w:val="375"/>
        </w:trPr>
        <w:tc>
          <w:tcPr>
            <w:tcW w:w="267" w:type="pct"/>
            <w:tcBorders>
              <w:top w:val="nil"/>
              <w:left w:val="single" w:sz="8" w:space="0" w:color="auto"/>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2867" w:type="pct"/>
            <w:tcBorders>
              <w:top w:val="nil"/>
              <w:left w:val="nil"/>
              <w:bottom w:val="single" w:sz="4" w:space="0" w:color="auto"/>
              <w:right w:val="single" w:sz="4" w:space="0" w:color="auto"/>
            </w:tcBorders>
            <w:shd w:val="clear" w:color="000000" w:fill="00B0F0"/>
            <w:vAlign w:val="center"/>
          </w:tcPr>
          <w:p w:rsidR="00900C53" w:rsidRPr="00E44425" w:rsidRDefault="00900C53" w:rsidP="00A03EA3"/>
        </w:tc>
        <w:tc>
          <w:tcPr>
            <w:tcW w:w="333"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000000" w:fill="00B0F0"/>
            <w:vAlign w:val="center"/>
          </w:tcPr>
          <w:p w:rsidR="00900C53" w:rsidRPr="00E44425" w:rsidRDefault="00900C53" w:rsidP="00A03EA3"/>
        </w:tc>
      </w:tr>
      <w:tr w:rsidR="00900C53" w:rsidRPr="00E44425" w:rsidTr="00FD1885">
        <w:trPr>
          <w:trHeight w:val="435"/>
        </w:trPr>
        <w:tc>
          <w:tcPr>
            <w:tcW w:w="267"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 </w:t>
            </w:r>
          </w:p>
        </w:tc>
        <w:tc>
          <w:tcPr>
            <w:tcW w:w="2867" w:type="pct"/>
            <w:tcBorders>
              <w:top w:val="nil"/>
              <w:left w:val="nil"/>
              <w:bottom w:val="single" w:sz="4" w:space="0" w:color="auto"/>
              <w:right w:val="single" w:sz="4" w:space="0" w:color="auto"/>
            </w:tcBorders>
            <w:shd w:val="clear" w:color="000000" w:fill="FFFF00"/>
            <w:vAlign w:val="center"/>
          </w:tcPr>
          <w:p w:rsidR="00900C53" w:rsidRPr="00E44425" w:rsidRDefault="00900C53" w:rsidP="00A03EA3"/>
        </w:tc>
        <w:tc>
          <w:tcPr>
            <w:tcW w:w="333" w:type="pct"/>
            <w:tcBorders>
              <w:top w:val="nil"/>
              <w:left w:val="nil"/>
              <w:bottom w:val="single" w:sz="4" w:space="0" w:color="auto"/>
              <w:right w:val="single" w:sz="4" w:space="0" w:color="auto"/>
            </w:tcBorders>
            <w:shd w:val="clear" w:color="000000" w:fill="FFFF00"/>
            <w:vAlign w:val="center"/>
            <w:hideMark/>
          </w:tcPr>
          <w:p w:rsidR="00900C53" w:rsidRPr="00E44425" w:rsidRDefault="00900C53" w:rsidP="00A03EA3">
            <w:r w:rsidRPr="00E44425">
              <w:t> </w:t>
            </w:r>
          </w:p>
        </w:tc>
        <w:tc>
          <w:tcPr>
            <w:tcW w:w="800" w:type="pct"/>
            <w:tcBorders>
              <w:top w:val="nil"/>
              <w:left w:val="nil"/>
              <w:bottom w:val="single" w:sz="4" w:space="0" w:color="auto"/>
              <w:right w:val="single" w:sz="4" w:space="0" w:color="auto"/>
            </w:tcBorders>
            <w:shd w:val="clear" w:color="000000" w:fill="FFFF00"/>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000000" w:fill="FFFF00"/>
            <w:vAlign w:val="center"/>
          </w:tcPr>
          <w:p w:rsidR="00900C53" w:rsidRPr="00E44425" w:rsidRDefault="00900C53" w:rsidP="00A03EA3"/>
        </w:tc>
      </w:tr>
      <w:tr w:rsidR="00900C53" w:rsidRPr="00E44425" w:rsidTr="00FD1885">
        <w:trPr>
          <w:trHeight w:val="375"/>
        </w:trPr>
        <w:tc>
          <w:tcPr>
            <w:tcW w:w="267" w:type="pct"/>
            <w:tcBorders>
              <w:top w:val="nil"/>
              <w:left w:val="single" w:sz="8" w:space="0" w:color="auto"/>
              <w:bottom w:val="single" w:sz="4" w:space="0" w:color="auto"/>
              <w:right w:val="single" w:sz="4" w:space="0" w:color="auto"/>
            </w:tcBorders>
            <w:shd w:val="clear" w:color="000000" w:fill="FDE9D9"/>
            <w:vAlign w:val="center"/>
            <w:hideMark/>
          </w:tcPr>
          <w:p w:rsidR="00900C53" w:rsidRPr="00E44425" w:rsidRDefault="00900C53" w:rsidP="00A03EA3">
            <w:r w:rsidRPr="00E44425">
              <w:t> </w:t>
            </w:r>
          </w:p>
        </w:tc>
        <w:tc>
          <w:tcPr>
            <w:tcW w:w="2867" w:type="pct"/>
            <w:tcBorders>
              <w:top w:val="nil"/>
              <w:left w:val="nil"/>
              <w:bottom w:val="single" w:sz="4" w:space="0" w:color="auto"/>
              <w:right w:val="single" w:sz="4" w:space="0" w:color="auto"/>
            </w:tcBorders>
            <w:shd w:val="clear" w:color="000000" w:fill="FDE9D9"/>
            <w:vAlign w:val="center"/>
            <w:hideMark/>
          </w:tcPr>
          <w:p w:rsidR="00900C53" w:rsidRPr="00E44425" w:rsidRDefault="00900C53" w:rsidP="00A03EA3">
            <w:r w:rsidRPr="00E44425">
              <w:t>CLÔTURE</w:t>
            </w:r>
          </w:p>
        </w:tc>
        <w:tc>
          <w:tcPr>
            <w:tcW w:w="333" w:type="pct"/>
            <w:tcBorders>
              <w:top w:val="nil"/>
              <w:left w:val="nil"/>
              <w:bottom w:val="single" w:sz="4" w:space="0" w:color="auto"/>
              <w:right w:val="single" w:sz="4" w:space="0" w:color="auto"/>
            </w:tcBorders>
            <w:shd w:val="clear" w:color="000000" w:fill="FDE9D9"/>
            <w:vAlign w:val="center"/>
            <w:hideMark/>
          </w:tcPr>
          <w:p w:rsidR="00900C53" w:rsidRPr="00E44425" w:rsidRDefault="00900C53" w:rsidP="00A03EA3">
            <w:r w:rsidRPr="00E44425">
              <w:t> </w:t>
            </w:r>
          </w:p>
        </w:tc>
        <w:tc>
          <w:tcPr>
            <w:tcW w:w="800" w:type="pct"/>
            <w:tcBorders>
              <w:top w:val="nil"/>
              <w:left w:val="nil"/>
              <w:bottom w:val="single" w:sz="4" w:space="0" w:color="auto"/>
              <w:right w:val="single" w:sz="4" w:space="0" w:color="auto"/>
            </w:tcBorders>
            <w:shd w:val="clear" w:color="000000" w:fill="FDE9D9"/>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000000" w:fill="FDE9D9"/>
            <w:vAlign w:val="center"/>
          </w:tcPr>
          <w:p w:rsidR="00900C53" w:rsidRPr="00E44425" w:rsidRDefault="00900C53" w:rsidP="00A03EA3"/>
        </w:tc>
      </w:tr>
      <w:tr w:rsidR="00900C53" w:rsidRPr="00E44425" w:rsidTr="00FD1885">
        <w:trPr>
          <w:trHeight w:val="585"/>
        </w:trPr>
        <w:tc>
          <w:tcPr>
            <w:tcW w:w="267" w:type="pct"/>
            <w:tcBorders>
              <w:top w:val="nil"/>
              <w:left w:val="single" w:sz="8" w:space="0" w:color="auto"/>
              <w:bottom w:val="single" w:sz="4" w:space="0" w:color="auto"/>
              <w:right w:val="single" w:sz="4" w:space="0" w:color="auto"/>
            </w:tcBorders>
            <w:shd w:val="clear" w:color="000000" w:fill="BFBFBF"/>
            <w:vAlign w:val="center"/>
            <w:hideMark/>
          </w:tcPr>
          <w:p w:rsidR="00900C53" w:rsidRPr="00E44425" w:rsidRDefault="00900C53" w:rsidP="00A03EA3">
            <w:r w:rsidRPr="00E44425">
              <w:t>I</w:t>
            </w:r>
          </w:p>
        </w:tc>
        <w:tc>
          <w:tcPr>
            <w:tcW w:w="2867"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BÉTON / MAÇONNERIE EN ÉLÉVATION</w:t>
            </w:r>
          </w:p>
        </w:tc>
        <w:tc>
          <w:tcPr>
            <w:tcW w:w="333"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 </w:t>
            </w:r>
          </w:p>
        </w:tc>
        <w:tc>
          <w:tcPr>
            <w:tcW w:w="800"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000000" w:fill="BFBFBF"/>
            <w:vAlign w:val="center"/>
          </w:tcPr>
          <w:p w:rsidR="00900C53" w:rsidRPr="00E44425" w:rsidRDefault="00900C53" w:rsidP="00A03EA3"/>
        </w:tc>
      </w:tr>
      <w:tr w:rsidR="00900C53" w:rsidRPr="00E44425" w:rsidTr="00FD1885">
        <w:trPr>
          <w:trHeight w:val="660"/>
        </w:trPr>
        <w:tc>
          <w:tcPr>
            <w:tcW w:w="267"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lastRenderedPageBreak/>
              <w:t>1</w:t>
            </w:r>
          </w:p>
        </w:tc>
        <w:tc>
          <w:tcPr>
            <w:tcW w:w="2867"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Maçonnerie en agglos creux de 15 x 20 x 40 cm hourdé au mortier de ciment dosé à 250 kg/m3</w:t>
            </w:r>
          </w:p>
        </w:tc>
        <w:tc>
          <w:tcPr>
            <w:tcW w:w="333"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F657D4">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FD1885">
        <w:trPr>
          <w:trHeight w:val="660"/>
        </w:trPr>
        <w:tc>
          <w:tcPr>
            <w:tcW w:w="267"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2</w:t>
            </w:r>
          </w:p>
        </w:tc>
        <w:tc>
          <w:tcPr>
            <w:tcW w:w="2867"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Béton armé pour poteaux et couronnement haut dosé à 350 kg/m3</w:t>
            </w:r>
          </w:p>
        </w:tc>
        <w:tc>
          <w:tcPr>
            <w:tcW w:w="333"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F657D4">
            <w:pPr>
              <w:jc w:val="center"/>
            </w:pPr>
            <w:r w:rsidRPr="00E44425">
              <w:t>m3</w:t>
            </w:r>
          </w:p>
        </w:tc>
        <w:tc>
          <w:tcPr>
            <w:tcW w:w="800"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FD1885">
        <w:trPr>
          <w:trHeight w:val="465"/>
        </w:trPr>
        <w:tc>
          <w:tcPr>
            <w:tcW w:w="267" w:type="pct"/>
            <w:tcBorders>
              <w:top w:val="nil"/>
              <w:left w:val="single" w:sz="8" w:space="0" w:color="auto"/>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2867"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tc>
        <w:tc>
          <w:tcPr>
            <w:tcW w:w="333"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F657D4">
            <w:pPr>
              <w:jc w:val="center"/>
            </w:pPr>
          </w:p>
        </w:tc>
        <w:tc>
          <w:tcPr>
            <w:tcW w:w="800" w:type="pct"/>
            <w:tcBorders>
              <w:top w:val="nil"/>
              <w:left w:val="nil"/>
              <w:bottom w:val="single" w:sz="4" w:space="0" w:color="auto"/>
              <w:right w:val="single" w:sz="4" w:space="0" w:color="auto"/>
            </w:tcBorders>
            <w:shd w:val="clear" w:color="000000" w:fill="00B0F0"/>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000000" w:fill="00B0F0"/>
            <w:vAlign w:val="center"/>
          </w:tcPr>
          <w:p w:rsidR="00900C53" w:rsidRPr="00E44425" w:rsidRDefault="00900C53" w:rsidP="00A03EA3"/>
        </w:tc>
      </w:tr>
      <w:tr w:rsidR="00900C53" w:rsidRPr="00E44425" w:rsidTr="00FD1885">
        <w:trPr>
          <w:trHeight w:val="525"/>
        </w:trPr>
        <w:tc>
          <w:tcPr>
            <w:tcW w:w="267" w:type="pct"/>
            <w:tcBorders>
              <w:top w:val="nil"/>
              <w:left w:val="single" w:sz="8" w:space="0" w:color="auto"/>
              <w:bottom w:val="single" w:sz="4" w:space="0" w:color="auto"/>
              <w:right w:val="single" w:sz="4" w:space="0" w:color="auto"/>
            </w:tcBorders>
            <w:shd w:val="clear" w:color="000000" w:fill="BFBFBF"/>
            <w:vAlign w:val="center"/>
            <w:hideMark/>
          </w:tcPr>
          <w:p w:rsidR="00900C53" w:rsidRPr="00E44425" w:rsidRDefault="00900C53" w:rsidP="00A03EA3">
            <w:r w:rsidRPr="00E44425">
              <w:t>VI</w:t>
            </w:r>
          </w:p>
        </w:tc>
        <w:tc>
          <w:tcPr>
            <w:tcW w:w="2867"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ENDUITS - REVÊTEMENTS</w:t>
            </w:r>
          </w:p>
        </w:tc>
        <w:tc>
          <w:tcPr>
            <w:tcW w:w="333"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F657D4">
            <w:pPr>
              <w:jc w:val="center"/>
            </w:pPr>
          </w:p>
        </w:tc>
        <w:tc>
          <w:tcPr>
            <w:tcW w:w="800"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000000" w:fill="BFBFBF"/>
            <w:vAlign w:val="center"/>
          </w:tcPr>
          <w:p w:rsidR="00900C53" w:rsidRPr="00E44425" w:rsidRDefault="00900C53" w:rsidP="00A03EA3"/>
        </w:tc>
      </w:tr>
      <w:tr w:rsidR="00900C53" w:rsidRPr="00E44425" w:rsidTr="00FD1885">
        <w:trPr>
          <w:trHeight w:val="675"/>
        </w:trPr>
        <w:tc>
          <w:tcPr>
            <w:tcW w:w="267"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1</w:t>
            </w:r>
          </w:p>
        </w:tc>
        <w:tc>
          <w:tcPr>
            <w:tcW w:w="2867"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Enduits verticaux sur les murs intérieurs et extérieurs en mortier de ciment dosé à 300 kg/m3 (ép. 2,5 cm)</w:t>
            </w:r>
          </w:p>
        </w:tc>
        <w:tc>
          <w:tcPr>
            <w:tcW w:w="333"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F657D4">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FD1885">
        <w:trPr>
          <w:trHeight w:val="390"/>
        </w:trPr>
        <w:tc>
          <w:tcPr>
            <w:tcW w:w="267" w:type="pct"/>
            <w:tcBorders>
              <w:top w:val="nil"/>
              <w:left w:val="single" w:sz="8" w:space="0" w:color="auto"/>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2867"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tc>
        <w:tc>
          <w:tcPr>
            <w:tcW w:w="333"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000000" w:fill="00B0F0"/>
            <w:vAlign w:val="center"/>
          </w:tcPr>
          <w:p w:rsidR="00900C53" w:rsidRPr="00E44425" w:rsidRDefault="00900C53" w:rsidP="00A03EA3"/>
        </w:tc>
      </w:tr>
      <w:tr w:rsidR="00900C53" w:rsidRPr="00E44425" w:rsidTr="00FD1885">
        <w:trPr>
          <w:trHeight w:val="480"/>
        </w:trPr>
        <w:tc>
          <w:tcPr>
            <w:tcW w:w="267" w:type="pct"/>
            <w:tcBorders>
              <w:top w:val="nil"/>
              <w:left w:val="single" w:sz="8" w:space="0" w:color="auto"/>
              <w:bottom w:val="single" w:sz="4" w:space="0" w:color="auto"/>
              <w:right w:val="single" w:sz="4" w:space="0" w:color="auto"/>
            </w:tcBorders>
            <w:shd w:val="clear" w:color="000000" w:fill="FDE9D9"/>
            <w:vAlign w:val="center"/>
            <w:hideMark/>
          </w:tcPr>
          <w:p w:rsidR="00900C53" w:rsidRPr="00E44425" w:rsidRDefault="00900C53" w:rsidP="00A03EA3">
            <w:r w:rsidRPr="00E44425">
              <w:t> </w:t>
            </w:r>
          </w:p>
        </w:tc>
        <w:tc>
          <w:tcPr>
            <w:tcW w:w="2867" w:type="pct"/>
            <w:tcBorders>
              <w:top w:val="nil"/>
              <w:left w:val="nil"/>
              <w:bottom w:val="single" w:sz="4" w:space="0" w:color="auto"/>
              <w:right w:val="single" w:sz="4" w:space="0" w:color="auto"/>
            </w:tcBorders>
            <w:shd w:val="clear" w:color="000000" w:fill="FDE9D9"/>
            <w:vAlign w:val="center"/>
            <w:hideMark/>
          </w:tcPr>
          <w:p w:rsidR="00900C53" w:rsidRPr="00E44425" w:rsidRDefault="00900C53" w:rsidP="00A03EA3"/>
        </w:tc>
        <w:tc>
          <w:tcPr>
            <w:tcW w:w="333" w:type="pct"/>
            <w:tcBorders>
              <w:top w:val="nil"/>
              <w:left w:val="nil"/>
              <w:bottom w:val="single" w:sz="4" w:space="0" w:color="auto"/>
              <w:right w:val="single" w:sz="4" w:space="0" w:color="auto"/>
            </w:tcBorders>
            <w:shd w:val="clear" w:color="000000" w:fill="FDE9D9"/>
            <w:vAlign w:val="center"/>
            <w:hideMark/>
          </w:tcPr>
          <w:p w:rsidR="00900C53" w:rsidRPr="00E44425" w:rsidRDefault="00900C53" w:rsidP="00A03EA3">
            <w:r w:rsidRPr="00E44425">
              <w:t> </w:t>
            </w:r>
          </w:p>
        </w:tc>
        <w:tc>
          <w:tcPr>
            <w:tcW w:w="800" w:type="pct"/>
            <w:tcBorders>
              <w:top w:val="nil"/>
              <w:left w:val="nil"/>
              <w:bottom w:val="single" w:sz="4" w:space="0" w:color="auto"/>
              <w:right w:val="single" w:sz="4" w:space="0" w:color="auto"/>
            </w:tcBorders>
            <w:shd w:val="clear" w:color="000000" w:fill="FDE9D9"/>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000000" w:fill="FDE9D9"/>
            <w:vAlign w:val="center"/>
          </w:tcPr>
          <w:p w:rsidR="00900C53" w:rsidRPr="00E44425" w:rsidRDefault="00900C53" w:rsidP="00A03EA3"/>
        </w:tc>
      </w:tr>
      <w:tr w:rsidR="00900C53" w:rsidRPr="00E44425" w:rsidTr="00FD1885">
        <w:trPr>
          <w:trHeight w:val="540"/>
        </w:trPr>
        <w:tc>
          <w:tcPr>
            <w:tcW w:w="267" w:type="pct"/>
            <w:tcBorders>
              <w:top w:val="nil"/>
              <w:left w:val="single" w:sz="8" w:space="0" w:color="auto"/>
              <w:bottom w:val="single" w:sz="4" w:space="0" w:color="auto"/>
              <w:right w:val="single" w:sz="4" w:space="0" w:color="auto"/>
            </w:tcBorders>
            <w:shd w:val="clear" w:color="000000" w:fill="BFBFBF"/>
            <w:vAlign w:val="center"/>
            <w:hideMark/>
          </w:tcPr>
          <w:p w:rsidR="00900C53" w:rsidRPr="00E44425" w:rsidRDefault="00900C53" w:rsidP="00A03EA3">
            <w:r w:rsidRPr="00E44425">
              <w:t>VII</w:t>
            </w:r>
          </w:p>
        </w:tc>
        <w:tc>
          <w:tcPr>
            <w:tcW w:w="2867"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MENUISERIES MÉTALLIQUES</w:t>
            </w:r>
          </w:p>
        </w:tc>
        <w:tc>
          <w:tcPr>
            <w:tcW w:w="333"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 </w:t>
            </w:r>
          </w:p>
        </w:tc>
        <w:tc>
          <w:tcPr>
            <w:tcW w:w="800"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000000" w:fill="BFBFBF"/>
            <w:vAlign w:val="center"/>
          </w:tcPr>
          <w:p w:rsidR="00900C53" w:rsidRPr="00E44425" w:rsidRDefault="00900C53" w:rsidP="00A03EA3"/>
        </w:tc>
      </w:tr>
      <w:tr w:rsidR="00900C53" w:rsidRPr="00E44425" w:rsidTr="00FD1885">
        <w:trPr>
          <w:trHeight w:val="675"/>
        </w:trPr>
        <w:tc>
          <w:tcPr>
            <w:tcW w:w="267"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1</w:t>
            </w:r>
          </w:p>
        </w:tc>
        <w:tc>
          <w:tcPr>
            <w:tcW w:w="2867"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F/P de Porte Métallique pleine en fer forgé double battant (5,00/2,50) m roulant sur rail y compris toutes sujétions</w:t>
            </w:r>
          </w:p>
        </w:tc>
        <w:tc>
          <w:tcPr>
            <w:tcW w:w="333"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F657D4">
            <w:pPr>
              <w:jc w:val="center"/>
            </w:pPr>
            <w:r w:rsidRPr="00E44425">
              <w:t>u</w:t>
            </w:r>
          </w:p>
        </w:tc>
        <w:tc>
          <w:tcPr>
            <w:tcW w:w="800"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FD1885">
        <w:trPr>
          <w:trHeight w:val="480"/>
        </w:trPr>
        <w:tc>
          <w:tcPr>
            <w:tcW w:w="267"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2</w:t>
            </w:r>
          </w:p>
        </w:tc>
        <w:tc>
          <w:tcPr>
            <w:tcW w:w="2867"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F/P de Barrière levant manuelle y compris toutes sujétions</w:t>
            </w:r>
          </w:p>
        </w:tc>
        <w:tc>
          <w:tcPr>
            <w:tcW w:w="333"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F657D4">
            <w:pPr>
              <w:jc w:val="center"/>
            </w:pPr>
            <w:r w:rsidRPr="00E44425">
              <w:t>u</w:t>
            </w:r>
          </w:p>
        </w:tc>
        <w:tc>
          <w:tcPr>
            <w:tcW w:w="800"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FD1885">
        <w:trPr>
          <w:trHeight w:val="675"/>
        </w:trPr>
        <w:tc>
          <w:tcPr>
            <w:tcW w:w="267"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3</w:t>
            </w:r>
          </w:p>
        </w:tc>
        <w:tc>
          <w:tcPr>
            <w:tcW w:w="2867"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F/P de Porte Métallique pleine en fer forgé double battant (1,50/2,50) m y compris toutes sujétions</w:t>
            </w:r>
          </w:p>
        </w:tc>
        <w:tc>
          <w:tcPr>
            <w:tcW w:w="333"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F657D4">
            <w:pPr>
              <w:jc w:val="center"/>
            </w:pPr>
            <w:r w:rsidRPr="00E44425">
              <w:t>u</w:t>
            </w:r>
          </w:p>
        </w:tc>
        <w:tc>
          <w:tcPr>
            <w:tcW w:w="800"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FD1885">
        <w:trPr>
          <w:trHeight w:val="450"/>
        </w:trPr>
        <w:tc>
          <w:tcPr>
            <w:tcW w:w="267" w:type="pct"/>
            <w:tcBorders>
              <w:top w:val="nil"/>
              <w:left w:val="single" w:sz="8" w:space="0" w:color="auto"/>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2867"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tc>
        <w:tc>
          <w:tcPr>
            <w:tcW w:w="333"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000000" w:fill="00B0F0"/>
            <w:vAlign w:val="center"/>
          </w:tcPr>
          <w:p w:rsidR="00900C53" w:rsidRPr="00E44425" w:rsidRDefault="00900C53" w:rsidP="00A03EA3"/>
        </w:tc>
      </w:tr>
      <w:tr w:rsidR="00900C53" w:rsidRPr="00E44425" w:rsidTr="00FD1885">
        <w:trPr>
          <w:trHeight w:val="435"/>
        </w:trPr>
        <w:tc>
          <w:tcPr>
            <w:tcW w:w="267" w:type="pct"/>
            <w:tcBorders>
              <w:top w:val="nil"/>
              <w:left w:val="single" w:sz="8" w:space="0" w:color="auto"/>
              <w:bottom w:val="single" w:sz="4" w:space="0" w:color="auto"/>
              <w:right w:val="single" w:sz="4" w:space="0" w:color="auto"/>
            </w:tcBorders>
            <w:shd w:val="clear" w:color="000000" w:fill="BFBFBF"/>
            <w:vAlign w:val="center"/>
            <w:hideMark/>
          </w:tcPr>
          <w:p w:rsidR="00900C53" w:rsidRPr="00E44425" w:rsidRDefault="00900C53" w:rsidP="00A03EA3">
            <w:r w:rsidRPr="00E44425">
              <w:t>VII</w:t>
            </w:r>
            <w:r w:rsidR="00FD1885">
              <w:t>I</w:t>
            </w:r>
          </w:p>
        </w:tc>
        <w:tc>
          <w:tcPr>
            <w:tcW w:w="2867"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ÉLECTRICITÉ</w:t>
            </w:r>
          </w:p>
        </w:tc>
        <w:tc>
          <w:tcPr>
            <w:tcW w:w="333"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 </w:t>
            </w:r>
          </w:p>
        </w:tc>
        <w:tc>
          <w:tcPr>
            <w:tcW w:w="800"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 </w:t>
            </w:r>
          </w:p>
        </w:tc>
        <w:tc>
          <w:tcPr>
            <w:tcW w:w="733" w:type="pct"/>
            <w:tcBorders>
              <w:top w:val="nil"/>
              <w:left w:val="nil"/>
              <w:bottom w:val="single" w:sz="4" w:space="0" w:color="auto"/>
              <w:right w:val="single" w:sz="8" w:space="0" w:color="auto"/>
            </w:tcBorders>
            <w:shd w:val="clear" w:color="000000" w:fill="BFBFBF"/>
            <w:vAlign w:val="center"/>
            <w:hideMark/>
          </w:tcPr>
          <w:p w:rsidR="00900C53" w:rsidRPr="00E44425" w:rsidRDefault="00900C53" w:rsidP="00A03EA3">
            <w:r w:rsidRPr="00E44425">
              <w:t> </w:t>
            </w:r>
          </w:p>
        </w:tc>
      </w:tr>
      <w:tr w:rsidR="00900C53" w:rsidRPr="00E44425" w:rsidTr="00FD1885">
        <w:trPr>
          <w:trHeight w:val="300"/>
        </w:trPr>
        <w:tc>
          <w:tcPr>
            <w:tcW w:w="267" w:type="pct"/>
            <w:tcBorders>
              <w:top w:val="nil"/>
              <w:left w:val="single" w:sz="4" w:space="0" w:color="auto"/>
              <w:bottom w:val="single" w:sz="4" w:space="0" w:color="auto"/>
              <w:right w:val="single" w:sz="4" w:space="0" w:color="auto"/>
            </w:tcBorders>
            <w:shd w:val="clear" w:color="000000" w:fill="C4BD97"/>
            <w:noWrap/>
            <w:vAlign w:val="bottom"/>
            <w:hideMark/>
          </w:tcPr>
          <w:p w:rsidR="00900C53" w:rsidRPr="00E44425" w:rsidRDefault="00900C53" w:rsidP="00A03EA3">
            <w:r w:rsidRPr="00E44425">
              <w:t>8.1</w:t>
            </w:r>
          </w:p>
        </w:tc>
        <w:tc>
          <w:tcPr>
            <w:tcW w:w="2867" w:type="pct"/>
            <w:tcBorders>
              <w:top w:val="nil"/>
              <w:left w:val="nil"/>
              <w:bottom w:val="single" w:sz="4" w:space="0" w:color="000000"/>
              <w:right w:val="nil"/>
            </w:tcBorders>
            <w:shd w:val="clear" w:color="000000" w:fill="C4BD97"/>
            <w:noWrap/>
            <w:hideMark/>
          </w:tcPr>
          <w:p w:rsidR="00900C53" w:rsidRPr="00E44425" w:rsidRDefault="00900C53" w:rsidP="00A03EA3">
            <w:r w:rsidRPr="00E44425">
              <w:t xml:space="preserve">Câblage </w:t>
            </w:r>
          </w:p>
        </w:tc>
        <w:tc>
          <w:tcPr>
            <w:tcW w:w="333" w:type="pct"/>
            <w:tcBorders>
              <w:top w:val="nil"/>
              <w:left w:val="single" w:sz="4" w:space="0" w:color="auto"/>
              <w:bottom w:val="single" w:sz="4" w:space="0" w:color="auto"/>
              <w:right w:val="single" w:sz="4" w:space="0" w:color="auto"/>
            </w:tcBorders>
            <w:shd w:val="clear" w:color="000000" w:fill="C4BD97"/>
            <w:noWrap/>
            <w:vAlign w:val="bottom"/>
            <w:hideMark/>
          </w:tcPr>
          <w:p w:rsidR="00900C53" w:rsidRPr="00E44425" w:rsidRDefault="00900C53" w:rsidP="00A03EA3">
            <w:r w:rsidRPr="00E44425">
              <w:t> </w:t>
            </w:r>
          </w:p>
        </w:tc>
        <w:tc>
          <w:tcPr>
            <w:tcW w:w="800" w:type="pct"/>
            <w:tcBorders>
              <w:top w:val="nil"/>
              <w:left w:val="nil"/>
              <w:bottom w:val="single" w:sz="4" w:space="0" w:color="auto"/>
              <w:right w:val="single" w:sz="4" w:space="0" w:color="auto"/>
            </w:tcBorders>
            <w:shd w:val="clear" w:color="000000" w:fill="C4BD97"/>
            <w:noWrap/>
            <w:vAlign w:val="bottom"/>
            <w:hideMark/>
          </w:tcPr>
          <w:p w:rsidR="00900C53" w:rsidRPr="00E44425" w:rsidRDefault="00900C53" w:rsidP="00A03EA3">
            <w:r w:rsidRPr="00E44425">
              <w:t> </w:t>
            </w:r>
          </w:p>
        </w:tc>
        <w:tc>
          <w:tcPr>
            <w:tcW w:w="733" w:type="pct"/>
            <w:tcBorders>
              <w:top w:val="nil"/>
              <w:left w:val="nil"/>
              <w:bottom w:val="single" w:sz="4" w:space="0" w:color="auto"/>
              <w:right w:val="single" w:sz="4" w:space="0" w:color="auto"/>
            </w:tcBorders>
            <w:shd w:val="clear" w:color="000000" w:fill="C4BD97"/>
            <w:noWrap/>
            <w:vAlign w:val="bottom"/>
            <w:hideMark/>
          </w:tcPr>
          <w:p w:rsidR="00900C53" w:rsidRPr="00E44425" w:rsidRDefault="00900C53" w:rsidP="00A03EA3">
            <w:r w:rsidRPr="00E44425">
              <w:t> </w:t>
            </w:r>
          </w:p>
        </w:tc>
      </w:tr>
      <w:tr w:rsidR="00900C53" w:rsidRPr="00E44425" w:rsidTr="00FD1885">
        <w:trPr>
          <w:trHeight w:val="300"/>
        </w:trPr>
        <w:tc>
          <w:tcPr>
            <w:tcW w:w="267" w:type="pct"/>
            <w:tcBorders>
              <w:top w:val="nil"/>
              <w:left w:val="single" w:sz="4" w:space="0" w:color="000000"/>
              <w:bottom w:val="single" w:sz="4" w:space="0" w:color="000000"/>
              <w:right w:val="single" w:sz="4" w:space="0" w:color="000000"/>
            </w:tcBorders>
            <w:shd w:val="clear" w:color="000000" w:fill="FFFFFF"/>
            <w:noWrap/>
            <w:hideMark/>
          </w:tcPr>
          <w:p w:rsidR="00900C53" w:rsidRPr="00E44425" w:rsidRDefault="00900C53" w:rsidP="00A03EA3">
            <w:r w:rsidRPr="00E44425">
              <w:t>1</w:t>
            </w:r>
          </w:p>
        </w:tc>
        <w:tc>
          <w:tcPr>
            <w:tcW w:w="2867" w:type="pct"/>
            <w:tcBorders>
              <w:top w:val="nil"/>
              <w:left w:val="nil"/>
              <w:bottom w:val="single" w:sz="4" w:space="0" w:color="000000"/>
              <w:right w:val="nil"/>
            </w:tcBorders>
            <w:shd w:val="clear" w:color="auto" w:fill="auto"/>
            <w:noWrap/>
            <w:hideMark/>
          </w:tcPr>
          <w:p w:rsidR="00900C53" w:rsidRPr="00E44425" w:rsidRDefault="00900C53" w:rsidP="00A03EA3">
            <w:r w:rsidRPr="00E44425">
              <w:t>F/P Rouleaux de gaine ꬿ11</w:t>
            </w:r>
          </w:p>
        </w:tc>
        <w:tc>
          <w:tcPr>
            <w:tcW w:w="333" w:type="pct"/>
            <w:tcBorders>
              <w:top w:val="nil"/>
              <w:left w:val="single" w:sz="4" w:space="0" w:color="auto"/>
              <w:bottom w:val="single" w:sz="4" w:space="0" w:color="auto"/>
              <w:right w:val="single" w:sz="4" w:space="0" w:color="auto"/>
            </w:tcBorders>
            <w:shd w:val="clear" w:color="auto" w:fill="auto"/>
            <w:noWrap/>
            <w:hideMark/>
          </w:tcPr>
          <w:p w:rsidR="00900C53" w:rsidRPr="00E44425" w:rsidRDefault="00900C53" w:rsidP="00F657D4">
            <w:pPr>
              <w:jc w:val="center"/>
            </w:pPr>
            <w:r w:rsidRPr="00E44425">
              <w:t>u</w:t>
            </w:r>
          </w:p>
        </w:tc>
        <w:tc>
          <w:tcPr>
            <w:tcW w:w="800" w:type="pct"/>
            <w:tcBorders>
              <w:top w:val="nil"/>
              <w:left w:val="nil"/>
              <w:bottom w:val="single" w:sz="4" w:space="0" w:color="000000"/>
              <w:right w:val="single" w:sz="4" w:space="0" w:color="000000"/>
            </w:tcBorders>
            <w:shd w:val="clear" w:color="auto" w:fill="auto"/>
            <w:noWrap/>
          </w:tcPr>
          <w:p w:rsidR="00900C53" w:rsidRPr="00E44425" w:rsidRDefault="00900C53" w:rsidP="00A03EA3"/>
        </w:tc>
        <w:tc>
          <w:tcPr>
            <w:tcW w:w="733" w:type="pct"/>
            <w:tcBorders>
              <w:top w:val="nil"/>
              <w:left w:val="nil"/>
              <w:bottom w:val="single" w:sz="4" w:space="0" w:color="000000"/>
              <w:right w:val="single" w:sz="4" w:space="0" w:color="000000"/>
            </w:tcBorders>
            <w:shd w:val="clear" w:color="auto" w:fill="auto"/>
            <w:noWrap/>
          </w:tcPr>
          <w:p w:rsidR="00900C53" w:rsidRPr="00E44425" w:rsidRDefault="00900C53" w:rsidP="00A03EA3"/>
        </w:tc>
      </w:tr>
      <w:tr w:rsidR="00900C53" w:rsidRPr="00E44425" w:rsidTr="00FD1885">
        <w:trPr>
          <w:trHeight w:val="300"/>
        </w:trPr>
        <w:tc>
          <w:tcPr>
            <w:tcW w:w="267" w:type="pct"/>
            <w:tcBorders>
              <w:top w:val="nil"/>
              <w:left w:val="single" w:sz="4" w:space="0" w:color="000000"/>
              <w:bottom w:val="single" w:sz="4" w:space="0" w:color="000000"/>
              <w:right w:val="single" w:sz="4" w:space="0" w:color="000000"/>
            </w:tcBorders>
            <w:shd w:val="clear" w:color="000000" w:fill="FFFFFF"/>
            <w:noWrap/>
            <w:hideMark/>
          </w:tcPr>
          <w:p w:rsidR="00900C53" w:rsidRPr="00E44425" w:rsidRDefault="00900C53" w:rsidP="00A03EA3">
            <w:r w:rsidRPr="00E44425">
              <w:t>2</w:t>
            </w:r>
          </w:p>
        </w:tc>
        <w:tc>
          <w:tcPr>
            <w:tcW w:w="2867" w:type="pct"/>
            <w:tcBorders>
              <w:top w:val="nil"/>
              <w:left w:val="nil"/>
              <w:bottom w:val="single" w:sz="4" w:space="0" w:color="000000"/>
              <w:right w:val="nil"/>
            </w:tcBorders>
            <w:shd w:val="clear" w:color="auto" w:fill="auto"/>
            <w:noWrap/>
            <w:hideMark/>
          </w:tcPr>
          <w:p w:rsidR="00900C53" w:rsidRPr="00E44425" w:rsidRDefault="00900C53" w:rsidP="00A03EA3">
            <w:r w:rsidRPr="00E44425">
              <w:t>F/P rouleaux de fil th 1.5m² 4 rouge, 8bleu, 4 vert-jaune,</w:t>
            </w:r>
            <w:r w:rsidR="00F657D4">
              <w:t xml:space="preserve"> </w:t>
            </w:r>
            <w:r w:rsidRPr="00E44425">
              <w:t>4 Noir</w:t>
            </w:r>
          </w:p>
        </w:tc>
        <w:tc>
          <w:tcPr>
            <w:tcW w:w="333" w:type="pct"/>
            <w:tcBorders>
              <w:top w:val="nil"/>
              <w:left w:val="single" w:sz="4" w:space="0" w:color="auto"/>
              <w:bottom w:val="single" w:sz="4" w:space="0" w:color="auto"/>
              <w:right w:val="single" w:sz="4" w:space="0" w:color="auto"/>
            </w:tcBorders>
            <w:shd w:val="clear" w:color="auto" w:fill="auto"/>
            <w:noWrap/>
            <w:hideMark/>
          </w:tcPr>
          <w:p w:rsidR="00900C53" w:rsidRPr="00E44425" w:rsidRDefault="00900C53" w:rsidP="00F657D4">
            <w:pPr>
              <w:jc w:val="center"/>
            </w:pPr>
            <w:r w:rsidRPr="00E44425">
              <w:t>u</w:t>
            </w:r>
          </w:p>
        </w:tc>
        <w:tc>
          <w:tcPr>
            <w:tcW w:w="800" w:type="pct"/>
            <w:tcBorders>
              <w:top w:val="nil"/>
              <w:left w:val="nil"/>
              <w:bottom w:val="single" w:sz="4" w:space="0" w:color="000000"/>
              <w:right w:val="single" w:sz="4" w:space="0" w:color="000000"/>
            </w:tcBorders>
            <w:shd w:val="clear" w:color="auto" w:fill="auto"/>
            <w:noWrap/>
          </w:tcPr>
          <w:p w:rsidR="00900C53" w:rsidRPr="00E44425" w:rsidRDefault="00900C53" w:rsidP="00A03EA3"/>
        </w:tc>
        <w:tc>
          <w:tcPr>
            <w:tcW w:w="733" w:type="pct"/>
            <w:tcBorders>
              <w:top w:val="nil"/>
              <w:left w:val="nil"/>
              <w:bottom w:val="single" w:sz="4" w:space="0" w:color="000000"/>
              <w:right w:val="single" w:sz="4" w:space="0" w:color="000000"/>
            </w:tcBorders>
            <w:shd w:val="clear" w:color="auto" w:fill="auto"/>
            <w:noWrap/>
          </w:tcPr>
          <w:p w:rsidR="00900C53" w:rsidRPr="00E44425" w:rsidRDefault="00900C53" w:rsidP="00A03EA3"/>
        </w:tc>
      </w:tr>
      <w:tr w:rsidR="00900C53" w:rsidRPr="00E44425" w:rsidTr="00FD1885">
        <w:trPr>
          <w:trHeight w:val="300"/>
        </w:trPr>
        <w:tc>
          <w:tcPr>
            <w:tcW w:w="267" w:type="pct"/>
            <w:tcBorders>
              <w:top w:val="nil"/>
              <w:left w:val="single" w:sz="4" w:space="0" w:color="000000"/>
              <w:bottom w:val="single" w:sz="4" w:space="0" w:color="000000"/>
              <w:right w:val="single" w:sz="4" w:space="0" w:color="000000"/>
            </w:tcBorders>
            <w:shd w:val="clear" w:color="000000" w:fill="FFFFFF"/>
            <w:noWrap/>
            <w:hideMark/>
          </w:tcPr>
          <w:p w:rsidR="00900C53" w:rsidRPr="00E44425" w:rsidRDefault="00FD1885" w:rsidP="00A03EA3">
            <w:r>
              <w:t>3</w:t>
            </w:r>
          </w:p>
        </w:tc>
        <w:tc>
          <w:tcPr>
            <w:tcW w:w="2867" w:type="pct"/>
            <w:tcBorders>
              <w:top w:val="nil"/>
              <w:left w:val="nil"/>
              <w:bottom w:val="single" w:sz="4" w:space="0" w:color="000000"/>
              <w:right w:val="nil"/>
            </w:tcBorders>
            <w:shd w:val="clear" w:color="auto" w:fill="auto"/>
            <w:noWrap/>
            <w:hideMark/>
          </w:tcPr>
          <w:p w:rsidR="00900C53" w:rsidRPr="00E44425" w:rsidRDefault="00900C53" w:rsidP="00A03EA3">
            <w:r w:rsidRPr="00E44425">
              <w:t>F/P Câble d’alimentation U1000RV2 4x10mm²</w:t>
            </w:r>
          </w:p>
        </w:tc>
        <w:tc>
          <w:tcPr>
            <w:tcW w:w="333" w:type="pct"/>
            <w:tcBorders>
              <w:top w:val="nil"/>
              <w:left w:val="single" w:sz="4" w:space="0" w:color="auto"/>
              <w:bottom w:val="single" w:sz="4" w:space="0" w:color="auto"/>
              <w:right w:val="single" w:sz="4" w:space="0" w:color="auto"/>
            </w:tcBorders>
            <w:shd w:val="clear" w:color="auto" w:fill="auto"/>
            <w:noWrap/>
            <w:hideMark/>
          </w:tcPr>
          <w:p w:rsidR="00900C53" w:rsidRPr="00E44425" w:rsidRDefault="00900C53" w:rsidP="00F657D4">
            <w:pPr>
              <w:jc w:val="center"/>
            </w:pPr>
            <w:r w:rsidRPr="00E44425">
              <w:t>ml</w:t>
            </w:r>
          </w:p>
        </w:tc>
        <w:tc>
          <w:tcPr>
            <w:tcW w:w="800" w:type="pct"/>
            <w:tcBorders>
              <w:top w:val="nil"/>
              <w:left w:val="nil"/>
              <w:bottom w:val="single" w:sz="4" w:space="0" w:color="000000"/>
              <w:right w:val="single" w:sz="4" w:space="0" w:color="000000"/>
            </w:tcBorders>
            <w:shd w:val="clear" w:color="auto" w:fill="auto"/>
            <w:noWrap/>
          </w:tcPr>
          <w:p w:rsidR="00900C53" w:rsidRPr="00E44425" w:rsidRDefault="00900C53" w:rsidP="00A03EA3"/>
        </w:tc>
        <w:tc>
          <w:tcPr>
            <w:tcW w:w="733" w:type="pct"/>
            <w:tcBorders>
              <w:top w:val="nil"/>
              <w:left w:val="nil"/>
              <w:bottom w:val="single" w:sz="4" w:space="0" w:color="000000"/>
              <w:right w:val="single" w:sz="4" w:space="0" w:color="000000"/>
            </w:tcBorders>
            <w:shd w:val="clear" w:color="auto" w:fill="auto"/>
            <w:noWrap/>
          </w:tcPr>
          <w:p w:rsidR="00900C53" w:rsidRPr="00E44425" w:rsidRDefault="00900C53" w:rsidP="00A03EA3"/>
        </w:tc>
      </w:tr>
      <w:tr w:rsidR="00900C53" w:rsidRPr="00E44425" w:rsidTr="00FD1885">
        <w:trPr>
          <w:trHeight w:val="300"/>
        </w:trPr>
        <w:tc>
          <w:tcPr>
            <w:tcW w:w="267" w:type="pct"/>
            <w:tcBorders>
              <w:top w:val="nil"/>
              <w:left w:val="single" w:sz="4" w:space="0" w:color="auto"/>
              <w:bottom w:val="single" w:sz="4" w:space="0" w:color="auto"/>
              <w:right w:val="single" w:sz="4" w:space="0" w:color="auto"/>
            </w:tcBorders>
            <w:shd w:val="clear" w:color="000000" w:fill="D9D9D9"/>
            <w:noWrap/>
            <w:hideMark/>
          </w:tcPr>
          <w:p w:rsidR="00900C53" w:rsidRPr="00E44425" w:rsidRDefault="00900C53" w:rsidP="00A03EA3">
            <w:r w:rsidRPr="00E44425">
              <w:t> </w:t>
            </w:r>
          </w:p>
        </w:tc>
        <w:tc>
          <w:tcPr>
            <w:tcW w:w="2867" w:type="pct"/>
            <w:tcBorders>
              <w:top w:val="nil"/>
              <w:left w:val="nil"/>
              <w:bottom w:val="single" w:sz="4" w:space="0" w:color="auto"/>
              <w:right w:val="single" w:sz="4" w:space="0" w:color="auto"/>
            </w:tcBorders>
            <w:shd w:val="clear" w:color="000000" w:fill="D9D9D9"/>
            <w:noWrap/>
            <w:hideMark/>
          </w:tcPr>
          <w:p w:rsidR="00900C53" w:rsidRPr="00E44425" w:rsidRDefault="00900C53" w:rsidP="00A03EA3"/>
        </w:tc>
        <w:tc>
          <w:tcPr>
            <w:tcW w:w="333" w:type="pct"/>
            <w:tcBorders>
              <w:top w:val="nil"/>
              <w:left w:val="nil"/>
              <w:bottom w:val="single" w:sz="4" w:space="0" w:color="auto"/>
              <w:right w:val="single" w:sz="4" w:space="0" w:color="auto"/>
            </w:tcBorders>
            <w:shd w:val="clear" w:color="000000" w:fill="D9D9D9"/>
            <w:noWrap/>
            <w:hideMark/>
          </w:tcPr>
          <w:p w:rsidR="00900C53" w:rsidRPr="00E44425" w:rsidRDefault="00900C53" w:rsidP="00A03EA3">
            <w:r w:rsidRPr="00E44425">
              <w:t> </w:t>
            </w:r>
          </w:p>
        </w:tc>
        <w:tc>
          <w:tcPr>
            <w:tcW w:w="800" w:type="pct"/>
            <w:tcBorders>
              <w:top w:val="nil"/>
              <w:left w:val="nil"/>
              <w:bottom w:val="single" w:sz="4" w:space="0" w:color="auto"/>
              <w:right w:val="single" w:sz="4" w:space="0" w:color="auto"/>
            </w:tcBorders>
            <w:shd w:val="clear" w:color="000000" w:fill="D9D9D9"/>
            <w:noWrap/>
          </w:tcPr>
          <w:p w:rsidR="00900C53" w:rsidRPr="00E44425" w:rsidRDefault="00900C53" w:rsidP="00A03EA3"/>
        </w:tc>
        <w:tc>
          <w:tcPr>
            <w:tcW w:w="733" w:type="pct"/>
            <w:tcBorders>
              <w:top w:val="nil"/>
              <w:left w:val="nil"/>
              <w:bottom w:val="single" w:sz="4" w:space="0" w:color="auto"/>
              <w:right w:val="single" w:sz="4" w:space="0" w:color="auto"/>
            </w:tcBorders>
            <w:shd w:val="clear" w:color="000000" w:fill="D9D9D9"/>
            <w:noWrap/>
          </w:tcPr>
          <w:p w:rsidR="00900C53" w:rsidRPr="00E44425" w:rsidRDefault="00900C53" w:rsidP="00A03EA3"/>
        </w:tc>
      </w:tr>
      <w:tr w:rsidR="00900C53" w:rsidRPr="00E44425" w:rsidTr="00FD1885">
        <w:trPr>
          <w:trHeight w:val="300"/>
        </w:trPr>
        <w:tc>
          <w:tcPr>
            <w:tcW w:w="267" w:type="pct"/>
            <w:tcBorders>
              <w:top w:val="nil"/>
              <w:left w:val="single" w:sz="4" w:space="0" w:color="auto"/>
              <w:bottom w:val="single" w:sz="4" w:space="0" w:color="auto"/>
              <w:right w:val="single" w:sz="4" w:space="0" w:color="auto"/>
            </w:tcBorders>
            <w:shd w:val="clear" w:color="000000" w:fill="C4BD97"/>
            <w:noWrap/>
            <w:vAlign w:val="bottom"/>
            <w:hideMark/>
          </w:tcPr>
          <w:p w:rsidR="00900C53" w:rsidRPr="00E44425" w:rsidRDefault="00900C53" w:rsidP="00A03EA3">
            <w:r w:rsidRPr="00E44425">
              <w:t>8.2</w:t>
            </w:r>
          </w:p>
        </w:tc>
        <w:tc>
          <w:tcPr>
            <w:tcW w:w="2867" w:type="pct"/>
            <w:tcBorders>
              <w:top w:val="nil"/>
              <w:left w:val="nil"/>
              <w:bottom w:val="single" w:sz="4" w:space="0" w:color="000000"/>
              <w:right w:val="nil"/>
            </w:tcBorders>
            <w:shd w:val="clear" w:color="000000" w:fill="C4BD97"/>
            <w:noWrap/>
            <w:hideMark/>
          </w:tcPr>
          <w:p w:rsidR="00900C53" w:rsidRPr="00E44425" w:rsidRDefault="00900C53" w:rsidP="00A03EA3">
            <w:r w:rsidRPr="00E44425">
              <w:t>Lampes</w:t>
            </w:r>
          </w:p>
        </w:tc>
        <w:tc>
          <w:tcPr>
            <w:tcW w:w="333" w:type="pct"/>
            <w:tcBorders>
              <w:top w:val="nil"/>
              <w:left w:val="single" w:sz="4" w:space="0" w:color="auto"/>
              <w:bottom w:val="single" w:sz="4" w:space="0" w:color="auto"/>
              <w:right w:val="single" w:sz="4" w:space="0" w:color="auto"/>
            </w:tcBorders>
            <w:shd w:val="clear" w:color="000000" w:fill="C4BD97"/>
            <w:noWrap/>
            <w:vAlign w:val="bottom"/>
            <w:hideMark/>
          </w:tcPr>
          <w:p w:rsidR="00900C53" w:rsidRPr="00E44425" w:rsidRDefault="00900C53" w:rsidP="00A03EA3">
            <w:r w:rsidRPr="00E44425">
              <w:t> </w:t>
            </w:r>
          </w:p>
        </w:tc>
        <w:tc>
          <w:tcPr>
            <w:tcW w:w="800" w:type="pct"/>
            <w:tcBorders>
              <w:top w:val="nil"/>
              <w:left w:val="nil"/>
              <w:bottom w:val="single" w:sz="4" w:space="0" w:color="auto"/>
              <w:right w:val="single" w:sz="4" w:space="0" w:color="auto"/>
            </w:tcBorders>
            <w:shd w:val="clear" w:color="000000" w:fill="C4BD97"/>
            <w:noWrap/>
            <w:vAlign w:val="bottom"/>
          </w:tcPr>
          <w:p w:rsidR="00900C53" w:rsidRPr="00E44425" w:rsidRDefault="00900C53" w:rsidP="00A03EA3"/>
        </w:tc>
        <w:tc>
          <w:tcPr>
            <w:tcW w:w="733" w:type="pct"/>
            <w:tcBorders>
              <w:top w:val="nil"/>
              <w:left w:val="nil"/>
              <w:bottom w:val="single" w:sz="4" w:space="0" w:color="auto"/>
              <w:right w:val="single" w:sz="4" w:space="0" w:color="auto"/>
            </w:tcBorders>
            <w:shd w:val="clear" w:color="000000" w:fill="C4BD97"/>
            <w:noWrap/>
            <w:vAlign w:val="bottom"/>
          </w:tcPr>
          <w:p w:rsidR="00900C53" w:rsidRPr="00E44425" w:rsidRDefault="00900C53" w:rsidP="00A03EA3"/>
        </w:tc>
      </w:tr>
      <w:tr w:rsidR="00900C53" w:rsidRPr="00E44425" w:rsidTr="00FD1885">
        <w:trPr>
          <w:trHeight w:val="300"/>
        </w:trPr>
        <w:tc>
          <w:tcPr>
            <w:tcW w:w="267" w:type="pct"/>
            <w:tcBorders>
              <w:top w:val="nil"/>
              <w:left w:val="single" w:sz="4" w:space="0" w:color="000000"/>
              <w:bottom w:val="single" w:sz="4" w:space="0" w:color="000000"/>
              <w:right w:val="single" w:sz="4" w:space="0" w:color="000000"/>
            </w:tcBorders>
            <w:shd w:val="clear" w:color="000000" w:fill="FFFFFF"/>
            <w:noWrap/>
            <w:hideMark/>
          </w:tcPr>
          <w:p w:rsidR="00900C53" w:rsidRPr="00E44425" w:rsidRDefault="00900C53" w:rsidP="00A03EA3">
            <w:r w:rsidRPr="00E44425">
              <w:t>1</w:t>
            </w:r>
          </w:p>
        </w:tc>
        <w:tc>
          <w:tcPr>
            <w:tcW w:w="2867" w:type="pct"/>
            <w:tcBorders>
              <w:top w:val="nil"/>
              <w:left w:val="nil"/>
              <w:bottom w:val="single" w:sz="4" w:space="0" w:color="auto"/>
              <w:right w:val="nil"/>
            </w:tcBorders>
            <w:shd w:val="clear" w:color="auto" w:fill="auto"/>
            <w:noWrap/>
            <w:vAlign w:val="bottom"/>
            <w:hideMark/>
          </w:tcPr>
          <w:p w:rsidR="00900C53" w:rsidRPr="00E44425" w:rsidRDefault="00900C53" w:rsidP="00A03EA3">
            <w:r w:rsidRPr="00E44425">
              <w:t>F/P Projecteur étanche y compris toutes sujétions</w:t>
            </w:r>
          </w:p>
        </w:tc>
        <w:tc>
          <w:tcPr>
            <w:tcW w:w="333" w:type="pct"/>
            <w:tcBorders>
              <w:top w:val="nil"/>
              <w:left w:val="single" w:sz="4" w:space="0" w:color="auto"/>
              <w:bottom w:val="single" w:sz="4" w:space="0" w:color="auto"/>
              <w:right w:val="single" w:sz="4" w:space="0" w:color="auto"/>
            </w:tcBorders>
            <w:shd w:val="clear" w:color="auto" w:fill="auto"/>
            <w:noWrap/>
            <w:hideMark/>
          </w:tcPr>
          <w:p w:rsidR="00900C53" w:rsidRPr="00E44425" w:rsidRDefault="00900C53" w:rsidP="00F657D4">
            <w:pPr>
              <w:jc w:val="center"/>
            </w:pPr>
            <w:r w:rsidRPr="00E44425">
              <w:t>u</w:t>
            </w:r>
          </w:p>
        </w:tc>
        <w:tc>
          <w:tcPr>
            <w:tcW w:w="800" w:type="pct"/>
            <w:tcBorders>
              <w:top w:val="nil"/>
              <w:left w:val="nil"/>
              <w:bottom w:val="single" w:sz="4" w:space="0" w:color="000000"/>
              <w:right w:val="single" w:sz="4" w:space="0" w:color="000000"/>
            </w:tcBorders>
            <w:shd w:val="clear" w:color="000000" w:fill="FFFFFF"/>
            <w:noWrap/>
          </w:tcPr>
          <w:p w:rsidR="00900C53" w:rsidRPr="00E44425" w:rsidRDefault="00900C53" w:rsidP="00A03EA3"/>
        </w:tc>
        <w:tc>
          <w:tcPr>
            <w:tcW w:w="733" w:type="pct"/>
            <w:tcBorders>
              <w:top w:val="nil"/>
              <w:left w:val="nil"/>
              <w:bottom w:val="single" w:sz="4" w:space="0" w:color="000000"/>
              <w:right w:val="single" w:sz="4" w:space="0" w:color="000000"/>
            </w:tcBorders>
            <w:shd w:val="clear" w:color="auto" w:fill="auto"/>
            <w:noWrap/>
          </w:tcPr>
          <w:p w:rsidR="00900C53" w:rsidRPr="00E44425" w:rsidRDefault="00900C53" w:rsidP="00A03EA3"/>
        </w:tc>
      </w:tr>
      <w:tr w:rsidR="00900C53" w:rsidRPr="00E44425" w:rsidTr="00FD1885">
        <w:trPr>
          <w:trHeight w:val="300"/>
        </w:trPr>
        <w:tc>
          <w:tcPr>
            <w:tcW w:w="267" w:type="pct"/>
            <w:tcBorders>
              <w:top w:val="nil"/>
              <w:left w:val="single" w:sz="4" w:space="0" w:color="000000"/>
              <w:bottom w:val="single" w:sz="4" w:space="0" w:color="000000"/>
              <w:right w:val="single" w:sz="4" w:space="0" w:color="000000"/>
            </w:tcBorders>
            <w:shd w:val="clear" w:color="000000" w:fill="FFFFFF"/>
            <w:noWrap/>
            <w:hideMark/>
          </w:tcPr>
          <w:p w:rsidR="00900C53" w:rsidRPr="00E44425" w:rsidRDefault="00900C53" w:rsidP="00A03EA3">
            <w:r w:rsidRPr="00E44425">
              <w:t>2</w:t>
            </w:r>
          </w:p>
        </w:tc>
        <w:tc>
          <w:tcPr>
            <w:tcW w:w="2867" w:type="pct"/>
            <w:tcBorders>
              <w:top w:val="nil"/>
              <w:left w:val="nil"/>
              <w:bottom w:val="single" w:sz="4" w:space="0" w:color="auto"/>
              <w:right w:val="nil"/>
            </w:tcBorders>
            <w:shd w:val="clear" w:color="auto" w:fill="auto"/>
            <w:noWrap/>
            <w:vAlign w:val="bottom"/>
            <w:hideMark/>
          </w:tcPr>
          <w:p w:rsidR="00900C53" w:rsidRPr="00E44425" w:rsidRDefault="00900C53" w:rsidP="00A03EA3">
            <w:r w:rsidRPr="00E44425">
              <w:t>F/P Réglette néon complet 1,20 étanche</w:t>
            </w:r>
          </w:p>
        </w:tc>
        <w:tc>
          <w:tcPr>
            <w:tcW w:w="333" w:type="pct"/>
            <w:tcBorders>
              <w:top w:val="nil"/>
              <w:left w:val="single" w:sz="4" w:space="0" w:color="auto"/>
              <w:bottom w:val="single" w:sz="4" w:space="0" w:color="auto"/>
              <w:right w:val="single" w:sz="4" w:space="0" w:color="auto"/>
            </w:tcBorders>
            <w:shd w:val="clear" w:color="auto" w:fill="auto"/>
            <w:noWrap/>
            <w:hideMark/>
          </w:tcPr>
          <w:p w:rsidR="00900C53" w:rsidRPr="00E44425" w:rsidRDefault="00900C53" w:rsidP="00F657D4">
            <w:pPr>
              <w:jc w:val="center"/>
            </w:pPr>
            <w:r w:rsidRPr="00E44425">
              <w:t>u</w:t>
            </w:r>
          </w:p>
        </w:tc>
        <w:tc>
          <w:tcPr>
            <w:tcW w:w="800" w:type="pct"/>
            <w:tcBorders>
              <w:top w:val="nil"/>
              <w:left w:val="nil"/>
              <w:bottom w:val="single" w:sz="4" w:space="0" w:color="000000"/>
              <w:right w:val="single" w:sz="4" w:space="0" w:color="000000"/>
            </w:tcBorders>
            <w:shd w:val="clear" w:color="000000" w:fill="FFFFFF"/>
            <w:noWrap/>
          </w:tcPr>
          <w:p w:rsidR="00900C53" w:rsidRPr="00E44425" w:rsidRDefault="00900C53" w:rsidP="00A03EA3"/>
        </w:tc>
        <w:tc>
          <w:tcPr>
            <w:tcW w:w="733" w:type="pct"/>
            <w:tcBorders>
              <w:top w:val="nil"/>
              <w:left w:val="nil"/>
              <w:bottom w:val="single" w:sz="4" w:space="0" w:color="000000"/>
              <w:right w:val="single" w:sz="4" w:space="0" w:color="000000"/>
            </w:tcBorders>
            <w:shd w:val="clear" w:color="auto" w:fill="auto"/>
            <w:noWrap/>
          </w:tcPr>
          <w:p w:rsidR="00900C53" w:rsidRPr="00E44425" w:rsidRDefault="00900C53" w:rsidP="00A03EA3"/>
        </w:tc>
      </w:tr>
      <w:tr w:rsidR="00900C53" w:rsidRPr="00E44425" w:rsidTr="00FD1885">
        <w:trPr>
          <w:trHeight w:val="300"/>
        </w:trPr>
        <w:tc>
          <w:tcPr>
            <w:tcW w:w="267" w:type="pct"/>
            <w:tcBorders>
              <w:top w:val="nil"/>
              <w:left w:val="nil"/>
              <w:bottom w:val="nil"/>
              <w:right w:val="nil"/>
            </w:tcBorders>
            <w:shd w:val="clear" w:color="000000" w:fill="D9D9D9"/>
            <w:noWrap/>
            <w:hideMark/>
          </w:tcPr>
          <w:p w:rsidR="00900C53" w:rsidRPr="00E44425" w:rsidRDefault="00900C53" w:rsidP="00A03EA3">
            <w:r w:rsidRPr="00E44425">
              <w:t> </w:t>
            </w:r>
          </w:p>
        </w:tc>
        <w:tc>
          <w:tcPr>
            <w:tcW w:w="2867" w:type="pct"/>
            <w:tcBorders>
              <w:top w:val="nil"/>
              <w:left w:val="single" w:sz="4" w:space="0" w:color="000000"/>
              <w:bottom w:val="single" w:sz="4" w:space="0" w:color="000000"/>
              <w:right w:val="nil"/>
            </w:tcBorders>
            <w:shd w:val="clear" w:color="000000" w:fill="D9D9D9"/>
            <w:noWrap/>
            <w:hideMark/>
          </w:tcPr>
          <w:p w:rsidR="00900C53" w:rsidRPr="00E44425" w:rsidRDefault="00900C53" w:rsidP="00A03EA3"/>
        </w:tc>
        <w:tc>
          <w:tcPr>
            <w:tcW w:w="333" w:type="pct"/>
            <w:tcBorders>
              <w:top w:val="nil"/>
              <w:left w:val="single" w:sz="4" w:space="0" w:color="auto"/>
              <w:bottom w:val="single" w:sz="4" w:space="0" w:color="auto"/>
              <w:right w:val="single" w:sz="4" w:space="0" w:color="auto"/>
            </w:tcBorders>
            <w:shd w:val="clear" w:color="000000" w:fill="D9D9D9"/>
            <w:noWrap/>
            <w:hideMark/>
          </w:tcPr>
          <w:p w:rsidR="00900C53" w:rsidRPr="00E44425" w:rsidRDefault="00900C53" w:rsidP="00F657D4">
            <w:pPr>
              <w:jc w:val="center"/>
            </w:pPr>
          </w:p>
        </w:tc>
        <w:tc>
          <w:tcPr>
            <w:tcW w:w="800" w:type="pct"/>
            <w:tcBorders>
              <w:top w:val="nil"/>
              <w:left w:val="nil"/>
              <w:bottom w:val="nil"/>
              <w:right w:val="nil"/>
            </w:tcBorders>
            <w:shd w:val="clear" w:color="000000" w:fill="D9D9D9"/>
            <w:noWrap/>
          </w:tcPr>
          <w:p w:rsidR="00900C53" w:rsidRPr="00E44425" w:rsidRDefault="00900C53" w:rsidP="00A03EA3"/>
        </w:tc>
        <w:tc>
          <w:tcPr>
            <w:tcW w:w="733" w:type="pct"/>
            <w:tcBorders>
              <w:top w:val="nil"/>
              <w:left w:val="single" w:sz="4" w:space="0" w:color="auto"/>
              <w:bottom w:val="single" w:sz="4" w:space="0" w:color="auto"/>
              <w:right w:val="single" w:sz="4" w:space="0" w:color="auto"/>
            </w:tcBorders>
            <w:shd w:val="clear" w:color="000000" w:fill="D9D9D9"/>
            <w:noWrap/>
          </w:tcPr>
          <w:p w:rsidR="00900C53" w:rsidRPr="00E44425" w:rsidRDefault="00900C53" w:rsidP="00A03EA3"/>
        </w:tc>
      </w:tr>
      <w:tr w:rsidR="00900C53" w:rsidRPr="00E44425" w:rsidTr="00FD1885">
        <w:trPr>
          <w:trHeight w:val="300"/>
        </w:trPr>
        <w:tc>
          <w:tcPr>
            <w:tcW w:w="267"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900C53" w:rsidRPr="00E44425" w:rsidRDefault="00900C53" w:rsidP="00A03EA3">
            <w:r w:rsidRPr="00E44425">
              <w:t>8.3</w:t>
            </w:r>
          </w:p>
        </w:tc>
        <w:tc>
          <w:tcPr>
            <w:tcW w:w="2867" w:type="pct"/>
            <w:tcBorders>
              <w:top w:val="nil"/>
              <w:left w:val="nil"/>
              <w:bottom w:val="single" w:sz="4" w:space="0" w:color="000000"/>
              <w:right w:val="nil"/>
            </w:tcBorders>
            <w:shd w:val="clear" w:color="000000" w:fill="C4BD97"/>
            <w:noWrap/>
            <w:hideMark/>
          </w:tcPr>
          <w:p w:rsidR="00900C53" w:rsidRPr="00E44425" w:rsidRDefault="00900C53" w:rsidP="00A03EA3">
            <w:r w:rsidRPr="00E44425">
              <w:t>Interrupteur</w:t>
            </w:r>
          </w:p>
        </w:tc>
        <w:tc>
          <w:tcPr>
            <w:tcW w:w="333" w:type="pct"/>
            <w:tcBorders>
              <w:top w:val="nil"/>
              <w:left w:val="single" w:sz="4" w:space="0" w:color="auto"/>
              <w:bottom w:val="single" w:sz="4" w:space="0" w:color="auto"/>
              <w:right w:val="single" w:sz="4" w:space="0" w:color="auto"/>
            </w:tcBorders>
            <w:shd w:val="clear" w:color="000000" w:fill="C4BD97"/>
            <w:noWrap/>
            <w:vAlign w:val="bottom"/>
            <w:hideMark/>
          </w:tcPr>
          <w:p w:rsidR="00900C53" w:rsidRPr="00E44425" w:rsidRDefault="00900C53" w:rsidP="00F657D4">
            <w:pPr>
              <w:jc w:val="center"/>
            </w:pPr>
          </w:p>
        </w:tc>
        <w:tc>
          <w:tcPr>
            <w:tcW w:w="800" w:type="pct"/>
            <w:tcBorders>
              <w:top w:val="single" w:sz="4" w:space="0" w:color="auto"/>
              <w:left w:val="nil"/>
              <w:bottom w:val="single" w:sz="4" w:space="0" w:color="auto"/>
              <w:right w:val="single" w:sz="4" w:space="0" w:color="auto"/>
            </w:tcBorders>
            <w:shd w:val="clear" w:color="000000" w:fill="C4BD97"/>
            <w:noWrap/>
            <w:vAlign w:val="bottom"/>
          </w:tcPr>
          <w:p w:rsidR="00900C53" w:rsidRPr="00E44425" w:rsidRDefault="00900C53" w:rsidP="00A03EA3"/>
        </w:tc>
        <w:tc>
          <w:tcPr>
            <w:tcW w:w="733" w:type="pct"/>
            <w:tcBorders>
              <w:top w:val="nil"/>
              <w:left w:val="nil"/>
              <w:bottom w:val="single" w:sz="4" w:space="0" w:color="auto"/>
              <w:right w:val="single" w:sz="4" w:space="0" w:color="auto"/>
            </w:tcBorders>
            <w:shd w:val="clear" w:color="000000" w:fill="C4BD97"/>
            <w:noWrap/>
            <w:vAlign w:val="bottom"/>
          </w:tcPr>
          <w:p w:rsidR="00900C53" w:rsidRPr="00E44425" w:rsidRDefault="00900C53" w:rsidP="00A03EA3"/>
        </w:tc>
      </w:tr>
      <w:tr w:rsidR="00900C53" w:rsidRPr="00E44425" w:rsidTr="00FD1885">
        <w:trPr>
          <w:trHeight w:val="300"/>
        </w:trPr>
        <w:tc>
          <w:tcPr>
            <w:tcW w:w="267" w:type="pct"/>
            <w:tcBorders>
              <w:top w:val="nil"/>
              <w:left w:val="single" w:sz="4" w:space="0" w:color="000000"/>
              <w:bottom w:val="single" w:sz="4" w:space="0" w:color="000000"/>
              <w:right w:val="single" w:sz="4" w:space="0" w:color="000000"/>
            </w:tcBorders>
            <w:shd w:val="clear" w:color="000000" w:fill="FFFFFF"/>
            <w:noWrap/>
            <w:hideMark/>
          </w:tcPr>
          <w:p w:rsidR="00900C53" w:rsidRPr="00E44425" w:rsidRDefault="00900C53" w:rsidP="00A03EA3">
            <w:r w:rsidRPr="00E44425">
              <w:t>1</w:t>
            </w:r>
          </w:p>
        </w:tc>
        <w:tc>
          <w:tcPr>
            <w:tcW w:w="2867" w:type="pct"/>
            <w:tcBorders>
              <w:top w:val="nil"/>
              <w:left w:val="nil"/>
              <w:bottom w:val="single" w:sz="4" w:space="0" w:color="000000"/>
              <w:right w:val="nil"/>
            </w:tcBorders>
            <w:shd w:val="clear" w:color="auto" w:fill="auto"/>
            <w:noWrap/>
            <w:hideMark/>
          </w:tcPr>
          <w:p w:rsidR="00900C53" w:rsidRPr="00E44425" w:rsidRDefault="00900C53" w:rsidP="00A03EA3">
            <w:r w:rsidRPr="00E44425">
              <w:t>F/P Interrupteur simple allumage</w:t>
            </w:r>
          </w:p>
        </w:tc>
        <w:tc>
          <w:tcPr>
            <w:tcW w:w="333" w:type="pct"/>
            <w:tcBorders>
              <w:top w:val="nil"/>
              <w:left w:val="single" w:sz="4" w:space="0" w:color="auto"/>
              <w:bottom w:val="single" w:sz="4" w:space="0" w:color="auto"/>
              <w:right w:val="single" w:sz="4" w:space="0" w:color="auto"/>
            </w:tcBorders>
            <w:shd w:val="clear" w:color="auto" w:fill="auto"/>
            <w:noWrap/>
            <w:hideMark/>
          </w:tcPr>
          <w:p w:rsidR="00900C53" w:rsidRPr="00E44425" w:rsidRDefault="00900C53" w:rsidP="00F657D4">
            <w:pPr>
              <w:jc w:val="center"/>
            </w:pPr>
            <w:r w:rsidRPr="00E44425">
              <w:t>u</w:t>
            </w:r>
          </w:p>
        </w:tc>
        <w:tc>
          <w:tcPr>
            <w:tcW w:w="800" w:type="pct"/>
            <w:tcBorders>
              <w:top w:val="nil"/>
              <w:left w:val="nil"/>
              <w:bottom w:val="single" w:sz="4" w:space="0" w:color="000000"/>
              <w:right w:val="single" w:sz="4" w:space="0" w:color="000000"/>
            </w:tcBorders>
            <w:shd w:val="clear" w:color="auto" w:fill="auto"/>
            <w:noWrap/>
          </w:tcPr>
          <w:p w:rsidR="00900C53" w:rsidRPr="00E44425" w:rsidRDefault="00900C53" w:rsidP="00A03EA3"/>
        </w:tc>
        <w:tc>
          <w:tcPr>
            <w:tcW w:w="733" w:type="pct"/>
            <w:tcBorders>
              <w:top w:val="nil"/>
              <w:left w:val="nil"/>
              <w:bottom w:val="single" w:sz="4" w:space="0" w:color="000000"/>
              <w:right w:val="single" w:sz="4" w:space="0" w:color="000000"/>
            </w:tcBorders>
            <w:shd w:val="clear" w:color="auto" w:fill="auto"/>
            <w:noWrap/>
          </w:tcPr>
          <w:p w:rsidR="00900C53" w:rsidRPr="00E44425" w:rsidRDefault="00900C53" w:rsidP="00A03EA3"/>
        </w:tc>
      </w:tr>
      <w:tr w:rsidR="00900C53" w:rsidRPr="00E44425" w:rsidTr="00FD1885">
        <w:trPr>
          <w:trHeight w:val="300"/>
        </w:trPr>
        <w:tc>
          <w:tcPr>
            <w:tcW w:w="267" w:type="pct"/>
            <w:tcBorders>
              <w:top w:val="nil"/>
              <w:left w:val="single" w:sz="4" w:space="0" w:color="000000"/>
              <w:bottom w:val="single" w:sz="4" w:space="0" w:color="000000"/>
              <w:right w:val="single" w:sz="4" w:space="0" w:color="000000"/>
            </w:tcBorders>
            <w:shd w:val="clear" w:color="000000" w:fill="D9D9D9"/>
            <w:noWrap/>
            <w:hideMark/>
          </w:tcPr>
          <w:p w:rsidR="00900C53" w:rsidRPr="00E44425" w:rsidRDefault="00900C53" w:rsidP="00A03EA3">
            <w:r w:rsidRPr="00E44425">
              <w:t> </w:t>
            </w:r>
          </w:p>
        </w:tc>
        <w:tc>
          <w:tcPr>
            <w:tcW w:w="2867" w:type="pct"/>
            <w:tcBorders>
              <w:top w:val="nil"/>
              <w:left w:val="nil"/>
              <w:bottom w:val="single" w:sz="4" w:space="0" w:color="000000"/>
              <w:right w:val="nil"/>
            </w:tcBorders>
            <w:shd w:val="clear" w:color="000000" w:fill="D9D9D9"/>
            <w:noWrap/>
            <w:hideMark/>
          </w:tcPr>
          <w:p w:rsidR="00900C53" w:rsidRPr="00E44425" w:rsidRDefault="00900C53" w:rsidP="00A03EA3"/>
        </w:tc>
        <w:tc>
          <w:tcPr>
            <w:tcW w:w="333" w:type="pct"/>
            <w:tcBorders>
              <w:top w:val="nil"/>
              <w:left w:val="single" w:sz="4" w:space="0" w:color="auto"/>
              <w:bottom w:val="single" w:sz="4" w:space="0" w:color="auto"/>
              <w:right w:val="single" w:sz="4" w:space="0" w:color="auto"/>
            </w:tcBorders>
            <w:shd w:val="clear" w:color="000000" w:fill="D9D9D9"/>
            <w:noWrap/>
            <w:hideMark/>
          </w:tcPr>
          <w:p w:rsidR="00900C53" w:rsidRPr="00E44425" w:rsidRDefault="00900C53" w:rsidP="00A03EA3">
            <w:r w:rsidRPr="00E44425">
              <w:t> </w:t>
            </w:r>
          </w:p>
        </w:tc>
        <w:tc>
          <w:tcPr>
            <w:tcW w:w="800" w:type="pct"/>
            <w:tcBorders>
              <w:top w:val="nil"/>
              <w:left w:val="nil"/>
              <w:bottom w:val="single" w:sz="4" w:space="0" w:color="000000"/>
              <w:right w:val="single" w:sz="4" w:space="0" w:color="000000"/>
            </w:tcBorders>
            <w:shd w:val="clear" w:color="000000" w:fill="D9D9D9"/>
            <w:noWrap/>
          </w:tcPr>
          <w:p w:rsidR="00900C53" w:rsidRPr="00E44425" w:rsidRDefault="00900C53" w:rsidP="00A03EA3"/>
        </w:tc>
        <w:tc>
          <w:tcPr>
            <w:tcW w:w="733" w:type="pct"/>
            <w:tcBorders>
              <w:top w:val="nil"/>
              <w:left w:val="nil"/>
              <w:bottom w:val="single" w:sz="4" w:space="0" w:color="000000"/>
              <w:right w:val="single" w:sz="4" w:space="0" w:color="000000"/>
            </w:tcBorders>
            <w:shd w:val="clear" w:color="000000" w:fill="D9D9D9"/>
            <w:noWrap/>
          </w:tcPr>
          <w:p w:rsidR="00900C53" w:rsidRPr="00E44425" w:rsidRDefault="00900C53" w:rsidP="00A03EA3"/>
        </w:tc>
      </w:tr>
      <w:tr w:rsidR="00900C53" w:rsidRPr="00E44425" w:rsidTr="00FD1885">
        <w:trPr>
          <w:trHeight w:val="300"/>
        </w:trPr>
        <w:tc>
          <w:tcPr>
            <w:tcW w:w="267" w:type="pct"/>
            <w:tcBorders>
              <w:top w:val="nil"/>
              <w:left w:val="single" w:sz="4" w:space="0" w:color="auto"/>
              <w:bottom w:val="single" w:sz="4" w:space="0" w:color="auto"/>
              <w:right w:val="single" w:sz="4" w:space="0" w:color="auto"/>
            </w:tcBorders>
            <w:shd w:val="clear" w:color="000000" w:fill="C4BD97"/>
            <w:noWrap/>
            <w:vAlign w:val="bottom"/>
            <w:hideMark/>
          </w:tcPr>
          <w:p w:rsidR="00900C53" w:rsidRPr="00E44425" w:rsidRDefault="00900C53" w:rsidP="00A03EA3">
            <w:r w:rsidRPr="00E44425">
              <w:t>8.4</w:t>
            </w:r>
          </w:p>
        </w:tc>
        <w:tc>
          <w:tcPr>
            <w:tcW w:w="2867" w:type="pct"/>
            <w:tcBorders>
              <w:top w:val="nil"/>
              <w:left w:val="nil"/>
              <w:bottom w:val="single" w:sz="4" w:space="0" w:color="000000"/>
              <w:right w:val="nil"/>
            </w:tcBorders>
            <w:shd w:val="clear" w:color="000000" w:fill="C4BD97"/>
            <w:noWrap/>
            <w:hideMark/>
          </w:tcPr>
          <w:p w:rsidR="00900C53" w:rsidRPr="00E44425" w:rsidRDefault="00900C53" w:rsidP="00A03EA3">
            <w:r w:rsidRPr="00E44425">
              <w:t>Coffret et Disjoncteur</w:t>
            </w:r>
          </w:p>
        </w:tc>
        <w:tc>
          <w:tcPr>
            <w:tcW w:w="333" w:type="pct"/>
            <w:tcBorders>
              <w:top w:val="nil"/>
              <w:left w:val="single" w:sz="4" w:space="0" w:color="auto"/>
              <w:bottom w:val="single" w:sz="4" w:space="0" w:color="auto"/>
              <w:right w:val="single" w:sz="4" w:space="0" w:color="auto"/>
            </w:tcBorders>
            <w:shd w:val="clear" w:color="000000" w:fill="C4BD97"/>
            <w:noWrap/>
            <w:vAlign w:val="bottom"/>
            <w:hideMark/>
          </w:tcPr>
          <w:p w:rsidR="00900C53" w:rsidRPr="00E44425" w:rsidRDefault="00900C53" w:rsidP="00A03EA3">
            <w:r w:rsidRPr="00E44425">
              <w:t> </w:t>
            </w:r>
          </w:p>
        </w:tc>
        <w:tc>
          <w:tcPr>
            <w:tcW w:w="800" w:type="pct"/>
            <w:tcBorders>
              <w:top w:val="nil"/>
              <w:left w:val="nil"/>
              <w:bottom w:val="single" w:sz="4" w:space="0" w:color="auto"/>
              <w:right w:val="single" w:sz="4" w:space="0" w:color="auto"/>
            </w:tcBorders>
            <w:shd w:val="clear" w:color="000000" w:fill="C4BD97"/>
            <w:noWrap/>
            <w:vAlign w:val="bottom"/>
          </w:tcPr>
          <w:p w:rsidR="00900C53" w:rsidRPr="00E44425" w:rsidRDefault="00900C53" w:rsidP="00A03EA3"/>
        </w:tc>
        <w:tc>
          <w:tcPr>
            <w:tcW w:w="733" w:type="pct"/>
            <w:tcBorders>
              <w:top w:val="nil"/>
              <w:left w:val="nil"/>
              <w:bottom w:val="single" w:sz="4" w:space="0" w:color="auto"/>
              <w:right w:val="single" w:sz="4" w:space="0" w:color="auto"/>
            </w:tcBorders>
            <w:shd w:val="clear" w:color="000000" w:fill="C4BD97"/>
            <w:noWrap/>
            <w:vAlign w:val="bottom"/>
          </w:tcPr>
          <w:p w:rsidR="00900C53" w:rsidRPr="00E44425" w:rsidRDefault="00900C53" w:rsidP="00A03EA3"/>
        </w:tc>
      </w:tr>
      <w:tr w:rsidR="00900C53" w:rsidRPr="00E44425" w:rsidTr="00FD1885">
        <w:trPr>
          <w:trHeight w:val="300"/>
        </w:trPr>
        <w:tc>
          <w:tcPr>
            <w:tcW w:w="267" w:type="pct"/>
            <w:tcBorders>
              <w:top w:val="nil"/>
              <w:left w:val="single" w:sz="4" w:space="0" w:color="000000"/>
              <w:bottom w:val="single" w:sz="4" w:space="0" w:color="000000"/>
              <w:right w:val="single" w:sz="4" w:space="0" w:color="000000"/>
            </w:tcBorders>
            <w:shd w:val="clear" w:color="000000" w:fill="FFFFFF"/>
            <w:noWrap/>
            <w:hideMark/>
          </w:tcPr>
          <w:p w:rsidR="00900C53" w:rsidRPr="00E44425" w:rsidRDefault="00900C53" w:rsidP="00A03EA3">
            <w:r w:rsidRPr="00E44425">
              <w:t>1</w:t>
            </w:r>
          </w:p>
        </w:tc>
        <w:tc>
          <w:tcPr>
            <w:tcW w:w="2867" w:type="pct"/>
            <w:tcBorders>
              <w:top w:val="nil"/>
              <w:left w:val="nil"/>
              <w:bottom w:val="single" w:sz="4" w:space="0" w:color="000000"/>
              <w:right w:val="nil"/>
            </w:tcBorders>
            <w:shd w:val="clear" w:color="auto" w:fill="auto"/>
            <w:noWrap/>
            <w:hideMark/>
          </w:tcPr>
          <w:p w:rsidR="00900C53" w:rsidRPr="00E44425" w:rsidRDefault="00900C53" w:rsidP="00A03EA3">
            <w:r w:rsidRPr="00E44425">
              <w:t xml:space="preserve">F/P Coffret 8 Voix Encastre </w:t>
            </w:r>
          </w:p>
        </w:tc>
        <w:tc>
          <w:tcPr>
            <w:tcW w:w="333" w:type="pct"/>
            <w:tcBorders>
              <w:top w:val="nil"/>
              <w:left w:val="single" w:sz="4" w:space="0" w:color="auto"/>
              <w:bottom w:val="single" w:sz="4" w:space="0" w:color="auto"/>
              <w:right w:val="single" w:sz="4" w:space="0" w:color="auto"/>
            </w:tcBorders>
            <w:shd w:val="clear" w:color="auto" w:fill="auto"/>
            <w:noWrap/>
            <w:hideMark/>
          </w:tcPr>
          <w:p w:rsidR="00900C53" w:rsidRPr="00E44425" w:rsidRDefault="00900C53" w:rsidP="00F657D4">
            <w:pPr>
              <w:jc w:val="center"/>
            </w:pPr>
            <w:r w:rsidRPr="00E44425">
              <w:t>u</w:t>
            </w:r>
          </w:p>
        </w:tc>
        <w:tc>
          <w:tcPr>
            <w:tcW w:w="800" w:type="pct"/>
            <w:tcBorders>
              <w:top w:val="nil"/>
              <w:left w:val="nil"/>
              <w:bottom w:val="single" w:sz="4" w:space="0" w:color="000000"/>
              <w:right w:val="single" w:sz="4" w:space="0" w:color="000000"/>
            </w:tcBorders>
            <w:shd w:val="clear" w:color="auto" w:fill="auto"/>
            <w:noWrap/>
          </w:tcPr>
          <w:p w:rsidR="00900C53" w:rsidRPr="00E44425" w:rsidRDefault="00900C53" w:rsidP="00A03EA3"/>
        </w:tc>
        <w:tc>
          <w:tcPr>
            <w:tcW w:w="733" w:type="pct"/>
            <w:tcBorders>
              <w:top w:val="nil"/>
              <w:left w:val="nil"/>
              <w:bottom w:val="single" w:sz="4" w:space="0" w:color="000000"/>
              <w:right w:val="single" w:sz="4" w:space="0" w:color="000000"/>
            </w:tcBorders>
            <w:shd w:val="clear" w:color="auto" w:fill="auto"/>
            <w:noWrap/>
          </w:tcPr>
          <w:p w:rsidR="00900C53" w:rsidRPr="00E44425" w:rsidRDefault="00900C53" w:rsidP="00A03EA3"/>
        </w:tc>
      </w:tr>
      <w:tr w:rsidR="00900C53" w:rsidRPr="00E44425" w:rsidTr="00FD1885">
        <w:trPr>
          <w:trHeight w:val="300"/>
        </w:trPr>
        <w:tc>
          <w:tcPr>
            <w:tcW w:w="267" w:type="pct"/>
            <w:tcBorders>
              <w:top w:val="nil"/>
              <w:left w:val="single" w:sz="4" w:space="0" w:color="000000"/>
              <w:bottom w:val="single" w:sz="4" w:space="0" w:color="000000"/>
              <w:right w:val="single" w:sz="4" w:space="0" w:color="000000"/>
            </w:tcBorders>
            <w:shd w:val="clear" w:color="000000" w:fill="FFFFFF"/>
            <w:noWrap/>
            <w:hideMark/>
          </w:tcPr>
          <w:p w:rsidR="00900C53" w:rsidRPr="00E44425" w:rsidRDefault="00900C53" w:rsidP="00A03EA3">
            <w:r w:rsidRPr="00E44425">
              <w:t>2</w:t>
            </w:r>
          </w:p>
        </w:tc>
        <w:tc>
          <w:tcPr>
            <w:tcW w:w="2867" w:type="pct"/>
            <w:tcBorders>
              <w:top w:val="nil"/>
              <w:left w:val="nil"/>
              <w:bottom w:val="single" w:sz="4" w:space="0" w:color="000000"/>
              <w:right w:val="nil"/>
            </w:tcBorders>
            <w:shd w:val="clear" w:color="auto" w:fill="auto"/>
            <w:noWrap/>
            <w:hideMark/>
          </w:tcPr>
          <w:p w:rsidR="00900C53" w:rsidRPr="00E44425" w:rsidRDefault="00900C53" w:rsidP="00A03EA3">
            <w:r w:rsidRPr="00E44425">
              <w:t>F/P Répartiteur 100A Sur Rail</w:t>
            </w:r>
          </w:p>
        </w:tc>
        <w:tc>
          <w:tcPr>
            <w:tcW w:w="333" w:type="pct"/>
            <w:tcBorders>
              <w:top w:val="nil"/>
              <w:left w:val="single" w:sz="4" w:space="0" w:color="auto"/>
              <w:bottom w:val="single" w:sz="4" w:space="0" w:color="auto"/>
              <w:right w:val="single" w:sz="4" w:space="0" w:color="auto"/>
            </w:tcBorders>
            <w:shd w:val="clear" w:color="auto" w:fill="auto"/>
            <w:noWrap/>
            <w:hideMark/>
          </w:tcPr>
          <w:p w:rsidR="00900C53" w:rsidRPr="00E44425" w:rsidRDefault="00900C53" w:rsidP="00F657D4">
            <w:pPr>
              <w:jc w:val="center"/>
            </w:pPr>
            <w:r w:rsidRPr="00E44425">
              <w:t>u</w:t>
            </w:r>
          </w:p>
        </w:tc>
        <w:tc>
          <w:tcPr>
            <w:tcW w:w="800" w:type="pct"/>
            <w:tcBorders>
              <w:top w:val="nil"/>
              <w:left w:val="nil"/>
              <w:bottom w:val="single" w:sz="4" w:space="0" w:color="000000"/>
              <w:right w:val="single" w:sz="4" w:space="0" w:color="000000"/>
            </w:tcBorders>
            <w:shd w:val="clear" w:color="auto" w:fill="auto"/>
            <w:noWrap/>
          </w:tcPr>
          <w:p w:rsidR="00900C53" w:rsidRPr="00E44425" w:rsidRDefault="00900C53" w:rsidP="00A03EA3"/>
        </w:tc>
        <w:tc>
          <w:tcPr>
            <w:tcW w:w="733" w:type="pct"/>
            <w:tcBorders>
              <w:top w:val="nil"/>
              <w:left w:val="nil"/>
              <w:bottom w:val="single" w:sz="4" w:space="0" w:color="000000"/>
              <w:right w:val="single" w:sz="4" w:space="0" w:color="000000"/>
            </w:tcBorders>
            <w:shd w:val="clear" w:color="auto" w:fill="auto"/>
            <w:noWrap/>
          </w:tcPr>
          <w:p w:rsidR="00900C53" w:rsidRPr="00E44425" w:rsidRDefault="00900C53" w:rsidP="00A03EA3"/>
        </w:tc>
      </w:tr>
      <w:tr w:rsidR="00900C53" w:rsidRPr="00E44425" w:rsidTr="00FD1885">
        <w:trPr>
          <w:trHeight w:val="300"/>
        </w:trPr>
        <w:tc>
          <w:tcPr>
            <w:tcW w:w="267" w:type="pct"/>
            <w:tcBorders>
              <w:top w:val="nil"/>
              <w:left w:val="single" w:sz="4" w:space="0" w:color="000000"/>
              <w:bottom w:val="single" w:sz="4" w:space="0" w:color="000000"/>
              <w:right w:val="single" w:sz="4" w:space="0" w:color="000000"/>
            </w:tcBorders>
            <w:shd w:val="clear" w:color="000000" w:fill="FFFFFF"/>
            <w:noWrap/>
            <w:hideMark/>
          </w:tcPr>
          <w:p w:rsidR="00900C53" w:rsidRPr="00E44425" w:rsidRDefault="00900C53" w:rsidP="00A03EA3">
            <w:r w:rsidRPr="00E44425">
              <w:t>3</w:t>
            </w:r>
          </w:p>
        </w:tc>
        <w:tc>
          <w:tcPr>
            <w:tcW w:w="2867" w:type="pct"/>
            <w:tcBorders>
              <w:top w:val="nil"/>
              <w:left w:val="nil"/>
              <w:bottom w:val="single" w:sz="4" w:space="0" w:color="000000"/>
              <w:right w:val="nil"/>
            </w:tcBorders>
            <w:shd w:val="clear" w:color="auto" w:fill="auto"/>
            <w:noWrap/>
            <w:hideMark/>
          </w:tcPr>
          <w:p w:rsidR="00900C53" w:rsidRPr="00E44425" w:rsidRDefault="00900C53" w:rsidP="00A03EA3">
            <w:r w:rsidRPr="00E44425">
              <w:t xml:space="preserve"> F/P Disjoncteur </w:t>
            </w:r>
            <w:proofErr w:type="spellStart"/>
            <w:r w:rsidRPr="00E44425">
              <w:t>INS</w:t>
            </w:r>
            <w:proofErr w:type="spellEnd"/>
            <w:r w:rsidRPr="00E44425">
              <w:t xml:space="preserve"> 63 A 4P</w:t>
            </w:r>
          </w:p>
        </w:tc>
        <w:tc>
          <w:tcPr>
            <w:tcW w:w="333" w:type="pct"/>
            <w:tcBorders>
              <w:top w:val="nil"/>
              <w:left w:val="single" w:sz="4" w:space="0" w:color="auto"/>
              <w:bottom w:val="single" w:sz="4" w:space="0" w:color="auto"/>
              <w:right w:val="single" w:sz="4" w:space="0" w:color="auto"/>
            </w:tcBorders>
            <w:shd w:val="clear" w:color="auto" w:fill="auto"/>
            <w:noWrap/>
            <w:hideMark/>
          </w:tcPr>
          <w:p w:rsidR="00900C53" w:rsidRPr="00E44425" w:rsidRDefault="00900C53" w:rsidP="00F657D4">
            <w:pPr>
              <w:jc w:val="center"/>
            </w:pPr>
            <w:r w:rsidRPr="00E44425">
              <w:t>u</w:t>
            </w:r>
          </w:p>
        </w:tc>
        <w:tc>
          <w:tcPr>
            <w:tcW w:w="800" w:type="pct"/>
            <w:tcBorders>
              <w:top w:val="nil"/>
              <w:left w:val="nil"/>
              <w:bottom w:val="single" w:sz="4" w:space="0" w:color="000000"/>
              <w:right w:val="single" w:sz="4" w:space="0" w:color="000000"/>
            </w:tcBorders>
            <w:shd w:val="clear" w:color="auto" w:fill="auto"/>
            <w:noWrap/>
          </w:tcPr>
          <w:p w:rsidR="00900C53" w:rsidRPr="00E44425" w:rsidRDefault="00900C53" w:rsidP="00A03EA3"/>
        </w:tc>
        <w:tc>
          <w:tcPr>
            <w:tcW w:w="733" w:type="pct"/>
            <w:tcBorders>
              <w:top w:val="nil"/>
              <w:left w:val="nil"/>
              <w:bottom w:val="single" w:sz="4" w:space="0" w:color="000000"/>
              <w:right w:val="single" w:sz="4" w:space="0" w:color="000000"/>
            </w:tcBorders>
            <w:shd w:val="clear" w:color="auto" w:fill="auto"/>
            <w:noWrap/>
          </w:tcPr>
          <w:p w:rsidR="00900C53" w:rsidRPr="00E44425" w:rsidRDefault="00900C53" w:rsidP="00A03EA3"/>
        </w:tc>
      </w:tr>
      <w:tr w:rsidR="00900C53" w:rsidRPr="00E44425" w:rsidTr="00FD1885">
        <w:trPr>
          <w:trHeight w:val="300"/>
        </w:trPr>
        <w:tc>
          <w:tcPr>
            <w:tcW w:w="267" w:type="pct"/>
            <w:tcBorders>
              <w:top w:val="nil"/>
              <w:left w:val="single" w:sz="4" w:space="0" w:color="000000"/>
              <w:bottom w:val="single" w:sz="4" w:space="0" w:color="000000"/>
              <w:right w:val="single" w:sz="4" w:space="0" w:color="000000"/>
            </w:tcBorders>
            <w:shd w:val="clear" w:color="000000" w:fill="FFFFFF"/>
            <w:noWrap/>
            <w:hideMark/>
          </w:tcPr>
          <w:p w:rsidR="00900C53" w:rsidRPr="00E44425" w:rsidRDefault="00900C53" w:rsidP="00A03EA3">
            <w:r w:rsidRPr="00E44425">
              <w:t>4</w:t>
            </w:r>
          </w:p>
        </w:tc>
        <w:tc>
          <w:tcPr>
            <w:tcW w:w="2867" w:type="pct"/>
            <w:tcBorders>
              <w:top w:val="nil"/>
              <w:left w:val="nil"/>
              <w:bottom w:val="single" w:sz="4" w:space="0" w:color="000000"/>
              <w:right w:val="nil"/>
            </w:tcBorders>
            <w:shd w:val="clear" w:color="auto" w:fill="auto"/>
            <w:noWrap/>
            <w:hideMark/>
          </w:tcPr>
          <w:p w:rsidR="00900C53" w:rsidRPr="00E44425" w:rsidRDefault="00900C53" w:rsidP="00A03EA3">
            <w:r w:rsidRPr="00E44425">
              <w:t xml:space="preserve">F/P Disjoncteur 10 A </w:t>
            </w:r>
            <w:proofErr w:type="spellStart"/>
            <w:r w:rsidRPr="00E44425">
              <w:t>DPN</w:t>
            </w:r>
            <w:proofErr w:type="spellEnd"/>
          </w:p>
        </w:tc>
        <w:tc>
          <w:tcPr>
            <w:tcW w:w="333" w:type="pct"/>
            <w:tcBorders>
              <w:top w:val="nil"/>
              <w:left w:val="single" w:sz="4" w:space="0" w:color="auto"/>
              <w:bottom w:val="single" w:sz="4" w:space="0" w:color="auto"/>
              <w:right w:val="single" w:sz="4" w:space="0" w:color="auto"/>
            </w:tcBorders>
            <w:shd w:val="clear" w:color="auto" w:fill="auto"/>
            <w:noWrap/>
            <w:hideMark/>
          </w:tcPr>
          <w:p w:rsidR="00900C53" w:rsidRPr="00E44425" w:rsidRDefault="00900C53" w:rsidP="00F657D4">
            <w:pPr>
              <w:jc w:val="center"/>
            </w:pPr>
            <w:r w:rsidRPr="00E44425">
              <w:t>u</w:t>
            </w:r>
          </w:p>
        </w:tc>
        <w:tc>
          <w:tcPr>
            <w:tcW w:w="800" w:type="pct"/>
            <w:tcBorders>
              <w:top w:val="nil"/>
              <w:left w:val="nil"/>
              <w:bottom w:val="single" w:sz="4" w:space="0" w:color="000000"/>
              <w:right w:val="single" w:sz="4" w:space="0" w:color="000000"/>
            </w:tcBorders>
            <w:shd w:val="clear" w:color="auto" w:fill="auto"/>
            <w:noWrap/>
          </w:tcPr>
          <w:p w:rsidR="00900C53" w:rsidRPr="00E44425" w:rsidRDefault="00900C53" w:rsidP="00A03EA3"/>
        </w:tc>
        <w:tc>
          <w:tcPr>
            <w:tcW w:w="733" w:type="pct"/>
            <w:tcBorders>
              <w:top w:val="nil"/>
              <w:left w:val="nil"/>
              <w:bottom w:val="single" w:sz="4" w:space="0" w:color="000000"/>
              <w:right w:val="single" w:sz="4" w:space="0" w:color="000000"/>
            </w:tcBorders>
            <w:shd w:val="clear" w:color="auto" w:fill="auto"/>
            <w:noWrap/>
          </w:tcPr>
          <w:p w:rsidR="00900C53" w:rsidRPr="00E44425" w:rsidRDefault="00900C53" w:rsidP="00A03EA3"/>
        </w:tc>
      </w:tr>
      <w:tr w:rsidR="00900C53" w:rsidRPr="00E44425" w:rsidTr="00FD1885">
        <w:trPr>
          <w:trHeight w:val="300"/>
        </w:trPr>
        <w:tc>
          <w:tcPr>
            <w:tcW w:w="267" w:type="pct"/>
            <w:tcBorders>
              <w:top w:val="nil"/>
              <w:left w:val="nil"/>
              <w:bottom w:val="nil"/>
              <w:right w:val="nil"/>
            </w:tcBorders>
            <w:shd w:val="clear" w:color="000000" w:fill="D9D9D9"/>
            <w:noWrap/>
            <w:hideMark/>
          </w:tcPr>
          <w:p w:rsidR="00900C53" w:rsidRPr="00E44425" w:rsidRDefault="00900C53" w:rsidP="00A03EA3">
            <w:r w:rsidRPr="00E44425">
              <w:t> </w:t>
            </w:r>
          </w:p>
        </w:tc>
        <w:tc>
          <w:tcPr>
            <w:tcW w:w="2867" w:type="pct"/>
            <w:tcBorders>
              <w:top w:val="nil"/>
              <w:left w:val="single" w:sz="4" w:space="0" w:color="000000"/>
              <w:bottom w:val="single" w:sz="4" w:space="0" w:color="000000"/>
              <w:right w:val="nil"/>
            </w:tcBorders>
            <w:shd w:val="clear" w:color="000000" w:fill="D9D9D9"/>
            <w:noWrap/>
            <w:hideMark/>
          </w:tcPr>
          <w:p w:rsidR="00900C53" w:rsidRPr="00E44425" w:rsidRDefault="00900C53" w:rsidP="00A03EA3"/>
        </w:tc>
        <w:tc>
          <w:tcPr>
            <w:tcW w:w="333" w:type="pct"/>
            <w:tcBorders>
              <w:top w:val="nil"/>
              <w:left w:val="single" w:sz="4" w:space="0" w:color="auto"/>
              <w:bottom w:val="single" w:sz="4" w:space="0" w:color="auto"/>
              <w:right w:val="single" w:sz="4" w:space="0" w:color="auto"/>
            </w:tcBorders>
            <w:shd w:val="clear" w:color="000000" w:fill="D9D9D9"/>
            <w:noWrap/>
            <w:hideMark/>
          </w:tcPr>
          <w:p w:rsidR="00900C53" w:rsidRPr="00E44425" w:rsidRDefault="00900C53" w:rsidP="00A03EA3">
            <w:r w:rsidRPr="00E44425">
              <w:t> </w:t>
            </w:r>
          </w:p>
        </w:tc>
        <w:tc>
          <w:tcPr>
            <w:tcW w:w="800" w:type="pct"/>
            <w:tcBorders>
              <w:top w:val="nil"/>
              <w:left w:val="single" w:sz="4" w:space="0" w:color="auto"/>
              <w:bottom w:val="single" w:sz="4" w:space="0" w:color="auto"/>
              <w:right w:val="single" w:sz="4" w:space="0" w:color="auto"/>
            </w:tcBorders>
            <w:shd w:val="clear" w:color="000000" w:fill="D9D9D9"/>
            <w:noWrap/>
          </w:tcPr>
          <w:p w:rsidR="00900C53" w:rsidRPr="00E44425" w:rsidRDefault="00900C53" w:rsidP="00A03EA3"/>
        </w:tc>
        <w:tc>
          <w:tcPr>
            <w:tcW w:w="733" w:type="pct"/>
            <w:tcBorders>
              <w:top w:val="nil"/>
              <w:left w:val="nil"/>
              <w:bottom w:val="single" w:sz="4" w:space="0" w:color="auto"/>
              <w:right w:val="single" w:sz="4" w:space="0" w:color="auto"/>
            </w:tcBorders>
            <w:shd w:val="clear" w:color="000000" w:fill="D9D9D9"/>
            <w:noWrap/>
          </w:tcPr>
          <w:p w:rsidR="00900C53" w:rsidRPr="00E44425" w:rsidRDefault="00900C53" w:rsidP="00A03EA3"/>
        </w:tc>
      </w:tr>
      <w:tr w:rsidR="00900C53" w:rsidRPr="00E44425" w:rsidTr="00FD1885">
        <w:trPr>
          <w:trHeight w:val="300"/>
        </w:trPr>
        <w:tc>
          <w:tcPr>
            <w:tcW w:w="267" w:type="pct"/>
            <w:tcBorders>
              <w:top w:val="single" w:sz="4" w:space="0" w:color="auto"/>
              <w:left w:val="single" w:sz="8" w:space="0" w:color="auto"/>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2867"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tc>
        <w:tc>
          <w:tcPr>
            <w:tcW w:w="333"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000000" w:fill="00B0F0"/>
            <w:vAlign w:val="center"/>
          </w:tcPr>
          <w:p w:rsidR="00900C53" w:rsidRPr="00E44425" w:rsidRDefault="00900C53" w:rsidP="00A03EA3"/>
        </w:tc>
      </w:tr>
      <w:tr w:rsidR="00900C53" w:rsidRPr="00E44425" w:rsidTr="00FD1885">
        <w:trPr>
          <w:trHeight w:val="390"/>
        </w:trPr>
        <w:tc>
          <w:tcPr>
            <w:tcW w:w="267" w:type="pct"/>
            <w:tcBorders>
              <w:top w:val="nil"/>
              <w:left w:val="single" w:sz="8" w:space="0" w:color="auto"/>
              <w:bottom w:val="single" w:sz="4" w:space="0" w:color="auto"/>
              <w:right w:val="single" w:sz="4" w:space="0" w:color="auto"/>
            </w:tcBorders>
            <w:shd w:val="clear" w:color="000000" w:fill="BFBFBF"/>
            <w:vAlign w:val="center"/>
            <w:hideMark/>
          </w:tcPr>
          <w:p w:rsidR="00900C53" w:rsidRPr="00E44425" w:rsidRDefault="00900C53" w:rsidP="00A03EA3">
            <w:r w:rsidRPr="00E44425">
              <w:t>VII</w:t>
            </w:r>
          </w:p>
        </w:tc>
        <w:tc>
          <w:tcPr>
            <w:tcW w:w="2867"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PEINTURE</w:t>
            </w:r>
          </w:p>
        </w:tc>
        <w:tc>
          <w:tcPr>
            <w:tcW w:w="333"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 </w:t>
            </w:r>
          </w:p>
        </w:tc>
        <w:tc>
          <w:tcPr>
            <w:tcW w:w="800"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000000" w:fill="BFBFBF"/>
            <w:vAlign w:val="center"/>
          </w:tcPr>
          <w:p w:rsidR="00900C53" w:rsidRPr="00E44425" w:rsidRDefault="00900C53" w:rsidP="00A03EA3"/>
        </w:tc>
      </w:tr>
      <w:tr w:rsidR="00900C53" w:rsidRPr="00E44425" w:rsidTr="00FD1885">
        <w:trPr>
          <w:trHeight w:val="585"/>
        </w:trPr>
        <w:tc>
          <w:tcPr>
            <w:tcW w:w="267"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1</w:t>
            </w:r>
          </w:p>
        </w:tc>
        <w:tc>
          <w:tcPr>
            <w:tcW w:w="2867"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Peinture FOM seigneurie sur les murs intérieurs, extérieurs en trois couches</w:t>
            </w:r>
          </w:p>
        </w:tc>
        <w:tc>
          <w:tcPr>
            <w:tcW w:w="333"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F657D4">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FD1885">
        <w:trPr>
          <w:trHeight w:val="570"/>
        </w:trPr>
        <w:tc>
          <w:tcPr>
            <w:tcW w:w="267"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lastRenderedPageBreak/>
              <w:t>2</w:t>
            </w:r>
          </w:p>
        </w:tc>
        <w:tc>
          <w:tcPr>
            <w:tcW w:w="2867"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A03EA3">
            <w:r w:rsidRPr="00E44425">
              <w:t>Peinture à l'huile sur les menuiseries métalliques 2,20 m en deux couches</w:t>
            </w:r>
          </w:p>
        </w:tc>
        <w:tc>
          <w:tcPr>
            <w:tcW w:w="333" w:type="pct"/>
            <w:tcBorders>
              <w:top w:val="nil"/>
              <w:left w:val="nil"/>
              <w:bottom w:val="single" w:sz="4" w:space="0" w:color="auto"/>
              <w:right w:val="single" w:sz="4" w:space="0" w:color="auto"/>
            </w:tcBorders>
            <w:shd w:val="clear" w:color="auto" w:fill="auto"/>
            <w:vAlign w:val="center"/>
            <w:hideMark/>
          </w:tcPr>
          <w:p w:rsidR="00900C53" w:rsidRPr="00E44425" w:rsidRDefault="00900C53" w:rsidP="00F657D4">
            <w:pPr>
              <w:jc w:val="center"/>
            </w:pPr>
            <w:r w:rsidRPr="00E44425">
              <w:t>m²</w:t>
            </w:r>
          </w:p>
        </w:tc>
        <w:tc>
          <w:tcPr>
            <w:tcW w:w="800" w:type="pct"/>
            <w:tcBorders>
              <w:top w:val="nil"/>
              <w:left w:val="nil"/>
              <w:bottom w:val="single" w:sz="4" w:space="0" w:color="auto"/>
              <w:right w:val="single" w:sz="4" w:space="0" w:color="auto"/>
            </w:tcBorders>
            <w:shd w:val="clear" w:color="auto" w:fill="auto"/>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FD1885">
        <w:trPr>
          <w:trHeight w:val="405"/>
        </w:trPr>
        <w:tc>
          <w:tcPr>
            <w:tcW w:w="267" w:type="pct"/>
            <w:tcBorders>
              <w:top w:val="nil"/>
              <w:left w:val="single" w:sz="8" w:space="0" w:color="auto"/>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2867" w:type="pct"/>
            <w:tcBorders>
              <w:top w:val="nil"/>
              <w:left w:val="nil"/>
              <w:bottom w:val="single" w:sz="4" w:space="0" w:color="auto"/>
              <w:right w:val="single" w:sz="4" w:space="0" w:color="auto"/>
            </w:tcBorders>
            <w:shd w:val="clear" w:color="000000" w:fill="00B0F0"/>
            <w:vAlign w:val="center"/>
          </w:tcPr>
          <w:p w:rsidR="00900C53" w:rsidRPr="00E44425" w:rsidRDefault="00900C53" w:rsidP="00A03EA3"/>
        </w:tc>
        <w:tc>
          <w:tcPr>
            <w:tcW w:w="333" w:type="pct"/>
            <w:tcBorders>
              <w:top w:val="nil"/>
              <w:left w:val="nil"/>
              <w:bottom w:val="single" w:sz="4" w:space="0" w:color="auto"/>
              <w:right w:val="single" w:sz="4" w:space="0" w:color="auto"/>
            </w:tcBorders>
            <w:shd w:val="clear" w:color="000000" w:fill="00B0F0"/>
            <w:vAlign w:val="center"/>
            <w:hideMark/>
          </w:tcPr>
          <w:p w:rsidR="00900C53" w:rsidRPr="00E44425" w:rsidRDefault="00900C53" w:rsidP="00A03EA3">
            <w:r w:rsidRPr="00E44425">
              <w:t> </w:t>
            </w:r>
          </w:p>
        </w:tc>
        <w:tc>
          <w:tcPr>
            <w:tcW w:w="800" w:type="pct"/>
            <w:tcBorders>
              <w:top w:val="nil"/>
              <w:left w:val="nil"/>
              <w:bottom w:val="single" w:sz="4" w:space="0" w:color="auto"/>
              <w:right w:val="single" w:sz="4" w:space="0" w:color="auto"/>
            </w:tcBorders>
            <w:shd w:val="clear" w:color="000000" w:fill="00B0F0"/>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000000" w:fill="00B0F0"/>
            <w:vAlign w:val="center"/>
          </w:tcPr>
          <w:p w:rsidR="00900C53" w:rsidRPr="00E44425" w:rsidRDefault="00900C53" w:rsidP="00A03EA3"/>
        </w:tc>
      </w:tr>
      <w:tr w:rsidR="00900C53" w:rsidRPr="00E44425" w:rsidTr="00FD1885">
        <w:trPr>
          <w:trHeight w:val="435"/>
        </w:trPr>
        <w:tc>
          <w:tcPr>
            <w:tcW w:w="267" w:type="pct"/>
            <w:tcBorders>
              <w:top w:val="nil"/>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 </w:t>
            </w:r>
          </w:p>
        </w:tc>
        <w:tc>
          <w:tcPr>
            <w:tcW w:w="2867" w:type="pct"/>
            <w:tcBorders>
              <w:top w:val="nil"/>
              <w:left w:val="nil"/>
              <w:bottom w:val="single" w:sz="4" w:space="0" w:color="auto"/>
              <w:right w:val="single" w:sz="4" w:space="0" w:color="auto"/>
            </w:tcBorders>
            <w:shd w:val="clear" w:color="000000" w:fill="FFFF00"/>
            <w:vAlign w:val="center"/>
          </w:tcPr>
          <w:p w:rsidR="00900C53" w:rsidRPr="00E44425" w:rsidRDefault="00900C53" w:rsidP="00A03EA3"/>
        </w:tc>
        <w:tc>
          <w:tcPr>
            <w:tcW w:w="333" w:type="pct"/>
            <w:tcBorders>
              <w:top w:val="nil"/>
              <w:left w:val="nil"/>
              <w:bottom w:val="single" w:sz="4" w:space="0" w:color="auto"/>
              <w:right w:val="single" w:sz="4" w:space="0" w:color="auto"/>
            </w:tcBorders>
            <w:shd w:val="clear" w:color="000000" w:fill="FFFF00"/>
            <w:vAlign w:val="center"/>
            <w:hideMark/>
          </w:tcPr>
          <w:p w:rsidR="00900C53" w:rsidRPr="00E44425" w:rsidRDefault="00900C53" w:rsidP="00A03EA3">
            <w:r w:rsidRPr="00E44425">
              <w:t> </w:t>
            </w:r>
          </w:p>
        </w:tc>
        <w:tc>
          <w:tcPr>
            <w:tcW w:w="800" w:type="pct"/>
            <w:tcBorders>
              <w:top w:val="nil"/>
              <w:left w:val="nil"/>
              <w:bottom w:val="single" w:sz="4" w:space="0" w:color="auto"/>
              <w:right w:val="single" w:sz="4" w:space="0" w:color="auto"/>
            </w:tcBorders>
            <w:shd w:val="clear" w:color="000000" w:fill="FFFF00"/>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000000" w:fill="FFFF00"/>
            <w:vAlign w:val="center"/>
          </w:tcPr>
          <w:p w:rsidR="00900C53" w:rsidRPr="00E44425" w:rsidRDefault="00900C53" w:rsidP="00A03EA3"/>
        </w:tc>
      </w:tr>
      <w:tr w:rsidR="00900C53" w:rsidRPr="00E44425" w:rsidTr="00FD1885">
        <w:trPr>
          <w:trHeight w:val="405"/>
        </w:trPr>
        <w:tc>
          <w:tcPr>
            <w:tcW w:w="267" w:type="pct"/>
            <w:tcBorders>
              <w:top w:val="nil"/>
              <w:left w:val="single" w:sz="8" w:space="0" w:color="auto"/>
              <w:bottom w:val="single" w:sz="8" w:space="0" w:color="auto"/>
              <w:right w:val="single" w:sz="4" w:space="0" w:color="auto"/>
            </w:tcBorders>
            <w:shd w:val="clear" w:color="auto" w:fill="auto"/>
            <w:vAlign w:val="center"/>
            <w:hideMark/>
          </w:tcPr>
          <w:p w:rsidR="00900C53" w:rsidRPr="00E44425" w:rsidRDefault="00900C53" w:rsidP="00A03EA3">
            <w:r w:rsidRPr="00E44425">
              <w:t> </w:t>
            </w:r>
          </w:p>
        </w:tc>
        <w:tc>
          <w:tcPr>
            <w:tcW w:w="2867" w:type="pct"/>
            <w:tcBorders>
              <w:top w:val="nil"/>
              <w:left w:val="nil"/>
              <w:bottom w:val="single" w:sz="8" w:space="0" w:color="auto"/>
              <w:right w:val="single" w:sz="4" w:space="0" w:color="auto"/>
            </w:tcBorders>
            <w:shd w:val="clear" w:color="000000" w:fill="CC99FF"/>
            <w:vAlign w:val="center"/>
          </w:tcPr>
          <w:p w:rsidR="00900C53" w:rsidRPr="00E44425" w:rsidRDefault="00900C53" w:rsidP="00A03EA3"/>
        </w:tc>
        <w:tc>
          <w:tcPr>
            <w:tcW w:w="333" w:type="pct"/>
            <w:tcBorders>
              <w:top w:val="nil"/>
              <w:left w:val="nil"/>
              <w:bottom w:val="single" w:sz="8" w:space="0" w:color="auto"/>
              <w:right w:val="single" w:sz="4" w:space="0" w:color="auto"/>
            </w:tcBorders>
            <w:shd w:val="clear" w:color="000000" w:fill="CC99FF"/>
            <w:vAlign w:val="center"/>
            <w:hideMark/>
          </w:tcPr>
          <w:p w:rsidR="00900C53" w:rsidRPr="00E44425" w:rsidRDefault="00900C53" w:rsidP="00A03EA3">
            <w:r w:rsidRPr="00E44425">
              <w:t> </w:t>
            </w:r>
          </w:p>
        </w:tc>
        <w:tc>
          <w:tcPr>
            <w:tcW w:w="800" w:type="pct"/>
            <w:tcBorders>
              <w:top w:val="nil"/>
              <w:left w:val="nil"/>
              <w:bottom w:val="single" w:sz="8" w:space="0" w:color="auto"/>
              <w:right w:val="single" w:sz="4" w:space="0" w:color="auto"/>
            </w:tcBorders>
            <w:shd w:val="clear" w:color="000000" w:fill="CC99FF"/>
            <w:vAlign w:val="center"/>
          </w:tcPr>
          <w:p w:rsidR="00900C53" w:rsidRPr="00E44425" w:rsidRDefault="00900C53" w:rsidP="00A03EA3"/>
        </w:tc>
        <w:tc>
          <w:tcPr>
            <w:tcW w:w="733" w:type="pct"/>
            <w:tcBorders>
              <w:top w:val="nil"/>
              <w:left w:val="nil"/>
              <w:bottom w:val="single" w:sz="8" w:space="0" w:color="auto"/>
              <w:right w:val="single" w:sz="8" w:space="0" w:color="auto"/>
            </w:tcBorders>
            <w:shd w:val="clear" w:color="000000" w:fill="CC99FF"/>
            <w:vAlign w:val="center"/>
          </w:tcPr>
          <w:p w:rsidR="00900C53" w:rsidRPr="00E44425" w:rsidRDefault="00900C53" w:rsidP="00A03EA3"/>
        </w:tc>
      </w:tr>
      <w:tr w:rsidR="00900C53" w:rsidRPr="00E44425" w:rsidTr="00FD1885">
        <w:trPr>
          <w:trHeight w:val="375"/>
        </w:trPr>
        <w:tc>
          <w:tcPr>
            <w:tcW w:w="267"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900C53" w:rsidRPr="00E44425" w:rsidRDefault="00900C53" w:rsidP="00A03EA3">
            <w:r w:rsidRPr="00E44425">
              <w:t> </w:t>
            </w:r>
          </w:p>
        </w:tc>
        <w:tc>
          <w:tcPr>
            <w:tcW w:w="2867" w:type="pct"/>
            <w:tcBorders>
              <w:top w:val="single" w:sz="4" w:space="0" w:color="auto"/>
              <w:left w:val="nil"/>
              <w:bottom w:val="single" w:sz="4" w:space="0" w:color="auto"/>
              <w:right w:val="single" w:sz="4" w:space="0" w:color="auto"/>
            </w:tcBorders>
            <w:shd w:val="clear" w:color="auto" w:fill="auto"/>
            <w:vAlign w:val="center"/>
          </w:tcPr>
          <w:p w:rsidR="00900C53" w:rsidRPr="00E44425" w:rsidRDefault="00900C53" w:rsidP="00A03EA3"/>
        </w:tc>
        <w:tc>
          <w:tcPr>
            <w:tcW w:w="333" w:type="pct"/>
            <w:tcBorders>
              <w:top w:val="single" w:sz="4" w:space="0" w:color="auto"/>
              <w:left w:val="nil"/>
              <w:bottom w:val="single" w:sz="4" w:space="0" w:color="auto"/>
              <w:right w:val="single" w:sz="4" w:space="0" w:color="auto"/>
            </w:tcBorders>
            <w:shd w:val="clear" w:color="auto" w:fill="auto"/>
            <w:vAlign w:val="center"/>
            <w:hideMark/>
          </w:tcPr>
          <w:p w:rsidR="00900C53" w:rsidRPr="00E44425" w:rsidRDefault="00900C53" w:rsidP="00A03EA3">
            <w:r w:rsidRPr="00E44425">
              <w:t> </w:t>
            </w:r>
          </w:p>
        </w:tc>
        <w:tc>
          <w:tcPr>
            <w:tcW w:w="800" w:type="pct"/>
            <w:tcBorders>
              <w:top w:val="single" w:sz="4" w:space="0" w:color="auto"/>
              <w:left w:val="nil"/>
              <w:bottom w:val="single" w:sz="4" w:space="0" w:color="auto"/>
              <w:right w:val="single" w:sz="4" w:space="0" w:color="auto"/>
            </w:tcBorders>
            <w:shd w:val="clear" w:color="auto" w:fill="auto"/>
            <w:vAlign w:val="center"/>
          </w:tcPr>
          <w:p w:rsidR="00900C53" w:rsidRPr="00E44425" w:rsidRDefault="00900C53" w:rsidP="00A03EA3"/>
        </w:tc>
        <w:tc>
          <w:tcPr>
            <w:tcW w:w="733" w:type="pct"/>
            <w:tcBorders>
              <w:top w:val="single" w:sz="4" w:space="0" w:color="auto"/>
              <w:left w:val="nil"/>
              <w:bottom w:val="single" w:sz="4" w:space="0" w:color="auto"/>
              <w:right w:val="single" w:sz="8" w:space="0" w:color="auto"/>
            </w:tcBorders>
            <w:shd w:val="clear" w:color="auto" w:fill="auto"/>
            <w:vAlign w:val="center"/>
          </w:tcPr>
          <w:p w:rsidR="00900C53" w:rsidRPr="00E44425" w:rsidRDefault="00900C53" w:rsidP="00A03EA3"/>
        </w:tc>
      </w:tr>
      <w:tr w:rsidR="00900C53" w:rsidRPr="00E44425" w:rsidTr="00FD1885">
        <w:trPr>
          <w:trHeight w:val="495"/>
        </w:trPr>
        <w:tc>
          <w:tcPr>
            <w:tcW w:w="267" w:type="pct"/>
            <w:tcBorders>
              <w:top w:val="nil"/>
              <w:left w:val="single" w:sz="8" w:space="0" w:color="auto"/>
              <w:bottom w:val="single" w:sz="4" w:space="0" w:color="auto"/>
              <w:right w:val="single" w:sz="4" w:space="0" w:color="auto"/>
            </w:tcBorders>
            <w:shd w:val="clear" w:color="000000" w:fill="BFBFBF"/>
            <w:vAlign w:val="center"/>
            <w:hideMark/>
          </w:tcPr>
          <w:p w:rsidR="00900C53" w:rsidRPr="00E44425" w:rsidRDefault="00900C53" w:rsidP="00A03EA3">
            <w:r w:rsidRPr="00E44425">
              <w:t> </w:t>
            </w:r>
          </w:p>
        </w:tc>
        <w:tc>
          <w:tcPr>
            <w:tcW w:w="2867"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333" w:type="pct"/>
            <w:tcBorders>
              <w:top w:val="nil"/>
              <w:left w:val="nil"/>
              <w:bottom w:val="single" w:sz="4" w:space="0" w:color="auto"/>
              <w:right w:val="single" w:sz="4" w:space="0" w:color="auto"/>
            </w:tcBorders>
            <w:shd w:val="clear" w:color="000000" w:fill="BFBFBF"/>
            <w:vAlign w:val="center"/>
            <w:hideMark/>
          </w:tcPr>
          <w:p w:rsidR="00900C53" w:rsidRPr="00E44425" w:rsidRDefault="00900C53" w:rsidP="00A03EA3">
            <w:r w:rsidRPr="00E44425">
              <w:t> </w:t>
            </w:r>
          </w:p>
        </w:tc>
        <w:tc>
          <w:tcPr>
            <w:tcW w:w="800" w:type="pct"/>
            <w:tcBorders>
              <w:top w:val="nil"/>
              <w:left w:val="nil"/>
              <w:bottom w:val="single" w:sz="4" w:space="0" w:color="auto"/>
              <w:right w:val="single" w:sz="4" w:space="0" w:color="auto"/>
            </w:tcBorders>
            <w:shd w:val="clear" w:color="000000" w:fill="BFBFBF"/>
            <w:vAlign w:val="center"/>
          </w:tcPr>
          <w:p w:rsidR="00900C53" w:rsidRPr="00E44425" w:rsidRDefault="00900C53" w:rsidP="00A03EA3"/>
        </w:tc>
        <w:tc>
          <w:tcPr>
            <w:tcW w:w="733" w:type="pct"/>
            <w:tcBorders>
              <w:top w:val="nil"/>
              <w:left w:val="nil"/>
              <w:bottom w:val="single" w:sz="4" w:space="0" w:color="auto"/>
              <w:right w:val="single" w:sz="8" w:space="0" w:color="auto"/>
            </w:tcBorders>
            <w:shd w:val="clear" w:color="000000" w:fill="BFBFBF"/>
            <w:vAlign w:val="center"/>
          </w:tcPr>
          <w:p w:rsidR="00900C53" w:rsidRPr="00E44425" w:rsidRDefault="00900C53" w:rsidP="00A03EA3"/>
        </w:tc>
      </w:tr>
    </w:tbl>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Pr="00E44425" w:rsidRDefault="006C65A5" w:rsidP="006C65A5"/>
    <w:p w:rsidR="006C65A5" w:rsidRDefault="006C65A5" w:rsidP="006C65A5"/>
    <w:p w:rsidR="00F657D4" w:rsidRDefault="00F657D4" w:rsidP="006C65A5"/>
    <w:p w:rsidR="00F657D4" w:rsidRPr="00E44425" w:rsidRDefault="00F657D4" w:rsidP="006C65A5"/>
    <w:tbl>
      <w:tblPr>
        <w:tblW w:w="5436" w:type="pct"/>
        <w:tblInd w:w="-356" w:type="dxa"/>
        <w:tblCellMar>
          <w:left w:w="70" w:type="dxa"/>
          <w:right w:w="70" w:type="dxa"/>
        </w:tblCellMar>
        <w:tblLook w:val="04A0"/>
      </w:tblPr>
      <w:tblGrid>
        <w:gridCol w:w="568"/>
        <w:gridCol w:w="4636"/>
        <w:gridCol w:w="761"/>
        <w:gridCol w:w="766"/>
        <w:gridCol w:w="2062"/>
        <w:gridCol w:w="1993"/>
      </w:tblGrid>
      <w:tr w:rsidR="006C65A5" w:rsidRPr="00E44425" w:rsidTr="00A03EA3">
        <w:trPr>
          <w:trHeight w:val="517"/>
        </w:trPr>
        <w:tc>
          <w:tcPr>
            <w:tcW w:w="5000" w:type="pct"/>
            <w:gridSpan w:val="6"/>
            <w:vMerge w:val="restart"/>
            <w:tcBorders>
              <w:top w:val="nil"/>
              <w:left w:val="nil"/>
              <w:bottom w:val="nil"/>
              <w:right w:val="nil"/>
            </w:tcBorders>
            <w:shd w:val="clear" w:color="auto" w:fill="auto"/>
            <w:vAlign w:val="center"/>
            <w:hideMark/>
          </w:tcPr>
          <w:p w:rsidR="006C65A5" w:rsidRPr="005343E1" w:rsidRDefault="006C65A5" w:rsidP="00A03EA3">
            <w:pPr>
              <w:rPr>
                <w:b/>
                <w:sz w:val="28"/>
                <w:szCs w:val="28"/>
                <w:u w:val="single"/>
              </w:rPr>
            </w:pPr>
            <w:r>
              <w:lastRenderedPageBreak/>
              <w:t xml:space="preserve">                                            </w:t>
            </w:r>
            <w:r w:rsidRPr="005343E1">
              <w:rPr>
                <w:b/>
                <w:sz w:val="28"/>
                <w:szCs w:val="28"/>
                <w:u w:val="single"/>
              </w:rPr>
              <w:t>RÉCAPITULATIF  GENERAL DU PROJET</w:t>
            </w:r>
          </w:p>
        </w:tc>
      </w:tr>
      <w:tr w:rsidR="006C65A5" w:rsidRPr="00E44425" w:rsidTr="00A03EA3">
        <w:trPr>
          <w:trHeight w:val="517"/>
        </w:trPr>
        <w:tc>
          <w:tcPr>
            <w:tcW w:w="5000" w:type="pct"/>
            <w:gridSpan w:val="6"/>
            <w:vMerge/>
            <w:tcBorders>
              <w:top w:val="nil"/>
              <w:left w:val="nil"/>
              <w:bottom w:val="nil"/>
              <w:right w:val="nil"/>
            </w:tcBorders>
            <w:vAlign w:val="center"/>
            <w:hideMark/>
          </w:tcPr>
          <w:p w:rsidR="006C65A5" w:rsidRPr="00E44425" w:rsidRDefault="006C65A5" w:rsidP="00A03EA3"/>
        </w:tc>
      </w:tr>
      <w:tr w:rsidR="006C65A5" w:rsidRPr="00E44425" w:rsidTr="00A03EA3">
        <w:trPr>
          <w:trHeight w:val="517"/>
        </w:trPr>
        <w:tc>
          <w:tcPr>
            <w:tcW w:w="5000" w:type="pct"/>
            <w:gridSpan w:val="6"/>
            <w:vMerge/>
            <w:tcBorders>
              <w:top w:val="nil"/>
              <w:left w:val="nil"/>
              <w:bottom w:val="nil"/>
              <w:right w:val="nil"/>
            </w:tcBorders>
            <w:vAlign w:val="center"/>
            <w:hideMark/>
          </w:tcPr>
          <w:p w:rsidR="006C65A5" w:rsidRPr="00E44425" w:rsidRDefault="006C65A5" w:rsidP="00A03EA3"/>
        </w:tc>
      </w:tr>
      <w:tr w:rsidR="006C65A5" w:rsidRPr="00E44425" w:rsidTr="00A03EA3">
        <w:trPr>
          <w:trHeight w:val="517"/>
        </w:trPr>
        <w:tc>
          <w:tcPr>
            <w:tcW w:w="5000" w:type="pct"/>
            <w:gridSpan w:val="6"/>
            <w:vMerge/>
            <w:tcBorders>
              <w:top w:val="nil"/>
              <w:left w:val="nil"/>
              <w:bottom w:val="nil"/>
              <w:right w:val="nil"/>
            </w:tcBorders>
            <w:vAlign w:val="center"/>
            <w:hideMark/>
          </w:tcPr>
          <w:p w:rsidR="006C65A5" w:rsidRPr="00E44425" w:rsidRDefault="006C65A5" w:rsidP="00A03EA3"/>
        </w:tc>
      </w:tr>
      <w:tr w:rsidR="006C65A5" w:rsidRPr="00E44425" w:rsidTr="00A03EA3">
        <w:trPr>
          <w:trHeight w:val="517"/>
        </w:trPr>
        <w:tc>
          <w:tcPr>
            <w:tcW w:w="5000" w:type="pct"/>
            <w:gridSpan w:val="6"/>
            <w:vMerge/>
            <w:tcBorders>
              <w:top w:val="nil"/>
              <w:left w:val="nil"/>
              <w:bottom w:val="nil"/>
              <w:right w:val="nil"/>
            </w:tcBorders>
            <w:vAlign w:val="center"/>
            <w:hideMark/>
          </w:tcPr>
          <w:p w:rsidR="006C65A5" w:rsidRPr="00E44425" w:rsidRDefault="006C65A5" w:rsidP="00A03EA3"/>
        </w:tc>
      </w:tr>
      <w:tr w:rsidR="006C65A5" w:rsidRPr="00E44425" w:rsidTr="00A03EA3">
        <w:trPr>
          <w:trHeight w:val="630"/>
        </w:trPr>
        <w:tc>
          <w:tcPr>
            <w:tcW w:w="263" w:type="pct"/>
            <w:tcBorders>
              <w:top w:val="single" w:sz="8" w:space="0" w:color="auto"/>
              <w:left w:val="single" w:sz="8" w:space="0" w:color="auto"/>
              <w:bottom w:val="single" w:sz="4" w:space="0" w:color="auto"/>
              <w:right w:val="single" w:sz="4" w:space="0" w:color="auto"/>
            </w:tcBorders>
            <w:shd w:val="clear" w:color="000000" w:fill="E3E3E3"/>
            <w:vAlign w:val="center"/>
            <w:hideMark/>
          </w:tcPr>
          <w:p w:rsidR="006C65A5" w:rsidRPr="00E44425" w:rsidRDefault="006C65A5" w:rsidP="00A03EA3">
            <w:r w:rsidRPr="00E44425">
              <w:t>N°</w:t>
            </w:r>
          </w:p>
        </w:tc>
        <w:tc>
          <w:tcPr>
            <w:tcW w:w="2149" w:type="pct"/>
            <w:tcBorders>
              <w:top w:val="single" w:sz="8" w:space="0" w:color="auto"/>
              <w:left w:val="nil"/>
              <w:bottom w:val="single" w:sz="4" w:space="0" w:color="auto"/>
              <w:right w:val="single" w:sz="4" w:space="0" w:color="auto"/>
            </w:tcBorders>
            <w:shd w:val="clear" w:color="000000" w:fill="E3E3E3"/>
            <w:vAlign w:val="center"/>
            <w:hideMark/>
          </w:tcPr>
          <w:p w:rsidR="006C65A5" w:rsidRPr="00E44425" w:rsidRDefault="006C65A5" w:rsidP="00A03EA3">
            <w:r w:rsidRPr="00E44425">
              <w:t>DÉSIGNATION DES OUVRAGES</w:t>
            </w:r>
          </w:p>
        </w:tc>
        <w:tc>
          <w:tcPr>
            <w:tcW w:w="353" w:type="pct"/>
            <w:tcBorders>
              <w:top w:val="single" w:sz="8" w:space="0" w:color="auto"/>
              <w:left w:val="nil"/>
              <w:bottom w:val="single" w:sz="4" w:space="0" w:color="auto"/>
              <w:right w:val="single" w:sz="4" w:space="0" w:color="auto"/>
            </w:tcBorders>
            <w:shd w:val="clear" w:color="000000" w:fill="E3E3E3"/>
            <w:vAlign w:val="center"/>
            <w:hideMark/>
          </w:tcPr>
          <w:p w:rsidR="006C65A5" w:rsidRPr="00E44425" w:rsidRDefault="006C65A5" w:rsidP="00A03EA3">
            <w:pPr>
              <w:jc w:val="center"/>
            </w:pPr>
            <w:r w:rsidRPr="00E44425">
              <w:t>U</w:t>
            </w:r>
          </w:p>
        </w:tc>
        <w:tc>
          <w:tcPr>
            <w:tcW w:w="355" w:type="pct"/>
            <w:tcBorders>
              <w:top w:val="single" w:sz="8" w:space="0" w:color="auto"/>
              <w:left w:val="nil"/>
              <w:bottom w:val="single" w:sz="4" w:space="0" w:color="auto"/>
              <w:right w:val="single" w:sz="4" w:space="0" w:color="auto"/>
            </w:tcBorders>
            <w:shd w:val="clear" w:color="000000" w:fill="E3E3E3"/>
            <w:vAlign w:val="center"/>
            <w:hideMark/>
          </w:tcPr>
          <w:p w:rsidR="006C65A5" w:rsidRPr="00E44425" w:rsidRDefault="006C65A5" w:rsidP="00A03EA3">
            <w:pPr>
              <w:jc w:val="center"/>
            </w:pPr>
            <w:proofErr w:type="spellStart"/>
            <w:r w:rsidRPr="00E44425">
              <w:t>Qtés</w:t>
            </w:r>
            <w:proofErr w:type="spellEnd"/>
          </w:p>
        </w:tc>
        <w:tc>
          <w:tcPr>
            <w:tcW w:w="956" w:type="pct"/>
            <w:tcBorders>
              <w:top w:val="single" w:sz="8" w:space="0" w:color="auto"/>
              <w:left w:val="nil"/>
              <w:bottom w:val="single" w:sz="4" w:space="0" w:color="auto"/>
              <w:right w:val="single" w:sz="4" w:space="0" w:color="auto"/>
            </w:tcBorders>
            <w:shd w:val="clear" w:color="000000" w:fill="E3E3E3"/>
            <w:vAlign w:val="center"/>
            <w:hideMark/>
          </w:tcPr>
          <w:p w:rsidR="006C65A5" w:rsidRPr="00E44425" w:rsidRDefault="006C65A5" w:rsidP="00A03EA3">
            <w:pPr>
              <w:jc w:val="center"/>
            </w:pPr>
            <w:r w:rsidRPr="00E44425">
              <w:t>P</w:t>
            </w:r>
            <w:r w:rsidR="00B61274">
              <w:t>rix en chiffre</w:t>
            </w:r>
          </w:p>
        </w:tc>
        <w:tc>
          <w:tcPr>
            <w:tcW w:w="925" w:type="pct"/>
            <w:tcBorders>
              <w:top w:val="single" w:sz="8" w:space="0" w:color="auto"/>
              <w:left w:val="nil"/>
              <w:bottom w:val="single" w:sz="4" w:space="0" w:color="auto"/>
              <w:right w:val="single" w:sz="8" w:space="0" w:color="auto"/>
            </w:tcBorders>
            <w:shd w:val="clear" w:color="000000" w:fill="E3E3E3"/>
            <w:vAlign w:val="center"/>
            <w:hideMark/>
          </w:tcPr>
          <w:p w:rsidR="006C65A5" w:rsidRPr="00E44425" w:rsidRDefault="00B61274" w:rsidP="00A03EA3">
            <w:pPr>
              <w:jc w:val="center"/>
            </w:pPr>
            <w:r>
              <w:t>Prix en lettre</w:t>
            </w:r>
          </w:p>
        </w:tc>
      </w:tr>
      <w:tr w:rsidR="006C65A5" w:rsidRPr="00E44425" w:rsidTr="009D6E4F">
        <w:trPr>
          <w:trHeight w:val="630"/>
        </w:trPr>
        <w:tc>
          <w:tcPr>
            <w:tcW w:w="263" w:type="pct"/>
            <w:tcBorders>
              <w:top w:val="nil"/>
              <w:left w:val="single" w:sz="8" w:space="0" w:color="auto"/>
              <w:bottom w:val="single" w:sz="4" w:space="0" w:color="auto"/>
              <w:right w:val="single" w:sz="4" w:space="0" w:color="auto"/>
            </w:tcBorders>
            <w:shd w:val="clear" w:color="auto" w:fill="auto"/>
            <w:vAlign w:val="center"/>
            <w:hideMark/>
          </w:tcPr>
          <w:p w:rsidR="006C65A5" w:rsidRPr="00E44425" w:rsidRDefault="006C65A5" w:rsidP="00A03EA3">
            <w:r w:rsidRPr="00E44425">
              <w:t>1</w:t>
            </w:r>
          </w:p>
        </w:tc>
        <w:tc>
          <w:tcPr>
            <w:tcW w:w="2149" w:type="pct"/>
            <w:tcBorders>
              <w:top w:val="nil"/>
              <w:left w:val="nil"/>
              <w:bottom w:val="single" w:sz="4" w:space="0" w:color="auto"/>
              <w:right w:val="single" w:sz="4" w:space="0" w:color="auto"/>
            </w:tcBorders>
            <w:shd w:val="clear" w:color="auto" w:fill="auto"/>
            <w:vAlign w:val="center"/>
            <w:hideMark/>
          </w:tcPr>
          <w:p w:rsidR="006C65A5" w:rsidRPr="00E44425" w:rsidRDefault="006C65A5" w:rsidP="00A03EA3">
            <w:r w:rsidRPr="00E44425">
              <w:t>PÉDIATRIE - LABORATOIRE - MÉDECINE - HOSPITALISATION</w:t>
            </w:r>
          </w:p>
        </w:tc>
        <w:tc>
          <w:tcPr>
            <w:tcW w:w="353" w:type="pct"/>
            <w:tcBorders>
              <w:top w:val="nil"/>
              <w:left w:val="nil"/>
              <w:bottom w:val="single" w:sz="4" w:space="0" w:color="auto"/>
              <w:right w:val="single" w:sz="4" w:space="0" w:color="auto"/>
            </w:tcBorders>
            <w:shd w:val="clear" w:color="auto" w:fill="auto"/>
            <w:vAlign w:val="center"/>
            <w:hideMark/>
          </w:tcPr>
          <w:p w:rsidR="006C65A5" w:rsidRPr="00E44425" w:rsidRDefault="006C65A5" w:rsidP="00A03EA3">
            <w:r w:rsidRPr="00E44425">
              <w:t>U</w:t>
            </w:r>
          </w:p>
        </w:tc>
        <w:tc>
          <w:tcPr>
            <w:tcW w:w="355" w:type="pct"/>
            <w:tcBorders>
              <w:top w:val="nil"/>
              <w:left w:val="nil"/>
              <w:bottom w:val="single" w:sz="4" w:space="0" w:color="auto"/>
              <w:right w:val="single" w:sz="4" w:space="0" w:color="auto"/>
            </w:tcBorders>
            <w:shd w:val="clear" w:color="auto" w:fill="auto"/>
            <w:vAlign w:val="center"/>
            <w:hideMark/>
          </w:tcPr>
          <w:p w:rsidR="006C65A5" w:rsidRPr="00E44425" w:rsidRDefault="006C65A5" w:rsidP="00A03EA3">
            <w:r w:rsidRPr="00E44425">
              <w:t>1</w:t>
            </w:r>
          </w:p>
        </w:tc>
        <w:tc>
          <w:tcPr>
            <w:tcW w:w="956" w:type="pct"/>
            <w:tcBorders>
              <w:top w:val="nil"/>
              <w:left w:val="nil"/>
              <w:bottom w:val="single" w:sz="4" w:space="0" w:color="auto"/>
              <w:right w:val="single" w:sz="4" w:space="0" w:color="auto"/>
            </w:tcBorders>
            <w:shd w:val="clear" w:color="auto" w:fill="auto"/>
            <w:vAlign w:val="center"/>
          </w:tcPr>
          <w:p w:rsidR="006C65A5" w:rsidRPr="00E44425" w:rsidRDefault="006C65A5" w:rsidP="00A03EA3"/>
        </w:tc>
        <w:tc>
          <w:tcPr>
            <w:tcW w:w="925" w:type="pct"/>
            <w:tcBorders>
              <w:top w:val="nil"/>
              <w:left w:val="nil"/>
              <w:bottom w:val="single" w:sz="4" w:space="0" w:color="auto"/>
              <w:right w:val="single" w:sz="8" w:space="0" w:color="auto"/>
            </w:tcBorders>
            <w:shd w:val="clear" w:color="auto" w:fill="auto"/>
            <w:vAlign w:val="center"/>
          </w:tcPr>
          <w:p w:rsidR="006C65A5" w:rsidRPr="00E44425" w:rsidRDefault="006C65A5" w:rsidP="00A03EA3"/>
        </w:tc>
      </w:tr>
      <w:tr w:rsidR="006C65A5" w:rsidRPr="00E44425" w:rsidTr="009D6E4F">
        <w:trPr>
          <w:trHeight w:val="503"/>
        </w:trPr>
        <w:tc>
          <w:tcPr>
            <w:tcW w:w="263" w:type="pct"/>
            <w:tcBorders>
              <w:top w:val="nil"/>
              <w:left w:val="single" w:sz="8" w:space="0" w:color="auto"/>
              <w:bottom w:val="single" w:sz="4" w:space="0" w:color="auto"/>
              <w:right w:val="single" w:sz="4" w:space="0" w:color="auto"/>
            </w:tcBorders>
            <w:shd w:val="clear" w:color="auto" w:fill="auto"/>
            <w:vAlign w:val="center"/>
            <w:hideMark/>
          </w:tcPr>
          <w:p w:rsidR="006C65A5" w:rsidRPr="00E44425" w:rsidRDefault="006C65A5" w:rsidP="00A03EA3">
            <w:r w:rsidRPr="00E44425">
              <w:t>2</w:t>
            </w:r>
          </w:p>
        </w:tc>
        <w:tc>
          <w:tcPr>
            <w:tcW w:w="2149" w:type="pct"/>
            <w:tcBorders>
              <w:top w:val="nil"/>
              <w:left w:val="nil"/>
              <w:bottom w:val="single" w:sz="4" w:space="0" w:color="auto"/>
              <w:right w:val="single" w:sz="4" w:space="0" w:color="auto"/>
            </w:tcBorders>
            <w:shd w:val="clear" w:color="auto" w:fill="auto"/>
            <w:vAlign w:val="center"/>
            <w:hideMark/>
          </w:tcPr>
          <w:p w:rsidR="006C65A5" w:rsidRPr="00E44425" w:rsidRDefault="006C65A5" w:rsidP="00A03EA3">
            <w:r w:rsidRPr="00E44425">
              <w:t>MATERNITÉ - BLOC OPÉRATOIRE</w:t>
            </w:r>
          </w:p>
        </w:tc>
        <w:tc>
          <w:tcPr>
            <w:tcW w:w="353" w:type="pct"/>
            <w:tcBorders>
              <w:top w:val="nil"/>
              <w:left w:val="nil"/>
              <w:bottom w:val="single" w:sz="4" w:space="0" w:color="auto"/>
              <w:right w:val="single" w:sz="4" w:space="0" w:color="auto"/>
            </w:tcBorders>
            <w:shd w:val="clear" w:color="auto" w:fill="auto"/>
            <w:vAlign w:val="center"/>
            <w:hideMark/>
          </w:tcPr>
          <w:p w:rsidR="006C65A5" w:rsidRPr="00E44425" w:rsidRDefault="006C65A5" w:rsidP="00A03EA3">
            <w:r w:rsidRPr="00E44425">
              <w:t>U</w:t>
            </w:r>
          </w:p>
        </w:tc>
        <w:tc>
          <w:tcPr>
            <w:tcW w:w="355" w:type="pct"/>
            <w:tcBorders>
              <w:top w:val="nil"/>
              <w:left w:val="nil"/>
              <w:bottom w:val="single" w:sz="4" w:space="0" w:color="auto"/>
              <w:right w:val="single" w:sz="4" w:space="0" w:color="auto"/>
            </w:tcBorders>
            <w:shd w:val="clear" w:color="auto" w:fill="auto"/>
            <w:vAlign w:val="center"/>
            <w:hideMark/>
          </w:tcPr>
          <w:p w:rsidR="006C65A5" w:rsidRPr="00E44425" w:rsidRDefault="006C65A5" w:rsidP="00A03EA3">
            <w:r w:rsidRPr="00E44425">
              <w:t>1</w:t>
            </w:r>
          </w:p>
        </w:tc>
        <w:tc>
          <w:tcPr>
            <w:tcW w:w="956" w:type="pct"/>
            <w:tcBorders>
              <w:top w:val="nil"/>
              <w:left w:val="nil"/>
              <w:bottom w:val="single" w:sz="4" w:space="0" w:color="auto"/>
              <w:right w:val="single" w:sz="4" w:space="0" w:color="auto"/>
            </w:tcBorders>
            <w:shd w:val="clear" w:color="auto" w:fill="auto"/>
            <w:vAlign w:val="center"/>
          </w:tcPr>
          <w:p w:rsidR="006C65A5" w:rsidRPr="00E44425" w:rsidRDefault="006C65A5" w:rsidP="00A03EA3"/>
        </w:tc>
        <w:tc>
          <w:tcPr>
            <w:tcW w:w="925" w:type="pct"/>
            <w:tcBorders>
              <w:top w:val="nil"/>
              <w:left w:val="nil"/>
              <w:bottom w:val="single" w:sz="4" w:space="0" w:color="auto"/>
              <w:right w:val="single" w:sz="8" w:space="0" w:color="auto"/>
            </w:tcBorders>
            <w:shd w:val="clear" w:color="auto" w:fill="auto"/>
            <w:vAlign w:val="center"/>
          </w:tcPr>
          <w:p w:rsidR="006C65A5" w:rsidRPr="00E44425" w:rsidRDefault="006C65A5" w:rsidP="00A03EA3"/>
        </w:tc>
      </w:tr>
      <w:tr w:rsidR="006C65A5" w:rsidRPr="00E44425" w:rsidTr="009D6E4F">
        <w:trPr>
          <w:trHeight w:val="450"/>
        </w:trPr>
        <w:tc>
          <w:tcPr>
            <w:tcW w:w="263" w:type="pct"/>
            <w:tcBorders>
              <w:top w:val="nil"/>
              <w:left w:val="single" w:sz="8" w:space="0" w:color="auto"/>
              <w:bottom w:val="single" w:sz="4" w:space="0" w:color="auto"/>
              <w:right w:val="single" w:sz="4" w:space="0" w:color="auto"/>
            </w:tcBorders>
            <w:shd w:val="clear" w:color="auto" w:fill="auto"/>
            <w:vAlign w:val="center"/>
            <w:hideMark/>
          </w:tcPr>
          <w:p w:rsidR="006C65A5" w:rsidRPr="00E44425" w:rsidRDefault="006C65A5" w:rsidP="00A03EA3">
            <w:r w:rsidRPr="00E44425">
              <w:t>3</w:t>
            </w:r>
          </w:p>
        </w:tc>
        <w:tc>
          <w:tcPr>
            <w:tcW w:w="2149" w:type="pct"/>
            <w:tcBorders>
              <w:top w:val="nil"/>
              <w:left w:val="nil"/>
              <w:bottom w:val="single" w:sz="4" w:space="0" w:color="auto"/>
              <w:right w:val="single" w:sz="4" w:space="0" w:color="auto"/>
            </w:tcBorders>
            <w:shd w:val="clear" w:color="auto" w:fill="auto"/>
            <w:vAlign w:val="center"/>
            <w:hideMark/>
          </w:tcPr>
          <w:p w:rsidR="006C65A5" w:rsidRPr="00E44425" w:rsidRDefault="006C65A5" w:rsidP="00A03EA3">
            <w:r w:rsidRPr="00E44425">
              <w:t>BLOC GYNÉCO OBSTÉTRIQUE - HOSPITALISATION</w:t>
            </w:r>
          </w:p>
        </w:tc>
        <w:tc>
          <w:tcPr>
            <w:tcW w:w="353" w:type="pct"/>
            <w:tcBorders>
              <w:top w:val="nil"/>
              <w:left w:val="nil"/>
              <w:bottom w:val="single" w:sz="4" w:space="0" w:color="auto"/>
              <w:right w:val="single" w:sz="4" w:space="0" w:color="auto"/>
            </w:tcBorders>
            <w:shd w:val="clear" w:color="auto" w:fill="auto"/>
            <w:vAlign w:val="center"/>
            <w:hideMark/>
          </w:tcPr>
          <w:p w:rsidR="006C65A5" w:rsidRPr="00E44425" w:rsidRDefault="006C65A5" w:rsidP="00A03EA3">
            <w:r w:rsidRPr="00E44425">
              <w:t>U</w:t>
            </w:r>
          </w:p>
        </w:tc>
        <w:tc>
          <w:tcPr>
            <w:tcW w:w="355" w:type="pct"/>
            <w:tcBorders>
              <w:top w:val="nil"/>
              <w:left w:val="nil"/>
              <w:bottom w:val="single" w:sz="4" w:space="0" w:color="auto"/>
              <w:right w:val="single" w:sz="4" w:space="0" w:color="auto"/>
            </w:tcBorders>
            <w:shd w:val="clear" w:color="auto" w:fill="auto"/>
            <w:vAlign w:val="center"/>
            <w:hideMark/>
          </w:tcPr>
          <w:p w:rsidR="006C65A5" w:rsidRPr="00E44425" w:rsidRDefault="006C65A5" w:rsidP="00A03EA3">
            <w:r w:rsidRPr="00E44425">
              <w:t>1</w:t>
            </w:r>
          </w:p>
        </w:tc>
        <w:tc>
          <w:tcPr>
            <w:tcW w:w="956" w:type="pct"/>
            <w:tcBorders>
              <w:top w:val="nil"/>
              <w:left w:val="nil"/>
              <w:bottom w:val="single" w:sz="4" w:space="0" w:color="auto"/>
              <w:right w:val="single" w:sz="4" w:space="0" w:color="auto"/>
            </w:tcBorders>
            <w:shd w:val="clear" w:color="auto" w:fill="auto"/>
            <w:vAlign w:val="center"/>
          </w:tcPr>
          <w:p w:rsidR="006C65A5" w:rsidRPr="00E44425" w:rsidRDefault="006C65A5" w:rsidP="00A03EA3"/>
        </w:tc>
        <w:tc>
          <w:tcPr>
            <w:tcW w:w="925" w:type="pct"/>
            <w:tcBorders>
              <w:top w:val="nil"/>
              <w:left w:val="nil"/>
              <w:bottom w:val="single" w:sz="4" w:space="0" w:color="auto"/>
              <w:right w:val="single" w:sz="8" w:space="0" w:color="auto"/>
            </w:tcBorders>
            <w:shd w:val="clear" w:color="auto" w:fill="auto"/>
            <w:vAlign w:val="center"/>
          </w:tcPr>
          <w:p w:rsidR="006C65A5" w:rsidRPr="00E44425" w:rsidRDefault="006C65A5" w:rsidP="00A03EA3"/>
        </w:tc>
      </w:tr>
      <w:tr w:rsidR="006C65A5" w:rsidRPr="00E44425" w:rsidTr="009D6E4F">
        <w:trPr>
          <w:trHeight w:val="561"/>
        </w:trPr>
        <w:tc>
          <w:tcPr>
            <w:tcW w:w="263" w:type="pct"/>
            <w:tcBorders>
              <w:top w:val="nil"/>
              <w:left w:val="single" w:sz="8" w:space="0" w:color="auto"/>
              <w:bottom w:val="single" w:sz="4" w:space="0" w:color="auto"/>
              <w:right w:val="single" w:sz="4" w:space="0" w:color="auto"/>
            </w:tcBorders>
            <w:shd w:val="clear" w:color="auto" w:fill="auto"/>
            <w:vAlign w:val="center"/>
            <w:hideMark/>
          </w:tcPr>
          <w:p w:rsidR="006C65A5" w:rsidRPr="00E44425" w:rsidRDefault="006C65A5" w:rsidP="00A03EA3">
            <w:r w:rsidRPr="00E44425">
              <w:t>4</w:t>
            </w:r>
          </w:p>
        </w:tc>
        <w:tc>
          <w:tcPr>
            <w:tcW w:w="2149" w:type="pct"/>
            <w:tcBorders>
              <w:top w:val="nil"/>
              <w:left w:val="nil"/>
              <w:bottom w:val="single" w:sz="4" w:space="0" w:color="auto"/>
              <w:right w:val="single" w:sz="4" w:space="0" w:color="auto"/>
            </w:tcBorders>
            <w:shd w:val="clear" w:color="auto" w:fill="auto"/>
            <w:vAlign w:val="center"/>
            <w:hideMark/>
          </w:tcPr>
          <w:p w:rsidR="006C65A5" w:rsidRPr="00E44425" w:rsidRDefault="006C65A5" w:rsidP="00A03EA3">
            <w:r w:rsidRPr="00E44425">
              <w:t>BUANDERIE</w:t>
            </w:r>
          </w:p>
        </w:tc>
        <w:tc>
          <w:tcPr>
            <w:tcW w:w="353" w:type="pct"/>
            <w:tcBorders>
              <w:top w:val="nil"/>
              <w:left w:val="nil"/>
              <w:bottom w:val="single" w:sz="4" w:space="0" w:color="auto"/>
              <w:right w:val="single" w:sz="4" w:space="0" w:color="auto"/>
            </w:tcBorders>
            <w:shd w:val="clear" w:color="auto" w:fill="auto"/>
            <w:vAlign w:val="center"/>
            <w:hideMark/>
          </w:tcPr>
          <w:p w:rsidR="006C65A5" w:rsidRPr="00E44425" w:rsidRDefault="006C65A5" w:rsidP="00A03EA3">
            <w:r w:rsidRPr="00E44425">
              <w:t>U</w:t>
            </w:r>
          </w:p>
        </w:tc>
        <w:tc>
          <w:tcPr>
            <w:tcW w:w="355" w:type="pct"/>
            <w:tcBorders>
              <w:top w:val="nil"/>
              <w:left w:val="nil"/>
              <w:bottom w:val="single" w:sz="4" w:space="0" w:color="auto"/>
              <w:right w:val="single" w:sz="4" w:space="0" w:color="auto"/>
            </w:tcBorders>
            <w:shd w:val="clear" w:color="auto" w:fill="auto"/>
            <w:vAlign w:val="center"/>
            <w:hideMark/>
          </w:tcPr>
          <w:p w:rsidR="006C65A5" w:rsidRPr="00E44425" w:rsidRDefault="006C65A5" w:rsidP="00A03EA3">
            <w:r w:rsidRPr="00E44425">
              <w:t>1</w:t>
            </w:r>
          </w:p>
        </w:tc>
        <w:tc>
          <w:tcPr>
            <w:tcW w:w="956" w:type="pct"/>
            <w:tcBorders>
              <w:top w:val="nil"/>
              <w:left w:val="nil"/>
              <w:bottom w:val="single" w:sz="4" w:space="0" w:color="auto"/>
              <w:right w:val="single" w:sz="4" w:space="0" w:color="auto"/>
            </w:tcBorders>
            <w:shd w:val="clear" w:color="auto" w:fill="auto"/>
            <w:vAlign w:val="center"/>
          </w:tcPr>
          <w:p w:rsidR="006C65A5" w:rsidRPr="00E44425" w:rsidRDefault="006C65A5" w:rsidP="00A03EA3"/>
        </w:tc>
        <w:tc>
          <w:tcPr>
            <w:tcW w:w="925" w:type="pct"/>
            <w:tcBorders>
              <w:top w:val="nil"/>
              <w:left w:val="nil"/>
              <w:bottom w:val="single" w:sz="4" w:space="0" w:color="auto"/>
              <w:right w:val="single" w:sz="8" w:space="0" w:color="auto"/>
            </w:tcBorders>
            <w:shd w:val="clear" w:color="auto" w:fill="auto"/>
            <w:vAlign w:val="center"/>
          </w:tcPr>
          <w:p w:rsidR="006C65A5" w:rsidRPr="00E44425" w:rsidRDefault="006C65A5" w:rsidP="00A03EA3"/>
        </w:tc>
      </w:tr>
      <w:tr w:rsidR="006C65A5" w:rsidRPr="00E44425" w:rsidTr="009D6E4F">
        <w:trPr>
          <w:trHeight w:val="569"/>
        </w:trPr>
        <w:tc>
          <w:tcPr>
            <w:tcW w:w="263" w:type="pct"/>
            <w:tcBorders>
              <w:top w:val="nil"/>
              <w:left w:val="single" w:sz="8" w:space="0" w:color="auto"/>
              <w:bottom w:val="single" w:sz="4" w:space="0" w:color="auto"/>
              <w:right w:val="single" w:sz="4" w:space="0" w:color="auto"/>
            </w:tcBorders>
            <w:shd w:val="clear" w:color="auto" w:fill="auto"/>
            <w:vAlign w:val="center"/>
            <w:hideMark/>
          </w:tcPr>
          <w:p w:rsidR="006C65A5" w:rsidRPr="00E44425" w:rsidRDefault="006C65A5" w:rsidP="00A03EA3">
            <w:r w:rsidRPr="00E44425">
              <w:t>5</w:t>
            </w:r>
          </w:p>
        </w:tc>
        <w:tc>
          <w:tcPr>
            <w:tcW w:w="2149" w:type="pct"/>
            <w:tcBorders>
              <w:top w:val="nil"/>
              <w:left w:val="nil"/>
              <w:bottom w:val="single" w:sz="4" w:space="0" w:color="auto"/>
              <w:right w:val="single" w:sz="4" w:space="0" w:color="auto"/>
            </w:tcBorders>
            <w:shd w:val="clear" w:color="auto" w:fill="auto"/>
            <w:vAlign w:val="center"/>
            <w:hideMark/>
          </w:tcPr>
          <w:p w:rsidR="006C65A5" w:rsidRPr="00E44425" w:rsidRDefault="006C65A5" w:rsidP="00A03EA3">
            <w:r w:rsidRPr="00E44425">
              <w:t>POSTE DES ENTRÉES</w:t>
            </w:r>
          </w:p>
        </w:tc>
        <w:tc>
          <w:tcPr>
            <w:tcW w:w="353" w:type="pct"/>
            <w:tcBorders>
              <w:top w:val="nil"/>
              <w:left w:val="nil"/>
              <w:bottom w:val="single" w:sz="4" w:space="0" w:color="auto"/>
              <w:right w:val="single" w:sz="4" w:space="0" w:color="auto"/>
            </w:tcBorders>
            <w:shd w:val="clear" w:color="auto" w:fill="auto"/>
            <w:vAlign w:val="center"/>
            <w:hideMark/>
          </w:tcPr>
          <w:p w:rsidR="006C65A5" w:rsidRPr="00E44425" w:rsidRDefault="006C65A5" w:rsidP="00A03EA3">
            <w:r w:rsidRPr="00E44425">
              <w:t>U</w:t>
            </w:r>
          </w:p>
        </w:tc>
        <w:tc>
          <w:tcPr>
            <w:tcW w:w="355" w:type="pct"/>
            <w:tcBorders>
              <w:top w:val="nil"/>
              <w:left w:val="nil"/>
              <w:bottom w:val="single" w:sz="4" w:space="0" w:color="auto"/>
              <w:right w:val="single" w:sz="4" w:space="0" w:color="auto"/>
            </w:tcBorders>
            <w:shd w:val="clear" w:color="auto" w:fill="auto"/>
            <w:vAlign w:val="center"/>
            <w:hideMark/>
          </w:tcPr>
          <w:p w:rsidR="006C65A5" w:rsidRPr="00E44425" w:rsidRDefault="006C65A5" w:rsidP="00A03EA3">
            <w:r w:rsidRPr="00E44425">
              <w:t>1</w:t>
            </w:r>
          </w:p>
        </w:tc>
        <w:tc>
          <w:tcPr>
            <w:tcW w:w="956" w:type="pct"/>
            <w:tcBorders>
              <w:top w:val="nil"/>
              <w:left w:val="nil"/>
              <w:bottom w:val="single" w:sz="4" w:space="0" w:color="auto"/>
              <w:right w:val="single" w:sz="4" w:space="0" w:color="auto"/>
            </w:tcBorders>
            <w:shd w:val="clear" w:color="auto" w:fill="auto"/>
            <w:vAlign w:val="center"/>
          </w:tcPr>
          <w:p w:rsidR="006C65A5" w:rsidRPr="00E44425" w:rsidRDefault="006C65A5" w:rsidP="00A03EA3"/>
        </w:tc>
        <w:tc>
          <w:tcPr>
            <w:tcW w:w="925" w:type="pct"/>
            <w:tcBorders>
              <w:top w:val="nil"/>
              <w:left w:val="nil"/>
              <w:bottom w:val="single" w:sz="4" w:space="0" w:color="auto"/>
              <w:right w:val="single" w:sz="8" w:space="0" w:color="auto"/>
            </w:tcBorders>
            <w:shd w:val="clear" w:color="auto" w:fill="auto"/>
            <w:vAlign w:val="center"/>
          </w:tcPr>
          <w:p w:rsidR="006C65A5" w:rsidRPr="00E44425" w:rsidRDefault="006C65A5" w:rsidP="00A03EA3"/>
        </w:tc>
      </w:tr>
      <w:tr w:rsidR="006C65A5" w:rsidRPr="00E44425" w:rsidTr="009D6E4F">
        <w:trPr>
          <w:trHeight w:val="407"/>
        </w:trPr>
        <w:tc>
          <w:tcPr>
            <w:tcW w:w="263" w:type="pct"/>
            <w:tcBorders>
              <w:top w:val="nil"/>
              <w:left w:val="single" w:sz="8" w:space="0" w:color="auto"/>
              <w:bottom w:val="single" w:sz="4" w:space="0" w:color="auto"/>
              <w:right w:val="single" w:sz="4" w:space="0" w:color="auto"/>
            </w:tcBorders>
            <w:shd w:val="clear" w:color="auto" w:fill="auto"/>
            <w:vAlign w:val="center"/>
            <w:hideMark/>
          </w:tcPr>
          <w:p w:rsidR="006C65A5" w:rsidRPr="00E44425" w:rsidRDefault="006C65A5" w:rsidP="00A03EA3">
            <w:r w:rsidRPr="00E44425">
              <w:t>6</w:t>
            </w:r>
          </w:p>
        </w:tc>
        <w:tc>
          <w:tcPr>
            <w:tcW w:w="2149" w:type="pct"/>
            <w:tcBorders>
              <w:top w:val="nil"/>
              <w:left w:val="nil"/>
              <w:bottom w:val="single" w:sz="4" w:space="0" w:color="auto"/>
              <w:right w:val="single" w:sz="4" w:space="0" w:color="auto"/>
            </w:tcBorders>
            <w:shd w:val="clear" w:color="auto" w:fill="auto"/>
            <w:vAlign w:val="center"/>
            <w:hideMark/>
          </w:tcPr>
          <w:p w:rsidR="006C65A5" w:rsidRPr="00E44425" w:rsidRDefault="006C65A5" w:rsidP="00A03EA3">
            <w:r w:rsidRPr="00E44425">
              <w:t>LOCAL FLUIDE</w:t>
            </w:r>
          </w:p>
        </w:tc>
        <w:tc>
          <w:tcPr>
            <w:tcW w:w="353" w:type="pct"/>
            <w:tcBorders>
              <w:top w:val="nil"/>
              <w:left w:val="nil"/>
              <w:bottom w:val="single" w:sz="4" w:space="0" w:color="auto"/>
              <w:right w:val="single" w:sz="4" w:space="0" w:color="auto"/>
            </w:tcBorders>
            <w:shd w:val="clear" w:color="auto" w:fill="auto"/>
            <w:vAlign w:val="center"/>
            <w:hideMark/>
          </w:tcPr>
          <w:p w:rsidR="006C65A5" w:rsidRPr="00E44425" w:rsidRDefault="006C65A5" w:rsidP="00A03EA3">
            <w:r w:rsidRPr="00E44425">
              <w:t>U</w:t>
            </w:r>
          </w:p>
        </w:tc>
        <w:tc>
          <w:tcPr>
            <w:tcW w:w="355" w:type="pct"/>
            <w:tcBorders>
              <w:top w:val="nil"/>
              <w:left w:val="nil"/>
              <w:bottom w:val="single" w:sz="4" w:space="0" w:color="auto"/>
              <w:right w:val="single" w:sz="4" w:space="0" w:color="auto"/>
            </w:tcBorders>
            <w:shd w:val="clear" w:color="auto" w:fill="auto"/>
            <w:vAlign w:val="center"/>
            <w:hideMark/>
          </w:tcPr>
          <w:p w:rsidR="006C65A5" w:rsidRPr="00E44425" w:rsidRDefault="006C65A5" w:rsidP="00A03EA3">
            <w:r w:rsidRPr="00E44425">
              <w:t>1</w:t>
            </w:r>
          </w:p>
        </w:tc>
        <w:tc>
          <w:tcPr>
            <w:tcW w:w="956" w:type="pct"/>
            <w:tcBorders>
              <w:top w:val="nil"/>
              <w:left w:val="nil"/>
              <w:bottom w:val="single" w:sz="4" w:space="0" w:color="auto"/>
              <w:right w:val="single" w:sz="4" w:space="0" w:color="auto"/>
            </w:tcBorders>
            <w:shd w:val="clear" w:color="auto" w:fill="auto"/>
            <w:vAlign w:val="center"/>
          </w:tcPr>
          <w:p w:rsidR="006C65A5" w:rsidRPr="00E44425" w:rsidRDefault="006C65A5" w:rsidP="00A03EA3"/>
        </w:tc>
        <w:tc>
          <w:tcPr>
            <w:tcW w:w="925" w:type="pct"/>
            <w:tcBorders>
              <w:top w:val="nil"/>
              <w:left w:val="nil"/>
              <w:bottom w:val="single" w:sz="4" w:space="0" w:color="auto"/>
              <w:right w:val="single" w:sz="8" w:space="0" w:color="auto"/>
            </w:tcBorders>
            <w:shd w:val="clear" w:color="auto" w:fill="auto"/>
            <w:vAlign w:val="center"/>
          </w:tcPr>
          <w:p w:rsidR="006C65A5" w:rsidRPr="00E44425" w:rsidRDefault="006C65A5" w:rsidP="00A03EA3"/>
        </w:tc>
      </w:tr>
      <w:tr w:rsidR="006C65A5" w:rsidRPr="00E44425" w:rsidTr="009D6E4F">
        <w:trPr>
          <w:trHeight w:val="556"/>
        </w:trPr>
        <w:tc>
          <w:tcPr>
            <w:tcW w:w="263" w:type="pct"/>
            <w:tcBorders>
              <w:top w:val="nil"/>
              <w:left w:val="single" w:sz="8" w:space="0" w:color="auto"/>
              <w:bottom w:val="single" w:sz="4" w:space="0" w:color="auto"/>
              <w:right w:val="single" w:sz="4" w:space="0" w:color="auto"/>
            </w:tcBorders>
            <w:shd w:val="clear" w:color="auto" w:fill="auto"/>
            <w:vAlign w:val="center"/>
            <w:hideMark/>
          </w:tcPr>
          <w:p w:rsidR="006C65A5" w:rsidRPr="00E44425" w:rsidRDefault="006C65A5" w:rsidP="00A03EA3">
            <w:r w:rsidRPr="00E44425">
              <w:t>7</w:t>
            </w:r>
          </w:p>
        </w:tc>
        <w:tc>
          <w:tcPr>
            <w:tcW w:w="2149" w:type="pct"/>
            <w:tcBorders>
              <w:top w:val="nil"/>
              <w:left w:val="nil"/>
              <w:bottom w:val="single" w:sz="4" w:space="0" w:color="auto"/>
              <w:right w:val="single" w:sz="4" w:space="0" w:color="auto"/>
            </w:tcBorders>
            <w:shd w:val="clear" w:color="auto" w:fill="auto"/>
            <w:vAlign w:val="center"/>
            <w:hideMark/>
          </w:tcPr>
          <w:p w:rsidR="006C65A5" w:rsidRPr="00E44425" w:rsidRDefault="006C65A5" w:rsidP="00A03EA3">
            <w:r w:rsidRPr="00E44425">
              <w:t>BADIGEON BÂTIMENTS EXISTANT</w:t>
            </w:r>
            <w:r>
              <w:t>S</w:t>
            </w:r>
          </w:p>
        </w:tc>
        <w:tc>
          <w:tcPr>
            <w:tcW w:w="353" w:type="pct"/>
            <w:tcBorders>
              <w:top w:val="nil"/>
              <w:left w:val="nil"/>
              <w:bottom w:val="single" w:sz="4" w:space="0" w:color="auto"/>
              <w:right w:val="single" w:sz="4" w:space="0" w:color="auto"/>
            </w:tcBorders>
            <w:shd w:val="clear" w:color="auto" w:fill="auto"/>
            <w:vAlign w:val="center"/>
            <w:hideMark/>
          </w:tcPr>
          <w:p w:rsidR="006C65A5" w:rsidRPr="00E44425" w:rsidRDefault="006C65A5" w:rsidP="00A03EA3">
            <w:r w:rsidRPr="00E44425">
              <w:t>U</w:t>
            </w:r>
          </w:p>
        </w:tc>
        <w:tc>
          <w:tcPr>
            <w:tcW w:w="355" w:type="pct"/>
            <w:tcBorders>
              <w:top w:val="nil"/>
              <w:left w:val="nil"/>
              <w:bottom w:val="single" w:sz="4" w:space="0" w:color="auto"/>
              <w:right w:val="single" w:sz="4" w:space="0" w:color="auto"/>
            </w:tcBorders>
            <w:shd w:val="clear" w:color="auto" w:fill="auto"/>
            <w:vAlign w:val="center"/>
            <w:hideMark/>
          </w:tcPr>
          <w:p w:rsidR="006C65A5" w:rsidRPr="00E44425" w:rsidRDefault="006C65A5" w:rsidP="00A03EA3">
            <w:r w:rsidRPr="00E44425">
              <w:t>1</w:t>
            </w:r>
          </w:p>
        </w:tc>
        <w:tc>
          <w:tcPr>
            <w:tcW w:w="956" w:type="pct"/>
            <w:tcBorders>
              <w:top w:val="nil"/>
              <w:left w:val="nil"/>
              <w:bottom w:val="single" w:sz="4" w:space="0" w:color="auto"/>
              <w:right w:val="single" w:sz="4" w:space="0" w:color="auto"/>
            </w:tcBorders>
            <w:shd w:val="clear" w:color="auto" w:fill="auto"/>
            <w:vAlign w:val="center"/>
          </w:tcPr>
          <w:p w:rsidR="006C65A5" w:rsidRPr="00E44425" w:rsidRDefault="006C65A5" w:rsidP="00A03EA3"/>
        </w:tc>
        <w:tc>
          <w:tcPr>
            <w:tcW w:w="925" w:type="pct"/>
            <w:tcBorders>
              <w:top w:val="nil"/>
              <w:left w:val="nil"/>
              <w:bottom w:val="single" w:sz="4" w:space="0" w:color="auto"/>
              <w:right w:val="single" w:sz="8" w:space="0" w:color="auto"/>
            </w:tcBorders>
            <w:shd w:val="clear" w:color="auto" w:fill="auto"/>
            <w:vAlign w:val="center"/>
          </w:tcPr>
          <w:p w:rsidR="006C65A5" w:rsidRPr="00E44425" w:rsidRDefault="006C65A5" w:rsidP="00A03EA3"/>
        </w:tc>
      </w:tr>
      <w:tr w:rsidR="006C65A5" w:rsidRPr="00E44425" w:rsidTr="009D6E4F">
        <w:trPr>
          <w:trHeight w:val="564"/>
        </w:trPr>
        <w:tc>
          <w:tcPr>
            <w:tcW w:w="263" w:type="pct"/>
            <w:tcBorders>
              <w:top w:val="nil"/>
              <w:left w:val="single" w:sz="8" w:space="0" w:color="auto"/>
              <w:bottom w:val="single" w:sz="4" w:space="0" w:color="auto"/>
              <w:right w:val="single" w:sz="4" w:space="0" w:color="auto"/>
            </w:tcBorders>
            <w:shd w:val="clear" w:color="auto" w:fill="auto"/>
            <w:vAlign w:val="center"/>
            <w:hideMark/>
          </w:tcPr>
          <w:p w:rsidR="006C65A5" w:rsidRPr="00E44425" w:rsidRDefault="006C65A5" w:rsidP="00A03EA3">
            <w:r w:rsidRPr="00E44425">
              <w:t>8</w:t>
            </w:r>
          </w:p>
        </w:tc>
        <w:tc>
          <w:tcPr>
            <w:tcW w:w="2149" w:type="pct"/>
            <w:tcBorders>
              <w:top w:val="nil"/>
              <w:left w:val="nil"/>
              <w:bottom w:val="single" w:sz="4" w:space="0" w:color="auto"/>
              <w:right w:val="single" w:sz="4" w:space="0" w:color="auto"/>
            </w:tcBorders>
            <w:shd w:val="clear" w:color="auto" w:fill="auto"/>
            <w:vAlign w:val="center"/>
            <w:hideMark/>
          </w:tcPr>
          <w:p w:rsidR="006C65A5" w:rsidRPr="00E44425" w:rsidRDefault="006C65A5" w:rsidP="00A03EA3">
            <w:r w:rsidRPr="00E44425">
              <w:t>CANTINE - MOSQUÉE - HANGAR</w:t>
            </w:r>
          </w:p>
        </w:tc>
        <w:tc>
          <w:tcPr>
            <w:tcW w:w="353" w:type="pct"/>
            <w:tcBorders>
              <w:top w:val="nil"/>
              <w:left w:val="nil"/>
              <w:bottom w:val="single" w:sz="4" w:space="0" w:color="auto"/>
              <w:right w:val="single" w:sz="4" w:space="0" w:color="auto"/>
            </w:tcBorders>
            <w:shd w:val="clear" w:color="auto" w:fill="auto"/>
            <w:vAlign w:val="center"/>
            <w:hideMark/>
          </w:tcPr>
          <w:p w:rsidR="006C65A5" w:rsidRPr="00E44425" w:rsidRDefault="006C65A5" w:rsidP="00A03EA3">
            <w:r w:rsidRPr="00E44425">
              <w:t>U</w:t>
            </w:r>
          </w:p>
        </w:tc>
        <w:tc>
          <w:tcPr>
            <w:tcW w:w="355" w:type="pct"/>
            <w:tcBorders>
              <w:top w:val="nil"/>
              <w:left w:val="nil"/>
              <w:bottom w:val="single" w:sz="4" w:space="0" w:color="auto"/>
              <w:right w:val="single" w:sz="4" w:space="0" w:color="auto"/>
            </w:tcBorders>
            <w:shd w:val="clear" w:color="auto" w:fill="auto"/>
            <w:vAlign w:val="center"/>
            <w:hideMark/>
          </w:tcPr>
          <w:p w:rsidR="006C65A5" w:rsidRPr="00E44425" w:rsidRDefault="006C65A5" w:rsidP="00A03EA3">
            <w:r w:rsidRPr="00E44425">
              <w:t>1</w:t>
            </w:r>
          </w:p>
        </w:tc>
        <w:tc>
          <w:tcPr>
            <w:tcW w:w="956" w:type="pct"/>
            <w:tcBorders>
              <w:top w:val="nil"/>
              <w:left w:val="nil"/>
              <w:bottom w:val="single" w:sz="4" w:space="0" w:color="auto"/>
              <w:right w:val="single" w:sz="4" w:space="0" w:color="auto"/>
            </w:tcBorders>
            <w:shd w:val="clear" w:color="auto" w:fill="auto"/>
            <w:vAlign w:val="center"/>
          </w:tcPr>
          <w:p w:rsidR="006C65A5" w:rsidRPr="00E44425" w:rsidRDefault="006C65A5" w:rsidP="00A03EA3"/>
        </w:tc>
        <w:tc>
          <w:tcPr>
            <w:tcW w:w="925" w:type="pct"/>
            <w:tcBorders>
              <w:top w:val="nil"/>
              <w:left w:val="nil"/>
              <w:bottom w:val="single" w:sz="4" w:space="0" w:color="auto"/>
              <w:right w:val="single" w:sz="8" w:space="0" w:color="auto"/>
            </w:tcBorders>
            <w:shd w:val="clear" w:color="auto" w:fill="auto"/>
            <w:vAlign w:val="center"/>
          </w:tcPr>
          <w:p w:rsidR="006C65A5" w:rsidRPr="00E44425" w:rsidRDefault="006C65A5" w:rsidP="00A03EA3"/>
        </w:tc>
      </w:tr>
      <w:tr w:rsidR="006C65A5" w:rsidRPr="00E44425" w:rsidTr="009D6E4F">
        <w:trPr>
          <w:trHeight w:val="558"/>
        </w:trPr>
        <w:tc>
          <w:tcPr>
            <w:tcW w:w="263" w:type="pct"/>
            <w:tcBorders>
              <w:top w:val="nil"/>
              <w:left w:val="single" w:sz="8" w:space="0" w:color="auto"/>
              <w:bottom w:val="single" w:sz="4" w:space="0" w:color="auto"/>
              <w:right w:val="single" w:sz="4" w:space="0" w:color="auto"/>
            </w:tcBorders>
            <w:shd w:val="clear" w:color="auto" w:fill="auto"/>
            <w:vAlign w:val="center"/>
            <w:hideMark/>
          </w:tcPr>
          <w:p w:rsidR="006C65A5" w:rsidRPr="00E44425" w:rsidRDefault="006C65A5" w:rsidP="00A03EA3">
            <w:r w:rsidRPr="00E44425">
              <w:t>9</w:t>
            </w:r>
          </w:p>
        </w:tc>
        <w:tc>
          <w:tcPr>
            <w:tcW w:w="2149" w:type="pct"/>
            <w:tcBorders>
              <w:top w:val="nil"/>
              <w:left w:val="nil"/>
              <w:bottom w:val="single" w:sz="4" w:space="0" w:color="auto"/>
              <w:right w:val="single" w:sz="4" w:space="0" w:color="auto"/>
            </w:tcBorders>
            <w:shd w:val="clear" w:color="auto" w:fill="auto"/>
            <w:vAlign w:val="center"/>
            <w:hideMark/>
          </w:tcPr>
          <w:p w:rsidR="006C65A5" w:rsidRPr="00E44425" w:rsidRDefault="006C65A5" w:rsidP="00A03EA3">
            <w:r w:rsidRPr="00E44425">
              <w:t>RÉNOVATION MORGUE</w:t>
            </w:r>
          </w:p>
        </w:tc>
        <w:tc>
          <w:tcPr>
            <w:tcW w:w="353" w:type="pct"/>
            <w:tcBorders>
              <w:top w:val="nil"/>
              <w:left w:val="nil"/>
              <w:bottom w:val="single" w:sz="4" w:space="0" w:color="auto"/>
              <w:right w:val="single" w:sz="4" w:space="0" w:color="auto"/>
            </w:tcBorders>
            <w:shd w:val="clear" w:color="auto" w:fill="auto"/>
            <w:vAlign w:val="center"/>
            <w:hideMark/>
          </w:tcPr>
          <w:p w:rsidR="006C65A5" w:rsidRPr="00E44425" w:rsidRDefault="006C65A5" w:rsidP="00A03EA3">
            <w:r w:rsidRPr="00E44425">
              <w:t>U</w:t>
            </w:r>
          </w:p>
        </w:tc>
        <w:tc>
          <w:tcPr>
            <w:tcW w:w="355" w:type="pct"/>
            <w:tcBorders>
              <w:top w:val="nil"/>
              <w:left w:val="nil"/>
              <w:bottom w:val="single" w:sz="4" w:space="0" w:color="auto"/>
              <w:right w:val="single" w:sz="4" w:space="0" w:color="auto"/>
            </w:tcBorders>
            <w:shd w:val="clear" w:color="auto" w:fill="auto"/>
            <w:vAlign w:val="center"/>
            <w:hideMark/>
          </w:tcPr>
          <w:p w:rsidR="006C65A5" w:rsidRPr="00E44425" w:rsidRDefault="006C65A5" w:rsidP="00A03EA3">
            <w:r w:rsidRPr="00E44425">
              <w:t>1</w:t>
            </w:r>
          </w:p>
        </w:tc>
        <w:tc>
          <w:tcPr>
            <w:tcW w:w="956" w:type="pct"/>
            <w:tcBorders>
              <w:top w:val="nil"/>
              <w:left w:val="nil"/>
              <w:bottom w:val="single" w:sz="4" w:space="0" w:color="auto"/>
              <w:right w:val="single" w:sz="4" w:space="0" w:color="auto"/>
            </w:tcBorders>
            <w:shd w:val="clear" w:color="auto" w:fill="auto"/>
            <w:vAlign w:val="center"/>
          </w:tcPr>
          <w:p w:rsidR="006C65A5" w:rsidRPr="00E44425" w:rsidRDefault="006C65A5" w:rsidP="00A03EA3"/>
        </w:tc>
        <w:tc>
          <w:tcPr>
            <w:tcW w:w="925" w:type="pct"/>
            <w:tcBorders>
              <w:top w:val="nil"/>
              <w:left w:val="nil"/>
              <w:bottom w:val="single" w:sz="4" w:space="0" w:color="auto"/>
              <w:right w:val="single" w:sz="8" w:space="0" w:color="auto"/>
            </w:tcBorders>
            <w:shd w:val="clear" w:color="auto" w:fill="auto"/>
            <w:vAlign w:val="center"/>
          </w:tcPr>
          <w:p w:rsidR="006C65A5" w:rsidRPr="00E44425" w:rsidRDefault="006C65A5" w:rsidP="00A03EA3"/>
        </w:tc>
      </w:tr>
      <w:tr w:rsidR="006C65A5" w:rsidRPr="00E44425" w:rsidTr="009D6E4F">
        <w:trPr>
          <w:trHeight w:val="559"/>
        </w:trPr>
        <w:tc>
          <w:tcPr>
            <w:tcW w:w="263" w:type="pct"/>
            <w:tcBorders>
              <w:top w:val="nil"/>
              <w:left w:val="single" w:sz="8" w:space="0" w:color="auto"/>
              <w:bottom w:val="single" w:sz="4" w:space="0" w:color="auto"/>
              <w:right w:val="single" w:sz="4" w:space="0" w:color="auto"/>
            </w:tcBorders>
            <w:shd w:val="clear" w:color="auto" w:fill="auto"/>
            <w:vAlign w:val="center"/>
            <w:hideMark/>
          </w:tcPr>
          <w:p w:rsidR="006C65A5" w:rsidRPr="00E44425" w:rsidRDefault="006C65A5" w:rsidP="00A03EA3">
            <w:r w:rsidRPr="00E44425">
              <w:t>10</w:t>
            </w:r>
          </w:p>
        </w:tc>
        <w:tc>
          <w:tcPr>
            <w:tcW w:w="2149" w:type="pct"/>
            <w:tcBorders>
              <w:top w:val="nil"/>
              <w:left w:val="nil"/>
              <w:bottom w:val="single" w:sz="4" w:space="0" w:color="auto"/>
              <w:right w:val="single" w:sz="4" w:space="0" w:color="auto"/>
            </w:tcBorders>
            <w:shd w:val="clear" w:color="auto" w:fill="auto"/>
            <w:vAlign w:val="center"/>
            <w:hideMark/>
          </w:tcPr>
          <w:p w:rsidR="006C65A5" w:rsidRPr="00E44425" w:rsidRDefault="006C65A5" w:rsidP="00A03EA3">
            <w:r w:rsidRPr="00E44425">
              <w:t>DALLAGE + Espace Vert + Clôture + Forage</w:t>
            </w:r>
          </w:p>
        </w:tc>
        <w:tc>
          <w:tcPr>
            <w:tcW w:w="353" w:type="pct"/>
            <w:tcBorders>
              <w:top w:val="nil"/>
              <w:left w:val="nil"/>
              <w:bottom w:val="single" w:sz="4" w:space="0" w:color="auto"/>
              <w:right w:val="single" w:sz="4" w:space="0" w:color="auto"/>
            </w:tcBorders>
            <w:shd w:val="clear" w:color="auto" w:fill="auto"/>
            <w:vAlign w:val="center"/>
            <w:hideMark/>
          </w:tcPr>
          <w:p w:rsidR="006C65A5" w:rsidRPr="00E44425" w:rsidRDefault="006C65A5" w:rsidP="00A03EA3">
            <w:r w:rsidRPr="00E44425">
              <w:t>U</w:t>
            </w:r>
          </w:p>
        </w:tc>
        <w:tc>
          <w:tcPr>
            <w:tcW w:w="355" w:type="pct"/>
            <w:tcBorders>
              <w:top w:val="nil"/>
              <w:left w:val="nil"/>
              <w:bottom w:val="single" w:sz="4" w:space="0" w:color="auto"/>
              <w:right w:val="single" w:sz="4" w:space="0" w:color="auto"/>
            </w:tcBorders>
            <w:shd w:val="clear" w:color="auto" w:fill="auto"/>
            <w:vAlign w:val="center"/>
            <w:hideMark/>
          </w:tcPr>
          <w:p w:rsidR="006C65A5" w:rsidRPr="00E44425" w:rsidRDefault="006C65A5" w:rsidP="00A03EA3">
            <w:r w:rsidRPr="00E44425">
              <w:t>1</w:t>
            </w:r>
          </w:p>
        </w:tc>
        <w:tc>
          <w:tcPr>
            <w:tcW w:w="956" w:type="pct"/>
            <w:tcBorders>
              <w:top w:val="nil"/>
              <w:left w:val="nil"/>
              <w:bottom w:val="single" w:sz="4" w:space="0" w:color="auto"/>
              <w:right w:val="single" w:sz="4" w:space="0" w:color="auto"/>
            </w:tcBorders>
            <w:shd w:val="clear" w:color="auto" w:fill="auto"/>
            <w:vAlign w:val="center"/>
          </w:tcPr>
          <w:p w:rsidR="006C65A5" w:rsidRPr="00E44425" w:rsidRDefault="006C65A5" w:rsidP="00A03EA3"/>
        </w:tc>
        <w:tc>
          <w:tcPr>
            <w:tcW w:w="925" w:type="pct"/>
            <w:tcBorders>
              <w:top w:val="nil"/>
              <w:left w:val="nil"/>
              <w:bottom w:val="single" w:sz="4" w:space="0" w:color="auto"/>
              <w:right w:val="single" w:sz="8" w:space="0" w:color="auto"/>
            </w:tcBorders>
            <w:shd w:val="clear" w:color="auto" w:fill="auto"/>
            <w:vAlign w:val="center"/>
          </w:tcPr>
          <w:p w:rsidR="006C65A5" w:rsidRPr="00E44425" w:rsidRDefault="006C65A5" w:rsidP="00A03EA3"/>
        </w:tc>
      </w:tr>
    </w:tbl>
    <w:p w:rsidR="00071A93" w:rsidRDefault="00071A93" w:rsidP="0052237C">
      <w:pPr>
        <w:tabs>
          <w:tab w:val="left" w:pos="384"/>
          <w:tab w:val="left" w:pos="504"/>
        </w:tabs>
        <w:ind w:left="720" w:hanging="720"/>
        <w:rPr>
          <w:rFonts w:ascii="Arial Narrow" w:hAnsi="Arial Narrow"/>
          <w:b/>
        </w:rPr>
      </w:pPr>
    </w:p>
    <w:p w:rsidR="00071A93" w:rsidRDefault="00071A93" w:rsidP="0052237C">
      <w:pPr>
        <w:tabs>
          <w:tab w:val="left" w:pos="384"/>
          <w:tab w:val="left" w:pos="504"/>
        </w:tabs>
        <w:ind w:left="720" w:hanging="720"/>
        <w:rPr>
          <w:rFonts w:ascii="Arial Narrow" w:hAnsi="Arial Narrow"/>
          <w:b/>
        </w:rPr>
      </w:pPr>
    </w:p>
    <w:p w:rsidR="00071A93" w:rsidRDefault="00071A93" w:rsidP="0052237C">
      <w:pPr>
        <w:tabs>
          <w:tab w:val="left" w:pos="384"/>
          <w:tab w:val="left" w:pos="504"/>
        </w:tabs>
        <w:ind w:left="720" w:hanging="720"/>
        <w:rPr>
          <w:rFonts w:ascii="Arial Narrow" w:hAnsi="Arial Narrow"/>
          <w:b/>
        </w:rPr>
      </w:pPr>
    </w:p>
    <w:p w:rsidR="00071A93" w:rsidRDefault="00071A93" w:rsidP="0052237C">
      <w:pPr>
        <w:tabs>
          <w:tab w:val="left" w:pos="384"/>
          <w:tab w:val="left" w:pos="504"/>
        </w:tabs>
        <w:ind w:left="720" w:hanging="720"/>
        <w:rPr>
          <w:rFonts w:ascii="Arial Narrow" w:hAnsi="Arial Narrow"/>
          <w:b/>
        </w:rPr>
      </w:pPr>
    </w:p>
    <w:p w:rsidR="00071A93" w:rsidRDefault="00071A93" w:rsidP="0052237C">
      <w:pPr>
        <w:tabs>
          <w:tab w:val="left" w:pos="384"/>
          <w:tab w:val="left" w:pos="504"/>
        </w:tabs>
        <w:ind w:left="720" w:hanging="720"/>
        <w:rPr>
          <w:rFonts w:ascii="Arial Narrow" w:hAnsi="Arial Narrow"/>
          <w:b/>
        </w:rPr>
      </w:pPr>
    </w:p>
    <w:p w:rsidR="00071A93" w:rsidRDefault="00071A93" w:rsidP="0052237C">
      <w:pPr>
        <w:tabs>
          <w:tab w:val="left" w:pos="384"/>
          <w:tab w:val="left" w:pos="504"/>
        </w:tabs>
        <w:ind w:left="720" w:hanging="720"/>
        <w:rPr>
          <w:rFonts w:ascii="Arial Narrow" w:hAnsi="Arial Narrow"/>
          <w:b/>
        </w:rPr>
      </w:pPr>
    </w:p>
    <w:p w:rsidR="00071A93" w:rsidRDefault="00071A93" w:rsidP="0052237C">
      <w:pPr>
        <w:tabs>
          <w:tab w:val="left" w:pos="384"/>
          <w:tab w:val="left" w:pos="504"/>
        </w:tabs>
        <w:ind w:left="720" w:hanging="720"/>
        <w:rPr>
          <w:rFonts w:ascii="Arial Narrow" w:hAnsi="Arial Narrow"/>
          <w:b/>
        </w:rPr>
      </w:pPr>
    </w:p>
    <w:p w:rsidR="00071A93" w:rsidRDefault="00071A93" w:rsidP="0052237C">
      <w:pPr>
        <w:tabs>
          <w:tab w:val="left" w:pos="384"/>
          <w:tab w:val="left" w:pos="504"/>
        </w:tabs>
        <w:ind w:left="720" w:hanging="720"/>
        <w:rPr>
          <w:rFonts w:ascii="Arial Narrow" w:hAnsi="Arial Narrow"/>
          <w:b/>
        </w:rPr>
      </w:pPr>
    </w:p>
    <w:p w:rsidR="00071A93" w:rsidRDefault="00071A93" w:rsidP="0052237C">
      <w:pPr>
        <w:tabs>
          <w:tab w:val="left" w:pos="384"/>
          <w:tab w:val="left" w:pos="504"/>
        </w:tabs>
        <w:ind w:left="720" w:hanging="720"/>
        <w:rPr>
          <w:rFonts w:ascii="Arial Narrow" w:hAnsi="Arial Narrow"/>
          <w:b/>
        </w:rPr>
      </w:pPr>
    </w:p>
    <w:p w:rsidR="00071A93" w:rsidRDefault="00071A93" w:rsidP="0052237C">
      <w:pPr>
        <w:tabs>
          <w:tab w:val="left" w:pos="384"/>
          <w:tab w:val="left" w:pos="504"/>
        </w:tabs>
        <w:ind w:left="720" w:hanging="720"/>
        <w:rPr>
          <w:rFonts w:ascii="Arial Narrow" w:hAnsi="Arial Narrow"/>
          <w:b/>
        </w:rPr>
      </w:pPr>
    </w:p>
    <w:p w:rsidR="00071A93" w:rsidRDefault="00071A93" w:rsidP="0052237C">
      <w:pPr>
        <w:tabs>
          <w:tab w:val="left" w:pos="384"/>
          <w:tab w:val="left" w:pos="504"/>
        </w:tabs>
        <w:ind w:left="720" w:hanging="720"/>
        <w:rPr>
          <w:rFonts w:ascii="Arial Narrow" w:hAnsi="Arial Narrow"/>
          <w:b/>
        </w:rPr>
      </w:pPr>
    </w:p>
    <w:p w:rsidR="00071A93" w:rsidRDefault="00071A93" w:rsidP="0052237C">
      <w:pPr>
        <w:tabs>
          <w:tab w:val="left" w:pos="384"/>
          <w:tab w:val="left" w:pos="504"/>
        </w:tabs>
        <w:ind w:left="720" w:hanging="720"/>
        <w:rPr>
          <w:rFonts w:ascii="Arial Narrow" w:hAnsi="Arial Narrow"/>
          <w:b/>
        </w:rPr>
      </w:pPr>
    </w:p>
    <w:p w:rsidR="00071A93" w:rsidRDefault="00071A93" w:rsidP="0052237C">
      <w:pPr>
        <w:tabs>
          <w:tab w:val="left" w:pos="384"/>
          <w:tab w:val="left" w:pos="504"/>
        </w:tabs>
        <w:ind w:left="720" w:hanging="720"/>
        <w:rPr>
          <w:rFonts w:ascii="Arial Narrow" w:hAnsi="Arial Narrow"/>
          <w:b/>
        </w:rPr>
      </w:pPr>
    </w:p>
    <w:p w:rsidR="00071A93" w:rsidRDefault="00071A93" w:rsidP="0052237C">
      <w:pPr>
        <w:tabs>
          <w:tab w:val="left" w:pos="384"/>
          <w:tab w:val="left" w:pos="504"/>
        </w:tabs>
        <w:ind w:left="720" w:hanging="720"/>
        <w:rPr>
          <w:rFonts w:ascii="Arial Narrow" w:hAnsi="Arial Narrow"/>
          <w:b/>
        </w:rPr>
      </w:pPr>
    </w:p>
    <w:p w:rsidR="00B61274" w:rsidRDefault="00B61274" w:rsidP="0052237C">
      <w:pPr>
        <w:tabs>
          <w:tab w:val="left" w:pos="384"/>
          <w:tab w:val="left" w:pos="504"/>
        </w:tabs>
        <w:ind w:left="720" w:hanging="720"/>
        <w:rPr>
          <w:rFonts w:ascii="Arial Narrow" w:hAnsi="Arial Narrow"/>
          <w:b/>
        </w:rPr>
      </w:pPr>
    </w:p>
    <w:p w:rsidR="00B61274" w:rsidRDefault="00B61274" w:rsidP="0052237C">
      <w:pPr>
        <w:tabs>
          <w:tab w:val="left" w:pos="384"/>
          <w:tab w:val="left" w:pos="504"/>
        </w:tabs>
        <w:ind w:left="720" w:hanging="720"/>
        <w:rPr>
          <w:rFonts w:ascii="Arial Narrow" w:hAnsi="Arial Narrow"/>
          <w:b/>
        </w:rPr>
      </w:pPr>
    </w:p>
    <w:p w:rsidR="00B61274" w:rsidRDefault="00B61274" w:rsidP="0052237C">
      <w:pPr>
        <w:tabs>
          <w:tab w:val="left" w:pos="384"/>
          <w:tab w:val="left" w:pos="504"/>
        </w:tabs>
        <w:ind w:left="720" w:hanging="720"/>
        <w:rPr>
          <w:rFonts w:ascii="Arial Narrow" w:hAnsi="Arial Narrow"/>
          <w:b/>
        </w:rPr>
      </w:pPr>
    </w:p>
    <w:p w:rsidR="006C65A5" w:rsidRDefault="006C65A5" w:rsidP="0052237C">
      <w:pPr>
        <w:tabs>
          <w:tab w:val="left" w:pos="384"/>
          <w:tab w:val="left" w:pos="504"/>
        </w:tabs>
        <w:ind w:left="720" w:hanging="720"/>
        <w:rPr>
          <w:rFonts w:ascii="Arial Narrow" w:hAnsi="Arial Narrow"/>
          <w:b/>
        </w:rPr>
      </w:pPr>
    </w:p>
    <w:p w:rsidR="006C65A5" w:rsidRDefault="006C65A5" w:rsidP="0052237C">
      <w:pPr>
        <w:tabs>
          <w:tab w:val="left" w:pos="384"/>
          <w:tab w:val="left" w:pos="504"/>
        </w:tabs>
        <w:ind w:left="720" w:hanging="720"/>
        <w:rPr>
          <w:rFonts w:ascii="Arial Narrow" w:hAnsi="Arial Narrow"/>
          <w:b/>
        </w:rPr>
      </w:pPr>
    </w:p>
    <w:p w:rsidR="006C65A5" w:rsidRDefault="006C65A5" w:rsidP="0052237C">
      <w:pPr>
        <w:tabs>
          <w:tab w:val="left" w:pos="384"/>
          <w:tab w:val="left" w:pos="504"/>
        </w:tabs>
        <w:ind w:left="720" w:hanging="720"/>
        <w:rPr>
          <w:rFonts w:ascii="Arial Narrow" w:hAnsi="Arial Narrow"/>
          <w:b/>
        </w:rPr>
      </w:pPr>
    </w:p>
    <w:p w:rsidR="006C65A5" w:rsidRDefault="006C65A5" w:rsidP="0052237C">
      <w:pPr>
        <w:tabs>
          <w:tab w:val="left" w:pos="384"/>
          <w:tab w:val="left" w:pos="504"/>
        </w:tabs>
        <w:ind w:left="720" w:hanging="720"/>
        <w:rPr>
          <w:rFonts w:ascii="Arial Narrow" w:hAnsi="Arial Narrow"/>
          <w:b/>
        </w:rPr>
      </w:pPr>
    </w:p>
    <w:p w:rsidR="005B0FA1" w:rsidRDefault="005B0FA1" w:rsidP="0052237C">
      <w:pPr>
        <w:tabs>
          <w:tab w:val="left" w:pos="384"/>
          <w:tab w:val="left" w:pos="504"/>
        </w:tabs>
        <w:ind w:left="720" w:hanging="720"/>
        <w:rPr>
          <w:rFonts w:ascii="Arial Narrow" w:hAnsi="Arial Narrow"/>
          <w:b/>
        </w:rPr>
      </w:pPr>
    </w:p>
    <w:p w:rsidR="009D6A17" w:rsidRDefault="009D6A17" w:rsidP="0052237C">
      <w:pPr>
        <w:tabs>
          <w:tab w:val="left" w:pos="384"/>
          <w:tab w:val="left" w:pos="504"/>
        </w:tabs>
        <w:ind w:left="720" w:hanging="720"/>
        <w:rPr>
          <w:rFonts w:ascii="Arial Narrow" w:hAnsi="Arial Narrow"/>
          <w:b/>
        </w:rPr>
      </w:pPr>
    </w:p>
    <w:p w:rsidR="009D6A17" w:rsidRDefault="009D6A17" w:rsidP="0052237C">
      <w:pPr>
        <w:tabs>
          <w:tab w:val="left" w:pos="384"/>
          <w:tab w:val="left" w:pos="504"/>
        </w:tabs>
        <w:ind w:left="720" w:hanging="720"/>
        <w:rPr>
          <w:rFonts w:ascii="Arial Narrow" w:hAnsi="Arial Narrow"/>
          <w:b/>
        </w:rPr>
      </w:pPr>
    </w:p>
    <w:p w:rsidR="009D6A17" w:rsidRDefault="009D6A17" w:rsidP="0052237C">
      <w:pPr>
        <w:tabs>
          <w:tab w:val="left" w:pos="384"/>
          <w:tab w:val="left" w:pos="504"/>
        </w:tabs>
        <w:ind w:left="720" w:hanging="720"/>
        <w:rPr>
          <w:rFonts w:ascii="Arial Narrow" w:hAnsi="Arial Narrow"/>
          <w:b/>
        </w:rPr>
      </w:pPr>
    </w:p>
    <w:p w:rsidR="009D6A17" w:rsidRDefault="009D6A17" w:rsidP="0052237C">
      <w:pPr>
        <w:tabs>
          <w:tab w:val="left" w:pos="384"/>
          <w:tab w:val="left" w:pos="504"/>
        </w:tabs>
        <w:ind w:left="720" w:hanging="720"/>
        <w:rPr>
          <w:rFonts w:ascii="Arial Narrow" w:hAnsi="Arial Narrow"/>
          <w:b/>
        </w:rPr>
      </w:pPr>
    </w:p>
    <w:p w:rsidR="009D6A17" w:rsidRDefault="009D6A17" w:rsidP="0052237C">
      <w:pPr>
        <w:tabs>
          <w:tab w:val="left" w:pos="384"/>
          <w:tab w:val="left" w:pos="504"/>
        </w:tabs>
        <w:ind w:left="720" w:hanging="720"/>
        <w:rPr>
          <w:rFonts w:ascii="Arial Narrow" w:hAnsi="Arial Narrow"/>
          <w:b/>
        </w:rPr>
      </w:pPr>
    </w:p>
    <w:p w:rsidR="009D6A17" w:rsidRDefault="009D6A17" w:rsidP="0052237C">
      <w:pPr>
        <w:tabs>
          <w:tab w:val="left" w:pos="384"/>
          <w:tab w:val="left" w:pos="504"/>
        </w:tabs>
        <w:ind w:left="720" w:hanging="720"/>
        <w:rPr>
          <w:rFonts w:ascii="Arial Narrow" w:hAnsi="Arial Narrow"/>
          <w:b/>
        </w:rPr>
      </w:pPr>
    </w:p>
    <w:p w:rsidR="009D6A17" w:rsidRDefault="009D6A17" w:rsidP="0052237C">
      <w:pPr>
        <w:tabs>
          <w:tab w:val="left" w:pos="384"/>
          <w:tab w:val="left" w:pos="504"/>
        </w:tabs>
        <w:ind w:left="720" w:hanging="720"/>
        <w:rPr>
          <w:rFonts w:ascii="Arial Narrow" w:hAnsi="Arial Narrow"/>
          <w:b/>
        </w:rPr>
      </w:pPr>
    </w:p>
    <w:p w:rsidR="009D6A17" w:rsidRDefault="009D6A17" w:rsidP="0052237C">
      <w:pPr>
        <w:tabs>
          <w:tab w:val="left" w:pos="384"/>
          <w:tab w:val="left" w:pos="504"/>
        </w:tabs>
        <w:ind w:left="720" w:hanging="720"/>
        <w:rPr>
          <w:rFonts w:ascii="Arial Narrow" w:hAnsi="Arial Narrow"/>
          <w:b/>
        </w:rPr>
      </w:pPr>
    </w:p>
    <w:p w:rsidR="009D6A17" w:rsidRDefault="009D6A17" w:rsidP="0052237C">
      <w:pPr>
        <w:tabs>
          <w:tab w:val="left" w:pos="384"/>
          <w:tab w:val="left" w:pos="504"/>
        </w:tabs>
        <w:ind w:left="720" w:hanging="720"/>
        <w:rPr>
          <w:rFonts w:ascii="Arial Narrow" w:hAnsi="Arial Narrow"/>
          <w:b/>
        </w:rPr>
      </w:pPr>
    </w:p>
    <w:p w:rsidR="009D6A17" w:rsidRDefault="009D6A17" w:rsidP="0052237C">
      <w:pPr>
        <w:tabs>
          <w:tab w:val="left" w:pos="384"/>
          <w:tab w:val="left" w:pos="504"/>
        </w:tabs>
        <w:ind w:left="720" w:hanging="720"/>
        <w:rPr>
          <w:rFonts w:ascii="Arial Narrow" w:hAnsi="Arial Narrow"/>
          <w:b/>
        </w:rPr>
      </w:pPr>
    </w:p>
    <w:p w:rsidR="009D6A17" w:rsidRDefault="009D6A17" w:rsidP="0052237C">
      <w:pPr>
        <w:tabs>
          <w:tab w:val="left" w:pos="384"/>
          <w:tab w:val="left" w:pos="504"/>
        </w:tabs>
        <w:ind w:left="720" w:hanging="720"/>
        <w:rPr>
          <w:rFonts w:ascii="Arial Narrow" w:hAnsi="Arial Narrow"/>
          <w:b/>
        </w:rPr>
      </w:pPr>
    </w:p>
    <w:p w:rsidR="009D6A17" w:rsidRDefault="009D6A17" w:rsidP="0052237C">
      <w:pPr>
        <w:tabs>
          <w:tab w:val="left" w:pos="384"/>
          <w:tab w:val="left" w:pos="504"/>
        </w:tabs>
        <w:ind w:left="720" w:hanging="720"/>
        <w:rPr>
          <w:rFonts w:ascii="Arial Narrow" w:hAnsi="Arial Narrow"/>
          <w:b/>
        </w:rPr>
      </w:pPr>
    </w:p>
    <w:p w:rsidR="009D6A17" w:rsidRDefault="009D6A17" w:rsidP="0052237C">
      <w:pPr>
        <w:tabs>
          <w:tab w:val="left" w:pos="384"/>
          <w:tab w:val="left" w:pos="504"/>
        </w:tabs>
        <w:ind w:left="720" w:hanging="720"/>
        <w:rPr>
          <w:rFonts w:ascii="Arial Narrow" w:hAnsi="Arial Narrow"/>
          <w:b/>
        </w:rPr>
      </w:pPr>
    </w:p>
    <w:p w:rsidR="009D6A17" w:rsidRDefault="009D6A17" w:rsidP="0052237C">
      <w:pPr>
        <w:tabs>
          <w:tab w:val="left" w:pos="384"/>
          <w:tab w:val="left" w:pos="504"/>
        </w:tabs>
        <w:ind w:left="720" w:hanging="720"/>
        <w:rPr>
          <w:rFonts w:ascii="Arial Narrow" w:hAnsi="Arial Narrow"/>
          <w:b/>
        </w:rPr>
      </w:pPr>
    </w:p>
    <w:p w:rsidR="009D6A17" w:rsidRDefault="009D6A17" w:rsidP="0052237C">
      <w:pPr>
        <w:tabs>
          <w:tab w:val="left" w:pos="384"/>
          <w:tab w:val="left" w:pos="504"/>
        </w:tabs>
        <w:ind w:left="720" w:hanging="720"/>
        <w:rPr>
          <w:rFonts w:ascii="Arial Narrow" w:hAnsi="Arial Narrow"/>
          <w:b/>
        </w:rPr>
      </w:pPr>
    </w:p>
    <w:p w:rsidR="009D6A17" w:rsidRDefault="009D6A17" w:rsidP="0052237C">
      <w:pPr>
        <w:tabs>
          <w:tab w:val="left" w:pos="384"/>
          <w:tab w:val="left" w:pos="504"/>
        </w:tabs>
        <w:ind w:left="720" w:hanging="720"/>
        <w:rPr>
          <w:rFonts w:ascii="Arial Narrow" w:hAnsi="Arial Narrow"/>
          <w:b/>
        </w:rPr>
      </w:pPr>
    </w:p>
    <w:p w:rsidR="009D6A17" w:rsidRDefault="009D6A17" w:rsidP="0052237C">
      <w:pPr>
        <w:tabs>
          <w:tab w:val="left" w:pos="384"/>
          <w:tab w:val="left" w:pos="504"/>
        </w:tabs>
        <w:ind w:left="720" w:hanging="720"/>
        <w:rPr>
          <w:rFonts w:ascii="Arial Narrow" w:hAnsi="Arial Narrow"/>
          <w:b/>
        </w:rPr>
      </w:pPr>
    </w:p>
    <w:p w:rsidR="009D6A17" w:rsidRDefault="009D6A17" w:rsidP="0052237C">
      <w:pPr>
        <w:tabs>
          <w:tab w:val="left" w:pos="384"/>
          <w:tab w:val="left" w:pos="504"/>
        </w:tabs>
        <w:ind w:left="720" w:hanging="720"/>
        <w:rPr>
          <w:rFonts w:ascii="Arial Narrow" w:hAnsi="Arial Narrow"/>
          <w:b/>
        </w:rPr>
      </w:pPr>
    </w:p>
    <w:p w:rsidR="009D6A17" w:rsidRDefault="009D6A17" w:rsidP="0052237C">
      <w:pPr>
        <w:tabs>
          <w:tab w:val="left" w:pos="384"/>
          <w:tab w:val="left" w:pos="504"/>
        </w:tabs>
        <w:ind w:left="720" w:hanging="720"/>
        <w:rPr>
          <w:rFonts w:ascii="Arial Narrow" w:hAnsi="Arial Narrow"/>
          <w:b/>
        </w:rPr>
      </w:pPr>
    </w:p>
    <w:p w:rsidR="009D6A17" w:rsidRDefault="009D6A17" w:rsidP="0052237C">
      <w:pPr>
        <w:tabs>
          <w:tab w:val="left" w:pos="384"/>
          <w:tab w:val="left" w:pos="504"/>
        </w:tabs>
        <w:ind w:left="720" w:hanging="720"/>
        <w:rPr>
          <w:rFonts w:ascii="Arial Narrow" w:hAnsi="Arial Narrow"/>
          <w:b/>
        </w:rPr>
      </w:pPr>
    </w:p>
    <w:p w:rsidR="00E44425" w:rsidRDefault="00E44425" w:rsidP="0052237C">
      <w:pPr>
        <w:tabs>
          <w:tab w:val="left" w:pos="384"/>
          <w:tab w:val="left" w:pos="504"/>
        </w:tabs>
        <w:ind w:left="720" w:hanging="720"/>
        <w:rPr>
          <w:rFonts w:ascii="Arial Narrow" w:hAnsi="Arial Narrow"/>
          <w:b/>
        </w:rPr>
      </w:pPr>
    </w:p>
    <w:p w:rsidR="00071A93" w:rsidRDefault="00071A93" w:rsidP="0052237C">
      <w:pPr>
        <w:tabs>
          <w:tab w:val="left" w:pos="384"/>
          <w:tab w:val="left" w:pos="504"/>
        </w:tabs>
        <w:ind w:left="720" w:hanging="720"/>
        <w:rPr>
          <w:rFonts w:ascii="Arial Narrow" w:hAnsi="Arial Narrow"/>
          <w:b/>
        </w:rPr>
      </w:pPr>
    </w:p>
    <w:p w:rsidR="00071A93" w:rsidRDefault="00071A93" w:rsidP="0052237C">
      <w:pPr>
        <w:tabs>
          <w:tab w:val="left" w:pos="384"/>
          <w:tab w:val="left" w:pos="504"/>
        </w:tabs>
        <w:ind w:left="720" w:hanging="720"/>
        <w:rPr>
          <w:rFonts w:ascii="Arial Narrow" w:hAnsi="Arial Narrow"/>
          <w:b/>
        </w:rPr>
      </w:pPr>
    </w:p>
    <w:p w:rsidR="00204624" w:rsidRPr="00071A93" w:rsidRDefault="00071A93" w:rsidP="0052237C">
      <w:pPr>
        <w:tabs>
          <w:tab w:val="left" w:pos="384"/>
          <w:tab w:val="left" w:pos="504"/>
        </w:tabs>
        <w:ind w:left="720" w:hanging="720"/>
        <w:rPr>
          <w:rFonts w:ascii="Arial Narrow" w:hAnsi="Arial Narrow"/>
          <w:b/>
          <w:sz w:val="36"/>
          <w:szCs w:val="36"/>
        </w:rPr>
      </w:pPr>
      <w:r>
        <w:rPr>
          <w:rFonts w:ascii="Arial Narrow" w:hAnsi="Arial Narrow"/>
          <w:b/>
        </w:rPr>
        <w:t xml:space="preserve">         </w:t>
      </w:r>
      <w:r w:rsidR="006C65A5">
        <w:rPr>
          <w:rFonts w:ascii="Arial Narrow" w:hAnsi="Arial Narrow"/>
          <w:b/>
        </w:rPr>
        <w:t xml:space="preserve">                     </w:t>
      </w:r>
      <w:r>
        <w:rPr>
          <w:rFonts w:ascii="Arial Narrow" w:hAnsi="Arial Narrow"/>
          <w:b/>
        </w:rPr>
        <w:t xml:space="preserve"> </w:t>
      </w:r>
      <w:r w:rsidR="006C65A5">
        <w:rPr>
          <w:rFonts w:ascii="Arial Narrow" w:hAnsi="Arial Narrow"/>
          <w:b/>
          <w:sz w:val="36"/>
          <w:szCs w:val="36"/>
        </w:rPr>
        <w:t>CADRE DU DEVIS</w:t>
      </w:r>
      <w:r w:rsidR="00DF6E3A" w:rsidRPr="00071A93">
        <w:rPr>
          <w:rFonts w:ascii="Arial Narrow" w:hAnsi="Arial Narrow"/>
          <w:b/>
          <w:sz w:val="36"/>
          <w:szCs w:val="36"/>
        </w:rPr>
        <w:t xml:space="preserve"> QUANTITATIF ET ESTIMATIF </w:t>
      </w:r>
    </w:p>
    <w:p w:rsidR="00204624" w:rsidRDefault="00204624">
      <w:pPr>
        <w:suppressAutoHyphens w:val="0"/>
        <w:overflowPunct/>
        <w:autoSpaceDE/>
        <w:autoSpaceDN/>
        <w:adjustRightInd/>
        <w:spacing w:after="200" w:line="276" w:lineRule="auto"/>
        <w:jc w:val="left"/>
        <w:textAlignment w:val="auto"/>
        <w:rPr>
          <w:rFonts w:ascii="Arial Narrow" w:hAnsi="Arial Narrow"/>
        </w:rPr>
      </w:pPr>
      <w:r>
        <w:rPr>
          <w:rFonts w:ascii="Arial Narrow" w:hAnsi="Arial Narrow"/>
        </w:rPr>
        <w:br w:type="page"/>
      </w:r>
    </w:p>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960"/>
      </w:tblGrid>
      <w:tr w:rsidR="00D2593A" w:rsidTr="00D2593A">
        <w:trPr>
          <w:trHeight w:val="690"/>
        </w:trPr>
        <w:tc>
          <w:tcPr>
            <w:tcW w:w="8960" w:type="dxa"/>
          </w:tcPr>
          <w:p w:rsidR="009D6A17" w:rsidRDefault="00D2593A" w:rsidP="00D2593A">
            <w:r>
              <w:t xml:space="preserve">  </w:t>
            </w:r>
          </w:p>
          <w:p w:rsidR="00D2593A" w:rsidRPr="00E44425" w:rsidRDefault="00D2593A" w:rsidP="00D2593A">
            <w:pPr>
              <w:rPr>
                <w:b/>
                <w:sz w:val="28"/>
                <w:szCs w:val="28"/>
              </w:rPr>
            </w:pPr>
            <w:r w:rsidRPr="00E44425">
              <w:rPr>
                <w:b/>
                <w:sz w:val="28"/>
                <w:szCs w:val="28"/>
              </w:rPr>
              <w:t>PÉDIATRIE – LABORATOIRE – MÉDECINE - HOSPITALISATION</w:t>
            </w:r>
          </w:p>
          <w:p w:rsidR="00D2593A" w:rsidRDefault="00D2593A" w:rsidP="00D2593A"/>
        </w:tc>
      </w:tr>
    </w:tbl>
    <w:p w:rsidR="00E44425" w:rsidRPr="00E44425" w:rsidRDefault="00E44425" w:rsidP="00E44425">
      <w:r>
        <w:t xml:space="preserve">               </w:t>
      </w:r>
    </w:p>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Default="00E44425" w:rsidP="00E44425"/>
    <w:p w:rsidR="00E44425" w:rsidRDefault="00E44425" w:rsidP="00E44425"/>
    <w:p w:rsidR="00E44425" w:rsidRDefault="00E44425" w:rsidP="00E44425"/>
    <w:p w:rsidR="00E44425" w:rsidRDefault="00E44425" w:rsidP="00E44425"/>
    <w:p w:rsid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tbl>
      <w:tblPr>
        <w:tblW w:w="5546" w:type="pct"/>
        <w:tblInd w:w="-356" w:type="dxa"/>
        <w:tblLayout w:type="fixed"/>
        <w:tblCellMar>
          <w:left w:w="70" w:type="dxa"/>
          <w:right w:w="70" w:type="dxa"/>
        </w:tblCellMar>
        <w:tblLook w:val="04A0"/>
      </w:tblPr>
      <w:tblGrid>
        <w:gridCol w:w="620"/>
        <w:gridCol w:w="5759"/>
        <w:gridCol w:w="850"/>
        <w:gridCol w:w="1026"/>
        <w:gridCol w:w="1224"/>
        <w:gridCol w:w="1525"/>
      </w:tblGrid>
      <w:tr w:rsidR="00E44425" w:rsidRPr="00E44425" w:rsidTr="00D2593A">
        <w:trPr>
          <w:trHeight w:val="540"/>
        </w:trPr>
        <w:tc>
          <w:tcPr>
            <w:tcW w:w="282" w:type="pct"/>
            <w:tcBorders>
              <w:top w:val="single" w:sz="8" w:space="0" w:color="auto"/>
              <w:left w:val="single" w:sz="8" w:space="0" w:color="auto"/>
              <w:bottom w:val="single" w:sz="4" w:space="0" w:color="auto"/>
              <w:right w:val="single" w:sz="4" w:space="0" w:color="auto"/>
            </w:tcBorders>
            <w:shd w:val="clear" w:color="000000" w:fill="E3E3E3"/>
            <w:vAlign w:val="center"/>
            <w:hideMark/>
          </w:tcPr>
          <w:p w:rsidR="00E44425" w:rsidRPr="00E44425" w:rsidRDefault="00E44425" w:rsidP="00E44425">
            <w:r w:rsidRPr="00E44425">
              <w:lastRenderedPageBreak/>
              <w:t>N°</w:t>
            </w:r>
          </w:p>
        </w:tc>
        <w:tc>
          <w:tcPr>
            <w:tcW w:w="2617"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E44425">
            <w:r w:rsidRPr="00E44425">
              <w:t>DÉSIGNATION DES TRAVAUX</w:t>
            </w:r>
          </w:p>
        </w:tc>
        <w:tc>
          <w:tcPr>
            <w:tcW w:w="386"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E44425">
            <w:pPr>
              <w:jc w:val="center"/>
            </w:pPr>
            <w:r w:rsidRPr="00E44425">
              <w:t>U</w:t>
            </w:r>
          </w:p>
        </w:tc>
        <w:tc>
          <w:tcPr>
            <w:tcW w:w="466"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E44425">
            <w:pPr>
              <w:jc w:val="center"/>
            </w:pPr>
            <w:proofErr w:type="spellStart"/>
            <w:r w:rsidRPr="00E44425">
              <w:t>Qtés</w:t>
            </w:r>
            <w:proofErr w:type="spellEnd"/>
          </w:p>
        </w:tc>
        <w:tc>
          <w:tcPr>
            <w:tcW w:w="556"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E44425">
            <w:pPr>
              <w:jc w:val="center"/>
            </w:pPr>
            <w:r w:rsidRPr="00E44425">
              <w:t>PU</w:t>
            </w:r>
          </w:p>
        </w:tc>
        <w:tc>
          <w:tcPr>
            <w:tcW w:w="693" w:type="pct"/>
            <w:tcBorders>
              <w:top w:val="single" w:sz="8" w:space="0" w:color="auto"/>
              <w:left w:val="nil"/>
              <w:bottom w:val="single" w:sz="4" w:space="0" w:color="auto"/>
              <w:right w:val="single" w:sz="8" w:space="0" w:color="auto"/>
            </w:tcBorders>
            <w:shd w:val="clear" w:color="000000" w:fill="E3E3E3"/>
            <w:vAlign w:val="center"/>
            <w:hideMark/>
          </w:tcPr>
          <w:p w:rsidR="00E44425" w:rsidRPr="00E44425" w:rsidRDefault="00E44425" w:rsidP="00E44425">
            <w:r w:rsidRPr="00E44425">
              <w:t xml:space="preserve">MONTANT      </w:t>
            </w:r>
          </w:p>
        </w:tc>
      </w:tr>
      <w:tr w:rsidR="00E44425" w:rsidRPr="00E44425" w:rsidTr="00D2593A">
        <w:trPr>
          <w:trHeight w:val="585"/>
        </w:trPr>
        <w:tc>
          <w:tcPr>
            <w:tcW w:w="282" w:type="pct"/>
            <w:tcBorders>
              <w:top w:val="nil"/>
              <w:left w:val="single" w:sz="8" w:space="0" w:color="auto"/>
              <w:bottom w:val="single" w:sz="4" w:space="0" w:color="auto"/>
              <w:right w:val="single" w:sz="4" w:space="0" w:color="auto"/>
            </w:tcBorders>
            <w:shd w:val="clear" w:color="000000" w:fill="FABF8F"/>
            <w:vAlign w:val="center"/>
            <w:hideMark/>
          </w:tcPr>
          <w:p w:rsidR="00E44425" w:rsidRPr="00E44425" w:rsidRDefault="00E44425" w:rsidP="00E44425">
            <w:r w:rsidRPr="00E44425">
              <w:t>A</w:t>
            </w:r>
          </w:p>
        </w:tc>
        <w:tc>
          <w:tcPr>
            <w:tcW w:w="2617" w:type="pct"/>
            <w:tcBorders>
              <w:top w:val="nil"/>
              <w:left w:val="nil"/>
              <w:bottom w:val="single" w:sz="4" w:space="0" w:color="auto"/>
              <w:right w:val="single" w:sz="4" w:space="0" w:color="auto"/>
            </w:tcBorders>
            <w:shd w:val="clear" w:color="000000" w:fill="FABF8F"/>
            <w:vAlign w:val="center"/>
            <w:hideMark/>
          </w:tcPr>
          <w:p w:rsidR="00E44425" w:rsidRPr="00E44425" w:rsidRDefault="00E44425" w:rsidP="00E44425">
            <w:r w:rsidRPr="00E44425">
              <w:t>GÉNÉRALITÉS COMMUNES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r w:rsidRPr="00E44425">
              <w:t> </w:t>
            </w:r>
          </w:p>
        </w:tc>
      </w:tr>
      <w:tr w:rsidR="00E44425" w:rsidRPr="00E44425" w:rsidTr="00D2593A">
        <w:trPr>
          <w:trHeight w:val="1575"/>
        </w:trPr>
        <w:tc>
          <w:tcPr>
            <w:tcW w:w="282"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rPr>
                <w:b/>
                <w:u w:val="single"/>
              </w:rPr>
              <w:t>NB</w:t>
            </w:r>
            <w:r w:rsidRPr="00E44425">
              <w:t xml:space="preserve"> : L'Entrepreneur du présent Corps d'État ou Lot devra inclure dans ses prix unitaires, tous les frais nécessaires à sa contribution au compte prorata, A l'instar des autres entreprises (s'il y a d’autres entreprises), il participera au compte prorata, au prorata du montant de leurs marchés respectifs, Tous les prix unitaires sont censés contenir un quota pour la participation au compte prorata,</w:t>
            </w:r>
          </w:p>
        </w:tc>
        <w:tc>
          <w:tcPr>
            <w:tcW w:w="386"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693"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D2593A">
        <w:trPr>
          <w:trHeight w:val="435"/>
        </w:trPr>
        <w:tc>
          <w:tcPr>
            <w:tcW w:w="282"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I. DISPOSITIONS GÉNÉRALES </w:t>
            </w:r>
          </w:p>
        </w:tc>
        <w:tc>
          <w:tcPr>
            <w:tcW w:w="386"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693"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D2593A">
        <w:trPr>
          <w:trHeight w:val="480"/>
        </w:trPr>
        <w:tc>
          <w:tcPr>
            <w:tcW w:w="282" w:type="pct"/>
            <w:tcBorders>
              <w:top w:val="nil"/>
              <w:left w:val="single" w:sz="4" w:space="0" w:color="auto"/>
              <w:bottom w:val="nil"/>
              <w:right w:val="single" w:sz="4" w:space="0" w:color="auto"/>
            </w:tcBorders>
            <w:shd w:val="clear" w:color="000000" w:fill="D9D9D9"/>
            <w:noWrap/>
            <w:vAlign w:val="center"/>
            <w:hideMark/>
          </w:tcPr>
          <w:p w:rsidR="00E44425" w:rsidRPr="00E44425" w:rsidRDefault="00E44425" w:rsidP="00E44425">
            <w:r w:rsidRPr="00E44425">
              <w:t> </w:t>
            </w:r>
          </w:p>
        </w:tc>
        <w:tc>
          <w:tcPr>
            <w:tcW w:w="2617" w:type="pct"/>
            <w:tcBorders>
              <w:top w:val="nil"/>
              <w:left w:val="nil"/>
              <w:bottom w:val="nil"/>
              <w:right w:val="single" w:sz="4" w:space="0" w:color="auto"/>
            </w:tcBorders>
            <w:shd w:val="clear" w:color="000000" w:fill="D9D9D9"/>
            <w:vAlign w:val="center"/>
            <w:hideMark/>
          </w:tcPr>
          <w:p w:rsidR="00E44425" w:rsidRPr="00E44425" w:rsidRDefault="00E44425" w:rsidP="00E44425">
            <w:r w:rsidRPr="00E44425">
              <w:t xml:space="preserve">1. PLANS DE RÉCOLEMENT </w:t>
            </w:r>
          </w:p>
        </w:tc>
        <w:tc>
          <w:tcPr>
            <w:tcW w:w="386" w:type="pct"/>
            <w:tcBorders>
              <w:top w:val="nil"/>
              <w:left w:val="nil"/>
              <w:bottom w:val="nil"/>
              <w:right w:val="single" w:sz="4" w:space="0" w:color="auto"/>
            </w:tcBorders>
            <w:shd w:val="clear" w:color="000000" w:fill="D9D9D9"/>
            <w:noWrap/>
            <w:vAlign w:val="center"/>
            <w:hideMark/>
          </w:tcPr>
          <w:p w:rsidR="00E44425" w:rsidRPr="00E44425" w:rsidRDefault="00E44425" w:rsidP="00E44425">
            <w:r w:rsidRPr="00E44425">
              <w:t> </w:t>
            </w:r>
          </w:p>
        </w:tc>
        <w:tc>
          <w:tcPr>
            <w:tcW w:w="466" w:type="pct"/>
            <w:tcBorders>
              <w:top w:val="nil"/>
              <w:left w:val="nil"/>
              <w:bottom w:val="nil"/>
              <w:right w:val="single" w:sz="4" w:space="0" w:color="auto"/>
            </w:tcBorders>
            <w:shd w:val="clear" w:color="000000" w:fill="D9D9D9"/>
            <w:noWrap/>
            <w:vAlign w:val="center"/>
            <w:hideMark/>
          </w:tcPr>
          <w:p w:rsidR="00E44425" w:rsidRPr="00E44425" w:rsidRDefault="00E44425" w:rsidP="00E44425">
            <w:r w:rsidRPr="00E44425">
              <w:t> </w:t>
            </w:r>
          </w:p>
        </w:tc>
        <w:tc>
          <w:tcPr>
            <w:tcW w:w="556" w:type="pct"/>
            <w:tcBorders>
              <w:top w:val="nil"/>
              <w:left w:val="nil"/>
              <w:bottom w:val="nil"/>
              <w:right w:val="single" w:sz="4" w:space="0" w:color="auto"/>
            </w:tcBorders>
            <w:shd w:val="clear" w:color="000000" w:fill="D9D9D9"/>
            <w:noWrap/>
            <w:vAlign w:val="center"/>
            <w:hideMark/>
          </w:tcPr>
          <w:p w:rsidR="00E44425" w:rsidRPr="00E44425" w:rsidRDefault="00E44425" w:rsidP="00E44425">
            <w:r w:rsidRPr="00E44425">
              <w:t> </w:t>
            </w:r>
          </w:p>
        </w:tc>
        <w:tc>
          <w:tcPr>
            <w:tcW w:w="693" w:type="pct"/>
            <w:tcBorders>
              <w:top w:val="nil"/>
              <w:left w:val="nil"/>
              <w:bottom w:val="nil"/>
              <w:right w:val="single" w:sz="4" w:space="0" w:color="auto"/>
            </w:tcBorders>
            <w:shd w:val="clear" w:color="000000" w:fill="D9D9D9"/>
            <w:noWrap/>
            <w:vAlign w:val="center"/>
            <w:hideMark/>
          </w:tcPr>
          <w:p w:rsidR="00E44425" w:rsidRPr="00E44425" w:rsidRDefault="00E44425" w:rsidP="00E44425">
            <w:r w:rsidRPr="00E44425">
              <w:t> </w:t>
            </w:r>
          </w:p>
        </w:tc>
      </w:tr>
      <w:tr w:rsidR="00E44425" w:rsidRPr="00E44425" w:rsidTr="00D2593A">
        <w:trPr>
          <w:trHeight w:val="390"/>
        </w:trPr>
        <w:tc>
          <w:tcPr>
            <w:tcW w:w="282" w:type="pct"/>
            <w:tcBorders>
              <w:top w:val="single" w:sz="4" w:space="0" w:color="auto"/>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1.1</w:t>
            </w:r>
          </w:p>
        </w:tc>
        <w:tc>
          <w:tcPr>
            <w:tcW w:w="2617" w:type="pct"/>
            <w:tcBorders>
              <w:top w:val="single" w:sz="4" w:space="0" w:color="auto"/>
              <w:left w:val="nil"/>
              <w:bottom w:val="nil"/>
              <w:right w:val="single" w:sz="4" w:space="0" w:color="auto"/>
            </w:tcBorders>
            <w:shd w:val="clear" w:color="auto" w:fill="auto"/>
            <w:vAlign w:val="center"/>
            <w:hideMark/>
          </w:tcPr>
          <w:p w:rsidR="00E44425" w:rsidRPr="00E44425" w:rsidRDefault="00E44425" w:rsidP="00E44425">
            <w:r w:rsidRPr="00E44425">
              <w:t>Fourniture des plans de récolement comprenant :</w:t>
            </w:r>
          </w:p>
        </w:tc>
        <w:tc>
          <w:tcPr>
            <w:tcW w:w="386" w:type="pct"/>
            <w:tcBorders>
              <w:top w:val="single" w:sz="4" w:space="0" w:color="auto"/>
              <w:left w:val="nil"/>
              <w:bottom w:val="nil"/>
              <w:right w:val="single" w:sz="4" w:space="0" w:color="auto"/>
            </w:tcBorders>
            <w:shd w:val="clear" w:color="auto" w:fill="auto"/>
            <w:noWrap/>
            <w:vAlign w:val="center"/>
            <w:hideMark/>
          </w:tcPr>
          <w:p w:rsidR="00E44425" w:rsidRPr="00E44425" w:rsidRDefault="00E44425" w:rsidP="00D2593A">
            <w:pPr>
              <w:jc w:val="center"/>
            </w:pPr>
            <w:r w:rsidRPr="00E44425">
              <w:t>ENS</w:t>
            </w:r>
          </w:p>
        </w:tc>
        <w:tc>
          <w:tcPr>
            <w:tcW w:w="466" w:type="pct"/>
            <w:tcBorders>
              <w:top w:val="single" w:sz="4" w:space="0" w:color="auto"/>
              <w:left w:val="nil"/>
              <w:bottom w:val="nil"/>
              <w:right w:val="single" w:sz="4" w:space="0" w:color="auto"/>
            </w:tcBorders>
            <w:shd w:val="clear" w:color="auto" w:fill="auto"/>
            <w:noWrap/>
            <w:vAlign w:val="center"/>
            <w:hideMark/>
          </w:tcPr>
          <w:p w:rsidR="00E44425" w:rsidRPr="00E44425" w:rsidRDefault="00E44425" w:rsidP="00E44425">
            <w:pPr>
              <w:jc w:val="center"/>
            </w:pPr>
            <w:r w:rsidRPr="00E44425">
              <w:t>1,00</w:t>
            </w:r>
          </w:p>
        </w:tc>
        <w:tc>
          <w:tcPr>
            <w:tcW w:w="556" w:type="pct"/>
            <w:tcBorders>
              <w:top w:val="single" w:sz="4" w:space="0" w:color="auto"/>
              <w:left w:val="nil"/>
              <w:bottom w:val="nil"/>
              <w:right w:val="single" w:sz="4" w:space="0" w:color="auto"/>
            </w:tcBorders>
            <w:shd w:val="clear" w:color="auto" w:fill="auto"/>
            <w:noWrap/>
            <w:vAlign w:val="center"/>
            <w:hideMark/>
          </w:tcPr>
          <w:p w:rsidR="00E44425" w:rsidRPr="00E44425" w:rsidRDefault="00E44425" w:rsidP="00E44425">
            <w:pPr>
              <w:jc w:val="center"/>
            </w:pPr>
          </w:p>
        </w:tc>
        <w:tc>
          <w:tcPr>
            <w:tcW w:w="693" w:type="pct"/>
            <w:tcBorders>
              <w:top w:val="single" w:sz="4" w:space="0" w:color="auto"/>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D2593A">
        <w:trPr>
          <w:trHeight w:val="390"/>
        </w:trPr>
        <w:tc>
          <w:tcPr>
            <w:tcW w:w="282"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617"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Structure BA (coffrage, ferraillage, etc.)</w:t>
            </w:r>
          </w:p>
        </w:tc>
        <w:tc>
          <w:tcPr>
            <w:tcW w:w="386"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66"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56"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693"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D2593A">
        <w:trPr>
          <w:trHeight w:val="495"/>
        </w:trPr>
        <w:tc>
          <w:tcPr>
            <w:tcW w:w="282"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Tous les autres plans divers relatifs à l'exécution des travaux de Génie Civil, d'électricité, de plomberie, Sécurité Incendie etc.</w:t>
            </w:r>
          </w:p>
        </w:tc>
        <w:tc>
          <w:tcPr>
            <w:tcW w:w="386"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c>
          <w:tcPr>
            <w:tcW w:w="693"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r>
      <w:tr w:rsidR="00E44425" w:rsidRPr="00E44425" w:rsidTr="00D2593A">
        <w:trPr>
          <w:trHeight w:val="420"/>
        </w:trPr>
        <w:tc>
          <w:tcPr>
            <w:tcW w:w="282" w:type="pct"/>
            <w:tcBorders>
              <w:top w:val="nil"/>
              <w:left w:val="single" w:sz="4" w:space="0" w:color="auto"/>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1</w:t>
            </w:r>
          </w:p>
        </w:tc>
        <w:tc>
          <w:tcPr>
            <w:tcW w:w="386"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c>
          <w:tcPr>
            <w:tcW w:w="693"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r>
      <w:tr w:rsidR="00E44425" w:rsidRPr="00E44425" w:rsidTr="00D2593A">
        <w:trPr>
          <w:trHeight w:val="645"/>
        </w:trPr>
        <w:tc>
          <w:tcPr>
            <w:tcW w:w="282" w:type="pct"/>
            <w:tcBorders>
              <w:top w:val="nil"/>
              <w:left w:val="single" w:sz="4" w:space="0" w:color="auto"/>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D9D9D9"/>
            <w:vAlign w:val="center"/>
            <w:hideMark/>
          </w:tcPr>
          <w:p w:rsidR="00E44425" w:rsidRPr="00E44425" w:rsidRDefault="00E44425" w:rsidP="00E44425">
            <w:r w:rsidRPr="00E44425">
              <w:t>2. BRANCHEMENT DIVERS EN PLOMBERIE SANITAIRES - SÉCURITÉ INCENDIE</w:t>
            </w:r>
          </w:p>
        </w:tc>
        <w:tc>
          <w:tcPr>
            <w:tcW w:w="386"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693"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r>
      <w:tr w:rsidR="00E44425" w:rsidRPr="00E44425" w:rsidTr="00D2593A">
        <w:trPr>
          <w:trHeight w:val="660"/>
        </w:trPr>
        <w:tc>
          <w:tcPr>
            <w:tcW w:w="282"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2.1</w:t>
            </w:r>
          </w:p>
        </w:tc>
        <w:tc>
          <w:tcPr>
            <w:tcW w:w="2617"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Branchement sur le réseau d'eau public y compris toutes sujétions notamment</w:t>
            </w:r>
          </w:p>
        </w:tc>
        <w:tc>
          <w:tcPr>
            <w:tcW w:w="386" w:type="pct"/>
            <w:tcBorders>
              <w:top w:val="nil"/>
              <w:left w:val="nil"/>
              <w:bottom w:val="nil"/>
              <w:right w:val="single" w:sz="4" w:space="0" w:color="auto"/>
            </w:tcBorders>
            <w:shd w:val="clear" w:color="auto" w:fill="auto"/>
            <w:noWrap/>
            <w:vAlign w:val="center"/>
            <w:hideMark/>
          </w:tcPr>
          <w:p w:rsidR="00E44425" w:rsidRPr="00E44425" w:rsidRDefault="00E44425" w:rsidP="00D2593A">
            <w:pPr>
              <w:jc w:val="center"/>
            </w:pPr>
            <w:r w:rsidRPr="00E44425">
              <w:t>ENS</w:t>
            </w:r>
          </w:p>
        </w:tc>
        <w:tc>
          <w:tcPr>
            <w:tcW w:w="466" w:type="pct"/>
            <w:tcBorders>
              <w:top w:val="nil"/>
              <w:left w:val="nil"/>
              <w:bottom w:val="nil"/>
              <w:right w:val="single" w:sz="4" w:space="0" w:color="auto"/>
            </w:tcBorders>
            <w:shd w:val="clear" w:color="auto" w:fill="auto"/>
            <w:noWrap/>
            <w:vAlign w:val="center"/>
            <w:hideMark/>
          </w:tcPr>
          <w:p w:rsidR="00E44425" w:rsidRPr="00E44425" w:rsidRDefault="00E44425" w:rsidP="00E44425">
            <w:pPr>
              <w:jc w:val="center"/>
            </w:pPr>
            <w:r w:rsidRPr="00E44425">
              <w:t>1,00</w:t>
            </w:r>
          </w:p>
        </w:tc>
        <w:tc>
          <w:tcPr>
            <w:tcW w:w="556"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693"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D2593A">
        <w:trPr>
          <w:trHeight w:val="375"/>
        </w:trPr>
        <w:tc>
          <w:tcPr>
            <w:tcW w:w="282"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617"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Divers piquages sur la conduite principale du réseau public-</w:t>
            </w:r>
          </w:p>
        </w:tc>
        <w:tc>
          <w:tcPr>
            <w:tcW w:w="386"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66"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56"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693"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D2593A">
        <w:trPr>
          <w:trHeight w:val="435"/>
        </w:trPr>
        <w:tc>
          <w:tcPr>
            <w:tcW w:w="282"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617"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Vannes d'arrêt diverses (avant et après compteurs)</w:t>
            </w:r>
          </w:p>
        </w:tc>
        <w:tc>
          <w:tcPr>
            <w:tcW w:w="386"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66"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56"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693"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D2593A">
        <w:trPr>
          <w:trHeight w:val="405"/>
        </w:trPr>
        <w:tc>
          <w:tcPr>
            <w:tcW w:w="282"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617"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xml:space="preserve">Filtre à tamis </w:t>
            </w:r>
          </w:p>
        </w:tc>
        <w:tc>
          <w:tcPr>
            <w:tcW w:w="386"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66"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56"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693"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D2593A">
        <w:trPr>
          <w:trHeight w:val="450"/>
        </w:trPr>
        <w:tc>
          <w:tcPr>
            <w:tcW w:w="282"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Raccords, manchettes et tous accessoires divers </w:t>
            </w:r>
          </w:p>
        </w:tc>
        <w:tc>
          <w:tcPr>
            <w:tcW w:w="386"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66"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56"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693"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D2593A">
        <w:trPr>
          <w:trHeight w:val="495"/>
        </w:trPr>
        <w:tc>
          <w:tcPr>
            <w:tcW w:w="282"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Frais d'abonnement, avance sur consommation et divers</w:t>
            </w:r>
          </w:p>
        </w:tc>
        <w:tc>
          <w:tcPr>
            <w:tcW w:w="386"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66"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56"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693"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D2593A">
        <w:trPr>
          <w:trHeight w:val="360"/>
        </w:trPr>
        <w:tc>
          <w:tcPr>
            <w:tcW w:w="282" w:type="pct"/>
            <w:tcBorders>
              <w:top w:val="single" w:sz="4" w:space="0" w:color="auto"/>
              <w:left w:val="single" w:sz="4" w:space="0" w:color="auto"/>
              <w:bottom w:val="single" w:sz="4" w:space="0" w:color="auto"/>
              <w:right w:val="nil"/>
            </w:tcBorders>
            <w:shd w:val="clear" w:color="auto" w:fill="auto"/>
            <w:noWrap/>
            <w:vAlign w:val="center"/>
            <w:hideMark/>
          </w:tcPr>
          <w:p w:rsidR="00E44425" w:rsidRPr="00E44425" w:rsidRDefault="00E44425" w:rsidP="00E44425"/>
        </w:tc>
        <w:tc>
          <w:tcPr>
            <w:tcW w:w="2617" w:type="pct"/>
            <w:tcBorders>
              <w:top w:val="nil"/>
              <w:left w:val="single" w:sz="4"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Regard de compteur + Équipement</w:t>
            </w:r>
          </w:p>
        </w:tc>
        <w:tc>
          <w:tcPr>
            <w:tcW w:w="386"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c>
          <w:tcPr>
            <w:tcW w:w="693"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r>
      <w:tr w:rsidR="00E44425" w:rsidRPr="00E44425" w:rsidTr="00D2593A">
        <w:trPr>
          <w:trHeight w:val="420"/>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2.2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Pour les parties communes et services d'entretien :</w:t>
            </w:r>
          </w:p>
        </w:tc>
        <w:tc>
          <w:tcPr>
            <w:tcW w:w="386"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c>
          <w:tcPr>
            <w:tcW w:w="693"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r>
      <w:tr w:rsidR="00E44425" w:rsidRPr="00E44425" w:rsidTr="00D2593A">
        <w:trPr>
          <w:trHeight w:val="375"/>
        </w:trPr>
        <w:tc>
          <w:tcPr>
            <w:tcW w:w="282"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Compteur général DN30 pour l'alimentation en eau </w:t>
            </w:r>
          </w:p>
        </w:tc>
        <w:tc>
          <w:tcPr>
            <w:tcW w:w="386"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D2593A">
            <w:pPr>
              <w:jc w:val="center"/>
            </w:pPr>
            <w:r w:rsidRPr="00E44425">
              <w:t>U</w:t>
            </w:r>
          </w:p>
        </w:tc>
        <w:tc>
          <w:tcPr>
            <w:tcW w:w="466"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D2593A">
            <w:pPr>
              <w:jc w:val="center"/>
            </w:pPr>
            <w:r w:rsidRPr="00E44425">
              <w:t>1,00</w:t>
            </w:r>
          </w:p>
        </w:tc>
        <w:tc>
          <w:tcPr>
            <w:tcW w:w="556"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c>
          <w:tcPr>
            <w:tcW w:w="693"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r>
      <w:tr w:rsidR="00E44425" w:rsidRPr="00E44425" w:rsidTr="00D2593A">
        <w:trPr>
          <w:trHeight w:val="390"/>
        </w:trPr>
        <w:tc>
          <w:tcPr>
            <w:tcW w:w="282" w:type="pct"/>
            <w:tcBorders>
              <w:top w:val="nil"/>
              <w:left w:val="single" w:sz="4" w:space="0" w:color="auto"/>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3</w:t>
            </w:r>
          </w:p>
        </w:tc>
        <w:tc>
          <w:tcPr>
            <w:tcW w:w="386"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c>
          <w:tcPr>
            <w:tcW w:w="693"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r>
      <w:tr w:rsidR="00E44425" w:rsidRPr="00E44425" w:rsidTr="00D2593A">
        <w:trPr>
          <w:trHeight w:val="465"/>
        </w:trPr>
        <w:tc>
          <w:tcPr>
            <w:tcW w:w="282" w:type="pct"/>
            <w:tcBorders>
              <w:top w:val="nil"/>
              <w:left w:val="single" w:sz="4" w:space="0" w:color="auto"/>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D9D9D9"/>
            <w:vAlign w:val="center"/>
            <w:hideMark/>
          </w:tcPr>
          <w:p w:rsidR="00E44425" w:rsidRPr="00E44425" w:rsidRDefault="00E44425" w:rsidP="00E44425">
            <w:r w:rsidRPr="00E44425">
              <w:t>3. BRANCHEMENT COURANT FORT</w:t>
            </w:r>
          </w:p>
        </w:tc>
        <w:tc>
          <w:tcPr>
            <w:tcW w:w="386"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tc>
        <w:tc>
          <w:tcPr>
            <w:tcW w:w="693"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tc>
      </w:tr>
      <w:tr w:rsidR="00E44425" w:rsidRPr="00E44425" w:rsidTr="00D2593A">
        <w:trPr>
          <w:trHeight w:val="555"/>
        </w:trPr>
        <w:tc>
          <w:tcPr>
            <w:tcW w:w="282"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Branchement sur les réseaux EDM et </w:t>
            </w:r>
            <w:proofErr w:type="spellStart"/>
            <w:r w:rsidRPr="00E44425">
              <w:t>SOTELMA</w:t>
            </w:r>
            <w:proofErr w:type="spellEnd"/>
            <w:r w:rsidRPr="00E44425">
              <w:t xml:space="preserve"> y compris toutes sujétions NOTAMMENT</w:t>
            </w:r>
          </w:p>
        </w:tc>
        <w:tc>
          <w:tcPr>
            <w:tcW w:w="386"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c>
          <w:tcPr>
            <w:tcW w:w="693"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r>
      <w:tr w:rsidR="00E44425" w:rsidRPr="00E44425" w:rsidTr="00D2593A">
        <w:trPr>
          <w:trHeight w:val="405"/>
        </w:trPr>
        <w:tc>
          <w:tcPr>
            <w:tcW w:w="282"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3.1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Branchement au réseau téléphonique </w:t>
            </w:r>
            <w:proofErr w:type="spellStart"/>
            <w:r w:rsidRPr="00E44425">
              <w:t>Sotelma</w:t>
            </w:r>
            <w:proofErr w:type="spellEnd"/>
          </w:p>
        </w:tc>
        <w:tc>
          <w:tcPr>
            <w:tcW w:w="386" w:type="pct"/>
            <w:tcBorders>
              <w:top w:val="nil"/>
              <w:left w:val="nil"/>
              <w:bottom w:val="single" w:sz="4" w:space="0" w:color="auto"/>
              <w:right w:val="single" w:sz="4" w:space="0" w:color="auto"/>
            </w:tcBorders>
            <w:shd w:val="clear" w:color="auto" w:fill="auto"/>
            <w:noWrap/>
            <w:vAlign w:val="center"/>
            <w:hideMark/>
          </w:tcPr>
          <w:p w:rsidR="00E44425" w:rsidRPr="00E44425" w:rsidRDefault="00D2593A" w:rsidP="00E44425">
            <w:r w:rsidRPr="00E44425">
              <w:t>ENS</w:t>
            </w:r>
          </w:p>
        </w:tc>
        <w:tc>
          <w:tcPr>
            <w:tcW w:w="466"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D2593A">
            <w:pPr>
              <w:jc w:val="center"/>
            </w:pPr>
            <w:r w:rsidRPr="00E44425">
              <w:t>1,00</w:t>
            </w:r>
          </w:p>
        </w:tc>
        <w:tc>
          <w:tcPr>
            <w:tcW w:w="556"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c>
          <w:tcPr>
            <w:tcW w:w="693"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r>
      <w:tr w:rsidR="00E44425" w:rsidRPr="00E44425" w:rsidTr="00D2593A">
        <w:trPr>
          <w:trHeight w:val="1155"/>
        </w:trPr>
        <w:tc>
          <w:tcPr>
            <w:tcW w:w="282"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3.2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Branchement aux réseaux EDM y compris toutes sujétions (comptage, disjoncteur de branchement, câble et raccordement au réseau existant, prestation de contrôle et surveillance EDM, avance sur consommation, etc.,)</w:t>
            </w:r>
          </w:p>
        </w:tc>
        <w:tc>
          <w:tcPr>
            <w:tcW w:w="386" w:type="pct"/>
            <w:tcBorders>
              <w:top w:val="nil"/>
              <w:left w:val="nil"/>
              <w:bottom w:val="single" w:sz="4" w:space="0" w:color="auto"/>
              <w:right w:val="single" w:sz="4" w:space="0" w:color="auto"/>
            </w:tcBorders>
            <w:shd w:val="clear" w:color="auto" w:fill="auto"/>
            <w:noWrap/>
            <w:vAlign w:val="center"/>
            <w:hideMark/>
          </w:tcPr>
          <w:p w:rsidR="00E44425" w:rsidRPr="00E44425" w:rsidRDefault="00D2593A" w:rsidP="00E44425">
            <w:r w:rsidRPr="00E44425">
              <w:t>ENS</w:t>
            </w:r>
          </w:p>
        </w:tc>
        <w:tc>
          <w:tcPr>
            <w:tcW w:w="466"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D2593A">
            <w:pPr>
              <w:jc w:val="center"/>
            </w:pPr>
            <w:r w:rsidRPr="00E44425">
              <w:t>1,00</w:t>
            </w:r>
          </w:p>
        </w:tc>
        <w:tc>
          <w:tcPr>
            <w:tcW w:w="556"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c>
          <w:tcPr>
            <w:tcW w:w="693"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r>
      <w:tr w:rsidR="00E44425" w:rsidRPr="00E44425" w:rsidTr="00D2593A">
        <w:trPr>
          <w:trHeight w:val="345"/>
        </w:trPr>
        <w:tc>
          <w:tcPr>
            <w:tcW w:w="282" w:type="pct"/>
            <w:tcBorders>
              <w:top w:val="nil"/>
              <w:left w:val="single" w:sz="4" w:space="0" w:color="auto"/>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4</w:t>
            </w:r>
          </w:p>
        </w:tc>
        <w:tc>
          <w:tcPr>
            <w:tcW w:w="386"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c>
          <w:tcPr>
            <w:tcW w:w="693"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r>
      <w:tr w:rsidR="00E44425" w:rsidRPr="00E44425" w:rsidTr="00D2593A">
        <w:trPr>
          <w:trHeight w:val="540"/>
        </w:trPr>
        <w:tc>
          <w:tcPr>
            <w:tcW w:w="282" w:type="pct"/>
            <w:tcBorders>
              <w:top w:val="nil"/>
              <w:left w:val="single" w:sz="4" w:space="0" w:color="auto"/>
              <w:bottom w:val="single" w:sz="4" w:space="0" w:color="auto"/>
              <w:right w:val="single" w:sz="4" w:space="0" w:color="auto"/>
            </w:tcBorders>
            <w:shd w:val="clear" w:color="000000" w:fill="FFFF00"/>
            <w:noWrap/>
            <w:vAlign w:val="center"/>
            <w:hideMark/>
          </w:tcPr>
          <w:p w:rsidR="00E44425" w:rsidRPr="00E44425" w:rsidRDefault="00E44425" w:rsidP="00E44425">
            <w:r w:rsidRPr="00E44425">
              <w:lastRenderedPageBreak/>
              <w:t> </w:t>
            </w:r>
          </w:p>
        </w:tc>
        <w:tc>
          <w:tcPr>
            <w:tcW w:w="2617"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xml:space="preserve">TOTAL A. DISPOSITIONS </w:t>
            </w:r>
            <w:r w:rsidR="00D2593A" w:rsidRPr="00E44425">
              <w:t>GÉNÉRALES</w:t>
            </w:r>
          </w:p>
        </w:tc>
        <w:tc>
          <w:tcPr>
            <w:tcW w:w="386" w:type="pct"/>
            <w:tcBorders>
              <w:top w:val="nil"/>
              <w:left w:val="nil"/>
              <w:bottom w:val="single" w:sz="4" w:space="0" w:color="auto"/>
              <w:right w:val="single" w:sz="4" w:space="0" w:color="auto"/>
            </w:tcBorders>
            <w:shd w:val="clear" w:color="000000" w:fill="FFFF00"/>
            <w:noWrap/>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FFFF00"/>
            <w:noWrap/>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FFFF00"/>
            <w:noWrap/>
            <w:vAlign w:val="center"/>
            <w:hideMark/>
          </w:tcPr>
          <w:p w:rsidR="00E44425" w:rsidRPr="00E44425" w:rsidRDefault="00E44425" w:rsidP="00E44425"/>
        </w:tc>
        <w:tc>
          <w:tcPr>
            <w:tcW w:w="693" w:type="pct"/>
            <w:tcBorders>
              <w:top w:val="nil"/>
              <w:left w:val="nil"/>
              <w:bottom w:val="single" w:sz="4" w:space="0" w:color="auto"/>
              <w:right w:val="single" w:sz="4" w:space="0" w:color="auto"/>
            </w:tcBorders>
            <w:shd w:val="clear" w:color="000000" w:fill="FFFF00"/>
            <w:noWrap/>
            <w:vAlign w:val="center"/>
            <w:hideMark/>
          </w:tcPr>
          <w:p w:rsidR="00E44425" w:rsidRPr="00E44425" w:rsidRDefault="00E44425" w:rsidP="00E44425"/>
        </w:tc>
      </w:tr>
      <w:tr w:rsidR="00E44425" w:rsidRPr="00E44425" w:rsidTr="00D2593A">
        <w:trPr>
          <w:trHeight w:val="48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FCD5B4"/>
            <w:vAlign w:val="center"/>
            <w:hideMark/>
          </w:tcPr>
          <w:p w:rsidR="00E44425" w:rsidRPr="00E44425" w:rsidRDefault="00E44425" w:rsidP="00E44425">
            <w:r w:rsidRPr="00E44425">
              <w:t>RDC</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80"/>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NETTOYAGE GENERAL</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D2593A">
        <w:trPr>
          <w:trHeight w:val="57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Nettoyage général du RDC avec évacuation des ordures et acheminement à la décharge publique</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rsidRPr="00E44425">
              <w:t>ENS</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65"/>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480"/>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proofErr w:type="spellStart"/>
            <w:r w:rsidRPr="00E44425">
              <w:t>DEMOLITIONS</w:t>
            </w:r>
            <w:proofErr w:type="spellEnd"/>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1740"/>
        </w:trPr>
        <w:tc>
          <w:tcPr>
            <w:tcW w:w="282"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1</w:t>
            </w:r>
          </w:p>
        </w:tc>
        <w:tc>
          <w:tcPr>
            <w:tcW w:w="2617"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Dépose des éléments préfabriqués (lamelles) en béton pour les ouvertures servant d'aération et d'éléments décoratif ainsi que les murs de séparation avec la terrasse postérieure avec évacuation des gravas à la décharge publique et dépose des cadres des menuiseries métalliques déjà posées y compris toutes sujétions</w:t>
            </w:r>
          </w:p>
        </w:tc>
        <w:tc>
          <w:tcPr>
            <w:tcW w:w="386" w:type="pct"/>
            <w:tcBorders>
              <w:top w:val="nil"/>
              <w:left w:val="nil"/>
              <w:bottom w:val="nil"/>
              <w:right w:val="single" w:sz="4" w:space="0" w:color="auto"/>
            </w:tcBorders>
            <w:shd w:val="clear" w:color="auto" w:fill="auto"/>
            <w:noWrap/>
            <w:vAlign w:val="center"/>
            <w:hideMark/>
          </w:tcPr>
          <w:p w:rsidR="00E44425" w:rsidRPr="00E44425" w:rsidRDefault="00D2593A" w:rsidP="00D2593A">
            <w:pPr>
              <w:jc w:val="center"/>
            </w:pPr>
            <w:r w:rsidRPr="00E44425">
              <w:t>ENS</w:t>
            </w:r>
          </w:p>
        </w:tc>
        <w:tc>
          <w:tcPr>
            <w:tcW w:w="466" w:type="pct"/>
            <w:tcBorders>
              <w:top w:val="nil"/>
              <w:left w:val="nil"/>
              <w:bottom w:val="nil"/>
              <w:right w:val="single" w:sz="4" w:space="0" w:color="auto"/>
            </w:tcBorders>
            <w:shd w:val="clear" w:color="auto" w:fill="auto"/>
            <w:noWrap/>
            <w:vAlign w:val="center"/>
            <w:hideMark/>
          </w:tcPr>
          <w:p w:rsidR="00E44425" w:rsidRPr="00E44425" w:rsidRDefault="00E44425" w:rsidP="00D2593A">
            <w:pPr>
              <w:jc w:val="center"/>
            </w:pPr>
            <w:r w:rsidRPr="00E44425">
              <w:t>1,00</w:t>
            </w:r>
          </w:p>
        </w:tc>
        <w:tc>
          <w:tcPr>
            <w:tcW w:w="556"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693"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D2593A">
        <w:trPr>
          <w:trHeight w:val="885"/>
        </w:trPr>
        <w:tc>
          <w:tcPr>
            <w:tcW w:w="282"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Démolition des maçonneries d'agglos creux au niveau de la terrasse pour faciliter l'aération des couloirs avec évacuation des gravas à la décharge publique</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m²</w:t>
            </w:r>
          </w:p>
        </w:tc>
        <w:tc>
          <w:tcPr>
            <w:tcW w:w="466"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60,00</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single" w:sz="4" w:space="0" w:color="auto"/>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153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Démolition du mur de cloisonnement du laboratoire et une partie de la paillasse existante avec création de deux ouvertures liant le labo à la salle de prélèvement et la salle de prélèvement au bureau du chef de l'Unité avec évacuation des gravas à la décharge publique</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rsidRPr="00E44425">
              <w:t>ENS</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1,00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7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Dépose des menuiseries porte bois massif de (0,70x2, 20) m et (0,90x2</w:t>
            </w:r>
            <w:r w:rsidR="00D2593A" w:rsidRPr="00E44425">
              <w:t>, 20</w:t>
            </w:r>
            <w:r w:rsidRPr="00E44425">
              <w:t>) m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11,00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65"/>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480"/>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III</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BÉTON / MAÇONNERIE EN ÉLÉVATION</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61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Maçonnerie en agglos pleins de 10 x 20 x 40 cm pour support des paillasses hourdé au mortier de ciment dosé à 250 kg/m3</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m²</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20,00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4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armé pour auvent protection des ouvertures dosé à 350 kg/m3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m3</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2,54</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4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banché dosé à 250 kg/m3 pour rampes et perrons d'accès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m3</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3,95</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65"/>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III</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615"/>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IV</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MENUISERIE ALUMINIUM / </w:t>
            </w:r>
            <w:r w:rsidR="00D2593A" w:rsidRPr="00E44425">
              <w:t>MÉTALLIQUE</w:t>
            </w:r>
            <w:r w:rsidRPr="00E44425">
              <w:t xml:space="preserve"> ET BOIS</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64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D2593A">
              <w:t>/</w:t>
            </w:r>
            <w:r w:rsidRPr="00E44425">
              <w:t>P de (</w:t>
            </w:r>
            <w:proofErr w:type="spellStart"/>
            <w:r w:rsidRPr="00E44425">
              <w:t>PMV</w:t>
            </w:r>
            <w:proofErr w:type="spellEnd"/>
            <w:r w:rsidRPr="00E44425">
              <w:t>) Porte Métallique vitrée de (2,00/2,20) m pour l'accès latéral aux couloirs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2,00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1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D2593A">
              <w:t>/</w:t>
            </w:r>
            <w:r w:rsidRPr="00E44425">
              <w:t>P de (</w:t>
            </w:r>
            <w:proofErr w:type="spellStart"/>
            <w:r w:rsidRPr="00E44425">
              <w:t>PMV</w:t>
            </w:r>
            <w:proofErr w:type="spellEnd"/>
            <w:r w:rsidRPr="00E44425">
              <w:t>) Porte Métallique vitrée de (1,20/2,20) m pour l'accès central aux couloirs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2,00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81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D2593A">
              <w:t>/</w:t>
            </w:r>
            <w:r w:rsidRPr="00E44425">
              <w:t>P de (</w:t>
            </w:r>
            <w:proofErr w:type="spellStart"/>
            <w:r w:rsidRPr="00E44425">
              <w:t>PAV</w:t>
            </w:r>
            <w:proofErr w:type="spellEnd"/>
            <w:r w:rsidRPr="00E44425">
              <w:t>) Porte Alu vitrée vitre imprimée va et vient pour la séparation labo et la salle de prélèvement de (1,20/2,20) m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1,00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94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lastRenderedPageBreak/>
              <w:t>4</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Porte Alu vitrée vitre imprimée pour l'accès intérieur bureau du Chef de l'Unité de (0,90/2,20) m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1,00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7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w:t>
            </w:r>
            <w:proofErr w:type="spellStart"/>
            <w:r w:rsidRPr="00E44425">
              <w:t>PMP</w:t>
            </w:r>
            <w:proofErr w:type="spellEnd"/>
            <w:r w:rsidRPr="00E44425">
              <w:t>) Porte Métallique pleine de (0,90/2,00) m pour la chambre froide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1,00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94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6</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w:t>
            </w:r>
            <w:proofErr w:type="spellStart"/>
            <w:r w:rsidRPr="00E44425">
              <w:t>PBM</w:t>
            </w:r>
            <w:proofErr w:type="spellEnd"/>
            <w:r w:rsidRPr="00E44425">
              <w:t>) Porte en bois massif avec la protection des bordures en cornières métallique de (1,20/2,20) m pour le Labo et la salle de prélèvement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2,00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85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7</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w:t>
            </w:r>
            <w:proofErr w:type="spellStart"/>
            <w:r w:rsidRPr="00E44425">
              <w:t>PBM</w:t>
            </w:r>
            <w:proofErr w:type="spellEnd"/>
            <w:r w:rsidRPr="00E44425">
              <w:t>) porte en bois massif bordures protégées avec des cornières métallique (0,90/2,20) m pour l'isoloir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1,00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70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8</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porte en bois massif bordures protégées avec des cornières métallique (0,70/2,20) m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8,00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70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9</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Réparation et Finition de porte en bois massif (0,90/2,20) m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5,00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70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10</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Réparation et Finition de (</w:t>
            </w:r>
            <w:proofErr w:type="spellStart"/>
            <w:r w:rsidRPr="00E44425">
              <w:t>PMP</w:t>
            </w:r>
            <w:proofErr w:type="spellEnd"/>
            <w:r w:rsidRPr="00E44425">
              <w:t>) porte métallique persiennes (1,00/2,20) m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2,00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91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D2593A">
              <w:t>/</w:t>
            </w:r>
            <w:r w:rsidRPr="00E44425">
              <w:t>P de (</w:t>
            </w:r>
            <w:proofErr w:type="spellStart"/>
            <w:r w:rsidRPr="00E44425">
              <w:t>FAV</w:t>
            </w:r>
            <w:proofErr w:type="spellEnd"/>
            <w:r w:rsidRPr="00E44425">
              <w:t>) fenêtre Alu vitrée teinte ép. : 6mm (2,50/1,80) m coulissante avec grille de protection en fer forgé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10,00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91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D2593A">
              <w:t>/</w:t>
            </w:r>
            <w:r w:rsidRPr="00E44425">
              <w:t>P de (</w:t>
            </w:r>
            <w:proofErr w:type="spellStart"/>
            <w:r w:rsidRPr="00E44425">
              <w:t>FAV</w:t>
            </w:r>
            <w:proofErr w:type="spellEnd"/>
            <w:r w:rsidRPr="00E44425">
              <w:t>) fenêtre Alu vitrée teinte ép.: 6mm (1,50/3,00</w:t>
            </w:r>
            <w:r w:rsidR="00D2593A" w:rsidRPr="00E44425">
              <w:t>) m</w:t>
            </w:r>
            <w:r w:rsidRPr="00E44425">
              <w:t xml:space="preserve">  coulissante avec grille de protection en fer forgé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6,00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91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13</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D2593A">
              <w:t>/</w:t>
            </w:r>
            <w:r w:rsidRPr="00E44425">
              <w:t>P de (</w:t>
            </w:r>
            <w:proofErr w:type="spellStart"/>
            <w:r w:rsidRPr="00E44425">
              <w:t>FAV</w:t>
            </w:r>
            <w:proofErr w:type="spellEnd"/>
            <w:r w:rsidRPr="00E44425">
              <w:t>) fenêtre Alu vitrée teinte ép.: 6mm (1,20/3,00</w:t>
            </w:r>
            <w:r w:rsidR="00D2593A" w:rsidRPr="00E44425">
              <w:t>) m</w:t>
            </w:r>
            <w:r w:rsidRPr="00E44425">
              <w:t xml:space="preserve">  coulissante avec grille de protection en fer forgé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2,00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88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14</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D2593A">
              <w:t>/</w:t>
            </w:r>
            <w:r w:rsidRPr="00E44425">
              <w:t>P de (</w:t>
            </w:r>
            <w:proofErr w:type="spellStart"/>
            <w:r w:rsidRPr="00E44425">
              <w:t>FAV</w:t>
            </w:r>
            <w:proofErr w:type="spellEnd"/>
            <w:r w:rsidRPr="00E44425">
              <w:t>) fenêtre Alu vitrée teinte ép.: 6mm (1,00/3,00</w:t>
            </w:r>
            <w:r w:rsidR="00D2593A" w:rsidRPr="00E44425">
              <w:t>) m</w:t>
            </w:r>
            <w:r w:rsidRPr="00E44425">
              <w:t xml:space="preserve">  ouvrable avec grille de protection en fer forgé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4,00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1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15</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D2593A">
              <w:t>/</w:t>
            </w:r>
            <w:r w:rsidRPr="00E44425">
              <w:t>P de (</w:t>
            </w:r>
            <w:proofErr w:type="spellStart"/>
            <w:r w:rsidRPr="00E44425">
              <w:t>FAV</w:t>
            </w:r>
            <w:proofErr w:type="spellEnd"/>
            <w:r w:rsidRPr="00E44425">
              <w:t>) fenêtre Alu vitrée teinte ép.: 6mm (0,80/0,60</w:t>
            </w:r>
            <w:proofErr w:type="gramStart"/>
            <w:r w:rsidRPr="00E44425">
              <w:t>)m</w:t>
            </w:r>
            <w:proofErr w:type="gramEnd"/>
            <w:r w:rsidRPr="00E44425">
              <w:t xml:space="preserve"> avec grille de protection en fer forgé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10,00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4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16</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garde-corps métallique en fer forgé hauteur = 1,20m sur murs du couloir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ml</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42,00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9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17</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couvre joints en Aluminium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ml</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18,20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95"/>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D2593A">
            <w:pPr>
              <w:jc w:val="center"/>
            </w:pP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D2593A">
            <w:pPr>
              <w:jc w:val="center"/>
            </w:pP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25"/>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III</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ENDUITS - </w:t>
            </w:r>
            <w:proofErr w:type="spellStart"/>
            <w:r w:rsidRPr="00E44425">
              <w:t>REVETEMENTS</w:t>
            </w:r>
            <w:proofErr w:type="spellEnd"/>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D2593A">
            <w:pPr>
              <w:jc w:val="center"/>
            </w:pP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D2593A">
            <w:pPr>
              <w:jc w:val="center"/>
            </w:pP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67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Enduits et raccordements verticaux sur les murs intérieurs et extérieurs en mortier de ciment dosé à 300 kg/m3 (ép. 2,5 cm)</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m²</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247</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1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Raccordement de carreaux au sol en carreau de grès- cérame de même dimension que l'existant </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m²</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135</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88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lastRenderedPageBreak/>
              <w:t>3</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Revêtement des murs du labo, paillasses et raccordement au niveau des toilettes en carreaux de faïence sur une hauteur de 2,20 m y compris toutes sujétions de pose</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m²</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186</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6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plinthes en carreaux gré - cérame</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ml</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250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80"/>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III</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D2593A">
            <w:pPr>
              <w:jc w:val="center"/>
            </w:pP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D2593A">
            <w:pPr>
              <w:jc w:val="center"/>
            </w:pP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10"/>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IV</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ÉLECTRICITÉ</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D2593A">
            <w:pPr>
              <w:jc w:val="center"/>
            </w:pP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D2593A">
            <w:pPr>
              <w:jc w:val="center"/>
            </w:pP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300"/>
        </w:trPr>
        <w:tc>
          <w:tcPr>
            <w:tcW w:w="282"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4.1</w:t>
            </w:r>
          </w:p>
        </w:tc>
        <w:tc>
          <w:tcPr>
            <w:tcW w:w="2617" w:type="pct"/>
            <w:tcBorders>
              <w:top w:val="nil"/>
              <w:left w:val="nil"/>
              <w:bottom w:val="single" w:sz="4" w:space="0" w:color="000000"/>
              <w:right w:val="nil"/>
            </w:tcBorders>
            <w:shd w:val="clear" w:color="000000" w:fill="C4BD97"/>
            <w:noWrap/>
            <w:hideMark/>
          </w:tcPr>
          <w:p w:rsidR="00E44425" w:rsidRPr="00E44425" w:rsidRDefault="00E44425" w:rsidP="00E44425">
            <w:r w:rsidRPr="00E44425">
              <w:t xml:space="preserve">Câblage </w:t>
            </w:r>
          </w:p>
        </w:tc>
        <w:tc>
          <w:tcPr>
            <w:tcW w:w="386"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D2593A">
            <w:pPr>
              <w:jc w:val="center"/>
            </w:pPr>
          </w:p>
        </w:tc>
        <w:tc>
          <w:tcPr>
            <w:tcW w:w="466"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D2593A">
            <w:pPr>
              <w:jc w:val="center"/>
            </w:pPr>
          </w:p>
        </w:tc>
        <w:tc>
          <w:tcPr>
            <w:tcW w:w="556"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93"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1</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F/P rouleaux de fil th 1.5m² 4 rouge, 8bleu, 4 vert-jaune, 4 Noir</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D2593A" w:rsidP="00D2593A">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D2593A">
            <w:pPr>
              <w:jc w:val="center"/>
            </w:pPr>
            <w:r w:rsidRPr="00E44425">
              <w:t>15</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2</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F/P Rouleaux de fil TH 2.5m² ,3rouge ,3 bleu ,3 vert jaune</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D2593A" w:rsidP="00D2593A">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D2593A">
            <w:pPr>
              <w:jc w:val="center"/>
            </w:pPr>
            <w:r w:rsidRPr="00E44425">
              <w:t>15</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3</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F/P Rouleaux de fil TH 4m² 2 rouge, 2 bleu, 2 vert jaune</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D2593A" w:rsidP="00D2593A">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D2593A">
            <w:pPr>
              <w:jc w:val="center"/>
            </w:pPr>
            <w:r w:rsidRPr="00E44425">
              <w:t>10</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4</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F/P piquet +barrette avec accessoires</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D2593A" w:rsidP="00D2593A">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D2593A">
            <w:pPr>
              <w:jc w:val="center"/>
            </w:pPr>
            <w:r w:rsidRPr="00E44425">
              <w:t>1</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5</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F/P Câble d’alimentation U1000RV2 4x10mm²</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D2593A">
            <w:pPr>
              <w:jc w:val="center"/>
            </w:pPr>
            <w:r w:rsidRPr="00E44425">
              <w:t>ml</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D2593A">
            <w:pPr>
              <w:jc w:val="center"/>
            </w:pPr>
            <w:r w:rsidRPr="00E44425">
              <w:t>30</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r w:rsidRPr="00E44425">
              <w:t>Total 4.1</w:t>
            </w:r>
          </w:p>
        </w:tc>
        <w:tc>
          <w:tcPr>
            <w:tcW w:w="386"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D9D9D9"/>
            <w:noWrap/>
            <w:hideMark/>
          </w:tcPr>
          <w:p w:rsidR="00E44425" w:rsidRPr="00E44425" w:rsidRDefault="00E44425" w:rsidP="00D2593A">
            <w:pPr>
              <w:jc w:val="center"/>
            </w:pPr>
          </w:p>
        </w:tc>
        <w:tc>
          <w:tcPr>
            <w:tcW w:w="556"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tc>
        <w:tc>
          <w:tcPr>
            <w:tcW w:w="693"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tc>
      </w:tr>
      <w:tr w:rsidR="00E44425" w:rsidRPr="00E44425" w:rsidTr="00D2593A">
        <w:trPr>
          <w:trHeight w:val="300"/>
        </w:trPr>
        <w:tc>
          <w:tcPr>
            <w:tcW w:w="282"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4.2</w:t>
            </w:r>
          </w:p>
        </w:tc>
        <w:tc>
          <w:tcPr>
            <w:tcW w:w="2617" w:type="pct"/>
            <w:tcBorders>
              <w:top w:val="nil"/>
              <w:left w:val="nil"/>
              <w:bottom w:val="single" w:sz="4" w:space="0" w:color="000000"/>
              <w:right w:val="nil"/>
            </w:tcBorders>
            <w:shd w:val="clear" w:color="000000" w:fill="C4BD97"/>
            <w:noWrap/>
            <w:hideMark/>
          </w:tcPr>
          <w:p w:rsidR="00E44425" w:rsidRPr="00E44425" w:rsidRDefault="00E44425" w:rsidP="00E44425">
            <w:r w:rsidRPr="00E44425">
              <w:t xml:space="preserve">Lampes </w:t>
            </w:r>
          </w:p>
        </w:tc>
        <w:tc>
          <w:tcPr>
            <w:tcW w:w="386"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D2593A">
            <w:pPr>
              <w:jc w:val="center"/>
            </w:pPr>
          </w:p>
        </w:tc>
        <w:tc>
          <w:tcPr>
            <w:tcW w:w="556"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93"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r>
      <w:tr w:rsidR="00E44425" w:rsidRPr="00E44425" w:rsidTr="00D2593A">
        <w:trPr>
          <w:trHeight w:val="55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Lampe économique solaire avec douilles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26,00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0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d'Hublot plafonnier avec ampoule économique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15,00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0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d'Hublot étanche avec ampoule économique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12,00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3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d'Hublot mural avec ampoule économique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18,00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4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bloc autonome d'éclairage d'ambiance 1H 300 Lumens (BAES)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12,00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15"/>
        </w:trPr>
        <w:tc>
          <w:tcPr>
            <w:tcW w:w="282" w:type="pct"/>
            <w:tcBorders>
              <w:top w:val="nil"/>
              <w:left w:val="single" w:sz="4" w:space="0" w:color="000000"/>
              <w:bottom w:val="single" w:sz="4" w:space="0" w:color="000000"/>
              <w:right w:val="single" w:sz="4" w:space="0" w:color="000000"/>
            </w:tcBorders>
            <w:shd w:val="clear" w:color="000000" w:fill="FFFFFF"/>
            <w:hideMark/>
          </w:tcPr>
          <w:p w:rsidR="00E44425" w:rsidRPr="00E44425" w:rsidRDefault="00E44425" w:rsidP="00E44425">
            <w:r w:rsidRPr="00E44425">
              <w:t>6</w:t>
            </w:r>
          </w:p>
        </w:tc>
        <w:tc>
          <w:tcPr>
            <w:tcW w:w="2617" w:type="pct"/>
            <w:tcBorders>
              <w:top w:val="nil"/>
              <w:left w:val="nil"/>
              <w:bottom w:val="single" w:sz="4" w:space="0" w:color="000000"/>
              <w:right w:val="nil"/>
            </w:tcBorders>
            <w:shd w:val="clear" w:color="auto" w:fill="auto"/>
            <w:hideMark/>
          </w:tcPr>
          <w:p w:rsidR="00E44425" w:rsidRPr="00E44425" w:rsidRDefault="00E44425" w:rsidP="00E44425">
            <w:r w:rsidRPr="00E44425">
              <w:t xml:space="preserve">F/P Hublot vitro verre </w:t>
            </w:r>
            <w:proofErr w:type="spellStart"/>
            <w:r w:rsidRPr="00E44425">
              <w:t>Etanche</w:t>
            </w:r>
            <w:proofErr w:type="spellEnd"/>
            <w:r w:rsidRPr="00E44425">
              <w:t xml:space="preserve"> (Toilette) y compris toutes sujétions</w:t>
            </w:r>
          </w:p>
        </w:tc>
        <w:tc>
          <w:tcPr>
            <w:tcW w:w="386" w:type="pct"/>
            <w:tcBorders>
              <w:top w:val="nil"/>
              <w:left w:val="single" w:sz="4" w:space="0" w:color="auto"/>
              <w:bottom w:val="single" w:sz="4" w:space="0" w:color="auto"/>
              <w:right w:val="single" w:sz="4" w:space="0" w:color="auto"/>
            </w:tcBorders>
            <w:shd w:val="clear" w:color="auto" w:fill="auto"/>
            <w:hideMark/>
          </w:tcPr>
          <w:p w:rsidR="00E44425" w:rsidRPr="00E44425" w:rsidRDefault="00D2593A" w:rsidP="00D2593A">
            <w:pPr>
              <w:jc w:val="center"/>
            </w:pPr>
            <w:r>
              <w:t>U</w:t>
            </w:r>
          </w:p>
        </w:tc>
        <w:tc>
          <w:tcPr>
            <w:tcW w:w="466" w:type="pct"/>
            <w:tcBorders>
              <w:top w:val="nil"/>
              <w:left w:val="nil"/>
              <w:bottom w:val="single" w:sz="4" w:space="0" w:color="000000"/>
              <w:right w:val="single" w:sz="4" w:space="0" w:color="000000"/>
            </w:tcBorders>
            <w:shd w:val="clear" w:color="auto" w:fill="auto"/>
            <w:hideMark/>
          </w:tcPr>
          <w:p w:rsidR="00E44425" w:rsidRPr="00E44425" w:rsidRDefault="00E44425" w:rsidP="00D2593A">
            <w:pPr>
              <w:jc w:val="center"/>
            </w:pPr>
            <w:r w:rsidRPr="00E44425">
              <w:t>8</w:t>
            </w:r>
          </w:p>
        </w:tc>
        <w:tc>
          <w:tcPr>
            <w:tcW w:w="556" w:type="pct"/>
            <w:tcBorders>
              <w:top w:val="nil"/>
              <w:left w:val="nil"/>
              <w:bottom w:val="single" w:sz="4" w:space="0" w:color="000000"/>
              <w:right w:val="single" w:sz="4" w:space="0" w:color="000000"/>
            </w:tcBorders>
            <w:shd w:val="clear" w:color="auto" w:fill="auto"/>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hideMark/>
          </w:tcPr>
          <w:p w:rsidR="00E44425" w:rsidRPr="00E44425" w:rsidRDefault="00E44425" w:rsidP="00E44425"/>
        </w:tc>
      </w:tr>
      <w:tr w:rsidR="00E44425" w:rsidRPr="00E44425" w:rsidTr="00D2593A">
        <w:trPr>
          <w:trHeight w:val="300"/>
        </w:trPr>
        <w:tc>
          <w:tcPr>
            <w:tcW w:w="282" w:type="pct"/>
            <w:tcBorders>
              <w:top w:val="single" w:sz="4" w:space="0" w:color="000000"/>
              <w:left w:val="single" w:sz="4" w:space="0" w:color="auto"/>
              <w:bottom w:val="single" w:sz="4" w:space="0" w:color="auto"/>
              <w:right w:val="nil"/>
            </w:tcBorders>
            <w:shd w:val="clear" w:color="000000" w:fill="D9D9D9"/>
            <w:noWrap/>
            <w:hideMark/>
          </w:tcPr>
          <w:p w:rsidR="00E44425" w:rsidRPr="00E44425" w:rsidRDefault="00E44425" w:rsidP="00E44425">
            <w:r w:rsidRPr="00E44425">
              <w:t> </w:t>
            </w:r>
          </w:p>
        </w:tc>
        <w:tc>
          <w:tcPr>
            <w:tcW w:w="2617" w:type="pct"/>
            <w:tcBorders>
              <w:top w:val="nil"/>
              <w:left w:val="single" w:sz="4" w:space="0" w:color="000000"/>
              <w:bottom w:val="single" w:sz="4" w:space="0" w:color="000000"/>
              <w:right w:val="nil"/>
            </w:tcBorders>
            <w:shd w:val="clear" w:color="000000" w:fill="D9D9D9"/>
            <w:noWrap/>
            <w:hideMark/>
          </w:tcPr>
          <w:p w:rsidR="00E44425" w:rsidRPr="00E44425" w:rsidRDefault="00E44425" w:rsidP="00E44425">
            <w:r w:rsidRPr="00E44425">
              <w:t>Total 4.2</w:t>
            </w:r>
          </w:p>
        </w:tc>
        <w:tc>
          <w:tcPr>
            <w:tcW w:w="386"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466" w:type="pct"/>
            <w:tcBorders>
              <w:top w:val="nil"/>
              <w:left w:val="nil"/>
              <w:bottom w:val="nil"/>
              <w:right w:val="nil"/>
            </w:tcBorders>
            <w:shd w:val="clear" w:color="000000" w:fill="D9D9D9"/>
            <w:noWrap/>
            <w:hideMark/>
          </w:tcPr>
          <w:p w:rsidR="00E44425" w:rsidRPr="00E44425" w:rsidRDefault="00E44425" w:rsidP="00D2593A">
            <w:pPr>
              <w:jc w:val="center"/>
            </w:pPr>
          </w:p>
        </w:tc>
        <w:tc>
          <w:tcPr>
            <w:tcW w:w="556" w:type="pct"/>
            <w:tcBorders>
              <w:top w:val="nil"/>
              <w:left w:val="nil"/>
              <w:bottom w:val="nil"/>
              <w:right w:val="nil"/>
            </w:tcBorders>
            <w:shd w:val="clear" w:color="000000" w:fill="D9D9D9"/>
            <w:noWrap/>
            <w:hideMark/>
          </w:tcPr>
          <w:p w:rsidR="00E44425" w:rsidRPr="00E44425" w:rsidRDefault="00E44425" w:rsidP="00E44425">
            <w:r w:rsidRPr="00E44425">
              <w:t> </w:t>
            </w:r>
          </w:p>
        </w:tc>
        <w:tc>
          <w:tcPr>
            <w:tcW w:w="693" w:type="pct"/>
            <w:tcBorders>
              <w:top w:val="nil"/>
              <w:left w:val="single" w:sz="4" w:space="0" w:color="auto"/>
              <w:bottom w:val="single" w:sz="4" w:space="0" w:color="auto"/>
              <w:right w:val="nil"/>
            </w:tcBorders>
            <w:shd w:val="clear" w:color="000000" w:fill="D9D9D9"/>
            <w:noWrap/>
            <w:hideMark/>
          </w:tcPr>
          <w:p w:rsidR="00E44425" w:rsidRPr="00E44425" w:rsidRDefault="00E44425" w:rsidP="00E44425"/>
        </w:tc>
      </w:tr>
      <w:tr w:rsidR="00E44425" w:rsidRPr="00E44425" w:rsidTr="00D2593A">
        <w:trPr>
          <w:trHeight w:val="300"/>
        </w:trPr>
        <w:tc>
          <w:tcPr>
            <w:tcW w:w="282"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4.3</w:t>
            </w:r>
          </w:p>
        </w:tc>
        <w:tc>
          <w:tcPr>
            <w:tcW w:w="2617" w:type="pct"/>
            <w:tcBorders>
              <w:top w:val="nil"/>
              <w:left w:val="nil"/>
              <w:bottom w:val="single" w:sz="4" w:space="0" w:color="000000"/>
              <w:right w:val="nil"/>
            </w:tcBorders>
            <w:shd w:val="clear" w:color="000000" w:fill="C4BD97"/>
            <w:noWrap/>
            <w:hideMark/>
          </w:tcPr>
          <w:p w:rsidR="00E44425" w:rsidRPr="00E44425" w:rsidRDefault="00E44425" w:rsidP="00E44425">
            <w:r w:rsidRPr="00E44425">
              <w:t>Interrupteur</w:t>
            </w:r>
          </w:p>
        </w:tc>
        <w:tc>
          <w:tcPr>
            <w:tcW w:w="386"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466" w:type="pct"/>
            <w:tcBorders>
              <w:top w:val="single" w:sz="4" w:space="0" w:color="auto"/>
              <w:left w:val="nil"/>
              <w:bottom w:val="single" w:sz="4" w:space="0" w:color="auto"/>
              <w:right w:val="single" w:sz="4" w:space="0" w:color="auto"/>
            </w:tcBorders>
            <w:shd w:val="clear" w:color="000000" w:fill="C4BD97"/>
            <w:noWrap/>
            <w:vAlign w:val="bottom"/>
            <w:hideMark/>
          </w:tcPr>
          <w:p w:rsidR="00E44425" w:rsidRPr="00E44425" w:rsidRDefault="00E44425" w:rsidP="00D2593A">
            <w:pPr>
              <w:jc w:val="center"/>
            </w:pPr>
          </w:p>
        </w:tc>
        <w:tc>
          <w:tcPr>
            <w:tcW w:w="556" w:type="pct"/>
            <w:tcBorders>
              <w:top w:val="single" w:sz="4" w:space="0" w:color="auto"/>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93"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1</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F/P Interrupteur simple allumage encastre</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D2593A" w:rsidP="00D2593A">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D2593A">
            <w:pPr>
              <w:jc w:val="center"/>
            </w:pPr>
            <w:r w:rsidRPr="00E44425">
              <w:t>21</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2</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F/P Interrupteur va et vient double allumage Encastre</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D2593A" w:rsidP="00D2593A">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D2593A">
            <w:pPr>
              <w:jc w:val="center"/>
            </w:pPr>
            <w:r w:rsidRPr="00E44425">
              <w:t>9</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nil"/>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3</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Interrupteur double allumage encastre </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D2593A" w:rsidP="00D2593A">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D2593A">
            <w:pPr>
              <w:jc w:val="center"/>
            </w:pPr>
            <w:r w:rsidRPr="00E44425">
              <w:t>3</w:t>
            </w:r>
          </w:p>
        </w:tc>
        <w:tc>
          <w:tcPr>
            <w:tcW w:w="556" w:type="pct"/>
            <w:tcBorders>
              <w:top w:val="nil"/>
              <w:left w:val="nil"/>
              <w:bottom w:val="single" w:sz="4" w:space="0" w:color="000000"/>
              <w:right w:val="nil"/>
            </w:tcBorders>
            <w:shd w:val="clear" w:color="auto" w:fill="auto"/>
            <w:noWrap/>
            <w:hideMark/>
          </w:tcPr>
          <w:p w:rsidR="00E44425" w:rsidRPr="00E44425" w:rsidRDefault="00E44425" w:rsidP="00E44425"/>
        </w:tc>
        <w:tc>
          <w:tcPr>
            <w:tcW w:w="693" w:type="pct"/>
            <w:tcBorders>
              <w:top w:val="single" w:sz="4" w:space="0" w:color="auto"/>
              <w:left w:val="single" w:sz="4" w:space="0" w:color="auto"/>
              <w:bottom w:val="single" w:sz="4" w:space="0" w:color="auto"/>
              <w:right w:val="single" w:sz="4" w:space="0" w:color="auto"/>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D9D9D9"/>
            <w:noWrap/>
            <w:hideMark/>
          </w:tcPr>
          <w:p w:rsidR="00E44425" w:rsidRPr="00E44425" w:rsidRDefault="00E44425" w:rsidP="00E44425">
            <w:r w:rsidRPr="00E44425">
              <w:t> </w:t>
            </w:r>
          </w:p>
        </w:tc>
        <w:tc>
          <w:tcPr>
            <w:tcW w:w="2617" w:type="pct"/>
            <w:tcBorders>
              <w:top w:val="nil"/>
              <w:left w:val="nil"/>
              <w:bottom w:val="single" w:sz="4" w:space="0" w:color="000000"/>
              <w:right w:val="nil"/>
            </w:tcBorders>
            <w:shd w:val="clear" w:color="000000" w:fill="D9D9D9"/>
            <w:noWrap/>
            <w:hideMark/>
          </w:tcPr>
          <w:p w:rsidR="00E44425" w:rsidRPr="00E44425" w:rsidRDefault="00E44425" w:rsidP="00E44425">
            <w:r w:rsidRPr="00E44425">
              <w:t>total 4.3</w:t>
            </w:r>
          </w:p>
        </w:tc>
        <w:tc>
          <w:tcPr>
            <w:tcW w:w="386"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D2593A">
            <w:pPr>
              <w:jc w:val="center"/>
            </w:pPr>
          </w:p>
        </w:tc>
        <w:tc>
          <w:tcPr>
            <w:tcW w:w="466" w:type="pct"/>
            <w:tcBorders>
              <w:top w:val="nil"/>
              <w:left w:val="nil"/>
              <w:bottom w:val="single" w:sz="4" w:space="0" w:color="000000"/>
              <w:right w:val="single" w:sz="4" w:space="0" w:color="000000"/>
            </w:tcBorders>
            <w:shd w:val="clear" w:color="000000" w:fill="D9D9D9"/>
            <w:noWrap/>
            <w:hideMark/>
          </w:tcPr>
          <w:p w:rsidR="00E44425" w:rsidRPr="00E44425" w:rsidRDefault="00E44425" w:rsidP="00D2593A">
            <w:pPr>
              <w:jc w:val="center"/>
            </w:pPr>
          </w:p>
        </w:tc>
        <w:tc>
          <w:tcPr>
            <w:tcW w:w="556" w:type="pct"/>
            <w:tcBorders>
              <w:top w:val="nil"/>
              <w:left w:val="nil"/>
              <w:bottom w:val="single" w:sz="4" w:space="0" w:color="000000"/>
              <w:right w:val="single" w:sz="4" w:space="0" w:color="000000"/>
            </w:tcBorders>
            <w:shd w:val="clear" w:color="000000" w:fill="D9D9D9"/>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000000" w:fill="D9D9D9"/>
            <w:noWrap/>
            <w:hideMark/>
          </w:tcPr>
          <w:p w:rsidR="00E44425" w:rsidRPr="00E44425" w:rsidRDefault="00E44425" w:rsidP="00E44425"/>
        </w:tc>
      </w:tr>
      <w:tr w:rsidR="00E44425" w:rsidRPr="00E44425" w:rsidTr="00D2593A">
        <w:trPr>
          <w:trHeight w:val="300"/>
        </w:trPr>
        <w:tc>
          <w:tcPr>
            <w:tcW w:w="282"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4.4</w:t>
            </w:r>
          </w:p>
        </w:tc>
        <w:tc>
          <w:tcPr>
            <w:tcW w:w="2617" w:type="pct"/>
            <w:tcBorders>
              <w:top w:val="nil"/>
              <w:left w:val="nil"/>
              <w:bottom w:val="single" w:sz="4" w:space="0" w:color="000000"/>
              <w:right w:val="nil"/>
            </w:tcBorders>
            <w:shd w:val="clear" w:color="000000" w:fill="C4BD97"/>
            <w:noWrap/>
            <w:hideMark/>
          </w:tcPr>
          <w:p w:rsidR="00E44425" w:rsidRPr="00E44425" w:rsidRDefault="00E44425" w:rsidP="00E44425">
            <w:r w:rsidRPr="00E44425">
              <w:t xml:space="preserve">Prise de Courant </w:t>
            </w:r>
          </w:p>
        </w:tc>
        <w:tc>
          <w:tcPr>
            <w:tcW w:w="386"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D2593A">
            <w:pPr>
              <w:jc w:val="center"/>
            </w:pPr>
          </w:p>
        </w:tc>
        <w:tc>
          <w:tcPr>
            <w:tcW w:w="466"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D2593A">
            <w:pPr>
              <w:jc w:val="center"/>
            </w:pPr>
          </w:p>
        </w:tc>
        <w:tc>
          <w:tcPr>
            <w:tcW w:w="556"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c>
          <w:tcPr>
            <w:tcW w:w="693"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1</w:t>
            </w:r>
          </w:p>
        </w:tc>
        <w:tc>
          <w:tcPr>
            <w:tcW w:w="2617" w:type="pct"/>
            <w:tcBorders>
              <w:top w:val="nil"/>
              <w:left w:val="nil"/>
              <w:bottom w:val="nil"/>
              <w:right w:val="nil"/>
            </w:tcBorders>
            <w:shd w:val="clear" w:color="auto" w:fill="auto"/>
            <w:noWrap/>
            <w:hideMark/>
          </w:tcPr>
          <w:p w:rsidR="00E44425" w:rsidRPr="00E44425" w:rsidRDefault="00E44425" w:rsidP="00E44425">
            <w:r w:rsidRPr="00E44425">
              <w:t xml:space="preserve">F/P Prises de courant 2P+T Encastre </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D2593A" w:rsidP="00D2593A">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D2593A">
            <w:pPr>
              <w:jc w:val="center"/>
            </w:pPr>
            <w:r w:rsidRPr="00E44425">
              <w:t>48</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2</w:t>
            </w:r>
          </w:p>
        </w:tc>
        <w:tc>
          <w:tcPr>
            <w:tcW w:w="2617" w:type="pct"/>
            <w:tcBorders>
              <w:top w:val="single" w:sz="4" w:space="0" w:color="000000"/>
              <w:left w:val="nil"/>
              <w:bottom w:val="nil"/>
              <w:right w:val="nil"/>
            </w:tcBorders>
            <w:shd w:val="clear" w:color="auto" w:fill="auto"/>
            <w:noWrap/>
            <w:hideMark/>
          </w:tcPr>
          <w:p w:rsidR="00E44425" w:rsidRPr="00E44425" w:rsidRDefault="00E44425" w:rsidP="00E44425">
            <w:r w:rsidRPr="00E44425">
              <w:t xml:space="preserve">F/P Prises forte dans le labo y compris toutes sujétions </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D2593A" w:rsidP="00D2593A">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D2593A">
            <w:pPr>
              <w:jc w:val="center"/>
            </w:pPr>
            <w:r w:rsidRPr="00E44425">
              <w:t>8</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nil"/>
              <w:bottom w:val="nil"/>
              <w:right w:val="nil"/>
            </w:tcBorders>
            <w:shd w:val="clear" w:color="000000" w:fill="D9D9D9"/>
            <w:noWrap/>
            <w:hideMark/>
          </w:tcPr>
          <w:p w:rsidR="00E44425" w:rsidRPr="00E44425" w:rsidRDefault="00E44425" w:rsidP="00E44425">
            <w:r w:rsidRPr="00E44425">
              <w:t> </w:t>
            </w:r>
          </w:p>
        </w:tc>
        <w:tc>
          <w:tcPr>
            <w:tcW w:w="2617"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E44425" w:rsidRPr="00E44425" w:rsidRDefault="00E44425" w:rsidP="00E44425">
            <w:r w:rsidRPr="00E44425">
              <w:t>Total 4.4</w:t>
            </w:r>
          </w:p>
        </w:tc>
        <w:tc>
          <w:tcPr>
            <w:tcW w:w="386" w:type="pct"/>
            <w:tcBorders>
              <w:top w:val="nil"/>
              <w:left w:val="nil"/>
              <w:bottom w:val="single" w:sz="4" w:space="0" w:color="auto"/>
              <w:right w:val="single" w:sz="4" w:space="0" w:color="auto"/>
            </w:tcBorders>
            <w:shd w:val="clear" w:color="000000" w:fill="D9D9D9"/>
            <w:noWrap/>
            <w:vAlign w:val="bottom"/>
            <w:hideMark/>
          </w:tcPr>
          <w:p w:rsidR="00E44425" w:rsidRPr="00E44425" w:rsidRDefault="00E44425" w:rsidP="00D2593A">
            <w:pPr>
              <w:jc w:val="center"/>
            </w:pPr>
          </w:p>
        </w:tc>
        <w:tc>
          <w:tcPr>
            <w:tcW w:w="466" w:type="pct"/>
            <w:tcBorders>
              <w:top w:val="nil"/>
              <w:left w:val="nil"/>
              <w:bottom w:val="single" w:sz="4" w:space="0" w:color="auto"/>
              <w:right w:val="single" w:sz="4" w:space="0" w:color="auto"/>
            </w:tcBorders>
            <w:shd w:val="clear" w:color="000000" w:fill="D9D9D9"/>
            <w:noWrap/>
            <w:vAlign w:val="bottom"/>
            <w:hideMark/>
          </w:tcPr>
          <w:p w:rsidR="00E44425" w:rsidRPr="00E44425" w:rsidRDefault="00E44425" w:rsidP="00D2593A">
            <w:pPr>
              <w:jc w:val="center"/>
            </w:pPr>
          </w:p>
        </w:tc>
        <w:tc>
          <w:tcPr>
            <w:tcW w:w="556" w:type="pct"/>
            <w:tcBorders>
              <w:top w:val="nil"/>
              <w:left w:val="nil"/>
              <w:bottom w:val="single" w:sz="4" w:space="0" w:color="auto"/>
              <w:right w:val="single" w:sz="4" w:space="0" w:color="auto"/>
            </w:tcBorders>
            <w:shd w:val="clear" w:color="000000" w:fill="D9D9D9"/>
            <w:noWrap/>
            <w:vAlign w:val="bottom"/>
            <w:hideMark/>
          </w:tcPr>
          <w:p w:rsidR="00E44425" w:rsidRPr="00E44425" w:rsidRDefault="00E44425" w:rsidP="00E44425">
            <w:r w:rsidRPr="00E44425">
              <w:t> </w:t>
            </w:r>
          </w:p>
        </w:tc>
        <w:tc>
          <w:tcPr>
            <w:tcW w:w="693" w:type="pct"/>
            <w:tcBorders>
              <w:top w:val="nil"/>
              <w:left w:val="nil"/>
              <w:bottom w:val="single" w:sz="4" w:space="0" w:color="auto"/>
              <w:right w:val="single" w:sz="4" w:space="0" w:color="auto"/>
            </w:tcBorders>
            <w:shd w:val="clear" w:color="000000" w:fill="D9D9D9"/>
            <w:noWrap/>
            <w:vAlign w:val="bottom"/>
            <w:hideMark/>
          </w:tcPr>
          <w:p w:rsidR="00E44425" w:rsidRPr="00E44425" w:rsidRDefault="00E44425" w:rsidP="00E44425"/>
        </w:tc>
      </w:tr>
      <w:tr w:rsidR="00E44425" w:rsidRPr="00E44425" w:rsidTr="00D2593A">
        <w:trPr>
          <w:trHeight w:val="300"/>
        </w:trPr>
        <w:tc>
          <w:tcPr>
            <w:tcW w:w="282"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4.5</w:t>
            </w:r>
          </w:p>
        </w:tc>
        <w:tc>
          <w:tcPr>
            <w:tcW w:w="2617" w:type="pct"/>
            <w:tcBorders>
              <w:top w:val="nil"/>
              <w:left w:val="nil"/>
              <w:bottom w:val="single" w:sz="4" w:space="0" w:color="000000"/>
              <w:right w:val="nil"/>
            </w:tcBorders>
            <w:shd w:val="clear" w:color="000000" w:fill="C4BD97"/>
            <w:noWrap/>
            <w:hideMark/>
          </w:tcPr>
          <w:p w:rsidR="00E44425" w:rsidRPr="00E44425" w:rsidRDefault="00E44425" w:rsidP="00E44425">
            <w:r w:rsidRPr="00E44425">
              <w:t xml:space="preserve">Coffret et Disjoncteur </w:t>
            </w:r>
          </w:p>
        </w:tc>
        <w:tc>
          <w:tcPr>
            <w:tcW w:w="386"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D2593A">
            <w:pPr>
              <w:jc w:val="center"/>
            </w:pPr>
          </w:p>
        </w:tc>
        <w:tc>
          <w:tcPr>
            <w:tcW w:w="466"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D2593A">
            <w:pPr>
              <w:jc w:val="center"/>
            </w:pPr>
          </w:p>
        </w:tc>
        <w:tc>
          <w:tcPr>
            <w:tcW w:w="556"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93"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1</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Coffret 24 Voix Encastre </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D2593A" w:rsidP="00D2593A">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D2593A">
            <w:pPr>
              <w:jc w:val="center"/>
            </w:pPr>
            <w:r w:rsidRPr="00E44425">
              <w:t>2</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2</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F/P Répartiteur 100A Sur Rail</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D2593A" w:rsidP="00D2593A">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D2593A">
            <w:pPr>
              <w:jc w:val="center"/>
            </w:pPr>
            <w:r w:rsidRPr="00E44425">
              <w:t>2</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3</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 F/P Disjoncteur </w:t>
            </w:r>
            <w:proofErr w:type="spellStart"/>
            <w:r w:rsidRPr="00E44425">
              <w:t>INS</w:t>
            </w:r>
            <w:proofErr w:type="spellEnd"/>
            <w:r w:rsidRPr="00E44425">
              <w:t xml:space="preserve"> 63 A 4P</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D2593A" w:rsidP="00D2593A">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D2593A">
            <w:pPr>
              <w:jc w:val="center"/>
            </w:pPr>
            <w:r w:rsidRPr="00E44425">
              <w:t>2</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4</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 25 A </w:t>
            </w:r>
            <w:proofErr w:type="spellStart"/>
            <w:r w:rsidRPr="00E44425">
              <w:t>DPN</w:t>
            </w:r>
            <w:proofErr w:type="spellEnd"/>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D2593A" w:rsidP="00D2593A">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D2593A">
            <w:pPr>
              <w:jc w:val="center"/>
            </w:pPr>
            <w:r w:rsidRPr="00E44425">
              <w:t>6</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5</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 20A </w:t>
            </w:r>
            <w:proofErr w:type="spellStart"/>
            <w:r w:rsidRPr="00E44425">
              <w:t>DPN</w:t>
            </w:r>
            <w:proofErr w:type="spellEnd"/>
            <w:r w:rsidRPr="00E44425">
              <w:t xml:space="preserve"> </w:t>
            </w:r>
            <w:proofErr w:type="spellStart"/>
            <w:r w:rsidRPr="00E44425">
              <w:t>VIGI</w:t>
            </w:r>
            <w:proofErr w:type="spellEnd"/>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D2593A" w:rsidP="00D2593A">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D2593A">
            <w:pPr>
              <w:jc w:val="center"/>
            </w:pPr>
            <w:r w:rsidRPr="00E44425">
              <w:t>3</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6</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Disjoncteur16 A </w:t>
            </w:r>
            <w:proofErr w:type="spellStart"/>
            <w:r w:rsidRPr="00E44425">
              <w:t>DPN</w:t>
            </w:r>
            <w:proofErr w:type="spellEnd"/>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D2593A" w:rsidP="00D2593A">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D2593A">
            <w:pPr>
              <w:jc w:val="center"/>
            </w:pPr>
            <w:r w:rsidRPr="00E44425">
              <w:t>10</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lastRenderedPageBreak/>
              <w:t>7</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 10 A </w:t>
            </w:r>
            <w:proofErr w:type="spellStart"/>
            <w:r w:rsidRPr="00E44425">
              <w:t>DPN</w:t>
            </w:r>
            <w:proofErr w:type="spellEnd"/>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D2593A" w:rsidP="00D2593A">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D2593A">
            <w:pPr>
              <w:jc w:val="center"/>
            </w:pPr>
            <w:r w:rsidRPr="00E44425">
              <w:t>13</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8</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 10 A </w:t>
            </w:r>
            <w:proofErr w:type="spellStart"/>
            <w:r w:rsidRPr="00E44425">
              <w:t>DPN</w:t>
            </w:r>
            <w:proofErr w:type="spellEnd"/>
            <w:r w:rsidRPr="00E44425">
              <w:t xml:space="preserve"> </w:t>
            </w:r>
            <w:proofErr w:type="spellStart"/>
            <w:r w:rsidRPr="00E44425">
              <w:t>VIGI</w:t>
            </w:r>
            <w:proofErr w:type="spellEnd"/>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D2593A" w:rsidP="00D2593A">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D2593A">
            <w:pPr>
              <w:jc w:val="center"/>
            </w:pPr>
            <w:r w:rsidRPr="00E44425">
              <w:t>3</w:t>
            </w:r>
          </w:p>
        </w:tc>
        <w:tc>
          <w:tcPr>
            <w:tcW w:w="556" w:type="pct"/>
            <w:tcBorders>
              <w:top w:val="nil"/>
              <w:left w:val="nil"/>
              <w:bottom w:val="nil"/>
              <w:right w:val="single" w:sz="4" w:space="0" w:color="000000"/>
            </w:tcBorders>
            <w:shd w:val="clear" w:color="auto" w:fill="auto"/>
            <w:noWrap/>
            <w:hideMark/>
          </w:tcPr>
          <w:p w:rsidR="00E44425" w:rsidRPr="00E44425" w:rsidRDefault="00E44425" w:rsidP="00E44425"/>
        </w:tc>
        <w:tc>
          <w:tcPr>
            <w:tcW w:w="693" w:type="pct"/>
            <w:tcBorders>
              <w:top w:val="nil"/>
              <w:left w:val="nil"/>
              <w:bottom w:val="nil"/>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nil"/>
              <w:bottom w:val="nil"/>
              <w:right w:val="nil"/>
            </w:tcBorders>
            <w:shd w:val="clear" w:color="000000" w:fill="D9D9D9"/>
            <w:noWrap/>
            <w:hideMark/>
          </w:tcPr>
          <w:p w:rsidR="00E44425" w:rsidRPr="00E44425" w:rsidRDefault="00E44425" w:rsidP="00E44425">
            <w:r w:rsidRPr="00E44425">
              <w:t> </w:t>
            </w:r>
          </w:p>
        </w:tc>
        <w:tc>
          <w:tcPr>
            <w:tcW w:w="2617" w:type="pct"/>
            <w:tcBorders>
              <w:top w:val="nil"/>
              <w:left w:val="single" w:sz="4" w:space="0" w:color="000000"/>
              <w:bottom w:val="single" w:sz="4" w:space="0" w:color="000000"/>
              <w:right w:val="nil"/>
            </w:tcBorders>
            <w:shd w:val="clear" w:color="000000" w:fill="D9D9D9"/>
            <w:noWrap/>
            <w:hideMark/>
          </w:tcPr>
          <w:p w:rsidR="00E44425" w:rsidRPr="00E44425" w:rsidRDefault="00E44425" w:rsidP="00E44425">
            <w:r w:rsidRPr="00E44425">
              <w:t>Total 4.5</w:t>
            </w:r>
          </w:p>
        </w:tc>
        <w:tc>
          <w:tcPr>
            <w:tcW w:w="386"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D2593A">
            <w:pPr>
              <w:jc w:val="center"/>
            </w:pPr>
          </w:p>
        </w:tc>
        <w:tc>
          <w:tcPr>
            <w:tcW w:w="466" w:type="pct"/>
            <w:tcBorders>
              <w:top w:val="nil"/>
              <w:left w:val="nil"/>
              <w:bottom w:val="nil"/>
              <w:right w:val="nil"/>
            </w:tcBorders>
            <w:shd w:val="clear" w:color="000000" w:fill="D9D9D9"/>
            <w:noWrap/>
            <w:hideMark/>
          </w:tcPr>
          <w:p w:rsidR="00E44425" w:rsidRPr="00E44425" w:rsidRDefault="00E44425" w:rsidP="00D2593A">
            <w:pPr>
              <w:jc w:val="center"/>
            </w:pPr>
          </w:p>
        </w:tc>
        <w:tc>
          <w:tcPr>
            <w:tcW w:w="556" w:type="pct"/>
            <w:tcBorders>
              <w:top w:val="single" w:sz="4" w:space="0" w:color="auto"/>
              <w:left w:val="single" w:sz="4" w:space="0" w:color="auto"/>
              <w:bottom w:val="single" w:sz="4" w:space="0" w:color="auto"/>
              <w:right w:val="single" w:sz="4" w:space="0" w:color="auto"/>
            </w:tcBorders>
            <w:shd w:val="clear" w:color="000000" w:fill="D9D9D9"/>
            <w:noWrap/>
            <w:hideMark/>
          </w:tcPr>
          <w:p w:rsidR="00E44425" w:rsidRPr="00E44425" w:rsidRDefault="00E44425" w:rsidP="00E44425"/>
        </w:tc>
        <w:tc>
          <w:tcPr>
            <w:tcW w:w="693" w:type="pct"/>
            <w:tcBorders>
              <w:top w:val="single" w:sz="4" w:space="0" w:color="auto"/>
              <w:left w:val="nil"/>
              <w:bottom w:val="single" w:sz="4" w:space="0" w:color="auto"/>
              <w:right w:val="single" w:sz="4" w:space="0" w:color="auto"/>
            </w:tcBorders>
            <w:shd w:val="clear" w:color="000000" w:fill="D9D9D9"/>
            <w:noWrap/>
            <w:hideMark/>
          </w:tcPr>
          <w:p w:rsidR="00E44425" w:rsidRPr="00E44425" w:rsidRDefault="00E44425" w:rsidP="00E44425"/>
        </w:tc>
      </w:tr>
      <w:tr w:rsidR="00E44425" w:rsidRPr="00E44425" w:rsidTr="00D2593A">
        <w:trPr>
          <w:trHeight w:val="300"/>
        </w:trPr>
        <w:tc>
          <w:tcPr>
            <w:tcW w:w="282"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4.6</w:t>
            </w:r>
          </w:p>
        </w:tc>
        <w:tc>
          <w:tcPr>
            <w:tcW w:w="2617" w:type="pct"/>
            <w:tcBorders>
              <w:top w:val="nil"/>
              <w:left w:val="nil"/>
              <w:bottom w:val="single" w:sz="4" w:space="0" w:color="000000"/>
              <w:right w:val="nil"/>
            </w:tcBorders>
            <w:shd w:val="clear" w:color="000000" w:fill="C4BD97"/>
            <w:noWrap/>
            <w:hideMark/>
          </w:tcPr>
          <w:p w:rsidR="00E44425" w:rsidRPr="00E44425" w:rsidRDefault="00E44425" w:rsidP="00E44425">
            <w:r w:rsidRPr="00E44425">
              <w:t>Climatiseur et Brasseur d'air</w:t>
            </w:r>
          </w:p>
        </w:tc>
        <w:tc>
          <w:tcPr>
            <w:tcW w:w="386"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D2593A">
            <w:pPr>
              <w:jc w:val="center"/>
            </w:pPr>
          </w:p>
        </w:tc>
        <w:tc>
          <w:tcPr>
            <w:tcW w:w="466" w:type="pct"/>
            <w:tcBorders>
              <w:top w:val="single" w:sz="4" w:space="0" w:color="auto"/>
              <w:left w:val="nil"/>
              <w:bottom w:val="single" w:sz="4" w:space="0" w:color="auto"/>
              <w:right w:val="single" w:sz="4" w:space="0" w:color="auto"/>
            </w:tcBorders>
            <w:shd w:val="clear" w:color="000000" w:fill="C4BD97"/>
            <w:noWrap/>
            <w:vAlign w:val="bottom"/>
            <w:hideMark/>
          </w:tcPr>
          <w:p w:rsidR="00E44425" w:rsidRPr="00E44425" w:rsidRDefault="00E44425" w:rsidP="00D2593A">
            <w:pPr>
              <w:jc w:val="center"/>
            </w:pPr>
          </w:p>
        </w:tc>
        <w:tc>
          <w:tcPr>
            <w:tcW w:w="556"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c>
          <w:tcPr>
            <w:tcW w:w="693"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r>
      <w:tr w:rsidR="00E44425" w:rsidRPr="00E44425" w:rsidTr="00D2593A">
        <w:trPr>
          <w:trHeight w:val="300"/>
        </w:trPr>
        <w:tc>
          <w:tcPr>
            <w:tcW w:w="282" w:type="pct"/>
            <w:tcBorders>
              <w:top w:val="nil"/>
              <w:left w:val="single" w:sz="4" w:space="0" w:color="auto"/>
              <w:bottom w:val="single" w:sz="4" w:space="0" w:color="auto"/>
              <w:right w:val="single" w:sz="4" w:space="0" w:color="auto"/>
            </w:tcBorders>
            <w:shd w:val="clear" w:color="000000" w:fill="FFFFFF"/>
            <w:noWrap/>
            <w:vAlign w:val="center"/>
            <w:hideMark/>
          </w:tcPr>
          <w:p w:rsidR="00E44425" w:rsidRPr="00E44425" w:rsidRDefault="00E44425" w:rsidP="00E44425">
            <w:r w:rsidRPr="00E44425">
              <w:t>1</w:t>
            </w:r>
          </w:p>
        </w:tc>
        <w:tc>
          <w:tcPr>
            <w:tcW w:w="2617" w:type="pct"/>
            <w:tcBorders>
              <w:top w:val="nil"/>
              <w:left w:val="nil"/>
              <w:bottom w:val="single" w:sz="4" w:space="0" w:color="auto"/>
              <w:right w:val="nil"/>
            </w:tcBorders>
            <w:shd w:val="clear" w:color="auto" w:fill="auto"/>
            <w:noWrap/>
            <w:hideMark/>
          </w:tcPr>
          <w:p w:rsidR="00E44425" w:rsidRPr="00E44425" w:rsidRDefault="00E44425" w:rsidP="00E44425">
            <w:r w:rsidRPr="00E44425">
              <w:t>F/P Brasseur d'air y compris toutes sujétions</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noWrap/>
            <w:hideMark/>
          </w:tcPr>
          <w:p w:rsidR="00E44425" w:rsidRPr="00E44425" w:rsidRDefault="00E44425" w:rsidP="00D2593A">
            <w:pPr>
              <w:jc w:val="center"/>
            </w:pPr>
            <w:r w:rsidRPr="00E44425">
              <w:t>9</w:t>
            </w:r>
          </w:p>
        </w:tc>
        <w:tc>
          <w:tcPr>
            <w:tcW w:w="556"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c>
          <w:tcPr>
            <w:tcW w:w="693"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auto"/>
              <w:bottom w:val="single" w:sz="4" w:space="0" w:color="auto"/>
              <w:right w:val="single" w:sz="4" w:space="0" w:color="auto"/>
            </w:tcBorders>
            <w:shd w:val="clear" w:color="000000" w:fill="FFFFFF"/>
            <w:noWrap/>
            <w:vAlign w:val="center"/>
            <w:hideMark/>
          </w:tcPr>
          <w:p w:rsidR="00E44425" w:rsidRPr="00E44425" w:rsidRDefault="00E44425" w:rsidP="00E44425">
            <w:r w:rsidRPr="00E44425">
              <w:t>2</w:t>
            </w:r>
          </w:p>
        </w:tc>
        <w:tc>
          <w:tcPr>
            <w:tcW w:w="2617" w:type="pct"/>
            <w:tcBorders>
              <w:top w:val="nil"/>
              <w:left w:val="nil"/>
              <w:bottom w:val="single" w:sz="4" w:space="0" w:color="auto"/>
              <w:right w:val="nil"/>
            </w:tcBorders>
            <w:shd w:val="clear" w:color="auto" w:fill="auto"/>
            <w:noWrap/>
            <w:hideMark/>
          </w:tcPr>
          <w:p w:rsidR="00E44425" w:rsidRPr="00E44425" w:rsidRDefault="00E44425" w:rsidP="00E44425">
            <w:r w:rsidRPr="00E44425">
              <w:t xml:space="preserve"> F/P Climatiseur Split 1,5 cv y compris toutes sujétions</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noWrap/>
            <w:hideMark/>
          </w:tcPr>
          <w:p w:rsidR="00E44425" w:rsidRPr="00E44425" w:rsidRDefault="00E44425" w:rsidP="00D2593A">
            <w:pPr>
              <w:jc w:val="center"/>
            </w:pPr>
            <w:r w:rsidRPr="00E44425">
              <w:t>8</w:t>
            </w:r>
          </w:p>
        </w:tc>
        <w:tc>
          <w:tcPr>
            <w:tcW w:w="556"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c>
          <w:tcPr>
            <w:tcW w:w="693"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auto"/>
              <w:bottom w:val="single" w:sz="4" w:space="0" w:color="auto"/>
              <w:right w:val="single" w:sz="4" w:space="0" w:color="auto"/>
            </w:tcBorders>
            <w:shd w:val="clear" w:color="000000" w:fill="FFFFFF"/>
            <w:noWrap/>
            <w:vAlign w:val="center"/>
            <w:hideMark/>
          </w:tcPr>
          <w:p w:rsidR="00E44425" w:rsidRPr="00E44425" w:rsidRDefault="00E44425" w:rsidP="00E44425">
            <w:r w:rsidRPr="00E44425">
              <w:t>2</w:t>
            </w:r>
          </w:p>
        </w:tc>
        <w:tc>
          <w:tcPr>
            <w:tcW w:w="2617" w:type="pct"/>
            <w:tcBorders>
              <w:top w:val="nil"/>
              <w:left w:val="nil"/>
              <w:bottom w:val="single" w:sz="4" w:space="0" w:color="auto"/>
              <w:right w:val="nil"/>
            </w:tcBorders>
            <w:shd w:val="clear" w:color="auto" w:fill="auto"/>
            <w:noWrap/>
            <w:hideMark/>
          </w:tcPr>
          <w:p w:rsidR="00E44425" w:rsidRPr="00E44425" w:rsidRDefault="00E44425" w:rsidP="00E44425">
            <w:r w:rsidRPr="00E44425">
              <w:t>F/P Climatiseur Split 2,5 cv y compris toutes sujétions</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noWrap/>
            <w:hideMark/>
          </w:tcPr>
          <w:p w:rsidR="00E44425" w:rsidRPr="00E44425" w:rsidRDefault="00E44425" w:rsidP="00D2593A">
            <w:pPr>
              <w:jc w:val="center"/>
            </w:pPr>
            <w:r w:rsidRPr="00E44425">
              <w:t>3</w:t>
            </w:r>
          </w:p>
        </w:tc>
        <w:tc>
          <w:tcPr>
            <w:tcW w:w="556"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c>
          <w:tcPr>
            <w:tcW w:w="693"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auto"/>
              <w:bottom w:val="single" w:sz="4" w:space="0" w:color="auto"/>
              <w:right w:val="single" w:sz="4" w:space="0" w:color="auto"/>
            </w:tcBorders>
            <w:shd w:val="clear" w:color="000000" w:fill="FFFFFF"/>
            <w:noWrap/>
            <w:vAlign w:val="center"/>
            <w:hideMark/>
          </w:tcPr>
          <w:p w:rsidR="00E44425" w:rsidRPr="00E44425" w:rsidRDefault="00E44425" w:rsidP="00E44425">
            <w:r w:rsidRPr="00E44425">
              <w:t>3</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w:t>
            </w:r>
            <w:proofErr w:type="spellStart"/>
            <w:r w:rsidRPr="00E44425">
              <w:t>Dismatics</w:t>
            </w:r>
            <w:proofErr w:type="spellEnd"/>
            <w:r w:rsidRPr="00E44425">
              <w:t xml:space="preserve"> pour climatiseur </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D2593A" w:rsidP="00D2593A">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D2593A">
            <w:pPr>
              <w:jc w:val="center"/>
            </w:pPr>
            <w:r w:rsidRPr="00E44425">
              <w:t>11</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auto"/>
              <w:bottom w:val="single" w:sz="4" w:space="0" w:color="auto"/>
              <w:right w:val="single" w:sz="4" w:space="0" w:color="auto"/>
            </w:tcBorders>
            <w:shd w:val="clear" w:color="000000" w:fill="FFFFFF"/>
            <w:noWrap/>
            <w:vAlign w:val="center"/>
            <w:hideMark/>
          </w:tcPr>
          <w:p w:rsidR="00E44425" w:rsidRPr="00E44425" w:rsidRDefault="00E44425" w:rsidP="00E44425">
            <w:r w:rsidRPr="00E44425">
              <w:t>4</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Rhéostat pour Brasseur d'air </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D2593A" w:rsidP="00D2593A">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D2593A">
            <w:pPr>
              <w:jc w:val="center"/>
            </w:pPr>
            <w:r w:rsidRPr="00E44425">
              <w:t>9</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auto"/>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2617" w:type="pct"/>
            <w:tcBorders>
              <w:top w:val="nil"/>
              <w:left w:val="nil"/>
              <w:bottom w:val="single" w:sz="4" w:space="0" w:color="000000"/>
              <w:right w:val="nil"/>
            </w:tcBorders>
            <w:shd w:val="clear" w:color="000000" w:fill="D9D9D9"/>
            <w:noWrap/>
            <w:hideMark/>
          </w:tcPr>
          <w:p w:rsidR="00E44425" w:rsidRPr="00E44425" w:rsidRDefault="00E44425" w:rsidP="00E44425">
            <w:r w:rsidRPr="00E44425">
              <w:t>Total 4.6</w:t>
            </w:r>
          </w:p>
        </w:tc>
        <w:tc>
          <w:tcPr>
            <w:tcW w:w="386"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466" w:type="pct"/>
            <w:tcBorders>
              <w:top w:val="nil"/>
              <w:left w:val="nil"/>
              <w:bottom w:val="nil"/>
              <w:right w:val="nil"/>
            </w:tcBorders>
            <w:shd w:val="clear" w:color="000000" w:fill="D9D9D9"/>
            <w:noWrap/>
            <w:hideMark/>
          </w:tcPr>
          <w:p w:rsidR="00E44425" w:rsidRPr="00E44425" w:rsidRDefault="00E44425" w:rsidP="00E44425">
            <w:r w:rsidRPr="00E44425">
              <w:t> </w:t>
            </w:r>
          </w:p>
        </w:tc>
        <w:tc>
          <w:tcPr>
            <w:tcW w:w="556" w:type="pct"/>
            <w:tcBorders>
              <w:top w:val="nil"/>
              <w:left w:val="nil"/>
              <w:bottom w:val="nil"/>
              <w:right w:val="nil"/>
            </w:tcBorders>
            <w:shd w:val="clear" w:color="000000" w:fill="D9D9D9"/>
            <w:noWrap/>
            <w:hideMark/>
          </w:tcPr>
          <w:p w:rsidR="00E44425" w:rsidRPr="00E44425" w:rsidRDefault="00E44425" w:rsidP="00E44425"/>
        </w:tc>
        <w:tc>
          <w:tcPr>
            <w:tcW w:w="693"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tc>
      </w:tr>
      <w:tr w:rsidR="00E44425" w:rsidRPr="00E44425" w:rsidTr="00D2593A">
        <w:trPr>
          <w:trHeight w:val="375"/>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IV</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6" w:type="pct"/>
            <w:tcBorders>
              <w:top w:val="single" w:sz="4" w:space="0" w:color="auto"/>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56" w:type="pct"/>
            <w:tcBorders>
              <w:top w:val="single" w:sz="4" w:space="0" w:color="auto"/>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390"/>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PLOMBERIE SANITAIRE</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67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D2593A">
              <w:t>/</w:t>
            </w:r>
            <w:r w:rsidRPr="00E44425">
              <w:t>P WC siège à l'anglaise chasse basse avec bouton poussoir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8,00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2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r w:rsidRPr="00E44425">
              <w:t>F</w:t>
            </w:r>
            <w:r w:rsidR="00D2593A">
              <w:t>/</w:t>
            </w:r>
            <w:r w:rsidRPr="00E44425">
              <w:t>P de lavabo complet sur console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8,00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7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r w:rsidRPr="00E44425">
              <w:t>F</w:t>
            </w:r>
            <w:r w:rsidR="00D2593A">
              <w:t>/</w:t>
            </w:r>
            <w:r w:rsidRPr="00E44425">
              <w:t>P d'évier double sur les paillasses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4,00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0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r w:rsidRPr="00E44425">
              <w:t>F</w:t>
            </w:r>
            <w:r w:rsidR="00D2593A">
              <w:t>/</w:t>
            </w:r>
            <w:r w:rsidRPr="00E44425">
              <w:t>P de robinet de puisage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12,00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6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r w:rsidRPr="00E44425">
              <w:t>F</w:t>
            </w:r>
            <w:r w:rsidR="00D2593A">
              <w:t>/</w:t>
            </w:r>
            <w:r w:rsidRPr="00E44425">
              <w:t>P de siphon de sol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12,00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7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6</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r w:rsidRPr="00E44425">
              <w:t>F</w:t>
            </w:r>
            <w:r w:rsidR="00D2593A">
              <w:t>/</w:t>
            </w:r>
            <w:r w:rsidRPr="00E44425">
              <w:t>P de miroir pour lavabo de dimension standard</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8,00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5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7</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r w:rsidRPr="00E44425">
              <w:t>F</w:t>
            </w:r>
            <w:r w:rsidR="00D2593A">
              <w:t>/</w:t>
            </w:r>
            <w:r w:rsidRPr="00E44425">
              <w:t>P de porte serviette en tube métallique inoxydable</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8,00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3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8</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r w:rsidRPr="00E44425">
              <w:t>F</w:t>
            </w:r>
            <w:r w:rsidR="00D2593A">
              <w:t>/</w:t>
            </w:r>
            <w:r w:rsidRPr="00E44425">
              <w:t>P de porte papier en tube métallique inoxydable</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8,00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95"/>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495"/>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VI</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COURANT - FAIBLE (Téléphone)</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42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Poste numérique spécifique au secrétariat accueil</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1,00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6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r w:rsidRPr="00E44425">
              <w:t>F</w:t>
            </w:r>
            <w:r w:rsidR="00D2593A">
              <w:t>/</w:t>
            </w:r>
            <w:r w:rsidRPr="00E44425">
              <w:t>P de filerie et gainage</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rsidRPr="00E44425">
              <w:t>ENS</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1,00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7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Prise téléphonique </w:t>
            </w:r>
            <w:r w:rsidR="00D2593A" w:rsidRPr="00E44425">
              <w:t>MOSAÏQUE</w:t>
            </w:r>
            <w:r w:rsidRPr="00E44425">
              <w:t xml:space="preserve"> </w:t>
            </w:r>
            <w:proofErr w:type="spellStart"/>
            <w:r w:rsidRPr="00E44425">
              <w:t>RJ</w:t>
            </w:r>
            <w:proofErr w:type="spellEnd"/>
            <w:r w:rsidRPr="00E44425">
              <w:t xml:space="preserve"> 45</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12,00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25"/>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VI</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480"/>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VII</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ASSAINISSEMENT</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46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Tuyauterie pour </w:t>
            </w:r>
            <w:r w:rsidR="00D2593A" w:rsidRPr="00E44425">
              <w:t>Évacuation</w:t>
            </w:r>
            <w:r w:rsidRPr="00E44425">
              <w:t xml:space="preserve"> PVC</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rsidRPr="00E44425">
              <w:t>ENS</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1,00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2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Tuyauterie pour Adduction en PEPSI</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rsidRPr="00E44425">
              <w:t>ENS</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1,00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7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Confection de fosse septique pour 50 usagers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1,00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0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Confection de puisard de diamètre 3 m et 3 m de profondeur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1,00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3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Confection de regards maçonnés de (0,40X40X0</w:t>
            </w:r>
            <w:r w:rsidR="00D2593A">
              <w:t>,</w:t>
            </w:r>
            <w:r w:rsidR="00D2593A" w:rsidRPr="00E44425">
              <w:t xml:space="preserve"> 6m</w:t>
            </w:r>
            <w:r w:rsidRPr="00E44425">
              <w:t>) avec fermeture couronnées de cornière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12,00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91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lastRenderedPageBreak/>
              <w:t>6</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Réparation et travaux d'achèvement de la fosse existante, également du puisard avec raccordement au bâtiment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rsidRPr="00E44425">
              <w:t>ENS</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1,00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91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7</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Réparation et travaux d'achèvement des regards exécutés avec raccordement au bâtiment et à la fosse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D2593A" w:rsidP="00D2593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8,00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55"/>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VII</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55"/>
        </w:trPr>
        <w:tc>
          <w:tcPr>
            <w:tcW w:w="282" w:type="pct"/>
            <w:tcBorders>
              <w:top w:val="nil"/>
              <w:left w:val="single" w:sz="8" w:space="0" w:color="auto"/>
              <w:bottom w:val="single" w:sz="4" w:space="0" w:color="auto"/>
              <w:right w:val="single" w:sz="4" w:space="0" w:color="auto"/>
            </w:tcBorders>
            <w:shd w:val="clear" w:color="000000" w:fill="FFFFFF"/>
            <w:vAlign w:val="center"/>
            <w:hideMark/>
          </w:tcPr>
          <w:p w:rsidR="00E44425" w:rsidRPr="00E44425" w:rsidRDefault="00E44425" w:rsidP="00E44425">
            <w:r w:rsidRPr="00E44425">
              <w:t>XI</w:t>
            </w:r>
          </w:p>
        </w:tc>
        <w:tc>
          <w:tcPr>
            <w:tcW w:w="2617" w:type="pct"/>
            <w:tcBorders>
              <w:top w:val="nil"/>
              <w:left w:val="nil"/>
              <w:bottom w:val="single" w:sz="4" w:space="0" w:color="auto"/>
              <w:right w:val="single" w:sz="4" w:space="0" w:color="auto"/>
            </w:tcBorders>
            <w:shd w:val="clear" w:color="000000" w:fill="F79646"/>
            <w:vAlign w:val="center"/>
            <w:hideMark/>
          </w:tcPr>
          <w:p w:rsidR="00E44425" w:rsidRPr="00E44425" w:rsidRDefault="00E44425" w:rsidP="00E44425">
            <w:proofErr w:type="spellStart"/>
            <w:r w:rsidRPr="00E44425">
              <w:t>SECURITE</w:t>
            </w:r>
            <w:proofErr w:type="spellEnd"/>
            <w:r w:rsidRPr="00E44425">
              <w:t xml:space="preserve"> INCENDIE</w:t>
            </w:r>
          </w:p>
        </w:tc>
        <w:tc>
          <w:tcPr>
            <w:tcW w:w="386" w:type="pct"/>
            <w:tcBorders>
              <w:top w:val="nil"/>
              <w:left w:val="nil"/>
              <w:bottom w:val="single" w:sz="4" w:space="0" w:color="auto"/>
              <w:right w:val="single" w:sz="4" w:space="0" w:color="auto"/>
            </w:tcBorders>
            <w:shd w:val="clear" w:color="000000" w:fill="FFFFFF"/>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FFFFFF"/>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FFFFFF"/>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FFFFFF"/>
            <w:vAlign w:val="center"/>
            <w:hideMark/>
          </w:tcPr>
          <w:p w:rsidR="00E44425" w:rsidRPr="00E44425" w:rsidRDefault="00E44425" w:rsidP="00E44425"/>
        </w:tc>
      </w:tr>
      <w:tr w:rsidR="00E44425" w:rsidRPr="00E44425" w:rsidTr="00D2593A">
        <w:trPr>
          <w:trHeight w:val="43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d'Extincteurs de type CO2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m²</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4,00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60"/>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XI</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25"/>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VIII</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PEINTURE</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D2593A">
        <w:trPr>
          <w:trHeight w:val="58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sur les murs intérieurs, extérieurs en trois couches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m²</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1 610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1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plafond dito 1 en trois couches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m²</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640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85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à l'huile sur les menuiseries (bois, grille de protection) et sur les murs intérieurs (couloir) hauteur 2,20 m en deux couches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m²</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D2593A">
            <w:pPr>
              <w:jc w:val="center"/>
            </w:pPr>
            <w:r w:rsidRPr="00E44425">
              <w:t>650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25"/>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VIII</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5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FFFF00"/>
            <w:vAlign w:val="center"/>
            <w:hideMark/>
          </w:tcPr>
          <w:p w:rsidR="00E44425" w:rsidRPr="00250EDF" w:rsidRDefault="00E44425" w:rsidP="00E44425">
            <w:pPr>
              <w:rPr>
                <w:b/>
              </w:rPr>
            </w:pPr>
            <w:r w:rsidRPr="00250EDF">
              <w:rPr>
                <w:b/>
              </w:rPr>
              <w:t xml:space="preserve">TOTAL </w:t>
            </w:r>
            <w:r w:rsidR="00D2593A" w:rsidRPr="00250EDF">
              <w:rPr>
                <w:b/>
              </w:rPr>
              <w:t>RÉALISATION</w:t>
            </w:r>
            <w:r w:rsidRPr="00250EDF">
              <w:rPr>
                <w:b/>
              </w:rPr>
              <w:t xml:space="preserve"> (RDC)</w:t>
            </w:r>
          </w:p>
        </w:tc>
        <w:tc>
          <w:tcPr>
            <w:tcW w:w="386"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FFFF00"/>
            <w:vAlign w:val="center"/>
            <w:hideMark/>
          </w:tcPr>
          <w:p w:rsidR="00E44425" w:rsidRPr="00250EDF" w:rsidRDefault="00E44425" w:rsidP="00E44425">
            <w:pPr>
              <w:rPr>
                <w:b/>
              </w:rPr>
            </w:pPr>
          </w:p>
        </w:tc>
      </w:tr>
      <w:tr w:rsidR="00E44425" w:rsidRPr="00E44425" w:rsidTr="00D2593A">
        <w:trPr>
          <w:trHeight w:val="49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FCD5B4"/>
            <w:vAlign w:val="center"/>
            <w:hideMark/>
          </w:tcPr>
          <w:p w:rsidR="00E44425" w:rsidRPr="00E44425" w:rsidRDefault="00E44425" w:rsidP="00E44425">
            <w:r w:rsidRPr="00E44425">
              <w:t xml:space="preserve">Premier </w:t>
            </w:r>
            <w:r w:rsidR="00D2593A" w:rsidRPr="00E44425">
              <w:t>ÉTAGE</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80"/>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NETTOYAGE GENERAL</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D2593A">
        <w:trPr>
          <w:trHeight w:val="57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Nettoyage général du Premier </w:t>
            </w:r>
            <w:r w:rsidR="00250EDF" w:rsidRPr="00E44425">
              <w:t>Étage</w:t>
            </w:r>
            <w:r w:rsidRPr="00E44425">
              <w:t xml:space="preserve"> avec évacuation des ordures et acheminement à la décharge publique</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250EDF" w:rsidP="00250EDF">
            <w:pPr>
              <w:jc w:val="center"/>
            </w:pPr>
            <w:r w:rsidRPr="00E44425">
              <w:t>ENS</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250EDF">
            <w:pPr>
              <w:jc w:val="center"/>
            </w:pPr>
            <w:r w:rsidRPr="00E44425">
              <w:t>1,00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65"/>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480"/>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250EDF" w:rsidP="00E44425">
            <w:r w:rsidRPr="00E44425">
              <w:t>DÉMOLITIONS</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D2593A">
        <w:trPr>
          <w:trHeight w:val="1590"/>
        </w:trPr>
        <w:tc>
          <w:tcPr>
            <w:tcW w:w="282"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1</w:t>
            </w:r>
          </w:p>
        </w:tc>
        <w:tc>
          <w:tcPr>
            <w:tcW w:w="2617"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Dépose des éléments préfabriqués (lamelles) en béton pour les ouvertures servant d'aération et d'éléments décoratif ainsi que les murs de séparation pour balcons avec évacuation des gravas à la décharge publique et dépose des cadres des menuiseries métalliques déjà posées y compris toutes sujétions</w:t>
            </w:r>
          </w:p>
        </w:tc>
        <w:tc>
          <w:tcPr>
            <w:tcW w:w="386" w:type="pct"/>
            <w:tcBorders>
              <w:top w:val="nil"/>
              <w:left w:val="nil"/>
              <w:bottom w:val="nil"/>
              <w:right w:val="single" w:sz="4" w:space="0" w:color="auto"/>
            </w:tcBorders>
            <w:shd w:val="clear" w:color="auto" w:fill="auto"/>
            <w:noWrap/>
            <w:vAlign w:val="center"/>
            <w:hideMark/>
          </w:tcPr>
          <w:p w:rsidR="00E44425" w:rsidRPr="00E44425" w:rsidRDefault="00250EDF" w:rsidP="00250EDF">
            <w:pPr>
              <w:jc w:val="center"/>
            </w:pPr>
            <w:r w:rsidRPr="00E44425">
              <w:t>ENS</w:t>
            </w:r>
          </w:p>
        </w:tc>
        <w:tc>
          <w:tcPr>
            <w:tcW w:w="466" w:type="pct"/>
            <w:tcBorders>
              <w:top w:val="nil"/>
              <w:left w:val="nil"/>
              <w:bottom w:val="nil"/>
              <w:right w:val="single" w:sz="4" w:space="0" w:color="auto"/>
            </w:tcBorders>
            <w:shd w:val="clear" w:color="auto" w:fill="auto"/>
            <w:noWrap/>
            <w:vAlign w:val="center"/>
            <w:hideMark/>
          </w:tcPr>
          <w:p w:rsidR="00E44425" w:rsidRPr="00E44425" w:rsidRDefault="00E44425" w:rsidP="00250EDF">
            <w:pPr>
              <w:jc w:val="center"/>
            </w:pPr>
            <w:r w:rsidRPr="00E44425">
              <w:t>1,00</w:t>
            </w:r>
          </w:p>
        </w:tc>
        <w:tc>
          <w:tcPr>
            <w:tcW w:w="556"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693"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D2593A">
        <w:trPr>
          <w:trHeight w:val="885"/>
        </w:trPr>
        <w:tc>
          <w:tcPr>
            <w:tcW w:w="282"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Démolition des maçonneries d'agglos creux au niveau de la terrasse pour faciliter l'aération des couloirs avec évacuation des gravas à la décharge publique</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250EDF">
            <w:pPr>
              <w:jc w:val="center"/>
            </w:pPr>
            <w:r w:rsidRPr="00E44425">
              <w:t>m²</w:t>
            </w:r>
          </w:p>
        </w:tc>
        <w:tc>
          <w:tcPr>
            <w:tcW w:w="466"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250EDF">
            <w:pPr>
              <w:jc w:val="center"/>
            </w:pPr>
            <w:r w:rsidRPr="00E44425">
              <w:t>60,00</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single" w:sz="4" w:space="0" w:color="auto"/>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7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Dépose des menuiseries porte bois massif de (0,70x2</w:t>
            </w:r>
            <w:r w:rsidR="00250EDF" w:rsidRPr="00E44425">
              <w:t>, 20</w:t>
            </w:r>
            <w:r w:rsidRPr="00E44425">
              <w:t>) m et (0,90x2</w:t>
            </w:r>
            <w:r w:rsidR="00250EDF" w:rsidRPr="00E44425">
              <w:t>, 20</w:t>
            </w:r>
            <w:r w:rsidRPr="00E44425">
              <w:t>) m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250EDF" w:rsidP="00250EDF">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250EDF">
            <w:pPr>
              <w:jc w:val="center"/>
            </w:pPr>
            <w:r w:rsidRPr="00E44425">
              <w:t>10,00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65"/>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480"/>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BÉTON / MAÇONNERIE EN ÉLÉVATION</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D2593A">
        <w:trPr>
          <w:trHeight w:val="64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lastRenderedPageBreak/>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armé pour auvent protection des ouvertures dosé à 350 kg/m3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732A29">
            <w:pPr>
              <w:jc w:val="center"/>
            </w:pPr>
            <w:r w:rsidRPr="00E44425">
              <w:t>m3</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732A29">
            <w:pPr>
              <w:jc w:val="center"/>
            </w:pPr>
            <w:r w:rsidRPr="00E44425">
              <w:t>2,54</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4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armé pour passerelles (dalle pleine + poutres) dosé à 350 kg/m3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732A29">
            <w:pPr>
              <w:jc w:val="center"/>
            </w:pPr>
            <w:r w:rsidRPr="00E44425">
              <w:t>m3</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732A29">
            <w:pPr>
              <w:jc w:val="center"/>
            </w:pPr>
            <w:r w:rsidRPr="00E44425">
              <w:t>3,75</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65"/>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615"/>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III</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MENUISERIE ALUMINIUM / </w:t>
            </w:r>
            <w:r w:rsidR="00726C20" w:rsidRPr="00E44425">
              <w:t>MÉTALLIQUE</w:t>
            </w:r>
            <w:r w:rsidRPr="00E44425">
              <w:t xml:space="preserve"> ET BOIS</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78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732A29">
              <w:t>/</w:t>
            </w:r>
            <w:r w:rsidRPr="00E44425">
              <w:t>P de Porte Métallique vitrée de (2,00/2,20) m pour l'accès latéral aux couloirs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732A29" w:rsidP="00732A29">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732A29">
            <w:pPr>
              <w:jc w:val="center"/>
            </w:pPr>
            <w:r w:rsidRPr="00E44425">
              <w:t>2,00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78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732A29">
              <w:t>/</w:t>
            </w:r>
            <w:r w:rsidRPr="00E44425">
              <w:t>P de Porte Métallique vitrée de (1,20/2,00) m pour l'accès central aux couloirs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732A29" w:rsidP="00732A29">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732A29">
            <w:pPr>
              <w:jc w:val="center"/>
            </w:pPr>
            <w:r w:rsidRPr="00E44425">
              <w:t>2,00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94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Réparation et finition de Porte en bois massif avec la protection des bordures en cornières métallique de (1,20/2,00) m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732A29" w:rsidP="00732A29">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732A29">
            <w:pPr>
              <w:jc w:val="center"/>
            </w:pPr>
            <w:r w:rsidRPr="00E44425">
              <w:t>10,00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70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porte en bois massif bordures protégées avec des cornières métallique (0,70/2,20) m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732A29" w:rsidP="00732A29">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732A29">
            <w:pPr>
              <w:jc w:val="center"/>
            </w:pPr>
            <w:r w:rsidRPr="00E44425">
              <w:t>10,00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91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732A29">
              <w:t>/</w:t>
            </w:r>
            <w:r w:rsidRPr="00E44425">
              <w:t>P de fenêtre Alu vitrée teinte ép.: 6mm (2,50/1,80</w:t>
            </w:r>
            <w:proofErr w:type="gramStart"/>
            <w:r w:rsidRPr="00E44425">
              <w:t>)m</w:t>
            </w:r>
            <w:proofErr w:type="gramEnd"/>
            <w:r w:rsidRPr="00E44425">
              <w:t xml:space="preserve">  coulissante avec grille de protection en fer forgé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732A29" w:rsidP="00732A29">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732A29">
            <w:pPr>
              <w:jc w:val="center"/>
            </w:pPr>
            <w:r w:rsidRPr="00E44425">
              <w:t>10,00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91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6</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732A29">
              <w:t>/</w:t>
            </w:r>
            <w:r w:rsidRPr="00E44425">
              <w:t>P de fenêtre Alu vitrée teinte ép.: 6mm (1,50/3,00) m  coulissante avec grille de protection en fer forgé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732A29" w:rsidP="00732A29">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732A29">
            <w:pPr>
              <w:jc w:val="center"/>
            </w:pPr>
            <w:r w:rsidRPr="00E44425">
              <w:t>6,00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91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7</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732A29">
              <w:t>/</w:t>
            </w:r>
            <w:r w:rsidRPr="00E44425">
              <w:t>P de fenêtre Alu vitrée teinte ép.: 6mm (1,20/3,00</w:t>
            </w:r>
            <w:proofErr w:type="gramStart"/>
            <w:r w:rsidRPr="00E44425">
              <w:t>)m</w:t>
            </w:r>
            <w:proofErr w:type="gramEnd"/>
            <w:r w:rsidRPr="00E44425">
              <w:t xml:space="preserve">  coulissante avec grille de protection en fer forgé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732A29" w:rsidP="00732A29">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732A29">
            <w:pPr>
              <w:jc w:val="center"/>
            </w:pPr>
            <w:r w:rsidRPr="00E44425">
              <w:t>4,00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73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8</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732A29">
              <w:t>/</w:t>
            </w:r>
            <w:r w:rsidRPr="00E44425">
              <w:t>P de fenêtre Alu vitrée teinte ép.: 6mm (1,00/3,00) m  ouvrable avec grille de protection en fer forgé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732A29" w:rsidP="00732A29">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732A29">
            <w:pPr>
              <w:jc w:val="center"/>
            </w:pPr>
            <w:r w:rsidRPr="00E44425">
              <w:t>4,00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1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9</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732A29">
              <w:t>/</w:t>
            </w:r>
            <w:r w:rsidRPr="00E44425">
              <w:t>P de fenêtre Alu vitrée teinte ép.: 6mm (0,80/0,60) m avec grille de protection en fer forgé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732A29" w:rsidP="00732A29">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732A29">
            <w:pPr>
              <w:jc w:val="center"/>
            </w:pPr>
            <w:r w:rsidRPr="00E44425">
              <w:t>10,00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4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10</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732A29">
              <w:t>/</w:t>
            </w:r>
            <w:r w:rsidRPr="00E44425">
              <w:t>P de garde-corps métallique en fer forgé hauteur = 1,20m sur toutes les toitures terrasse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732A29">
            <w:pPr>
              <w:jc w:val="center"/>
            </w:pPr>
            <w:r w:rsidRPr="00E44425">
              <w:t>ml</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732A29">
            <w:pPr>
              <w:jc w:val="center"/>
            </w:pPr>
            <w:r w:rsidRPr="00E44425">
              <w:t>60,00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9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732A29">
              <w:t>/</w:t>
            </w:r>
            <w:r w:rsidRPr="00E44425">
              <w:t>P de couvre joints en Aluminium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732A29">
            <w:pPr>
              <w:jc w:val="center"/>
            </w:pPr>
            <w:r w:rsidRPr="00E44425">
              <w:t>ml</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732A29">
            <w:pPr>
              <w:jc w:val="center"/>
            </w:pPr>
            <w:r w:rsidRPr="00E44425">
              <w:t>18,20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95"/>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III</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732A29">
            <w:pPr>
              <w:jc w:val="center"/>
            </w:pP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732A29">
            <w:pPr>
              <w:jc w:val="center"/>
            </w:pP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25"/>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VI</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ENDUITS - </w:t>
            </w:r>
            <w:r w:rsidR="00732A29" w:rsidRPr="00E44425">
              <w:t>REVÊTEMENTS</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732A29">
            <w:pPr>
              <w:jc w:val="center"/>
            </w:pP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732A29">
            <w:pPr>
              <w:jc w:val="center"/>
            </w:pP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67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Enduits verticaux sur les murs intérieurs et extérieurs en mortier de ciment dosé à 300 kg/m3 (ép. 2,5 cm)</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732A29">
            <w:pPr>
              <w:jc w:val="center"/>
            </w:pPr>
            <w:r w:rsidRPr="00E44425">
              <w:t>m²</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732A29">
            <w:pPr>
              <w:jc w:val="center"/>
            </w:pPr>
            <w:r w:rsidRPr="00E44425">
              <w:t>230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8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Raccordement de carreaux au sol en grès- cérame 30 x 30 cm </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732A29">
            <w:pPr>
              <w:jc w:val="center"/>
            </w:pPr>
            <w:r w:rsidRPr="00E44425">
              <w:t>m²</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732A29">
            <w:pPr>
              <w:jc w:val="center"/>
            </w:pPr>
            <w:r w:rsidRPr="00E44425">
              <w:t>135</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6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plinthes en carreaux grés - cérame</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732A29">
            <w:pPr>
              <w:jc w:val="center"/>
            </w:pPr>
            <w:r w:rsidRPr="00E44425">
              <w:t>ml</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732A29">
            <w:pPr>
              <w:jc w:val="center"/>
            </w:pPr>
            <w:r w:rsidRPr="00E44425">
              <w:t>250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80"/>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lastRenderedPageBreak/>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VI</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10"/>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VII</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ÉLECTRICITÉ</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D2593A">
        <w:trPr>
          <w:trHeight w:val="300"/>
        </w:trPr>
        <w:tc>
          <w:tcPr>
            <w:tcW w:w="282"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7.1</w:t>
            </w:r>
          </w:p>
        </w:tc>
        <w:tc>
          <w:tcPr>
            <w:tcW w:w="2617" w:type="pct"/>
            <w:tcBorders>
              <w:top w:val="nil"/>
              <w:left w:val="nil"/>
              <w:bottom w:val="single" w:sz="4" w:space="0" w:color="000000"/>
              <w:right w:val="nil"/>
            </w:tcBorders>
            <w:shd w:val="clear" w:color="000000" w:fill="C4BD97"/>
            <w:noWrap/>
            <w:hideMark/>
          </w:tcPr>
          <w:p w:rsidR="00E44425" w:rsidRPr="00E44425" w:rsidRDefault="00E44425" w:rsidP="00E44425">
            <w:r w:rsidRPr="00E44425">
              <w:t xml:space="preserve">Câblage </w:t>
            </w:r>
          </w:p>
        </w:tc>
        <w:tc>
          <w:tcPr>
            <w:tcW w:w="386"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c>
          <w:tcPr>
            <w:tcW w:w="693"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1</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F/P rouleaux de fil th 1.5m² 4 rouge, 8bleu, 4 vert-jaune, 4 Noir</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5A53F7" w:rsidP="005A53F7">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5A53F7">
            <w:pPr>
              <w:jc w:val="center"/>
            </w:pPr>
            <w:r w:rsidRPr="00E44425">
              <w:t>15</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2</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F/P Rouleaux de fil TH 2.5m² ,3rouge ,3 bleu ,3 vert jaune</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5A53F7" w:rsidP="005A53F7">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5A53F7">
            <w:pPr>
              <w:jc w:val="center"/>
            </w:pPr>
            <w:r w:rsidRPr="00E44425">
              <w:t>15</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3</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F/P Rouleaux de fil TH 4m² 2 rouge, 2 bleu, 2 vert jaune</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5A53F7" w:rsidP="005A53F7">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5A53F7">
            <w:pPr>
              <w:jc w:val="center"/>
            </w:pPr>
            <w:r w:rsidRPr="00E44425">
              <w:t>10</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4</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F/P Câble d’alimentation U1000RV2 4x10mm²</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5A53F7">
            <w:pPr>
              <w:jc w:val="center"/>
            </w:pPr>
            <w:r w:rsidRPr="00E44425">
              <w:t>ml</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5A53F7">
            <w:pPr>
              <w:jc w:val="center"/>
            </w:pPr>
            <w:r w:rsidRPr="00E44425">
              <w:t>30</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r w:rsidRPr="00E44425">
              <w:t>Total 7.1</w:t>
            </w:r>
          </w:p>
        </w:tc>
        <w:tc>
          <w:tcPr>
            <w:tcW w:w="386"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tc>
        <w:tc>
          <w:tcPr>
            <w:tcW w:w="693"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tc>
      </w:tr>
      <w:tr w:rsidR="00E44425" w:rsidRPr="00E44425" w:rsidTr="00D2593A">
        <w:trPr>
          <w:trHeight w:val="300"/>
        </w:trPr>
        <w:tc>
          <w:tcPr>
            <w:tcW w:w="282"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7.2</w:t>
            </w:r>
          </w:p>
        </w:tc>
        <w:tc>
          <w:tcPr>
            <w:tcW w:w="2617" w:type="pct"/>
            <w:tcBorders>
              <w:top w:val="nil"/>
              <w:left w:val="nil"/>
              <w:bottom w:val="single" w:sz="4" w:space="0" w:color="000000"/>
              <w:right w:val="nil"/>
            </w:tcBorders>
            <w:shd w:val="clear" w:color="000000" w:fill="C4BD97"/>
            <w:noWrap/>
            <w:hideMark/>
          </w:tcPr>
          <w:p w:rsidR="00E44425" w:rsidRPr="00E44425" w:rsidRDefault="00E44425" w:rsidP="00E44425">
            <w:r w:rsidRPr="00E44425">
              <w:t xml:space="preserve">Lampes </w:t>
            </w:r>
          </w:p>
        </w:tc>
        <w:tc>
          <w:tcPr>
            <w:tcW w:w="386"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93"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r>
      <w:tr w:rsidR="00E44425" w:rsidRPr="00E44425" w:rsidTr="00D2593A">
        <w:trPr>
          <w:trHeight w:val="52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Lampe économique solaire avec douilles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5A53F7" w:rsidP="005A53F7">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pPr>
              <w:jc w:val="center"/>
            </w:pPr>
            <w:r w:rsidRPr="00E44425">
              <w:t>26,00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1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d'Hublot plafonnier avec ampoule économique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5A53F7" w:rsidP="005A53F7">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pPr>
              <w:jc w:val="center"/>
            </w:pPr>
            <w:r w:rsidRPr="00E44425">
              <w:t>15,00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5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d'Hublot étanche avec ampoule économique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5A53F7" w:rsidP="005A53F7">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pPr>
              <w:jc w:val="center"/>
            </w:pPr>
            <w:r w:rsidRPr="00E44425">
              <w:t>8,00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3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d'Hublot mural avec ampoule économique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5A53F7" w:rsidP="005A53F7">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pPr>
              <w:jc w:val="center"/>
            </w:pPr>
            <w:r w:rsidRPr="00E44425">
              <w:t>18,00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4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bloc autonome d'éclairage d'ambiance 1H 300 Lumens (BAES)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5A53F7" w:rsidP="005A53F7">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pPr>
              <w:jc w:val="center"/>
            </w:pPr>
            <w:r w:rsidRPr="00E44425">
              <w:t>12,00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70"/>
        </w:trPr>
        <w:tc>
          <w:tcPr>
            <w:tcW w:w="282" w:type="pct"/>
            <w:tcBorders>
              <w:top w:val="nil"/>
              <w:left w:val="single" w:sz="4" w:space="0" w:color="000000"/>
              <w:bottom w:val="single" w:sz="4" w:space="0" w:color="000000"/>
              <w:right w:val="single" w:sz="4" w:space="0" w:color="000000"/>
            </w:tcBorders>
            <w:shd w:val="clear" w:color="000000" w:fill="FFFFFF"/>
            <w:hideMark/>
          </w:tcPr>
          <w:p w:rsidR="00E44425" w:rsidRPr="00E44425" w:rsidRDefault="00E44425" w:rsidP="00E44425">
            <w:r w:rsidRPr="00E44425">
              <w:t>6</w:t>
            </w:r>
          </w:p>
        </w:tc>
        <w:tc>
          <w:tcPr>
            <w:tcW w:w="2617" w:type="pct"/>
            <w:tcBorders>
              <w:top w:val="nil"/>
              <w:left w:val="nil"/>
              <w:bottom w:val="single" w:sz="4" w:space="0" w:color="000000"/>
              <w:right w:val="nil"/>
            </w:tcBorders>
            <w:shd w:val="clear" w:color="auto" w:fill="auto"/>
            <w:hideMark/>
          </w:tcPr>
          <w:p w:rsidR="00E44425" w:rsidRPr="00E44425" w:rsidRDefault="00E44425" w:rsidP="00E44425">
            <w:r w:rsidRPr="00E44425">
              <w:t xml:space="preserve">F/P Hublot vitro verre </w:t>
            </w:r>
            <w:proofErr w:type="spellStart"/>
            <w:r w:rsidRPr="00E44425">
              <w:t>Etanche</w:t>
            </w:r>
            <w:proofErr w:type="spellEnd"/>
            <w:r w:rsidRPr="00E44425">
              <w:t xml:space="preserve"> (Toilette) y compris toutes sujétions</w:t>
            </w:r>
          </w:p>
        </w:tc>
        <w:tc>
          <w:tcPr>
            <w:tcW w:w="386" w:type="pct"/>
            <w:tcBorders>
              <w:top w:val="nil"/>
              <w:left w:val="single" w:sz="4" w:space="0" w:color="auto"/>
              <w:bottom w:val="single" w:sz="4" w:space="0" w:color="auto"/>
              <w:right w:val="single" w:sz="4" w:space="0" w:color="auto"/>
            </w:tcBorders>
            <w:shd w:val="clear" w:color="auto" w:fill="auto"/>
            <w:hideMark/>
          </w:tcPr>
          <w:p w:rsidR="00E44425" w:rsidRPr="00E44425" w:rsidRDefault="005A53F7" w:rsidP="005A53F7">
            <w:pPr>
              <w:jc w:val="center"/>
            </w:pPr>
            <w:r>
              <w:t>U</w:t>
            </w:r>
          </w:p>
        </w:tc>
        <w:tc>
          <w:tcPr>
            <w:tcW w:w="466" w:type="pct"/>
            <w:tcBorders>
              <w:top w:val="nil"/>
              <w:left w:val="nil"/>
              <w:bottom w:val="single" w:sz="4" w:space="0" w:color="000000"/>
              <w:right w:val="single" w:sz="4" w:space="0" w:color="000000"/>
            </w:tcBorders>
            <w:shd w:val="clear" w:color="auto" w:fill="auto"/>
            <w:hideMark/>
          </w:tcPr>
          <w:p w:rsidR="00E44425" w:rsidRPr="00E44425" w:rsidRDefault="00E44425" w:rsidP="005A53F7">
            <w:pPr>
              <w:jc w:val="center"/>
            </w:pPr>
            <w:r w:rsidRPr="00E44425">
              <w:t>10</w:t>
            </w:r>
          </w:p>
        </w:tc>
        <w:tc>
          <w:tcPr>
            <w:tcW w:w="556" w:type="pct"/>
            <w:tcBorders>
              <w:top w:val="nil"/>
              <w:left w:val="nil"/>
              <w:bottom w:val="single" w:sz="4" w:space="0" w:color="000000"/>
              <w:right w:val="single" w:sz="4" w:space="0" w:color="000000"/>
            </w:tcBorders>
            <w:shd w:val="clear" w:color="auto" w:fill="auto"/>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hideMark/>
          </w:tcPr>
          <w:p w:rsidR="00E44425" w:rsidRPr="00E44425" w:rsidRDefault="00E44425" w:rsidP="00E44425"/>
        </w:tc>
      </w:tr>
      <w:tr w:rsidR="00E44425" w:rsidRPr="00E44425" w:rsidTr="00D2593A">
        <w:trPr>
          <w:trHeight w:val="300"/>
        </w:trPr>
        <w:tc>
          <w:tcPr>
            <w:tcW w:w="282" w:type="pct"/>
            <w:tcBorders>
              <w:top w:val="nil"/>
              <w:left w:val="nil"/>
              <w:bottom w:val="nil"/>
              <w:right w:val="nil"/>
            </w:tcBorders>
            <w:shd w:val="clear" w:color="000000" w:fill="D9D9D9"/>
            <w:noWrap/>
            <w:hideMark/>
          </w:tcPr>
          <w:p w:rsidR="00E44425" w:rsidRPr="00E44425" w:rsidRDefault="00E44425" w:rsidP="00E44425">
            <w:r w:rsidRPr="00E44425">
              <w:t> </w:t>
            </w:r>
          </w:p>
        </w:tc>
        <w:tc>
          <w:tcPr>
            <w:tcW w:w="2617" w:type="pct"/>
            <w:tcBorders>
              <w:top w:val="nil"/>
              <w:left w:val="single" w:sz="4" w:space="0" w:color="000000"/>
              <w:bottom w:val="single" w:sz="4" w:space="0" w:color="000000"/>
              <w:right w:val="nil"/>
            </w:tcBorders>
            <w:shd w:val="clear" w:color="000000" w:fill="D9D9D9"/>
            <w:noWrap/>
            <w:hideMark/>
          </w:tcPr>
          <w:p w:rsidR="00E44425" w:rsidRPr="00E44425" w:rsidRDefault="00E44425" w:rsidP="00E44425">
            <w:r w:rsidRPr="00E44425">
              <w:t>Total 7.2</w:t>
            </w:r>
          </w:p>
        </w:tc>
        <w:tc>
          <w:tcPr>
            <w:tcW w:w="386"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466" w:type="pct"/>
            <w:tcBorders>
              <w:top w:val="nil"/>
              <w:left w:val="nil"/>
              <w:bottom w:val="nil"/>
              <w:right w:val="nil"/>
            </w:tcBorders>
            <w:shd w:val="clear" w:color="000000" w:fill="D9D9D9"/>
            <w:noWrap/>
            <w:hideMark/>
          </w:tcPr>
          <w:p w:rsidR="00E44425" w:rsidRPr="00E44425" w:rsidRDefault="00E44425" w:rsidP="00E44425">
            <w:r w:rsidRPr="00E44425">
              <w:t> </w:t>
            </w:r>
          </w:p>
        </w:tc>
        <w:tc>
          <w:tcPr>
            <w:tcW w:w="556" w:type="pct"/>
            <w:tcBorders>
              <w:top w:val="nil"/>
              <w:left w:val="nil"/>
              <w:bottom w:val="nil"/>
              <w:right w:val="nil"/>
            </w:tcBorders>
            <w:shd w:val="clear" w:color="000000" w:fill="D9D9D9"/>
            <w:noWrap/>
            <w:hideMark/>
          </w:tcPr>
          <w:p w:rsidR="00E44425" w:rsidRPr="00E44425" w:rsidRDefault="00E44425" w:rsidP="00E44425"/>
        </w:tc>
        <w:tc>
          <w:tcPr>
            <w:tcW w:w="693" w:type="pct"/>
            <w:tcBorders>
              <w:top w:val="nil"/>
              <w:left w:val="single" w:sz="4" w:space="0" w:color="auto"/>
              <w:bottom w:val="single" w:sz="4" w:space="0" w:color="auto"/>
              <w:right w:val="nil"/>
            </w:tcBorders>
            <w:shd w:val="clear" w:color="000000" w:fill="D9D9D9"/>
            <w:noWrap/>
            <w:hideMark/>
          </w:tcPr>
          <w:p w:rsidR="00E44425" w:rsidRPr="00E44425" w:rsidRDefault="00E44425" w:rsidP="00E44425"/>
        </w:tc>
      </w:tr>
      <w:tr w:rsidR="00E44425" w:rsidRPr="00E44425" w:rsidTr="00D2593A">
        <w:trPr>
          <w:trHeight w:val="300"/>
        </w:trPr>
        <w:tc>
          <w:tcPr>
            <w:tcW w:w="282"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7.3</w:t>
            </w:r>
          </w:p>
        </w:tc>
        <w:tc>
          <w:tcPr>
            <w:tcW w:w="2617" w:type="pct"/>
            <w:tcBorders>
              <w:top w:val="nil"/>
              <w:left w:val="nil"/>
              <w:bottom w:val="single" w:sz="4" w:space="0" w:color="000000"/>
              <w:right w:val="nil"/>
            </w:tcBorders>
            <w:shd w:val="clear" w:color="000000" w:fill="C4BD97"/>
            <w:noWrap/>
            <w:hideMark/>
          </w:tcPr>
          <w:p w:rsidR="00E44425" w:rsidRPr="00E44425" w:rsidRDefault="00E44425" w:rsidP="00E44425">
            <w:r w:rsidRPr="00E44425">
              <w:t>Interrupteur</w:t>
            </w:r>
          </w:p>
        </w:tc>
        <w:tc>
          <w:tcPr>
            <w:tcW w:w="386"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466" w:type="pct"/>
            <w:tcBorders>
              <w:top w:val="single" w:sz="4" w:space="0" w:color="auto"/>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556" w:type="pct"/>
            <w:tcBorders>
              <w:top w:val="single" w:sz="4" w:space="0" w:color="auto"/>
              <w:left w:val="nil"/>
              <w:bottom w:val="single" w:sz="4" w:space="0" w:color="auto"/>
              <w:right w:val="single" w:sz="4" w:space="0" w:color="auto"/>
            </w:tcBorders>
            <w:shd w:val="clear" w:color="000000" w:fill="C4BD97"/>
            <w:noWrap/>
            <w:vAlign w:val="bottom"/>
            <w:hideMark/>
          </w:tcPr>
          <w:p w:rsidR="00E44425" w:rsidRPr="00E44425" w:rsidRDefault="00E44425" w:rsidP="00E44425"/>
        </w:tc>
        <w:tc>
          <w:tcPr>
            <w:tcW w:w="693"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1</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F/P Interrupteur simple encastre</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5A53F7" w:rsidP="005A53F7">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5A53F7">
            <w:pPr>
              <w:jc w:val="center"/>
            </w:pPr>
            <w:r w:rsidRPr="00E44425">
              <w:t>21</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2</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F/P Interrupteur va et vient double allumage Encastre</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5A53F7" w:rsidP="005A53F7">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5A53F7">
            <w:pPr>
              <w:jc w:val="center"/>
            </w:pPr>
            <w:r w:rsidRPr="00E44425">
              <w:t>9</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nil"/>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3</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Interrupteur double allumage encastre </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5A53F7" w:rsidP="005A53F7">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5A53F7">
            <w:pPr>
              <w:jc w:val="center"/>
            </w:pPr>
            <w:r w:rsidRPr="00E44425">
              <w:t>3</w:t>
            </w:r>
          </w:p>
        </w:tc>
        <w:tc>
          <w:tcPr>
            <w:tcW w:w="556" w:type="pct"/>
            <w:tcBorders>
              <w:top w:val="nil"/>
              <w:left w:val="nil"/>
              <w:bottom w:val="single" w:sz="4" w:space="0" w:color="000000"/>
              <w:right w:val="nil"/>
            </w:tcBorders>
            <w:shd w:val="clear" w:color="auto" w:fill="auto"/>
            <w:noWrap/>
            <w:hideMark/>
          </w:tcPr>
          <w:p w:rsidR="00E44425" w:rsidRPr="00E44425" w:rsidRDefault="00E44425" w:rsidP="00E44425"/>
        </w:tc>
        <w:tc>
          <w:tcPr>
            <w:tcW w:w="693" w:type="pct"/>
            <w:tcBorders>
              <w:top w:val="single" w:sz="4" w:space="0" w:color="auto"/>
              <w:left w:val="single" w:sz="4" w:space="0" w:color="auto"/>
              <w:bottom w:val="single" w:sz="4" w:space="0" w:color="auto"/>
              <w:right w:val="single" w:sz="4" w:space="0" w:color="auto"/>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D9D9D9"/>
            <w:noWrap/>
            <w:hideMark/>
          </w:tcPr>
          <w:p w:rsidR="00E44425" w:rsidRPr="00E44425" w:rsidRDefault="00E44425" w:rsidP="00E44425">
            <w:r w:rsidRPr="00E44425">
              <w:t> </w:t>
            </w:r>
          </w:p>
        </w:tc>
        <w:tc>
          <w:tcPr>
            <w:tcW w:w="2617" w:type="pct"/>
            <w:tcBorders>
              <w:top w:val="nil"/>
              <w:left w:val="nil"/>
              <w:bottom w:val="single" w:sz="4" w:space="0" w:color="000000"/>
              <w:right w:val="nil"/>
            </w:tcBorders>
            <w:shd w:val="clear" w:color="000000" w:fill="D9D9D9"/>
            <w:noWrap/>
            <w:hideMark/>
          </w:tcPr>
          <w:p w:rsidR="00E44425" w:rsidRPr="00E44425" w:rsidRDefault="00E44425" w:rsidP="00E44425">
            <w:r w:rsidRPr="00E44425">
              <w:t>Total 7.3</w:t>
            </w:r>
          </w:p>
        </w:tc>
        <w:tc>
          <w:tcPr>
            <w:tcW w:w="386"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5A53F7">
            <w:pPr>
              <w:jc w:val="center"/>
            </w:pPr>
          </w:p>
        </w:tc>
        <w:tc>
          <w:tcPr>
            <w:tcW w:w="466" w:type="pct"/>
            <w:tcBorders>
              <w:top w:val="nil"/>
              <w:left w:val="nil"/>
              <w:bottom w:val="single" w:sz="4" w:space="0" w:color="000000"/>
              <w:right w:val="single" w:sz="4" w:space="0" w:color="000000"/>
            </w:tcBorders>
            <w:shd w:val="clear" w:color="000000" w:fill="D9D9D9"/>
            <w:noWrap/>
            <w:hideMark/>
          </w:tcPr>
          <w:p w:rsidR="00E44425" w:rsidRPr="00E44425" w:rsidRDefault="00E44425" w:rsidP="005A53F7">
            <w:pPr>
              <w:jc w:val="center"/>
            </w:pPr>
          </w:p>
        </w:tc>
        <w:tc>
          <w:tcPr>
            <w:tcW w:w="556" w:type="pct"/>
            <w:tcBorders>
              <w:top w:val="nil"/>
              <w:left w:val="nil"/>
              <w:bottom w:val="single" w:sz="4" w:space="0" w:color="000000"/>
              <w:right w:val="single" w:sz="4" w:space="0" w:color="000000"/>
            </w:tcBorders>
            <w:shd w:val="clear" w:color="000000" w:fill="D9D9D9"/>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000000" w:fill="D9D9D9"/>
            <w:noWrap/>
            <w:hideMark/>
          </w:tcPr>
          <w:p w:rsidR="00E44425" w:rsidRPr="00E44425" w:rsidRDefault="00E44425" w:rsidP="00E44425"/>
        </w:tc>
      </w:tr>
      <w:tr w:rsidR="00E44425" w:rsidRPr="00E44425" w:rsidTr="00D2593A">
        <w:trPr>
          <w:trHeight w:val="300"/>
        </w:trPr>
        <w:tc>
          <w:tcPr>
            <w:tcW w:w="282"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7.4</w:t>
            </w:r>
          </w:p>
        </w:tc>
        <w:tc>
          <w:tcPr>
            <w:tcW w:w="2617" w:type="pct"/>
            <w:tcBorders>
              <w:top w:val="nil"/>
              <w:left w:val="nil"/>
              <w:bottom w:val="single" w:sz="4" w:space="0" w:color="000000"/>
              <w:right w:val="nil"/>
            </w:tcBorders>
            <w:shd w:val="clear" w:color="000000" w:fill="C4BD97"/>
            <w:noWrap/>
            <w:hideMark/>
          </w:tcPr>
          <w:p w:rsidR="00E44425" w:rsidRPr="00E44425" w:rsidRDefault="00E44425" w:rsidP="00E44425">
            <w:r w:rsidRPr="00E44425">
              <w:t>Prise de Courant et Courant Faible</w:t>
            </w:r>
          </w:p>
        </w:tc>
        <w:tc>
          <w:tcPr>
            <w:tcW w:w="386"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5A53F7">
            <w:pPr>
              <w:jc w:val="center"/>
            </w:pPr>
          </w:p>
        </w:tc>
        <w:tc>
          <w:tcPr>
            <w:tcW w:w="466"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5A53F7">
            <w:pPr>
              <w:jc w:val="center"/>
            </w:pPr>
          </w:p>
        </w:tc>
        <w:tc>
          <w:tcPr>
            <w:tcW w:w="556"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c>
          <w:tcPr>
            <w:tcW w:w="693"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1</w:t>
            </w:r>
          </w:p>
        </w:tc>
        <w:tc>
          <w:tcPr>
            <w:tcW w:w="2617" w:type="pct"/>
            <w:tcBorders>
              <w:top w:val="nil"/>
              <w:left w:val="nil"/>
              <w:bottom w:val="nil"/>
              <w:right w:val="nil"/>
            </w:tcBorders>
            <w:shd w:val="clear" w:color="auto" w:fill="auto"/>
            <w:noWrap/>
            <w:hideMark/>
          </w:tcPr>
          <w:p w:rsidR="00E44425" w:rsidRPr="00E44425" w:rsidRDefault="00E44425" w:rsidP="00E44425">
            <w:r w:rsidRPr="00E44425">
              <w:t xml:space="preserve">F/P Prises de courant 2P+T Encastrée </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5A53F7" w:rsidP="005A53F7">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5A53F7">
            <w:pPr>
              <w:jc w:val="center"/>
            </w:pPr>
            <w:r w:rsidRPr="00E44425">
              <w:t>64</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nil"/>
              <w:bottom w:val="nil"/>
              <w:right w:val="nil"/>
            </w:tcBorders>
            <w:shd w:val="clear" w:color="000000" w:fill="D9D9D9"/>
            <w:noWrap/>
            <w:hideMark/>
          </w:tcPr>
          <w:p w:rsidR="00E44425" w:rsidRPr="00E44425" w:rsidRDefault="00E44425" w:rsidP="00E44425">
            <w:r w:rsidRPr="00E44425">
              <w:t> </w:t>
            </w:r>
          </w:p>
        </w:tc>
        <w:tc>
          <w:tcPr>
            <w:tcW w:w="2617"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E44425" w:rsidRPr="00E44425" w:rsidRDefault="00E44425" w:rsidP="00E44425">
            <w:r w:rsidRPr="00E44425">
              <w:t>Total 7.4</w:t>
            </w:r>
          </w:p>
        </w:tc>
        <w:tc>
          <w:tcPr>
            <w:tcW w:w="386" w:type="pct"/>
            <w:tcBorders>
              <w:top w:val="nil"/>
              <w:left w:val="nil"/>
              <w:bottom w:val="single" w:sz="4" w:space="0" w:color="auto"/>
              <w:right w:val="single" w:sz="4" w:space="0" w:color="auto"/>
            </w:tcBorders>
            <w:shd w:val="clear" w:color="000000" w:fill="D9D9D9"/>
            <w:noWrap/>
            <w:vAlign w:val="bottom"/>
            <w:hideMark/>
          </w:tcPr>
          <w:p w:rsidR="00E44425" w:rsidRPr="00E44425" w:rsidRDefault="00E44425" w:rsidP="005A53F7">
            <w:pPr>
              <w:jc w:val="center"/>
            </w:pPr>
          </w:p>
        </w:tc>
        <w:tc>
          <w:tcPr>
            <w:tcW w:w="466" w:type="pct"/>
            <w:tcBorders>
              <w:top w:val="nil"/>
              <w:left w:val="nil"/>
              <w:bottom w:val="single" w:sz="4" w:space="0" w:color="auto"/>
              <w:right w:val="single" w:sz="4" w:space="0" w:color="auto"/>
            </w:tcBorders>
            <w:shd w:val="clear" w:color="000000" w:fill="D9D9D9"/>
            <w:noWrap/>
            <w:vAlign w:val="bottom"/>
            <w:hideMark/>
          </w:tcPr>
          <w:p w:rsidR="00E44425" w:rsidRPr="00E44425" w:rsidRDefault="00E44425" w:rsidP="005A53F7">
            <w:pPr>
              <w:jc w:val="center"/>
            </w:pPr>
          </w:p>
        </w:tc>
        <w:tc>
          <w:tcPr>
            <w:tcW w:w="556" w:type="pct"/>
            <w:tcBorders>
              <w:top w:val="nil"/>
              <w:left w:val="nil"/>
              <w:bottom w:val="single" w:sz="4" w:space="0" w:color="auto"/>
              <w:right w:val="single" w:sz="4" w:space="0" w:color="auto"/>
            </w:tcBorders>
            <w:shd w:val="clear" w:color="000000" w:fill="D9D9D9"/>
            <w:noWrap/>
            <w:vAlign w:val="bottom"/>
            <w:hideMark/>
          </w:tcPr>
          <w:p w:rsidR="00E44425" w:rsidRPr="00E44425" w:rsidRDefault="00E44425" w:rsidP="00E44425"/>
        </w:tc>
        <w:tc>
          <w:tcPr>
            <w:tcW w:w="693" w:type="pct"/>
            <w:tcBorders>
              <w:top w:val="nil"/>
              <w:left w:val="nil"/>
              <w:bottom w:val="single" w:sz="4" w:space="0" w:color="auto"/>
              <w:right w:val="single" w:sz="4" w:space="0" w:color="auto"/>
            </w:tcBorders>
            <w:shd w:val="clear" w:color="000000" w:fill="D9D9D9"/>
            <w:noWrap/>
            <w:vAlign w:val="bottom"/>
            <w:hideMark/>
          </w:tcPr>
          <w:p w:rsidR="00E44425" w:rsidRPr="00E44425" w:rsidRDefault="00E44425" w:rsidP="00E44425"/>
        </w:tc>
      </w:tr>
      <w:tr w:rsidR="00E44425" w:rsidRPr="00E44425" w:rsidTr="00D2593A">
        <w:trPr>
          <w:trHeight w:val="300"/>
        </w:trPr>
        <w:tc>
          <w:tcPr>
            <w:tcW w:w="282"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7.5</w:t>
            </w:r>
          </w:p>
        </w:tc>
        <w:tc>
          <w:tcPr>
            <w:tcW w:w="2617" w:type="pct"/>
            <w:tcBorders>
              <w:top w:val="nil"/>
              <w:left w:val="nil"/>
              <w:bottom w:val="single" w:sz="4" w:space="0" w:color="000000"/>
              <w:right w:val="nil"/>
            </w:tcBorders>
            <w:shd w:val="clear" w:color="000000" w:fill="C4BD97"/>
            <w:noWrap/>
            <w:hideMark/>
          </w:tcPr>
          <w:p w:rsidR="00E44425" w:rsidRPr="00E44425" w:rsidRDefault="00E44425" w:rsidP="00E44425">
            <w:r w:rsidRPr="00E44425">
              <w:t xml:space="preserve">Coffret et Disjoncteur </w:t>
            </w:r>
          </w:p>
        </w:tc>
        <w:tc>
          <w:tcPr>
            <w:tcW w:w="386"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5A53F7">
            <w:pPr>
              <w:jc w:val="center"/>
            </w:pPr>
          </w:p>
        </w:tc>
        <w:tc>
          <w:tcPr>
            <w:tcW w:w="466"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5A53F7">
            <w:pPr>
              <w:jc w:val="center"/>
            </w:pPr>
          </w:p>
        </w:tc>
        <w:tc>
          <w:tcPr>
            <w:tcW w:w="556"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c>
          <w:tcPr>
            <w:tcW w:w="693"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1</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Coffret 24 Voix Encastre </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5A53F7" w:rsidP="005A53F7">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5A53F7">
            <w:pPr>
              <w:jc w:val="center"/>
            </w:pPr>
            <w:r w:rsidRPr="00E44425">
              <w:t>2</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2</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F/P Répartiteur 100A Sur Rail</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5A53F7" w:rsidP="005A53F7">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5A53F7">
            <w:pPr>
              <w:jc w:val="center"/>
            </w:pPr>
            <w:r w:rsidRPr="00E44425">
              <w:t>2</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3</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 F/P Disjoncteur </w:t>
            </w:r>
            <w:proofErr w:type="spellStart"/>
            <w:r w:rsidRPr="00E44425">
              <w:t>INS</w:t>
            </w:r>
            <w:proofErr w:type="spellEnd"/>
            <w:r w:rsidRPr="00E44425">
              <w:t xml:space="preserve"> 63 A 4P</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5A53F7" w:rsidP="005A53F7">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5A53F7">
            <w:pPr>
              <w:jc w:val="center"/>
            </w:pPr>
            <w:r w:rsidRPr="00E44425">
              <w:t>2</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4</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 25 A </w:t>
            </w:r>
            <w:proofErr w:type="spellStart"/>
            <w:r w:rsidRPr="00E44425">
              <w:t>DPN</w:t>
            </w:r>
            <w:proofErr w:type="spellEnd"/>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5A53F7" w:rsidP="005A53F7">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5A53F7">
            <w:pPr>
              <w:jc w:val="center"/>
            </w:pPr>
            <w:r w:rsidRPr="00E44425">
              <w:t>6</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5</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 20A </w:t>
            </w:r>
            <w:proofErr w:type="spellStart"/>
            <w:r w:rsidRPr="00E44425">
              <w:t>DPN</w:t>
            </w:r>
            <w:proofErr w:type="spellEnd"/>
            <w:r w:rsidRPr="00E44425">
              <w:t xml:space="preserve"> </w:t>
            </w:r>
            <w:proofErr w:type="spellStart"/>
            <w:r w:rsidRPr="00E44425">
              <w:t>VIGI</w:t>
            </w:r>
            <w:proofErr w:type="spellEnd"/>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5A53F7" w:rsidP="005A53F7">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5A53F7">
            <w:pPr>
              <w:jc w:val="center"/>
            </w:pPr>
            <w:r w:rsidRPr="00E44425">
              <w:t>3</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6</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Disjoncteur16 A </w:t>
            </w:r>
            <w:proofErr w:type="spellStart"/>
            <w:r w:rsidRPr="00E44425">
              <w:t>DPN</w:t>
            </w:r>
            <w:proofErr w:type="spellEnd"/>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5A53F7" w:rsidP="005A53F7">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5A53F7">
            <w:pPr>
              <w:jc w:val="center"/>
            </w:pPr>
            <w:r w:rsidRPr="00E44425">
              <w:t>10</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7</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 10 A </w:t>
            </w:r>
            <w:proofErr w:type="spellStart"/>
            <w:r w:rsidRPr="00E44425">
              <w:t>DPN</w:t>
            </w:r>
            <w:proofErr w:type="spellEnd"/>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5A53F7" w:rsidP="005A53F7">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5A53F7">
            <w:pPr>
              <w:jc w:val="center"/>
            </w:pPr>
            <w:r w:rsidRPr="00E44425">
              <w:t>13</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8</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 10 A </w:t>
            </w:r>
            <w:proofErr w:type="spellStart"/>
            <w:r w:rsidRPr="00E44425">
              <w:t>DPN</w:t>
            </w:r>
            <w:proofErr w:type="spellEnd"/>
            <w:r w:rsidRPr="00E44425">
              <w:t xml:space="preserve"> </w:t>
            </w:r>
            <w:proofErr w:type="spellStart"/>
            <w:r w:rsidRPr="00E44425">
              <w:t>VIGI</w:t>
            </w:r>
            <w:proofErr w:type="spellEnd"/>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5A53F7" w:rsidP="005A53F7">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5A53F7">
            <w:pPr>
              <w:jc w:val="center"/>
            </w:pPr>
            <w:r w:rsidRPr="00E44425">
              <w:t>3</w:t>
            </w:r>
          </w:p>
        </w:tc>
        <w:tc>
          <w:tcPr>
            <w:tcW w:w="556" w:type="pct"/>
            <w:tcBorders>
              <w:top w:val="nil"/>
              <w:left w:val="nil"/>
              <w:bottom w:val="nil"/>
              <w:right w:val="single" w:sz="4" w:space="0" w:color="000000"/>
            </w:tcBorders>
            <w:shd w:val="clear" w:color="auto" w:fill="auto"/>
            <w:noWrap/>
            <w:hideMark/>
          </w:tcPr>
          <w:p w:rsidR="00E44425" w:rsidRPr="00E44425" w:rsidRDefault="00E44425" w:rsidP="00E44425"/>
        </w:tc>
        <w:tc>
          <w:tcPr>
            <w:tcW w:w="693" w:type="pct"/>
            <w:tcBorders>
              <w:top w:val="nil"/>
              <w:left w:val="nil"/>
              <w:bottom w:val="nil"/>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nil"/>
              <w:bottom w:val="nil"/>
              <w:right w:val="nil"/>
            </w:tcBorders>
            <w:shd w:val="clear" w:color="000000" w:fill="D9D9D9"/>
            <w:noWrap/>
            <w:hideMark/>
          </w:tcPr>
          <w:p w:rsidR="00E44425" w:rsidRPr="00E44425" w:rsidRDefault="00E44425" w:rsidP="00E44425">
            <w:r w:rsidRPr="00E44425">
              <w:t> </w:t>
            </w:r>
          </w:p>
        </w:tc>
        <w:tc>
          <w:tcPr>
            <w:tcW w:w="2617" w:type="pct"/>
            <w:tcBorders>
              <w:top w:val="nil"/>
              <w:left w:val="single" w:sz="4" w:space="0" w:color="000000"/>
              <w:bottom w:val="single" w:sz="4" w:space="0" w:color="000000"/>
              <w:right w:val="nil"/>
            </w:tcBorders>
            <w:shd w:val="clear" w:color="000000" w:fill="D9D9D9"/>
            <w:noWrap/>
            <w:hideMark/>
          </w:tcPr>
          <w:p w:rsidR="00E44425" w:rsidRPr="00E44425" w:rsidRDefault="00E44425" w:rsidP="00E44425">
            <w:r w:rsidRPr="00E44425">
              <w:t>Total 7.5</w:t>
            </w:r>
          </w:p>
        </w:tc>
        <w:tc>
          <w:tcPr>
            <w:tcW w:w="386"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5A53F7">
            <w:pPr>
              <w:jc w:val="center"/>
            </w:pPr>
          </w:p>
        </w:tc>
        <w:tc>
          <w:tcPr>
            <w:tcW w:w="466" w:type="pct"/>
            <w:tcBorders>
              <w:top w:val="nil"/>
              <w:left w:val="nil"/>
              <w:bottom w:val="nil"/>
              <w:right w:val="nil"/>
            </w:tcBorders>
            <w:shd w:val="clear" w:color="000000" w:fill="D9D9D9"/>
            <w:noWrap/>
            <w:hideMark/>
          </w:tcPr>
          <w:p w:rsidR="00E44425" w:rsidRPr="00E44425" w:rsidRDefault="00E44425" w:rsidP="005A53F7">
            <w:pPr>
              <w:jc w:val="center"/>
            </w:pPr>
          </w:p>
        </w:tc>
        <w:tc>
          <w:tcPr>
            <w:tcW w:w="556" w:type="pct"/>
            <w:tcBorders>
              <w:top w:val="single" w:sz="4" w:space="0" w:color="auto"/>
              <w:left w:val="single" w:sz="4" w:space="0" w:color="auto"/>
              <w:bottom w:val="single" w:sz="4" w:space="0" w:color="auto"/>
              <w:right w:val="single" w:sz="4" w:space="0" w:color="auto"/>
            </w:tcBorders>
            <w:shd w:val="clear" w:color="000000" w:fill="D9D9D9"/>
            <w:noWrap/>
            <w:hideMark/>
          </w:tcPr>
          <w:p w:rsidR="00E44425" w:rsidRPr="00E44425" w:rsidRDefault="00E44425" w:rsidP="00E44425"/>
        </w:tc>
        <w:tc>
          <w:tcPr>
            <w:tcW w:w="693" w:type="pct"/>
            <w:tcBorders>
              <w:top w:val="single" w:sz="4" w:space="0" w:color="auto"/>
              <w:left w:val="nil"/>
              <w:bottom w:val="single" w:sz="4" w:space="0" w:color="auto"/>
              <w:right w:val="single" w:sz="4" w:space="0" w:color="auto"/>
            </w:tcBorders>
            <w:shd w:val="clear" w:color="000000" w:fill="D9D9D9"/>
            <w:noWrap/>
            <w:hideMark/>
          </w:tcPr>
          <w:p w:rsidR="00E44425" w:rsidRPr="00E44425" w:rsidRDefault="00E44425" w:rsidP="00E44425"/>
        </w:tc>
      </w:tr>
      <w:tr w:rsidR="00E44425" w:rsidRPr="00E44425" w:rsidTr="00D2593A">
        <w:trPr>
          <w:trHeight w:val="300"/>
        </w:trPr>
        <w:tc>
          <w:tcPr>
            <w:tcW w:w="282"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7.6</w:t>
            </w:r>
          </w:p>
        </w:tc>
        <w:tc>
          <w:tcPr>
            <w:tcW w:w="2617" w:type="pct"/>
            <w:tcBorders>
              <w:top w:val="nil"/>
              <w:left w:val="nil"/>
              <w:bottom w:val="single" w:sz="4" w:space="0" w:color="000000"/>
              <w:right w:val="nil"/>
            </w:tcBorders>
            <w:shd w:val="clear" w:color="000000" w:fill="C4BD97"/>
            <w:noWrap/>
            <w:hideMark/>
          </w:tcPr>
          <w:p w:rsidR="00E44425" w:rsidRPr="00E44425" w:rsidRDefault="00E44425" w:rsidP="00E44425">
            <w:r w:rsidRPr="00E44425">
              <w:t>Climatiseur et Brasseur d'air</w:t>
            </w:r>
          </w:p>
        </w:tc>
        <w:tc>
          <w:tcPr>
            <w:tcW w:w="386"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5A53F7">
            <w:pPr>
              <w:jc w:val="center"/>
            </w:pPr>
          </w:p>
        </w:tc>
        <w:tc>
          <w:tcPr>
            <w:tcW w:w="466" w:type="pct"/>
            <w:tcBorders>
              <w:top w:val="single" w:sz="4" w:space="0" w:color="auto"/>
              <w:left w:val="nil"/>
              <w:bottom w:val="single" w:sz="4" w:space="0" w:color="auto"/>
              <w:right w:val="single" w:sz="4" w:space="0" w:color="auto"/>
            </w:tcBorders>
            <w:shd w:val="clear" w:color="000000" w:fill="C4BD97"/>
            <w:noWrap/>
            <w:vAlign w:val="bottom"/>
            <w:hideMark/>
          </w:tcPr>
          <w:p w:rsidR="00E44425" w:rsidRPr="00E44425" w:rsidRDefault="00E44425" w:rsidP="005A53F7">
            <w:pPr>
              <w:jc w:val="center"/>
            </w:pPr>
          </w:p>
        </w:tc>
        <w:tc>
          <w:tcPr>
            <w:tcW w:w="556"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c>
          <w:tcPr>
            <w:tcW w:w="693"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r>
      <w:tr w:rsidR="00E44425" w:rsidRPr="00E44425" w:rsidTr="00D2593A">
        <w:trPr>
          <w:trHeight w:val="300"/>
        </w:trPr>
        <w:tc>
          <w:tcPr>
            <w:tcW w:w="282" w:type="pct"/>
            <w:tcBorders>
              <w:top w:val="nil"/>
              <w:left w:val="single" w:sz="4" w:space="0" w:color="auto"/>
              <w:bottom w:val="single" w:sz="4" w:space="0" w:color="auto"/>
              <w:right w:val="single" w:sz="4" w:space="0" w:color="auto"/>
            </w:tcBorders>
            <w:shd w:val="clear" w:color="000000" w:fill="FFFFFF"/>
            <w:noWrap/>
            <w:vAlign w:val="center"/>
            <w:hideMark/>
          </w:tcPr>
          <w:p w:rsidR="00E44425" w:rsidRPr="00E44425" w:rsidRDefault="00E44425" w:rsidP="00E44425">
            <w:r w:rsidRPr="00E44425">
              <w:t>1</w:t>
            </w:r>
          </w:p>
        </w:tc>
        <w:tc>
          <w:tcPr>
            <w:tcW w:w="2617" w:type="pct"/>
            <w:tcBorders>
              <w:top w:val="nil"/>
              <w:left w:val="nil"/>
              <w:bottom w:val="single" w:sz="4" w:space="0" w:color="auto"/>
              <w:right w:val="nil"/>
            </w:tcBorders>
            <w:shd w:val="clear" w:color="auto" w:fill="auto"/>
            <w:noWrap/>
            <w:hideMark/>
          </w:tcPr>
          <w:p w:rsidR="00E44425" w:rsidRPr="00E44425" w:rsidRDefault="00E44425" w:rsidP="00E44425">
            <w:r w:rsidRPr="00E44425">
              <w:t>F/P Brasseur d'air y compris toutes sujétions</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5A53F7" w:rsidP="005A53F7">
            <w:pPr>
              <w:jc w:val="center"/>
            </w:pPr>
            <w:r>
              <w:t>U</w:t>
            </w:r>
          </w:p>
        </w:tc>
        <w:tc>
          <w:tcPr>
            <w:tcW w:w="466" w:type="pct"/>
            <w:tcBorders>
              <w:top w:val="nil"/>
              <w:left w:val="nil"/>
              <w:bottom w:val="single" w:sz="4" w:space="0" w:color="auto"/>
              <w:right w:val="single" w:sz="4" w:space="0" w:color="auto"/>
            </w:tcBorders>
            <w:shd w:val="clear" w:color="auto" w:fill="auto"/>
            <w:noWrap/>
            <w:hideMark/>
          </w:tcPr>
          <w:p w:rsidR="00E44425" w:rsidRPr="00E44425" w:rsidRDefault="00E44425" w:rsidP="005A53F7">
            <w:pPr>
              <w:jc w:val="center"/>
            </w:pPr>
            <w:r w:rsidRPr="00E44425">
              <w:t>10</w:t>
            </w:r>
          </w:p>
        </w:tc>
        <w:tc>
          <w:tcPr>
            <w:tcW w:w="556"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c>
          <w:tcPr>
            <w:tcW w:w="693"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auto"/>
              <w:bottom w:val="single" w:sz="4" w:space="0" w:color="auto"/>
              <w:right w:val="single" w:sz="4" w:space="0" w:color="auto"/>
            </w:tcBorders>
            <w:shd w:val="clear" w:color="000000" w:fill="FFFFFF"/>
            <w:noWrap/>
            <w:vAlign w:val="center"/>
            <w:hideMark/>
          </w:tcPr>
          <w:p w:rsidR="00E44425" w:rsidRPr="00E44425" w:rsidRDefault="00E44425" w:rsidP="00E44425">
            <w:r w:rsidRPr="00E44425">
              <w:t>2</w:t>
            </w:r>
          </w:p>
        </w:tc>
        <w:tc>
          <w:tcPr>
            <w:tcW w:w="2617" w:type="pct"/>
            <w:tcBorders>
              <w:top w:val="nil"/>
              <w:left w:val="nil"/>
              <w:bottom w:val="single" w:sz="4" w:space="0" w:color="auto"/>
              <w:right w:val="nil"/>
            </w:tcBorders>
            <w:shd w:val="clear" w:color="auto" w:fill="auto"/>
            <w:noWrap/>
            <w:hideMark/>
          </w:tcPr>
          <w:p w:rsidR="00E44425" w:rsidRPr="00E44425" w:rsidRDefault="00E44425" w:rsidP="00E44425">
            <w:r w:rsidRPr="00E44425">
              <w:t>F/P Climatiseur Split 2 cv y compris toutes sujétions</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5A53F7" w:rsidP="005A53F7">
            <w:pPr>
              <w:jc w:val="center"/>
            </w:pPr>
            <w:r>
              <w:t>U</w:t>
            </w:r>
          </w:p>
        </w:tc>
        <w:tc>
          <w:tcPr>
            <w:tcW w:w="466" w:type="pct"/>
            <w:tcBorders>
              <w:top w:val="nil"/>
              <w:left w:val="nil"/>
              <w:bottom w:val="single" w:sz="4" w:space="0" w:color="auto"/>
              <w:right w:val="single" w:sz="4" w:space="0" w:color="auto"/>
            </w:tcBorders>
            <w:shd w:val="clear" w:color="auto" w:fill="auto"/>
            <w:noWrap/>
            <w:hideMark/>
          </w:tcPr>
          <w:p w:rsidR="00E44425" w:rsidRPr="00E44425" w:rsidRDefault="00E44425" w:rsidP="005A53F7">
            <w:pPr>
              <w:jc w:val="center"/>
            </w:pPr>
            <w:r w:rsidRPr="00E44425">
              <w:t>10</w:t>
            </w:r>
          </w:p>
        </w:tc>
        <w:tc>
          <w:tcPr>
            <w:tcW w:w="556"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c>
          <w:tcPr>
            <w:tcW w:w="693"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auto"/>
              <w:bottom w:val="single" w:sz="4" w:space="0" w:color="auto"/>
              <w:right w:val="single" w:sz="4" w:space="0" w:color="auto"/>
            </w:tcBorders>
            <w:shd w:val="clear" w:color="000000" w:fill="FFFFFF"/>
            <w:noWrap/>
            <w:vAlign w:val="center"/>
            <w:hideMark/>
          </w:tcPr>
          <w:p w:rsidR="00E44425" w:rsidRPr="00E44425" w:rsidRDefault="00E44425" w:rsidP="00E44425">
            <w:r w:rsidRPr="00E44425">
              <w:t>3</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w:t>
            </w:r>
            <w:proofErr w:type="spellStart"/>
            <w:r w:rsidRPr="00E44425">
              <w:t>Dismatics</w:t>
            </w:r>
            <w:proofErr w:type="spellEnd"/>
            <w:r w:rsidRPr="00E44425">
              <w:t xml:space="preserve"> pour climatiseur </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5A53F7" w:rsidP="005A53F7">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5A53F7">
            <w:pPr>
              <w:jc w:val="center"/>
            </w:pPr>
            <w:r w:rsidRPr="00E44425">
              <w:t>10</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auto"/>
              <w:bottom w:val="single" w:sz="4" w:space="0" w:color="auto"/>
              <w:right w:val="single" w:sz="4" w:space="0" w:color="auto"/>
            </w:tcBorders>
            <w:shd w:val="clear" w:color="000000" w:fill="FFFFFF"/>
            <w:noWrap/>
            <w:vAlign w:val="center"/>
            <w:hideMark/>
          </w:tcPr>
          <w:p w:rsidR="00E44425" w:rsidRPr="00E44425" w:rsidRDefault="00E44425" w:rsidP="00E44425">
            <w:r w:rsidRPr="00E44425">
              <w:lastRenderedPageBreak/>
              <w:t>4</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Rhéostat pour Brasseur d'air </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5A53F7" w:rsidP="005A53F7">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5A53F7">
            <w:pPr>
              <w:jc w:val="center"/>
            </w:pPr>
            <w:r w:rsidRPr="00E44425">
              <w:t>10</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auto"/>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2617" w:type="pct"/>
            <w:tcBorders>
              <w:top w:val="nil"/>
              <w:left w:val="nil"/>
              <w:bottom w:val="single" w:sz="4" w:space="0" w:color="000000"/>
              <w:right w:val="nil"/>
            </w:tcBorders>
            <w:shd w:val="clear" w:color="000000" w:fill="D9D9D9"/>
            <w:noWrap/>
            <w:hideMark/>
          </w:tcPr>
          <w:p w:rsidR="00E44425" w:rsidRPr="00E44425" w:rsidRDefault="00E44425" w:rsidP="00E44425">
            <w:r w:rsidRPr="00E44425">
              <w:t>Total 7.6</w:t>
            </w:r>
          </w:p>
        </w:tc>
        <w:tc>
          <w:tcPr>
            <w:tcW w:w="386"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5A53F7">
            <w:pPr>
              <w:jc w:val="center"/>
            </w:pPr>
          </w:p>
        </w:tc>
        <w:tc>
          <w:tcPr>
            <w:tcW w:w="466" w:type="pct"/>
            <w:tcBorders>
              <w:top w:val="nil"/>
              <w:left w:val="nil"/>
              <w:bottom w:val="nil"/>
              <w:right w:val="nil"/>
            </w:tcBorders>
            <w:shd w:val="clear" w:color="000000" w:fill="D9D9D9"/>
            <w:noWrap/>
            <w:hideMark/>
          </w:tcPr>
          <w:p w:rsidR="00E44425" w:rsidRPr="00E44425" w:rsidRDefault="00E44425" w:rsidP="005A53F7">
            <w:pPr>
              <w:jc w:val="center"/>
            </w:pPr>
          </w:p>
        </w:tc>
        <w:tc>
          <w:tcPr>
            <w:tcW w:w="556" w:type="pct"/>
            <w:tcBorders>
              <w:top w:val="nil"/>
              <w:left w:val="nil"/>
              <w:bottom w:val="nil"/>
              <w:right w:val="nil"/>
            </w:tcBorders>
            <w:shd w:val="clear" w:color="000000" w:fill="D9D9D9"/>
            <w:noWrap/>
            <w:hideMark/>
          </w:tcPr>
          <w:p w:rsidR="00E44425" w:rsidRPr="00E44425" w:rsidRDefault="00E44425" w:rsidP="00E44425"/>
        </w:tc>
        <w:tc>
          <w:tcPr>
            <w:tcW w:w="693"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tc>
      </w:tr>
      <w:tr w:rsidR="00E44425" w:rsidRPr="00E44425" w:rsidTr="00D2593A">
        <w:trPr>
          <w:trHeight w:val="510"/>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VII</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5A53F7">
            <w:pPr>
              <w:jc w:val="center"/>
            </w:pPr>
          </w:p>
        </w:tc>
        <w:tc>
          <w:tcPr>
            <w:tcW w:w="466" w:type="pct"/>
            <w:tcBorders>
              <w:top w:val="single" w:sz="4" w:space="0" w:color="auto"/>
              <w:left w:val="nil"/>
              <w:bottom w:val="single" w:sz="4" w:space="0" w:color="auto"/>
              <w:right w:val="single" w:sz="4" w:space="0" w:color="auto"/>
            </w:tcBorders>
            <w:shd w:val="clear" w:color="000000" w:fill="00B0F0"/>
            <w:vAlign w:val="center"/>
            <w:hideMark/>
          </w:tcPr>
          <w:p w:rsidR="00E44425" w:rsidRPr="00E44425" w:rsidRDefault="00E44425" w:rsidP="005A53F7">
            <w:pPr>
              <w:jc w:val="center"/>
            </w:pPr>
          </w:p>
        </w:tc>
        <w:tc>
          <w:tcPr>
            <w:tcW w:w="556" w:type="pct"/>
            <w:tcBorders>
              <w:top w:val="single" w:sz="4" w:space="0" w:color="auto"/>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480"/>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VIII</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PLOMBERIE SANITAIRE</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5A53F7">
            <w:pPr>
              <w:jc w:val="center"/>
            </w:pP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5A53F7">
            <w:pPr>
              <w:jc w:val="center"/>
            </w:pP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D2593A">
        <w:trPr>
          <w:trHeight w:val="34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Branchement au réseau existant</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5A53F7" w:rsidP="005A53F7">
            <w:pPr>
              <w:jc w:val="center"/>
            </w:pPr>
            <w:r w:rsidRPr="00E44425">
              <w:t>ENS</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pPr>
              <w:jc w:val="center"/>
            </w:pPr>
            <w:r w:rsidRPr="00E44425">
              <w:t>1,00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7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5A53F7">
              <w:t>/</w:t>
            </w:r>
            <w:r w:rsidRPr="00E44425">
              <w:t>P WC siège à l'anglaise chasse basse avec bouton poussoir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5A53F7" w:rsidP="005A53F7">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pPr>
              <w:jc w:val="center"/>
            </w:pPr>
            <w:r w:rsidRPr="00E44425">
              <w:t>10,00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9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r w:rsidRPr="00E44425">
              <w:t>F</w:t>
            </w:r>
            <w:r w:rsidR="005A53F7">
              <w:t>/</w:t>
            </w:r>
            <w:r w:rsidRPr="00E44425">
              <w:t>P de lavabo complet sur console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5A53F7" w:rsidP="005A53F7">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pPr>
              <w:jc w:val="center"/>
            </w:pPr>
            <w:r w:rsidRPr="00E44425">
              <w:t>10,00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0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r w:rsidRPr="00E44425">
              <w:t>F</w:t>
            </w:r>
            <w:r w:rsidR="005A53F7">
              <w:t>/</w:t>
            </w:r>
            <w:r w:rsidRPr="00E44425">
              <w:t>P de robinet de puisage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5A53F7" w:rsidP="005A53F7">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pPr>
              <w:jc w:val="center"/>
            </w:pPr>
            <w:r w:rsidRPr="00E44425">
              <w:t>10,00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6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r w:rsidRPr="00E44425">
              <w:t>F</w:t>
            </w:r>
            <w:r w:rsidR="005A53F7">
              <w:t>/</w:t>
            </w:r>
            <w:r w:rsidRPr="00E44425">
              <w:t>P de siphon de sol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5A53F7" w:rsidP="005A53F7">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pPr>
              <w:jc w:val="center"/>
            </w:pPr>
            <w:r w:rsidRPr="00E44425">
              <w:t>10,00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7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6</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r w:rsidRPr="00E44425">
              <w:t>F</w:t>
            </w:r>
            <w:r w:rsidR="005A53F7">
              <w:t>/</w:t>
            </w:r>
            <w:r w:rsidRPr="00E44425">
              <w:t>P de miroir pour lavabo de dimension standard</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5A53F7" w:rsidP="005A53F7">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pPr>
              <w:jc w:val="center"/>
            </w:pPr>
            <w:r w:rsidRPr="00E44425">
              <w:t>10,00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5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7</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r w:rsidRPr="00E44425">
              <w:t>F</w:t>
            </w:r>
            <w:r w:rsidR="005A53F7">
              <w:t>/</w:t>
            </w:r>
            <w:r w:rsidRPr="00E44425">
              <w:t>P de porte serviette en tube métallique inoxydable</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5A53F7" w:rsidP="005A53F7">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pPr>
              <w:jc w:val="center"/>
            </w:pPr>
            <w:r w:rsidRPr="00E44425">
              <w:t>10,00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3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8</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r w:rsidRPr="00E44425">
              <w:t>F</w:t>
            </w:r>
            <w:r w:rsidR="005A53F7">
              <w:t>/</w:t>
            </w:r>
            <w:r w:rsidRPr="00E44425">
              <w:t>P de porte papier en tube métallique inoxydable</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5A53F7" w:rsidP="005A53F7">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pPr>
              <w:jc w:val="center"/>
            </w:pPr>
            <w:r w:rsidRPr="00E44425">
              <w:t>10,00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8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9</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r w:rsidRPr="00E44425">
              <w:t>F</w:t>
            </w:r>
            <w:r w:rsidR="005A53F7">
              <w:t>/</w:t>
            </w:r>
            <w:r w:rsidRPr="00E44425">
              <w:t xml:space="preserve">P de colonne de douche </w:t>
            </w:r>
            <w:proofErr w:type="gramStart"/>
            <w:r w:rsidRPr="00E44425">
              <w:t>complet</w:t>
            </w:r>
            <w:proofErr w:type="gramEnd"/>
            <w:r w:rsidRPr="00E44425">
              <w:t xml:space="preserve"> avec receveur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5A53F7" w:rsidP="005A53F7">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pPr>
              <w:jc w:val="center"/>
            </w:pPr>
            <w:r w:rsidRPr="00E44425">
              <w:t>10,00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95"/>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VIII</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5A53F7">
            <w:pPr>
              <w:jc w:val="center"/>
            </w:pP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5A53F7">
            <w:pPr>
              <w:jc w:val="center"/>
            </w:pP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495"/>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IX</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COURANT - FAIBLE (Téléphone)</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5A53F7">
            <w:pPr>
              <w:jc w:val="center"/>
            </w:pP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5A53F7">
            <w:pPr>
              <w:jc w:val="center"/>
            </w:pP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D2593A">
        <w:trPr>
          <w:trHeight w:val="42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Poste numérique spécifique au secrétariat accueil</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5A53F7" w:rsidP="005A53F7">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pPr>
              <w:jc w:val="center"/>
            </w:pPr>
            <w:r w:rsidRPr="00E44425">
              <w:t>1,00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6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r w:rsidRPr="00E44425">
              <w:t>F</w:t>
            </w:r>
            <w:r w:rsidR="005A53F7">
              <w:t>/</w:t>
            </w:r>
            <w:r w:rsidRPr="00E44425">
              <w:t>P de filerie et gainage</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5A53F7" w:rsidP="005A53F7">
            <w:pPr>
              <w:jc w:val="center"/>
            </w:pPr>
            <w:r w:rsidRPr="00E44425">
              <w:t>ENS</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pPr>
              <w:jc w:val="center"/>
            </w:pPr>
            <w:r w:rsidRPr="00E44425">
              <w:t>1,00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7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Prise téléphonique </w:t>
            </w:r>
            <w:proofErr w:type="spellStart"/>
            <w:r w:rsidRPr="00E44425">
              <w:t>MOSAIC</w:t>
            </w:r>
            <w:proofErr w:type="spellEnd"/>
            <w:r w:rsidRPr="00E44425">
              <w:t xml:space="preserve"> </w:t>
            </w:r>
            <w:proofErr w:type="spellStart"/>
            <w:r w:rsidRPr="00E44425">
              <w:t>RJ</w:t>
            </w:r>
            <w:proofErr w:type="spellEnd"/>
            <w:r w:rsidRPr="00E44425">
              <w:t xml:space="preserve"> 45</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5A53F7" w:rsidP="005A53F7">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pPr>
              <w:jc w:val="center"/>
            </w:pPr>
            <w:r w:rsidRPr="00E44425">
              <w:t>12,00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25"/>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IX</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5A53F7">
            <w:pPr>
              <w:jc w:val="center"/>
            </w:pP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5A53F7">
            <w:pPr>
              <w:jc w:val="center"/>
            </w:pP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480"/>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X</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ASSAINISSEMENT</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5A53F7">
            <w:pPr>
              <w:jc w:val="center"/>
            </w:pP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5A53F7">
            <w:pPr>
              <w:jc w:val="center"/>
            </w:pP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D2593A">
        <w:trPr>
          <w:trHeight w:val="46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Tuyauterie pour </w:t>
            </w:r>
            <w:r w:rsidR="005A53F7" w:rsidRPr="00E44425">
              <w:t>Évacuation</w:t>
            </w:r>
            <w:r w:rsidRPr="00E44425">
              <w:t xml:space="preserve"> PVC</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5A53F7" w:rsidP="005A53F7">
            <w:pPr>
              <w:jc w:val="center"/>
            </w:pPr>
            <w:r w:rsidRPr="00E44425">
              <w:t>ENS</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pPr>
              <w:jc w:val="center"/>
            </w:pPr>
            <w:r w:rsidRPr="00E44425">
              <w:t>1,00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2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Tuyauterie pour Adduction PEPSI</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5A53F7" w:rsidP="005A53F7">
            <w:pPr>
              <w:jc w:val="center"/>
            </w:pPr>
            <w:r w:rsidRPr="00E44425">
              <w:t>ENS</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pPr>
              <w:jc w:val="center"/>
            </w:pPr>
            <w:r w:rsidRPr="00E44425">
              <w:t>1,00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55"/>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X</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5A53F7">
            <w:pPr>
              <w:jc w:val="center"/>
            </w:pP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5A53F7">
            <w:pPr>
              <w:jc w:val="center"/>
            </w:pP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55"/>
        </w:trPr>
        <w:tc>
          <w:tcPr>
            <w:tcW w:w="282" w:type="pct"/>
            <w:tcBorders>
              <w:top w:val="nil"/>
              <w:left w:val="single" w:sz="8" w:space="0" w:color="auto"/>
              <w:bottom w:val="single" w:sz="4" w:space="0" w:color="auto"/>
              <w:right w:val="single" w:sz="4" w:space="0" w:color="auto"/>
            </w:tcBorders>
            <w:shd w:val="clear" w:color="000000" w:fill="FFFFFF"/>
            <w:vAlign w:val="center"/>
            <w:hideMark/>
          </w:tcPr>
          <w:p w:rsidR="00E44425" w:rsidRPr="00E44425" w:rsidRDefault="00E44425" w:rsidP="00E44425">
            <w:r w:rsidRPr="00E44425">
              <w:t>XI</w:t>
            </w:r>
          </w:p>
        </w:tc>
        <w:tc>
          <w:tcPr>
            <w:tcW w:w="2617" w:type="pct"/>
            <w:tcBorders>
              <w:top w:val="nil"/>
              <w:left w:val="nil"/>
              <w:bottom w:val="single" w:sz="4" w:space="0" w:color="auto"/>
              <w:right w:val="single" w:sz="4" w:space="0" w:color="auto"/>
            </w:tcBorders>
            <w:shd w:val="clear" w:color="000000" w:fill="F79646"/>
            <w:vAlign w:val="center"/>
            <w:hideMark/>
          </w:tcPr>
          <w:p w:rsidR="00E44425" w:rsidRPr="00E44425" w:rsidRDefault="00E44425" w:rsidP="00E44425">
            <w:proofErr w:type="spellStart"/>
            <w:r w:rsidRPr="00E44425">
              <w:t>SECURITE</w:t>
            </w:r>
            <w:proofErr w:type="spellEnd"/>
            <w:r w:rsidRPr="00E44425">
              <w:t xml:space="preserve"> INCENDIE</w:t>
            </w:r>
          </w:p>
        </w:tc>
        <w:tc>
          <w:tcPr>
            <w:tcW w:w="386" w:type="pct"/>
            <w:tcBorders>
              <w:top w:val="nil"/>
              <w:left w:val="nil"/>
              <w:bottom w:val="single" w:sz="4" w:space="0" w:color="auto"/>
              <w:right w:val="single" w:sz="4" w:space="0" w:color="auto"/>
            </w:tcBorders>
            <w:shd w:val="clear" w:color="000000" w:fill="FFFFFF"/>
            <w:vAlign w:val="center"/>
            <w:hideMark/>
          </w:tcPr>
          <w:p w:rsidR="00E44425" w:rsidRPr="00E44425" w:rsidRDefault="00E44425" w:rsidP="005A53F7">
            <w:pPr>
              <w:jc w:val="center"/>
            </w:pPr>
          </w:p>
        </w:tc>
        <w:tc>
          <w:tcPr>
            <w:tcW w:w="466" w:type="pct"/>
            <w:tcBorders>
              <w:top w:val="nil"/>
              <w:left w:val="nil"/>
              <w:bottom w:val="single" w:sz="4" w:space="0" w:color="auto"/>
              <w:right w:val="single" w:sz="4" w:space="0" w:color="auto"/>
            </w:tcBorders>
            <w:shd w:val="clear" w:color="000000" w:fill="FFFFFF"/>
            <w:vAlign w:val="center"/>
            <w:hideMark/>
          </w:tcPr>
          <w:p w:rsidR="00E44425" w:rsidRPr="00E44425" w:rsidRDefault="00E44425" w:rsidP="005A53F7">
            <w:pPr>
              <w:jc w:val="center"/>
            </w:pPr>
          </w:p>
        </w:tc>
        <w:tc>
          <w:tcPr>
            <w:tcW w:w="556" w:type="pct"/>
            <w:tcBorders>
              <w:top w:val="nil"/>
              <w:left w:val="nil"/>
              <w:bottom w:val="single" w:sz="4" w:space="0" w:color="auto"/>
              <w:right w:val="single" w:sz="4" w:space="0" w:color="auto"/>
            </w:tcBorders>
            <w:shd w:val="clear" w:color="000000" w:fill="FFFFFF"/>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FFFFFF"/>
            <w:vAlign w:val="center"/>
            <w:hideMark/>
          </w:tcPr>
          <w:p w:rsidR="00E44425" w:rsidRPr="00E44425" w:rsidRDefault="00E44425" w:rsidP="00E44425"/>
        </w:tc>
      </w:tr>
      <w:tr w:rsidR="00E44425" w:rsidRPr="00E44425" w:rsidTr="00D2593A">
        <w:trPr>
          <w:trHeight w:val="58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d’Extincteurs de type CO2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5A53F7" w:rsidP="005A53F7">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pPr>
              <w:jc w:val="center"/>
            </w:pPr>
            <w:r w:rsidRPr="00E44425">
              <w:t>4,00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25"/>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XI</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5A53F7">
            <w:pPr>
              <w:jc w:val="center"/>
            </w:pP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5A53F7">
            <w:pPr>
              <w:jc w:val="center"/>
            </w:pP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25"/>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XI</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PEINTURE</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5A53F7">
            <w:pPr>
              <w:jc w:val="center"/>
            </w:pP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5A53F7">
            <w:pPr>
              <w:jc w:val="center"/>
            </w:pP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D2593A">
        <w:trPr>
          <w:trHeight w:val="58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sur les murs intérieurs, extérieurs en trois couches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pPr>
              <w:jc w:val="center"/>
            </w:pPr>
            <w:r w:rsidRPr="00E44425">
              <w:t>m²</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pPr>
              <w:jc w:val="center"/>
            </w:pPr>
            <w:r w:rsidRPr="00E44425">
              <w:t>1 610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1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plafond dito 1 en trois couches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pPr>
              <w:jc w:val="center"/>
            </w:pPr>
            <w:r w:rsidRPr="00E44425">
              <w:t>m²</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pPr>
              <w:jc w:val="center"/>
            </w:pPr>
            <w:r w:rsidRPr="00E44425">
              <w:t>640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1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lastRenderedPageBreak/>
              <w:t>3</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à l'huile sur les menuiseries (bois, grille de protection) et sur les murs intérieurs hauteur 2,20 m en deux couches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pPr>
              <w:jc w:val="center"/>
            </w:pPr>
            <w:r w:rsidRPr="00E44425">
              <w:t>m²</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pPr>
              <w:jc w:val="center"/>
            </w:pPr>
            <w:r w:rsidRPr="00E44425">
              <w:t>650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25"/>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XI</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5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xml:space="preserve">TOTAL </w:t>
            </w:r>
            <w:r w:rsidR="005A53F7" w:rsidRPr="00E44425">
              <w:t>RÉALISATION</w:t>
            </w:r>
            <w:r w:rsidRPr="00E44425">
              <w:t xml:space="preserve"> (Premier </w:t>
            </w:r>
            <w:r w:rsidR="005A53F7" w:rsidRPr="00E44425">
              <w:t>ÉTAGE</w:t>
            </w:r>
            <w:r w:rsidRPr="00E44425">
              <w:t>)</w:t>
            </w:r>
          </w:p>
        </w:tc>
        <w:tc>
          <w:tcPr>
            <w:tcW w:w="386"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FFFF00"/>
            <w:vAlign w:val="center"/>
            <w:hideMark/>
          </w:tcPr>
          <w:p w:rsidR="00E44425" w:rsidRPr="00E44425" w:rsidRDefault="00E44425" w:rsidP="00E44425"/>
        </w:tc>
      </w:tr>
      <w:tr w:rsidR="00E44425" w:rsidRPr="00E44425" w:rsidTr="00D2593A">
        <w:trPr>
          <w:trHeight w:val="49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FCD5B4"/>
            <w:vAlign w:val="center"/>
            <w:hideMark/>
          </w:tcPr>
          <w:p w:rsidR="00E44425" w:rsidRPr="00E44425" w:rsidRDefault="00E44425" w:rsidP="00E44425">
            <w:r w:rsidRPr="00E44425">
              <w:t xml:space="preserve">Deuxième </w:t>
            </w:r>
            <w:r w:rsidR="005A53F7" w:rsidRPr="00E44425">
              <w:t>ÉTAGE</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80"/>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NETTOYAGE GENERAL</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D2593A">
        <w:trPr>
          <w:trHeight w:val="57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Nettoyage général du Deuxième </w:t>
            </w:r>
            <w:r w:rsidR="005A53F7" w:rsidRPr="00E44425">
              <w:t>ÉTAGE</w:t>
            </w:r>
            <w:r w:rsidRPr="00E44425">
              <w:t xml:space="preserve"> avec évacuation des ordures et acheminement à la décharge publique</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5A53F7" w:rsidP="005A53F7">
            <w:pPr>
              <w:jc w:val="center"/>
            </w:pPr>
            <w:r w:rsidRPr="00E44425">
              <w:t>ENS</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5A53F7">
            <w:pPr>
              <w:jc w:val="center"/>
            </w:pPr>
            <w:r w:rsidRPr="00E44425">
              <w:t>1,00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65"/>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480"/>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5A53F7" w:rsidP="00E44425">
            <w:r w:rsidRPr="00E44425">
              <w:t>DÉMOLITIONS</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1785"/>
        </w:trPr>
        <w:tc>
          <w:tcPr>
            <w:tcW w:w="282"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1</w:t>
            </w:r>
          </w:p>
        </w:tc>
        <w:tc>
          <w:tcPr>
            <w:tcW w:w="2617"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Dépose des éléments préfabriqués (lamelles) en béton pour les ouvertures servant d'aération et d'éléments décoratif ainsi que les murs de séparation avec la terrasse postérieure avec évacuation des gravas à la décharge publique et dépose des cadres des menuiseries métalliques déjà posées y compris toutes sujétions</w:t>
            </w:r>
          </w:p>
        </w:tc>
        <w:tc>
          <w:tcPr>
            <w:tcW w:w="386" w:type="pct"/>
            <w:tcBorders>
              <w:top w:val="nil"/>
              <w:left w:val="nil"/>
              <w:bottom w:val="nil"/>
              <w:right w:val="single" w:sz="4" w:space="0" w:color="auto"/>
            </w:tcBorders>
            <w:shd w:val="clear" w:color="auto" w:fill="auto"/>
            <w:noWrap/>
            <w:vAlign w:val="center"/>
            <w:hideMark/>
          </w:tcPr>
          <w:p w:rsidR="00E44425" w:rsidRPr="00E44425" w:rsidRDefault="005A53F7" w:rsidP="00472938">
            <w:pPr>
              <w:jc w:val="center"/>
            </w:pPr>
            <w:r w:rsidRPr="00E44425">
              <w:t>ENS</w:t>
            </w:r>
          </w:p>
        </w:tc>
        <w:tc>
          <w:tcPr>
            <w:tcW w:w="466" w:type="pct"/>
            <w:tcBorders>
              <w:top w:val="nil"/>
              <w:left w:val="nil"/>
              <w:bottom w:val="nil"/>
              <w:right w:val="single" w:sz="4" w:space="0" w:color="auto"/>
            </w:tcBorders>
            <w:shd w:val="clear" w:color="auto" w:fill="auto"/>
            <w:noWrap/>
            <w:vAlign w:val="center"/>
            <w:hideMark/>
          </w:tcPr>
          <w:p w:rsidR="00E44425" w:rsidRPr="00E44425" w:rsidRDefault="00E44425" w:rsidP="00472938">
            <w:pPr>
              <w:jc w:val="center"/>
            </w:pPr>
            <w:r w:rsidRPr="00E44425">
              <w:t>1,00</w:t>
            </w:r>
          </w:p>
        </w:tc>
        <w:tc>
          <w:tcPr>
            <w:tcW w:w="556"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693"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D2593A">
        <w:trPr>
          <w:trHeight w:val="885"/>
        </w:trPr>
        <w:tc>
          <w:tcPr>
            <w:tcW w:w="282"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Démolition des maçonneries d'agglos creux au niveau de la terrasse pour faciliter l'aération des couloirs avec évacuation des gravas à la décharge publique</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472938">
            <w:pPr>
              <w:jc w:val="center"/>
            </w:pPr>
            <w:r w:rsidRPr="00E44425">
              <w:t>m²</w:t>
            </w:r>
          </w:p>
        </w:tc>
        <w:tc>
          <w:tcPr>
            <w:tcW w:w="466"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472938">
            <w:pPr>
              <w:jc w:val="center"/>
            </w:pPr>
            <w:r w:rsidRPr="00E44425">
              <w:t>60,00</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single" w:sz="4" w:space="0" w:color="auto"/>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7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Dépose des menuiseries porte bois massif de (0,70x2</w:t>
            </w:r>
            <w:r w:rsidR="00472938" w:rsidRPr="00E44425">
              <w:t>, 20</w:t>
            </w:r>
            <w:r w:rsidRPr="00E44425">
              <w:t>) m et (0,90x2</w:t>
            </w:r>
            <w:r w:rsidR="00472938" w:rsidRPr="00E44425">
              <w:t>, 20</w:t>
            </w:r>
            <w:r w:rsidRPr="00E44425">
              <w:t>) m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472938" w:rsidP="00472938">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72938">
            <w:pPr>
              <w:jc w:val="center"/>
            </w:pPr>
            <w:r w:rsidRPr="00E44425">
              <w:t>10,00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65"/>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480"/>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III</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BÉTON / MAÇONNERIE EN ÉLÉVATION</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64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armé pour auvent protection des ouvertures dosé à 350 kg/m3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72938">
            <w:pPr>
              <w:jc w:val="center"/>
            </w:pPr>
            <w:r w:rsidRPr="00E44425">
              <w:t>m3</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72938">
            <w:pPr>
              <w:jc w:val="center"/>
            </w:pPr>
            <w:r w:rsidRPr="00E44425">
              <w:t>1,54</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4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armé pour passerelles (balle pleines) dosé à 350 kg/m3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72938">
            <w:pPr>
              <w:jc w:val="center"/>
            </w:pPr>
            <w:r w:rsidRPr="00E44425">
              <w:t>m3</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72938">
            <w:pPr>
              <w:jc w:val="center"/>
            </w:pPr>
            <w:r w:rsidRPr="00E44425">
              <w:t>3,75</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65"/>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III</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25"/>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IV</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PLANCHER / TOITURE / </w:t>
            </w:r>
            <w:r w:rsidR="00472938" w:rsidRPr="00E44425">
              <w:t>ÉTANCHÉITÉ</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60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banché dosé à 300kg/m3 pour forme de pente (ép. 5cm)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72938">
            <w:pPr>
              <w:jc w:val="center"/>
            </w:pPr>
            <w:r w:rsidRPr="00E44425">
              <w:t>m3</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72938">
            <w:pPr>
              <w:jc w:val="center"/>
            </w:pPr>
            <w:r w:rsidRPr="00E44425">
              <w:t>32,00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0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w:t>
            </w:r>
            <w:r w:rsidR="00472938" w:rsidRPr="00E44425">
              <w:t>Étanchéité</w:t>
            </w:r>
            <w:r w:rsidRPr="00E44425">
              <w:t xml:space="preserve"> type </w:t>
            </w:r>
            <w:proofErr w:type="spellStart"/>
            <w:r w:rsidRPr="00E44425">
              <w:t>AXTER</w:t>
            </w:r>
            <w:proofErr w:type="spellEnd"/>
            <w:r w:rsidRPr="00E44425">
              <w:t xml:space="preserve"> avec relevé de (30cm) dans les coins d'eaux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72938">
            <w:pPr>
              <w:jc w:val="center"/>
            </w:pPr>
            <w:r w:rsidRPr="00E44425">
              <w:t>m²</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72938">
            <w:pPr>
              <w:jc w:val="center"/>
            </w:pPr>
            <w:r w:rsidRPr="00E44425">
              <w:t>716,90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25"/>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IV</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10"/>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MENUISERIE ALUMINIUM / </w:t>
            </w:r>
            <w:r w:rsidR="00472938" w:rsidRPr="00E44425">
              <w:t>MÉTALLIQUE</w:t>
            </w:r>
            <w:r w:rsidRPr="00E44425">
              <w:t xml:space="preserve"> ET BOIS</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67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472938">
              <w:t>/</w:t>
            </w:r>
            <w:r w:rsidRPr="00E44425">
              <w:t>P de Porte Métallique vitrée de (2,00/2,20) m pour l'accès latéral aux couloirs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472938" w:rsidP="00472938">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72938">
            <w:pPr>
              <w:jc w:val="center"/>
            </w:pPr>
            <w:r w:rsidRPr="00E44425">
              <w:t>2,00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4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lastRenderedPageBreak/>
              <w:t>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472938">
              <w:t>/</w:t>
            </w:r>
            <w:r w:rsidRPr="00E44425">
              <w:t>P de Porte Métallique vitrée de (1,20/2,20) m pour l'accès central aux couloirs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472938" w:rsidP="00472938">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72938">
            <w:pPr>
              <w:jc w:val="center"/>
            </w:pPr>
            <w:r w:rsidRPr="00E44425">
              <w:t>2,00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91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Révision et finition de Porte en bois massif avec la protection des bordures en cornières métallique de (1,20/2,00) m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472938" w:rsidP="00472938">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72938">
            <w:pPr>
              <w:jc w:val="center"/>
            </w:pPr>
            <w:r w:rsidRPr="00E44425">
              <w:t>10,00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4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porte en bois massif bordures protégées avec des cornières métallique (0,70/2,20) m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472938" w:rsidP="00472938">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72938">
            <w:pPr>
              <w:jc w:val="center"/>
            </w:pPr>
            <w:r w:rsidRPr="00E44425">
              <w:t>10,00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91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472938">
              <w:t>/</w:t>
            </w:r>
            <w:r w:rsidRPr="00E44425">
              <w:t>P de fenêtre Alu vitrée teinte ép.: 6mm (2,50/1,80</w:t>
            </w:r>
            <w:r w:rsidR="00177058" w:rsidRPr="00E44425">
              <w:t>) m</w:t>
            </w:r>
            <w:r w:rsidRPr="00E44425">
              <w:t xml:space="preserve">  coulissante avec grille de protection en fer forgé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472938" w:rsidP="00472938">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72938">
            <w:pPr>
              <w:jc w:val="center"/>
            </w:pPr>
            <w:r w:rsidRPr="00E44425">
              <w:t>10,00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91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6</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472938">
              <w:t>/</w:t>
            </w:r>
            <w:r w:rsidRPr="00E44425">
              <w:t>P de fenêtre Alu vitrée teinte ép.: 6mm (1,50/3,00</w:t>
            </w:r>
            <w:r w:rsidR="00177058" w:rsidRPr="00E44425">
              <w:t>) m</w:t>
            </w:r>
            <w:r w:rsidRPr="00E44425">
              <w:t xml:space="preserve">  coulissante avec grille de protection en fer forgé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472938" w:rsidP="00472938">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72938">
            <w:pPr>
              <w:jc w:val="center"/>
            </w:pPr>
            <w:r w:rsidRPr="00E44425">
              <w:t>6,00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91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7</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472938">
              <w:t>/</w:t>
            </w:r>
            <w:r w:rsidRPr="00E44425">
              <w:t>P de fenêtre Alu vitrée teinte ép.: 6mm (1,20/3,00</w:t>
            </w:r>
            <w:r w:rsidR="00177058" w:rsidRPr="00E44425">
              <w:t>) m</w:t>
            </w:r>
            <w:r w:rsidRPr="00E44425">
              <w:t xml:space="preserve">  coulissante avec grille de protection en fer forgé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472938" w:rsidP="00472938">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72938">
            <w:pPr>
              <w:jc w:val="center"/>
            </w:pPr>
            <w:r w:rsidRPr="00E44425">
              <w:t>4,00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73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8</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472938">
              <w:t>/</w:t>
            </w:r>
            <w:r w:rsidRPr="00E44425">
              <w:t>P de fenêtre Alu vitrée teinte ép.: 6mm (1,00/3,00</w:t>
            </w:r>
            <w:r w:rsidR="00177058" w:rsidRPr="00E44425">
              <w:t>) m</w:t>
            </w:r>
            <w:r w:rsidRPr="00E44425">
              <w:t xml:space="preserve">  ouvrable avec grille de protection en fer forgé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72938">
            <w:pPr>
              <w:jc w:val="center"/>
            </w:pPr>
            <w:r w:rsidRPr="00E44425">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72938">
            <w:pPr>
              <w:jc w:val="center"/>
            </w:pPr>
            <w:r w:rsidRPr="00E44425">
              <w:t>4,00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1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9</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472938">
              <w:t>/</w:t>
            </w:r>
            <w:r w:rsidRPr="00E44425">
              <w:t>P de fenêtre Alu vitrée teinte ép.: 6mm (0,80/0,60</w:t>
            </w:r>
            <w:r w:rsidR="00177058" w:rsidRPr="00E44425">
              <w:t>) m</w:t>
            </w:r>
            <w:r w:rsidRPr="00E44425">
              <w:t xml:space="preserve"> avec grille de protection en fer forgé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472938" w:rsidP="00472938">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72938">
            <w:pPr>
              <w:jc w:val="center"/>
            </w:pPr>
            <w:r w:rsidRPr="00E44425">
              <w:t>10,00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4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10</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472938">
              <w:t>/</w:t>
            </w:r>
            <w:r w:rsidRPr="00E44425">
              <w:t>P de garde-corps métallique en fer forgé hauteur = 1,20m du couloir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72938">
            <w:pPr>
              <w:jc w:val="center"/>
            </w:pPr>
            <w:r w:rsidRPr="00E44425">
              <w:t>ml</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72938">
            <w:pPr>
              <w:jc w:val="center"/>
            </w:pPr>
            <w:r w:rsidRPr="00E44425">
              <w:t>60,00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9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472938">
              <w:t>/</w:t>
            </w:r>
            <w:r w:rsidRPr="00E44425">
              <w:t>P de couvre joints en Aluminium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72938">
            <w:pPr>
              <w:jc w:val="center"/>
            </w:pPr>
            <w:r w:rsidRPr="00E44425">
              <w:t>ml</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72938">
            <w:pPr>
              <w:jc w:val="center"/>
            </w:pPr>
            <w:r w:rsidRPr="00E44425">
              <w:t>18,20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95"/>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w:t>
            </w:r>
            <w:r w:rsidR="00472938">
              <w:t xml:space="preserve"> </w:t>
            </w:r>
            <w:r w:rsidRPr="00E44425">
              <w:t>V</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25"/>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VI</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ENDUITS - </w:t>
            </w:r>
            <w:r w:rsidR="00472938" w:rsidRPr="00E44425">
              <w:t>REVÊTEMENTS</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67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Enduits verticaux sur les murs intérieurs et extérieurs en mortier de ciment dosé  à 300 kg/m3 (ép. 2,5 cm)</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177058">
            <w:pPr>
              <w:jc w:val="center"/>
            </w:pPr>
            <w:r w:rsidRPr="00E44425">
              <w:t>m²</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177058">
            <w:pPr>
              <w:jc w:val="center"/>
            </w:pPr>
            <w:r w:rsidRPr="00E44425">
              <w:t>230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1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Raccordement de carreaux au sol en carreau de grès- cérame 30 x 30 cm </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177058">
            <w:pPr>
              <w:jc w:val="center"/>
            </w:pPr>
            <w:r w:rsidRPr="00E44425">
              <w:t>m²</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177058">
            <w:pPr>
              <w:jc w:val="center"/>
            </w:pPr>
            <w:r w:rsidRPr="00E44425">
              <w:t>135</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6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177058">
            <w:r w:rsidRPr="00E44425">
              <w:t>F</w:t>
            </w:r>
            <w:r w:rsidR="00177058">
              <w:t>/</w:t>
            </w:r>
            <w:r w:rsidRPr="00E44425">
              <w:t>P de plinthes en carreaux gré - cérame</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177058">
            <w:pPr>
              <w:jc w:val="center"/>
            </w:pPr>
            <w:r w:rsidRPr="00E44425">
              <w:t>ml</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177058">
            <w:pPr>
              <w:jc w:val="center"/>
            </w:pPr>
            <w:r w:rsidRPr="00E44425">
              <w:t>250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80"/>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VI</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10"/>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VII</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ÉLECTRICITÉ</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300"/>
        </w:trPr>
        <w:tc>
          <w:tcPr>
            <w:tcW w:w="282"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7.1</w:t>
            </w:r>
          </w:p>
        </w:tc>
        <w:tc>
          <w:tcPr>
            <w:tcW w:w="2617" w:type="pct"/>
            <w:tcBorders>
              <w:top w:val="nil"/>
              <w:left w:val="nil"/>
              <w:bottom w:val="single" w:sz="4" w:space="0" w:color="000000"/>
              <w:right w:val="nil"/>
            </w:tcBorders>
            <w:shd w:val="clear" w:color="000000" w:fill="C4BD97"/>
            <w:noWrap/>
            <w:hideMark/>
          </w:tcPr>
          <w:p w:rsidR="00E44425" w:rsidRPr="00E44425" w:rsidRDefault="00E44425" w:rsidP="00E44425">
            <w:r w:rsidRPr="00E44425">
              <w:t xml:space="preserve">Câblage </w:t>
            </w:r>
          </w:p>
        </w:tc>
        <w:tc>
          <w:tcPr>
            <w:tcW w:w="386"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93"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1</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F/P rouleaux de fil th 1.5m² 4 rouge, 8bleu, 4 vert-jaune</w:t>
            </w:r>
            <w:proofErr w:type="gramStart"/>
            <w:r w:rsidRPr="00E44425">
              <w:t>,4</w:t>
            </w:r>
            <w:proofErr w:type="gramEnd"/>
            <w:r w:rsidRPr="00E44425">
              <w:t xml:space="preserve"> Noir</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177058" w:rsidP="00177058">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177058">
            <w:pPr>
              <w:jc w:val="center"/>
            </w:pPr>
            <w:r w:rsidRPr="00E44425">
              <w:t>15</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2</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F/P Rouleaux de fil TH 2.5m² ,3rouge ,3 bleu ,3 vert jaune</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177058" w:rsidP="00177058">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177058">
            <w:pPr>
              <w:jc w:val="center"/>
            </w:pPr>
            <w:r w:rsidRPr="00E44425">
              <w:t>15</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3</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F/P Rouleaux de fil TH 4m² 2 rouge, 2 bleu, 2 vert jaune</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177058" w:rsidP="00177058">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177058">
            <w:pPr>
              <w:jc w:val="center"/>
            </w:pPr>
            <w:r w:rsidRPr="00E44425">
              <w:t>10</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4</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F/P Câble d’alimentation U1000RV2 4x10mm²</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177058">
            <w:pPr>
              <w:jc w:val="center"/>
            </w:pPr>
            <w:r w:rsidRPr="00E44425">
              <w:t>ml</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177058">
            <w:pPr>
              <w:jc w:val="center"/>
            </w:pPr>
            <w:r w:rsidRPr="00E44425">
              <w:t>30</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r w:rsidRPr="00E44425">
              <w:t>Total 7.1</w:t>
            </w:r>
          </w:p>
        </w:tc>
        <w:tc>
          <w:tcPr>
            <w:tcW w:w="386"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tc>
        <w:tc>
          <w:tcPr>
            <w:tcW w:w="693"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tc>
      </w:tr>
      <w:tr w:rsidR="00E44425" w:rsidRPr="00E44425" w:rsidTr="00D2593A">
        <w:trPr>
          <w:trHeight w:val="300"/>
        </w:trPr>
        <w:tc>
          <w:tcPr>
            <w:tcW w:w="282"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lastRenderedPageBreak/>
              <w:t>7.2</w:t>
            </w:r>
          </w:p>
        </w:tc>
        <w:tc>
          <w:tcPr>
            <w:tcW w:w="2617" w:type="pct"/>
            <w:tcBorders>
              <w:top w:val="nil"/>
              <w:left w:val="nil"/>
              <w:bottom w:val="single" w:sz="4" w:space="0" w:color="000000"/>
              <w:right w:val="nil"/>
            </w:tcBorders>
            <w:shd w:val="clear" w:color="000000" w:fill="C4BD97"/>
            <w:noWrap/>
            <w:hideMark/>
          </w:tcPr>
          <w:p w:rsidR="00E44425" w:rsidRPr="00E44425" w:rsidRDefault="00E44425" w:rsidP="00E44425">
            <w:r w:rsidRPr="00E44425">
              <w:t xml:space="preserve">Lampes </w:t>
            </w:r>
          </w:p>
        </w:tc>
        <w:tc>
          <w:tcPr>
            <w:tcW w:w="386"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93"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r>
      <w:tr w:rsidR="00E44425" w:rsidRPr="00E44425" w:rsidTr="00D2593A">
        <w:trPr>
          <w:trHeight w:val="58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Lampe économique solaire avec douilles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177058" w:rsidP="00177058">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177058">
            <w:pPr>
              <w:jc w:val="center"/>
            </w:pPr>
            <w:r w:rsidRPr="00E44425">
              <w:t>26,00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7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d'Hublot plafonnier avec ampoule économique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177058" w:rsidP="00177058">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177058">
            <w:pPr>
              <w:jc w:val="center"/>
            </w:pPr>
            <w:r w:rsidRPr="00E44425">
              <w:t>15,00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0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d'Hublot étanche avec ampoule économique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177058" w:rsidP="00177058">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177058">
            <w:pPr>
              <w:jc w:val="center"/>
            </w:pPr>
            <w:r w:rsidRPr="00E44425">
              <w:t>12,00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4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d'Hublot mural avec ampoule économique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177058" w:rsidP="00177058">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177058">
            <w:pPr>
              <w:jc w:val="center"/>
            </w:pPr>
            <w:r w:rsidRPr="00E44425">
              <w:t>18,00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4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bloc autonome d'éclairage d'ambiance 1H 300 Lumens (BAES)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177058" w:rsidP="00177058">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177058">
            <w:pPr>
              <w:jc w:val="center"/>
            </w:pPr>
            <w:r w:rsidRPr="00E44425">
              <w:t>12,00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15"/>
        </w:trPr>
        <w:tc>
          <w:tcPr>
            <w:tcW w:w="282" w:type="pct"/>
            <w:tcBorders>
              <w:top w:val="nil"/>
              <w:left w:val="single" w:sz="4" w:space="0" w:color="000000"/>
              <w:bottom w:val="single" w:sz="4" w:space="0" w:color="000000"/>
              <w:right w:val="single" w:sz="4" w:space="0" w:color="000000"/>
            </w:tcBorders>
            <w:shd w:val="clear" w:color="000000" w:fill="FFFFFF"/>
            <w:hideMark/>
          </w:tcPr>
          <w:p w:rsidR="00E44425" w:rsidRPr="00E44425" w:rsidRDefault="00E44425" w:rsidP="00E44425">
            <w:r w:rsidRPr="00E44425">
              <w:t>6</w:t>
            </w:r>
          </w:p>
        </w:tc>
        <w:tc>
          <w:tcPr>
            <w:tcW w:w="2617" w:type="pct"/>
            <w:tcBorders>
              <w:top w:val="nil"/>
              <w:left w:val="nil"/>
              <w:bottom w:val="single" w:sz="4" w:space="0" w:color="000000"/>
              <w:right w:val="nil"/>
            </w:tcBorders>
            <w:shd w:val="clear" w:color="auto" w:fill="auto"/>
            <w:hideMark/>
          </w:tcPr>
          <w:p w:rsidR="00E44425" w:rsidRPr="00E44425" w:rsidRDefault="00E44425" w:rsidP="00E44425">
            <w:r w:rsidRPr="00E44425">
              <w:t xml:space="preserve">F/P Hublot vitro verre </w:t>
            </w:r>
            <w:proofErr w:type="spellStart"/>
            <w:r w:rsidRPr="00E44425">
              <w:t>Etanche</w:t>
            </w:r>
            <w:proofErr w:type="spellEnd"/>
            <w:r w:rsidRPr="00E44425">
              <w:t xml:space="preserve"> (Toilette) y compris toutes sujétions</w:t>
            </w:r>
          </w:p>
        </w:tc>
        <w:tc>
          <w:tcPr>
            <w:tcW w:w="386" w:type="pct"/>
            <w:tcBorders>
              <w:top w:val="nil"/>
              <w:left w:val="single" w:sz="4" w:space="0" w:color="auto"/>
              <w:bottom w:val="single" w:sz="4" w:space="0" w:color="auto"/>
              <w:right w:val="single" w:sz="4" w:space="0" w:color="auto"/>
            </w:tcBorders>
            <w:shd w:val="clear" w:color="auto" w:fill="auto"/>
            <w:hideMark/>
          </w:tcPr>
          <w:p w:rsidR="00E44425" w:rsidRPr="00E44425" w:rsidRDefault="00177058" w:rsidP="00177058">
            <w:pPr>
              <w:jc w:val="center"/>
            </w:pPr>
            <w:r>
              <w:t>U</w:t>
            </w:r>
          </w:p>
        </w:tc>
        <w:tc>
          <w:tcPr>
            <w:tcW w:w="466" w:type="pct"/>
            <w:tcBorders>
              <w:top w:val="nil"/>
              <w:left w:val="nil"/>
              <w:bottom w:val="single" w:sz="4" w:space="0" w:color="000000"/>
              <w:right w:val="single" w:sz="4" w:space="0" w:color="000000"/>
            </w:tcBorders>
            <w:shd w:val="clear" w:color="auto" w:fill="auto"/>
            <w:hideMark/>
          </w:tcPr>
          <w:p w:rsidR="00E44425" w:rsidRPr="00E44425" w:rsidRDefault="00E44425" w:rsidP="00177058">
            <w:pPr>
              <w:jc w:val="center"/>
            </w:pPr>
            <w:r w:rsidRPr="00E44425">
              <w:t>10</w:t>
            </w:r>
          </w:p>
        </w:tc>
        <w:tc>
          <w:tcPr>
            <w:tcW w:w="556" w:type="pct"/>
            <w:tcBorders>
              <w:top w:val="nil"/>
              <w:left w:val="nil"/>
              <w:bottom w:val="single" w:sz="4" w:space="0" w:color="000000"/>
              <w:right w:val="single" w:sz="4" w:space="0" w:color="000000"/>
            </w:tcBorders>
            <w:shd w:val="clear" w:color="auto" w:fill="auto"/>
            <w:hideMark/>
          </w:tcPr>
          <w:p w:rsidR="00E44425" w:rsidRPr="00E44425" w:rsidRDefault="00E44425" w:rsidP="00E44425"/>
        </w:tc>
        <w:tc>
          <w:tcPr>
            <w:tcW w:w="693" w:type="pct"/>
            <w:tcBorders>
              <w:top w:val="nil"/>
              <w:left w:val="nil"/>
              <w:bottom w:val="single" w:sz="4" w:space="0" w:color="000000"/>
              <w:right w:val="single" w:sz="4" w:space="0" w:color="auto"/>
            </w:tcBorders>
            <w:shd w:val="clear" w:color="auto" w:fill="auto"/>
            <w:hideMark/>
          </w:tcPr>
          <w:p w:rsidR="00E44425" w:rsidRPr="00E44425" w:rsidRDefault="00E44425" w:rsidP="00E44425"/>
        </w:tc>
      </w:tr>
      <w:tr w:rsidR="00E44425" w:rsidRPr="00E44425" w:rsidTr="00D2593A">
        <w:trPr>
          <w:trHeight w:val="300"/>
        </w:trPr>
        <w:tc>
          <w:tcPr>
            <w:tcW w:w="282" w:type="pct"/>
            <w:tcBorders>
              <w:top w:val="nil"/>
              <w:left w:val="nil"/>
              <w:bottom w:val="nil"/>
              <w:right w:val="nil"/>
            </w:tcBorders>
            <w:shd w:val="clear" w:color="000000" w:fill="D9D9D9"/>
            <w:noWrap/>
            <w:hideMark/>
          </w:tcPr>
          <w:p w:rsidR="00E44425" w:rsidRPr="00E44425" w:rsidRDefault="00E44425" w:rsidP="00E44425">
            <w:r w:rsidRPr="00E44425">
              <w:t> </w:t>
            </w:r>
          </w:p>
        </w:tc>
        <w:tc>
          <w:tcPr>
            <w:tcW w:w="2617" w:type="pct"/>
            <w:tcBorders>
              <w:top w:val="nil"/>
              <w:left w:val="single" w:sz="4" w:space="0" w:color="000000"/>
              <w:bottom w:val="single" w:sz="4" w:space="0" w:color="000000"/>
              <w:right w:val="nil"/>
            </w:tcBorders>
            <w:shd w:val="clear" w:color="000000" w:fill="D9D9D9"/>
            <w:noWrap/>
            <w:hideMark/>
          </w:tcPr>
          <w:p w:rsidR="00E44425" w:rsidRPr="00E44425" w:rsidRDefault="00E44425" w:rsidP="00E44425">
            <w:r w:rsidRPr="00E44425">
              <w:t>Total 7.2</w:t>
            </w:r>
          </w:p>
        </w:tc>
        <w:tc>
          <w:tcPr>
            <w:tcW w:w="386"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466" w:type="pct"/>
            <w:tcBorders>
              <w:top w:val="nil"/>
              <w:left w:val="nil"/>
              <w:bottom w:val="nil"/>
              <w:right w:val="nil"/>
            </w:tcBorders>
            <w:shd w:val="clear" w:color="000000" w:fill="D9D9D9"/>
            <w:noWrap/>
            <w:hideMark/>
          </w:tcPr>
          <w:p w:rsidR="00E44425" w:rsidRPr="00E44425" w:rsidRDefault="00E44425" w:rsidP="00E44425">
            <w:r w:rsidRPr="00E44425">
              <w:t> </w:t>
            </w:r>
          </w:p>
        </w:tc>
        <w:tc>
          <w:tcPr>
            <w:tcW w:w="556" w:type="pct"/>
            <w:tcBorders>
              <w:top w:val="nil"/>
              <w:left w:val="nil"/>
              <w:bottom w:val="nil"/>
              <w:right w:val="nil"/>
            </w:tcBorders>
            <w:shd w:val="clear" w:color="000000" w:fill="D9D9D9"/>
            <w:noWrap/>
            <w:hideMark/>
          </w:tcPr>
          <w:p w:rsidR="00E44425" w:rsidRPr="00E44425" w:rsidRDefault="00E44425" w:rsidP="00E44425"/>
        </w:tc>
        <w:tc>
          <w:tcPr>
            <w:tcW w:w="693" w:type="pct"/>
            <w:tcBorders>
              <w:top w:val="nil"/>
              <w:left w:val="single" w:sz="4" w:space="0" w:color="auto"/>
              <w:bottom w:val="single" w:sz="4" w:space="0" w:color="auto"/>
              <w:right w:val="nil"/>
            </w:tcBorders>
            <w:shd w:val="clear" w:color="000000" w:fill="D9D9D9"/>
            <w:noWrap/>
            <w:hideMark/>
          </w:tcPr>
          <w:p w:rsidR="00E44425" w:rsidRPr="00E44425" w:rsidRDefault="00E44425" w:rsidP="00E44425"/>
        </w:tc>
      </w:tr>
      <w:tr w:rsidR="00E44425" w:rsidRPr="00E44425" w:rsidTr="00D2593A">
        <w:trPr>
          <w:trHeight w:val="300"/>
        </w:trPr>
        <w:tc>
          <w:tcPr>
            <w:tcW w:w="282"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7.3</w:t>
            </w:r>
          </w:p>
        </w:tc>
        <w:tc>
          <w:tcPr>
            <w:tcW w:w="2617" w:type="pct"/>
            <w:tcBorders>
              <w:top w:val="nil"/>
              <w:left w:val="nil"/>
              <w:bottom w:val="single" w:sz="4" w:space="0" w:color="000000"/>
              <w:right w:val="nil"/>
            </w:tcBorders>
            <w:shd w:val="clear" w:color="000000" w:fill="C4BD97"/>
            <w:noWrap/>
            <w:hideMark/>
          </w:tcPr>
          <w:p w:rsidR="00E44425" w:rsidRPr="00E44425" w:rsidRDefault="00E44425" w:rsidP="00E44425">
            <w:r w:rsidRPr="00E44425">
              <w:t>Interrupteur</w:t>
            </w:r>
          </w:p>
        </w:tc>
        <w:tc>
          <w:tcPr>
            <w:tcW w:w="386"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466" w:type="pct"/>
            <w:tcBorders>
              <w:top w:val="single" w:sz="4" w:space="0" w:color="auto"/>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556" w:type="pct"/>
            <w:tcBorders>
              <w:top w:val="single" w:sz="4" w:space="0" w:color="auto"/>
              <w:left w:val="nil"/>
              <w:bottom w:val="single" w:sz="4" w:space="0" w:color="auto"/>
              <w:right w:val="single" w:sz="4" w:space="0" w:color="auto"/>
            </w:tcBorders>
            <w:shd w:val="clear" w:color="000000" w:fill="C4BD97"/>
            <w:noWrap/>
            <w:vAlign w:val="bottom"/>
            <w:hideMark/>
          </w:tcPr>
          <w:p w:rsidR="00E44425" w:rsidRPr="00E44425" w:rsidRDefault="00E44425" w:rsidP="00E44425"/>
        </w:tc>
        <w:tc>
          <w:tcPr>
            <w:tcW w:w="693"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1</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F/P Interrupteur simple allumage encastré</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Default="00177058" w:rsidP="00177058">
            <w:pPr>
              <w:jc w:val="center"/>
            </w:pPr>
            <w:r>
              <w:t>U</w:t>
            </w:r>
          </w:p>
          <w:p w:rsidR="0030446A" w:rsidRDefault="0030446A" w:rsidP="00177058">
            <w:pPr>
              <w:jc w:val="center"/>
            </w:pPr>
          </w:p>
          <w:p w:rsidR="0030446A" w:rsidRPr="00E44425" w:rsidRDefault="0030446A" w:rsidP="00177058">
            <w:pPr>
              <w:jc w:val="center"/>
            </w:pP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177058">
            <w:pPr>
              <w:jc w:val="center"/>
            </w:pPr>
            <w:r w:rsidRPr="00E44425">
              <w:t>21</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2</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F/P Interrupteur va et vient double allumage Encastré</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177058" w:rsidP="00177058">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177058">
            <w:pPr>
              <w:jc w:val="center"/>
            </w:pPr>
            <w:r w:rsidRPr="00E44425">
              <w:t>9</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nil"/>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3</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Interrupteur double allumage encastre </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177058" w:rsidP="00177058">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177058">
            <w:pPr>
              <w:jc w:val="center"/>
            </w:pPr>
            <w:r w:rsidRPr="00E44425">
              <w:t>3</w:t>
            </w:r>
          </w:p>
        </w:tc>
        <w:tc>
          <w:tcPr>
            <w:tcW w:w="556" w:type="pct"/>
            <w:tcBorders>
              <w:top w:val="nil"/>
              <w:left w:val="nil"/>
              <w:bottom w:val="single" w:sz="4" w:space="0" w:color="000000"/>
              <w:right w:val="nil"/>
            </w:tcBorders>
            <w:shd w:val="clear" w:color="auto" w:fill="auto"/>
            <w:noWrap/>
            <w:hideMark/>
          </w:tcPr>
          <w:p w:rsidR="00E44425" w:rsidRPr="00E44425" w:rsidRDefault="00E44425" w:rsidP="00E44425"/>
        </w:tc>
        <w:tc>
          <w:tcPr>
            <w:tcW w:w="693" w:type="pct"/>
            <w:tcBorders>
              <w:top w:val="single" w:sz="4" w:space="0" w:color="auto"/>
              <w:left w:val="single" w:sz="4" w:space="0" w:color="auto"/>
              <w:bottom w:val="single" w:sz="4" w:space="0" w:color="auto"/>
              <w:right w:val="single" w:sz="4" w:space="0" w:color="auto"/>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D9D9D9"/>
            <w:noWrap/>
            <w:hideMark/>
          </w:tcPr>
          <w:p w:rsidR="00E44425" w:rsidRPr="00E44425" w:rsidRDefault="00E44425" w:rsidP="00E44425">
            <w:r w:rsidRPr="00E44425">
              <w:t> </w:t>
            </w:r>
          </w:p>
        </w:tc>
        <w:tc>
          <w:tcPr>
            <w:tcW w:w="2617" w:type="pct"/>
            <w:tcBorders>
              <w:top w:val="nil"/>
              <w:left w:val="nil"/>
              <w:bottom w:val="single" w:sz="4" w:space="0" w:color="000000"/>
              <w:right w:val="nil"/>
            </w:tcBorders>
            <w:shd w:val="clear" w:color="000000" w:fill="D9D9D9"/>
            <w:noWrap/>
            <w:hideMark/>
          </w:tcPr>
          <w:p w:rsidR="00E44425" w:rsidRPr="00E44425" w:rsidRDefault="00E44425" w:rsidP="00E44425">
            <w:r w:rsidRPr="00E44425">
              <w:t>Total 7.3</w:t>
            </w:r>
          </w:p>
        </w:tc>
        <w:tc>
          <w:tcPr>
            <w:tcW w:w="386"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466" w:type="pct"/>
            <w:tcBorders>
              <w:top w:val="nil"/>
              <w:left w:val="nil"/>
              <w:bottom w:val="single" w:sz="4" w:space="0" w:color="000000"/>
              <w:right w:val="single" w:sz="4" w:space="0" w:color="000000"/>
            </w:tcBorders>
            <w:shd w:val="clear" w:color="000000" w:fill="D9D9D9"/>
            <w:noWrap/>
            <w:hideMark/>
          </w:tcPr>
          <w:p w:rsidR="00E44425" w:rsidRPr="00E44425" w:rsidRDefault="00E44425" w:rsidP="00E44425">
            <w:r w:rsidRPr="00E44425">
              <w:t> </w:t>
            </w:r>
          </w:p>
        </w:tc>
        <w:tc>
          <w:tcPr>
            <w:tcW w:w="556" w:type="pct"/>
            <w:tcBorders>
              <w:top w:val="nil"/>
              <w:left w:val="nil"/>
              <w:bottom w:val="single" w:sz="4" w:space="0" w:color="000000"/>
              <w:right w:val="single" w:sz="4" w:space="0" w:color="000000"/>
            </w:tcBorders>
            <w:shd w:val="clear" w:color="000000" w:fill="D9D9D9"/>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000000" w:fill="D9D9D9"/>
            <w:noWrap/>
            <w:hideMark/>
          </w:tcPr>
          <w:p w:rsidR="00E44425" w:rsidRPr="00E44425" w:rsidRDefault="00E44425" w:rsidP="00E44425"/>
        </w:tc>
      </w:tr>
      <w:tr w:rsidR="00E44425" w:rsidRPr="00E44425" w:rsidTr="00D2593A">
        <w:trPr>
          <w:trHeight w:val="300"/>
        </w:trPr>
        <w:tc>
          <w:tcPr>
            <w:tcW w:w="282"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7.4</w:t>
            </w:r>
          </w:p>
        </w:tc>
        <w:tc>
          <w:tcPr>
            <w:tcW w:w="2617" w:type="pct"/>
            <w:tcBorders>
              <w:top w:val="nil"/>
              <w:left w:val="nil"/>
              <w:bottom w:val="single" w:sz="4" w:space="0" w:color="000000"/>
              <w:right w:val="nil"/>
            </w:tcBorders>
            <w:shd w:val="clear" w:color="000000" w:fill="C4BD97"/>
            <w:noWrap/>
            <w:hideMark/>
          </w:tcPr>
          <w:p w:rsidR="00E44425" w:rsidRPr="00E44425" w:rsidRDefault="00E44425" w:rsidP="00E44425">
            <w:r w:rsidRPr="00E44425">
              <w:t>Prise de Courant et Courant Faible</w:t>
            </w:r>
          </w:p>
        </w:tc>
        <w:tc>
          <w:tcPr>
            <w:tcW w:w="386"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93"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1</w:t>
            </w:r>
          </w:p>
        </w:tc>
        <w:tc>
          <w:tcPr>
            <w:tcW w:w="2617" w:type="pct"/>
            <w:tcBorders>
              <w:top w:val="nil"/>
              <w:left w:val="nil"/>
              <w:bottom w:val="nil"/>
              <w:right w:val="nil"/>
            </w:tcBorders>
            <w:shd w:val="clear" w:color="auto" w:fill="auto"/>
            <w:noWrap/>
            <w:hideMark/>
          </w:tcPr>
          <w:p w:rsidR="00E44425" w:rsidRPr="00E44425" w:rsidRDefault="00E44425" w:rsidP="00E44425">
            <w:r w:rsidRPr="00E44425">
              <w:t xml:space="preserve">F/P Prises de courant 2P+T Encastrée </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9D6A17" w:rsidP="0030446A">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30446A">
            <w:pPr>
              <w:jc w:val="center"/>
            </w:pPr>
            <w:r w:rsidRPr="00E44425">
              <w:t>64</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nil"/>
              <w:bottom w:val="nil"/>
              <w:right w:val="nil"/>
            </w:tcBorders>
            <w:shd w:val="clear" w:color="000000" w:fill="D9D9D9"/>
            <w:noWrap/>
            <w:hideMark/>
          </w:tcPr>
          <w:p w:rsidR="00E44425" w:rsidRPr="00E44425" w:rsidRDefault="00E44425" w:rsidP="00E44425">
            <w:r w:rsidRPr="00E44425">
              <w:t> </w:t>
            </w:r>
          </w:p>
        </w:tc>
        <w:tc>
          <w:tcPr>
            <w:tcW w:w="2617"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E44425" w:rsidRPr="00E44425" w:rsidRDefault="00E44425" w:rsidP="00E44425">
            <w:r w:rsidRPr="00E44425">
              <w:t>Total 7.4</w:t>
            </w:r>
          </w:p>
        </w:tc>
        <w:tc>
          <w:tcPr>
            <w:tcW w:w="386" w:type="pct"/>
            <w:tcBorders>
              <w:top w:val="nil"/>
              <w:left w:val="nil"/>
              <w:bottom w:val="single" w:sz="4" w:space="0" w:color="auto"/>
              <w:right w:val="single" w:sz="4" w:space="0" w:color="auto"/>
            </w:tcBorders>
            <w:shd w:val="clear" w:color="000000" w:fill="D9D9D9"/>
            <w:noWrap/>
            <w:vAlign w:val="bottom"/>
            <w:hideMark/>
          </w:tcPr>
          <w:p w:rsidR="00E44425" w:rsidRPr="00E44425" w:rsidRDefault="00E44425" w:rsidP="0030446A">
            <w:pPr>
              <w:jc w:val="center"/>
            </w:pPr>
          </w:p>
        </w:tc>
        <w:tc>
          <w:tcPr>
            <w:tcW w:w="466" w:type="pct"/>
            <w:tcBorders>
              <w:top w:val="nil"/>
              <w:left w:val="nil"/>
              <w:bottom w:val="single" w:sz="4" w:space="0" w:color="auto"/>
              <w:right w:val="single" w:sz="4" w:space="0" w:color="auto"/>
            </w:tcBorders>
            <w:shd w:val="clear" w:color="000000" w:fill="D9D9D9"/>
            <w:noWrap/>
            <w:vAlign w:val="bottom"/>
            <w:hideMark/>
          </w:tcPr>
          <w:p w:rsidR="00E44425" w:rsidRPr="00E44425" w:rsidRDefault="00E44425" w:rsidP="0030446A">
            <w:pPr>
              <w:jc w:val="center"/>
            </w:pPr>
          </w:p>
        </w:tc>
        <w:tc>
          <w:tcPr>
            <w:tcW w:w="556" w:type="pct"/>
            <w:tcBorders>
              <w:top w:val="nil"/>
              <w:left w:val="nil"/>
              <w:bottom w:val="single" w:sz="4" w:space="0" w:color="auto"/>
              <w:right w:val="single" w:sz="4" w:space="0" w:color="auto"/>
            </w:tcBorders>
            <w:shd w:val="clear" w:color="000000" w:fill="D9D9D9"/>
            <w:noWrap/>
            <w:vAlign w:val="bottom"/>
            <w:hideMark/>
          </w:tcPr>
          <w:p w:rsidR="00E44425" w:rsidRPr="00E44425" w:rsidRDefault="00E44425" w:rsidP="00E44425"/>
        </w:tc>
        <w:tc>
          <w:tcPr>
            <w:tcW w:w="693" w:type="pct"/>
            <w:tcBorders>
              <w:top w:val="nil"/>
              <w:left w:val="nil"/>
              <w:bottom w:val="single" w:sz="4" w:space="0" w:color="auto"/>
              <w:right w:val="single" w:sz="4" w:space="0" w:color="auto"/>
            </w:tcBorders>
            <w:shd w:val="clear" w:color="000000" w:fill="D9D9D9"/>
            <w:noWrap/>
            <w:vAlign w:val="bottom"/>
            <w:hideMark/>
          </w:tcPr>
          <w:p w:rsidR="00E44425" w:rsidRPr="00E44425" w:rsidRDefault="00E44425" w:rsidP="00E44425"/>
        </w:tc>
      </w:tr>
      <w:tr w:rsidR="00E44425" w:rsidRPr="00E44425" w:rsidTr="00D2593A">
        <w:trPr>
          <w:trHeight w:val="300"/>
        </w:trPr>
        <w:tc>
          <w:tcPr>
            <w:tcW w:w="282"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7.5</w:t>
            </w:r>
          </w:p>
        </w:tc>
        <w:tc>
          <w:tcPr>
            <w:tcW w:w="2617" w:type="pct"/>
            <w:tcBorders>
              <w:top w:val="nil"/>
              <w:left w:val="nil"/>
              <w:bottom w:val="single" w:sz="4" w:space="0" w:color="000000"/>
              <w:right w:val="nil"/>
            </w:tcBorders>
            <w:shd w:val="clear" w:color="000000" w:fill="C4BD97"/>
            <w:noWrap/>
            <w:hideMark/>
          </w:tcPr>
          <w:p w:rsidR="00E44425" w:rsidRPr="00E44425" w:rsidRDefault="00E44425" w:rsidP="00E44425">
            <w:r w:rsidRPr="00E44425">
              <w:t xml:space="preserve">Coffret et Disjoncteur </w:t>
            </w:r>
          </w:p>
        </w:tc>
        <w:tc>
          <w:tcPr>
            <w:tcW w:w="386"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30446A">
            <w:pPr>
              <w:jc w:val="center"/>
            </w:pPr>
          </w:p>
        </w:tc>
        <w:tc>
          <w:tcPr>
            <w:tcW w:w="466"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30446A">
            <w:pPr>
              <w:jc w:val="center"/>
            </w:pPr>
          </w:p>
        </w:tc>
        <w:tc>
          <w:tcPr>
            <w:tcW w:w="556"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c>
          <w:tcPr>
            <w:tcW w:w="693"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1</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Coffret 24 Voix Encastre </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9D6A17" w:rsidP="0030446A">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30446A">
            <w:pPr>
              <w:jc w:val="center"/>
            </w:pPr>
            <w:r w:rsidRPr="00E44425">
              <w:t>2</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2</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F/P Répartiteur 100A Sur Rail</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9D6A17" w:rsidP="0030446A">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30446A">
            <w:pPr>
              <w:jc w:val="center"/>
            </w:pPr>
            <w:r w:rsidRPr="00E44425">
              <w:t>2</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3</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 F/P Disjoncteur </w:t>
            </w:r>
            <w:proofErr w:type="spellStart"/>
            <w:r w:rsidRPr="00E44425">
              <w:t>INS</w:t>
            </w:r>
            <w:proofErr w:type="spellEnd"/>
            <w:r w:rsidRPr="00E44425">
              <w:t xml:space="preserve"> 63 A 4P</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9D6A17" w:rsidP="0030446A">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30446A">
            <w:pPr>
              <w:jc w:val="center"/>
            </w:pPr>
            <w:r w:rsidRPr="00E44425">
              <w:t>2</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4</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 25 A </w:t>
            </w:r>
            <w:proofErr w:type="spellStart"/>
            <w:r w:rsidRPr="00E44425">
              <w:t>DPN</w:t>
            </w:r>
            <w:proofErr w:type="spellEnd"/>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9D6A17" w:rsidP="0030446A">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30446A">
            <w:pPr>
              <w:jc w:val="center"/>
            </w:pPr>
            <w:r w:rsidRPr="00E44425">
              <w:t>6</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5</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 20A </w:t>
            </w:r>
            <w:proofErr w:type="spellStart"/>
            <w:r w:rsidRPr="00E44425">
              <w:t>DPN</w:t>
            </w:r>
            <w:proofErr w:type="spellEnd"/>
            <w:r w:rsidRPr="00E44425">
              <w:t xml:space="preserve"> </w:t>
            </w:r>
            <w:proofErr w:type="spellStart"/>
            <w:r w:rsidRPr="00E44425">
              <w:t>VIGI</w:t>
            </w:r>
            <w:proofErr w:type="spellEnd"/>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9D6A17" w:rsidP="0030446A">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30446A">
            <w:pPr>
              <w:jc w:val="center"/>
            </w:pPr>
            <w:r w:rsidRPr="00E44425">
              <w:t>3</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6</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Disjoncteur16 A </w:t>
            </w:r>
            <w:proofErr w:type="spellStart"/>
            <w:r w:rsidRPr="00E44425">
              <w:t>DPN</w:t>
            </w:r>
            <w:proofErr w:type="spellEnd"/>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9D6A17" w:rsidP="0030446A">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30446A">
            <w:pPr>
              <w:jc w:val="center"/>
            </w:pPr>
            <w:r w:rsidRPr="00E44425">
              <w:t>10</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7</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 10 A </w:t>
            </w:r>
            <w:proofErr w:type="spellStart"/>
            <w:r w:rsidRPr="00E44425">
              <w:t>DPN</w:t>
            </w:r>
            <w:proofErr w:type="spellEnd"/>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9D6A17" w:rsidP="0030446A">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30446A">
            <w:pPr>
              <w:jc w:val="center"/>
            </w:pPr>
            <w:r w:rsidRPr="00E44425">
              <w:t>13</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8</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 10 A </w:t>
            </w:r>
            <w:proofErr w:type="spellStart"/>
            <w:r w:rsidRPr="00E44425">
              <w:t>DPN</w:t>
            </w:r>
            <w:proofErr w:type="spellEnd"/>
            <w:r w:rsidRPr="00E44425">
              <w:t xml:space="preserve"> </w:t>
            </w:r>
            <w:proofErr w:type="spellStart"/>
            <w:r w:rsidRPr="00E44425">
              <w:t>VIGI</w:t>
            </w:r>
            <w:proofErr w:type="spellEnd"/>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9D6A17" w:rsidP="0030446A">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30446A">
            <w:pPr>
              <w:jc w:val="center"/>
            </w:pPr>
            <w:r w:rsidRPr="00E44425">
              <w:t>3</w:t>
            </w:r>
          </w:p>
        </w:tc>
        <w:tc>
          <w:tcPr>
            <w:tcW w:w="556" w:type="pct"/>
            <w:tcBorders>
              <w:top w:val="nil"/>
              <w:left w:val="nil"/>
              <w:bottom w:val="nil"/>
              <w:right w:val="single" w:sz="4" w:space="0" w:color="000000"/>
            </w:tcBorders>
            <w:shd w:val="clear" w:color="auto" w:fill="auto"/>
            <w:noWrap/>
            <w:hideMark/>
          </w:tcPr>
          <w:p w:rsidR="00E44425" w:rsidRPr="00E44425" w:rsidRDefault="00E44425" w:rsidP="00E44425"/>
        </w:tc>
        <w:tc>
          <w:tcPr>
            <w:tcW w:w="693" w:type="pct"/>
            <w:tcBorders>
              <w:top w:val="nil"/>
              <w:left w:val="nil"/>
              <w:bottom w:val="nil"/>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nil"/>
              <w:bottom w:val="nil"/>
              <w:right w:val="nil"/>
            </w:tcBorders>
            <w:shd w:val="clear" w:color="000000" w:fill="D9D9D9"/>
            <w:noWrap/>
            <w:hideMark/>
          </w:tcPr>
          <w:p w:rsidR="00E44425" w:rsidRPr="00E44425" w:rsidRDefault="00E44425" w:rsidP="00E44425">
            <w:r w:rsidRPr="00E44425">
              <w:t> </w:t>
            </w:r>
          </w:p>
        </w:tc>
        <w:tc>
          <w:tcPr>
            <w:tcW w:w="2617" w:type="pct"/>
            <w:tcBorders>
              <w:top w:val="nil"/>
              <w:left w:val="single" w:sz="4" w:space="0" w:color="000000"/>
              <w:bottom w:val="single" w:sz="4" w:space="0" w:color="000000"/>
              <w:right w:val="nil"/>
            </w:tcBorders>
            <w:shd w:val="clear" w:color="000000" w:fill="D9D9D9"/>
            <w:noWrap/>
            <w:hideMark/>
          </w:tcPr>
          <w:p w:rsidR="00E44425" w:rsidRPr="00E44425" w:rsidRDefault="00E44425" w:rsidP="00E44425">
            <w:r w:rsidRPr="00E44425">
              <w:t>Total 7.5</w:t>
            </w:r>
          </w:p>
        </w:tc>
        <w:tc>
          <w:tcPr>
            <w:tcW w:w="386"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466" w:type="pct"/>
            <w:tcBorders>
              <w:top w:val="nil"/>
              <w:left w:val="nil"/>
              <w:bottom w:val="nil"/>
              <w:right w:val="nil"/>
            </w:tcBorders>
            <w:shd w:val="clear" w:color="000000" w:fill="D9D9D9"/>
            <w:noWrap/>
            <w:hideMark/>
          </w:tcPr>
          <w:p w:rsidR="00E44425" w:rsidRPr="00E44425" w:rsidRDefault="00E44425" w:rsidP="00E44425">
            <w:r w:rsidRPr="00E44425">
              <w:t> </w:t>
            </w:r>
          </w:p>
        </w:tc>
        <w:tc>
          <w:tcPr>
            <w:tcW w:w="556" w:type="pct"/>
            <w:tcBorders>
              <w:top w:val="single" w:sz="4" w:space="0" w:color="auto"/>
              <w:left w:val="single" w:sz="4" w:space="0" w:color="auto"/>
              <w:bottom w:val="single" w:sz="4" w:space="0" w:color="auto"/>
              <w:right w:val="single" w:sz="4" w:space="0" w:color="auto"/>
            </w:tcBorders>
            <w:shd w:val="clear" w:color="000000" w:fill="D9D9D9"/>
            <w:noWrap/>
            <w:hideMark/>
          </w:tcPr>
          <w:p w:rsidR="00E44425" w:rsidRPr="00E44425" w:rsidRDefault="00E44425" w:rsidP="00E44425"/>
        </w:tc>
        <w:tc>
          <w:tcPr>
            <w:tcW w:w="693" w:type="pct"/>
            <w:tcBorders>
              <w:top w:val="single" w:sz="4" w:space="0" w:color="auto"/>
              <w:left w:val="nil"/>
              <w:bottom w:val="single" w:sz="4" w:space="0" w:color="auto"/>
              <w:right w:val="single" w:sz="4" w:space="0" w:color="auto"/>
            </w:tcBorders>
            <w:shd w:val="clear" w:color="000000" w:fill="D9D9D9"/>
            <w:noWrap/>
            <w:hideMark/>
          </w:tcPr>
          <w:p w:rsidR="00E44425" w:rsidRPr="00E44425" w:rsidRDefault="00E44425" w:rsidP="00E44425"/>
        </w:tc>
      </w:tr>
      <w:tr w:rsidR="00E44425" w:rsidRPr="00E44425" w:rsidTr="00D2593A">
        <w:trPr>
          <w:trHeight w:val="300"/>
        </w:trPr>
        <w:tc>
          <w:tcPr>
            <w:tcW w:w="282"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7.6</w:t>
            </w:r>
          </w:p>
        </w:tc>
        <w:tc>
          <w:tcPr>
            <w:tcW w:w="2617" w:type="pct"/>
            <w:tcBorders>
              <w:top w:val="nil"/>
              <w:left w:val="nil"/>
              <w:bottom w:val="single" w:sz="4" w:space="0" w:color="000000"/>
              <w:right w:val="nil"/>
            </w:tcBorders>
            <w:shd w:val="clear" w:color="000000" w:fill="C4BD97"/>
            <w:noWrap/>
            <w:hideMark/>
          </w:tcPr>
          <w:p w:rsidR="00E44425" w:rsidRPr="00E44425" w:rsidRDefault="00E44425" w:rsidP="00E44425">
            <w:r w:rsidRPr="00E44425">
              <w:t>Climatiseur et Brasseur d'air</w:t>
            </w:r>
          </w:p>
        </w:tc>
        <w:tc>
          <w:tcPr>
            <w:tcW w:w="386"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466" w:type="pct"/>
            <w:tcBorders>
              <w:top w:val="single" w:sz="4" w:space="0" w:color="auto"/>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93"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r>
      <w:tr w:rsidR="00E44425" w:rsidRPr="00E44425" w:rsidTr="00D2593A">
        <w:trPr>
          <w:trHeight w:val="300"/>
        </w:trPr>
        <w:tc>
          <w:tcPr>
            <w:tcW w:w="282" w:type="pct"/>
            <w:tcBorders>
              <w:top w:val="nil"/>
              <w:left w:val="single" w:sz="4" w:space="0" w:color="auto"/>
              <w:bottom w:val="single" w:sz="4" w:space="0" w:color="auto"/>
              <w:right w:val="single" w:sz="4" w:space="0" w:color="auto"/>
            </w:tcBorders>
            <w:shd w:val="clear" w:color="000000" w:fill="FFFFFF"/>
            <w:noWrap/>
            <w:vAlign w:val="center"/>
            <w:hideMark/>
          </w:tcPr>
          <w:p w:rsidR="00E44425" w:rsidRPr="00E44425" w:rsidRDefault="00E44425" w:rsidP="00E44425">
            <w:r w:rsidRPr="00E44425">
              <w:t>1</w:t>
            </w:r>
          </w:p>
        </w:tc>
        <w:tc>
          <w:tcPr>
            <w:tcW w:w="2617" w:type="pct"/>
            <w:tcBorders>
              <w:top w:val="nil"/>
              <w:left w:val="nil"/>
              <w:bottom w:val="single" w:sz="4" w:space="0" w:color="auto"/>
              <w:right w:val="nil"/>
            </w:tcBorders>
            <w:shd w:val="clear" w:color="auto" w:fill="auto"/>
            <w:noWrap/>
            <w:hideMark/>
          </w:tcPr>
          <w:p w:rsidR="00E44425" w:rsidRPr="00E44425" w:rsidRDefault="00E44425" w:rsidP="00E44425">
            <w:r w:rsidRPr="00E44425">
              <w:t>F/P Brasseur d'air y compris toutes sujétions</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9D6A17" w:rsidP="0030446A">
            <w:pPr>
              <w:jc w:val="center"/>
            </w:pPr>
            <w:r>
              <w:t>U</w:t>
            </w:r>
          </w:p>
        </w:tc>
        <w:tc>
          <w:tcPr>
            <w:tcW w:w="466" w:type="pct"/>
            <w:tcBorders>
              <w:top w:val="nil"/>
              <w:left w:val="nil"/>
              <w:bottom w:val="single" w:sz="4" w:space="0" w:color="auto"/>
              <w:right w:val="single" w:sz="4" w:space="0" w:color="auto"/>
            </w:tcBorders>
            <w:shd w:val="clear" w:color="auto" w:fill="auto"/>
            <w:noWrap/>
            <w:hideMark/>
          </w:tcPr>
          <w:p w:rsidR="00E44425" w:rsidRPr="00E44425" w:rsidRDefault="00E44425" w:rsidP="0030446A">
            <w:pPr>
              <w:jc w:val="center"/>
            </w:pPr>
            <w:r w:rsidRPr="00E44425">
              <w:t>10</w:t>
            </w:r>
          </w:p>
        </w:tc>
        <w:tc>
          <w:tcPr>
            <w:tcW w:w="556"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c>
          <w:tcPr>
            <w:tcW w:w="693"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auto"/>
              <w:bottom w:val="single" w:sz="4" w:space="0" w:color="auto"/>
              <w:right w:val="single" w:sz="4" w:space="0" w:color="auto"/>
            </w:tcBorders>
            <w:shd w:val="clear" w:color="000000" w:fill="FFFFFF"/>
            <w:noWrap/>
            <w:vAlign w:val="center"/>
            <w:hideMark/>
          </w:tcPr>
          <w:p w:rsidR="00E44425" w:rsidRPr="00E44425" w:rsidRDefault="00E44425" w:rsidP="00E44425">
            <w:r w:rsidRPr="00E44425">
              <w:t>2</w:t>
            </w:r>
          </w:p>
        </w:tc>
        <w:tc>
          <w:tcPr>
            <w:tcW w:w="2617" w:type="pct"/>
            <w:tcBorders>
              <w:top w:val="nil"/>
              <w:left w:val="nil"/>
              <w:bottom w:val="single" w:sz="4" w:space="0" w:color="auto"/>
              <w:right w:val="nil"/>
            </w:tcBorders>
            <w:shd w:val="clear" w:color="auto" w:fill="auto"/>
            <w:noWrap/>
            <w:hideMark/>
          </w:tcPr>
          <w:p w:rsidR="00E44425" w:rsidRPr="00E44425" w:rsidRDefault="00E44425" w:rsidP="00E44425">
            <w:r w:rsidRPr="00E44425">
              <w:t>F/P Climatiseur Split 2 cv y compris toutes sujétions</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9D6A17" w:rsidP="0030446A">
            <w:pPr>
              <w:jc w:val="center"/>
            </w:pPr>
            <w:r>
              <w:t>U</w:t>
            </w:r>
          </w:p>
        </w:tc>
        <w:tc>
          <w:tcPr>
            <w:tcW w:w="466" w:type="pct"/>
            <w:tcBorders>
              <w:top w:val="nil"/>
              <w:left w:val="nil"/>
              <w:bottom w:val="single" w:sz="4" w:space="0" w:color="auto"/>
              <w:right w:val="single" w:sz="4" w:space="0" w:color="auto"/>
            </w:tcBorders>
            <w:shd w:val="clear" w:color="auto" w:fill="auto"/>
            <w:noWrap/>
            <w:hideMark/>
          </w:tcPr>
          <w:p w:rsidR="00E44425" w:rsidRPr="00E44425" w:rsidRDefault="00E44425" w:rsidP="0030446A">
            <w:pPr>
              <w:jc w:val="center"/>
            </w:pPr>
            <w:r w:rsidRPr="00E44425">
              <w:t>10</w:t>
            </w:r>
          </w:p>
        </w:tc>
        <w:tc>
          <w:tcPr>
            <w:tcW w:w="556"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c>
          <w:tcPr>
            <w:tcW w:w="693"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auto"/>
              <w:bottom w:val="single" w:sz="4" w:space="0" w:color="auto"/>
              <w:right w:val="single" w:sz="4" w:space="0" w:color="auto"/>
            </w:tcBorders>
            <w:shd w:val="clear" w:color="000000" w:fill="FFFFFF"/>
            <w:noWrap/>
            <w:vAlign w:val="center"/>
            <w:hideMark/>
          </w:tcPr>
          <w:p w:rsidR="00E44425" w:rsidRPr="00E44425" w:rsidRDefault="00E44425" w:rsidP="00E44425">
            <w:r w:rsidRPr="00E44425">
              <w:t>3</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w:t>
            </w:r>
            <w:proofErr w:type="spellStart"/>
            <w:r w:rsidRPr="00E44425">
              <w:t>Dismatics</w:t>
            </w:r>
            <w:proofErr w:type="spellEnd"/>
            <w:r w:rsidRPr="00E44425">
              <w:t xml:space="preserve"> pour climatiseur </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9D6A17" w:rsidP="0030446A">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30446A">
            <w:pPr>
              <w:jc w:val="center"/>
            </w:pPr>
            <w:r w:rsidRPr="00E44425">
              <w:t>10</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auto"/>
              <w:bottom w:val="single" w:sz="4" w:space="0" w:color="auto"/>
              <w:right w:val="single" w:sz="4" w:space="0" w:color="auto"/>
            </w:tcBorders>
            <w:shd w:val="clear" w:color="000000" w:fill="FFFFFF"/>
            <w:noWrap/>
            <w:vAlign w:val="center"/>
            <w:hideMark/>
          </w:tcPr>
          <w:p w:rsidR="00E44425" w:rsidRPr="00E44425" w:rsidRDefault="00E44425" w:rsidP="00E44425">
            <w:r w:rsidRPr="00E44425">
              <w:t>4</w:t>
            </w:r>
          </w:p>
        </w:tc>
        <w:tc>
          <w:tcPr>
            <w:tcW w:w="2617"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Rhéostat pour Brasseur d'air </w:t>
            </w:r>
          </w:p>
        </w:tc>
        <w:tc>
          <w:tcPr>
            <w:tcW w:w="386"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9D6A17" w:rsidP="0030446A">
            <w:pPr>
              <w:jc w:val="center"/>
            </w:pPr>
            <w:r>
              <w:t>U</w:t>
            </w:r>
          </w:p>
        </w:tc>
        <w:tc>
          <w:tcPr>
            <w:tcW w:w="466" w:type="pct"/>
            <w:tcBorders>
              <w:top w:val="nil"/>
              <w:left w:val="nil"/>
              <w:bottom w:val="single" w:sz="4" w:space="0" w:color="000000"/>
              <w:right w:val="single" w:sz="4" w:space="0" w:color="000000"/>
            </w:tcBorders>
            <w:shd w:val="clear" w:color="auto" w:fill="auto"/>
            <w:noWrap/>
            <w:hideMark/>
          </w:tcPr>
          <w:p w:rsidR="00E44425" w:rsidRPr="00E44425" w:rsidRDefault="00E44425" w:rsidP="0030446A">
            <w:pPr>
              <w:jc w:val="center"/>
            </w:pPr>
            <w:r w:rsidRPr="00E44425">
              <w:t>10</w:t>
            </w:r>
          </w:p>
        </w:tc>
        <w:tc>
          <w:tcPr>
            <w:tcW w:w="556"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3"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r>
      <w:tr w:rsidR="00E44425" w:rsidRPr="00E44425" w:rsidTr="00D2593A">
        <w:trPr>
          <w:trHeight w:val="300"/>
        </w:trPr>
        <w:tc>
          <w:tcPr>
            <w:tcW w:w="282" w:type="pct"/>
            <w:tcBorders>
              <w:top w:val="nil"/>
              <w:left w:val="single" w:sz="4" w:space="0" w:color="auto"/>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2617" w:type="pct"/>
            <w:tcBorders>
              <w:top w:val="nil"/>
              <w:left w:val="nil"/>
              <w:bottom w:val="single" w:sz="4" w:space="0" w:color="000000"/>
              <w:right w:val="nil"/>
            </w:tcBorders>
            <w:shd w:val="clear" w:color="000000" w:fill="D9D9D9"/>
            <w:noWrap/>
            <w:hideMark/>
          </w:tcPr>
          <w:p w:rsidR="00E44425" w:rsidRPr="00E44425" w:rsidRDefault="00E44425" w:rsidP="00E44425">
            <w:r w:rsidRPr="00E44425">
              <w:t>Total 7.6</w:t>
            </w:r>
          </w:p>
        </w:tc>
        <w:tc>
          <w:tcPr>
            <w:tcW w:w="386"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466" w:type="pct"/>
            <w:tcBorders>
              <w:top w:val="nil"/>
              <w:left w:val="nil"/>
              <w:bottom w:val="nil"/>
              <w:right w:val="nil"/>
            </w:tcBorders>
            <w:shd w:val="clear" w:color="000000" w:fill="D9D9D9"/>
            <w:noWrap/>
            <w:hideMark/>
          </w:tcPr>
          <w:p w:rsidR="00E44425" w:rsidRPr="00E44425" w:rsidRDefault="00E44425" w:rsidP="00E44425">
            <w:r w:rsidRPr="00E44425">
              <w:t> </w:t>
            </w:r>
          </w:p>
        </w:tc>
        <w:tc>
          <w:tcPr>
            <w:tcW w:w="556" w:type="pct"/>
            <w:tcBorders>
              <w:top w:val="nil"/>
              <w:left w:val="nil"/>
              <w:bottom w:val="nil"/>
              <w:right w:val="nil"/>
            </w:tcBorders>
            <w:shd w:val="clear" w:color="000000" w:fill="D9D9D9"/>
            <w:noWrap/>
            <w:hideMark/>
          </w:tcPr>
          <w:p w:rsidR="00E44425" w:rsidRPr="00E44425" w:rsidRDefault="00E44425" w:rsidP="00E44425"/>
        </w:tc>
        <w:tc>
          <w:tcPr>
            <w:tcW w:w="693"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tc>
      </w:tr>
      <w:tr w:rsidR="00E44425" w:rsidRPr="00E44425" w:rsidTr="00D2593A">
        <w:trPr>
          <w:trHeight w:val="525"/>
        </w:trPr>
        <w:tc>
          <w:tcPr>
            <w:tcW w:w="282" w:type="pct"/>
            <w:tcBorders>
              <w:top w:val="nil"/>
              <w:left w:val="single" w:sz="8" w:space="0" w:color="auto"/>
              <w:bottom w:val="single" w:sz="4" w:space="0" w:color="auto"/>
              <w:right w:val="single" w:sz="4" w:space="0" w:color="auto"/>
            </w:tcBorders>
            <w:shd w:val="clear" w:color="000000" w:fill="C4BD97"/>
            <w:vAlign w:val="center"/>
            <w:hideMark/>
          </w:tcPr>
          <w:p w:rsidR="00E44425" w:rsidRPr="00E44425" w:rsidRDefault="00E44425" w:rsidP="00E44425">
            <w:r w:rsidRPr="00E44425">
              <w:t>7.7</w:t>
            </w:r>
          </w:p>
        </w:tc>
        <w:tc>
          <w:tcPr>
            <w:tcW w:w="2617" w:type="pct"/>
            <w:tcBorders>
              <w:top w:val="nil"/>
              <w:left w:val="nil"/>
              <w:bottom w:val="single" w:sz="4" w:space="0" w:color="auto"/>
              <w:right w:val="single" w:sz="4" w:space="0" w:color="auto"/>
            </w:tcBorders>
            <w:shd w:val="clear" w:color="000000" w:fill="C4BD97"/>
            <w:vAlign w:val="center"/>
            <w:hideMark/>
          </w:tcPr>
          <w:p w:rsidR="00E44425" w:rsidRPr="00E44425" w:rsidRDefault="00E44425" w:rsidP="00E44425">
            <w:r w:rsidRPr="00E44425">
              <w:t>SYSTÈME SOLAIRE SUR LA TOITURE</w:t>
            </w:r>
          </w:p>
        </w:tc>
        <w:tc>
          <w:tcPr>
            <w:tcW w:w="386" w:type="pct"/>
            <w:tcBorders>
              <w:top w:val="nil"/>
              <w:left w:val="nil"/>
              <w:bottom w:val="single" w:sz="4" w:space="0" w:color="auto"/>
              <w:right w:val="single" w:sz="4" w:space="0" w:color="auto"/>
            </w:tcBorders>
            <w:shd w:val="clear" w:color="000000" w:fill="C4BD97"/>
            <w:vAlign w:val="center"/>
            <w:hideMark/>
          </w:tcPr>
          <w:p w:rsidR="00E44425" w:rsidRPr="00E44425" w:rsidRDefault="00E44425" w:rsidP="00E44425">
            <w:r w:rsidRPr="00E44425">
              <w:t> </w:t>
            </w:r>
          </w:p>
        </w:tc>
        <w:tc>
          <w:tcPr>
            <w:tcW w:w="466" w:type="pct"/>
            <w:tcBorders>
              <w:top w:val="single" w:sz="4" w:space="0" w:color="auto"/>
              <w:left w:val="nil"/>
              <w:bottom w:val="single" w:sz="4" w:space="0" w:color="auto"/>
              <w:right w:val="single" w:sz="4" w:space="0" w:color="auto"/>
            </w:tcBorders>
            <w:shd w:val="clear" w:color="000000" w:fill="C4BD97"/>
            <w:vAlign w:val="center"/>
            <w:hideMark/>
          </w:tcPr>
          <w:p w:rsidR="00E44425" w:rsidRPr="00E44425" w:rsidRDefault="00E44425" w:rsidP="00E44425">
            <w:r w:rsidRPr="00E44425">
              <w:t> </w:t>
            </w:r>
          </w:p>
        </w:tc>
        <w:tc>
          <w:tcPr>
            <w:tcW w:w="556" w:type="pct"/>
            <w:tcBorders>
              <w:top w:val="single" w:sz="4" w:space="0" w:color="auto"/>
              <w:left w:val="nil"/>
              <w:bottom w:val="single" w:sz="4" w:space="0" w:color="auto"/>
              <w:right w:val="single" w:sz="4" w:space="0" w:color="auto"/>
            </w:tcBorders>
            <w:shd w:val="clear" w:color="000000" w:fill="C4BD97"/>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C4BD97"/>
            <w:vAlign w:val="center"/>
            <w:hideMark/>
          </w:tcPr>
          <w:p w:rsidR="00E44425" w:rsidRPr="00E44425" w:rsidRDefault="00E44425" w:rsidP="00E44425"/>
        </w:tc>
      </w:tr>
      <w:tr w:rsidR="00E44425" w:rsidRPr="00E44425" w:rsidTr="00D2593A">
        <w:trPr>
          <w:trHeight w:val="55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F/P de Panneau solaire 180 WC, monocristallin </w:t>
            </w:r>
            <w:proofErr w:type="spellStart"/>
            <w:r w:rsidRPr="00E44425">
              <w:t>Victron</w:t>
            </w:r>
            <w:proofErr w:type="spellEnd"/>
            <w:r w:rsidRPr="00E44425">
              <w:t xml:space="preserve"> haut rendement ou similaire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9D6A17" w:rsidP="0030446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8,00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3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Parafoudre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9D6A17" w:rsidP="0030446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1,00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5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F/P de Régulateur de charge </w:t>
            </w:r>
            <w:proofErr w:type="spellStart"/>
            <w:r w:rsidRPr="00E44425">
              <w:t>MPPT</w:t>
            </w:r>
            <w:proofErr w:type="spellEnd"/>
            <w:r w:rsidRPr="00E44425">
              <w:t xml:space="preserve"> 150/70A </w:t>
            </w:r>
            <w:proofErr w:type="spellStart"/>
            <w:r w:rsidRPr="00E44425">
              <w:t>Victron</w:t>
            </w:r>
            <w:proofErr w:type="spellEnd"/>
            <w:r w:rsidRPr="00E44425">
              <w:t xml:space="preserve"> ou similaire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9D6A17" w:rsidP="0030446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1,00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0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lastRenderedPageBreak/>
              <w:t>4</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F/P de Batterie solaire </w:t>
            </w:r>
            <w:proofErr w:type="spellStart"/>
            <w:r w:rsidRPr="00E44425">
              <w:t>AGM</w:t>
            </w:r>
            <w:proofErr w:type="spellEnd"/>
            <w:r w:rsidRPr="00E44425">
              <w:t xml:space="preserve"> </w:t>
            </w:r>
            <w:proofErr w:type="spellStart"/>
            <w:r w:rsidRPr="00E44425">
              <w:t>Victron</w:t>
            </w:r>
            <w:proofErr w:type="spellEnd"/>
            <w:r w:rsidRPr="00E44425">
              <w:t xml:space="preserve"> 60Ah 12V ou similaire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9D6A17" w:rsidP="0030446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4,00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1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F/P de Convertisseur - Onduleur - Chargeur 1 300 VA Multiple </w:t>
            </w:r>
            <w:proofErr w:type="spellStart"/>
            <w:r w:rsidRPr="00E44425">
              <w:t>Victron</w:t>
            </w:r>
            <w:proofErr w:type="spellEnd"/>
            <w:r w:rsidRPr="00E44425">
              <w:t xml:space="preserve"> ou similaire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9D6A17" w:rsidP="0030446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1,00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4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6</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Câble de liaison entre panneaux et entre les autres éléments du système 1X70m2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ml</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260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85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7</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Coffret électrique de répartition pour le différent départ (coffret de 24 modules) équipé et câblé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9D6A17" w:rsidP="0030446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1,00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80"/>
        </w:trPr>
        <w:tc>
          <w:tcPr>
            <w:tcW w:w="282" w:type="pct"/>
            <w:tcBorders>
              <w:top w:val="nil"/>
              <w:left w:val="single" w:sz="8" w:space="0" w:color="auto"/>
              <w:bottom w:val="single" w:sz="4" w:space="0" w:color="auto"/>
              <w:right w:val="single" w:sz="4" w:space="0" w:color="auto"/>
            </w:tcBorders>
            <w:shd w:val="clear" w:color="000000" w:fill="D9D9D9"/>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D9D9D9"/>
            <w:vAlign w:val="center"/>
            <w:hideMark/>
          </w:tcPr>
          <w:p w:rsidR="00E44425" w:rsidRPr="00E44425" w:rsidRDefault="00E44425" w:rsidP="00E44425">
            <w:r w:rsidRPr="00E44425">
              <w:t>TOTAL système solaire sur toiture</w:t>
            </w:r>
          </w:p>
        </w:tc>
        <w:tc>
          <w:tcPr>
            <w:tcW w:w="386" w:type="pct"/>
            <w:tcBorders>
              <w:top w:val="nil"/>
              <w:left w:val="nil"/>
              <w:bottom w:val="single" w:sz="4" w:space="0" w:color="auto"/>
              <w:right w:val="single" w:sz="4" w:space="0" w:color="auto"/>
            </w:tcBorders>
            <w:shd w:val="clear" w:color="000000" w:fill="D9D9D9"/>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D9D9D9"/>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D9D9D9"/>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D9D9D9"/>
            <w:vAlign w:val="center"/>
            <w:hideMark/>
          </w:tcPr>
          <w:p w:rsidR="00E44425" w:rsidRPr="00E44425" w:rsidRDefault="00E44425" w:rsidP="00E44425"/>
        </w:tc>
      </w:tr>
      <w:tr w:rsidR="00E44425" w:rsidRPr="00E44425" w:rsidTr="00D2593A">
        <w:trPr>
          <w:trHeight w:val="510"/>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VII</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480"/>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VIII</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PLOMBERIE SANITAIRE</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D2593A">
        <w:trPr>
          <w:trHeight w:val="67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WC siège à l'anglaise chasse basse avec bouton poussoir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9D6A17" w:rsidP="0030446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10,00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3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lavabo complet sur console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9D6A17" w:rsidP="0030446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10,00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0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robinet de puisage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9D6A17" w:rsidP="0030446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12,00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6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siphon de sol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9D6A17" w:rsidP="0030446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12,00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7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miroir pour lavabo de dimension standard</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9D6A17" w:rsidP="0030446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10,00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5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6</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porte serviette en tube métallique inoxydable</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9D6A17" w:rsidP="0030446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10,00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3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7</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porte papier en tube métallique inoxydable</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9D6A17" w:rsidP="0030446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10,00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95"/>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VIII</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495"/>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IX</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COURANT - FAIBLE (Téléphone)</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D2593A">
        <w:trPr>
          <w:trHeight w:val="42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Poste numérique spécifique au secrétariat accueil</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9D6A17" w:rsidP="0030446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1,00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6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filerie et gainage</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proofErr w:type="spellStart"/>
            <w:r w:rsidRPr="00E44425">
              <w:t>Ens</w:t>
            </w:r>
            <w:proofErr w:type="spellEnd"/>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1,00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7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Prise téléphonique </w:t>
            </w:r>
            <w:proofErr w:type="spellStart"/>
            <w:r w:rsidRPr="00E44425">
              <w:t>MOSAIC</w:t>
            </w:r>
            <w:proofErr w:type="spellEnd"/>
            <w:r w:rsidRPr="00E44425">
              <w:t xml:space="preserve"> </w:t>
            </w:r>
            <w:proofErr w:type="spellStart"/>
            <w:r w:rsidRPr="00E44425">
              <w:t>RJ</w:t>
            </w:r>
            <w:proofErr w:type="spellEnd"/>
            <w:r w:rsidRPr="00E44425">
              <w:t xml:space="preserve"> 45</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9D6A17" w:rsidP="0030446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12,00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25"/>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IX</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480"/>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X</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ASSAINISSEMENT</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46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Tuyauterie pour </w:t>
            </w:r>
            <w:proofErr w:type="spellStart"/>
            <w:r w:rsidRPr="00E44425">
              <w:t>Evacuation</w:t>
            </w:r>
            <w:proofErr w:type="spellEnd"/>
            <w:r w:rsidRPr="00E44425">
              <w:t xml:space="preserve"> PVC</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proofErr w:type="spellStart"/>
            <w:r w:rsidRPr="00E44425">
              <w:t>Ens</w:t>
            </w:r>
            <w:proofErr w:type="spellEnd"/>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1,00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2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Tuyauterie pour Adduction en PEPSI</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proofErr w:type="spellStart"/>
            <w:r w:rsidRPr="00E44425">
              <w:t>Ens</w:t>
            </w:r>
            <w:proofErr w:type="spellEnd"/>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1,00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55"/>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X</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55"/>
        </w:trPr>
        <w:tc>
          <w:tcPr>
            <w:tcW w:w="282" w:type="pct"/>
            <w:tcBorders>
              <w:top w:val="nil"/>
              <w:left w:val="single" w:sz="8" w:space="0" w:color="auto"/>
              <w:bottom w:val="single" w:sz="4" w:space="0" w:color="auto"/>
              <w:right w:val="single" w:sz="4" w:space="0" w:color="auto"/>
            </w:tcBorders>
            <w:shd w:val="clear" w:color="000000" w:fill="FFFFFF"/>
            <w:vAlign w:val="center"/>
            <w:hideMark/>
          </w:tcPr>
          <w:p w:rsidR="00E44425" w:rsidRPr="00E44425" w:rsidRDefault="00E44425" w:rsidP="00E44425">
            <w:r w:rsidRPr="00E44425">
              <w:t>XI</w:t>
            </w:r>
          </w:p>
        </w:tc>
        <w:tc>
          <w:tcPr>
            <w:tcW w:w="2617" w:type="pct"/>
            <w:tcBorders>
              <w:top w:val="nil"/>
              <w:left w:val="nil"/>
              <w:bottom w:val="single" w:sz="4" w:space="0" w:color="auto"/>
              <w:right w:val="single" w:sz="4" w:space="0" w:color="auto"/>
            </w:tcBorders>
            <w:shd w:val="clear" w:color="000000" w:fill="F79646"/>
            <w:vAlign w:val="center"/>
            <w:hideMark/>
          </w:tcPr>
          <w:p w:rsidR="00E44425" w:rsidRPr="00E44425" w:rsidRDefault="00E44425" w:rsidP="00E44425">
            <w:proofErr w:type="spellStart"/>
            <w:r w:rsidRPr="00E44425">
              <w:t>SECURITE</w:t>
            </w:r>
            <w:proofErr w:type="spellEnd"/>
            <w:r w:rsidRPr="00E44425">
              <w:t xml:space="preserve"> INCENDIE</w:t>
            </w:r>
          </w:p>
        </w:tc>
        <w:tc>
          <w:tcPr>
            <w:tcW w:w="386" w:type="pct"/>
            <w:tcBorders>
              <w:top w:val="nil"/>
              <w:left w:val="nil"/>
              <w:bottom w:val="single" w:sz="4" w:space="0" w:color="auto"/>
              <w:right w:val="single" w:sz="4" w:space="0" w:color="auto"/>
            </w:tcBorders>
            <w:shd w:val="clear" w:color="000000" w:fill="FFFFFF"/>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FFFFFF"/>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FFFFFF"/>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FFFFFF"/>
            <w:vAlign w:val="center"/>
            <w:hideMark/>
          </w:tcPr>
          <w:p w:rsidR="00E44425" w:rsidRPr="00E44425" w:rsidRDefault="00E44425" w:rsidP="00E44425"/>
        </w:tc>
      </w:tr>
      <w:tr w:rsidR="00E44425" w:rsidRPr="00E44425" w:rsidTr="00D2593A">
        <w:trPr>
          <w:trHeight w:val="58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d’Extincteurs de type CO2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9D6A17" w:rsidP="0030446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4,00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25"/>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XI</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25"/>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lastRenderedPageBreak/>
              <w:t>XI</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PEINTURE</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58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sur les murs intérieurs, extérieurs en trois couches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m²</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1 610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p>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1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plafond dito 1 en trois couches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m²</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640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p>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1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à l'huile sur les menuiseries (bois, grille de protection) et sur les murs intérieurs hauteur 2,20 m en deux couches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m²</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650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p>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25"/>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XI</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5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xml:space="preserve">TOTAL </w:t>
            </w:r>
            <w:r w:rsidR="0030446A" w:rsidRPr="00E44425">
              <w:t>RÉALISATION</w:t>
            </w:r>
            <w:r w:rsidRPr="00E44425">
              <w:t xml:space="preserve"> (Deuxième </w:t>
            </w:r>
            <w:r w:rsidR="0030446A" w:rsidRPr="00E44425">
              <w:t>ÉTAGE</w:t>
            </w:r>
            <w:r w:rsidRPr="00E44425">
              <w:t>)</w:t>
            </w:r>
          </w:p>
        </w:tc>
        <w:tc>
          <w:tcPr>
            <w:tcW w:w="386"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FFFF00"/>
            <w:vAlign w:val="center"/>
            <w:hideMark/>
          </w:tcPr>
          <w:p w:rsidR="00E44425" w:rsidRPr="00E44425" w:rsidRDefault="00E44425" w:rsidP="00E44425"/>
        </w:tc>
      </w:tr>
      <w:tr w:rsidR="00E44425" w:rsidRPr="00E44425" w:rsidTr="00D2593A">
        <w:trPr>
          <w:trHeight w:val="55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FCD5B4"/>
            <w:vAlign w:val="center"/>
            <w:hideMark/>
          </w:tcPr>
          <w:p w:rsidR="00E44425" w:rsidRPr="00E44425" w:rsidRDefault="00E44425" w:rsidP="00E44425">
            <w:r w:rsidRPr="00E44425">
              <w:t>Terrasse Couverte (</w:t>
            </w:r>
            <w:r w:rsidR="0030446A" w:rsidRPr="00E44425">
              <w:t>Édicules</w:t>
            </w:r>
            <w:r w:rsidRPr="00E44425">
              <w:t>)</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r w:rsidRPr="00E44425">
              <w:t> </w:t>
            </w:r>
          </w:p>
        </w:tc>
      </w:tr>
      <w:tr w:rsidR="00E44425" w:rsidRPr="00E44425" w:rsidTr="00D2593A">
        <w:trPr>
          <w:trHeight w:val="570"/>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BÉTON / MAÇONNERIE EN ÉLÉVATION</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46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armé pour poteaux, chaînages - hauts dosé à 350 kg/m3</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m3</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5,97</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65"/>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30446A">
            <w:pPr>
              <w:jc w:val="center"/>
            </w:pP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30446A">
            <w:pPr>
              <w:jc w:val="center"/>
            </w:pP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480"/>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PLANCHER / TOITURE / </w:t>
            </w:r>
            <w:r w:rsidR="0030446A" w:rsidRPr="00E44425">
              <w:t>ÉTANCHÉITÉ</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30446A">
            <w:pPr>
              <w:jc w:val="center"/>
            </w:pP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30446A">
            <w:pPr>
              <w:jc w:val="center"/>
            </w:pP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D2593A">
        <w:trPr>
          <w:trHeight w:val="57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Plancher en corps creux de 15 + dalle de compression de 5 cm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m²</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68,20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3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armé pour poutres dosé à 350 kg/m3</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m3</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0,98</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0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banché dosé à 300kg/m3 pour forme de pente (ép. 5cm)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m3</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3,41</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7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w:t>
            </w:r>
            <w:proofErr w:type="spellStart"/>
            <w:r w:rsidRPr="00E44425">
              <w:t>Etanchéité</w:t>
            </w:r>
            <w:proofErr w:type="spellEnd"/>
            <w:r w:rsidRPr="00E44425">
              <w:t xml:space="preserve"> type </w:t>
            </w:r>
            <w:proofErr w:type="spellStart"/>
            <w:r w:rsidRPr="00E44425">
              <w:t>AXTER</w:t>
            </w:r>
            <w:proofErr w:type="spellEnd"/>
            <w:r w:rsidRPr="00E44425">
              <w:t xml:space="preserve"> avec relevé de (30cm) sur les parois de l'acrotère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m²</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80,60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75"/>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85"/>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III</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ENDUITS - </w:t>
            </w:r>
            <w:r w:rsidR="0030446A" w:rsidRPr="00E44425">
              <w:t>REVÊTEMENTS</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61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Enduits verticaux sur les murs intérieurs et extérieurs en mortier de ciment dosé à 300 kg/m3 (ép. 2,5 cm)</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m²</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106</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7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Enduits horizontaux sur les plafonds en mortier de ciment dosé à 300 kg/m3 </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m²</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68,20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10"/>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III</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40"/>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IV</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ÉLECTRICITÉ</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28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Ensemble gainage, câblage et filerie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proofErr w:type="spellStart"/>
            <w:r w:rsidRPr="00E44425">
              <w:t>Ens</w:t>
            </w:r>
            <w:proofErr w:type="spellEnd"/>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1,00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7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Luminaires néon double 1,20m avec grille réfléchissant en </w:t>
            </w:r>
            <w:proofErr w:type="spellStart"/>
            <w:r w:rsidRPr="00E44425">
              <w:t>L</w:t>
            </w:r>
            <w:r w:rsidR="009D6A17">
              <w:t>ED</w:t>
            </w:r>
            <w:proofErr w:type="spellEnd"/>
            <w:r w:rsidRPr="00E44425">
              <w:t xml:space="preserve">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9D6A17" w:rsidP="0030446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4,00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7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Luminaires Projecteur en </w:t>
            </w:r>
            <w:proofErr w:type="spellStart"/>
            <w:r w:rsidR="009D6A17">
              <w:t>LED</w:t>
            </w:r>
            <w:proofErr w:type="spellEnd"/>
            <w:r w:rsidRPr="00E44425">
              <w:t xml:space="preserve">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9D6A17" w:rsidP="0030446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4,00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28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d'interrupteur simple allumage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9D6A17" w:rsidP="0030446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4,00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28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d'interrupteur va et vient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9D6A17" w:rsidP="0030446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2,00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10"/>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lastRenderedPageBreak/>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IV</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25"/>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PLOMBERIE SANITAIRE</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D2593A">
        <w:trPr>
          <w:trHeight w:val="85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crapaudine au niveau de la toiture y compris toute la tuyauterie pour l'évacuation des eaux de pluie et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9D6A17" w:rsidP="0030446A">
            <w:pPr>
              <w:jc w:val="center"/>
            </w:pPr>
            <w:r>
              <w:t>U</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8,00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95"/>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30446A">
            <w:pPr>
              <w:jc w:val="center"/>
            </w:pP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30446A">
            <w:pPr>
              <w:jc w:val="center"/>
            </w:pP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480"/>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VI</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PEINTURE</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30446A">
            <w:pPr>
              <w:jc w:val="center"/>
            </w:pP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30446A">
            <w:pPr>
              <w:jc w:val="center"/>
            </w:pP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57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sur les murs intérieurs, extérieurs en trois couches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m²</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106</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70"/>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1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plafond dito 1 en trois couches y compris toutes sujétions</w:t>
            </w:r>
          </w:p>
        </w:tc>
        <w:tc>
          <w:tcPr>
            <w:tcW w:w="38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m²</w:t>
            </w:r>
          </w:p>
        </w:tc>
        <w:tc>
          <w:tcPr>
            <w:tcW w:w="46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pPr>
              <w:jc w:val="center"/>
            </w:pPr>
            <w:r w:rsidRPr="00E44425">
              <w:t>68,10</w:t>
            </w:r>
          </w:p>
        </w:tc>
        <w:tc>
          <w:tcPr>
            <w:tcW w:w="5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50"/>
        </w:trPr>
        <w:tc>
          <w:tcPr>
            <w:tcW w:w="282"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VI</w:t>
            </w:r>
          </w:p>
        </w:tc>
        <w:tc>
          <w:tcPr>
            <w:tcW w:w="38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465"/>
        </w:trPr>
        <w:tc>
          <w:tcPr>
            <w:tcW w:w="282"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Total Terrasse Couverte (</w:t>
            </w:r>
            <w:r w:rsidR="0030446A" w:rsidRPr="00E44425">
              <w:t>Édicules</w:t>
            </w:r>
            <w:r w:rsidRPr="00E44425">
              <w:t>)</w:t>
            </w:r>
          </w:p>
        </w:tc>
        <w:tc>
          <w:tcPr>
            <w:tcW w:w="386"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FFFF00"/>
            <w:vAlign w:val="center"/>
            <w:hideMark/>
          </w:tcPr>
          <w:p w:rsidR="00E44425" w:rsidRPr="00E44425" w:rsidRDefault="00E44425" w:rsidP="00E44425"/>
        </w:tc>
      </w:tr>
      <w:tr w:rsidR="00E44425" w:rsidRPr="00E44425" w:rsidTr="00D2593A">
        <w:trPr>
          <w:trHeight w:val="570"/>
        </w:trPr>
        <w:tc>
          <w:tcPr>
            <w:tcW w:w="282" w:type="pct"/>
            <w:tcBorders>
              <w:top w:val="nil"/>
              <w:left w:val="single" w:sz="8" w:space="0" w:color="auto"/>
              <w:bottom w:val="single" w:sz="8" w:space="0" w:color="auto"/>
              <w:right w:val="single" w:sz="4" w:space="0" w:color="auto"/>
            </w:tcBorders>
            <w:shd w:val="clear" w:color="auto" w:fill="auto"/>
            <w:vAlign w:val="center"/>
            <w:hideMark/>
          </w:tcPr>
          <w:p w:rsidR="00E44425" w:rsidRPr="00E44425" w:rsidRDefault="00E44425" w:rsidP="00E44425">
            <w:r w:rsidRPr="00E44425">
              <w:t> </w:t>
            </w:r>
          </w:p>
        </w:tc>
        <w:tc>
          <w:tcPr>
            <w:tcW w:w="2617"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r w:rsidRPr="00E44425">
              <w:t>TOTAL GENERAL</w:t>
            </w:r>
          </w:p>
        </w:tc>
        <w:tc>
          <w:tcPr>
            <w:tcW w:w="386"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r w:rsidRPr="00E44425">
              <w:t> </w:t>
            </w:r>
          </w:p>
        </w:tc>
        <w:tc>
          <w:tcPr>
            <w:tcW w:w="466"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r w:rsidRPr="00E44425">
              <w:t> </w:t>
            </w:r>
          </w:p>
        </w:tc>
        <w:tc>
          <w:tcPr>
            <w:tcW w:w="556"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tc>
        <w:tc>
          <w:tcPr>
            <w:tcW w:w="693" w:type="pct"/>
            <w:tcBorders>
              <w:top w:val="nil"/>
              <w:left w:val="nil"/>
              <w:bottom w:val="single" w:sz="8" w:space="0" w:color="auto"/>
              <w:right w:val="single" w:sz="8" w:space="0" w:color="auto"/>
            </w:tcBorders>
            <w:shd w:val="clear" w:color="000000" w:fill="CC99FF"/>
            <w:vAlign w:val="center"/>
            <w:hideMark/>
          </w:tcPr>
          <w:p w:rsidR="00E44425" w:rsidRPr="00E44425" w:rsidRDefault="00E44425" w:rsidP="00E44425"/>
        </w:tc>
      </w:tr>
      <w:tr w:rsidR="00E44425" w:rsidRPr="00E44425" w:rsidTr="00D2593A">
        <w:trPr>
          <w:trHeight w:val="420"/>
        </w:trPr>
        <w:tc>
          <w:tcPr>
            <w:tcW w:w="282"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617"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TVA 18%</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466"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tc>
        <w:tc>
          <w:tcPr>
            <w:tcW w:w="693" w:type="pct"/>
            <w:tcBorders>
              <w:top w:val="single" w:sz="4" w:space="0" w:color="auto"/>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45"/>
        </w:trPr>
        <w:tc>
          <w:tcPr>
            <w:tcW w:w="282"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261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TOTAL GENERAL TTC</w:t>
            </w:r>
          </w:p>
        </w:tc>
        <w:tc>
          <w:tcPr>
            <w:tcW w:w="38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5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69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bl>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Default="00E44425" w:rsidP="00E44425"/>
    <w:p w:rsidR="009D6E4F" w:rsidRDefault="009D6E4F" w:rsidP="00E44425"/>
    <w:p w:rsidR="009D6E4F" w:rsidRDefault="009D6E4F" w:rsidP="00E44425"/>
    <w:p w:rsidR="009D6E4F" w:rsidRDefault="009D6E4F" w:rsidP="00E44425"/>
    <w:p w:rsidR="009D6E4F" w:rsidRDefault="009D6E4F" w:rsidP="00E44425"/>
    <w:p w:rsidR="009D6E4F" w:rsidRDefault="009D6E4F" w:rsidP="00E44425"/>
    <w:p w:rsidR="009D6E4F" w:rsidRDefault="009D6E4F" w:rsidP="00E44425"/>
    <w:p w:rsidR="009D6E4F" w:rsidRDefault="009D6E4F" w:rsidP="00E44425"/>
    <w:p w:rsidR="009D6E4F" w:rsidRDefault="009D6E4F" w:rsidP="00E44425"/>
    <w:p w:rsidR="009D6E4F" w:rsidRDefault="009D6E4F" w:rsidP="00E44425"/>
    <w:p w:rsidR="009D6E4F" w:rsidRPr="00E44425" w:rsidRDefault="009D6E4F"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tbl>
      <w:tblPr>
        <w:tblW w:w="0" w:type="auto"/>
        <w:tblInd w:w="1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070"/>
      </w:tblGrid>
      <w:tr w:rsidR="0030446A" w:rsidTr="0030446A">
        <w:trPr>
          <w:trHeight w:val="220"/>
        </w:trPr>
        <w:tc>
          <w:tcPr>
            <w:tcW w:w="7070" w:type="dxa"/>
          </w:tcPr>
          <w:p w:rsidR="0030446A" w:rsidRDefault="0030446A" w:rsidP="0030446A">
            <w:r>
              <w:t xml:space="preserve">      </w:t>
            </w:r>
            <w:r w:rsidRPr="0030446A">
              <w:rPr>
                <w:b/>
                <w:sz w:val="36"/>
                <w:szCs w:val="36"/>
              </w:rPr>
              <w:t>MATERNITÉ – BLOC OPÉRATOIRE</w:t>
            </w:r>
          </w:p>
        </w:tc>
      </w:tr>
    </w:tbl>
    <w:p w:rsidR="00E44425" w:rsidRPr="0030446A" w:rsidRDefault="0030446A" w:rsidP="00E44425">
      <w:pPr>
        <w:rPr>
          <w:b/>
          <w:sz w:val="36"/>
          <w:szCs w:val="36"/>
        </w:rPr>
      </w:pPr>
      <w:r>
        <w:t xml:space="preserve">                               </w:t>
      </w:r>
    </w:p>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30446A" w:rsidRDefault="0030446A" w:rsidP="00E44425"/>
    <w:p w:rsidR="0030446A" w:rsidRPr="00E44425" w:rsidRDefault="0030446A" w:rsidP="00E44425"/>
    <w:p w:rsidR="00E44425" w:rsidRPr="00E44425" w:rsidRDefault="00E44425" w:rsidP="00E44425"/>
    <w:p w:rsidR="00E44425" w:rsidRPr="00E44425" w:rsidRDefault="00E44425" w:rsidP="00E44425"/>
    <w:tbl>
      <w:tblPr>
        <w:tblW w:w="5551" w:type="pct"/>
        <w:tblInd w:w="-356" w:type="dxa"/>
        <w:tblLayout w:type="fixed"/>
        <w:tblCellMar>
          <w:left w:w="70" w:type="dxa"/>
          <w:right w:w="70" w:type="dxa"/>
        </w:tblCellMar>
        <w:tblLook w:val="04A0"/>
      </w:tblPr>
      <w:tblGrid>
        <w:gridCol w:w="569"/>
        <w:gridCol w:w="6020"/>
        <w:gridCol w:w="663"/>
        <w:gridCol w:w="841"/>
        <w:gridCol w:w="1399"/>
        <w:gridCol w:w="1522"/>
      </w:tblGrid>
      <w:tr w:rsidR="00E44425" w:rsidRPr="00E44425" w:rsidTr="0030446A">
        <w:trPr>
          <w:trHeight w:val="540"/>
        </w:trPr>
        <w:tc>
          <w:tcPr>
            <w:tcW w:w="258" w:type="pct"/>
            <w:tcBorders>
              <w:top w:val="single" w:sz="8" w:space="0" w:color="auto"/>
              <w:left w:val="single" w:sz="8" w:space="0" w:color="auto"/>
              <w:bottom w:val="single" w:sz="4" w:space="0" w:color="auto"/>
              <w:right w:val="single" w:sz="4" w:space="0" w:color="auto"/>
            </w:tcBorders>
            <w:shd w:val="clear" w:color="000000" w:fill="E3E3E3"/>
            <w:vAlign w:val="center"/>
            <w:hideMark/>
          </w:tcPr>
          <w:p w:rsidR="00E44425" w:rsidRPr="00E44425" w:rsidRDefault="00E44425" w:rsidP="00E44425">
            <w:r w:rsidRPr="00E44425">
              <w:lastRenderedPageBreak/>
              <w:t>N°</w:t>
            </w:r>
          </w:p>
        </w:tc>
        <w:tc>
          <w:tcPr>
            <w:tcW w:w="2733"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E44425">
            <w:r w:rsidRPr="00E44425">
              <w:t>DÉSIGNATION DES TRAVAUX</w:t>
            </w:r>
          </w:p>
        </w:tc>
        <w:tc>
          <w:tcPr>
            <w:tcW w:w="301"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30446A">
            <w:pPr>
              <w:jc w:val="center"/>
            </w:pPr>
            <w:r w:rsidRPr="00E44425">
              <w:t>U</w:t>
            </w:r>
          </w:p>
        </w:tc>
        <w:tc>
          <w:tcPr>
            <w:tcW w:w="382"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30446A">
            <w:pPr>
              <w:jc w:val="center"/>
            </w:pPr>
            <w:proofErr w:type="spellStart"/>
            <w:r w:rsidRPr="00E44425">
              <w:t>Qtés</w:t>
            </w:r>
            <w:proofErr w:type="spellEnd"/>
          </w:p>
        </w:tc>
        <w:tc>
          <w:tcPr>
            <w:tcW w:w="635"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30446A">
            <w:pPr>
              <w:jc w:val="center"/>
            </w:pPr>
            <w:r w:rsidRPr="00E44425">
              <w:t>PU</w:t>
            </w:r>
          </w:p>
        </w:tc>
        <w:tc>
          <w:tcPr>
            <w:tcW w:w="691" w:type="pct"/>
            <w:tcBorders>
              <w:top w:val="single" w:sz="8" w:space="0" w:color="auto"/>
              <w:left w:val="nil"/>
              <w:bottom w:val="single" w:sz="4" w:space="0" w:color="auto"/>
              <w:right w:val="single" w:sz="8" w:space="0" w:color="auto"/>
            </w:tcBorders>
            <w:shd w:val="clear" w:color="000000" w:fill="E3E3E3"/>
            <w:vAlign w:val="center"/>
            <w:hideMark/>
          </w:tcPr>
          <w:p w:rsidR="00E44425" w:rsidRPr="00E44425" w:rsidRDefault="00E44425" w:rsidP="0030446A">
            <w:pPr>
              <w:jc w:val="center"/>
            </w:pPr>
            <w:r w:rsidRPr="00E44425">
              <w:t>MONTANT</w:t>
            </w:r>
          </w:p>
        </w:tc>
      </w:tr>
      <w:tr w:rsidR="00E44425" w:rsidRPr="00E44425" w:rsidTr="0030446A">
        <w:trPr>
          <w:trHeight w:val="585"/>
        </w:trPr>
        <w:tc>
          <w:tcPr>
            <w:tcW w:w="258" w:type="pct"/>
            <w:tcBorders>
              <w:top w:val="nil"/>
              <w:left w:val="single" w:sz="8" w:space="0" w:color="auto"/>
              <w:bottom w:val="single" w:sz="4" w:space="0" w:color="auto"/>
              <w:right w:val="single" w:sz="4" w:space="0" w:color="auto"/>
            </w:tcBorders>
            <w:shd w:val="clear" w:color="000000" w:fill="FABF8F"/>
            <w:vAlign w:val="center"/>
            <w:hideMark/>
          </w:tcPr>
          <w:p w:rsidR="00E44425" w:rsidRPr="00E44425" w:rsidRDefault="00E44425" w:rsidP="00E44425">
            <w:r w:rsidRPr="00E44425">
              <w:t>A</w:t>
            </w:r>
          </w:p>
        </w:tc>
        <w:tc>
          <w:tcPr>
            <w:tcW w:w="2733" w:type="pct"/>
            <w:tcBorders>
              <w:top w:val="nil"/>
              <w:left w:val="nil"/>
              <w:bottom w:val="single" w:sz="4" w:space="0" w:color="auto"/>
              <w:right w:val="single" w:sz="4" w:space="0" w:color="auto"/>
            </w:tcBorders>
            <w:shd w:val="clear" w:color="000000" w:fill="FABF8F"/>
            <w:vAlign w:val="center"/>
            <w:hideMark/>
          </w:tcPr>
          <w:p w:rsidR="00E44425" w:rsidRPr="00E44425" w:rsidRDefault="0030446A" w:rsidP="00E44425">
            <w:r w:rsidRPr="00E44425">
              <w:t>GÉNÉRALITÉS</w:t>
            </w:r>
            <w:r w:rsidR="00E44425" w:rsidRPr="00E44425">
              <w:t xml:space="preserve"> COMMUNES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r w:rsidRPr="00E44425">
              <w:t> </w:t>
            </w:r>
          </w:p>
        </w:tc>
      </w:tr>
      <w:tr w:rsidR="00E44425" w:rsidRPr="00E44425" w:rsidTr="0030446A">
        <w:trPr>
          <w:trHeight w:val="19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NB : L'Entrepreneur du présent Corps d'</w:t>
            </w:r>
            <w:r w:rsidR="0030446A" w:rsidRPr="00E44425">
              <w:t>État</w:t>
            </w:r>
            <w:r w:rsidRPr="00E44425">
              <w:t xml:space="preserve"> ou Lot devra inclure dans ses prix unitaires, tous les frais nécessaires à sa contribution au compte prorata, A l'instar des autres entreprises (s'il y a d’autres entreprises), il participera au compte prorata, au prorata du montant de leurs marchés respectifs, Tous les prix unitaires sont censés contenir un quota pour la participation au compte prorata,</w:t>
            </w:r>
          </w:p>
        </w:tc>
        <w:tc>
          <w:tcPr>
            <w:tcW w:w="30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69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30446A">
        <w:trPr>
          <w:trHeight w:val="43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I. DISPOSITIONS </w:t>
            </w:r>
            <w:r w:rsidR="0030446A" w:rsidRPr="00E44425">
              <w:t>GÉNÉRALES</w:t>
            </w:r>
            <w:r w:rsidRPr="00E44425">
              <w:t xml:space="preserve"> </w:t>
            </w:r>
          </w:p>
        </w:tc>
        <w:tc>
          <w:tcPr>
            <w:tcW w:w="30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69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30446A">
        <w:trPr>
          <w:trHeight w:val="630"/>
        </w:trPr>
        <w:tc>
          <w:tcPr>
            <w:tcW w:w="258" w:type="pct"/>
            <w:tcBorders>
              <w:top w:val="nil"/>
              <w:left w:val="single" w:sz="4" w:space="0" w:color="auto"/>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D9D9D9"/>
            <w:vAlign w:val="center"/>
            <w:hideMark/>
          </w:tcPr>
          <w:p w:rsidR="00E44425" w:rsidRPr="00E44425" w:rsidRDefault="00E44425" w:rsidP="00E44425">
            <w:r w:rsidRPr="00E44425">
              <w:t xml:space="preserve">1- INSTALLATION DE CHANTIER ET </w:t>
            </w:r>
            <w:r w:rsidR="0030446A" w:rsidRPr="00E44425">
              <w:t>PRÉPARATION</w:t>
            </w:r>
            <w:r w:rsidRPr="00E44425">
              <w:t xml:space="preserve"> DU TERRAIN </w:t>
            </w:r>
          </w:p>
        </w:tc>
        <w:tc>
          <w:tcPr>
            <w:tcW w:w="301"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691"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r>
      <w:tr w:rsidR="00E44425" w:rsidRPr="00E44425" w:rsidTr="0030446A">
        <w:trPr>
          <w:trHeight w:val="525"/>
        </w:trPr>
        <w:tc>
          <w:tcPr>
            <w:tcW w:w="258"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1.1</w:t>
            </w:r>
          </w:p>
        </w:tc>
        <w:tc>
          <w:tcPr>
            <w:tcW w:w="2733"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Installation de chantier telle que décrite dans le devis descriptif et comprenant :</w:t>
            </w:r>
          </w:p>
        </w:tc>
        <w:tc>
          <w:tcPr>
            <w:tcW w:w="301" w:type="pct"/>
            <w:tcBorders>
              <w:top w:val="nil"/>
              <w:left w:val="nil"/>
              <w:bottom w:val="nil"/>
              <w:right w:val="single" w:sz="4" w:space="0" w:color="auto"/>
            </w:tcBorders>
            <w:shd w:val="clear" w:color="auto" w:fill="auto"/>
            <w:noWrap/>
            <w:vAlign w:val="center"/>
            <w:hideMark/>
          </w:tcPr>
          <w:p w:rsidR="00E44425" w:rsidRPr="00E44425" w:rsidRDefault="00E44425" w:rsidP="00E44425">
            <w:proofErr w:type="spellStart"/>
            <w:r w:rsidRPr="00E44425">
              <w:t>Ens</w:t>
            </w:r>
            <w:proofErr w:type="spellEnd"/>
          </w:p>
        </w:tc>
        <w:tc>
          <w:tcPr>
            <w:tcW w:w="382" w:type="pct"/>
            <w:tcBorders>
              <w:top w:val="nil"/>
              <w:left w:val="nil"/>
              <w:bottom w:val="nil"/>
              <w:right w:val="single" w:sz="4" w:space="0" w:color="auto"/>
            </w:tcBorders>
            <w:shd w:val="clear" w:color="auto" w:fill="auto"/>
            <w:noWrap/>
            <w:vAlign w:val="center"/>
            <w:hideMark/>
          </w:tcPr>
          <w:p w:rsidR="00E44425" w:rsidRPr="00E44425" w:rsidRDefault="00E44425" w:rsidP="00EE7ACC">
            <w:pPr>
              <w:jc w:val="center"/>
            </w:pPr>
            <w:r w:rsidRPr="00E44425">
              <w:t>1,00</w:t>
            </w:r>
          </w:p>
        </w:tc>
        <w:tc>
          <w:tcPr>
            <w:tcW w:w="635"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691"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30446A">
        <w:trPr>
          <w:trHeight w:val="435"/>
        </w:trPr>
        <w:tc>
          <w:tcPr>
            <w:tcW w:w="258"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33"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Branchement divers (eau, électricité, téléphone...)</w:t>
            </w:r>
          </w:p>
        </w:tc>
        <w:tc>
          <w:tcPr>
            <w:tcW w:w="301"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82"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3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91"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30446A">
        <w:trPr>
          <w:trHeight w:val="315"/>
        </w:trPr>
        <w:tc>
          <w:tcPr>
            <w:tcW w:w="258"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33"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Panneaux de chantier</w:t>
            </w:r>
          </w:p>
        </w:tc>
        <w:tc>
          <w:tcPr>
            <w:tcW w:w="301"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82"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3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91"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30446A">
        <w:trPr>
          <w:trHeight w:val="810"/>
        </w:trPr>
        <w:tc>
          <w:tcPr>
            <w:tcW w:w="258"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33"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Baraques et bureaux de chantier avec toilette équipée (tables, chaises, réfrigérateur, climatiseur, ordinateur, imprimante, photocopieur, téléphone, panneaux d'affichage etc.…)</w:t>
            </w:r>
          </w:p>
        </w:tc>
        <w:tc>
          <w:tcPr>
            <w:tcW w:w="301"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82"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3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91"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30446A">
        <w:trPr>
          <w:trHeight w:val="810"/>
        </w:trPr>
        <w:tc>
          <w:tcPr>
            <w:tcW w:w="258"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33"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Consommables pour bureaux durant toute la durée des travaux en vue de la préparation des différents rapports et PV de réunions et de visite de chantier etc.…par les contrôleurs et surveillants de chantier)</w:t>
            </w:r>
          </w:p>
        </w:tc>
        <w:tc>
          <w:tcPr>
            <w:tcW w:w="301"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82"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3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91"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30446A">
        <w:trPr>
          <w:trHeight w:val="510"/>
        </w:trPr>
        <w:tc>
          <w:tcPr>
            <w:tcW w:w="258"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33"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Aire de préfabrication, façonnage, séchage</w:t>
            </w:r>
          </w:p>
        </w:tc>
        <w:tc>
          <w:tcPr>
            <w:tcW w:w="301"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82"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3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91"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30446A">
        <w:trPr>
          <w:trHeight w:val="420"/>
        </w:trPr>
        <w:tc>
          <w:tcPr>
            <w:tcW w:w="258"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33"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Magasins de stockage et ateliers</w:t>
            </w:r>
          </w:p>
        </w:tc>
        <w:tc>
          <w:tcPr>
            <w:tcW w:w="301"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82"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3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91"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30446A">
        <w:trPr>
          <w:trHeight w:val="465"/>
        </w:trPr>
        <w:tc>
          <w:tcPr>
            <w:tcW w:w="258"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33"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w:t>
            </w:r>
            <w:proofErr w:type="spellStart"/>
            <w:r w:rsidRPr="00E44425">
              <w:t>Equipement</w:t>
            </w:r>
            <w:proofErr w:type="spellEnd"/>
            <w:r w:rsidRPr="00E44425">
              <w:t xml:space="preserve"> et matériels de chantier</w:t>
            </w:r>
          </w:p>
        </w:tc>
        <w:tc>
          <w:tcPr>
            <w:tcW w:w="301"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82"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3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91"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30446A">
        <w:trPr>
          <w:trHeight w:val="420"/>
        </w:trPr>
        <w:tc>
          <w:tcPr>
            <w:tcW w:w="258"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33"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*Entretien des équipements divers</w:t>
            </w:r>
          </w:p>
        </w:tc>
        <w:tc>
          <w:tcPr>
            <w:tcW w:w="301"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82"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3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91"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30446A">
        <w:trPr>
          <w:trHeight w:val="405"/>
        </w:trPr>
        <w:tc>
          <w:tcPr>
            <w:tcW w:w="258"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33"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Toutes sujétions comprises</w:t>
            </w:r>
          </w:p>
        </w:tc>
        <w:tc>
          <w:tcPr>
            <w:tcW w:w="30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69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30446A">
        <w:trPr>
          <w:trHeight w:val="630"/>
        </w:trPr>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1.2</w:t>
            </w:r>
          </w:p>
        </w:tc>
        <w:tc>
          <w:tcPr>
            <w:tcW w:w="2733"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Démontage et repli des installations et de matériels revenant à  l'Entreprise + nettoyage des abords du chantier</w:t>
            </w:r>
          </w:p>
        </w:tc>
        <w:tc>
          <w:tcPr>
            <w:tcW w:w="30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proofErr w:type="spellStart"/>
            <w:r w:rsidRPr="00E44425">
              <w:t>Ens</w:t>
            </w:r>
            <w:proofErr w:type="spellEnd"/>
          </w:p>
        </w:tc>
        <w:tc>
          <w:tcPr>
            <w:tcW w:w="382"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E7ACC">
            <w:pPr>
              <w:jc w:val="center"/>
            </w:pPr>
            <w:r w:rsidRPr="00E44425">
              <w:t>1,00</w:t>
            </w:r>
          </w:p>
        </w:tc>
        <w:tc>
          <w:tcPr>
            <w:tcW w:w="63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c>
          <w:tcPr>
            <w:tcW w:w="69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r>
      <w:tr w:rsidR="00E44425" w:rsidRPr="00E44425" w:rsidTr="0030446A">
        <w:trPr>
          <w:trHeight w:val="465"/>
        </w:trPr>
        <w:tc>
          <w:tcPr>
            <w:tcW w:w="258" w:type="pct"/>
            <w:tcBorders>
              <w:top w:val="nil"/>
              <w:left w:val="single" w:sz="4" w:space="0" w:color="auto"/>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1</w:t>
            </w:r>
          </w:p>
        </w:tc>
        <w:tc>
          <w:tcPr>
            <w:tcW w:w="301"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c>
          <w:tcPr>
            <w:tcW w:w="691"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r>
      <w:tr w:rsidR="00E44425" w:rsidRPr="00E44425" w:rsidTr="0030446A">
        <w:trPr>
          <w:trHeight w:val="480"/>
        </w:trPr>
        <w:tc>
          <w:tcPr>
            <w:tcW w:w="258" w:type="pct"/>
            <w:tcBorders>
              <w:top w:val="nil"/>
              <w:left w:val="single" w:sz="4" w:space="0" w:color="auto"/>
              <w:bottom w:val="nil"/>
              <w:right w:val="single" w:sz="4" w:space="0" w:color="auto"/>
            </w:tcBorders>
            <w:shd w:val="clear" w:color="000000" w:fill="D9D9D9"/>
            <w:noWrap/>
            <w:vAlign w:val="center"/>
            <w:hideMark/>
          </w:tcPr>
          <w:p w:rsidR="00E44425" w:rsidRPr="00E44425" w:rsidRDefault="00E44425" w:rsidP="00E44425">
            <w:r w:rsidRPr="00E44425">
              <w:t> </w:t>
            </w:r>
          </w:p>
        </w:tc>
        <w:tc>
          <w:tcPr>
            <w:tcW w:w="2733" w:type="pct"/>
            <w:tcBorders>
              <w:top w:val="nil"/>
              <w:left w:val="nil"/>
              <w:bottom w:val="nil"/>
              <w:right w:val="single" w:sz="4" w:space="0" w:color="auto"/>
            </w:tcBorders>
            <w:shd w:val="clear" w:color="000000" w:fill="D9D9D9"/>
            <w:vAlign w:val="center"/>
            <w:hideMark/>
          </w:tcPr>
          <w:p w:rsidR="00E44425" w:rsidRPr="00E44425" w:rsidRDefault="00E44425" w:rsidP="00E44425">
            <w:r w:rsidRPr="00E44425">
              <w:t xml:space="preserve">2. PLANS DE </w:t>
            </w:r>
            <w:proofErr w:type="spellStart"/>
            <w:r w:rsidRPr="00E44425">
              <w:t>RECOLEMENT</w:t>
            </w:r>
            <w:proofErr w:type="spellEnd"/>
            <w:r w:rsidRPr="00E44425">
              <w:t xml:space="preserve"> </w:t>
            </w:r>
          </w:p>
        </w:tc>
        <w:tc>
          <w:tcPr>
            <w:tcW w:w="301" w:type="pct"/>
            <w:tcBorders>
              <w:top w:val="nil"/>
              <w:left w:val="nil"/>
              <w:bottom w:val="nil"/>
              <w:right w:val="single" w:sz="4" w:space="0" w:color="auto"/>
            </w:tcBorders>
            <w:shd w:val="clear" w:color="000000" w:fill="D9D9D9"/>
            <w:noWrap/>
            <w:vAlign w:val="center"/>
            <w:hideMark/>
          </w:tcPr>
          <w:p w:rsidR="00E44425" w:rsidRPr="00E44425" w:rsidRDefault="00E44425" w:rsidP="00E44425">
            <w:r w:rsidRPr="00E44425">
              <w:t> </w:t>
            </w:r>
          </w:p>
        </w:tc>
        <w:tc>
          <w:tcPr>
            <w:tcW w:w="382" w:type="pct"/>
            <w:tcBorders>
              <w:top w:val="nil"/>
              <w:left w:val="nil"/>
              <w:bottom w:val="nil"/>
              <w:right w:val="single" w:sz="4" w:space="0" w:color="auto"/>
            </w:tcBorders>
            <w:shd w:val="clear" w:color="000000" w:fill="D9D9D9"/>
            <w:noWrap/>
            <w:vAlign w:val="center"/>
            <w:hideMark/>
          </w:tcPr>
          <w:p w:rsidR="00E44425" w:rsidRPr="00E44425" w:rsidRDefault="00E44425" w:rsidP="00E44425">
            <w:r w:rsidRPr="00E44425">
              <w:t> </w:t>
            </w:r>
          </w:p>
        </w:tc>
        <w:tc>
          <w:tcPr>
            <w:tcW w:w="635" w:type="pct"/>
            <w:tcBorders>
              <w:top w:val="nil"/>
              <w:left w:val="nil"/>
              <w:bottom w:val="nil"/>
              <w:right w:val="single" w:sz="4" w:space="0" w:color="auto"/>
            </w:tcBorders>
            <w:shd w:val="clear" w:color="000000" w:fill="D9D9D9"/>
            <w:noWrap/>
            <w:vAlign w:val="center"/>
            <w:hideMark/>
          </w:tcPr>
          <w:p w:rsidR="00E44425" w:rsidRPr="00E44425" w:rsidRDefault="00E44425" w:rsidP="00E44425"/>
        </w:tc>
        <w:tc>
          <w:tcPr>
            <w:tcW w:w="691" w:type="pct"/>
            <w:tcBorders>
              <w:top w:val="nil"/>
              <w:left w:val="nil"/>
              <w:bottom w:val="nil"/>
              <w:right w:val="single" w:sz="4" w:space="0" w:color="auto"/>
            </w:tcBorders>
            <w:shd w:val="clear" w:color="000000" w:fill="D9D9D9"/>
            <w:noWrap/>
            <w:vAlign w:val="center"/>
            <w:hideMark/>
          </w:tcPr>
          <w:p w:rsidR="00E44425" w:rsidRPr="00E44425" w:rsidRDefault="00E44425" w:rsidP="00E44425"/>
        </w:tc>
      </w:tr>
      <w:tr w:rsidR="00E44425" w:rsidRPr="00E44425" w:rsidTr="0030446A">
        <w:trPr>
          <w:trHeight w:val="390"/>
        </w:trPr>
        <w:tc>
          <w:tcPr>
            <w:tcW w:w="258" w:type="pct"/>
            <w:tcBorders>
              <w:top w:val="single" w:sz="4" w:space="0" w:color="auto"/>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2.1</w:t>
            </w:r>
          </w:p>
        </w:tc>
        <w:tc>
          <w:tcPr>
            <w:tcW w:w="2733" w:type="pct"/>
            <w:tcBorders>
              <w:top w:val="single" w:sz="4" w:space="0" w:color="auto"/>
              <w:left w:val="nil"/>
              <w:bottom w:val="nil"/>
              <w:right w:val="single" w:sz="4" w:space="0" w:color="auto"/>
            </w:tcBorders>
            <w:shd w:val="clear" w:color="auto" w:fill="auto"/>
            <w:vAlign w:val="center"/>
            <w:hideMark/>
          </w:tcPr>
          <w:p w:rsidR="00E44425" w:rsidRPr="00E44425" w:rsidRDefault="00E44425" w:rsidP="00E44425">
            <w:r w:rsidRPr="00E44425">
              <w:t>Fourniture des plans de récolement comprenant :</w:t>
            </w:r>
          </w:p>
        </w:tc>
        <w:tc>
          <w:tcPr>
            <w:tcW w:w="301" w:type="pct"/>
            <w:tcBorders>
              <w:top w:val="single" w:sz="4" w:space="0" w:color="auto"/>
              <w:left w:val="nil"/>
              <w:bottom w:val="nil"/>
              <w:right w:val="single" w:sz="4" w:space="0" w:color="auto"/>
            </w:tcBorders>
            <w:shd w:val="clear" w:color="auto" w:fill="auto"/>
            <w:noWrap/>
            <w:vAlign w:val="center"/>
            <w:hideMark/>
          </w:tcPr>
          <w:p w:rsidR="00E44425" w:rsidRPr="00E44425" w:rsidRDefault="00E44425" w:rsidP="00E44425">
            <w:proofErr w:type="spellStart"/>
            <w:r w:rsidRPr="00E44425">
              <w:t>Ens</w:t>
            </w:r>
            <w:proofErr w:type="spellEnd"/>
          </w:p>
        </w:tc>
        <w:tc>
          <w:tcPr>
            <w:tcW w:w="382" w:type="pct"/>
            <w:tcBorders>
              <w:top w:val="single" w:sz="4" w:space="0" w:color="auto"/>
              <w:left w:val="nil"/>
              <w:bottom w:val="nil"/>
              <w:right w:val="single" w:sz="4" w:space="0" w:color="auto"/>
            </w:tcBorders>
            <w:shd w:val="clear" w:color="auto" w:fill="auto"/>
            <w:noWrap/>
            <w:vAlign w:val="center"/>
            <w:hideMark/>
          </w:tcPr>
          <w:p w:rsidR="00E44425" w:rsidRPr="00E44425" w:rsidRDefault="00E44425" w:rsidP="00EE7ACC">
            <w:pPr>
              <w:jc w:val="center"/>
            </w:pPr>
            <w:r w:rsidRPr="00E44425">
              <w:t>1,00</w:t>
            </w:r>
          </w:p>
        </w:tc>
        <w:tc>
          <w:tcPr>
            <w:tcW w:w="635" w:type="pct"/>
            <w:tcBorders>
              <w:top w:val="single" w:sz="4" w:space="0" w:color="auto"/>
              <w:left w:val="nil"/>
              <w:bottom w:val="nil"/>
              <w:right w:val="single" w:sz="4" w:space="0" w:color="auto"/>
            </w:tcBorders>
            <w:shd w:val="clear" w:color="auto" w:fill="auto"/>
            <w:noWrap/>
            <w:vAlign w:val="center"/>
            <w:hideMark/>
          </w:tcPr>
          <w:p w:rsidR="00E44425" w:rsidRPr="00E44425" w:rsidRDefault="00E44425" w:rsidP="00EE7ACC">
            <w:pPr>
              <w:jc w:val="center"/>
            </w:pPr>
          </w:p>
        </w:tc>
        <w:tc>
          <w:tcPr>
            <w:tcW w:w="691" w:type="pct"/>
            <w:tcBorders>
              <w:top w:val="single" w:sz="4" w:space="0" w:color="auto"/>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30446A">
        <w:trPr>
          <w:trHeight w:val="390"/>
        </w:trPr>
        <w:tc>
          <w:tcPr>
            <w:tcW w:w="258"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33"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Structure BA (coffrage, ferraillage, etc.)</w:t>
            </w:r>
          </w:p>
        </w:tc>
        <w:tc>
          <w:tcPr>
            <w:tcW w:w="301"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82"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3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91"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30446A">
        <w:trPr>
          <w:trHeight w:val="583"/>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Tous les autres plans divers relatifs à l'exécution des travaux de Génie Civil, d'électricité, de plomberie, Sécurité Incendie etc.</w:t>
            </w:r>
          </w:p>
        </w:tc>
        <w:tc>
          <w:tcPr>
            <w:tcW w:w="30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69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30446A">
        <w:trPr>
          <w:trHeight w:val="420"/>
        </w:trPr>
        <w:tc>
          <w:tcPr>
            <w:tcW w:w="258" w:type="pct"/>
            <w:tcBorders>
              <w:top w:val="nil"/>
              <w:left w:val="single" w:sz="4" w:space="0" w:color="auto"/>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2</w:t>
            </w:r>
          </w:p>
        </w:tc>
        <w:tc>
          <w:tcPr>
            <w:tcW w:w="301"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691"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r>
      <w:tr w:rsidR="00E44425" w:rsidRPr="00E44425" w:rsidTr="0030446A">
        <w:trPr>
          <w:trHeight w:val="645"/>
        </w:trPr>
        <w:tc>
          <w:tcPr>
            <w:tcW w:w="258" w:type="pct"/>
            <w:tcBorders>
              <w:top w:val="nil"/>
              <w:left w:val="single" w:sz="4" w:space="0" w:color="auto"/>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D9D9D9"/>
            <w:vAlign w:val="center"/>
            <w:hideMark/>
          </w:tcPr>
          <w:p w:rsidR="00E44425" w:rsidRPr="00E44425" w:rsidRDefault="00E44425" w:rsidP="00E44425">
            <w:r w:rsidRPr="00E44425">
              <w:t xml:space="preserve">3. BRANCHEMENT DIVERS EN PLOMBERIE SANITAIRES - </w:t>
            </w:r>
            <w:r w:rsidR="0030446A" w:rsidRPr="00E44425">
              <w:t>SÉCURITÉ</w:t>
            </w:r>
            <w:r w:rsidRPr="00E44425">
              <w:t xml:space="preserve"> INCENDIE</w:t>
            </w:r>
          </w:p>
        </w:tc>
        <w:tc>
          <w:tcPr>
            <w:tcW w:w="301"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691"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r>
      <w:tr w:rsidR="00E44425" w:rsidRPr="00E44425" w:rsidTr="0030446A">
        <w:trPr>
          <w:trHeight w:val="660"/>
        </w:trPr>
        <w:tc>
          <w:tcPr>
            <w:tcW w:w="258"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lastRenderedPageBreak/>
              <w:t>3.1</w:t>
            </w:r>
          </w:p>
        </w:tc>
        <w:tc>
          <w:tcPr>
            <w:tcW w:w="2733"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Branchement sur le réseau d'eau public y compris toutes sujétions notamment</w:t>
            </w:r>
          </w:p>
        </w:tc>
        <w:tc>
          <w:tcPr>
            <w:tcW w:w="301" w:type="pct"/>
            <w:tcBorders>
              <w:top w:val="nil"/>
              <w:left w:val="nil"/>
              <w:bottom w:val="nil"/>
              <w:right w:val="single" w:sz="4" w:space="0" w:color="auto"/>
            </w:tcBorders>
            <w:shd w:val="clear" w:color="auto" w:fill="auto"/>
            <w:noWrap/>
            <w:vAlign w:val="center"/>
            <w:hideMark/>
          </w:tcPr>
          <w:p w:rsidR="00E44425" w:rsidRPr="00E44425" w:rsidRDefault="00E44425" w:rsidP="00E44425">
            <w:proofErr w:type="spellStart"/>
            <w:r w:rsidRPr="00E44425">
              <w:t>Ens</w:t>
            </w:r>
            <w:proofErr w:type="spellEnd"/>
          </w:p>
        </w:tc>
        <w:tc>
          <w:tcPr>
            <w:tcW w:w="382" w:type="pct"/>
            <w:tcBorders>
              <w:top w:val="nil"/>
              <w:left w:val="nil"/>
              <w:bottom w:val="nil"/>
              <w:right w:val="single" w:sz="4" w:space="0" w:color="auto"/>
            </w:tcBorders>
            <w:shd w:val="clear" w:color="auto" w:fill="auto"/>
            <w:noWrap/>
            <w:vAlign w:val="center"/>
            <w:hideMark/>
          </w:tcPr>
          <w:p w:rsidR="00E44425" w:rsidRPr="00E44425" w:rsidRDefault="00E44425" w:rsidP="00EE7ACC">
            <w:pPr>
              <w:jc w:val="center"/>
            </w:pPr>
            <w:r w:rsidRPr="00E44425">
              <w:t>1,00</w:t>
            </w:r>
          </w:p>
        </w:tc>
        <w:tc>
          <w:tcPr>
            <w:tcW w:w="635"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691"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30446A">
        <w:trPr>
          <w:trHeight w:val="525"/>
        </w:trPr>
        <w:tc>
          <w:tcPr>
            <w:tcW w:w="258"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33"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Divers piquages sur la conduite principale du réseau public-</w:t>
            </w:r>
          </w:p>
        </w:tc>
        <w:tc>
          <w:tcPr>
            <w:tcW w:w="301"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82"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35"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691"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30446A">
        <w:trPr>
          <w:trHeight w:val="435"/>
        </w:trPr>
        <w:tc>
          <w:tcPr>
            <w:tcW w:w="258"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33"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Vannes d'arrêt diverses (avant et après compteurs)</w:t>
            </w:r>
          </w:p>
        </w:tc>
        <w:tc>
          <w:tcPr>
            <w:tcW w:w="301"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82"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35"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691"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30446A">
        <w:trPr>
          <w:trHeight w:val="375"/>
        </w:trPr>
        <w:tc>
          <w:tcPr>
            <w:tcW w:w="258"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33"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xml:space="preserve">Filtre à tamis </w:t>
            </w:r>
          </w:p>
        </w:tc>
        <w:tc>
          <w:tcPr>
            <w:tcW w:w="301"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82"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35"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691"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30446A">
        <w:trPr>
          <w:trHeight w:val="330"/>
        </w:trPr>
        <w:tc>
          <w:tcPr>
            <w:tcW w:w="258"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Raccords, manchettes et tous accessoires divers </w:t>
            </w:r>
          </w:p>
        </w:tc>
        <w:tc>
          <w:tcPr>
            <w:tcW w:w="301"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82"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35"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691"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30446A">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Frais d'abonnement, avance sur consommation et divers</w:t>
            </w:r>
          </w:p>
        </w:tc>
        <w:tc>
          <w:tcPr>
            <w:tcW w:w="301"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82"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35"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691"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30446A">
        <w:trPr>
          <w:trHeight w:val="390"/>
        </w:trPr>
        <w:tc>
          <w:tcPr>
            <w:tcW w:w="258" w:type="pct"/>
            <w:tcBorders>
              <w:top w:val="single" w:sz="4" w:space="0" w:color="auto"/>
              <w:left w:val="single" w:sz="4" w:space="0" w:color="auto"/>
              <w:bottom w:val="single" w:sz="4" w:space="0" w:color="auto"/>
              <w:right w:val="nil"/>
            </w:tcBorders>
            <w:shd w:val="clear" w:color="auto" w:fill="auto"/>
            <w:noWrap/>
            <w:vAlign w:val="center"/>
            <w:hideMark/>
          </w:tcPr>
          <w:p w:rsidR="00E44425" w:rsidRPr="00E44425" w:rsidRDefault="00E44425" w:rsidP="00E44425"/>
        </w:tc>
        <w:tc>
          <w:tcPr>
            <w:tcW w:w="2733" w:type="pct"/>
            <w:tcBorders>
              <w:top w:val="nil"/>
              <w:left w:val="single" w:sz="4"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xml:space="preserve">Regard de compteur + </w:t>
            </w:r>
            <w:r w:rsidR="0030446A" w:rsidRPr="00E44425">
              <w:t>Équipement</w:t>
            </w:r>
          </w:p>
        </w:tc>
        <w:tc>
          <w:tcPr>
            <w:tcW w:w="30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c>
          <w:tcPr>
            <w:tcW w:w="69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r>
      <w:tr w:rsidR="00E44425" w:rsidRPr="00E44425" w:rsidTr="0030446A">
        <w:trPr>
          <w:trHeight w:val="420"/>
        </w:trPr>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3.2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Pour les parties communes et services d'entretien :</w:t>
            </w:r>
          </w:p>
        </w:tc>
        <w:tc>
          <w:tcPr>
            <w:tcW w:w="30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c>
          <w:tcPr>
            <w:tcW w:w="69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r>
      <w:tr w:rsidR="00E44425" w:rsidRPr="00E44425" w:rsidTr="0030446A">
        <w:trPr>
          <w:trHeight w:val="52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Compteur général DN30 pour l'alimentation en eau </w:t>
            </w:r>
          </w:p>
        </w:tc>
        <w:tc>
          <w:tcPr>
            <w:tcW w:w="30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E7ACC">
            <w:pPr>
              <w:jc w:val="center"/>
            </w:pPr>
            <w:r w:rsidRPr="00E44425">
              <w:t>1,00</w:t>
            </w:r>
          </w:p>
        </w:tc>
        <w:tc>
          <w:tcPr>
            <w:tcW w:w="63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c>
          <w:tcPr>
            <w:tcW w:w="69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r>
      <w:tr w:rsidR="00E44425" w:rsidRPr="00E44425" w:rsidTr="0030446A">
        <w:trPr>
          <w:trHeight w:val="390"/>
        </w:trPr>
        <w:tc>
          <w:tcPr>
            <w:tcW w:w="258" w:type="pct"/>
            <w:tcBorders>
              <w:top w:val="nil"/>
              <w:left w:val="single" w:sz="4" w:space="0" w:color="auto"/>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3</w:t>
            </w:r>
          </w:p>
        </w:tc>
        <w:tc>
          <w:tcPr>
            <w:tcW w:w="301"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E7ACC">
            <w:pPr>
              <w:jc w:val="center"/>
            </w:pPr>
          </w:p>
        </w:tc>
        <w:tc>
          <w:tcPr>
            <w:tcW w:w="635"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c>
          <w:tcPr>
            <w:tcW w:w="691"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r>
      <w:tr w:rsidR="00E44425" w:rsidRPr="00E44425" w:rsidTr="0030446A">
        <w:trPr>
          <w:trHeight w:val="570"/>
        </w:trPr>
        <w:tc>
          <w:tcPr>
            <w:tcW w:w="258" w:type="pct"/>
            <w:tcBorders>
              <w:top w:val="nil"/>
              <w:left w:val="single" w:sz="4" w:space="0" w:color="auto"/>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D9D9D9"/>
            <w:vAlign w:val="center"/>
            <w:hideMark/>
          </w:tcPr>
          <w:p w:rsidR="00E44425" w:rsidRPr="00E44425" w:rsidRDefault="00E44425" w:rsidP="00E44425">
            <w:r w:rsidRPr="00E44425">
              <w:t>7. BRANCHEMENT COURANT FORT</w:t>
            </w:r>
          </w:p>
        </w:tc>
        <w:tc>
          <w:tcPr>
            <w:tcW w:w="301"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E7ACC">
            <w:pPr>
              <w:jc w:val="center"/>
            </w:pPr>
          </w:p>
        </w:tc>
        <w:tc>
          <w:tcPr>
            <w:tcW w:w="635"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691"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r>
      <w:tr w:rsidR="00E44425" w:rsidRPr="00E44425" w:rsidTr="0030446A">
        <w:trPr>
          <w:trHeight w:val="55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Branchement sur les réseaux EDM et </w:t>
            </w:r>
            <w:proofErr w:type="spellStart"/>
            <w:r w:rsidRPr="00E44425">
              <w:t>SOTELMA</w:t>
            </w:r>
            <w:proofErr w:type="spellEnd"/>
            <w:r w:rsidRPr="00E44425">
              <w:t xml:space="preserve"> y compris toutes sujétions NOTAMMENT</w:t>
            </w:r>
          </w:p>
        </w:tc>
        <w:tc>
          <w:tcPr>
            <w:tcW w:w="30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E7ACC">
            <w:pPr>
              <w:jc w:val="center"/>
            </w:pPr>
          </w:p>
        </w:tc>
        <w:tc>
          <w:tcPr>
            <w:tcW w:w="63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69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30446A">
        <w:trPr>
          <w:trHeight w:val="51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7.1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Branchement au réseau téléphonique </w:t>
            </w:r>
            <w:proofErr w:type="spellStart"/>
            <w:r w:rsidRPr="00E44425">
              <w:t>Sotelma</w:t>
            </w:r>
            <w:proofErr w:type="spellEnd"/>
          </w:p>
        </w:tc>
        <w:tc>
          <w:tcPr>
            <w:tcW w:w="30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proofErr w:type="spellStart"/>
            <w:r w:rsidRPr="00E44425">
              <w:t>Ens</w:t>
            </w:r>
            <w:proofErr w:type="spellEnd"/>
          </w:p>
        </w:tc>
        <w:tc>
          <w:tcPr>
            <w:tcW w:w="382"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E7ACC">
            <w:pPr>
              <w:jc w:val="center"/>
            </w:pPr>
            <w:r w:rsidRPr="00E44425">
              <w:t>1,00</w:t>
            </w:r>
          </w:p>
        </w:tc>
        <w:tc>
          <w:tcPr>
            <w:tcW w:w="63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c>
          <w:tcPr>
            <w:tcW w:w="69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r>
      <w:tr w:rsidR="00E44425" w:rsidRPr="00E44425" w:rsidTr="0030446A">
        <w:trPr>
          <w:trHeight w:val="124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7.2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Branchement aux réseaux EDM y compris toutes sujétions (comptage, disjoncteur de branchement, câble et raccordement au réseau existant, prestation de contrôle et surveillance EDM, avance sur consommation, etc.)</w:t>
            </w:r>
          </w:p>
        </w:tc>
        <w:tc>
          <w:tcPr>
            <w:tcW w:w="30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proofErr w:type="spellStart"/>
            <w:r w:rsidRPr="00E44425">
              <w:t>Ens</w:t>
            </w:r>
            <w:proofErr w:type="spellEnd"/>
          </w:p>
        </w:tc>
        <w:tc>
          <w:tcPr>
            <w:tcW w:w="382"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E7ACC">
            <w:pPr>
              <w:jc w:val="center"/>
            </w:pPr>
            <w:r w:rsidRPr="00E44425">
              <w:t>1,00</w:t>
            </w:r>
          </w:p>
        </w:tc>
        <w:tc>
          <w:tcPr>
            <w:tcW w:w="63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c>
          <w:tcPr>
            <w:tcW w:w="69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r>
      <w:tr w:rsidR="00E44425" w:rsidRPr="00E44425" w:rsidTr="0030446A">
        <w:trPr>
          <w:trHeight w:val="345"/>
        </w:trPr>
        <w:tc>
          <w:tcPr>
            <w:tcW w:w="258" w:type="pct"/>
            <w:tcBorders>
              <w:top w:val="nil"/>
              <w:left w:val="single" w:sz="4" w:space="0" w:color="auto"/>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7</w:t>
            </w:r>
          </w:p>
        </w:tc>
        <w:tc>
          <w:tcPr>
            <w:tcW w:w="301"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c>
          <w:tcPr>
            <w:tcW w:w="691"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r>
      <w:tr w:rsidR="00E44425" w:rsidRPr="00E44425" w:rsidTr="0030446A">
        <w:trPr>
          <w:trHeight w:val="450"/>
        </w:trPr>
        <w:tc>
          <w:tcPr>
            <w:tcW w:w="258" w:type="pct"/>
            <w:tcBorders>
              <w:top w:val="nil"/>
              <w:left w:val="single" w:sz="4" w:space="0" w:color="auto"/>
              <w:bottom w:val="single" w:sz="4" w:space="0" w:color="auto"/>
              <w:right w:val="single" w:sz="4" w:space="0" w:color="auto"/>
            </w:tcBorders>
            <w:shd w:val="clear" w:color="000000" w:fill="FFFF00"/>
            <w:noWrap/>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xml:space="preserve">TOTAL A. DISPOSITIONS </w:t>
            </w:r>
            <w:proofErr w:type="spellStart"/>
            <w:r w:rsidRPr="00E44425">
              <w:t>GENERALES</w:t>
            </w:r>
            <w:proofErr w:type="spellEnd"/>
          </w:p>
        </w:tc>
        <w:tc>
          <w:tcPr>
            <w:tcW w:w="301" w:type="pct"/>
            <w:tcBorders>
              <w:top w:val="nil"/>
              <w:left w:val="nil"/>
              <w:bottom w:val="single" w:sz="4" w:space="0" w:color="auto"/>
              <w:right w:val="single" w:sz="4" w:space="0" w:color="auto"/>
            </w:tcBorders>
            <w:shd w:val="clear" w:color="000000" w:fill="FFFF00"/>
            <w:noWrap/>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FFFF00"/>
            <w:noWrap/>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FFFF00"/>
            <w:noWrap/>
            <w:vAlign w:val="center"/>
            <w:hideMark/>
          </w:tcPr>
          <w:p w:rsidR="00E44425" w:rsidRPr="00E44425" w:rsidRDefault="00E44425" w:rsidP="00E44425"/>
        </w:tc>
        <w:tc>
          <w:tcPr>
            <w:tcW w:w="691" w:type="pct"/>
            <w:tcBorders>
              <w:top w:val="nil"/>
              <w:left w:val="nil"/>
              <w:bottom w:val="single" w:sz="4" w:space="0" w:color="auto"/>
              <w:right w:val="single" w:sz="4" w:space="0" w:color="auto"/>
            </w:tcBorders>
            <w:shd w:val="clear" w:color="000000" w:fill="FFFF00"/>
            <w:noWrap/>
            <w:vAlign w:val="center"/>
            <w:hideMark/>
          </w:tcPr>
          <w:p w:rsidR="00E44425" w:rsidRPr="00E44425" w:rsidRDefault="00E44425" w:rsidP="00E44425"/>
        </w:tc>
      </w:tr>
      <w:tr w:rsidR="00E44425" w:rsidRPr="00E44425" w:rsidTr="0030446A">
        <w:trPr>
          <w:trHeight w:val="49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FCD5B4"/>
            <w:vAlign w:val="center"/>
            <w:hideMark/>
          </w:tcPr>
          <w:p w:rsidR="00E44425" w:rsidRPr="00E44425" w:rsidRDefault="00E44425" w:rsidP="00E44425">
            <w:r w:rsidRPr="00E44425">
              <w:t>RDC</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r w:rsidRPr="00E44425">
              <w:t> </w:t>
            </w:r>
          </w:p>
        </w:tc>
      </w:tr>
      <w:tr w:rsidR="00E44425" w:rsidRPr="00E44425" w:rsidTr="0030446A">
        <w:trPr>
          <w:trHeight w:val="540"/>
        </w:trPr>
        <w:tc>
          <w:tcPr>
            <w:tcW w:w="25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w:t>
            </w:r>
          </w:p>
        </w:tc>
        <w:tc>
          <w:tcPr>
            <w:tcW w:w="273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proofErr w:type="spellStart"/>
            <w:r w:rsidRPr="00E44425">
              <w:t>DEMOLITIONS</w:t>
            </w:r>
            <w:proofErr w:type="spellEnd"/>
          </w:p>
        </w:tc>
        <w:tc>
          <w:tcPr>
            <w:tcW w:w="30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EE7ACC">
        <w:trPr>
          <w:trHeight w:val="67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Démolition de maçonneries d'agglos avec évacuation des gravas à la décharge publique</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proofErr w:type="spellStart"/>
            <w:r w:rsidRPr="00E44425">
              <w:t>Ens</w:t>
            </w:r>
            <w:proofErr w:type="spellEnd"/>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9D6A17">
            <w:pPr>
              <w:jc w:val="center"/>
            </w:pPr>
            <w:r w:rsidRPr="00E44425">
              <w:t>1,00</w:t>
            </w:r>
          </w:p>
        </w:tc>
        <w:tc>
          <w:tcPr>
            <w:tcW w:w="635" w:type="pct"/>
            <w:tcBorders>
              <w:top w:val="nil"/>
              <w:left w:val="nil"/>
              <w:bottom w:val="single" w:sz="4" w:space="0" w:color="auto"/>
              <w:right w:val="single" w:sz="4" w:space="0" w:color="auto"/>
            </w:tcBorders>
            <w:shd w:val="clear" w:color="auto" w:fill="auto"/>
            <w:vAlign w:val="center"/>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tcPr>
          <w:p w:rsidR="00E44425" w:rsidRPr="00E44425" w:rsidRDefault="00E44425" w:rsidP="00E44425"/>
        </w:tc>
      </w:tr>
      <w:tr w:rsidR="00E44425" w:rsidRPr="00E44425" w:rsidTr="0030446A">
        <w:trPr>
          <w:trHeight w:val="64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Dépose des lamelles préfabriquées en béton armé avec évacuation des gravas à la décharge publique</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proofErr w:type="spellStart"/>
            <w:r w:rsidRPr="00E44425">
              <w:t>Ens</w:t>
            </w:r>
            <w:proofErr w:type="spellEnd"/>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9D6A17">
            <w:pPr>
              <w:jc w:val="center"/>
            </w:pPr>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4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Dépose des menuiseries métalliques et bois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proofErr w:type="spellStart"/>
            <w:r w:rsidRPr="00E44425">
              <w:t>Ens</w:t>
            </w:r>
            <w:proofErr w:type="spellEnd"/>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9D6A17">
            <w:pPr>
              <w:jc w:val="center"/>
            </w:pPr>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390"/>
        </w:trPr>
        <w:tc>
          <w:tcPr>
            <w:tcW w:w="25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w:t>
            </w:r>
          </w:p>
        </w:tc>
        <w:tc>
          <w:tcPr>
            <w:tcW w:w="30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30446A">
        <w:trPr>
          <w:trHeight w:val="540"/>
        </w:trPr>
        <w:tc>
          <w:tcPr>
            <w:tcW w:w="25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w:t>
            </w:r>
          </w:p>
        </w:tc>
        <w:tc>
          <w:tcPr>
            <w:tcW w:w="273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TERRASSEMENTS GÉNÉRAUX</w:t>
            </w:r>
          </w:p>
        </w:tc>
        <w:tc>
          <w:tcPr>
            <w:tcW w:w="30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30446A">
        <w:trPr>
          <w:trHeight w:val="43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Fouilles en pleine masse pour fondations et en rigole </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m3</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9D6A17">
            <w:pPr>
              <w:jc w:val="center"/>
            </w:pPr>
            <w:r w:rsidRPr="00E44425">
              <w:t>28,00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37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Remblais provenant des fouilles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m3</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9D6A17">
            <w:pPr>
              <w:jc w:val="center"/>
            </w:pPr>
            <w:r w:rsidRPr="00E44425">
              <w:t>28,00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36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Remblais d'apport latéritique</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m3</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9D6A17">
            <w:pPr>
              <w:jc w:val="center"/>
            </w:pPr>
            <w:r w:rsidRPr="00E44425">
              <w:t>42,00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390"/>
        </w:trPr>
        <w:tc>
          <w:tcPr>
            <w:tcW w:w="25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w:t>
            </w:r>
          </w:p>
        </w:tc>
        <w:tc>
          <w:tcPr>
            <w:tcW w:w="30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30446A">
        <w:trPr>
          <w:trHeight w:val="495"/>
        </w:trPr>
        <w:tc>
          <w:tcPr>
            <w:tcW w:w="25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III</w:t>
            </w:r>
          </w:p>
        </w:tc>
        <w:tc>
          <w:tcPr>
            <w:tcW w:w="273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BÉTON / MAÇONNERIE EN FONDATION</w:t>
            </w:r>
          </w:p>
        </w:tc>
        <w:tc>
          <w:tcPr>
            <w:tcW w:w="30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30446A">
        <w:trPr>
          <w:trHeight w:val="37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lastRenderedPageBreak/>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de propreté dosé à 150 kg/m3 épaisseur 0,05 m</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9D6A17">
            <w:pPr>
              <w:jc w:val="center"/>
            </w:pPr>
            <w:r w:rsidRPr="00E44425">
              <w:t>m3</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9D6A17">
            <w:pPr>
              <w:jc w:val="center"/>
            </w:pPr>
            <w:r w:rsidRPr="00E44425">
              <w:t>1,44</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1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Blocage des fouilles en maçonnerie d'agglos pleins de (20x20x40) cm hourdés au mortier de ciment dosé à 250 kg/m3</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9D6A17">
            <w:pPr>
              <w:jc w:val="center"/>
            </w:pPr>
            <w:r w:rsidRPr="00E44425">
              <w:t>m3</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9D6A17">
            <w:pPr>
              <w:jc w:val="center"/>
            </w:pPr>
            <w:r w:rsidRPr="00E44425">
              <w:t>12,20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1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Maçonnerie d'agglos pleins de (20x20x40) cm pour soubassement hourdés au mortier de ciment dosé à 250 kg/m3</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9D6A17">
            <w:pPr>
              <w:jc w:val="center"/>
            </w:pPr>
            <w:r w:rsidRPr="00E44425">
              <w:t>m3</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9D6A17">
            <w:pPr>
              <w:jc w:val="center"/>
            </w:pPr>
            <w:r w:rsidRPr="00E44425">
              <w:t>8,00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5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 Béton pour longrines de 20 x 40 cm dosé à 350 kg/m3</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9D6A17">
            <w:pPr>
              <w:jc w:val="center"/>
            </w:pPr>
            <w:r w:rsidRPr="00E44425">
              <w:t>m3</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9D6A17">
            <w:pPr>
              <w:jc w:val="center"/>
            </w:pPr>
            <w:r w:rsidRPr="00E44425">
              <w:t>5,76</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3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6</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de forme épaisseur 0,10 m</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9D6A17">
            <w:pPr>
              <w:jc w:val="center"/>
            </w:pPr>
            <w:r w:rsidRPr="00E44425">
              <w:t>m3</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9D6A17">
            <w:pPr>
              <w:jc w:val="center"/>
            </w:pPr>
            <w:r w:rsidRPr="00E44425">
              <w:t>84,00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375"/>
        </w:trPr>
        <w:tc>
          <w:tcPr>
            <w:tcW w:w="25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III</w:t>
            </w:r>
          </w:p>
        </w:tc>
        <w:tc>
          <w:tcPr>
            <w:tcW w:w="30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30446A">
        <w:trPr>
          <w:trHeight w:val="585"/>
        </w:trPr>
        <w:tc>
          <w:tcPr>
            <w:tcW w:w="25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IV</w:t>
            </w:r>
          </w:p>
        </w:tc>
        <w:tc>
          <w:tcPr>
            <w:tcW w:w="273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BÉTON / MAÇONNERIE EN ÉLÉVATION</w:t>
            </w:r>
          </w:p>
        </w:tc>
        <w:tc>
          <w:tcPr>
            <w:tcW w:w="30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30446A">
        <w:trPr>
          <w:trHeight w:val="66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Maçonnerie en agglos creux de 15 x 20 x 40 cm hourdé au mortier de ciment dosé à 250 kg/m3</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9D6A17">
            <w:pPr>
              <w:jc w:val="center"/>
            </w:pPr>
            <w:r w:rsidRPr="00E44425">
              <w:t>m²</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9D6A17">
            <w:pPr>
              <w:jc w:val="center"/>
            </w:pPr>
            <w:r w:rsidRPr="00E44425">
              <w:t>240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6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armé pour poteaux, chaînages - linteaux et chaînage haut dosé à 350 kg/m3</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9D6A17">
            <w:pPr>
              <w:jc w:val="center"/>
            </w:pPr>
            <w:r w:rsidRPr="00E44425">
              <w:t>m3</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9D6A17">
            <w:pPr>
              <w:jc w:val="center"/>
            </w:pPr>
            <w:r w:rsidRPr="00E44425">
              <w:t>5,21</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34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armé pour perrons et rampe d'accès dosé à 350 kg/m3</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9D6A17">
            <w:pPr>
              <w:jc w:val="center"/>
            </w:pPr>
            <w:r w:rsidRPr="00E44425">
              <w:t>m3</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9D6A17">
            <w:pPr>
              <w:jc w:val="center"/>
            </w:pPr>
            <w:r w:rsidRPr="00E44425">
              <w:t>3,85</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65"/>
        </w:trPr>
        <w:tc>
          <w:tcPr>
            <w:tcW w:w="25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IV</w:t>
            </w:r>
          </w:p>
        </w:tc>
        <w:tc>
          <w:tcPr>
            <w:tcW w:w="30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30446A">
        <w:trPr>
          <w:trHeight w:val="615"/>
        </w:trPr>
        <w:tc>
          <w:tcPr>
            <w:tcW w:w="25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w:t>
            </w:r>
          </w:p>
        </w:tc>
        <w:tc>
          <w:tcPr>
            <w:tcW w:w="273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MENUISERIE ALUMINIUM / </w:t>
            </w:r>
            <w:r w:rsidR="0030446A" w:rsidRPr="00E44425">
              <w:t>MÉTALLIQUE</w:t>
            </w:r>
            <w:r w:rsidRPr="00E44425">
              <w:t xml:space="preserve"> ET BOIS</w:t>
            </w:r>
          </w:p>
        </w:tc>
        <w:tc>
          <w:tcPr>
            <w:tcW w:w="30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30446A">
        <w:trPr>
          <w:trHeight w:val="61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Porte Métallique vitrée en fer forgé double battant (1,50/2,20) m avec grille moustiquaire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E7ACC" w:rsidP="00EE7ACC">
            <w:pPr>
              <w:jc w:val="center"/>
            </w:pPr>
            <w:r>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2,00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7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w:t>
            </w:r>
            <w:proofErr w:type="gramStart"/>
            <w:r w:rsidRPr="00E44425">
              <w:t>porte double battants</w:t>
            </w:r>
            <w:proofErr w:type="gramEnd"/>
            <w:r w:rsidRPr="00E44425">
              <w:t xml:space="preserve"> va et vient en bois massif (1,50/2,20) m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E7ACC" w:rsidP="00EE7ACC">
            <w:pPr>
              <w:jc w:val="center"/>
            </w:pPr>
            <w:r>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3,00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73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porte double battants va et vient en bois massif (1,20/2,20</w:t>
            </w:r>
            <w:proofErr w:type="gramStart"/>
            <w:r w:rsidRPr="00E44425">
              <w:t>)m</w:t>
            </w:r>
            <w:proofErr w:type="gramEnd"/>
            <w:r w:rsidRPr="00E44425">
              <w:t xml:space="preserve">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E7ACC" w:rsidP="00EE7ACC">
            <w:pPr>
              <w:jc w:val="center"/>
            </w:pPr>
            <w:r>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7,00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1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porte en bois massif va et vient (0,90/2,20) m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E7ACC" w:rsidP="00EE7ACC">
            <w:pPr>
              <w:jc w:val="center"/>
            </w:pPr>
            <w:r>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6,00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1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porte en bois massif (1,20/2,</w:t>
            </w:r>
            <w:r w:rsidR="00EE7ACC" w:rsidRPr="00E44425">
              <w:t>20) m</w:t>
            </w:r>
            <w:r w:rsidRPr="00E44425">
              <w:t xml:space="preserve">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E7ACC" w:rsidP="00EE7ACC">
            <w:pPr>
              <w:jc w:val="center"/>
            </w:pPr>
            <w:r>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5,00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1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6</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porte en bois massif (0,90/2,</w:t>
            </w:r>
            <w:r w:rsidR="00EE7ACC" w:rsidRPr="00E44425">
              <w:t>20) m</w:t>
            </w:r>
            <w:r w:rsidRPr="00E44425">
              <w:t xml:space="preserve">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E7ACC" w:rsidP="00EE7ACC">
            <w:pPr>
              <w:jc w:val="center"/>
            </w:pPr>
            <w:r>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3,00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1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7</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porte en bois massif (0,80/2,</w:t>
            </w:r>
            <w:r w:rsidR="00EE7ACC" w:rsidRPr="00E44425">
              <w:t>20) m</w:t>
            </w:r>
            <w:r w:rsidRPr="00E44425">
              <w:t xml:space="preserve">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E7ACC" w:rsidP="00EE7ACC">
            <w:pPr>
              <w:jc w:val="center"/>
            </w:pPr>
            <w:r>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8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8</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porte en bois </w:t>
            </w:r>
            <w:r w:rsidR="00EE7ACC" w:rsidRPr="00E44425">
              <w:t>massif (</w:t>
            </w:r>
            <w:r w:rsidRPr="00E44425">
              <w:t>0,70/2,</w:t>
            </w:r>
            <w:r w:rsidR="00EE7ACC" w:rsidRPr="00E44425">
              <w:t>20) m</w:t>
            </w:r>
            <w:r w:rsidRPr="00E44425">
              <w:t xml:space="preserve">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E7ACC" w:rsidP="00EE7ACC">
            <w:pPr>
              <w:jc w:val="center"/>
            </w:pPr>
            <w:r>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7,00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87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9</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fenêtre Alu vitrée teinte ép.; 6mm (1,30/2,00</w:t>
            </w:r>
            <w:proofErr w:type="gramStart"/>
            <w:r w:rsidRPr="00E44425">
              <w:t>)m</w:t>
            </w:r>
            <w:proofErr w:type="gramEnd"/>
            <w:r w:rsidRPr="00E44425">
              <w:t xml:space="preserve"> avec grille de protection en fer forgé, moustiquaire coulissante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E7ACC" w:rsidP="00EE7ACC">
            <w:pPr>
              <w:jc w:val="center"/>
            </w:pPr>
            <w:r>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11,00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87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10</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fenêtre Alu vitrée teinte ép.; 6mm (1,80/2,00</w:t>
            </w:r>
            <w:proofErr w:type="gramStart"/>
            <w:r w:rsidRPr="00E44425">
              <w:t>)m</w:t>
            </w:r>
            <w:proofErr w:type="gramEnd"/>
            <w:r w:rsidRPr="00E44425">
              <w:t xml:space="preserve"> avec grille de protection en fer forgé, moustiquaire coulissante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E7ACC" w:rsidP="00EE7ACC">
            <w:pPr>
              <w:jc w:val="center"/>
            </w:pPr>
            <w:r>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87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lastRenderedPageBreak/>
              <w:t>11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fenêtre Alu vitrée teinte ép.; 6mm (1,50/3,00</w:t>
            </w:r>
            <w:proofErr w:type="gramStart"/>
            <w:r w:rsidRPr="00E44425">
              <w:t>)m</w:t>
            </w:r>
            <w:proofErr w:type="gramEnd"/>
            <w:r w:rsidRPr="00E44425">
              <w:t xml:space="preserve"> avec grille de protection en fer forgé, moustiquaire coulissante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E7ACC" w:rsidP="00EE7ACC">
            <w:pPr>
              <w:jc w:val="center"/>
            </w:pPr>
            <w:r>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5,00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87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fenêtre Alu vitrée teinte ép.; 6mm (2,00/0,60</w:t>
            </w:r>
            <w:proofErr w:type="gramStart"/>
            <w:r w:rsidRPr="00E44425">
              <w:t>)m</w:t>
            </w:r>
            <w:proofErr w:type="gramEnd"/>
            <w:r w:rsidRPr="00E44425">
              <w:t xml:space="preserve"> avec grille de protection en fer forgé, moustiquaire coulissante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E7ACC" w:rsidP="00EE7ACC">
            <w:pPr>
              <w:jc w:val="center"/>
            </w:pPr>
            <w:r>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6,00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81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fenêtre Alu vitrée teinte ép.; 6mm (1,50/0,60</w:t>
            </w:r>
            <w:proofErr w:type="gramStart"/>
            <w:r w:rsidRPr="00E44425">
              <w:t>)m</w:t>
            </w:r>
            <w:proofErr w:type="gramEnd"/>
            <w:r w:rsidRPr="00E44425">
              <w:t xml:space="preserve"> avec grille de protection en fer forgé, moustiquaire coulissante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E7ACC" w:rsidP="00EE7ACC">
            <w:pPr>
              <w:jc w:val="center"/>
            </w:pPr>
            <w:r>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6,00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88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14</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fenêtre Alu vitrée imprimées ép.: 6mm (1,00/0,60</w:t>
            </w:r>
            <w:proofErr w:type="gramStart"/>
            <w:r w:rsidRPr="00E44425">
              <w:t>)m</w:t>
            </w:r>
            <w:proofErr w:type="gramEnd"/>
            <w:r w:rsidRPr="00E44425">
              <w:t xml:space="preserve"> avec grille de protection en fer forgé, moustiquaire fixes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E7ACC" w:rsidP="00EE7ACC">
            <w:pPr>
              <w:jc w:val="center"/>
            </w:pPr>
            <w:r>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6,00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79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15</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garde-corps métallique en fer forgé pour les escaliers avec mains courante en bois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ml</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32,00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79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16</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mains courantes type Alu dans les couloirs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ml</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76,42</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9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17</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couvre joints en Aluminium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ml</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26,00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95"/>
        </w:trPr>
        <w:tc>
          <w:tcPr>
            <w:tcW w:w="25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VI</w:t>
            </w:r>
          </w:p>
        </w:tc>
        <w:tc>
          <w:tcPr>
            <w:tcW w:w="30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30446A">
        <w:trPr>
          <w:trHeight w:val="525"/>
        </w:trPr>
        <w:tc>
          <w:tcPr>
            <w:tcW w:w="25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VII</w:t>
            </w:r>
          </w:p>
        </w:tc>
        <w:tc>
          <w:tcPr>
            <w:tcW w:w="273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ENDUITS - </w:t>
            </w:r>
            <w:proofErr w:type="spellStart"/>
            <w:r w:rsidRPr="00E44425">
              <w:t>REVETEMENTS</w:t>
            </w:r>
            <w:proofErr w:type="spellEnd"/>
          </w:p>
        </w:tc>
        <w:tc>
          <w:tcPr>
            <w:tcW w:w="30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30446A">
        <w:trPr>
          <w:trHeight w:val="88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Enduits verticaux sur les murs intérieurs et extérieurs avec raccordement d'enduit au mortier de ciment dosé à 300 kg/m3 (ép. 2,5 cm)</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m²</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685</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1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Enduits horizontaux sur les plafonds en mortier de ciment dosé à 300 kg/m3 </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m²</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130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93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Revêtement en sol souple PVC (type </w:t>
            </w:r>
            <w:proofErr w:type="spellStart"/>
            <w:r w:rsidRPr="00E44425">
              <w:t>Gerflor</w:t>
            </w:r>
            <w:proofErr w:type="spellEnd"/>
            <w:r w:rsidRPr="00E44425">
              <w:t xml:space="preserve">) pour les salles d'Opérations, </w:t>
            </w:r>
            <w:proofErr w:type="spellStart"/>
            <w:r w:rsidRPr="00E44425">
              <w:t>S.A.S</w:t>
            </w:r>
            <w:proofErr w:type="spellEnd"/>
            <w:r w:rsidRPr="00E44425">
              <w:t xml:space="preserve"> et couloirs des salles d'Opération y compris toutes sujétions </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m²</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155,24</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9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Revêtement mural (type </w:t>
            </w:r>
            <w:proofErr w:type="spellStart"/>
            <w:r w:rsidRPr="00E44425">
              <w:t>Gerflor</w:t>
            </w:r>
            <w:proofErr w:type="spellEnd"/>
            <w:r w:rsidRPr="00E44425">
              <w:t xml:space="preserve">) pour les salles d'Opérations, </w:t>
            </w:r>
            <w:proofErr w:type="spellStart"/>
            <w:r w:rsidRPr="00E44425">
              <w:t>S.A.S</w:t>
            </w:r>
            <w:proofErr w:type="spellEnd"/>
            <w:r w:rsidRPr="00E44425">
              <w:t xml:space="preserve"> et couloirs des salles d'Opération y compris toutes sujétions </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m²</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334</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73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Revêtement sol en carreau de grès- cérame 60 x 60 cm non vitrifiés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m²</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156,84</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91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6</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Revêtement des murs de Salle d'accouchement, de salle de travail, toilettes ainsi que les couloirs en carreaux de faïence sur une hauteur de 2,20 m et sur le </w:t>
            </w:r>
            <w:proofErr w:type="spellStart"/>
            <w:r w:rsidRPr="00E44425">
              <w:t>coudoir</w:t>
            </w:r>
            <w:proofErr w:type="spellEnd"/>
            <w:r w:rsidRPr="00E44425">
              <w:t xml:space="preserve"> des caisses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m²</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254</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6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7</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plinthes en carreaux gré - cérame</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ml</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350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70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8</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faux plafond lavable type </w:t>
            </w:r>
            <w:proofErr w:type="spellStart"/>
            <w:r w:rsidRPr="00E44425">
              <w:t>NOVATONE</w:t>
            </w:r>
            <w:proofErr w:type="spellEnd"/>
            <w:r w:rsidRPr="00E44425">
              <w:t xml:space="preserve"> sur travures métalliques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ml</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155,24</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80"/>
        </w:trPr>
        <w:tc>
          <w:tcPr>
            <w:tcW w:w="25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VII</w:t>
            </w:r>
          </w:p>
        </w:tc>
        <w:tc>
          <w:tcPr>
            <w:tcW w:w="30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30446A">
        <w:trPr>
          <w:trHeight w:val="510"/>
        </w:trPr>
        <w:tc>
          <w:tcPr>
            <w:tcW w:w="25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VIII</w:t>
            </w:r>
          </w:p>
        </w:tc>
        <w:tc>
          <w:tcPr>
            <w:tcW w:w="273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ÉLECTRICITÉ</w:t>
            </w:r>
          </w:p>
        </w:tc>
        <w:tc>
          <w:tcPr>
            <w:tcW w:w="30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30446A">
        <w:trPr>
          <w:trHeight w:val="300"/>
        </w:trPr>
        <w:tc>
          <w:tcPr>
            <w:tcW w:w="258"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8.1</w:t>
            </w:r>
          </w:p>
        </w:tc>
        <w:tc>
          <w:tcPr>
            <w:tcW w:w="2733" w:type="pct"/>
            <w:tcBorders>
              <w:top w:val="nil"/>
              <w:left w:val="nil"/>
              <w:bottom w:val="single" w:sz="4" w:space="0" w:color="000000"/>
              <w:right w:val="nil"/>
            </w:tcBorders>
            <w:shd w:val="clear" w:color="000000" w:fill="C4BD97"/>
            <w:noWrap/>
            <w:hideMark/>
          </w:tcPr>
          <w:p w:rsidR="00E44425" w:rsidRPr="00E44425" w:rsidRDefault="00E44425" w:rsidP="00E44425">
            <w:r w:rsidRPr="00E44425">
              <w:t xml:space="preserve">Câblage </w:t>
            </w:r>
          </w:p>
        </w:tc>
        <w:tc>
          <w:tcPr>
            <w:tcW w:w="301"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c>
          <w:tcPr>
            <w:tcW w:w="691"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1</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F/P Rouleaux de gaine ꬿ11</w:t>
            </w:r>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E7ACC">
            <w:pPr>
              <w:jc w:val="center"/>
            </w:pPr>
            <w:r w:rsidRPr="00E44425">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E7ACC">
            <w:pPr>
              <w:jc w:val="center"/>
            </w:pPr>
            <w:r w:rsidRPr="00E44425">
              <w:t>5</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lastRenderedPageBreak/>
              <w:t>2</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F/P Rouleaux de gaine ꬿ13</w:t>
            </w:r>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E7ACC" w:rsidP="00EE7ACC">
            <w:pPr>
              <w:jc w:val="center"/>
            </w:pPr>
            <w:r>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E7ACC">
            <w:pPr>
              <w:jc w:val="center"/>
            </w:pPr>
            <w:r w:rsidRPr="00E44425">
              <w:t>4</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3</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F/P rouleaux de fil th 1.5m² 4 rouge, 8bleu, 4 vert-jaune</w:t>
            </w:r>
            <w:proofErr w:type="gramStart"/>
            <w:r w:rsidRPr="00E44425">
              <w:t>,4</w:t>
            </w:r>
            <w:proofErr w:type="gramEnd"/>
            <w:r w:rsidRPr="00E44425">
              <w:t xml:space="preserve"> Noir</w:t>
            </w:r>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E7ACC" w:rsidP="00EE7ACC">
            <w:pPr>
              <w:jc w:val="center"/>
            </w:pPr>
            <w:r>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E7ACC">
            <w:pPr>
              <w:jc w:val="center"/>
            </w:pPr>
            <w:r w:rsidRPr="00E44425">
              <w:t>40</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4</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F/P Rouleaux de fil TH 2.5m² ,3 rouge ,3 bleu ,3 vert jaune</w:t>
            </w:r>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E7ACC" w:rsidP="00EE7ACC">
            <w:pPr>
              <w:jc w:val="center"/>
            </w:pPr>
            <w:r>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E7ACC">
            <w:pPr>
              <w:jc w:val="center"/>
            </w:pPr>
            <w:r w:rsidRPr="00E44425">
              <w:t>30</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5</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F/P Rouleaux de fil TH 4m² 2 rouge, 2 bleu, 2 vert jaune</w:t>
            </w:r>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E7ACC" w:rsidP="00EE7ACC">
            <w:pPr>
              <w:jc w:val="center"/>
            </w:pPr>
            <w:r>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E7ACC">
            <w:pPr>
              <w:jc w:val="center"/>
            </w:pPr>
            <w:r w:rsidRPr="00E44425">
              <w:t>10</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6</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Câble de terre Isolé pour mise à la terre25ꬿ mm² </w:t>
            </w:r>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E7ACC">
            <w:pPr>
              <w:jc w:val="center"/>
            </w:pPr>
            <w:r w:rsidRPr="00E44425">
              <w:t>ml</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E7ACC">
            <w:pPr>
              <w:jc w:val="center"/>
            </w:pPr>
            <w:r w:rsidRPr="00E44425">
              <w:t>40</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7</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F/P piquet +barrette avec accessoires</w:t>
            </w:r>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E7ACC" w:rsidP="00EE7ACC">
            <w:pPr>
              <w:jc w:val="center"/>
            </w:pPr>
            <w:r>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E7ACC">
            <w:pPr>
              <w:jc w:val="center"/>
            </w:pPr>
            <w:r w:rsidRPr="00E44425">
              <w:t>1</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8</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F/P Câble d’alimentation U1000RV2 4x10mm²</w:t>
            </w:r>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E7ACC">
            <w:pPr>
              <w:jc w:val="center"/>
            </w:pPr>
            <w:r w:rsidRPr="00E44425">
              <w:t>ml</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E7ACC">
            <w:pPr>
              <w:jc w:val="center"/>
            </w:pPr>
            <w:r w:rsidRPr="00E44425">
              <w:t>30</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r w:rsidRPr="00E44425">
              <w:t>Total 8.1</w:t>
            </w:r>
          </w:p>
        </w:tc>
        <w:tc>
          <w:tcPr>
            <w:tcW w:w="301"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tc>
        <w:tc>
          <w:tcPr>
            <w:tcW w:w="691"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tc>
      </w:tr>
      <w:tr w:rsidR="00E44425" w:rsidRPr="00E44425" w:rsidTr="0030446A">
        <w:trPr>
          <w:trHeight w:val="300"/>
        </w:trPr>
        <w:tc>
          <w:tcPr>
            <w:tcW w:w="258"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8.2</w:t>
            </w:r>
          </w:p>
        </w:tc>
        <w:tc>
          <w:tcPr>
            <w:tcW w:w="2733" w:type="pct"/>
            <w:tcBorders>
              <w:top w:val="nil"/>
              <w:left w:val="nil"/>
              <w:bottom w:val="single" w:sz="4" w:space="0" w:color="000000"/>
              <w:right w:val="nil"/>
            </w:tcBorders>
            <w:shd w:val="clear" w:color="000000" w:fill="C4BD97"/>
            <w:noWrap/>
            <w:hideMark/>
          </w:tcPr>
          <w:p w:rsidR="00E44425" w:rsidRPr="00E44425" w:rsidRDefault="00E44425" w:rsidP="00E44425">
            <w:r w:rsidRPr="00E44425">
              <w:t xml:space="preserve">Lampes </w:t>
            </w:r>
          </w:p>
        </w:tc>
        <w:tc>
          <w:tcPr>
            <w:tcW w:w="301"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91"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r>
      <w:tr w:rsidR="00E44425" w:rsidRPr="00E44425" w:rsidTr="0030446A">
        <w:trPr>
          <w:trHeight w:val="61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Lampe économique solaire avec douilles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E7ACC" w:rsidP="00EE7ACC">
            <w:pPr>
              <w:jc w:val="center"/>
            </w:pPr>
            <w:r>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18,00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36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d'Hublot plafonnier avec ampoule économique</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E7ACC" w:rsidP="00EE7ACC">
            <w:pPr>
              <w:jc w:val="center"/>
            </w:pPr>
            <w:r>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15,00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37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d'Hublot étanche avec ampoule économique</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E7ACC" w:rsidP="00EE7ACC">
            <w:pPr>
              <w:jc w:val="center"/>
            </w:pPr>
            <w:r>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12,00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2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d'Hublot mural avec ampoule économique</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E7ACC" w:rsidP="00EE7ACC">
            <w:pPr>
              <w:jc w:val="center"/>
            </w:pPr>
            <w:r>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15,00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0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6</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F/P de lampe scialytique en </w:t>
            </w:r>
            <w:proofErr w:type="spellStart"/>
            <w:r w:rsidRPr="00E44425">
              <w:t>LED</w:t>
            </w:r>
            <w:proofErr w:type="spellEnd"/>
            <w:r w:rsidRPr="00E44425">
              <w:t xml:space="preserve"> dans les salles d'Opération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E7ACC" w:rsidP="00EE7ACC">
            <w:pPr>
              <w:jc w:val="center"/>
            </w:pPr>
            <w:r>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3,00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4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7</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bloc autonome d'éclairage d'ambiance 1H 300 Lumens (BAES)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E7ACC" w:rsidP="00EE7ACC">
            <w:pPr>
              <w:jc w:val="center"/>
            </w:pPr>
            <w:r>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8,00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8</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Hublot vitro verre </w:t>
            </w:r>
            <w:proofErr w:type="spellStart"/>
            <w:r w:rsidRPr="00E44425">
              <w:t>Etanche</w:t>
            </w:r>
            <w:proofErr w:type="spellEnd"/>
            <w:r w:rsidRPr="00E44425">
              <w:t xml:space="preserve"> (Toilette) y compris toutes sujétions</w:t>
            </w:r>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E7ACC" w:rsidP="00EE7ACC">
            <w:pPr>
              <w:jc w:val="center"/>
            </w:pPr>
            <w:r>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E7ACC">
            <w:pPr>
              <w:jc w:val="center"/>
            </w:pPr>
            <w:r w:rsidRPr="00E44425">
              <w:t>7</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nil"/>
              <w:bottom w:val="nil"/>
              <w:right w:val="nil"/>
            </w:tcBorders>
            <w:shd w:val="clear" w:color="000000" w:fill="D9D9D9"/>
            <w:noWrap/>
            <w:hideMark/>
          </w:tcPr>
          <w:p w:rsidR="00E44425" w:rsidRPr="00E44425" w:rsidRDefault="00E44425" w:rsidP="00E44425">
            <w:r w:rsidRPr="00E44425">
              <w:t> </w:t>
            </w:r>
          </w:p>
        </w:tc>
        <w:tc>
          <w:tcPr>
            <w:tcW w:w="2733" w:type="pct"/>
            <w:tcBorders>
              <w:top w:val="nil"/>
              <w:left w:val="single" w:sz="4" w:space="0" w:color="000000"/>
              <w:bottom w:val="single" w:sz="4" w:space="0" w:color="000000"/>
              <w:right w:val="nil"/>
            </w:tcBorders>
            <w:shd w:val="clear" w:color="000000" w:fill="D9D9D9"/>
            <w:noWrap/>
            <w:hideMark/>
          </w:tcPr>
          <w:p w:rsidR="00E44425" w:rsidRPr="00E44425" w:rsidRDefault="00E44425" w:rsidP="00E44425">
            <w:r w:rsidRPr="00E44425">
              <w:t>Total 8.2</w:t>
            </w:r>
          </w:p>
        </w:tc>
        <w:tc>
          <w:tcPr>
            <w:tcW w:w="301"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382" w:type="pct"/>
            <w:tcBorders>
              <w:top w:val="nil"/>
              <w:left w:val="nil"/>
              <w:bottom w:val="nil"/>
              <w:right w:val="nil"/>
            </w:tcBorders>
            <w:shd w:val="clear" w:color="000000" w:fill="D9D9D9"/>
            <w:noWrap/>
            <w:hideMark/>
          </w:tcPr>
          <w:p w:rsidR="00E44425" w:rsidRPr="00E44425" w:rsidRDefault="00E44425" w:rsidP="00E44425">
            <w:r w:rsidRPr="00E44425">
              <w:t> </w:t>
            </w:r>
          </w:p>
        </w:tc>
        <w:tc>
          <w:tcPr>
            <w:tcW w:w="635" w:type="pct"/>
            <w:tcBorders>
              <w:top w:val="nil"/>
              <w:left w:val="nil"/>
              <w:bottom w:val="nil"/>
              <w:right w:val="nil"/>
            </w:tcBorders>
            <w:shd w:val="clear" w:color="000000" w:fill="D9D9D9"/>
            <w:noWrap/>
            <w:hideMark/>
          </w:tcPr>
          <w:p w:rsidR="00E44425" w:rsidRPr="00E44425" w:rsidRDefault="00E44425" w:rsidP="00E44425"/>
        </w:tc>
        <w:tc>
          <w:tcPr>
            <w:tcW w:w="691"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tc>
      </w:tr>
      <w:tr w:rsidR="00E44425" w:rsidRPr="00E44425" w:rsidTr="0030446A">
        <w:trPr>
          <w:trHeight w:val="300"/>
        </w:trPr>
        <w:tc>
          <w:tcPr>
            <w:tcW w:w="258"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8.3</w:t>
            </w:r>
          </w:p>
        </w:tc>
        <w:tc>
          <w:tcPr>
            <w:tcW w:w="2733" w:type="pct"/>
            <w:tcBorders>
              <w:top w:val="nil"/>
              <w:left w:val="nil"/>
              <w:bottom w:val="single" w:sz="4" w:space="0" w:color="000000"/>
              <w:right w:val="nil"/>
            </w:tcBorders>
            <w:shd w:val="clear" w:color="000000" w:fill="C4BD97"/>
            <w:noWrap/>
            <w:hideMark/>
          </w:tcPr>
          <w:p w:rsidR="00E44425" w:rsidRPr="00E44425" w:rsidRDefault="00E44425" w:rsidP="00E44425">
            <w:r w:rsidRPr="00E44425">
              <w:t xml:space="preserve">Interrupteur </w:t>
            </w:r>
          </w:p>
        </w:tc>
        <w:tc>
          <w:tcPr>
            <w:tcW w:w="301"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382" w:type="pct"/>
            <w:tcBorders>
              <w:top w:val="single" w:sz="4" w:space="0" w:color="auto"/>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35" w:type="pct"/>
            <w:tcBorders>
              <w:top w:val="single" w:sz="4" w:space="0" w:color="auto"/>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91"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r>
      <w:tr w:rsidR="00E44425" w:rsidRPr="00E44425" w:rsidTr="0030446A">
        <w:trPr>
          <w:trHeight w:val="30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d'interrupteur simple Allumage</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E7ACC" w:rsidP="00EE7ACC">
            <w:pPr>
              <w:jc w:val="center"/>
            </w:pPr>
            <w:r>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28,00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39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d'interrupteur simple Allumage étanche</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E7ACC" w:rsidP="00EE7ACC">
            <w:pPr>
              <w:jc w:val="center"/>
            </w:pPr>
            <w:r>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2,00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5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d'interrupteur va et vient double allumage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E7ACC" w:rsidP="00EE7ACC">
            <w:pPr>
              <w:jc w:val="center"/>
            </w:pPr>
            <w:r>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12,00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8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bouton poussoir lumineux</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E7ACC" w:rsidP="00EE7ACC">
            <w:pPr>
              <w:jc w:val="center"/>
            </w:pPr>
            <w:r>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2,00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80"/>
        </w:trPr>
        <w:tc>
          <w:tcPr>
            <w:tcW w:w="258" w:type="pct"/>
            <w:tcBorders>
              <w:top w:val="nil"/>
              <w:left w:val="single" w:sz="4" w:space="0" w:color="000000"/>
              <w:bottom w:val="single" w:sz="4" w:space="0" w:color="000000"/>
              <w:right w:val="single" w:sz="4" w:space="0" w:color="000000"/>
            </w:tcBorders>
            <w:shd w:val="clear" w:color="000000" w:fill="D9D9D9"/>
            <w:noWrap/>
            <w:hideMark/>
          </w:tcPr>
          <w:p w:rsidR="00E44425" w:rsidRPr="00E44425" w:rsidRDefault="00E44425" w:rsidP="00E44425">
            <w:r w:rsidRPr="00E44425">
              <w:t> </w:t>
            </w:r>
          </w:p>
        </w:tc>
        <w:tc>
          <w:tcPr>
            <w:tcW w:w="2733" w:type="pct"/>
            <w:tcBorders>
              <w:top w:val="nil"/>
              <w:left w:val="nil"/>
              <w:bottom w:val="single" w:sz="4" w:space="0" w:color="000000"/>
              <w:right w:val="nil"/>
            </w:tcBorders>
            <w:shd w:val="clear" w:color="000000" w:fill="D9D9D9"/>
            <w:noWrap/>
            <w:hideMark/>
          </w:tcPr>
          <w:p w:rsidR="00E44425" w:rsidRPr="00E44425" w:rsidRDefault="00E44425" w:rsidP="00E44425">
            <w:r w:rsidRPr="00E44425">
              <w:t>Total 8.3</w:t>
            </w:r>
          </w:p>
        </w:tc>
        <w:tc>
          <w:tcPr>
            <w:tcW w:w="301"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382" w:type="pct"/>
            <w:tcBorders>
              <w:top w:val="nil"/>
              <w:left w:val="nil"/>
              <w:bottom w:val="single" w:sz="4" w:space="0" w:color="000000"/>
              <w:right w:val="single" w:sz="4" w:space="0" w:color="000000"/>
            </w:tcBorders>
            <w:shd w:val="clear" w:color="000000" w:fill="D9D9D9"/>
            <w:noWrap/>
            <w:hideMark/>
          </w:tcPr>
          <w:p w:rsidR="00E44425" w:rsidRPr="00E44425" w:rsidRDefault="00E44425" w:rsidP="00E44425">
            <w:r w:rsidRPr="00E44425">
              <w:t> </w:t>
            </w:r>
          </w:p>
        </w:tc>
        <w:tc>
          <w:tcPr>
            <w:tcW w:w="635" w:type="pct"/>
            <w:tcBorders>
              <w:top w:val="nil"/>
              <w:left w:val="nil"/>
              <w:bottom w:val="single" w:sz="4" w:space="0" w:color="000000"/>
              <w:right w:val="single" w:sz="4" w:space="0" w:color="000000"/>
            </w:tcBorders>
            <w:shd w:val="clear" w:color="000000" w:fill="D9D9D9"/>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000000" w:fill="D9D9D9"/>
            <w:noWrap/>
            <w:hideMark/>
          </w:tcPr>
          <w:p w:rsidR="00E44425" w:rsidRPr="00E44425" w:rsidRDefault="00E44425" w:rsidP="00E44425"/>
        </w:tc>
      </w:tr>
      <w:tr w:rsidR="00E44425" w:rsidRPr="00E44425" w:rsidTr="0030446A">
        <w:trPr>
          <w:trHeight w:val="480"/>
        </w:trPr>
        <w:tc>
          <w:tcPr>
            <w:tcW w:w="258"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8.4</w:t>
            </w:r>
          </w:p>
        </w:tc>
        <w:tc>
          <w:tcPr>
            <w:tcW w:w="2733" w:type="pct"/>
            <w:tcBorders>
              <w:top w:val="nil"/>
              <w:left w:val="nil"/>
              <w:bottom w:val="single" w:sz="4" w:space="0" w:color="000000"/>
              <w:right w:val="nil"/>
            </w:tcBorders>
            <w:shd w:val="clear" w:color="000000" w:fill="C4BD97"/>
            <w:noWrap/>
            <w:hideMark/>
          </w:tcPr>
          <w:p w:rsidR="00E44425" w:rsidRPr="00E44425" w:rsidRDefault="00E44425" w:rsidP="00E44425">
            <w:r w:rsidRPr="00E44425">
              <w:t>Prise de Courant</w:t>
            </w:r>
          </w:p>
        </w:tc>
        <w:tc>
          <w:tcPr>
            <w:tcW w:w="301"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91"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r>
      <w:tr w:rsidR="00E44425" w:rsidRPr="00E44425" w:rsidTr="0030446A">
        <w:trPr>
          <w:trHeight w:val="46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prise de courant 2P+T 250V à 16 A</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E7ACC" w:rsidP="00EE7ACC">
            <w:pPr>
              <w:jc w:val="center"/>
            </w:pPr>
            <w:r>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56,00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37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prise de courant étanche 2P+T 250V à 16 A</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E7ACC" w:rsidP="00EE7ACC">
            <w:pPr>
              <w:jc w:val="center"/>
            </w:pPr>
            <w:r>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8,00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8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prise informatique type RJ45</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E7ACC" w:rsidP="00EE7ACC">
            <w:pPr>
              <w:jc w:val="center"/>
            </w:pPr>
            <w:r>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12,00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8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prise pour le lavabo Chirurgical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E7ACC" w:rsidP="00EE7ACC">
            <w:pPr>
              <w:jc w:val="center"/>
            </w:pPr>
            <w:r>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E7ACC">
            <w:pPr>
              <w:jc w:val="center"/>
            </w:pPr>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35"/>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2</w:t>
            </w:r>
          </w:p>
        </w:tc>
        <w:tc>
          <w:tcPr>
            <w:tcW w:w="2733" w:type="pct"/>
            <w:tcBorders>
              <w:top w:val="nil"/>
              <w:left w:val="nil"/>
              <w:bottom w:val="nil"/>
              <w:right w:val="nil"/>
            </w:tcBorders>
            <w:shd w:val="clear" w:color="auto" w:fill="auto"/>
            <w:noWrap/>
            <w:hideMark/>
          </w:tcPr>
          <w:p w:rsidR="00E44425" w:rsidRPr="00E44425" w:rsidRDefault="00E44425" w:rsidP="00E44425">
            <w:r w:rsidRPr="00E44425">
              <w:t>F/P Boite au sol</w:t>
            </w:r>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E7ACC">
            <w:pPr>
              <w:jc w:val="center"/>
            </w:pPr>
            <w:r w:rsidRPr="00E44425">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E7ACC">
            <w:pPr>
              <w:jc w:val="center"/>
            </w:pPr>
            <w:r w:rsidRPr="00E44425">
              <w:t>3</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3</w:t>
            </w:r>
          </w:p>
        </w:tc>
        <w:tc>
          <w:tcPr>
            <w:tcW w:w="2733" w:type="pct"/>
            <w:tcBorders>
              <w:top w:val="single" w:sz="4" w:space="0" w:color="auto"/>
              <w:left w:val="nil"/>
              <w:bottom w:val="single" w:sz="4" w:space="0" w:color="auto"/>
              <w:right w:val="single" w:sz="4" w:space="0" w:color="auto"/>
            </w:tcBorders>
            <w:shd w:val="clear" w:color="auto" w:fill="auto"/>
            <w:noWrap/>
            <w:vAlign w:val="bottom"/>
            <w:hideMark/>
          </w:tcPr>
          <w:p w:rsidR="00E44425" w:rsidRPr="00E44425" w:rsidRDefault="00E44425" w:rsidP="00E44425">
            <w:r w:rsidRPr="00E44425">
              <w:t>F/P Prise Double Téléphonique et Informatique</w:t>
            </w:r>
          </w:p>
        </w:tc>
        <w:tc>
          <w:tcPr>
            <w:tcW w:w="301" w:type="pct"/>
            <w:tcBorders>
              <w:top w:val="nil"/>
              <w:left w:val="nil"/>
              <w:bottom w:val="single" w:sz="4" w:space="0" w:color="auto"/>
              <w:right w:val="single" w:sz="4" w:space="0" w:color="auto"/>
            </w:tcBorders>
            <w:shd w:val="clear" w:color="auto" w:fill="auto"/>
            <w:noWrap/>
            <w:hideMark/>
          </w:tcPr>
          <w:p w:rsidR="00E44425" w:rsidRPr="00E44425" w:rsidRDefault="00E44425" w:rsidP="00EE7ACC">
            <w:pPr>
              <w:jc w:val="center"/>
            </w:pPr>
            <w:r w:rsidRPr="00E44425">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E7ACC">
            <w:pPr>
              <w:jc w:val="center"/>
            </w:pPr>
            <w:r w:rsidRPr="00E44425">
              <w:t>14</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nil"/>
              <w:bottom w:val="nil"/>
              <w:right w:val="nil"/>
            </w:tcBorders>
            <w:shd w:val="clear" w:color="000000" w:fill="D9D9D9"/>
            <w:noWrap/>
            <w:hideMark/>
          </w:tcPr>
          <w:p w:rsidR="00E44425" w:rsidRPr="00E44425" w:rsidRDefault="00E44425" w:rsidP="00E44425">
            <w:r w:rsidRPr="00E44425">
              <w:t> </w:t>
            </w:r>
          </w:p>
        </w:tc>
        <w:tc>
          <w:tcPr>
            <w:tcW w:w="2733" w:type="pct"/>
            <w:tcBorders>
              <w:top w:val="nil"/>
              <w:left w:val="single" w:sz="4" w:space="0" w:color="auto"/>
              <w:bottom w:val="single" w:sz="4" w:space="0" w:color="auto"/>
              <w:right w:val="single" w:sz="4" w:space="0" w:color="auto"/>
            </w:tcBorders>
            <w:shd w:val="clear" w:color="000000" w:fill="D9D9D9"/>
            <w:noWrap/>
            <w:vAlign w:val="bottom"/>
            <w:hideMark/>
          </w:tcPr>
          <w:p w:rsidR="00E44425" w:rsidRPr="00E44425" w:rsidRDefault="00E44425" w:rsidP="00E44425">
            <w:r w:rsidRPr="00E44425">
              <w:t>Total 8.4</w:t>
            </w:r>
          </w:p>
        </w:tc>
        <w:tc>
          <w:tcPr>
            <w:tcW w:w="301" w:type="pct"/>
            <w:tcBorders>
              <w:top w:val="nil"/>
              <w:left w:val="nil"/>
              <w:bottom w:val="single" w:sz="4" w:space="0" w:color="auto"/>
              <w:right w:val="single" w:sz="4" w:space="0" w:color="auto"/>
            </w:tcBorders>
            <w:shd w:val="clear" w:color="000000" w:fill="D9D9D9"/>
            <w:noWrap/>
            <w:vAlign w:val="bottom"/>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D9D9D9"/>
            <w:noWrap/>
            <w:vAlign w:val="bottom"/>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D9D9D9"/>
            <w:noWrap/>
            <w:vAlign w:val="bottom"/>
            <w:hideMark/>
          </w:tcPr>
          <w:p w:rsidR="00E44425" w:rsidRPr="00E44425" w:rsidRDefault="00E44425" w:rsidP="00E44425"/>
        </w:tc>
        <w:tc>
          <w:tcPr>
            <w:tcW w:w="691" w:type="pct"/>
            <w:tcBorders>
              <w:top w:val="nil"/>
              <w:left w:val="nil"/>
              <w:bottom w:val="single" w:sz="4" w:space="0" w:color="auto"/>
              <w:right w:val="single" w:sz="4" w:space="0" w:color="auto"/>
            </w:tcBorders>
            <w:shd w:val="clear" w:color="000000" w:fill="D9D9D9"/>
            <w:noWrap/>
            <w:vAlign w:val="bottom"/>
            <w:hideMark/>
          </w:tcPr>
          <w:p w:rsidR="00E44425" w:rsidRPr="00E44425" w:rsidRDefault="00E44425" w:rsidP="00E44425"/>
        </w:tc>
      </w:tr>
      <w:tr w:rsidR="00E44425" w:rsidRPr="00E44425" w:rsidTr="0030446A">
        <w:trPr>
          <w:trHeight w:val="300"/>
        </w:trPr>
        <w:tc>
          <w:tcPr>
            <w:tcW w:w="258"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8.5</w:t>
            </w:r>
          </w:p>
        </w:tc>
        <w:tc>
          <w:tcPr>
            <w:tcW w:w="2733" w:type="pct"/>
            <w:tcBorders>
              <w:top w:val="nil"/>
              <w:left w:val="nil"/>
              <w:bottom w:val="single" w:sz="4" w:space="0" w:color="000000"/>
              <w:right w:val="nil"/>
            </w:tcBorders>
            <w:shd w:val="clear" w:color="000000" w:fill="C4BD97"/>
            <w:noWrap/>
            <w:hideMark/>
          </w:tcPr>
          <w:p w:rsidR="00E44425" w:rsidRPr="00E44425" w:rsidRDefault="00E44425" w:rsidP="00E44425">
            <w:r w:rsidRPr="00E44425">
              <w:t xml:space="preserve">Coffret et Disjoncteur </w:t>
            </w:r>
          </w:p>
        </w:tc>
        <w:tc>
          <w:tcPr>
            <w:tcW w:w="301"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91"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1</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Coffret 24 Voix Encastre </w:t>
            </w:r>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E7ACC" w:rsidP="00EE7ACC">
            <w:pPr>
              <w:jc w:val="center"/>
            </w:pPr>
            <w:r>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E7ACC">
            <w:pPr>
              <w:jc w:val="center"/>
            </w:pPr>
            <w:r w:rsidRPr="00E44425">
              <w:t>1</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2</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F/P Répartiteur 100A Sur Rail</w:t>
            </w:r>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E7ACC" w:rsidP="00EE7ACC">
            <w:pPr>
              <w:jc w:val="center"/>
            </w:pPr>
            <w:r>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E7ACC">
            <w:pPr>
              <w:jc w:val="center"/>
            </w:pPr>
            <w:r w:rsidRPr="00E44425">
              <w:t>1</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3</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 F/P Disjoncteur </w:t>
            </w:r>
            <w:proofErr w:type="spellStart"/>
            <w:r w:rsidRPr="00E44425">
              <w:t>INS</w:t>
            </w:r>
            <w:proofErr w:type="spellEnd"/>
            <w:r w:rsidRPr="00E44425">
              <w:t xml:space="preserve"> 63 A 4P</w:t>
            </w:r>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E7ACC" w:rsidP="00EE7ACC">
            <w:pPr>
              <w:jc w:val="center"/>
            </w:pPr>
            <w:r>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E7ACC">
            <w:pPr>
              <w:jc w:val="center"/>
            </w:pPr>
            <w:r w:rsidRPr="00E44425">
              <w:t>1</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lastRenderedPageBreak/>
              <w:t>4</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 25 A </w:t>
            </w:r>
            <w:proofErr w:type="spellStart"/>
            <w:r w:rsidRPr="00E44425">
              <w:t>DPN</w:t>
            </w:r>
            <w:proofErr w:type="spellEnd"/>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E7ACC" w:rsidP="00EE7ACC">
            <w:pPr>
              <w:jc w:val="center"/>
            </w:pPr>
            <w:r>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E7ACC">
            <w:pPr>
              <w:jc w:val="center"/>
            </w:pPr>
            <w:r w:rsidRPr="00E44425">
              <w:t>6</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5</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 20A </w:t>
            </w:r>
            <w:proofErr w:type="spellStart"/>
            <w:r w:rsidRPr="00E44425">
              <w:t>DPN</w:t>
            </w:r>
            <w:proofErr w:type="spellEnd"/>
            <w:r w:rsidRPr="00E44425">
              <w:t xml:space="preserve"> </w:t>
            </w:r>
            <w:proofErr w:type="spellStart"/>
            <w:r w:rsidRPr="00E44425">
              <w:t>VIGI</w:t>
            </w:r>
            <w:proofErr w:type="spellEnd"/>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E7ACC" w:rsidP="00EE7ACC">
            <w:pPr>
              <w:jc w:val="center"/>
            </w:pPr>
            <w:r>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E7ACC">
            <w:pPr>
              <w:jc w:val="center"/>
            </w:pPr>
            <w:r w:rsidRPr="00E44425">
              <w:t>7</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6</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Disjoncteur16 A </w:t>
            </w:r>
            <w:proofErr w:type="spellStart"/>
            <w:r w:rsidRPr="00E44425">
              <w:t>DPN</w:t>
            </w:r>
            <w:proofErr w:type="spellEnd"/>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E7ACC" w:rsidP="00EE7ACC">
            <w:pPr>
              <w:jc w:val="center"/>
            </w:pPr>
            <w:r>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E7ACC">
            <w:pPr>
              <w:jc w:val="center"/>
            </w:pPr>
            <w:r w:rsidRPr="00E44425">
              <w:t>6</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7</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 10 A </w:t>
            </w:r>
            <w:proofErr w:type="spellStart"/>
            <w:r w:rsidRPr="00E44425">
              <w:t>DPN</w:t>
            </w:r>
            <w:proofErr w:type="spellEnd"/>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E7ACC" w:rsidP="00EE7ACC">
            <w:pPr>
              <w:jc w:val="center"/>
            </w:pPr>
            <w:r>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E7ACC">
            <w:pPr>
              <w:jc w:val="center"/>
            </w:pPr>
            <w:r w:rsidRPr="00E44425">
              <w:t>15</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8</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 10 A </w:t>
            </w:r>
            <w:proofErr w:type="spellStart"/>
            <w:r w:rsidRPr="00E44425">
              <w:t>DPN</w:t>
            </w:r>
            <w:proofErr w:type="spellEnd"/>
            <w:r w:rsidRPr="00E44425">
              <w:t xml:space="preserve"> </w:t>
            </w:r>
            <w:proofErr w:type="spellStart"/>
            <w:r w:rsidRPr="00E44425">
              <w:t>VIGI</w:t>
            </w:r>
            <w:proofErr w:type="spellEnd"/>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E7ACC" w:rsidP="00EE7ACC">
            <w:pPr>
              <w:jc w:val="center"/>
            </w:pPr>
            <w:r>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E7ACC">
            <w:pPr>
              <w:jc w:val="center"/>
            </w:pPr>
            <w:r w:rsidRPr="00E44425">
              <w:t>4</w:t>
            </w:r>
          </w:p>
        </w:tc>
        <w:tc>
          <w:tcPr>
            <w:tcW w:w="635" w:type="pct"/>
            <w:tcBorders>
              <w:top w:val="nil"/>
              <w:left w:val="nil"/>
              <w:bottom w:val="nil"/>
              <w:right w:val="single" w:sz="4" w:space="0" w:color="000000"/>
            </w:tcBorders>
            <w:shd w:val="clear" w:color="auto" w:fill="auto"/>
            <w:noWrap/>
            <w:hideMark/>
          </w:tcPr>
          <w:p w:rsidR="00E44425" w:rsidRPr="00E44425" w:rsidRDefault="00E44425" w:rsidP="00E44425"/>
        </w:tc>
        <w:tc>
          <w:tcPr>
            <w:tcW w:w="691" w:type="pct"/>
            <w:tcBorders>
              <w:top w:val="nil"/>
              <w:left w:val="nil"/>
              <w:bottom w:val="nil"/>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nil"/>
              <w:bottom w:val="nil"/>
              <w:right w:val="nil"/>
            </w:tcBorders>
            <w:shd w:val="clear" w:color="000000" w:fill="D9D9D9"/>
            <w:noWrap/>
            <w:hideMark/>
          </w:tcPr>
          <w:p w:rsidR="00E44425" w:rsidRPr="00E44425" w:rsidRDefault="00E44425" w:rsidP="00E44425">
            <w:r w:rsidRPr="00E44425">
              <w:t> </w:t>
            </w:r>
          </w:p>
        </w:tc>
        <w:tc>
          <w:tcPr>
            <w:tcW w:w="2733" w:type="pct"/>
            <w:tcBorders>
              <w:top w:val="nil"/>
              <w:left w:val="single" w:sz="4" w:space="0" w:color="000000"/>
              <w:bottom w:val="single" w:sz="4" w:space="0" w:color="000000"/>
              <w:right w:val="nil"/>
            </w:tcBorders>
            <w:shd w:val="clear" w:color="000000" w:fill="D9D9D9"/>
            <w:noWrap/>
            <w:hideMark/>
          </w:tcPr>
          <w:p w:rsidR="00E44425" w:rsidRPr="00E44425" w:rsidRDefault="00E44425" w:rsidP="00E44425">
            <w:r w:rsidRPr="00E44425">
              <w:t>total 8.5</w:t>
            </w:r>
          </w:p>
        </w:tc>
        <w:tc>
          <w:tcPr>
            <w:tcW w:w="301"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382" w:type="pct"/>
            <w:tcBorders>
              <w:top w:val="nil"/>
              <w:left w:val="nil"/>
              <w:bottom w:val="nil"/>
              <w:right w:val="nil"/>
            </w:tcBorders>
            <w:shd w:val="clear" w:color="000000" w:fill="D9D9D9"/>
            <w:noWrap/>
            <w:hideMark/>
          </w:tcPr>
          <w:p w:rsidR="00E44425" w:rsidRPr="00E44425" w:rsidRDefault="00E44425" w:rsidP="00E44425">
            <w:r w:rsidRPr="00E44425">
              <w:t> </w:t>
            </w:r>
          </w:p>
        </w:tc>
        <w:tc>
          <w:tcPr>
            <w:tcW w:w="635" w:type="pct"/>
            <w:tcBorders>
              <w:top w:val="single" w:sz="4" w:space="0" w:color="auto"/>
              <w:left w:val="single" w:sz="4" w:space="0" w:color="auto"/>
              <w:bottom w:val="single" w:sz="4" w:space="0" w:color="auto"/>
              <w:right w:val="single" w:sz="4" w:space="0" w:color="auto"/>
            </w:tcBorders>
            <w:shd w:val="clear" w:color="000000" w:fill="D9D9D9"/>
            <w:noWrap/>
            <w:hideMark/>
          </w:tcPr>
          <w:p w:rsidR="00E44425" w:rsidRPr="00E44425" w:rsidRDefault="00E44425" w:rsidP="00E44425"/>
        </w:tc>
        <w:tc>
          <w:tcPr>
            <w:tcW w:w="691" w:type="pct"/>
            <w:tcBorders>
              <w:top w:val="single" w:sz="4" w:space="0" w:color="auto"/>
              <w:left w:val="nil"/>
              <w:bottom w:val="single" w:sz="4" w:space="0" w:color="auto"/>
              <w:right w:val="single" w:sz="4" w:space="0" w:color="auto"/>
            </w:tcBorders>
            <w:shd w:val="clear" w:color="000000" w:fill="D9D9D9"/>
            <w:noWrap/>
            <w:hideMark/>
          </w:tcPr>
          <w:p w:rsidR="00E44425" w:rsidRPr="00E44425" w:rsidRDefault="00E44425" w:rsidP="00E44425"/>
        </w:tc>
      </w:tr>
      <w:tr w:rsidR="00E44425" w:rsidRPr="00E44425" w:rsidTr="0030446A">
        <w:trPr>
          <w:trHeight w:val="300"/>
        </w:trPr>
        <w:tc>
          <w:tcPr>
            <w:tcW w:w="258"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8.6</w:t>
            </w:r>
          </w:p>
        </w:tc>
        <w:tc>
          <w:tcPr>
            <w:tcW w:w="2733" w:type="pct"/>
            <w:tcBorders>
              <w:top w:val="nil"/>
              <w:left w:val="nil"/>
              <w:bottom w:val="single" w:sz="4" w:space="0" w:color="000000"/>
              <w:right w:val="nil"/>
            </w:tcBorders>
            <w:shd w:val="clear" w:color="000000" w:fill="C4BD97"/>
            <w:noWrap/>
            <w:hideMark/>
          </w:tcPr>
          <w:p w:rsidR="00E44425" w:rsidRPr="00E44425" w:rsidRDefault="00E44425" w:rsidP="00E44425">
            <w:r w:rsidRPr="00E44425">
              <w:t>Climatiseur et Brasseur d'air</w:t>
            </w:r>
          </w:p>
        </w:tc>
        <w:tc>
          <w:tcPr>
            <w:tcW w:w="301"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382" w:type="pct"/>
            <w:tcBorders>
              <w:top w:val="single" w:sz="4" w:space="0" w:color="auto"/>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91"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r>
      <w:tr w:rsidR="00E44425" w:rsidRPr="00E44425" w:rsidTr="0030446A">
        <w:trPr>
          <w:trHeight w:val="46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commande pour climatiseur (</w:t>
            </w:r>
            <w:proofErr w:type="spellStart"/>
            <w:r w:rsidRPr="00E44425">
              <w:t>Dismatic</w:t>
            </w:r>
            <w:proofErr w:type="spellEnd"/>
            <w:r w:rsidRPr="00E44425">
              <w:t>)</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430B94" w:rsidP="00430B94">
            <w:pPr>
              <w:jc w:val="center"/>
            </w:pPr>
            <w:r>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30B94">
            <w:pPr>
              <w:jc w:val="center"/>
            </w:pPr>
            <w:r w:rsidRPr="00E44425">
              <w:t>12,00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75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Climatiseur Split mural 1,5 CV y compris tuyauterie frigorifiques posées dans goulottes PVC</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430B94" w:rsidP="00430B94">
            <w:pPr>
              <w:jc w:val="center"/>
            </w:pPr>
            <w:r>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30B94">
            <w:pPr>
              <w:jc w:val="center"/>
            </w:pPr>
            <w:r w:rsidRPr="00E44425">
              <w:t>5,00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75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Climatiseur Split mural 2,5 CV y compris tuyauterie frigorifiques posées dans goulottes PVC</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430B94" w:rsidP="00430B94">
            <w:pPr>
              <w:jc w:val="center"/>
            </w:pPr>
            <w:r>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30B94">
            <w:pPr>
              <w:jc w:val="center"/>
            </w:pPr>
            <w:r w:rsidRPr="00E44425">
              <w:t>7,00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285"/>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rsidR="00E44425" w:rsidRPr="00E44425" w:rsidRDefault="00E44425" w:rsidP="00E44425">
            <w:r w:rsidRPr="00E44425">
              <w:t>4</w:t>
            </w:r>
          </w:p>
        </w:tc>
        <w:tc>
          <w:tcPr>
            <w:tcW w:w="2733" w:type="pct"/>
            <w:tcBorders>
              <w:top w:val="nil"/>
              <w:left w:val="nil"/>
              <w:bottom w:val="single" w:sz="4" w:space="0" w:color="auto"/>
              <w:right w:val="nil"/>
            </w:tcBorders>
            <w:shd w:val="clear" w:color="auto" w:fill="auto"/>
            <w:noWrap/>
            <w:hideMark/>
          </w:tcPr>
          <w:p w:rsidR="00E44425" w:rsidRPr="00E44425" w:rsidRDefault="00E44425" w:rsidP="00E44425">
            <w:r w:rsidRPr="00E44425">
              <w:t xml:space="preserve">F/P Brasseur d'air </w:t>
            </w:r>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430B94" w:rsidP="00430B94">
            <w:pPr>
              <w:jc w:val="center"/>
            </w:pPr>
            <w:r>
              <w:t>U</w:t>
            </w:r>
          </w:p>
        </w:tc>
        <w:tc>
          <w:tcPr>
            <w:tcW w:w="382" w:type="pct"/>
            <w:tcBorders>
              <w:top w:val="nil"/>
              <w:left w:val="nil"/>
              <w:bottom w:val="single" w:sz="4" w:space="0" w:color="auto"/>
              <w:right w:val="single" w:sz="4" w:space="0" w:color="auto"/>
            </w:tcBorders>
            <w:shd w:val="clear" w:color="auto" w:fill="auto"/>
            <w:noWrap/>
            <w:hideMark/>
          </w:tcPr>
          <w:p w:rsidR="00E44425" w:rsidRPr="00E44425" w:rsidRDefault="00E44425" w:rsidP="00430B94">
            <w:pPr>
              <w:jc w:val="center"/>
            </w:pPr>
            <w:r w:rsidRPr="00E44425">
              <w:t>14</w:t>
            </w:r>
          </w:p>
        </w:tc>
        <w:tc>
          <w:tcPr>
            <w:tcW w:w="635"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c>
          <w:tcPr>
            <w:tcW w:w="691"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r>
      <w:tr w:rsidR="00E44425" w:rsidRPr="00E44425" w:rsidTr="0030446A">
        <w:trPr>
          <w:trHeight w:val="285"/>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rsidR="00E44425" w:rsidRPr="00E44425" w:rsidRDefault="00E44425" w:rsidP="00E44425">
            <w:r w:rsidRPr="00E44425">
              <w:t>5</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Rhéostat pour Brasseur d'air </w:t>
            </w:r>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430B94" w:rsidP="00430B94">
            <w:pPr>
              <w:jc w:val="center"/>
            </w:pPr>
            <w:r>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430B94">
            <w:pPr>
              <w:jc w:val="center"/>
            </w:pPr>
            <w:r w:rsidRPr="00E44425">
              <w:t>14</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auto"/>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2733" w:type="pct"/>
            <w:tcBorders>
              <w:top w:val="nil"/>
              <w:left w:val="nil"/>
              <w:bottom w:val="single" w:sz="4" w:space="0" w:color="000000"/>
              <w:right w:val="nil"/>
            </w:tcBorders>
            <w:shd w:val="clear" w:color="000000" w:fill="D9D9D9"/>
            <w:noWrap/>
            <w:hideMark/>
          </w:tcPr>
          <w:p w:rsidR="00E44425" w:rsidRPr="00E44425" w:rsidRDefault="00E44425" w:rsidP="00E44425">
            <w:r w:rsidRPr="00E44425">
              <w:t>total 8.6</w:t>
            </w:r>
          </w:p>
        </w:tc>
        <w:tc>
          <w:tcPr>
            <w:tcW w:w="301"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430B94">
            <w:pPr>
              <w:jc w:val="center"/>
            </w:pPr>
          </w:p>
        </w:tc>
        <w:tc>
          <w:tcPr>
            <w:tcW w:w="382" w:type="pct"/>
            <w:tcBorders>
              <w:top w:val="nil"/>
              <w:left w:val="nil"/>
              <w:bottom w:val="nil"/>
              <w:right w:val="nil"/>
            </w:tcBorders>
            <w:shd w:val="clear" w:color="000000" w:fill="D9D9D9"/>
            <w:noWrap/>
            <w:hideMark/>
          </w:tcPr>
          <w:p w:rsidR="00E44425" w:rsidRPr="00E44425" w:rsidRDefault="00E44425" w:rsidP="00430B94">
            <w:pPr>
              <w:jc w:val="center"/>
            </w:pPr>
          </w:p>
        </w:tc>
        <w:tc>
          <w:tcPr>
            <w:tcW w:w="635" w:type="pct"/>
            <w:tcBorders>
              <w:top w:val="nil"/>
              <w:left w:val="nil"/>
              <w:bottom w:val="nil"/>
              <w:right w:val="nil"/>
            </w:tcBorders>
            <w:shd w:val="clear" w:color="000000" w:fill="D9D9D9"/>
            <w:noWrap/>
            <w:hideMark/>
          </w:tcPr>
          <w:p w:rsidR="00E44425" w:rsidRPr="00E44425" w:rsidRDefault="00E44425" w:rsidP="00E44425"/>
        </w:tc>
        <w:tc>
          <w:tcPr>
            <w:tcW w:w="691"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tc>
      </w:tr>
      <w:tr w:rsidR="00E44425" w:rsidRPr="00E44425" w:rsidTr="0030446A">
        <w:trPr>
          <w:trHeight w:val="510"/>
        </w:trPr>
        <w:tc>
          <w:tcPr>
            <w:tcW w:w="25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VIII</w:t>
            </w:r>
          </w:p>
        </w:tc>
        <w:tc>
          <w:tcPr>
            <w:tcW w:w="30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2" w:type="pct"/>
            <w:tcBorders>
              <w:top w:val="single" w:sz="4" w:space="0" w:color="auto"/>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35" w:type="pct"/>
            <w:tcBorders>
              <w:top w:val="single" w:sz="4" w:space="0" w:color="auto"/>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30446A">
        <w:trPr>
          <w:trHeight w:val="480"/>
        </w:trPr>
        <w:tc>
          <w:tcPr>
            <w:tcW w:w="25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IX</w:t>
            </w:r>
          </w:p>
        </w:tc>
        <w:tc>
          <w:tcPr>
            <w:tcW w:w="273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PLOMBERIE SANITAIRE</w:t>
            </w:r>
          </w:p>
        </w:tc>
        <w:tc>
          <w:tcPr>
            <w:tcW w:w="30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30446A">
        <w:trPr>
          <w:trHeight w:val="67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WC siège à l'anglaise chasse basse avec bouton poussoir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5,00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3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lavabo complet console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5,00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3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lavabo Chirurgien complet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0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robinet de puisage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6,00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36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siphon de sol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8,00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37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6</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miroir pour lavabo de dimension standard</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5,00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5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7</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porte serviette en tube métallique inoxydable</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6,00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3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8</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porte papier en tube métallique inoxydable</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6,00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95"/>
        </w:trPr>
        <w:tc>
          <w:tcPr>
            <w:tcW w:w="25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IX</w:t>
            </w:r>
          </w:p>
        </w:tc>
        <w:tc>
          <w:tcPr>
            <w:tcW w:w="30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30446A">
        <w:trPr>
          <w:trHeight w:val="495"/>
        </w:trPr>
        <w:tc>
          <w:tcPr>
            <w:tcW w:w="25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X</w:t>
            </w:r>
          </w:p>
        </w:tc>
        <w:tc>
          <w:tcPr>
            <w:tcW w:w="273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COURANT - FAIBLE (Téléphone)</w:t>
            </w:r>
          </w:p>
        </w:tc>
        <w:tc>
          <w:tcPr>
            <w:tcW w:w="30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30446A">
        <w:trPr>
          <w:trHeight w:val="42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Poste numérique spécifique au secrétariat accueil</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36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filerie et gainage</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proofErr w:type="spellStart"/>
            <w:r w:rsidRPr="00E44425">
              <w:t>ens</w:t>
            </w:r>
            <w:proofErr w:type="spellEnd"/>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37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Prise téléphonique </w:t>
            </w:r>
            <w:proofErr w:type="spellStart"/>
            <w:r w:rsidRPr="00E44425">
              <w:t>MOSAIC</w:t>
            </w:r>
            <w:proofErr w:type="spellEnd"/>
            <w:r w:rsidRPr="00E44425">
              <w:t xml:space="preserve"> </w:t>
            </w:r>
            <w:proofErr w:type="spellStart"/>
            <w:r w:rsidRPr="00E44425">
              <w:t>RJ</w:t>
            </w:r>
            <w:proofErr w:type="spellEnd"/>
            <w:r w:rsidRPr="00E44425">
              <w:t xml:space="preserve"> 45</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12,00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25"/>
        </w:trPr>
        <w:tc>
          <w:tcPr>
            <w:tcW w:w="25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X</w:t>
            </w:r>
          </w:p>
        </w:tc>
        <w:tc>
          <w:tcPr>
            <w:tcW w:w="30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30446A">
        <w:trPr>
          <w:trHeight w:val="480"/>
        </w:trPr>
        <w:tc>
          <w:tcPr>
            <w:tcW w:w="25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XI</w:t>
            </w:r>
          </w:p>
        </w:tc>
        <w:tc>
          <w:tcPr>
            <w:tcW w:w="273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ASSAINISSEMENT</w:t>
            </w:r>
          </w:p>
        </w:tc>
        <w:tc>
          <w:tcPr>
            <w:tcW w:w="30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30446A">
        <w:trPr>
          <w:trHeight w:val="46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Tuyauterie pour </w:t>
            </w:r>
            <w:proofErr w:type="spellStart"/>
            <w:r w:rsidRPr="00E44425">
              <w:t>Evacuation</w:t>
            </w:r>
            <w:proofErr w:type="spellEnd"/>
            <w:r w:rsidRPr="00E44425">
              <w:t xml:space="preserve"> PVC</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proofErr w:type="spellStart"/>
            <w:r w:rsidRPr="00E44425">
              <w:t>Ens</w:t>
            </w:r>
            <w:proofErr w:type="spellEnd"/>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39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Tuyauterie pour Adduction PEPSI</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proofErr w:type="spellStart"/>
            <w:r w:rsidRPr="00E44425">
              <w:t>Ens</w:t>
            </w:r>
            <w:proofErr w:type="spellEnd"/>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7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lastRenderedPageBreak/>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Confection de fosse septique pour 50 usagers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0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Confection de puisard de diamètre 3 m pour 3 m de profondeur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3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Confection de regards maçonnés de (0,40X40X0</w:t>
            </w:r>
            <w:proofErr w:type="gramStart"/>
            <w:r w:rsidRPr="00E44425">
              <w:t>,6</w:t>
            </w:r>
            <w:proofErr w:type="gramEnd"/>
            <w:r w:rsidRPr="00E44425">
              <w:t xml:space="preserve"> m ) avec fermetures couronnées de cornières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8,00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55"/>
        </w:trPr>
        <w:tc>
          <w:tcPr>
            <w:tcW w:w="25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XI</w:t>
            </w:r>
          </w:p>
        </w:tc>
        <w:tc>
          <w:tcPr>
            <w:tcW w:w="30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30446A">
        <w:trPr>
          <w:trHeight w:val="555"/>
        </w:trPr>
        <w:tc>
          <w:tcPr>
            <w:tcW w:w="258" w:type="pct"/>
            <w:tcBorders>
              <w:top w:val="nil"/>
              <w:left w:val="single" w:sz="8" w:space="0" w:color="auto"/>
              <w:bottom w:val="single" w:sz="4" w:space="0" w:color="auto"/>
              <w:right w:val="single" w:sz="4" w:space="0" w:color="auto"/>
            </w:tcBorders>
            <w:shd w:val="clear" w:color="000000" w:fill="FFFFFF"/>
            <w:vAlign w:val="center"/>
            <w:hideMark/>
          </w:tcPr>
          <w:p w:rsidR="00E44425" w:rsidRPr="00E44425" w:rsidRDefault="00E44425" w:rsidP="00E44425">
            <w:r w:rsidRPr="00E44425">
              <w:t>XII</w:t>
            </w:r>
          </w:p>
        </w:tc>
        <w:tc>
          <w:tcPr>
            <w:tcW w:w="2733" w:type="pct"/>
            <w:tcBorders>
              <w:top w:val="nil"/>
              <w:left w:val="nil"/>
              <w:bottom w:val="single" w:sz="4" w:space="0" w:color="auto"/>
              <w:right w:val="single" w:sz="4" w:space="0" w:color="auto"/>
            </w:tcBorders>
            <w:shd w:val="clear" w:color="000000" w:fill="F79646"/>
            <w:vAlign w:val="center"/>
            <w:hideMark/>
          </w:tcPr>
          <w:p w:rsidR="00E44425" w:rsidRPr="00E44425" w:rsidRDefault="0030446A" w:rsidP="00E44425">
            <w:r w:rsidRPr="00E44425">
              <w:t>SÉCURITÉ</w:t>
            </w:r>
            <w:r w:rsidR="00E44425" w:rsidRPr="00E44425">
              <w:t xml:space="preserve"> INCENDIE</w:t>
            </w:r>
          </w:p>
        </w:tc>
        <w:tc>
          <w:tcPr>
            <w:tcW w:w="301" w:type="pct"/>
            <w:tcBorders>
              <w:top w:val="nil"/>
              <w:left w:val="nil"/>
              <w:bottom w:val="single" w:sz="4" w:space="0" w:color="auto"/>
              <w:right w:val="single" w:sz="4" w:space="0" w:color="auto"/>
            </w:tcBorders>
            <w:shd w:val="clear" w:color="000000" w:fill="FFFFF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FFFFF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FFFFFF"/>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FFFFFF"/>
            <w:vAlign w:val="center"/>
            <w:hideMark/>
          </w:tcPr>
          <w:p w:rsidR="00E44425" w:rsidRPr="00E44425" w:rsidRDefault="00E44425" w:rsidP="00E44425">
            <w:r w:rsidRPr="00E44425">
              <w:t> </w:t>
            </w:r>
          </w:p>
        </w:tc>
      </w:tr>
      <w:tr w:rsidR="00E44425" w:rsidRPr="00E44425" w:rsidTr="0030446A">
        <w:trPr>
          <w:trHeight w:val="58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d’Extincteurs de type CO2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25"/>
        </w:trPr>
        <w:tc>
          <w:tcPr>
            <w:tcW w:w="25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XII</w:t>
            </w:r>
          </w:p>
        </w:tc>
        <w:tc>
          <w:tcPr>
            <w:tcW w:w="30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30446A">
        <w:trPr>
          <w:trHeight w:val="555"/>
        </w:trPr>
        <w:tc>
          <w:tcPr>
            <w:tcW w:w="258" w:type="pct"/>
            <w:tcBorders>
              <w:top w:val="nil"/>
              <w:left w:val="single" w:sz="8" w:space="0" w:color="auto"/>
              <w:bottom w:val="single" w:sz="4" w:space="0" w:color="auto"/>
              <w:right w:val="single" w:sz="4" w:space="0" w:color="auto"/>
            </w:tcBorders>
            <w:shd w:val="clear" w:color="000000" w:fill="FFFFFF"/>
            <w:vAlign w:val="center"/>
            <w:hideMark/>
          </w:tcPr>
          <w:p w:rsidR="00E44425" w:rsidRPr="00E44425" w:rsidRDefault="00E44425" w:rsidP="00E44425">
            <w:r w:rsidRPr="00E44425">
              <w:t>XII</w:t>
            </w:r>
          </w:p>
        </w:tc>
        <w:tc>
          <w:tcPr>
            <w:tcW w:w="2733" w:type="pct"/>
            <w:tcBorders>
              <w:top w:val="nil"/>
              <w:left w:val="nil"/>
              <w:bottom w:val="single" w:sz="4" w:space="0" w:color="auto"/>
              <w:right w:val="single" w:sz="4" w:space="0" w:color="auto"/>
            </w:tcBorders>
            <w:shd w:val="clear" w:color="000000" w:fill="F79646"/>
            <w:vAlign w:val="center"/>
            <w:hideMark/>
          </w:tcPr>
          <w:p w:rsidR="00E44425" w:rsidRPr="00E44425" w:rsidRDefault="00E44425" w:rsidP="00E44425">
            <w:r w:rsidRPr="00E44425">
              <w:t xml:space="preserve">FLUIDES </w:t>
            </w:r>
            <w:r w:rsidR="0030446A" w:rsidRPr="00E44425">
              <w:t>MÉDICAUX</w:t>
            </w:r>
          </w:p>
        </w:tc>
        <w:tc>
          <w:tcPr>
            <w:tcW w:w="301" w:type="pct"/>
            <w:tcBorders>
              <w:top w:val="nil"/>
              <w:left w:val="nil"/>
              <w:bottom w:val="single" w:sz="4" w:space="0" w:color="auto"/>
              <w:right w:val="single" w:sz="4" w:space="0" w:color="auto"/>
            </w:tcBorders>
            <w:shd w:val="clear" w:color="000000" w:fill="FFFFF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FFFFF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FFFFFF"/>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FFFFFF"/>
            <w:vAlign w:val="center"/>
            <w:hideMark/>
          </w:tcPr>
          <w:p w:rsidR="00E44425" w:rsidRPr="00E44425" w:rsidRDefault="00E44425" w:rsidP="00E44425">
            <w:r w:rsidRPr="00E44425">
              <w:t> </w:t>
            </w:r>
          </w:p>
        </w:tc>
      </w:tr>
      <w:tr w:rsidR="00E44425" w:rsidRPr="00E44425" w:rsidTr="0030446A">
        <w:trPr>
          <w:trHeight w:val="555"/>
        </w:trPr>
        <w:tc>
          <w:tcPr>
            <w:tcW w:w="258" w:type="pct"/>
            <w:tcBorders>
              <w:top w:val="nil"/>
              <w:left w:val="single" w:sz="8" w:space="0" w:color="auto"/>
              <w:bottom w:val="single" w:sz="4" w:space="0" w:color="auto"/>
              <w:right w:val="single" w:sz="4" w:space="0" w:color="auto"/>
            </w:tcBorders>
            <w:shd w:val="clear" w:color="000000" w:fill="FFFFFF"/>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FCD5B4"/>
            <w:vAlign w:val="center"/>
            <w:hideMark/>
          </w:tcPr>
          <w:p w:rsidR="00E44425" w:rsidRPr="00E44425" w:rsidRDefault="00E44425" w:rsidP="00E44425">
            <w:r w:rsidRPr="00E44425">
              <w:t xml:space="preserve">A - BLOC </w:t>
            </w:r>
            <w:r w:rsidR="0030446A" w:rsidRPr="00E44425">
              <w:t>OPÉRATOIRE</w:t>
            </w:r>
          </w:p>
        </w:tc>
        <w:tc>
          <w:tcPr>
            <w:tcW w:w="301" w:type="pct"/>
            <w:tcBorders>
              <w:top w:val="nil"/>
              <w:left w:val="nil"/>
              <w:bottom w:val="single" w:sz="4" w:space="0" w:color="auto"/>
              <w:right w:val="single" w:sz="4" w:space="0" w:color="auto"/>
            </w:tcBorders>
            <w:shd w:val="clear" w:color="000000" w:fill="FFFFF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FFFFF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FFFFFF"/>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FFFFFF"/>
            <w:vAlign w:val="center"/>
            <w:hideMark/>
          </w:tcPr>
          <w:p w:rsidR="00E44425" w:rsidRPr="00E44425" w:rsidRDefault="00E44425" w:rsidP="00E44425">
            <w:r w:rsidRPr="00E44425">
              <w:t> </w:t>
            </w:r>
          </w:p>
        </w:tc>
      </w:tr>
      <w:tr w:rsidR="00E44425" w:rsidRPr="00E44425" w:rsidTr="0030446A">
        <w:trPr>
          <w:trHeight w:val="450"/>
        </w:trPr>
        <w:tc>
          <w:tcPr>
            <w:tcW w:w="258" w:type="pct"/>
            <w:tcBorders>
              <w:top w:val="nil"/>
              <w:left w:val="single" w:sz="8" w:space="0" w:color="auto"/>
              <w:bottom w:val="single" w:sz="4" w:space="0" w:color="auto"/>
              <w:right w:val="single" w:sz="4" w:space="0" w:color="auto"/>
            </w:tcBorders>
            <w:shd w:val="clear" w:color="000000" w:fill="FFC000"/>
            <w:vAlign w:val="center"/>
            <w:hideMark/>
          </w:tcPr>
          <w:p w:rsidR="00E44425" w:rsidRPr="00E44425" w:rsidRDefault="00E44425" w:rsidP="00E44425">
            <w:r w:rsidRPr="00E44425">
              <w:t>13.1</w:t>
            </w:r>
          </w:p>
        </w:tc>
        <w:tc>
          <w:tcPr>
            <w:tcW w:w="2733"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Installation de Vide Médical</w:t>
            </w:r>
          </w:p>
        </w:tc>
        <w:tc>
          <w:tcPr>
            <w:tcW w:w="301"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FFC000"/>
            <w:vAlign w:val="center"/>
            <w:hideMark/>
          </w:tcPr>
          <w:p w:rsidR="00E44425" w:rsidRPr="00E44425" w:rsidRDefault="00E44425" w:rsidP="00E44425">
            <w:r w:rsidRPr="00E44425">
              <w:t> </w:t>
            </w:r>
          </w:p>
        </w:tc>
      </w:tr>
      <w:tr w:rsidR="00E44425" w:rsidRPr="00E44425" w:rsidTr="0030446A">
        <w:trPr>
          <w:trHeight w:val="450"/>
        </w:trPr>
        <w:tc>
          <w:tcPr>
            <w:tcW w:w="258" w:type="pct"/>
            <w:tcBorders>
              <w:top w:val="nil"/>
              <w:left w:val="single" w:sz="8" w:space="0" w:color="auto"/>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Centrale</w:t>
            </w:r>
          </w:p>
        </w:tc>
        <w:tc>
          <w:tcPr>
            <w:tcW w:w="301"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F2F2F2"/>
            <w:vAlign w:val="center"/>
            <w:hideMark/>
          </w:tcPr>
          <w:p w:rsidR="00E44425" w:rsidRPr="00E44425" w:rsidRDefault="00E44425" w:rsidP="00E44425">
            <w:r w:rsidRPr="00E44425">
              <w:t> </w:t>
            </w:r>
          </w:p>
        </w:tc>
      </w:tr>
      <w:tr w:rsidR="00E44425" w:rsidRPr="00E44425" w:rsidTr="0030446A">
        <w:trPr>
          <w:trHeight w:val="78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et raccordement d'un groupe de production de vide Médical,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proofErr w:type="spellStart"/>
            <w:r w:rsidRPr="00E44425">
              <w:t>Ens</w:t>
            </w:r>
            <w:proofErr w:type="spellEnd"/>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50"/>
        </w:trPr>
        <w:tc>
          <w:tcPr>
            <w:tcW w:w="258" w:type="pct"/>
            <w:tcBorders>
              <w:top w:val="nil"/>
              <w:left w:val="single" w:sz="8" w:space="0" w:color="auto"/>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Réseau de Distribution</w:t>
            </w:r>
          </w:p>
        </w:tc>
        <w:tc>
          <w:tcPr>
            <w:tcW w:w="301"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450759">
            <w:pPr>
              <w:jc w:val="center"/>
            </w:pPr>
          </w:p>
        </w:tc>
        <w:tc>
          <w:tcPr>
            <w:tcW w:w="382"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450759">
            <w:pPr>
              <w:jc w:val="center"/>
            </w:pPr>
          </w:p>
        </w:tc>
        <w:tc>
          <w:tcPr>
            <w:tcW w:w="635"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F2F2F2"/>
            <w:vAlign w:val="center"/>
            <w:hideMark/>
          </w:tcPr>
          <w:p w:rsidR="00E44425" w:rsidRPr="00E44425" w:rsidRDefault="00E44425" w:rsidP="00E44425"/>
        </w:tc>
      </w:tr>
      <w:tr w:rsidR="00E44425" w:rsidRPr="00E44425" w:rsidTr="0030446A">
        <w:trPr>
          <w:trHeight w:val="99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et raccordement d’une vanne de sectionnement montée sous coffret plastique,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111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et raccordement d'un pot de purge pour canalisation de distribution de type à niveau visible et avec 3 vannes de sectionnement en by-pass,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102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et raccordement d'une prise de Vide à double clapet, montée sur plaine inox,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26,00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25"/>
        </w:trPr>
        <w:tc>
          <w:tcPr>
            <w:tcW w:w="258" w:type="pct"/>
            <w:tcBorders>
              <w:top w:val="nil"/>
              <w:left w:val="single" w:sz="8" w:space="0" w:color="auto"/>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Sous TOTAL13.1</w:t>
            </w:r>
          </w:p>
        </w:tc>
        <w:tc>
          <w:tcPr>
            <w:tcW w:w="301"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92CDDC"/>
            <w:vAlign w:val="center"/>
            <w:hideMark/>
          </w:tcPr>
          <w:p w:rsidR="00E44425" w:rsidRPr="00E44425" w:rsidRDefault="00E44425" w:rsidP="00E44425"/>
        </w:tc>
      </w:tr>
      <w:tr w:rsidR="00E44425" w:rsidRPr="00E44425" w:rsidTr="0030446A">
        <w:trPr>
          <w:trHeight w:val="450"/>
        </w:trPr>
        <w:tc>
          <w:tcPr>
            <w:tcW w:w="258" w:type="pct"/>
            <w:tcBorders>
              <w:top w:val="nil"/>
              <w:left w:val="single" w:sz="8" w:space="0" w:color="auto"/>
              <w:bottom w:val="single" w:sz="4" w:space="0" w:color="auto"/>
              <w:right w:val="single" w:sz="4" w:space="0" w:color="auto"/>
            </w:tcBorders>
            <w:shd w:val="clear" w:color="000000" w:fill="FFC000"/>
            <w:vAlign w:val="center"/>
            <w:hideMark/>
          </w:tcPr>
          <w:p w:rsidR="00E44425" w:rsidRPr="00E44425" w:rsidRDefault="00E44425" w:rsidP="00E44425">
            <w:r w:rsidRPr="00E44425">
              <w:t>13.2</w:t>
            </w:r>
          </w:p>
        </w:tc>
        <w:tc>
          <w:tcPr>
            <w:tcW w:w="2733"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Installation d'Air comprimé Médical</w:t>
            </w:r>
          </w:p>
        </w:tc>
        <w:tc>
          <w:tcPr>
            <w:tcW w:w="301"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FFC000"/>
            <w:vAlign w:val="center"/>
            <w:hideMark/>
          </w:tcPr>
          <w:p w:rsidR="00E44425" w:rsidRPr="00E44425" w:rsidRDefault="00E44425" w:rsidP="00E44425"/>
        </w:tc>
      </w:tr>
      <w:tr w:rsidR="00E44425" w:rsidRPr="00E44425" w:rsidTr="0030446A">
        <w:trPr>
          <w:trHeight w:val="450"/>
        </w:trPr>
        <w:tc>
          <w:tcPr>
            <w:tcW w:w="258" w:type="pct"/>
            <w:tcBorders>
              <w:top w:val="nil"/>
              <w:left w:val="single" w:sz="8" w:space="0" w:color="auto"/>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Centrale</w:t>
            </w:r>
          </w:p>
        </w:tc>
        <w:tc>
          <w:tcPr>
            <w:tcW w:w="301"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F2F2F2"/>
            <w:vAlign w:val="center"/>
            <w:hideMark/>
          </w:tcPr>
          <w:p w:rsidR="00E44425" w:rsidRPr="00E44425" w:rsidRDefault="00E44425" w:rsidP="00E44425"/>
        </w:tc>
      </w:tr>
      <w:tr w:rsidR="00E44425" w:rsidRPr="00E44425" w:rsidTr="0030446A">
        <w:trPr>
          <w:trHeight w:val="85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F/P et raccordement d'une centrale d'air comprimé </w:t>
            </w:r>
            <w:proofErr w:type="spellStart"/>
            <w:r w:rsidRPr="00E44425">
              <w:t>HOSPITAIR</w:t>
            </w:r>
            <w:proofErr w:type="spellEnd"/>
            <w:r w:rsidRPr="00E44425">
              <w:t xml:space="preserve"> 2 25K1 R52x2 bouteilles,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50"/>
        </w:trPr>
        <w:tc>
          <w:tcPr>
            <w:tcW w:w="258" w:type="pct"/>
            <w:tcBorders>
              <w:top w:val="nil"/>
              <w:left w:val="single" w:sz="8" w:space="0" w:color="auto"/>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Réseau de Distribution</w:t>
            </w:r>
          </w:p>
        </w:tc>
        <w:tc>
          <w:tcPr>
            <w:tcW w:w="301"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450759">
            <w:pPr>
              <w:jc w:val="center"/>
            </w:pPr>
          </w:p>
        </w:tc>
        <w:tc>
          <w:tcPr>
            <w:tcW w:w="382"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450759">
            <w:pPr>
              <w:jc w:val="center"/>
            </w:pPr>
          </w:p>
        </w:tc>
        <w:tc>
          <w:tcPr>
            <w:tcW w:w="635"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F2F2F2"/>
            <w:vAlign w:val="center"/>
            <w:hideMark/>
          </w:tcPr>
          <w:p w:rsidR="00E44425" w:rsidRPr="00E44425" w:rsidRDefault="00E44425" w:rsidP="00E44425"/>
        </w:tc>
      </w:tr>
      <w:tr w:rsidR="00E44425" w:rsidRPr="00E44425" w:rsidTr="0030446A">
        <w:trPr>
          <w:trHeight w:val="87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et raccordement d'une vanne de sectionnement montée sous coffret plastique,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87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lastRenderedPageBreak/>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et raccordement d'un régulateur monté sous coffret plastique,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102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et raccordement d'une prise de vide à double clapet, montée sur plaine inox,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9,00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25"/>
        </w:trPr>
        <w:tc>
          <w:tcPr>
            <w:tcW w:w="258" w:type="pct"/>
            <w:tcBorders>
              <w:top w:val="nil"/>
              <w:left w:val="single" w:sz="8" w:space="0" w:color="auto"/>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Sous TOTAL13.2</w:t>
            </w:r>
          </w:p>
        </w:tc>
        <w:tc>
          <w:tcPr>
            <w:tcW w:w="301"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92CDDC"/>
            <w:vAlign w:val="center"/>
            <w:hideMark/>
          </w:tcPr>
          <w:p w:rsidR="00E44425" w:rsidRPr="00E44425" w:rsidRDefault="00E44425" w:rsidP="00E44425"/>
        </w:tc>
      </w:tr>
      <w:tr w:rsidR="00E44425" w:rsidRPr="00E44425" w:rsidTr="0030446A">
        <w:trPr>
          <w:trHeight w:val="450"/>
        </w:trPr>
        <w:tc>
          <w:tcPr>
            <w:tcW w:w="258" w:type="pct"/>
            <w:tcBorders>
              <w:top w:val="nil"/>
              <w:left w:val="single" w:sz="8" w:space="0" w:color="auto"/>
              <w:bottom w:val="single" w:sz="4" w:space="0" w:color="auto"/>
              <w:right w:val="single" w:sz="4" w:space="0" w:color="auto"/>
            </w:tcBorders>
            <w:shd w:val="clear" w:color="000000" w:fill="FFC000"/>
            <w:vAlign w:val="center"/>
            <w:hideMark/>
          </w:tcPr>
          <w:p w:rsidR="00E44425" w:rsidRPr="00E44425" w:rsidRDefault="00E44425" w:rsidP="00E44425">
            <w:r w:rsidRPr="00E44425">
              <w:t>13.3</w:t>
            </w:r>
          </w:p>
        </w:tc>
        <w:tc>
          <w:tcPr>
            <w:tcW w:w="2733"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Installation d'Oxygène</w:t>
            </w:r>
          </w:p>
        </w:tc>
        <w:tc>
          <w:tcPr>
            <w:tcW w:w="301"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FFC000"/>
            <w:vAlign w:val="center"/>
            <w:hideMark/>
          </w:tcPr>
          <w:p w:rsidR="00E44425" w:rsidRPr="00E44425" w:rsidRDefault="00E44425" w:rsidP="00E44425">
            <w:r w:rsidRPr="00E44425">
              <w:t> </w:t>
            </w:r>
          </w:p>
        </w:tc>
      </w:tr>
      <w:tr w:rsidR="00E44425" w:rsidRPr="00E44425" w:rsidTr="0030446A">
        <w:trPr>
          <w:trHeight w:val="450"/>
        </w:trPr>
        <w:tc>
          <w:tcPr>
            <w:tcW w:w="258" w:type="pct"/>
            <w:tcBorders>
              <w:top w:val="nil"/>
              <w:left w:val="single" w:sz="8" w:space="0" w:color="auto"/>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Centrale</w:t>
            </w:r>
          </w:p>
        </w:tc>
        <w:tc>
          <w:tcPr>
            <w:tcW w:w="301"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F2F2F2"/>
            <w:vAlign w:val="center"/>
            <w:hideMark/>
          </w:tcPr>
          <w:p w:rsidR="00E44425" w:rsidRPr="00E44425" w:rsidRDefault="00E44425" w:rsidP="00E44425">
            <w:r w:rsidRPr="00E44425">
              <w:t> </w:t>
            </w:r>
          </w:p>
        </w:tc>
      </w:tr>
      <w:tr w:rsidR="00E44425" w:rsidRPr="00E44425" w:rsidTr="0030446A">
        <w:trPr>
          <w:trHeight w:val="120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et raccordement d'une centrale d'oxygène à inversion automatique avec deux râteliers de six bouteilles chacun + 1 centrale secours de 4 bouteilles,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50"/>
        </w:trPr>
        <w:tc>
          <w:tcPr>
            <w:tcW w:w="258" w:type="pct"/>
            <w:tcBorders>
              <w:top w:val="nil"/>
              <w:left w:val="single" w:sz="8" w:space="0" w:color="auto"/>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Réseau de Distribution</w:t>
            </w:r>
          </w:p>
        </w:tc>
        <w:tc>
          <w:tcPr>
            <w:tcW w:w="301"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450759">
            <w:pPr>
              <w:jc w:val="center"/>
            </w:pPr>
          </w:p>
        </w:tc>
        <w:tc>
          <w:tcPr>
            <w:tcW w:w="382"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450759">
            <w:pPr>
              <w:jc w:val="center"/>
            </w:pPr>
          </w:p>
        </w:tc>
        <w:tc>
          <w:tcPr>
            <w:tcW w:w="635"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F2F2F2"/>
            <w:vAlign w:val="center"/>
            <w:hideMark/>
          </w:tcPr>
          <w:p w:rsidR="00E44425" w:rsidRPr="00E44425" w:rsidRDefault="00E44425" w:rsidP="00E44425"/>
        </w:tc>
      </w:tr>
      <w:tr w:rsidR="00E44425" w:rsidRPr="00E44425" w:rsidTr="0030446A">
        <w:trPr>
          <w:trHeight w:val="87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et raccordement d'une vanne de sectionnement montée sous coffret plastique,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87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et raccordement d'un régulateur monté sous coffret plastique,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102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et raccordement d'une prise d'Oxygène à double clapet, montée sur plaine inox,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450759">
            <w:pPr>
              <w:jc w:val="center"/>
            </w:pPr>
            <w:r w:rsidRPr="00E44425">
              <w:t>16,00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25"/>
        </w:trPr>
        <w:tc>
          <w:tcPr>
            <w:tcW w:w="258" w:type="pct"/>
            <w:tcBorders>
              <w:top w:val="nil"/>
              <w:left w:val="single" w:sz="8" w:space="0" w:color="auto"/>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Sous TOTAL13.3</w:t>
            </w:r>
          </w:p>
        </w:tc>
        <w:tc>
          <w:tcPr>
            <w:tcW w:w="301"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92CDDC"/>
            <w:vAlign w:val="center"/>
            <w:hideMark/>
          </w:tcPr>
          <w:p w:rsidR="00E44425" w:rsidRPr="00E44425" w:rsidRDefault="00E44425" w:rsidP="00E44425"/>
        </w:tc>
      </w:tr>
      <w:tr w:rsidR="00E44425" w:rsidRPr="00E44425" w:rsidTr="0030446A">
        <w:trPr>
          <w:trHeight w:val="450"/>
        </w:trPr>
        <w:tc>
          <w:tcPr>
            <w:tcW w:w="258" w:type="pct"/>
            <w:tcBorders>
              <w:top w:val="nil"/>
              <w:left w:val="single" w:sz="8" w:space="0" w:color="auto"/>
              <w:bottom w:val="single" w:sz="4" w:space="0" w:color="auto"/>
              <w:right w:val="single" w:sz="4" w:space="0" w:color="auto"/>
            </w:tcBorders>
            <w:shd w:val="clear" w:color="000000" w:fill="FFC000"/>
            <w:vAlign w:val="center"/>
            <w:hideMark/>
          </w:tcPr>
          <w:p w:rsidR="00E44425" w:rsidRPr="00E44425" w:rsidRDefault="00E44425" w:rsidP="00E44425">
            <w:r w:rsidRPr="00E44425">
              <w:t>13.4</w:t>
            </w:r>
          </w:p>
        </w:tc>
        <w:tc>
          <w:tcPr>
            <w:tcW w:w="2733"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Installation d'Azote N2O</w:t>
            </w:r>
          </w:p>
        </w:tc>
        <w:tc>
          <w:tcPr>
            <w:tcW w:w="301"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FFC000"/>
            <w:vAlign w:val="center"/>
            <w:hideMark/>
          </w:tcPr>
          <w:p w:rsidR="00E44425" w:rsidRPr="00E44425" w:rsidRDefault="00E44425" w:rsidP="00E44425"/>
        </w:tc>
      </w:tr>
      <w:tr w:rsidR="00E44425" w:rsidRPr="00E44425" w:rsidTr="0030446A">
        <w:trPr>
          <w:trHeight w:val="450"/>
        </w:trPr>
        <w:tc>
          <w:tcPr>
            <w:tcW w:w="258" w:type="pct"/>
            <w:tcBorders>
              <w:top w:val="nil"/>
              <w:left w:val="single" w:sz="8" w:space="0" w:color="auto"/>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Centrale</w:t>
            </w:r>
          </w:p>
        </w:tc>
        <w:tc>
          <w:tcPr>
            <w:tcW w:w="301"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F2F2F2"/>
            <w:vAlign w:val="center"/>
            <w:hideMark/>
          </w:tcPr>
          <w:p w:rsidR="00E44425" w:rsidRPr="00E44425" w:rsidRDefault="00E44425" w:rsidP="00E44425"/>
        </w:tc>
      </w:tr>
      <w:tr w:rsidR="00E44425" w:rsidRPr="00E44425" w:rsidTr="0030446A">
        <w:trPr>
          <w:trHeight w:val="94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et raccordement d'une centrale de trioxyde d'Azote 2x 1 bouteilles,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C65F86">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C65F86">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50"/>
        </w:trPr>
        <w:tc>
          <w:tcPr>
            <w:tcW w:w="258" w:type="pct"/>
            <w:tcBorders>
              <w:top w:val="nil"/>
              <w:left w:val="single" w:sz="8" w:space="0" w:color="auto"/>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Réseau de Distribution</w:t>
            </w:r>
          </w:p>
        </w:tc>
        <w:tc>
          <w:tcPr>
            <w:tcW w:w="301"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C65F86"/>
        </w:tc>
        <w:tc>
          <w:tcPr>
            <w:tcW w:w="382"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C65F86"/>
        </w:tc>
        <w:tc>
          <w:tcPr>
            <w:tcW w:w="635"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F2F2F2"/>
            <w:vAlign w:val="center"/>
            <w:hideMark/>
          </w:tcPr>
          <w:p w:rsidR="00E44425" w:rsidRPr="00E44425" w:rsidRDefault="00E44425" w:rsidP="00E44425">
            <w:r w:rsidRPr="00E44425">
              <w:t> </w:t>
            </w:r>
          </w:p>
        </w:tc>
      </w:tr>
      <w:tr w:rsidR="00E44425" w:rsidRPr="00E44425" w:rsidTr="0030446A">
        <w:trPr>
          <w:trHeight w:val="87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et raccordement d'une vanne de sectionnement montée sous coffret plastique,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C65F86">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C65F86">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87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et raccordement d'un régulateur monté sous coffret plastique,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C65F86">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C65F86">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102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et raccordement d'une prise de protoxyde d'Azote à double clapet, montée sur plaine inox,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C65F86">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C65F86">
            <w:r w:rsidRPr="00E44425">
              <w:t>2,00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25"/>
        </w:trPr>
        <w:tc>
          <w:tcPr>
            <w:tcW w:w="258" w:type="pct"/>
            <w:tcBorders>
              <w:top w:val="nil"/>
              <w:left w:val="single" w:sz="8" w:space="0" w:color="auto"/>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Sous TOTAL13.4</w:t>
            </w:r>
          </w:p>
        </w:tc>
        <w:tc>
          <w:tcPr>
            <w:tcW w:w="301"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92CDDC"/>
            <w:vAlign w:val="center"/>
            <w:hideMark/>
          </w:tcPr>
          <w:p w:rsidR="00E44425" w:rsidRPr="00E44425" w:rsidRDefault="00E44425" w:rsidP="00E44425"/>
        </w:tc>
      </w:tr>
      <w:tr w:rsidR="00E44425" w:rsidRPr="00E44425" w:rsidTr="0030446A">
        <w:trPr>
          <w:trHeight w:val="450"/>
        </w:trPr>
        <w:tc>
          <w:tcPr>
            <w:tcW w:w="258" w:type="pct"/>
            <w:tcBorders>
              <w:top w:val="nil"/>
              <w:left w:val="single" w:sz="8" w:space="0" w:color="auto"/>
              <w:bottom w:val="single" w:sz="4" w:space="0" w:color="auto"/>
              <w:right w:val="single" w:sz="4" w:space="0" w:color="auto"/>
            </w:tcBorders>
            <w:shd w:val="clear" w:color="000000" w:fill="FFC000"/>
            <w:vAlign w:val="center"/>
            <w:hideMark/>
          </w:tcPr>
          <w:p w:rsidR="00E44425" w:rsidRPr="00E44425" w:rsidRDefault="00E44425" w:rsidP="00E44425">
            <w:r w:rsidRPr="00E44425">
              <w:t>13.5</w:t>
            </w:r>
          </w:p>
        </w:tc>
        <w:tc>
          <w:tcPr>
            <w:tcW w:w="2733"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Signalisation des défauts</w:t>
            </w:r>
          </w:p>
        </w:tc>
        <w:tc>
          <w:tcPr>
            <w:tcW w:w="301"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FFC000"/>
            <w:vAlign w:val="center"/>
            <w:hideMark/>
          </w:tcPr>
          <w:p w:rsidR="00E44425" w:rsidRPr="00E44425" w:rsidRDefault="00E44425" w:rsidP="00E44425"/>
        </w:tc>
      </w:tr>
      <w:tr w:rsidR="00E44425" w:rsidRPr="00E44425" w:rsidTr="0030446A">
        <w:trPr>
          <w:trHeight w:val="127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lastRenderedPageBreak/>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et raccordement d'un coffret de signalisation des alarmes réseau pour les quatre gaz : Vide médical, Air comprimé, Oxygène et Protoxyde d'Azote,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25"/>
        </w:trPr>
        <w:tc>
          <w:tcPr>
            <w:tcW w:w="258" w:type="pct"/>
            <w:tcBorders>
              <w:top w:val="nil"/>
              <w:left w:val="single" w:sz="8" w:space="0" w:color="auto"/>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Sous TOTAL13.5</w:t>
            </w:r>
          </w:p>
        </w:tc>
        <w:tc>
          <w:tcPr>
            <w:tcW w:w="301"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92CDDC"/>
            <w:vAlign w:val="center"/>
            <w:hideMark/>
          </w:tcPr>
          <w:p w:rsidR="00E44425" w:rsidRPr="00E44425" w:rsidRDefault="00E44425" w:rsidP="00E44425"/>
        </w:tc>
      </w:tr>
      <w:tr w:rsidR="00E44425" w:rsidRPr="00E44425" w:rsidTr="0030446A">
        <w:trPr>
          <w:trHeight w:val="450"/>
        </w:trPr>
        <w:tc>
          <w:tcPr>
            <w:tcW w:w="258" w:type="pct"/>
            <w:tcBorders>
              <w:top w:val="nil"/>
              <w:left w:val="single" w:sz="8" w:space="0" w:color="auto"/>
              <w:bottom w:val="single" w:sz="4" w:space="0" w:color="auto"/>
              <w:right w:val="single" w:sz="4" w:space="0" w:color="auto"/>
            </w:tcBorders>
            <w:shd w:val="clear" w:color="000000" w:fill="FFC000"/>
            <w:vAlign w:val="center"/>
            <w:hideMark/>
          </w:tcPr>
          <w:p w:rsidR="00E44425" w:rsidRPr="00E44425" w:rsidRDefault="00E44425" w:rsidP="00E44425">
            <w:r w:rsidRPr="00E44425">
              <w:t>13.6</w:t>
            </w:r>
          </w:p>
        </w:tc>
        <w:tc>
          <w:tcPr>
            <w:tcW w:w="2733"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Canalisation de Distribution</w:t>
            </w:r>
          </w:p>
        </w:tc>
        <w:tc>
          <w:tcPr>
            <w:tcW w:w="301"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FFC000"/>
            <w:vAlign w:val="center"/>
            <w:hideMark/>
          </w:tcPr>
          <w:p w:rsidR="00E44425" w:rsidRPr="00E44425" w:rsidRDefault="00E44425" w:rsidP="00E44425">
            <w:r w:rsidRPr="00E44425">
              <w:t> </w:t>
            </w:r>
          </w:p>
        </w:tc>
      </w:tr>
      <w:tr w:rsidR="00E44425" w:rsidRPr="00E44425" w:rsidTr="0030446A">
        <w:trPr>
          <w:trHeight w:val="121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et raccordement de la canalisation de distribution en tube cuivre dégraissé, pour recuit primaire et secondaire, y compris brasure, pose avec colliers, peinture et indicateur du gaz transporté,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r w:rsidRPr="00E44425">
              <w:t> </w:t>
            </w:r>
          </w:p>
        </w:tc>
      </w:tr>
      <w:tr w:rsidR="00E44425" w:rsidRPr="00E44425" w:rsidTr="0030446A">
        <w:trPr>
          <w:trHeight w:val="48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Diam 26/28</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ml</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20,00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8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Diam 20/22</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ml</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40,00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8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Diam 14/16</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ml</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60,00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8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Diam 12/14</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ml</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160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8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Diam 10/12</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ml</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120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8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6</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Diam 8/10</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ml</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106</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25"/>
        </w:trPr>
        <w:tc>
          <w:tcPr>
            <w:tcW w:w="258" w:type="pct"/>
            <w:tcBorders>
              <w:top w:val="nil"/>
              <w:left w:val="single" w:sz="8" w:space="0" w:color="auto"/>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Sous TOTAL13.4</w:t>
            </w:r>
          </w:p>
        </w:tc>
        <w:tc>
          <w:tcPr>
            <w:tcW w:w="301"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92CDDC"/>
            <w:vAlign w:val="center"/>
            <w:hideMark/>
          </w:tcPr>
          <w:p w:rsidR="00E44425" w:rsidRPr="00E44425" w:rsidRDefault="00E44425" w:rsidP="00E44425"/>
        </w:tc>
      </w:tr>
      <w:tr w:rsidR="00E44425" w:rsidRPr="00E44425" w:rsidTr="0030446A">
        <w:trPr>
          <w:trHeight w:val="525"/>
        </w:trPr>
        <w:tc>
          <w:tcPr>
            <w:tcW w:w="25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xml:space="preserve">TOTAL A BLOC </w:t>
            </w:r>
            <w:proofErr w:type="spellStart"/>
            <w:r w:rsidRPr="00E44425">
              <w:t>OPERATOIRE</w:t>
            </w:r>
            <w:proofErr w:type="spellEnd"/>
          </w:p>
        </w:tc>
        <w:tc>
          <w:tcPr>
            <w:tcW w:w="30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30446A">
        <w:trPr>
          <w:trHeight w:val="555"/>
        </w:trPr>
        <w:tc>
          <w:tcPr>
            <w:tcW w:w="258" w:type="pct"/>
            <w:tcBorders>
              <w:top w:val="nil"/>
              <w:left w:val="single" w:sz="8" w:space="0" w:color="auto"/>
              <w:bottom w:val="single" w:sz="4" w:space="0" w:color="auto"/>
              <w:right w:val="single" w:sz="4" w:space="0" w:color="auto"/>
            </w:tcBorders>
            <w:shd w:val="clear" w:color="000000" w:fill="FFFFFF"/>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FCD5B4"/>
            <w:vAlign w:val="center"/>
            <w:hideMark/>
          </w:tcPr>
          <w:p w:rsidR="00E44425" w:rsidRPr="00E44425" w:rsidRDefault="00E44425" w:rsidP="00E44425">
            <w:r w:rsidRPr="00E44425">
              <w:t xml:space="preserve">B - </w:t>
            </w:r>
            <w:proofErr w:type="spellStart"/>
            <w:r w:rsidRPr="00E44425">
              <w:t>MATERNITE</w:t>
            </w:r>
            <w:proofErr w:type="spellEnd"/>
          </w:p>
        </w:tc>
        <w:tc>
          <w:tcPr>
            <w:tcW w:w="301" w:type="pct"/>
            <w:tcBorders>
              <w:top w:val="nil"/>
              <w:left w:val="nil"/>
              <w:bottom w:val="single" w:sz="4" w:space="0" w:color="auto"/>
              <w:right w:val="single" w:sz="4" w:space="0" w:color="auto"/>
            </w:tcBorders>
            <w:shd w:val="clear" w:color="000000" w:fill="FFFFF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FFFFF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FFFFFF"/>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FFFFFF"/>
            <w:vAlign w:val="center"/>
            <w:hideMark/>
          </w:tcPr>
          <w:p w:rsidR="00E44425" w:rsidRPr="00E44425" w:rsidRDefault="00E44425" w:rsidP="00E44425"/>
        </w:tc>
      </w:tr>
      <w:tr w:rsidR="00E44425" w:rsidRPr="00E44425" w:rsidTr="0030446A">
        <w:trPr>
          <w:trHeight w:val="450"/>
        </w:trPr>
        <w:tc>
          <w:tcPr>
            <w:tcW w:w="258" w:type="pct"/>
            <w:tcBorders>
              <w:top w:val="nil"/>
              <w:left w:val="single" w:sz="8" w:space="0" w:color="auto"/>
              <w:bottom w:val="single" w:sz="4" w:space="0" w:color="auto"/>
              <w:right w:val="single" w:sz="4" w:space="0" w:color="auto"/>
            </w:tcBorders>
            <w:shd w:val="clear" w:color="000000" w:fill="FFC000"/>
            <w:vAlign w:val="center"/>
            <w:hideMark/>
          </w:tcPr>
          <w:p w:rsidR="00E44425" w:rsidRPr="00E44425" w:rsidRDefault="00E44425" w:rsidP="00E44425">
            <w:r w:rsidRPr="00E44425">
              <w:t>13.1.1</w:t>
            </w:r>
          </w:p>
        </w:tc>
        <w:tc>
          <w:tcPr>
            <w:tcW w:w="2733"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Installation de Vide Médical</w:t>
            </w:r>
          </w:p>
        </w:tc>
        <w:tc>
          <w:tcPr>
            <w:tcW w:w="301"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FFC000"/>
            <w:vAlign w:val="center"/>
            <w:hideMark/>
          </w:tcPr>
          <w:p w:rsidR="00E44425" w:rsidRPr="00E44425" w:rsidRDefault="00E44425" w:rsidP="00E44425">
            <w:r w:rsidRPr="00E44425">
              <w:t> </w:t>
            </w:r>
          </w:p>
        </w:tc>
      </w:tr>
      <w:tr w:rsidR="00E44425" w:rsidRPr="00E44425" w:rsidTr="0030446A">
        <w:trPr>
          <w:trHeight w:val="450"/>
        </w:trPr>
        <w:tc>
          <w:tcPr>
            <w:tcW w:w="258" w:type="pct"/>
            <w:tcBorders>
              <w:top w:val="nil"/>
              <w:left w:val="single" w:sz="8" w:space="0" w:color="auto"/>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Réseau de Distribution</w:t>
            </w:r>
          </w:p>
        </w:tc>
        <w:tc>
          <w:tcPr>
            <w:tcW w:w="301"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F2F2F2"/>
            <w:vAlign w:val="center"/>
            <w:hideMark/>
          </w:tcPr>
          <w:p w:rsidR="00E44425" w:rsidRPr="00E44425" w:rsidRDefault="00E44425" w:rsidP="00E44425">
            <w:r w:rsidRPr="00E44425">
              <w:t> </w:t>
            </w:r>
          </w:p>
        </w:tc>
      </w:tr>
      <w:tr w:rsidR="00E44425" w:rsidRPr="00E44425" w:rsidTr="0030446A">
        <w:trPr>
          <w:trHeight w:val="99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et raccordement d’une vanne de sectionnement montée sous coffret plastique,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111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et raccordement d'un pot de purge pour canalisation de distribution de type à niveau visible et avec 3 vannes  de sectionnement en by-pass,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102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et raccordement d'une prise de Vide à double clapet, montée sur plaine inox,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66,00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25"/>
        </w:trPr>
        <w:tc>
          <w:tcPr>
            <w:tcW w:w="258" w:type="pct"/>
            <w:tcBorders>
              <w:top w:val="nil"/>
              <w:left w:val="single" w:sz="8" w:space="0" w:color="auto"/>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Sous TOTAL 13.1.1</w:t>
            </w:r>
          </w:p>
        </w:tc>
        <w:tc>
          <w:tcPr>
            <w:tcW w:w="301"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92CDDC"/>
            <w:vAlign w:val="center"/>
            <w:hideMark/>
          </w:tcPr>
          <w:p w:rsidR="00E44425" w:rsidRPr="00E44425" w:rsidRDefault="00E44425" w:rsidP="00E44425"/>
        </w:tc>
      </w:tr>
      <w:tr w:rsidR="00E44425" w:rsidRPr="00E44425" w:rsidTr="0030446A">
        <w:trPr>
          <w:trHeight w:val="450"/>
        </w:trPr>
        <w:tc>
          <w:tcPr>
            <w:tcW w:w="258" w:type="pct"/>
            <w:tcBorders>
              <w:top w:val="nil"/>
              <w:left w:val="single" w:sz="8" w:space="0" w:color="auto"/>
              <w:bottom w:val="single" w:sz="4" w:space="0" w:color="auto"/>
              <w:right w:val="single" w:sz="4" w:space="0" w:color="auto"/>
            </w:tcBorders>
            <w:shd w:val="clear" w:color="000000" w:fill="FFC000"/>
            <w:vAlign w:val="center"/>
            <w:hideMark/>
          </w:tcPr>
          <w:p w:rsidR="00E44425" w:rsidRPr="00E44425" w:rsidRDefault="00E44425" w:rsidP="00E44425">
            <w:r w:rsidRPr="00E44425">
              <w:t>13.1.2</w:t>
            </w:r>
          </w:p>
        </w:tc>
        <w:tc>
          <w:tcPr>
            <w:tcW w:w="2733"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Installation d'Air comprimé Médical</w:t>
            </w:r>
          </w:p>
        </w:tc>
        <w:tc>
          <w:tcPr>
            <w:tcW w:w="301"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FFC000"/>
            <w:vAlign w:val="center"/>
            <w:hideMark/>
          </w:tcPr>
          <w:p w:rsidR="00E44425" w:rsidRPr="00E44425" w:rsidRDefault="00E44425" w:rsidP="00E44425">
            <w:r w:rsidRPr="00E44425">
              <w:t> </w:t>
            </w:r>
          </w:p>
        </w:tc>
      </w:tr>
      <w:tr w:rsidR="00E44425" w:rsidRPr="00E44425" w:rsidTr="0030446A">
        <w:trPr>
          <w:trHeight w:val="450"/>
        </w:trPr>
        <w:tc>
          <w:tcPr>
            <w:tcW w:w="258" w:type="pct"/>
            <w:tcBorders>
              <w:top w:val="nil"/>
              <w:left w:val="single" w:sz="8" w:space="0" w:color="auto"/>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Réseau de Distribution</w:t>
            </w:r>
          </w:p>
        </w:tc>
        <w:tc>
          <w:tcPr>
            <w:tcW w:w="301"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F2F2F2"/>
            <w:vAlign w:val="center"/>
            <w:hideMark/>
          </w:tcPr>
          <w:p w:rsidR="00E44425" w:rsidRPr="00E44425" w:rsidRDefault="00E44425" w:rsidP="00E44425">
            <w:r w:rsidRPr="00E44425">
              <w:t> </w:t>
            </w:r>
          </w:p>
        </w:tc>
      </w:tr>
      <w:tr w:rsidR="00E44425" w:rsidRPr="00E44425" w:rsidTr="0030446A">
        <w:trPr>
          <w:trHeight w:val="87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lastRenderedPageBreak/>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et raccordement d'une vanne de sectionnement montée sous coffret plastique,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87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et raccordement d'un régulateur monté sous coffret plastique,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102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et raccordement d'une prise de vide à double clapet, montée sur plaine inox,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16,00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25"/>
        </w:trPr>
        <w:tc>
          <w:tcPr>
            <w:tcW w:w="258" w:type="pct"/>
            <w:tcBorders>
              <w:top w:val="nil"/>
              <w:left w:val="single" w:sz="8" w:space="0" w:color="auto"/>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Sous TOTAL13.1.2</w:t>
            </w:r>
          </w:p>
        </w:tc>
        <w:tc>
          <w:tcPr>
            <w:tcW w:w="301"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92CDDC"/>
            <w:vAlign w:val="center"/>
            <w:hideMark/>
          </w:tcPr>
          <w:p w:rsidR="00E44425" w:rsidRPr="00E44425" w:rsidRDefault="00E44425" w:rsidP="00E44425"/>
        </w:tc>
      </w:tr>
      <w:tr w:rsidR="00E44425" w:rsidRPr="00E44425" w:rsidTr="0030446A">
        <w:trPr>
          <w:trHeight w:val="450"/>
        </w:trPr>
        <w:tc>
          <w:tcPr>
            <w:tcW w:w="258" w:type="pct"/>
            <w:tcBorders>
              <w:top w:val="nil"/>
              <w:left w:val="single" w:sz="8" w:space="0" w:color="auto"/>
              <w:bottom w:val="single" w:sz="4" w:space="0" w:color="auto"/>
              <w:right w:val="single" w:sz="4" w:space="0" w:color="auto"/>
            </w:tcBorders>
            <w:shd w:val="clear" w:color="000000" w:fill="FFC000"/>
            <w:vAlign w:val="center"/>
            <w:hideMark/>
          </w:tcPr>
          <w:p w:rsidR="00E44425" w:rsidRPr="00E44425" w:rsidRDefault="00E44425" w:rsidP="00E44425">
            <w:r w:rsidRPr="00E44425">
              <w:t>13.1.3</w:t>
            </w:r>
          </w:p>
        </w:tc>
        <w:tc>
          <w:tcPr>
            <w:tcW w:w="2733"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Installation d'Oxygène</w:t>
            </w:r>
          </w:p>
        </w:tc>
        <w:tc>
          <w:tcPr>
            <w:tcW w:w="301"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FFC000"/>
            <w:vAlign w:val="center"/>
            <w:hideMark/>
          </w:tcPr>
          <w:p w:rsidR="00E44425" w:rsidRPr="00E44425" w:rsidRDefault="00E44425" w:rsidP="00E44425">
            <w:r w:rsidRPr="00E44425">
              <w:t> </w:t>
            </w:r>
          </w:p>
        </w:tc>
      </w:tr>
      <w:tr w:rsidR="00E44425" w:rsidRPr="00E44425" w:rsidTr="0030446A">
        <w:trPr>
          <w:trHeight w:val="450"/>
        </w:trPr>
        <w:tc>
          <w:tcPr>
            <w:tcW w:w="258" w:type="pct"/>
            <w:tcBorders>
              <w:top w:val="nil"/>
              <w:left w:val="single" w:sz="8" w:space="0" w:color="auto"/>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Réseau de Distribution</w:t>
            </w:r>
          </w:p>
        </w:tc>
        <w:tc>
          <w:tcPr>
            <w:tcW w:w="301"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F2F2F2"/>
            <w:vAlign w:val="center"/>
            <w:hideMark/>
          </w:tcPr>
          <w:p w:rsidR="00E44425" w:rsidRPr="00E44425" w:rsidRDefault="00E44425" w:rsidP="00E44425">
            <w:r w:rsidRPr="00E44425">
              <w:t> </w:t>
            </w:r>
          </w:p>
        </w:tc>
      </w:tr>
      <w:tr w:rsidR="00E44425" w:rsidRPr="00E44425" w:rsidTr="0030446A">
        <w:trPr>
          <w:trHeight w:val="87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et raccordement d'une vanne de sectionnement montée sous coffret plastique,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87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et raccordement d'un régulateur monté sous coffret plastique,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102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et raccordement d'une prise d'Oxygène à double clapet, montée sur plaine inox,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40,00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25"/>
        </w:trPr>
        <w:tc>
          <w:tcPr>
            <w:tcW w:w="258" w:type="pct"/>
            <w:tcBorders>
              <w:top w:val="nil"/>
              <w:left w:val="single" w:sz="8" w:space="0" w:color="auto"/>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Sous TOTAL13.1.3</w:t>
            </w:r>
          </w:p>
        </w:tc>
        <w:tc>
          <w:tcPr>
            <w:tcW w:w="301"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92CDDC"/>
            <w:vAlign w:val="center"/>
            <w:hideMark/>
          </w:tcPr>
          <w:p w:rsidR="00E44425" w:rsidRPr="00E44425" w:rsidRDefault="00E44425" w:rsidP="00E44425"/>
        </w:tc>
      </w:tr>
      <w:tr w:rsidR="00E44425" w:rsidRPr="00E44425" w:rsidTr="0030446A">
        <w:trPr>
          <w:trHeight w:val="450"/>
        </w:trPr>
        <w:tc>
          <w:tcPr>
            <w:tcW w:w="258" w:type="pct"/>
            <w:tcBorders>
              <w:top w:val="nil"/>
              <w:left w:val="single" w:sz="8" w:space="0" w:color="auto"/>
              <w:bottom w:val="single" w:sz="4" w:space="0" w:color="auto"/>
              <w:right w:val="single" w:sz="4" w:space="0" w:color="auto"/>
            </w:tcBorders>
            <w:shd w:val="clear" w:color="000000" w:fill="FFC000"/>
            <w:vAlign w:val="center"/>
            <w:hideMark/>
          </w:tcPr>
          <w:p w:rsidR="00E44425" w:rsidRPr="00E44425" w:rsidRDefault="00E44425" w:rsidP="00E44425">
            <w:r w:rsidRPr="00E44425">
              <w:t>13.1.4</w:t>
            </w:r>
          </w:p>
        </w:tc>
        <w:tc>
          <w:tcPr>
            <w:tcW w:w="2733"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Installation d'Azote N2O</w:t>
            </w:r>
          </w:p>
        </w:tc>
        <w:tc>
          <w:tcPr>
            <w:tcW w:w="301"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FFC000"/>
            <w:vAlign w:val="center"/>
            <w:hideMark/>
          </w:tcPr>
          <w:p w:rsidR="00E44425" w:rsidRPr="00E44425" w:rsidRDefault="00E44425" w:rsidP="00E44425">
            <w:r w:rsidRPr="00E44425">
              <w:t> </w:t>
            </w:r>
          </w:p>
        </w:tc>
      </w:tr>
      <w:tr w:rsidR="00E44425" w:rsidRPr="00E44425" w:rsidTr="0030446A">
        <w:trPr>
          <w:trHeight w:val="450"/>
        </w:trPr>
        <w:tc>
          <w:tcPr>
            <w:tcW w:w="258" w:type="pct"/>
            <w:tcBorders>
              <w:top w:val="nil"/>
              <w:left w:val="single" w:sz="8" w:space="0" w:color="auto"/>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Réseau de Distribution</w:t>
            </w:r>
          </w:p>
        </w:tc>
        <w:tc>
          <w:tcPr>
            <w:tcW w:w="301"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F2F2F2"/>
            <w:vAlign w:val="center"/>
            <w:hideMark/>
          </w:tcPr>
          <w:p w:rsidR="00E44425" w:rsidRPr="00E44425" w:rsidRDefault="00E44425" w:rsidP="00E44425">
            <w:r w:rsidRPr="00E44425">
              <w:t> </w:t>
            </w:r>
          </w:p>
        </w:tc>
      </w:tr>
      <w:tr w:rsidR="00E44425" w:rsidRPr="00E44425" w:rsidTr="0030446A">
        <w:trPr>
          <w:trHeight w:val="87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et raccordement d'une vanne de sectionnement montée sous coffret plastique,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87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et raccordement d'un régulateur monté sous coffret plastique,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102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et raccordement d'une prise de protoxyde d'Azote à double clapet, montée sur plaine inox,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6,00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25"/>
        </w:trPr>
        <w:tc>
          <w:tcPr>
            <w:tcW w:w="258" w:type="pct"/>
            <w:tcBorders>
              <w:top w:val="nil"/>
              <w:left w:val="single" w:sz="8" w:space="0" w:color="auto"/>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Sous TOTAL13.1.4</w:t>
            </w:r>
          </w:p>
        </w:tc>
        <w:tc>
          <w:tcPr>
            <w:tcW w:w="301"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92CDDC"/>
            <w:vAlign w:val="center"/>
            <w:hideMark/>
          </w:tcPr>
          <w:p w:rsidR="00E44425" w:rsidRPr="00E44425" w:rsidRDefault="00E44425" w:rsidP="00E44425"/>
        </w:tc>
      </w:tr>
      <w:tr w:rsidR="00E44425" w:rsidRPr="00E44425" w:rsidTr="0030446A">
        <w:trPr>
          <w:trHeight w:val="450"/>
        </w:trPr>
        <w:tc>
          <w:tcPr>
            <w:tcW w:w="258" w:type="pct"/>
            <w:tcBorders>
              <w:top w:val="nil"/>
              <w:left w:val="single" w:sz="8" w:space="0" w:color="auto"/>
              <w:bottom w:val="single" w:sz="4" w:space="0" w:color="auto"/>
              <w:right w:val="single" w:sz="4" w:space="0" w:color="auto"/>
            </w:tcBorders>
            <w:shd w:val="clear" w:color="000000" w:fill="FFC000"/>
            <w:vAlign w:val="center"/>
            <w:hideMark/>
          </w:tcPr>
          <w:p w:rsidR="00E44425" w:rsidRPr="00E44425" w:rsidRDefault="00E44425" w:rsidP="00E44425">
            <w:r w:rsidRPr="00E44425">
              <w:t>13.1.5</w:t>
            </w:r>
          </w:p>
        </w:tc>
        <w:tc>
          <w:tcPr>
            <w:tcW w:w="2733"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Signalisation des défauts</w:t>
            </w:r>
          </w:p>
        </w:tc>
        <w:tc>
          <w:tcPr>
            <w:tcW w:w="301"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FFC000"/>
            <w:vAlign w:val="center"/>
            <w:hideMark/>
          </w:tcPr>
          <w:p w:rsidR="00E44425" w:rsidRPr="00E44425" w:rsidRDefault="00E44425" w:rsidP="00E44425">
            <w:r w:rsidRPr="00E44425">
              <w:t> </w:t>
            </w:r>
          </w:p>
        </w:tc>
      </w:tr>
      <w:tr w:rsidR="00E44425" w:rsidRPr="00E44425" w:rsidTr="0030446A">
        <w:trPr>
          <w:trHeight w:val="127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et raccordement d'un coffret de signalisation des alarmes réseau pour les quatre gaz: Vide médical, Air comprimé, Oxygène et Protoxyde d'Azote,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25"/>
        </w:trPr>
        <w:tc>
          <w:tcPr>
            <w:tcW w:w="258" w:type="pct"/>
            <w:tcBorders>
              <w:top w:val="nil"/>
              <w:left w:val="single" w:sz="8" w:space="0" w:color="auto"/>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Sous TOTAL13.1.5</w:t>
            </w:r>
          </w:p>
        </w:tc>
        <w:tc>
          <w:tcPr>
            <w:tcW w:w="301"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92CDDC"/>
            <w:vAlign w:val="center"/>
            <w:hideMark/>
          </w:tcPr>
          <w:p w:rsidR="00E44425" w:rsidRPr="00E44425" w:rsidRDefault="00E44425" w:rsidP="00E44425"/>
        </w:tc>
      </w:tr>
      <w:tr w:rsidR="00E44425" w:rsidRPr="00E44425" w:rsidTr="0030446A">
        <w:trPr>
          <w:trHeight w:val="450"/>
        </w:trPr>
        <w:tc>
          <w:tcPr>
            <w:tcW w:w="258" w:type="pct"/>
            <w:tcBorders>
              <w:top w:val="nil"/>
              <w:left w:val="single" w:sz="8" w:space="0" w:color="auto"/>
              <w:bottom w:val="single" w:sz="4" w:space="0" w:color="auto"/>
              <w:right w:val="single" w:sz="4" w:space="0" w:color="auto"/>
            </w:tcBorders>
            <w:shd w:val="clear" w:color="000000" w:fill="FFC000"/>
            <w:vAlign w:val="center"/>
            <w:hideMark/>
          </w:tcPr>
          <w:p w:rsidR="00E44425" w:rsidRPr="00E44425" w:rsidRDefault="00E44425" w:rsidP="00E44425">
            <w:r w:rsidRPr="00E44425">
              <w:lastRenderedPageBreak/>
              <w:t>13.1.6</w:t>
            </w:r>
          </w:p>
        </w:tc>
        <w:tc>
          <w:tcPr>
            <w:tcW w:w="2733"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Canalisation de Distribution</w:t>
            </w:r>
          </w:p>
        </w:tc>
        <w:tc>
          <w:tcPr>
            <w:tcW w:w="301"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FFC000"/>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FFC000"/>
            <w:vAlign w:val="center"/>
            <w:hideMark/>
          </w:tcPr>
          <w:p w:rsidR="00E44425" w:rsidRPr="00E44425" w:rsidRDefault="00E44425" w:rsidP="00E44425">
            <w:r w:rsidRPr="00E44425">
              <w:t> </w:t>
            </w:r>
          </w:p>
        </w:tc>
      </w:tr>
      <w:tr w:rsidR="00E44425" w:rsidRPr="00E44425" w:rsidTr="0030446A">
        <w:trPr>
          <w:trHeight w:val="121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et raccordement de la canalisation de distribution en tube cuivre dégraissé, pour recuit primaire et secondaire, y compris brasure, pose avec colliers, peinture et indicateur du gaz transporté, conformément au CCTP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r w:rsidRPr="00E44425">
              <w:t> </w:t>
            </w:r>
          </w:p>
        </w:tc>
      </w:tr>
      <w:tr w:rsidR="00E44425" w:rsidRPr="00E44425" w:rsidTr="0030446A">
        <w:trPr>
          <w:trHeight w:val="48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Diam 14/16</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ml</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80,00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8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Diam 12/14</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ml</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40,00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8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Diam 10/12</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ml</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140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8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Diam 8/10</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ml</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260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25"/>
        </w:trPr>
        <w:tc>
          <w:tcPr>
            <w:tcW w:w="258" w:type="pct"/>
            <w:tcBorders>
              <w:top w:val="nil"/>
              <w:left w:val="single" w:sz="8" w:space="0" w:color="auto"/>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Sous TOTAL13.1.6</w:t>
            </w:r>
          </w:p>
        </w:tc>
        <w:tc>
          <w:tcPr>
            <w:tcW w:w="301"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92CDDC"/>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92CDDC"/>
            <w:vAlign w:val="center"/>
            <w:hideMark/>
          </w:tcPr>
          <w:p w:rsidR="00E44425" w:rsidRPr="00E44425" w:rsidRDefault="00E44425" w:rsidP="00E44425"/>
        </w:tc>
      </w:tr>
      <w:tr w:rsidR="00E44425" w:rsidRPr="00E44425" w:rsidTr="0030446A">
        <w:trPr>
          <w:trHeight w:val="525"/>
        </w:trPr>
        <w:tc>
          <w:tcPr>
            <w:tcW w:w="25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xml:space="preserve">TOTAL A BLOC </w:t>
            </w:r>
            <w:proofErr w:type="spellStart"/>
            <w:r w:rsidRPr="00E44425">
              <w:t>MATERNITE</w:t>
            </w:r>
            <w:proofErr w:type="spellEnd"/>
          </w:p>
        </w:tc>
        <w:tc>
          <w:tcPr>
            <w:tcW w:w="30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30446A">
        <w:trPr>
          <w:trHeight w:val="525"/>
        </w:trPr>
        <w:tc>
          <w:tcPr>
            <w:tcW w:w="25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XIV</w:t>
            </w:r>
          </w:p>
        </w:tc>
        <w:tc>
          <w:tcPr>
            <w:tcW w:w="273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PEINTURE</w:t>
            </w:r>
          </w:p>
        </w:tc>
        <w:tc>
          <w:tcPr>
            <w:tcW w:w="30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30446A">
        <w:trPr>
          <w:trHeight w:val="58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sur les murs intérieurs, extérieurs en trois couches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1 696</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1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plafond dito 1 en trois couches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700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1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à l'huile sur les menuiseries (bois, grille de protection) et sur les murs intérieurs hauteur 2,20 m en deux couches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350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25"/>
        </w:trPr>
        <w:tc>
          <w:tcPr>
            <w:tcW w:w="25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XIV</w:t>
            </w:r>
          </w:p>
        </w:tc>
        <w:tc>
          <w:tcPr>
            <w:tcW w:w="30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30446A">
        <w:trPr>
          <w:trHeight w:val="55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xml:space="preserve">TOTAL </w:t>
            </w:r>
            <w:proofErr w:type="spellStart"/>
            <w:r w:rsidRPr="00E44425">
              <w:t>REALISATION</w:t>
            </w:r>
            <w:proofErr w:type="spellEnd"/>
            <w:r w:rsidRPr="00E44425">
              <w:t xml:space="preserve"> (RDC)</w:t>
            </w:r>
          </w:p>
        </w:tc>
        <w:tc>
          <w:tcPr>
            <w:tcW w:w="301"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FFFF00"/>
            <w:vAlign w:val="center"/>
            <w:hideMark/>
          </w:tcPr>
          <w:p w:rsidR="00E44425" w:rsidRPr="00E44425" w:rsidRDefault="00E44425" w:rsidP="00E44425"/>
        </w:tc>
      </w:tr>
      <w:tr w:rsidR="00E44425" w:rsidRPr="00E44425" w:rsidTr="0030446A">
        <w:trPr>
          <w:trHeight w:val="49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FCD5B4"/>
            <w:vAlign w:val="center"/>
            <w:hideMark/>
          </w:tcPr>
          <w:p w:rsidR="00E44425" w:rsidRPr="00E44425" w:rsidRDefault="00E44425" w:rsidP="00E44425">
            <w:r w:rsidRPr="00E44425">
              <w:t xml:space="preserve">Premier </w:t>
            </w:r>
            <w:proofErr w:type="spellStart"/>
            <w:r w:rsidRPr="00E44425">
              <w:t>ETAGE</w:t>
            </w:r>
            <w:proofErr w:type="spellEnd"/>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r w:rsidRPr="00E44425">
              <w:t> </w:t>
            </w:r>
          </w:p>
        </w:tc>
      </w:tr>
      <w:tr w:rsidR="00E44425" w:rsidRPr="00E44425" w:rsidTr="0030446A">
        <w:trPr>
          <w:trHeight w:val="540"/>
        </w:trPr>
        <w:tc>
          <w:tcPr>
            <w:tcW w:w="25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w:t>
            </w:r>
          </w:p>
        </w:tc>
        <w:tc>
          <w:tcPr>
            <w:tcW w:w="273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proofErr w:type="spellStart"/>
            <w:r w:rsidRPr="00E44425">
              <w:t>DEMOLITIONS</w:t>
            </w:r>
            <w:proofErr w:type="spellEnd"/>
          </w:p>
        </w:tc>
        <w:tc>
          <w:tcPr>
            <w:tcW w:w="30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30446A">
        <w:trPr>
          <w:trHeight w:val="67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Démolition de maçonneries d'agglos avec évacuation des gravas à la décharge publique</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Ens</w:t>
            </w:r>
            <w:proofErr w:type="spellEnd"/>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4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Dépose des lamelles préfabriquées en béton armé avec évacuation des gravas à la décharge publique</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Ens</w:t>
            </w:r>
            <w:proofErr w:type="spellEnd"/>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390"/>
        </w:trPr>
        <w:tc>
          <w:tcPr>
            <w:tcW w:w="25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w:t>
            </w:r>
          </w:p>
        </w:tc>
        <w:tc>
          <w:tcPr>
            <w:tcW w:w="30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30446A">
        <w:trPr>
          <w:trHeight w:val="585"/>
        </w:trPr>
        <w:tc>
          <w:tcPr>
            <w:tcW w:w="25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w:t>
            </w:r>
          </w:p>
        </w:tc>
        <w:tc>
          <w:tcPr>
            <w:tcW w:w="273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BÉTON / MAÇONNERIE EN ÉLÉVATION</w:t>
            </w:r>
          </w:p>
        </w:tc>
        <w:tc>
          <w:tcPr>
            <w:tcW w:w="30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30446A">
        <w:trPr>
          <w:trHeight w:val="66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Maçonnerie en agglos creux de 15 x 20 x 40 cm hourdé au mortier de ciment dosé à 250 kg/m3</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45,00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4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armé pour auvent protection des ouvertures dosé à 350 kg/m3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2,54</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4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armé pour passerelles (balle pleines) dosé à 350 kg/m3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3,75</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6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lastRenderedPageBreak/>
              <w:t>4</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armé pour poteaux, chaînages - linteaux et chaînage haut dosé à 350 kg/m3</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1,52</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65"/>
        </w:trPr>
        <w:tc>
          <w:tcPr>
            <w:tcW w:w="25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w:t>
            </w:r>
          </w:p>
        </w:tc>
        <w:tc>
          <w:tcPr>
            <w:tcW w:w="30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30446A">
        <w:trPr>
          <w:trHeight w:val="525"/>
        </w:trPr>
        <w:tc>
          <w:tcPr>
            <w:tcW w:w="25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IV</w:t>
            </w:r>
          </w:p>
        </w:tc>
        <w:tc>
          <w:tcPr>
            <w:tcW w:w="273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PLANCHER / TOITURE / </w:t>
            </w:r>
            <w:r w:rsidR="0030446A" w:rsidRPr="00E44425">
              <w:t>ÉTANCHÉITÉ</w:t>
            </w:r>
          </w:p>
        </w:tc>
        <w:tc>
          <w:tcPr>
            <w:tcW w:w="30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30446A">
        <w:trPr>
          <w:trHeight w:val="60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w:t>
            </w:r>
            <w:r w:rsidR="0030446A" w:rsidRPr="00E44425">
              <w:t>Étanchéité</w:t>
            </w:r>
            <w:r w:rsidRPr="00E44425">
              <w:t xml:space="preserve"> type </w:t>
            </w:r>
            <w:proofErr w:type="spellStart"/>
            <w:r w:rsidRPr="00E44425">
              <w:t>AXTER</w:t>
            </w:r>
            <w:proofErr w:type="spellEnd"/>
            <w:r w:rsidRPr="00E44425">
              <w:t xml:space="preserve"> avec relevé de (30cm) sur le plancher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991,22</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0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w:t>
            </w:r>
            <w:r w:rsidR="0030446A" w:rsidRPr="00E44425">
              <w:t>Étanchéité</w:t>
            </w:r>
            <w:r w:rsidRPr="00E44425">
              <w:t xml:space="preserve"> type </w:t>
            </w:r>
            <w:proofErr w:type="spellStart"/>
            <w:r w:rsidRPr="00E44425">
              <w:t>AXTER</w:t>
            </w:r>
            <w:proofErr w:type="spellEnd"/>
            <w:r w:rsidRPr="00E44425">
              <w:t xml:space="preserve"> avec relevé de (30cm) dans les coins d'eaux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185</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25"/>
        </w:trPr>
        <w:tc>
          <w:tcPr>
            <w:tcW w:w="25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IV</w:t>
            </w:r>
          </w:p>
        </w:tc>
        <w:tc>
          <w:tcPr>
            <w:tcW w:w="30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30446A">
        <w:trPr>
          <w:trHeight w:val="615"/>
        </w:trPr>
        <w:tc>
          <w:tcPr>
            <w:tcW w:w="25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w:t>
            </w:r>
          </w:p>
        </w:tc>
        <w:tc>
          <w:tcPr>
            <w:tcW w:w="273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MENUISERIE ALUMINIUM / </w:t>
            </w:r>
            <w:r w:rsidR="0030446A" w:rsidRPr="00E44425">
              <w:t>MÉTALLIQUE</w:t>
            </w:r>
            <w:r w:rsidRPr="00E44425">
              <w:t xml:space="preserve"> ET BOIS</w:t>
            </w:r>
          </w:p>
        </w:tc>
        <w:tc>
          <w:tcPr>
            <w:tcW w:w="30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30446A">
        <w:trPr>
          <w:trHeight w:val="61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30446A">
              <w:t>/</w:t>
            </w:r>
            <w:r w:rsidRPr="00E44425">
              <w:t>P de Porte Métallique vitrée en fer forgé double battant (1,20/2,20) m avec grille moustiquaire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7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30446A">
              <w:t>/</w:t>
            </w:r>
            <w:r w:rsidRPr="00E44425">
              <w:t>P de porte Alu vitré double battants (2,00/2,20</w:t>
            </w:r>
            <w:proofErr w:type="gramStart"/>
            <w:r w:rsidRPr="00E44425">
              <w:t>)m</w:t>
            </w:r>
            <w:proofErr w:type="gramEnd"/>
            <w:r w:rsidRPr="00E44425">
              <w:t xml:space="preserve">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1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30446A">
              <w:t>/</w:t>
            </w:r>
            <w:r w:rsidRPr="00E44425">
              <w:t>P de porte en bois massif (1,20/2,20</w:t>
            </w:r>
            <w:proofErr w:type="gramStart"/>
            <w:r w:rsidRPr="00E44425">
              <w:t>)m</w:t>
            </w:r>
            <w:proofErr w:type="gramEnd"/>
            <w:r w:rsidRPr="00E44425">
              <w:t xml:space="preserve">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1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30446A">
              <w:t>/</w:t>
            </w:r>
            <w:r w:rsidRPr="00E44425">
              <w:t>P de porte en bois massif (0,90/2,20</w:t>
            </w:r>
            <w:proofErr w:type="gramStart"/>
            <w:r w:rsidRPr="00E44425">
              <w:t>)m</w:t>
            </w:r>
            <w:proofErr w:type="gramEnd"/>
            <w:r w:rsidRPr="00E44425">
              <w:t xml:space="preserve">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5,00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8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30446A">
              <w:t>/</w:t>
            </w:r>
            <w:r w:rsidRPr="00E44425">
              <w:t>P de porte en bois massif (0,70/2,20</w:t>
            </w:r>
            <w:proofErr w:type="gramStart"/>
            <w:r w:rsidRPr="00E44425">
              <w:t>)m</w:t>
            </w:r>
            <w:proofErr w:type="gramEnd"/>
            <w:r w:rsidRPr="00E44425">
              <w:t xml:space="preserve">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7,00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87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6</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30446A">
              <w:t>/</w:t>
            </w:r>
            <w:r w:rsidRPr="00E44425">
              <w:t>P de fenêtre Alu vitrée teinte ép.; 6mm (1,30/2,00</w:t>
            </w:r>
            <w:proofErr w:type="gramStart"/>
            <w:r w:rsidRPr="00E44425">
              <w:t>)m</w:t>
            </w:r>
            <w:proofErr w:type="gramEnd"/>
            <w:r w:rsidRPr="00E44425">
              <w:t xml:space="preserve"> avec grille de protection en fer forgé, moustiquaire coulissante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23,00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87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7</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30446A">
              <w:t>/</w:t>
            </w:r>
            <w:r w:rsidRPr="00E44425">
              <w:t>P de fenêtre Alu vitrée teinte ép.; 6mm (1,50/3,00</w:t>
            </w:r>
            <w:proofErr w:type="gramStart"/>
            <w:r w:rsidRPr="00E44425">
              <w:t>)m</w:t>
            </w:r>
            <w:proofErr w:type="gramEnd"/>
            <w:r w:rsidRPr="00E44425">
              <w:t xml:space="preserve"> avec grille de protection en fer forgé, moustiquaire coulissante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79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8</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30446A">
              <w:t>/</w:t>
            </w:r>
            <w:r w:rsidRPr="00E44425">
              <w:t>P de fenêtre Alu vitrée teinte ép.: 6mm (1,00/0,60</w:t>
            </w:r>
            <w:proofErr w:type="gramStart"/>
            <w:r w:rsidRPr="00E44425">
              <w:t>)m</w:t>
            </w:r>
            <w:proofErr w:type="gramEnd"/>
            <w:r w:rsidRPr="00E44425">
              <w:t xml:space="preserve"> avec grille de protection en fer forgé, moustiquaire coulissante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7,00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79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9</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30446A">
              <w:t>/</w:t>
            </w:r>
            <w:r w:rsidRPr="00E44425">
              <w:t>P de garde-corps métallique en fer forgé pour les escaliers avec mains courante en bois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ml</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32,00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79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10</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30446A">
              <w:t>/</w:t>
            </w:r>
            <w:r w:rsidRPr="00E44425">
              <w:t>P de mains courantes type Alu dans les couloirs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ml</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76,42</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9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w:t>
            </w:r>
            <w:r w:rsidR="0030446A">
              <w:t>/</w:t>
            </w:r>
            <w:r w:rsidRPr="00E44425">
              <w:t>P de couvre joints en Aluminium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ml</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26,00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95"/>
        </w:trPr>
        <w:tc>
          <w:tcPr>
            <w:tcW w:w="25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w:t>
            </w:r>
          </w:p>
        </w:tc>
        <w:tc>
          <w:tcPr>
            <w:tcW w:w="30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30446A">
        <w:trPr>
          <w:trHeight w:val="525"/>
        </w:trPr>
        <w:tc>
          <w:tcPr>
            <w:tcW w:w="25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VI</w:t>
            </w:r>
          </w:p>
        </w:tc>
        <w:tc>
          <w:tcPr>
            <w:tcW w:w="273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ENDUITS - </w:t>
            </w:r>
            <w:r w:rsidR="0030446A" w:rsidRPr="00E44425">
              <w:t>REVÊTEMENTS</w:t>
            </w:r>
          </w:p>
        </w:tc>
        <w:tc>
          <w:tcPr>
            <w:tcW w:w="30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30446A">
        <w:trPr>
          <w:trHeight w:val="94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Enduits verticaux sur les murs intérieurs et extérieurs avec raccordement d'enduit au mortier de ciment dosé à 300 kg/m3 (ép. 2,5 cm)</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220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1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lastRenderedPageBreak/>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Enduits horizontaux sur les plafonds en mortier de ciment dosé à 300 kg/m3 </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130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1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Revêtement sol en carreau de grès- cérame 40 x 40 cm </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690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73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Revêtement des murs de toilettes, en carreaux de faïence sur une hauteur de 2,20 m et sur le </w:t>
            </w:r>
            <w:proofErr w:type="spellStart"/>
            <w:r w:rsidRPr="00E44425">
              <w:t>coudoir</w:t>
            </w:r>
            <w:proofErr w:type="spellEnd"/>
            <w:r w:rsidRPr="00E44425">
              <w:t xml:space="preserve"> des caisses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160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6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30446A">
            <w:r w:rsidRPr="00E44425">
              <w:t>F</w:t>
            </w:r>
            <w:r w:rsidR="0030446A">
              <w:t>/</w:t>
            </w:r>
            <w:r w:rsidRPr="00E44425">
              <w:t>P de plinthes en carreaux gré - cérame</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ml</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520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80"/>
        </w:trPr>
        <w:tc>
          <w:tcPr>
            <w:tcW w:w="25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VI</w:t>
            </w:r>
          </w:p>
        </w:tc>
        <w:tc>
          <w:tcPr>
            <w:tcW w:w="30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30446A">
        <w:trPr>
          <w:trHeight w:val="510"/>
        </w:trPr>
        <w:tc>
          <w:tcPr>
            <w:tcW w:w="25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VII</w:t>
            </w:r>
          </w:p>
        </w:tc>
        <w:tc>
          <w:tcPr>
            <w:tcW w:w="273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ÉLECTRICITÉ</w:t>
            </w:r>
          </w:p>
        </w:tc>
        <w:tc>
          <w:tcPr>
            <w:tcW w:w="30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30446A">
        <w:trPr>
          <w:trHeight w:val="300"/>
        </w:trPr>
        <w:tc>
          <w:tcPr>
            <w:tcW w:w="258"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7.1</w:t>
            </w:r>
          </w:p>
        </w:tc>
        <w:tc>
          <w:tcPr>
            <w:tcW w:w="2733" w:type="pct"/>
            <w:tcBorders>
              <w:top w:val="nil"/>
              <w:left w:val="nil"/>
              <w:bottom w:val="single" w:sz="4" w:space="0" w:color="000000"/>
              <w:right w:val="nil"/>
            </w:tcBorders>
            <w:shd w:val="clear" w:color="000000" w:fill="C4BD97"/>
            <w:noWrap/>
            <w:hideMark/>
          </w:tcPr>
          <w:p w:rsidR="00E44425" w:rsidRPr="00E44425" w:rsidRDefault="00E44425" w:rsidP="00E44425">
            <w:r w:rsidRPr="00E44425">
              <w:t xml:space="preserve">Câblage </w:t>
            </w:r>
          </w:p>
        </w:tc>
        <w:tc>
          <w:tcPr>
            <w:tcW w:w="301"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91"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1</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F/P rouleaux de fil th 1.5m² 4 rouge, 8bleu, 4 vert-jaune</w:t>
            </w:r>
            <w:proofErr w:type="gramStart"/>
            <w:r w:rsidRPr="00E44425">
              <w:t>,4</w:t>
            </w:r>
            <w:proofErr w:type="gramEnd"/>
            <w:r w:rsidRPr="00E44425">
              <w:t xml:space="preserve"> Noir</w:t>
            </w:r>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40</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2</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F/P Rouleaux de fil TH 2.5m² ,3rouge ,3 bleu ,3 vert jaune</w:t>
            </w:r>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26</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3</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F/P Rouleaux de fil TH 4m² 2 rouge, 2 bleu, 2 vert jaune</w:t>
            </w:r>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10</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4</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Câble de terre Isolé pour mise à la terre25ꬿ mm² </w:t>
            </w:r>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ml</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40</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5</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F/P piquet +barrette avec accessoires</w:t>
            </w:r>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1</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6</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F/P Câble d’alimentation U1000RV2 4x10mm²</w:t>
            </w:r>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ml</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30</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r w:rsidRPr="00E44425">
              <w:t>Total 7.1</w:t>
            </w:r>
          </w:p>
        </w:tc>
        <w:tc>
          <w:tcPr>
            <w:tcW w:w="301"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tc>
        <w:tc>
          <w:tcPr>
            <w:tcW w:w="691"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tc>
      </w:tr>
      <w:tr w:rsidR="00E44425" w:rsidRPr="00E44425" w:rsidTr="0030446A">
        <w:trPr>
          <w:trHeight w:val="300"/>
        </w:trPr>
        <w:tc>
          <w:tcPr>
            <w:tcW w:w="258"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7.2</w:t>
            </w:r>
          </w:p>
        </w:tc>
        <w:tc>
          <w:tcPr>
            <w:tcW w:w="2733" w:type="pct"/>
            <w:tcBorders>
              <w:top w:val="nil"/>
              <w:left w:val="nil"/>
              <w:bottom w:val="single" w:sz="4" w:space="0" w:color="000000"/>
              <w:right w:val="nil"/>
            </w:tcBorders>
            <w:shd w:val="clear" w:color="000000" w:fill="C4BD97"/>
            <w:noWrap/>
            <w:hideMark/>
          </w:tcPr>
          <w:p w:rsidR="00E44425" w:rsidRPr="00E44425" w:rsidRDefault="00E44425" w:rsidP="00E44425">
            <w:r w:rsidRPr="00E44425">
              <w:t xml:space="preserve">Lampes </w:t>
            </w:r>
          </w:p>
        </w:tc>
        <w:tc>
          <w:tcPr>
            <w:tcW w:w="301"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91"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r>
      <w:tr w:rsidR="00E44425" w:rsidRPr="00E44425" w:rsidTr="0030446A">
        <w:trPr>
          <w:trHeight w:val="67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Lampe économique solaire avec douilles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26,00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4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d'Hublot plafonnier avec ampoule économique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8,00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3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d'Hublot étanche avec ampoule économique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8,00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1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d'Hublot mural avec ampoule économique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4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6</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bloc autonome d'éclairage d'ambiance 1H 300 Lumens (BAES)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6,00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00"/>
        </w:trPr>
        <w:tc>
          <w:tcPr>
            <w:tcW w:w="258" w:type="pct"/>
            <w:tcBorders>
              <w:top w:val="nil"/>
              <w:left w:val="single" w:sz="4" w:space="0" w:color="000000"/>
              <w:bottom w:val="single" w:sz="4" w:space="0" w:color="000000"/>
              <w:right w:val="single" w:sz="4" w:space="0" w:color="000000"/>
            </w:tcBorders>
            <w:shd w:val="clear" w:color="000000" w:fill="FFFFFF"/>
            <w:hideMark/>
          </w:tcPr>
          <w:p w:rsidR="00E44425" w:rsidRPr="00E44425" w:rsidRDefault="00E44425" w:rsidP="00E44425">
            <w:r w:rsidRPr="00E44425">
              <w:t>7</w:t>
            </w:r>
          </w:p>
        </w:tc>
        <w:tc>
          <w:tcPr>
            <w:tcW w:w="2733" w:type="pct"/>
            <w:tcBorders>
              <w:top w:val="nil"/>
              <w:left w:val="nil"/>
              <w:bottom w:val="single" w:sz="4" w:space="0" w:color="000000"/>
              <w:right w:val="nil"/>
            </w:tcBorders>
            <w:shd w:val="clear" w:color="auto" w:fill="auto"/>
            <w:hideMark/>
          </w:tcPr>
          <w:p w:rsidR="00E44425" w:rsidRPr="00E44425" w:rsidRDefault="00E44425" w:rsidP="00E44425">
            <w:r w:rsidRPr="00E44425">
              <w:t xml:space="preserve">F/P Hublot vitro verre </w:t>
            </w:r>
            <w:r w:rsidR="0030446A" w:rsidRPr="00E44425">
              <w:t>Étanche</w:t>
            </w:r>
            <w:r w:rsidRPr="00E44425">
              <w:t xml:space="preserve"> (Toilette) y compris toutes sujétions</w:t>
            </w:r>
          </w:p>
        </w:tc>
        <w:tc>
          <w:tcPr>
            <w:tcW w:w="301" w:type="pct"/>
            <w:tcBorders>
              <w:top w:val="nil"/>
              <w:left w:val="single" w:sz="4" w:space="0" w:color="auto"/>
              <w:bottom w:val="single" w:sz="4" w:space="0" w:color="auto"/>
              <w:right w:val="single" w:sz="4" w:space="0" w:color="auto"/>
            </w:tcBorders>
            <w:shd w:val="clear" w:color="auto" w:fill="auto"/>
            <w:hideMark/>
          </w:tcPr>
          <w:p w:rsidR="00E44425" w:rsidRPr="00E44425" w:rsidRDefault="00E44425" w:rsidP="00E44425">
            <w:r w:rsidRPr="00E44425">
              <w:t>u</w:t>
            </w:r>
          </w:p>
        </w:tc>
        <w:tc>
          <w:tcPr>
            <w:tcW w:w="382" w:type="pct"/>
            <w:tcBorders>
              <w:top w:val="nil"/>
              <w:left w:val="nil"/>
              <w:bottom w:val="single" w:sz="4" w:space="0" w:color="000000"/>
              <w:right w:val="single" w:sz="4" w:space="0" w:color="000000"/>
            </w:tcBorders>
            <w:shd w:val="clear" w:color="auto" w:fill="auto"/>
            <w:hideMark/>
          </w:tcPr>
          <w:p w:rsidR="00E44425" w:rsidRPr="00E44425" w:rsidRDefault="00E44425" w:rsidP="00E44425">
            <w:r w:rsidRPr="00E44425">
              <w:t>7</w:t>
            </w:r>
          </w:p>
        </w:tc>
        <w:tc>
          <w:tcPr>
            <w:tcW w:w="635" w:type="pct"/>
            <w:tcBorders>
              <w:top w:val="nil"/>
              <w:left w:val="nil"/>
              <w:bottom w:val="single" w:sz="4" w:space="0" w:color="000000"/>
              <w:right w:val="single" w:sz="4" w:space="0" w:color="000000"/>
            </w:tcBorders>
            <w:shd w:val="clear" w:color="auto" w:fill="auto"/>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hideMark/>
          </w:tcPr>
          <w:p w:rsidR="00E44425" w:rsidRPr="00E44425" w:rsidRDefault="00E44425" w:rsidP="00E44425"/>
        </w:tc>
      </w:tr>
      <w:tr w:rsidR="00E44425" w:rsidRPr="00E44425" w:rsidTr="0030446A">
        <w:trPr>
          <w:trHeight w:val="300"/>
        </w:trPr>
        <w:tc>
          <w:tcPr>
            <w:tcW w:w="258" w:type="pct"/>
            <w:tcBorders>
              <w:top w:val="nil"/>
              <w:left w:val="nil"/>
              <w:bottom w:val="nil"/>
              <w:right w:val="nil"/>
            </w:tcBorders>
            <w:shd w:val="clear" w:color="000000" w:fill="D9D9D9"/>
            <w:noWrap/>
            <w:hideMark/>
          </w:tcPr>
          <w:p w:rsidR="00E44425" w:rsidRPr="00E44425" w:rsidRDefault="00E44425" w:rsidP="00E44425">
            <w:r w:rsidRPr="00E44425">
              <w:t> </w:t>
            </w:r>
          </w:p>
        </w:tc>
        <w:tc>
          <w:tcPr>
            <w:tcW w:w="2733" w:type="pct"/>
            <w:tcBorders>
              <w:top w:val="nil"/>
              <w:left w:val="single" w:sz="4" w:space="0" w:color="000000"/>
              <w:bottom w:val="single" w:sz="4" w:space="0" w:color="000000"/>
              <w:right w:val="nil"/>
            </w:tcBorders>
            <w:shd w:val="clear" w:color="000000" w:fill="D9D9D9"/>
            <w:noWrap/>
            <w:hideMark/>
          </w:tcPr>
          <w:p w:rsidR="00E44425" w:rsidRPr="00E44425" w:rsidRDefault="00E44425" w:rsidP="00E44425">
            <w:r w:rsidRPr="00E44425">
              <w:t>Total 7.2</w:t>
            </w:r>
          </w:p>
        </w:tc>
        <w:tc>
          <w:tcPr>
            <w:tcW w:w="301"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382" w:type="pct"/>
            <w:tcBorders>
              <w:top w:val="nil"/>
              <w:left w:val="nil"/>
              <w:bottom w:val="nil"/>
              <w:right w:val="nil"/>
            </w:tcBorders>
            <w:shd w:val="clear" w:color="000000" w:fill="D9D9D9"/>
            <w:noWrap/>
            <w:hideMark/>
          </w:tcPr>
          <w:p w:rsidR="00E44425" w:rsidRPr="00E44425" w:rsidRDefault="00E44425" w:rsidP="00E44425">
            <w:r w:rsidRPr="00E44425">
              <w:t> </w:t>
            </w:r>
          </w:p>
        </w:tc>
        <w:tc>
          <w:tcPr>
            <w:tcW w:w="635" w:type="pct"/>
            <w:tcBorders>
              <w:top w:val="nil"/>
              <w:left w:val="nil"/>
              <w:bottom w:val="nil"/>
              <w:right w:val="nil"/>
            </w:tcBorders>
            <w:shd w:val="clear" w:color="000000" w:fill="D9D9D9"/>
            <w:noWrap/>
            <w:hideMark/>
          </w:tcPr>
          <w:p w:rsidR="00E44425" w:rsidRPr="00E44425" w:rsidRDefault="00E44425" w:rsidP="00E44425"/>
        </w:tc>
        <w:tc>
          <w:tcPr>
            <w:tcW w:w="691"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tc>
      </w:tr>
      <w:tr w:rsidR="00E44425" w:rsidRPr="00E44425" w:rsidTr="0030446A">
        <w:trPr>
          <w:trHeight w:val="300"/>
        </w:trPr>
        <w:tc>
          <w:tcPr>
            <w:tcW w:w="258"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7.3</w:t>
            </w:r>
          </w:p>
        </w:tc>
        <w:tc>
          <w:tcPr>
            <w:tcW w:w="2733" w:type="pct"/>
            <w:tcBorders>
              <w:top w:val="nil"/>
              <w:left w:val="nil"/>
              <w:bottom w:val="single" w:sz="4" w:space="0" w:color="000000"/>
              <w:right w:val="nil"/>
            </w:tcBorders>
            <w:shd w:val="clear" w:color="000000" w:fill="C4BD97"/>
            <w:noWrap/>
            <w:hideMark/>
          </w:tcPr>
          <w:p w:rsidR="00E44425" w:rsidRPr="00E44425" w:rsidRDefault="00E44425" w:rsidP="00E44425">
            <w:r w:rsidRPr="00E44425">
              <w:t>Interrupteur</w:t>
            </w:r>
          </w:p>
        </w:tc>
        <w:tc>
          <w:tcPr>
            <w:tcW w:w="301"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382" w:type="pct"/>
            <w:tcBorders>
              <w:top w:val="single" w:sz="4" w:space="0" w:color="auto"/>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35" w:type="pct"/>
            <w:tcBorders>
              <w:top w:val="single" w:sz="4" w:space="0" w:color="auto"/>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91"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r>
      <w:tr w:rsidR="00E44425" w:rsidRPr="00E44425" w:rsidTr="0030446A">
        <w:trPr>
          <w:trHeight w:val="42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d'interrupteur simple Allumage</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26,00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2</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F/P Interrupteur va et vient allumage Encastre</w:t>
            </w:r>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8</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nil"/>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3</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Interrupteur double allumage encastre </w:t>
            </w:r>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3</w:t>
            </w:r>
          </w:p>
        </w:tc>
        <w:tc>
          <w:tcPr>
            <w:tcW w:w="635" w:type="pct"/>
            <w:tcBorders>
              <w:top w:val="nil"/>
              <w:left w:val="nil"/>
              <w:bottom w:val="single" w:sz="4" w:space="0" w:color="000000"/>
              <w:right w:val="nil"/>
            </w:tcBorders>
            <w:shd w:val="clear" w:color="auto" w:fill="auto"/>
            <w:noWrap/>
            <w:hideMark/>
          </w:tcPr>
          <w:p w:rsidR="00E44425" w:rsidRPr="00E44425" w:rsidRDefault="00E44425" w:rsidP="00E44425"/>
        </w:tc>
        <w:tc>
          <w:tcPr>
            <w:tcW w:w="691" w:type="pct"/>
            <w:tcBorders>
              <w:top w:val="single" w:sz="4" w:space="0" w:color="auto"/>
              <w:left w:val="single" w:sz="4" w:space="0" w:color="auto"/>
              <w:bottom w:val="single" w:sz="4" w:space="0" w:color="auto"/>
              <w:right w:val="single" w:sz="4" w:space="0" w:color="auto"/>
            </w:tcBorders>
            <w:shd w:val="clear" w:color="auto" w:fill="auto"/>
            <w:noWrap/>
            <w:hideMark/>
          </w:tcPr>
          <w:p w:rsidR="00E44425" w:rsidRPr="00E44425" w:rsidRDefault="00E44425" w:rsidP="00E44425"/>
        </w:tc>
      </w:tr>
      <w:tr w:rsidR="00E44425" w:rsidRPr="00E44425" w:rsidTr="0030446A">
        <w:trPr>
          <w:trHeight w:val="37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bouton poussoir lumineux</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39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prise informatique type RJ45</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26,00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2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7</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prise de courant 2P+T 250V à 16 A</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60,00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2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8</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prise de courant étanche 2P+T 250V à 16 A</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8,00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D9D9D9"/>
            <w:noWrap/>
            <w:hideMark/>
          </w:tcPr>
          <w:p w:rsidR="00E44425" w:rsidRPr="00E44425" w:rsidRDefault="00E44425" w:rsidP="00E44425">
            <w:r w:rsidRPr="00E44425">
              <w:t> </w:t>
            </w:r>
          </w:p>
        </w:tc>
        <w:tc>
          <w:tcPr>
            <w:tcW w:w="2733" w:type="pct"/>
            <w:tcBorders>
              <w:top w:val="nil"/>
              <w:left w:val="nil"/>
              <w:bottom w:val="single" w:sz="4" w:space="0" w:color="000000"/>
              <w:right w:val="nil"/>
            </w:tcBorders>
            <w:shd w:val="clear" w:color="000000" w:fill="D9D9D9"/>
            <w:noWrap/>
            <w:hideMark/>
          </w:tcPr>
          <w:p w:rsidR="00E44425" w:rsidRPr="00E44425" w:rsidRDefault="00E44425" w:rsidP="00E44425">
            <w:r w:rsidRPr="00E44425">
              <w:t>Total 7.3</w:t>
            </w:r>
          </w:p>
        </w:tc>
        <w:tc>
          <w:tcPr>
            <w:tcW w:w="301"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382" w:type="pct"/>
            <w:tcBorders>
              <w:top w:val="nil"/>
              <w:left w:val="nil"/>
              <w:bottom w:val="single" w:sz="4" w:space="0" w:color="000000"/>
              <w:right w:val="single" w:sz="4" w:space="0" w:color="000000"/>
            </w:tcBorders>
            <w:shd w:val="clear" w:color="000000" w:fill="D9D9D9"/>
            <w:noWrap/>
            <w:hideMark/>
          </w:tcPr>
          <w:p w:rsidR="00E44425" w:rsidRPr="00E44425" w:rsidRDefault="00E44425" w:rsidP="00E44425">
            <w:r w:rsidRPr="00E44425">
              <w:t> </w:t>
            </w:r>
          </w:p>
        </w:tc>
        <w:tc>
          <w:tcPr>
            <w:tcW w:w="635" w:type="pct"/>
            <w:tcBorders>
              <w:top w:val="nil"/>
              <w:left w:val="nil"/>
              <w:bottom w:val="single" w:sz="4" w:space="0" w:color="000000"/>
              <w:right w:val="single" w:sz="4" w:space="0" w:color="000000"/>
            </w:tcBorders>
            <w:shd w:val="clear" w:color="000000" w:fill="D9D9D9"/>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000000" w:fill="D9D9D9"/>
            <w:noWrap/>
            <w:hideMark/>
          </w:tcPr>
          <w:p w:rsidR="00E44425" w:rsidRPr="00E44425" w:rsidRDefault="00E44425" w:rsidP="00E44425"/>
        </w:tc>
      </w:tr>
      <w:tr w:rsidR="00E44425" w:rsidRPr="00E44425" w:rsidTr="0030446A">
        <w:trPr>
          <w:trHeight w:val="300"/>
        </w:trPr>
        <w:tc>
          <w:tcPr>
            <w:tcW w:w="258"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7.4</w:t>
            </w:r>
          </w:p>
        </w:tc>
        <w:tc>
          <w:tcPr>
            <w:tcW w:w="2733" w:type="pct"/>
            <w:tcBorders>
              <w:top w:val="nil"/>
              <w:left w:val="nil"/>
              <w:bottom w:val="single" w:sz="4" w:space="0" w:color="000000"/>
              <w:right w:val="nil"/>
            </w:tcBorders>
            <w:shd w:val="clear" w:color="000000" w:fill="C4BD97"/>
            <w:noWrap/>
            <w:hideMark/>
          </w:tcPr>
          <w:p w:rsidR="00E44425" w:rsidRPr="00E44425" w:rsidRDefault="00E44425" w:rsidP="00E44425">
            <w:r w:rsidRPr="00E44425">
              <w:t xml:space="preserve">Prise de Courant et Courant Faible </w:t>
            </w:r>
          </w:p>
        </w:tc>
        <w:tc>
          <w:tcPr>
            <w:tcW w:w="301"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91"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1</w:t>
            </w:r>
          </w:p>
        </w:tc>
        <w:tc>
          <w:tcPr>
            <w:tcW w:w="2733" w:type="pct"/>
            <w:tcBorders>
              <w:top w:val="nil"/>
              <w:left w:val="nil"/>
              <w:bottom w:val="nil"/>
              <w:right w:val="nil"/>
            </w:tcBorders>
            <w:shd w:val="clear" w:color="auto" w:fill="auto"/>
            <w:noWrap/>
            <w:hideMark/>
          </w:tcPr>
          <w:p w:rsidR="00E44425" w:rsidRPr="00E44425" w:rsidRDefault="00E44425" w:rsidP="00E44425">
            <w:r w:rsidRPr="00E44425">
              <w:t xml:space="preserve">F/P Prises de courant 2P+T Encastrée </w:t>
            </w:r>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52</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lastRenderedPageBreak/>
              <w:t>3</w:t>
            </w:r>
          </w:p>
        </w:tc>
        <w:tc>
          <w:tcPr>
            <w:tcW w:w="2733" w:type="pct"/>
            <w:tcBorders>
              <w:top w:val="single" w:sz="4" w:space="0" w:color="auto"/>
              <w:left w:val="nil"/>
              <w:bottom w:val="single" w:sz="4" w:space="0" w:color="auto"/>
              <w:right w:val="single" w:sz="4" w:space="0" w:color="auto"/>
            </w:tcBorders>
            <w:shd w:val="clear" w:color="auto" w:fill="auto"/>
            <w:noWrap/>
            <w:vAlign w:val="bottom"/>
            <w:hideMark/>
          </w:tcPr>
          <w:p w:rsidR="00E44425" w:rsidRPr="00E44425" w:rsidRDefault="00E44425" w:rsidP="00E44425">
            <w:r w:rsidRPr="00E44425">
              <w:t>F/P Prise  Double Téléphonique et Informatique</w:t>
            </w:r>
          </w:p>
        </w:tc>
        <w:tc>
          <w:tcPr>
            <w:tcW w:w="301" w:type="pct"/>
            <w:tcBorders>
              <w:top w:val="nil"/>
              <w:left w:val="nil"/>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14</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nil"/>
              <w:bottom w:val="nil"/>
              <w:right w:val="nil"/>
            </w:tcBorders>
            <w:shd w:val="clear" w:color="000000" w:fill="D9D9D9"/>
            <w:noWrap/>
            <w:hideMark/>
          </w:tcPr>
          <w:p w:rsidR="00E44425" w:rsidRPr="00E44425" w:rsidRDefault="00E44425" w:rsidP="00E44425">
            <w:r w:rsidRPr="00E44425">
              <w:t> </w:t>
            </w:r>
          </w:p>
        </w:tc>
        <w:tc>
          <w:tcPr>
            <w:tcW w:w="2733" w:type="pct"/>
            <w:tcBorders>
              <w:top w:val="nil"/>
              <w:left w:val="single" w:sz="4" w:space="0" w:color="auto"/>
              <w:bottom w:val="single" w:sz="4" w:space="0" w:color="auto"/>
              <w:right w:val="single" w:sz="4" w:space="0" w:color="auto"/>
            </w:tcBorders>
            <w:shd w:val="clear" w:color="000000" w:fill="D9D9D9"/>
            <w:noWrap/>
            <w:vAlign w:val="bottom"/>
            <w:hideMark/>
          </w:tcPr>
          <w:p w:rsidR="00E44425" w:rsidRPr="00E44425" w:rsidRDefault="00E44425" w:rsidP="00E44425">
            <w:r w:rsidRPr="00E44425">
              <w:t>Total 7.4</w:t>
            </w:r>
          </w:p>
        </w:tc>
        <w:tc>
          <w:tcPr>
            <w:tcW w:w="301" w:type="pct"/>
            <w:tcBorders>
              <w:top w:val="nil"/>
              <w:left w:val="nil"/>
              <w:bottom w:val="single" w:sz="4" w:space="0" w:color="auto"/>
              <w:right w:val="single" w:sz="4" w:space="0" w:color="auto"/>
            </w:tcBorders>
            <w:shd w:val="clear" w:color="000000" w:fill="D9D9D9"/>
            <w:noWrap/>
            <w:vAlign w:val="bottom"/>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D9D9D9"/>
            <w:noWrap/>
            <w:vAlign w:val="bottom"/>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D9D9D9"/>
            <w:noWrap/>
            <w:vAlign w:val="bottom"/>
            <w:hideMark/>
          </w:tcPr>
          <w:p w:rsidR="00E44425" w:rsidRPr="00E44425" w:rsidRDefault="00E44425" w:rsidP="00E44425"/>
        </w:tc>
        <w:tc>
          <w:tcPr>
            <w:tcW w:w="691" w:type="pct"/>
            <w:tcBorders>
              <w:top w:val="nil"/>
              <w:left w:val="nil"/>
              <w:bottom w:val="single" w:sz="4" w:space="0" w:color="auto"/>
              <w:right w:val="single" w:sz="4" w:space="0" w:color="auto"/>
            </w:tcBorders>
            <w:shd w:val="clear" w:color="000000" w:fill="D9D9D9"/>
            <w:noWrap/>
            <w:vAlign w:val="bottom"/>
            <w:hideMark/>
          </w:tcPr>
          <w:p w:rsidR="00E44425" w:rsidRPr="00E44425" w:rsidRDefault="00E44425" w:rsidP="00E44425"/>
        </w:tc>
      </w:tr>
      <w:tr w:rsidR="00E44425" w:rsidRPr="00E44425" w:rsidTr="0030446A">
        <w:trPr>
          <w:trHeight w:val="300"/>
        </w:trPr>
        <w:tc>
          <w:tcPr>
            <w:tcW w:w="258"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7.5</w:t>
            </w:r>
          </w:p>
        </w:tc>
        <w:tc>
          <w:tcPr>
            <w:tcW w:w="2733" w:type="pct"/>
            <w:tcBorders>
              <w:top w:val="nil"/>
              <w:left w:val="nil"/>
              <w:bottom w:val="single" w:sz="4" w:space="0" w:color="000000"/>
              <w:right w:val="nil"/>
            </w:tcBorders>
            <w:shd w:val="clear" w:color="000000" w:fill="C4BD97"/>
            <w:noWrap/>
            <w:hideMark/>
          </w:tcPr>
          <w:p w:rsidR="00E44425" w:rsidRPr="00E44425" w:rsidRDefault="00E44425" w:rsidP="00E44425">
            <w:r w:rsidRPr="00E44425">
              <w:t xml:space="preserve">Coffret et Disjoncteur </w:t>
            </w:r>
          </w:p>
        </w:tc>
        <w:tc>
          <w:tcPr>
            <w:tcW w:w="301"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c>
          <w:tcPr>
            <w:tcW w:w="691"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1</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Coffret 24 Voix Encastre </w:t>
            </w:r>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1</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2</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F/P Répartiteur 100A Sur Rail</w:t>
            </w:r>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1</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3</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 F/P Disjoncteur </w:t>
            </w:r>
            <w:proofErr w:type="spellStart"/>
            <w:r w:rsidRPr="00E44425">
              <w:t>INS</w:t>
            </w:r>
            <w:proofErr w:type="spellEnd"/>
            <w:r w:rsidRPr="00E44425">
              <w:t xml:space="preserve"> 63 A 4P</w:t>
            </w:r>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1</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4</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 25 A </w:t>
            </w:r>
            <w:proofErr w:type="spellStart"/>
            <w:r w:rsidRPr="00E44425">
              <w:t>DPN</w:t>
            </w:r>
            <w:proofErr w:type="spellEnd"/>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6</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5</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 20A </w:t>
            </w:r>
            <w:proofErr w:type="spellStart"/>
            <w:r w:rsidRPr="00E44425">
              <w:t>DPN</w:t>
            </w:r>
            <w:proofErr w:type="spellEnd"/>
            <w:r w:rsidRPr="00E44425">
              <w:t xml:space="preserve"> </w:t>
            </w:r>
            <w:proofErr w:type="spellStart"/>
            <w:r w:rsidRPr="00E44425">
              <w:t>VIGI</w:t>
            </w:r>
            <w:proofErr w:type="spellEnd"/>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7</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6</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Disjoncteur16 A </w:t>
            </w:r>
            <w:proofErr w:type="spellStart"/>
            <w:r w:rsidRPr="00E44425">
              <w:t>DPN</w:t>
            </w:r>
            <w:proofErr w:type="spellEnd"/>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6</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7</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 10 A </w:t>
            </w:r>
            <w:proofErr w:type="spellStart"/>
            <w:r w:rsidRPr="00E44425">
              <w:t>DPN</w:t>
            </w:r>
            <w:proofErr w:type="spellEnd"/>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15</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8</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 10 A </w:t>
            </w:r>
            <w:proofErr w:type="spellStart"/>
            <w:r w:rsidRPr="00E44425">
              <w:t>DPN</w:t>
            </w:r>
            <w:proofErr w:type="spellEnd"/>
            <w:r w:rsidRPr="00E44425">
              <w:t xml:space="preserve"> </w:t>
            </w:r>
            <w:proofErr w:type="spellStart"/>
            <w:r w:rsidRPr="00E44425">
              <w:t>VIGI</w:t>
            </w:r>
            <w:proofErr w:type="spellEnd"/>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4</w:t>
            </w:r>
          </w:p>
        </w:tc>
        <w:tc>
          <w:tcPr>
            <w:tcW w:w="635" w:type="pct"/>
            <w:tcBorders>
              <w:top w:val="nil"/>
              <w:left w:val="nil"/>
              <w:bottom w:val="nil"/>
              <w:right w:val="single" w:sz="4" w:space="0" w:color="000000"/>
            </w:tcBorders>
            <w:shd w:val="clear" w:color="auto" w:fill="auto"/>
            <w:noWrap/>
            <w:hideMark/>
          </w:tcPr>
          <w:p w:rsidR="00E44425" w:rsidRPr="00E44425" w:rsidRDefault="00E44425" w:rsidP="00E44425"/>
        </w:tc>
        <w:tc>
          <w:tcPr>
            <w:tcW w:w="691" w:type="pct"/>
            <w:tcBorders>
              <w:top w:val="nil"/>
              <w:left w:val="nil"/>
              <w:bottom w:val="nil"/>
              <w:right w:val="single" w:sz="4" w:space="0" w:color="000000"/>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nil"/>
              <w:bottom w:val="nil"/>
              <w:right w:val="nil"/>
            </w:tcBorders>
            <w:shd w:val="clear" w:color="000000" w:fill="D9D9D9"/>
            <w:noWrap/>
            <w:hideMark/>
          </w:tcPr>
          <w:p w:rsidR="00E44425" w:rsidRPr="00E44425" w:rsidRDefault="00E44425" w:rsidP="00E44425">
            <w:r w:rsidRPr="00E44425">
              <w:t> </w:t>
            </w:r>
          </w:p>
        </w:tc>
        <w:tc>
          <w:tcPr>
            <w:tcW w:w="2733" w:type="pct"/>
            <w:tcBorders>
              <w:top w:val="nil"/>
              <w:left w:val="single" w:sz="4" w:space="0" w:color="000000"/>
              <w:bottom w:val="single" w:sz="4" w:space="0" w:color="000000"/>
              <w:right w:val="nil"/>
            </w:tcBorders>
            <w:shd w:val="clear" w:color="000000" w:fill="D9D9D9"/>
            <w:noWrap/>
            <w:hideMark/>
          </w:tcPr>
          <w:p w:rsidR="00E44425" w:rsidRPr="00E44425" w:rsidRDefault="00E44425" w:rsidP="00E44425">
            <w:r w:rsidRPr="00E44425">
              <w:t>Total 7.5</w:t>
            </w:r>
          </w:p>
        </w:tc>
        <w:tc>
          <w:tcPr>
            <w:tcW w:w="301"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382" w:type="pct"/>
            <w:tcBorders>
              <w:top w:val="nil"/>
              <w:left w:val="nil"/>
              <w:bottom w:val="nil"/>
              <w:right w:val="nil"/>
            </w:tcBorders>
            <w:shd w:val="clear" w:color="000000" w:fill="D9D9D9"/>
            <w:noWrap/>
            <w:hideMark/>
          </w:tcPr>
          <w:p w:rsidR="00E44425" w:rsidRPr="00E44425" w:rsidRDefault="00E44425" w:rsidP="00E44425">
            <w:r w:rsidRPr="00E44425">
              <w:t> </w:t>
            </w:r>
          </w:p>
        </w:tc>
        <w:tc>
          <w:tcPr>
            <w:tcW w:w="635" w:type="pct"/>
            <w:tcBorders>
              <w:top w:val="single" w:sz="4" w:space="0" w:color="auto"/>
              <w:left w:val="single" w:sz="4" w:space="0" w:color="auto"/>
              <w:bottom w:val="single" w:sz="4" w:space="0" w:color="auto"/>
              <w:right w:val="single" w:sz="4" w:space="0" w:color="auto"/>
            </w:tcBorders>
            <w:shd w:val="clear" w:color="000000" w:fill="D9D9D9"/>
            <w:noWrap/>
            <w:hideMark/>
          </w:tcPr>
          <w:p w:rsidR="00E44425" w:rsidRPr="00E44425" w:rsidRDefault="00E44425" w:rsidP="00E44425"/>
        </w:tc>
        <w:tc>
          <w:tcPr>
            <w:tcW w:w="691" w:type="pct"/>
            <w:tcBorders>
              <w:top w:val="single" w:sz="4" w:space="0" w:color="auto"/>
              <w:left w:val="nil"/>
              <w:bottom w:val="single" w:sz="4" w:space="0" w:color="auto"/>
              <w:right w:val="single" w:sz="4" w:space="0" w:color="auto"/>
            </w:tcBorders>
            <w:shd w:val="clear" w:color="000000" w:fill="D9D9D9"/>
            <w:noWrap/>
            <w:hideMark/>
          </w:tcPr>
          <w:p w:rsidR="00E44425" w:rsidRPr="00E44425" w:rsidRDefault="00E44425" w:rsidP="00E44425"/>
        </w:tc>
      </w:tr>
      <w:tr w:rsidR="00E44425" w:rsidRPr="00E44425" w:rsidTr="0030446A">
        <w:trPr>
          <w:trHeight w:val="300"/>
        </w:trPr>
        <w:tc>
          <w:tcPr>
            <w:tcW w:w="258"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7.6</w:t>
            </w:r>
          </w:p>
        </w:tc>
        <w:tc>
          <w:tcPr>
            <w:tcW w:w="2733" w:type="pct"/>
            <w:tcBorders>
              <w:top w:val="nil"/>
              <w:left w:val="nil"/>
              <w:bottom w:val="single" w:sz="4" w:space="0" w:color="000000"/>
              <w:right w:val="nil"/>
            </w:tcBorders>
            <w:shd w:val="clear" w:color="000000" w:fill="C4BD97"/>
            <w:noWrap/>
            <w:hideMark/>
          </w:tcPr>
          <w:p w:rsidR="00E44425" w:rsidRPr="00E44425" w:rsidRDefault="00E44425" w:rsidP="00E44425">
            <w:r w:rsidRPr="00E44425">
              <w:t>Climatiseur et Brasseur d'air</w:t>
            </w:r>
          </w:p>
        </w:tc>
        <w:tc>
          <w:tcPr>
            <w:tcW w:w="301"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382" w:type="pct"/>
            <w:tcBorders>
              <w:top w:val="single" w:sz="4" w:space="0" w:color="auto"/>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c>
          <w:tcPr>
            <w:tcW w:w="691"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r>
      <w:tr w:rsidR="00E44425" w:rsidRPr="00E44425" w:rsidTr="0030446A">
        <w:trPr>
          <w:trHeight w:val="43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commande pour climatiseur (</w:t>
            </w:r>
            <w:proofErr w:type="spellStart"/>
            <w:r w:rsidRPr="00E44425">
              <w:t>Dismatic</w:t>
            </w:r>
            <w:proofErr w:type="spellEnd"/>
            <w:r w:rsidRPr="00E44425">
              <w:t>)</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15,00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6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Climatiseur Split mural 1,5 CV y compris tuyauterie frigorifiques posées dans goulottes PVC</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70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Climatiseur Split mural 2,5 CV y compris tuyauterie frigorifiques posées dans goulottes PVC</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300"/>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rsidR="00E44425" w:rsidRPr="00E44425" w:rsidRDefault="00E44425" w:rsidP="00E44425">
            <w:r w:rsidRPr="00E44425">
              <w:t>4</w:t>
            </w:r>
          </w:p>
        </w:tc>
        <w:tc>
          <w:tcPr>
            <w:tcW w:w="2733" w:type="pct"/>
            <w:tcBorders>
              <w:top w:val="nil"/>
              <w:left w:val="nil"/>
              <w:bottom w:val="single" w:sz="4" w:space="0" w:color="auto"/>
              <w:right w:val="nil"/>
            </w:tcBorders>
            <w:shd w:val="clear" w:color="auto" w:fill="auto"/>
            <w:noWrap/>
            <w:hideMark/>
          </w:tcPr>
          <w:p w:rsidR="00E44425" w:rsidRPr="00E44425" w:rsidRDefault="00E44425" w:rsidP="00E44425">
            <w:r w:rsidRPr="00E44425">
              <w:t>F/P Brasseur d'air</w:t>
            </w:r>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noWrap/>
            <w:hideMark/>
          </w:tcPr>
          <w:p w:rsidR="00E44425" w:rsidRPr="00E44425" w:rsidRDefault="00E44425" w:rsidP="00E44425">
            <w:r w:rsidRPr="00E44425">
              <w:t>22</w:t>
            </w:r>
          </w:p>
        </w:tc>
        <w:tc>
          <w:tcPr>
            <w:tcW w:w="635"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c>
          <w:tcPr>
            <w:tcW w:w="691"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rsidR="00E44425" w:rsidRPr="00E44425" w:rsidRDefault="00E44425" w:rsidP="00E44425">
            <w:r w:rsidRPr="00E44425">
              <w:t>4</w:t>
            </w:r>
          </w:p>
        </w:tc>
        <w:tc>
          <w:tcPr>
            <w:tcW w:w="2733"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Rhéostat pour Brasseur d'air </w:t>
            </w:r>
          </w:p>
        </w:tc>
        <w:tc>
          <w:tcPr>
            <w:tcW w:w="301"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82"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22</w:t>
            </w:r>
          </w:p>
        </w:tc>
        <w:tc>
          <w:tcPr>
            <w:tcW w:w="63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91"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r>
      <w:tr w:rsidR="00E44425" w:rsidRPr="00E44425" w:rsidTr="0030446A">
        <w:trPr>
          <w:trHeight w:val="300"/>
        </w:trPr>
        <w:tc>
          <w:tcPr>
            <w:tcW w:w="258" w:type="pct"/>
            <w:tcBorders>
              <w:top w:val="nil"/>
              <w:left w:val="single" w:sz="4" w:space="0" w:color="auto"/>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2733" w:type="pct"/>
            <w:tcBorders>
              <w:top w:val="nil"/>
              <w:left w:val="nil"/>
              <w:bottom w:val="single" w:sz="4" w:space="0" w:color="000000"/>
              <w:right w:val="nil"/>
            </w:tcBorders>
            <w:shd w:val="clear" w:color="000000" w:fill="D9D9D9"/>
            <w:noWrap/>
            <w:hideMark/>
          </w:tcPr>
          <w:p w:rsidR="00E44425" w:rsidRPr="00E44425" w:rsidRDefault="00E44425" w:rsidP="00E44425">
            <w:r w:rsidRPr="00E44425">
              <w:t>Total 7.6</w:t>
            </w:r>
          </w:p>
        </w:tc>
        <w:tc>
          <w:tcPr>
            <w:tcW w:w="301"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382" w:type="pct"/>
            <w:tcBorders>
              <w:top w:val="nil"/>
              <w:left w:val="nil"/>
              <w:bottom w:val="nil"/>
              <w:right w:val="nil"/>
            </w:tcBorders>
            <w:shd w:val="clear" w:color="000000" w:fill="D9D9D9"/>
            <w:noWrap/>
            <w:hideMark/>
          </w:tcPr>
          <w:p w:rsidR="00E44425" w:rsidRPr="00E44425" w:rsidRDefault="00E44425" w:rsidP="00E44425">
            <w:r w:rsidRPr="00E44425">
              <w:t> </w:t>
            </w:r>
          </w:p>
        </w:tc>
        <w:tc>
          <w:tcPr>
            <w:tcW w:w="635" w:type="pct"/>
            <w:tcBorders>
              <w:top w:val="nil"/>
              <w:left w:val="nil"/>
              <w:bottom w:val="nil"/>
              <w:right w:val="nil"/>
            </w:tcBorders>
            <w:shd w:val="clear" w:color="000000" w:fill="D9D9D9"/>
            <w:noWrap/>
            <w:hideMark/>
          </w:tcPr>
          <w:p w:rsidR="00E44425" w:rsidRPr="00E44425" w:rsidRDefault="00E44425" w:rsidP="00E44425"/>
        </w:tc>
        <w:tc>
          <w:tcPr>
            <w:tcW w:w="691"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tc>
      </w:tr>
      <w:tr w:rsidR="00E44425" w:rsidRPr="00E44425" w:rsidTr="0030446A">
        <w:trPr>
          <w:trHeight w:val="525"/>
        </w:trPr>
        <w:tc>
          <w:tcPr>
            <w:tcW w:w="258" w:type="pct"/>
            <w:tcBorders>
              <w:top w:val="nil"/>
              <w:left w:val="single" w:sz="8" w:space="0" w:color="auto"/>
              <w:bottom w:val="single" w:sz="4" w:space="0" w:color="auto"/>
              <w:right w:val="single" w:sz="4" w:space="0" w:color="auto"/>
            </w:tcBorders>
            <w:shd w:val="clear" w:color="000000" w:fill="C4BD97"/>
            <w:vAlign w:val="center"/>
            <w:hideMark/>
          </w:tcPr>
          <w:p w:rsidR="00E44425" w:rsidRPr="00E44425" w:rsidRDefault="00E44425" w:rsidP="00E44425">
            <w:r w:rsidRPr="00E44425">
              <w:t>7.7</w:t>
            </w:r>
          </w:p>
        </w:tc>
        <w:tc>
          <w:tcPr>
            <w:tcW w:w="2733" w:type="pct"/>
            <w:tcBorders>
              <w:top w:val="nil"/>
              <w:left w:val="nil"/>
              <w:bottom w:val="single" w:sz="4" w:space="0" w:color="auto"/>
              <w:right w:val="single" w:sz="4" w:space="0" w:color="auto"/>
            </w:tcBorders>
            <w:shd w:val="clear" w:color="000000" w:fill="C4BD97"/>
            <w:vAlign w:val="center"/>
            <w:hideMark/>
          </w:tcPr>
          <w:p w:rsidR="00E44425" w:rsidRPr="00E44425" w:rsidRDefault="00E44425" w:rsidP="00E44425">
            <w:r w:rsidRPr="00E44425">
              <w:t>SYSTÈME SOLAIRE SUR LA TOITURE</w:t>
            </w:r>
          </w:p>
        </w:tc>
        <w:tc>
          <w:tcPr>
            <w:tcW w:w="301" w:type="pct"/>
            <w:tcBorders>
              <w:top w:val="nil"/>
              <w:left w:val="nil"/>
              <w:bottom w:val="single" w:sz="4" w:space="0" w:color="auto"/>
              <w:right w:val="single" w:sz="4" w:space="0" w:color="auto"/>
            </w:tcBorders>
            <w:shd w:val="clear" w:color="000000" w:fill="C4BD97"/>
            <w:vAlign w:val="center"/>
            <w:hideMark/>
          </w:tcPr>
          <w:p w:rsidR="00E44425" w:rsidRPr="00E44425" w:rsidRDefault="00E44425" w:rsidP="00E44425">
            <w:r w:rsidRPr="00E44425">
              <w:t> </w:t>
            </w:r>
          </w:p>
        </w:tc>
        <w:tc>
          <w:tcPr>
            <w:tcW w:w="382" w:type="pct"/>
            <w:tcBorders>
              <w:top w:val="single" w:sz="4" w:space="0" w:color="auto"/>
              <w:left w:val="nil"/>
              <w:bottom w:val="single" w:sz="4" w:space="0" w:color="auto"/>
              <w:right w:val="single" w:sz="4" w:space="0" w:color="auto"/>
            </w:tcBorders>
            <w:shd w:val="clear" w:color="000000" w:fill="C4BD97"/>
            <w:vAlign w:val="center"/>
            <w:hideMark/>
          </w:tcPr>
          <w:p w:rsidR="00E44425" w:rsidRPr="00E44425" w:rsidRDefault="00E44425" w:rsidP="00E44425">
            <w:r w:rsidRPr="00E44425">
              <w:t> </w:t>
            </w:r>
          </w:p>
        </w:tc>
        <w:tc>
          <w:tcPr>
            <w:tcW w:w="635" w:type="pct"/>
            <w:tcBorders>
              <w:top w:val="single" w:sz="4" w:space="0" w:color="auto"/>
              <w:left w:val="nil"/>
              <w:bottom w:val="single" w:sz="4" w:space="0" w:color="auto"/>
              <w:right w:val="single" w:sz="4" w:space="0" w:color="auto"/>
            </w:tcBorders>
            <w:shd w:val="clear" w:color="000000" w:fill="C4BD97"/>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C4BD97"/>
            <w:vAlign w:val="center"/>
            <w:hideMark/>
          </w:tcPr>
          <w:p w:rsidR="00E44425" w:rsidRPr="00E44425" w:rsidRDefault="00E44425" w:rsidP="00E44425"/>
        </w:tc>
      </w:tr>
      <w:tr w:rsidR="00E44425" w:rsidRPr="00E44425" w:rsidTr="0030446A">
        <w:trPr>
          <w:trHeight w:val="55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F/P de Panneau solaire 180 WC, monocristallin </w:t>
            </w:r>
            <w:proofErr w:type="spellStart"/>
            <w:r w:rsidRPr="00E44425">
              <w:t>Victron</w:t>
            </w:r>
            <w:proofErr w:type="spellEnd"/>
            <w:r w:rsidRPr="00E44425">
              <w:t xml:space="preserve"> haut rendement ou similaire</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8,00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33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Parafoudre</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5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F/P de Régulateur de charge </w:t>
            </w:r>
            <w:proofErr w:type="spellStart"/>
            <w:r w:rsidRPr="00E44425">
              <w:t>MPPT</w:t>
            </w:r>
            <w:proofErr w:type="spellEnd"/>
            <w:r w:rsidRPr="00E44425">
              <w:t xml:space="preserve"> 150/70A </w:t>
            </w:r>
            <w:proofErr w:type="spellStart"/>
            <w:r w:rsidRPr="00E44425">
              <w:t>Victron</w:t>
            </w:r>
            <w:proofErr w:type="spellEnd"/>
            <w:r w:rsidRPr="00E44425">
              <w:t xml:space="preserve"> ou similaire</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1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F/P de Batterie solaire </w:t>
            </w:r>
            <w:proofErr w:type="spellStart"/>
            <w:r w:rsidRPr="00E44425">
              <w:t>AGM</w:t>
            </w:r>
            <w:proofErr w:type="spellEnd"/>
            <w:r w:rsidRPr="00E44425">
              <w:t xml:space="preserve"> </w:t>
            </w:r>
            <w:proofErr w:type="spellStart"/>
            <w:r w:rsidRPr="00E44425">
              <w:t>Victron</w:t>
            </w:r>
            <w:proofErr w:type="spellEnd"/>
            <w:r w:rsidRPr="00E44425">
              <w:t xml:space="preserve"> 60Ah 12V ou similaire</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1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F/P de Convertisseur - Onduleur - Chargeur 1 300 VA Multiple </w:t>
            </w:r>
            <w:proofErr w:type="spellStart"/>
            <w:r w:rsidRPr="00E44425">
              <w:t>Victron</w:t>
            </w:r>
            <w:proofErr w:type="spellEnd"/>
            <w:r w:rsidRPr="00E44425">
              <w:t xml:space="preserve"> ou similaire</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4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6</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Câble de liaison entre panneaux et entre les autres éléments du système 1X70m2</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ml</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260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9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7</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Coffret électrique de répartition pour les différents départs (coffret de 24 modules) équipé et câblé</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80"/>
        </w:trPr>
        <w:tc>
          <w:tcPr>
            <w:tcW w:w="258" w:type="pct"/>
            <w:tcBorders>
              <w:top w:val="nil"/>
              <w:left w:val="single" w:sz="8" w:space="0" w:color="auto"/>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TOTAL système solaire sur toiture</w:t>
            </w:r>
          </w:p>
        </w:tc>
        <w:tc>
          <w:tcPr>
            <w:tcW w:w="301"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F2F2F2"/>
            <w:vAlign w:val="center"/>
            <w:hideMark/>
          </w:tcPr>
          <w:p w:rsidR="00E44425" w:rsidRPr="00E44425" w:rsidRDefault="00E44425" w:rsidP="00E44425"/>
        </w:tc>
      </w:tr>
      <w:tr w:rsidR="00E44425" w:rsidRPr="00E44425" w:rsidTr="0030446A">
        <w:trPr>
          <w:trHeight w:val="510"/>
        </w:trPr>
        <w:tc>
          <w:tcPr>
            <w:tcW w:w="25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VII</w:t>
            </w:r>
          </w:p>
        </w:tc>
        <w:tc>
          <w:tcPr>
            <w:tcW w:w="30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30446A">
        <w:trPr>
          <w:trHeight w:val="480"/>
        </w:trPr>
        <w:tc>
          <w:tcPr>
            <w:tcW w:w="25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VIII</w:t>
            </w:r>
          </w:p>
        </w:tc>
        <w:tc>
          <w:tcPr>
            <w:tcW w:w="273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PLOMBERIE SANITAIRE</w:t>
            </w:r>
          </w:p>
        </w:tc>
        <w:tc>
          <w:tcPr>
            <w:tcW w:w="30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30446A">
        <w:trPr>
          <w:trHeight w:val="67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WC siège à l'anglaise chasse basse avec boutons poussoirs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7,00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3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lavabo complet sur console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7,00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0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robinet de puisage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7,00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36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lastRenderedPageBreak/>
              <w:t>5</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siphon de sol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7,00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37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6</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miroir pour lavabo de dimension standard</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7,00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5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7</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porte serviette en tube métallique inoxydable</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7,00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3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8</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porte papier en tube métallique inoxydable</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7,00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95"/>
        </w:trPr>
        <w:tc>
          <w:tcPr>
            <w:tcW w:w="25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VIII</w:t>
            </w:r>
          </w:p>
        </w:tc>
        <w:tc>
          <w:tcPr>
            <w:tcW w:w="30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30446A">
        <w:trPr>
          <w:trHeight w:val="495"/>
        </w:trPr>
        <w:tc>
          <w:tcPr>
            <w:tcW w:w="25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IX</w:t>
            </w:r>
          </w:p>
        </w:tc>
        <w:tc>
          <w:tcPr>
            <w:tcW w:w="273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COURANT - FAIBLE (Téléphone)</w:t>
            </w:r>
          </w:p>
        </w:tc>
        <w:tc>
          <w:tcPr>
            <w:tcW w:w="30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30446A">
        <w:trPr>
          <w:trHeight w:val="42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Poste numérique spécifique au secrétariat accueil</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36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filerie et gainage</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ens</w:t>
            </w:r>
            <w:proofErr w:type="spellEnd"/>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37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Prise téléphonique </w:t>
            </w:r>
            <w:proofErr w:type="spellStart"/>
            <w:r w:rsidRPr="00E44425">
              <w:t>MOSAIC</w:t>
            </w:r>
            <w:proofErr w:type="spellEnd"/>
            <w:r w:rsidRPr="00E44425">
              <w:t xml:space="preserve"> </w:t>
            </w:r>
            <w:proofErr w:type="spellStart"/>
            <w:r w:rsidRPr="00E44425">
              <w:t>RJ</w:t>
            </w:r>
            <w:proofErr w:type="spellEnd"/>
            <w:r w:rsidRPr="00E44425">
              <w:t xml:space="preserve"> 45</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12,00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25"/>
        </w:trPr>
        <w:tc>
          <w:tcPr>
            <w:tcW w:w="25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IX</w:t>
            </w:r>
          </w:p>
        </w:tc>
        <w:tc>
          <w:tcPr>
            <w:tcW w:w="30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30446A">
        <w:trPr>
          <w:trHeight w:val="480"/>
        </w:trPr>
        <w:tc>
          <w:tcPr>
            <w:tcW w:w="25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X</w:t>
            </w:r>
          </w:p>
        </w:tc>
        <w:tc>
          <w:tcPr>
            <w:tcW w:w="273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ASSAINISSEMENT</w:t>
            </w:r>
          </w:p>
        </w:tc>
        <w:tc>
          <w:tcPr>
            <w:tcW w:w="30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30446A">
        <w:trPr>
          <w:trHeight w:val="46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Tuyauterie pour </w:t>
            </w:r>
            <w:r w:rsidR="0030446A" w:rsidRPr="00E44425">
              <w:t>Évacuation</w:t>
            </w:r>
            <w:r w:rsidRPr="00E44425">
              <w:t xml:space="preserve"> PVC</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Ens</w:t>
            </w:r>
            <w:proofErr w:type="spellEnd"/>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39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Tuyauterie pour Adduction PEPSI</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Ens</w:t>
            </w:r>
            <w:proofErr w:type="spellEnd"/>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55"/>
        </w:trPr>
        <w:tc>
          <w:tcPr>
            <w:tcW w:w="25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X</w:t>
            </w:r>
          </w:p>
        </w:tc>
        <w:tc>
          <w:tcPr>
            <w:tcW w:w="30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30446A">
        <w:trPr>
          <w:trHeight w:val="555"/>
        </w:trPr>
        <w:tc>
          <w:tcPr>
            <w:tcW w:w="258" w:type="pct"/>
            <w:tcBorders>
              <w:top w:val="nil"/>
              <w:left w:val="single" w:sz="8" w:space="0" w:color="auto"/>
              <w:bottom w:val="single" w:sz="4" w:space="0" w:color="auto"/>
              <w:right w:val="single" w:sz="4" w:space="0" w:color="auto"/>
            </w:tcBorders>
            <w:shd w:val="clear" w:color="000000" w:fill="FFFFFF"/>
            <w:vAlign w:val="center"/>
            <w:hideMark/>
          </w:tcPr>
          <w:p w:rsidR="00E44425" w:rsidRPr="00E44425" w:rsidRDefault="00E44425" w:rsidP="00E44425">
            <w:r w:rsidRPr="00E44425">
              <w:t>XI</w:t>
            </w:r>
          </w:p>
        </w:tc>
        <w:tc>
          <w:tcPr>
            <w:tcW w:w="2733" w:type="pct"/>
            <w:tcBorders>
              <w:top w:val="nil"/>
              <w:left w:val="nil"/>
              <w:bottom w:val="single" w:sz="4" w:space="0" w:color="auto"/>
              <w:right w:val="single" w:sz="4" w:space="0" w:color="auto"/>
            </w:tcBorders>
            <w:shd w:val="clear" w:color="000000" w:fill="F79646"/>
            <w:vAlign w:val="center"/>
            <w:hideMark/>
          </w:tcPr>
          <w:p w:rsidR="00E44425" w:rsidRPr="00E44425" w:rsidRDefault="00E44425" w:rsidP="00E44425">
            <w:proofErr w:type="spellStart"/>
            <w:r w:rsidRPr="00E44425">
              <w:t>SECURITE</w:t>
            </w:r>
            <w:proofErr w:type="spellEnd"/>
            <w:r w:rsidRPr="00E44425">
              <w:t xml:space="preserve"> INCENDIE</w:t>
            </w:r>
          </w:p>
        </w:tc>
        <w:tc>
          <w:tcPr>
            <w:tcW w:w="301" w:type="pct"/>
            <w:tcBorders>
              <w:top w:val="nil"/>
              <w:left w:val="nil"/>
              <w:bottom w:val="single" w:sz="4" w:space="0" w:color="auto"/>
              <w:right w:val="single" w:sz="4" w:space="0" w:color="auto"/>
            </w:tcBorders>
            <w:shd w:val="clear" w:color="000000" w:fill="FFFFF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FFFFF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FFFFFF"/>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FFFFFF"/>
            <w:vAlign w:val="center"/>
            <w:hideMark/>
          </w:tcPr>
          <w:p w:rsidR="00E44425" w:rsidRPr="00E44425" w:rsidRDefault="00E44425" w:rsidP="00E44425"/>
        </w:tc>
      </w:tr>
      <w:tr w:rsidR="00E44425" w:rsidRPr="00E44425" w:rsidTr="0030446A">
        <w:trPr>
          <w:trHeight w:val="58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d’Extincteurs de type CO2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25"/>
        </w:trPr>
        <w:tc>
          <w:tcPr>
            <w:tcW w:w="25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XI</w:t>
            </w:r>
          </w:p>
        </w:tc>
        <w:tc>
          <w:tcPr>
            <w:tcW w:w="30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30446A">
        <w:trPr>
          <w:trHeight w:val="525"/>
        </w:trPr>
        <w:tc>
          <w:tcPr>
            <w:tcW w:w="25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XI</w:t>
            </w:r>
          </w:p>
        </w:tc>
        <w:tc>
          <w:tcPr>
            <w:tcW w:w="273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PEINTURE</w:t>
            </w:r>
          </w:p>
        </w:tc>
        <w:tc>
          <w:tcPr>
            <w:tcW w:w="30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30446A">
        <w:trPr>
          <w:trHeight w:val="58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sur les murs intérieurs, extérieurs en trois couches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2 150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1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plafond dito 1 en trois couches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951,50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1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à l'huile sur les menuiseries (bois, grille de protection) et sur les murs intérieurs hauteur 2,20 m en deux couches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850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25"/>
        </w:trPr>
        <w:tc>
          <w:tcPr>
            <w:tcW w:w="25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XI</w:t>
            </w:r>
          </w:p>
        </w:tc>
        <w:tc>
          <w:tcPr>
            <w:tcW w:w="30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30446A">
        <w:trPr>
          <w:trHeight w:val="55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xml:space="preserve">TOTAL </w:t>
            </w:r>
            <w:r w:rsidR="0030446A" w:rsidRPr="00E44425">
              <w:t>RÉALISATION</w:t>
            </w:r>
            <w:r w:rsidRPr="00E44425">
              <w:t xml:space="preserve"> (</w:t>
            </w:r>
            <w:r w:rsidR="0030446A" w:rsidRPr="00E44425">
              <w:t>ÉTAGE</w:t>
            </w:r>
            <w:r w:rsidRPr="00E44425">
              <w:t>)</w:t>
            </w:r>
          </w:p>
        </w:tc>
        <w:tc>
          <w:tcPr>
            <w:tcW w:w="301"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FFFF00"/>
            <w:vAlign w:val="center"/>
            <w:hideMark/>
          </w:tcPr>
          <w:p w:rsidR="00E44425" w:rsidRPr="00E44425" w:rsidRDefault="00E44425" w:rsidP="00E44425"/>
        </w:tc>
      </w:tr>
      <w:tr w:rsidR="00E44425" w:rsidRPr="00E44425" w:rsidTr="0030446A">
        <w:trPr>
          <w:trHeight w:val="55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FCD5B4"/>
            <w:vAlign w:val="center"/>
            <w:hideMark/>
          </w:tcPr>
          <w:p w:rsidR="00E44425" w:rsidRPr="00E44425" w:rsidRDefault="00E44425" w:rsidP="00E44425">
            <w:r w:rsidRPr="00E44425">
              <w:t>Terrasse Couverte (</w:t>
            </w:r>
            <w:r w:rsidR="0030446A" w:rsidRPr="00E44425">
              <w:t>Édicules</w:t>
            </w:r>
            <w:r w:rsidRPr="00E44425">
              <w:t>)</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r w:rsidRPr="00E44425">
              <w:t> </w:t>
            </w:r>
          </w:p>
        </w:tc>
      </w:tr>
      <w:tr w:rsidR="00E44425" w:rsidRPr="00E44425" w:rsidTr="0030446A">
        <w:trPr>
          <w:trHeight w:val="570"/>
        </w:trPr>
        <w:tc>
          <w:tcPr>
            <w:tcW w:w="25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w:t>
            </w:r>
          </w:p>
        </w:tc>
        <w:tc>
          <w:tcPr>
            <w:tcW w:w="273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BÉTON / MAÇONNERIE EN ÉLÉVATION</w:t>
            </w:r>
          </w:p>
        </w:tc>
        <w:tc>
          <w:tcPr>
            <w:tcW w:w="30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30446A">
        <w:trPr>
          <w:trHeight w:val="33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armé pour poteaux, chaînages -  haut dosé à 350 kg/m3</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5,97</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65"/>
        </w:trPr>
        <w:tc>
          <w:tcPr>
            <w:tcW w:w="25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w:t>
            </w:r>
          </w:p>
        </w:tc>
        <w:tc>
          <w:tcPr>
            <w:tcW w:w="30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30446A">
        <w:trPr>
          <w:trHeight w:val="480"/>
        </w:trPr>
        <w:tc>
          <w:tcPr>
            <w:tcW w:w="25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w:t>
            </w:r>
          </w:p>
        </w:tc>
        <w:tc>
          <w:tcPr>
            <w:tcW w:w="273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PLANCHER / TOITURE / </w:t>
            </w:r>
            <w:r w:rsidR="0030446A" w:rsidRPr="00E44425">
              <w:t>ÉTANCHÉITÉ</w:t>
            </w:r>
          </w:p>
        </w:tc>
        <w:tc>
          <w:tcPr>
            <w:tcW w:w="30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30446A">
        <w:trPr>
          <w:trHeight w:val="57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lastRenderedPageBreak/>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Plancher en corps creux de 15 + dalle de compression de 5 cm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68,20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33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armé pour poutres dosé à 350 kg/m3</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0,98</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7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w:t>
            </w:r>
            <w:r w:rsidR="0030446A" w:rsidRPr="00E44425">
              <w:t>Étanchéité</w:t>
            </w:r>
            <w:r w:rsidRPr="00E44425">
              <w:t xml:space="preserve"> type </w:t>
            </w:r>
            <w:proofErr w:type="spellStart"/>
            <w:r w:rsidRPr="00E44425">
              <w:t>AXTER</w:t>
            </w:r>
            <w:proofErr w:type="spellEnd"/>
            <w:r w:rsidRPr="00E44425">
              <w:t xml:space="preserve"> avec relevé de (30cm) sur les parois de l'acrotère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80,60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375"/>
        </w:trPr>
        <w:tc>
          <w:tcPr>
            <w:tcW w:w="25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w:t>
            </w:r>
          </w:p>
        </w:tc>
        <w:tc>
          <w:tcPr>
            <w:tcW w:w="30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30446A">
        <w:trPr>
          <w:trHeight w:val="585"/>
        </w:trPr>
        <w:tc>
          <w:tcPr>
            <w:tcW w:w="25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III</w:t>
            </w:r>
          </w:p>
        </w:tc>
        <w:tc>
          <w:tcPr>
            <w:tcW w:w="273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ENDUITS - </w:t>
            </w:r>
            <w:r w:rsidR="0030446A" w:rsidRPr="00E44425">
              <w:t>REVÊTEMENTS</w:t>
            </w:r>
          </w:p>
        </w:tc>
        <w:tc>
          <w:tcPr>
            <w:tcW w:w="30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30446A">
        <w:trPr>
          <w:trHeight w:val="61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Enduits verticaux sur les murs intérieurs et extérieurs en mortier de ciment dosé à 300 kg/m3 </w:t>
            </w:r>
            <w:proofErr w:type="gramStart"/>
            <w:r w:rsidRPr="00E44425">
              <w:t>( ép</w:t>
            </w:r>
            <w:proofErr w:type="gramEnd"/>
            <w:r w:rsidRPr="00E44425">
              <w:t>. 2,5 cm )</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106,00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7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Enduits horizontaux sur les plafonds en mortier de ciment dosé à 300 kg/m3 </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68,20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10"/>
        </w:trPr>
        <w:tc>
          <w:tcPr>
            <w:tcW w:w="25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III</w:t>
            </w:r>
          </w:p>
        </w:tc>
        <w:tc>
          <w:tcPr>
            <w:tcW w:w="30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30446A">
        <w:trPr>
          <w:trHeight w:val="540"/>
        </w:trPr>
        <w:tc>
          <w:tcPr>
            <w:tcW w:w="25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IV</w:t>
            </w:r>
          </w:p>
        </w:tc>
        <w:tc>
          <w:tcPr>
            <w:tcW w:w="273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ÉLECTRICITÉ</w:t>
            </w:r>
          </w:p>
        </w:tc>
        <w:tc>
          <w:tcPr>
            <w:tcW w:w="30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30446A">
        <w:trPr>
          <w:trHeight w:val="28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Ensemble gainage câblage filerie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Ens</w:t>
            </w:r>
            <w:proofErr w:type="spellEnd"/>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7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Luminaires néon double 1,20m avec grille réfléchissant en </w:t>
            </w:r>
            <w:proofErr w:type="spellStart"/>
            <w:r w:rsidRPr="00E44425">
              <w:t>L</w:t>
            </w:r>
            <w:r w:rsidR="009D6E4F">
              <w:t>ED</w:t>
            </w:r>
            <w:proofErr w:type="spellEnd"/>
            <w:r w:rsidRPr="00E44425">
              <w:t xml:space="preserve">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28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Luminaires Projecteur en </w:t>
            </w:r>
            <w:proofErr w:type="spellStart"/>
            <w:r w:rsidR="009D6E4F">
              <w:t>LED</w:t>
            </w:r>
            <w:proofErr w:type="spellEnd"/>
            <w:r w:rsidRPr="00E44425">
              <w:t xml:space="preserve">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28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d'interrupteur simple allumage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28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d'interrupteur va et vient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10"/>
        </w:trPr>
        <w:tc>
          <w:tcPr>
            <w:tcW w:w="25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IV</w:t>
            </w:r>
          </w:p>
        </w:tc>
        <w:tc>
          <w:tcPr>
            <w:tcW w:w="30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30446A">
        <w:trPr>
          <w:trHeight w:val="525"/>
        </w:trPr>
        <w:tc>
          <w:tcPr>
            <w:tcW w:w="25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w:t>
            </w:r>
          </w:p>
        </w:tc>
        <w:tc>
          <w:tcPr>
            <w:tcW w:w="273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PLOMBERIE SANITAIRE</w:t>
            </w:r>
          </w:p>
        </w:tc>
        <w:tc>
          <w:tcPr>
            <w:tcW w:w="30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91"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30446A">
        <w:trPr>
          <w:trHeight w:val="93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crapaudine au niveau de la toiture y compris toute la tuyauterie pour l'évacuation des eaux de pluie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8,00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95"/>
        </w:trPr>
        <w:tc>
          <w:tcPr>
            <w:tcW w:w="25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w:t>
            </w:r>
          </w:p>
        </w:tc>
        <w:tc>
          <w:tcPr>
            <w:tcW w:w="30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30446A">
        <w:trPr>
          <w:trHeight w:val="480"/>
        </w:trPr>
        <w:tc>
          <w:tcPr>
            <w:tcW w:w="25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VI</w:t>
            </w:r>
          </w:p>
        </w:tc>
        <w:tc>
          <w:tcPr>
            <w:tcW w:w="273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PEINTURE</w:t>
            </w:r>
          </w:p>
        </w:tc>
        <w:tc>
          <w:tcPr>
            <w:tcW w:w="30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30446A">
        <w:trPr>
          <w:trHeight w:val="57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sur les murs intérieurs, extérieurs en trois couches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106</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570"/>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3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plafond dito 1 en trois couches y compris toutes sujétions</w:t>
            </w:r>
          </w:p>
        </w:tc>
        <w:tc>
          <w:tcPr>
            <w:tcW w:w="30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68,10</w:t>
            </w:r>
          </w:p>
        </w:tc>
        <w:tc>
          <w:tcPr>
            <w:tcW w:w="6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450"/>
        </w:trPr>
        <w:tc>
          <w:tcPr>
            <w:tcW w:w="25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VI</w:t>
            </w:r>
          </w:p>
        </w:tc>
        <w:tc>
          <w:tcPr>
            <w:tcW w:w="30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30446A">
        <w:trPr>
          <w:trHeight w:val="465"/>
        </w:trPr>
        <w:tc>
          <w:tcPr>
            <w:tcW w:w="25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Total Terrasse Couverte (</w:t>
            </w:r>
            <w:r w:rsidR="0030446A" w:rsidRPr="00E44425">
              <w:t>Édicules</w:t>
            </w:r>
            <w:r w:rsidRPr="00E44425">
              <w:t>)</w:t>
            </w:r>
          </w:p>
        </w:tc>
        <w:tc>
          <w:tcPr>
            <w:tcW w:w="301"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FFFF00"/>
            <w:vAlign w:val="center"/>
            <w:hideMark/>
          </w:tcPr>
          <w:p w:rsidR="00E44425" w:rsidRPr="00E44425" w:rsidRDefault="00E44425" w:rsidP="00E44425"/>
        </w:tc>
      </w:tr>
      <w:tr w:rsidR="00E44425" w:rsidRPr="00E44425" w:rsidTr="0030446A">
        <w:trPr>
          <w:trHeight w:val="570"/>
        </w:trPr>
        <w:tc>
          <w:tcPr>
            <w:tcW w:w="258" w:type="pct"/>
            <w:tcBorders>
              <w:top w:val="nil"/>
              <w:left w:val="single" w:sz="8" w:space="0" w:color="auto"/>
              <w:bottom w:val="single" w:sz="8" w:space="0" w:color="auto"/>
              <w:right w:val="single" w:sz="4" w:space="0" w:color="auto"/>
            </w:tcBorders>
            <w:shd w:val="clear" w:color="auto" w:fill="auto"/>
            <w:vAlign w:val="center"/>
            <w:hideMark/>
          </w:tcPr>
          <w:p w:rsidR="00E44425" w:rsidRPr="00E44425" w:rsidRDefault="00E44425" w:rsidP="00E44425">
            <w:r w:rsidRPr="00E44425">
              <w:t> </w:t>
            </w:r>
          </w:p>
        </w:tc>
        <w:tc>
          <w:tcPr>
            <w:tcW w:w="2733"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r w:rsidRPr="00E44425">
              <w:t>TOTAL GENERAL</w:t>
            </w:r>
          </w:p>
        </w:tc>
        <w:tc>
          <w:tcPr>
            <w:tcW w:w="301"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r w:rsidRPr="00E44425">
              <w:t> </w:t>
            </w:r>
          </w:p>
        </w:tc>
        <w:tc>
          <w:tcPr>
            <w:tcW w:w="382"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r w:rsidRPr="00E44425">
              <w:t> </w:t>
            </w:r>
          </w:p>
        </w:tc>
        <w:tc>
          <w:tcPr>
            <w:tcW w:w="635"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tc>
        <w:tc>
          <w:tcPr>
            <w:tcW w:w="691" w:type="pct"/>
            <w:tcBorders>
              <w:top w:val="nil"/>
              <w:left w:val="nil"/>
              <w:bottom w:val="single" w:sz="8" w:space="0" w:color="auto"/>
              <w:right w:val="single" w:sz="8" w:space="0" w:color="auto"/>
            </w:tcBorders>
            <w:shd w:val="clear" w:color="000000" w:fill="CC99FF"/>
            <w:vAlign w:val="center"/>
            <w:hideMark/>
          </w:tcPr>
          <w:p w:rsidR="00E44425" w:rsidRPr="00E44425" w:rsidRDefault="00E44425" w:rsidP="00E44425"/>
        </w:tc>
      </w:tr>
      <w:tr w:rsidR="00E44425" w:rsidRPr="00E44425" w:rsidTr="0030446A">
        <w:trPr>
          <w:trHeight w:val="420"/>
        </w:trPr>
        <w:tc>
          <w:tcPr>
            <w:tcW w:w="258"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733"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TVA 18%</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tc>
        <w:tc>
          <w:tcPr>
            <w:tcW w:w="691" w:type="pct"/>
            <w:tcBorders>
              <w:top w:val="single" w:sz="4" w:space="0" w:color="auto"/>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30446A">
        <w:trPr>
          <w:trHeight w:val="645"/>
        </w:trPr>
        <w:tc>
          <w:tcPr>
            <w:tcW w:w="25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273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TOTAL GENERAL TTC</w:t>
            </w:r>
          </w:p>
        </w:tc>
        <w:tc>
          <w:tcPr>
            <w:tcW w:w="30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691"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bl>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10"/>
      </w:tblGrid>
      <w:tr w:rsidR="0030446A" w:rsidTr="0030446A">
        <w:trPr>
          <w:trHeight w:val="630"/>
        </w:trPr>
        <w:tc>
          <w:tcPr>
            <w:tcW w:w="9110" w:type="dxa"/>
          </w:tcPr>
          <w:p w:rsidR="0030446A" w:rsidRPr="0030446A" w:rsidRDefault="0030446A" w:rsidP="0030446A">
            <w:pPr>
              <w:rPr>
                <w:b/>
                <w:sz w:val="32"/>
                <w:szCs w:val="32"/>
              </w:rPr>
            </w:pPr>
            <w:r>
              <w:t xml:space="preserve">       </w:t>
            </w:r>
            <w:r w:rsidRPr="0030446A">
              <w:rPr>
                <w:b/>
                <w:sz w:val="32"/>
                <w:szCs w:val="32"/>
              </w:rPr>
              <w:t>BLOC GYNÉCO – OBSTÉTRIQUE - HOSPITALISATION</w:t>
            </w:r>
          </w:p>
          <w:p w:rsidR="0030446A" w:rsidRDefault="0030446A" w:rsidP="0030446A"/>
        </w:tc>
      </w:tr>
    </w:tbl>
    <w:p w:rsidR="00E44425" w:rsidRPr="00E44425" w:rsidRDefault="0030446A" w:rsidP="00E44425">
      <w:r>
        <w:t xml:space="preserve">           </w:t>
      </w:r>
    </w:p>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tbl>
      <w:tblPr>
        <w:tblW w:w="5463" w:type="pct"/>
        <w:tblInd w:w="-497" w:type="dxa"/>
        <w:tblCellMar>
          <w:left w:w="70" w:type="dxa"/>
          <w:right w:w="70" w:type="dxa"/>
        </w:tblCellMar>
        <w:tblLook w:val="04A0"/>
      </w:tblPr>
      <w:tblGrid>
        <w:gridCol w:w="775"/>
        <w:gridCol w:w="5409"/>
        <w:gridCol w:w="559"/>
        <w:gridCol w:w="1008"/>
        <w:gridCol w:w="1409"/>
        <w:gridCol w:w="1680"/>
      </w:tblGrid>
      <w:tr w:rsidR="00E44425" w:rsidRPr="00E44425" w:rsidTr="00D2593A">
        <w:trPr>
          <w:trHeight w:val="540"/>
        </w:trPr>
        <w:tc>
          <w:tcPr>
            <w:tcW w:w="357" w:type="pct"/>
            <w:tcBorders>
              <w:top w:val="single" w:sz="8" w:space="0" w:color="auto"/>
              <w:left w:val="single" w:sz="8" w:space="0" w:color="auto"/>
              <w:bottom w:val="single" w:sz="4" w:space="0" w:color="auto"/>
              <w:right w:val="single" w:sz="4" w:space="0" w:color="auto"/>
            </w:tcBorders>
            <w:shd w:val="clear" w:color="000000" w:fill="E3E3E3"/>
            <w:vAlign w:val="center"/>
            <w:hideMark/>
          </w:tcPr>
          <w:p w:rsidR="00E44425" w:rsidRPr="00E44425" w:rsidRDefault="00E44425" w:rsidP="00E44425">
            <w:r w:rsidRPr="00E44425">
              <w:lastRenderedPageBreak/>
              <w:t>N°</w:t>
            </w:r>
          </w:p>
        </w:tc>
        <w:tc>
          <w:tcPr>
            <w:tcW w:w="2495"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E44425">
            <w:r w:rsidRPr="00E44425">
              <w:t>DÉSIGNATION DES TRAVAUX</w:t>
            </w:r>
          </w:p>
        </w:tc>
        <w:tc>
          <w:tcPr>
            <w:tcW w:w="258"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30446A">
            <w:pPr>
              <w:jc w:val="center"/>
            </w:pPr>
            <w:r w:rsidRPr="00E44425">
              <w:t>U</w:t>
            </w:r>
          </w:p>
        </w:tc>
        <w:tc>
          <w:tcPr>
            <w:tcW w:w="465"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30446A">
            <w:pPr>
              <w:jc w:val="center"/>
            </w:pPr>
            <w:proofErr w:type="spellStart"/>
            <w:r w:rsidRPr="00E44425">
              <w:t>Qtés</w:t>
            </w:r>
            <w:proofErr w:type="spellEnd"/>
          </w:p>
        </w:tc>
        <w:tc>
          <w:tcPr>
            <w:tcW w:w="650"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30446A">
            <w:pPr>
              <w:jc w:val="center"/>
            </w:pPr>
            <w:r w:rsidRPr="00E44425">
              <w:t>PU</w:t>
            </w:r>
          </w:p>
        </w:tc>
        <w:tc>
          <w:tcPr>
            <w:tcW w:w="775" w:type="pct"/>
            <w:tcBorders>
              <w:top w:val="single" w:sz="8" w:space="0" w:color="auto"/>
              <w:left w:val="nil"/>
              <w:bottom w:val="single" w:sz="4" w:space="0" w:color="auto"/>
              <w:right w:val="single" w:sz="8" w:space="0" w:color="auto"/>
            </w:tcBorders>
            <w:shd w:val="clear" w:color="000000" w:fill="E3E3E3"/>
            <w:vAlign w:val="center"/>
            <w:hideMark/>
          </w:tcPr>
          <w:p w:rsidR="00E44425" w:rsidRPr="00E44425" w:rsidRDefault="00E44425" w:rsidP="0030446A">
            <w:pPr>
              <w:jc w:val="center"/>
            </w:pPr>
            <w:r w:rsidRPr="00E44425">
              <w:t>MONTANT</w:t>
            </w:r>
          </w:p>
        </w:tc>
      </w:tr>
      <w:tr w:rsidR="00E44425" w:rsidRPr="00E44425" w:rsidTr="00D2593A">
        <w:trPr>
          <w:trHeight w:val="585"/>
        </w:trPr>
        <w:tc>
          <w:tcPr>
            <w:tcW w:w="357" w:type="pct"/>
            <w:tcBorders>
              <w:top w:val="nil"/>
              <w:left w:val="single" w:sz="8" w:space="0" w:color="auto"/>
              <w:bottom w:val="single" w:sz="4" w:space="0" w:color="auto"/>
              <w:right w:val="single" w:sz="4" w:space="0" w:color="auto"/>
            </w:tcBorders>
            <w:shd w:val="clear" w:color="000000" w:fill="FABF8F"/>
            <w:vAlign w:val="center"/>
            <w:hideMark/>
          </w:tcPr>
          <w:p w:rsidR="00E44425" w:rsidRPr="00E44425" w:rsidRDefault="00E44425" w:rsidP="00E44425">
            <w:r w:rsidRPr="00E44425">
              <w:t>A</w:t>
            </w:r>
          </w:p>
        </w:tc>
        <w:tc>
          <w:tcPr>
            <w:tcW w:w="2495" w:type="pct"/>
            <w:tcBorders>
              <w:top w:val="nil"/>
              <w:left w:val="nil"/>
              <w:bottom w:val="single" w:sz="4" w:space="0" w:color="auto"/>
              <w:right w:val="single" w:sz="4" w:space="0" w:color="auto"/>
            </w:tcBorders>
            <w:shd w:val="clear" w:color="000000" w:fill="FABF8F"/>
            <w:vAlign w:val="center"/>
            <w:hideMark/>
          </w:tcPr>
          <w:p w:rsidR="00E44425" w:rsidRPr="00E44425" w:rsidRDefault="0030446A" w:rsidP="00E44425">
            <w:r w:rsidRPr="00E44425">
              <w:t>GÉNÉRALITÉS</w:t>
            </w:r>
            <w:r w:rsidR="00E44425" w:rsidRPr="00E44425">
              <w:t xml:space="preserve"> COMMUNES</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r w:rsidRPr="00E44425">
              <w:t> </w:t>
            </w:r>
          </w:p>
        </w:tc>
      </w:tr>
      <w:tr w:rsidR="00E44425" w:rsidRPr="00E44425" w:rsidTr="00D2593A">
        <w:trPr>
          <w:trHeight w:val="1995"/>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30446A">
              <w:rPr>
                <w:b/>
                <w:u w:val="single"/>
              </w:rPr>
              <w:t>NB</w:t>
            </w:r>
            <w:r w:rsidRPr="00E44425">
              <w:t xml:space="preserve"> : L'Entrepreneur du présent Corps d'</w:t>
            </w:r>
            <w:r w:rsidR="0030446A" w:rsidRPr="00E44425">
              <w:t>État</w:t>
            </w:r>
            <w:r w:rsidRPr="00E44425">
              <w:t xml:space="preserve"> ou Lot devra inclure dans ses prix unitaires, tous les frais nécessaires à sa contribution au compte prorata, A l'instar des autres entreprises (s'il y a d’autres entreprises), il participera au compte prorata, au prorata du montant de leurs marchés respectifs, Tous les prix unitaires sont censés contenir un quota pour la participation au compte prorata,</w:t>
            </w:r>
          </w:p>
        </w:tc>
        <w:tc>
          <w:tcPr>
            <w:tcW w:w="258"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77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D2593A">
        <w:trPr>
          <w:trHeight w:val="435"/>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I. DISPOSITIONS </w:t>
            </w:r>
            <w:r w:rsidR="0030446A" w:rsidRPr="00E44425">
              <w:t>GÉNÉRALES</w:t>
            </w:r>
            <w:r w:rsidRPr="00E44425">
              <w:t xml:space="preserve"> </w:t>
            </w:r>
          </w:p>
        </w:tc>
        <w:tc>
          <w:tcPr>
            <w:tcW w:w="258"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77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D2593A">
        <w:trPr>
          <w:trHeight w:val="480"/>
        </w:trPr>
        <w:tc>
          <w:tcPr>
            <w:tcW w:w="357" w:type="pct"/>
            <w:tcBorders>
              <w:top w:val="nil"/>
              <w:left w:val="single" w:sz="4" w:space="0" w:color="auto"/>
              <w:bottom w:val="nil"/>
              <w:right w:val="single" w:sz="4" w:space="0" w:color="auto"/>
            </w:tcBorders>
            <w:shd w:val="clear" w:color="000000" w:fill="D9D9D9"/>
            <w:noWrap/>
            <w:vAlign w:val="center"/>
            <w:hideMark/>
          </w:tcPr>
          <w:p w:rsidR="00E44425" w:rsidRPr="00E44425" w:rsidRDefault="00E44425" w:rsidP="00E44425">
            <w:r w:rsidRPr="00E44425">
              <w:t> </w:t>
            </w:r>
          </w:p>
        </w:tc>
        <w:tc>
          <w:tcPr>
            <w:tcW w:w="2495" w:type="pct"/>
            <w:tcBorders>
              <w:top w:val="nil"/>
              <w:left w:val="nil"/>
              <w:bottom w:val="nil"/>
              <w:right w:val="single" w:sz="4" w:space="0" w:color="auto"/>
            </w:tcBorders>
            <w:shd w:val="clear" w:color="000000" w:fill="D9D9D9"/>
            <w:vAlign w:val="center"/>
            <w:hideMark/>
          </w:tcPr>
          <w:p w:rsidR="00E44425" w:rsidRPr="00E44425" w:rsidRDefault="00E44425" w:rsidP="00E44425">
            <w:r w:rsidRPr="00E44425">
              <w:t xml:space="preserve">3. PLANS DE </w:t>
            </w:r>
            <w:r w:rsidR="0030446A" w:rsidRPr="00E44425">
              <w:t>RÉCOLEMENT</w:t>
            </w:r>
            <w:r w:rsidRPr="00E44425">
              <w:t xml:space="preserve"> </w:t>
            </w:r>
          </w:p>
        </w:tc>
        <w:tc>
          <w:tcPr>
            <w:tcW w:w="258" w:type="pct"/>
            <w:tcBorders>
              <w:top w:val="nil"/>
              <w:left w:val="nil"/>
              <w:bottom w:val="nil"/>
              <w:right w:val="single" w:sz="4" w:space="0" w:color="auto"/>
            </w:tcBorders>
            <w:shd w:val="clear" w:color="000000" w:fill="D9D9D9"/>
            <w:noWrap/>
            <w:vAlign w:val="center"/>
            <w:hideMark/>
          </w:tcPr>
          <w:p w:rsidR="00E44425" w:rsidRPr="00E44425" w:rsidRDefault="00E44425" w:rsidP="00E44425">
            <w:r w:rsidRPr="00E44425">
              <w:t> </w:t>
            </w:r>
          </w:p>
        </w:tc>
        <w:tc>
          <w:tcPr>
            <w:tcW w:w="465" w:type="pct"/>
            <w:tcBorders>
              <w:top w:val="nil"/>
              <w:left w:val="nil"/>
              <w:bottom w:val="nil"/>
              <w:right w:val="single" w:sz="4" w:space="0" w:color="auto"/>
            </w:tcBorders>
            <w:shd w:val="clear" w:color="000000" w:fill="D9D9D9"/>
            <w:noWrap/>
            <w:vAlign w:val="center"/>
            <w:hideMark/>
          </w:tcPr>
          <w:p w:rsidR="00E44425" w:rsidRPr="00E44425" w:rsidRDefault="00E44425" w:rsidP="00E44425">
            <w:r w:rsidRPr="00E44425">
              <w:t> </w:t>
            </w:r>
          </w:p>
        </w:tc>
        <w:tc>
          <w:tcPr>
            <w:tcW w:w="650" w:type="pct"/>
            <w:tcBorders>
              <w:top w:val="nil"/>
              <w:left w:val="nil"/>
              <w:bottom w:val="nil"/>
              <w:right w:val="single" w:sz="4" w:space="0" w:color="auto"/>
            </w:tcBorders>
            <w:shd w:val="clear" w:color="000000" w:fill="D9D9D9"/>
            <w:noWrap/>
            <w:vAlign w:val="center"/>
            <w:hideMark/>
          </w:tcPr>
          <w:p w:rsidR="00E44425" w:rsidRPr="00E44425" w:rsidRDefault="00E44425" w:rsidP="00E44425">
            <w:r w:rsidRPr="00E44425">
              <w:t> </w:t>
            </w:r>
          </w:p>
        </w:tc>
        <w:tc>
          <w:tcPr>
            <w:tcW w:w="775" w:type="pct"/>
            <w:tcBorders>
              <w:top w:val="nil"/>
              <w:left w:val="nil"/>
              <w:bottom w:val="nil"/>
              <w:right w:val="single" w:sz="4" w:space="0" w:color="auto"/>
            </w:tcBorders>
            <w:shd w:val="clear" w:color="000000" w:fill="D9D9D9"/>
            <w:noWrap/>
            <w:vAlign w:val="center"/>
            <w:hideMark/>
          </w:tcPr>
          <w:p w:rsidR="00E44425" w:rsidRPr="00E44425" w:rsidRDefault="00E44425" w:rsidP="00E44425">
            <w:r w:rsidRPr="00E44425">
              <w:t> </w:t>
            </w:r>
          </w:p>
        </w:tc>
      </w:tr>
      <w:tr w:rsidR="00E44425" w:rsidRPr="00E44425" w:rsidTr="00D2593A">
        <w:trPr>
          <w:trHeight w:val="390"/>
        </w:trPr>
        <w:tc>
          <w:tcPr>
            <w:tcW w:w="357" w:type="pct"/>
            <w:tcBorders>
              <w:top w:val="single" w:sz="4" w:space="0" w:color="auto"/>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3.1</w:t>
            </w:r>
          </w:p>
        </w:tc>
        <w:tc>
          <w:tcPr>
            <w:tcW w:w="2495" w:type="pct"/>
            <w:tcBorders>
              <w:top w:val="single" w:sz="4" w:space="0" w:color="auto"/>
              <w:left w:val="nil"/>
              <w:bottom w:val="nil"/>
              <w:right w:val="single" w:sz="4" w:space="0" w:color="auto"/>
            </w:tcBorders>
            <w:shd w:val="clear" w:color="auto" w:fill="auto"/>
            <w:vAlign w:val="center"/>
            <w:hideMark/>
          </w:tcPr>
          <w:p w:rsidR="00E44425" w:rsidRPr="00E44425" w:rsidRDefault="00E44425" w:rsidP="00E44425">
            <w:r w:rsidRPr="00E44425">
              <w:t>Fourniture des plans de récolement comprenant :</w:t>
            </w:r>
          </w:p>
        </w:tc>
        <w:tc>
          <w:tcPr>
            <w:tcW w:w="258" w:type="pct"/>
            <w:tcBorders>
              <w:top w:val="single" w:sz="4" w:space="0" w:color="auto"/>
              <w:left w:val="nil"/>
              <w:bottom w:val="nil"/>
              <w:right w:val="single" w:sz="4" w:space="0" w:color="auto"/>
            </w:tcBorders>
            <w:shd w:val="clear" w:color="auto" w:fill="auto"/>
            <w:noWrap/>
            <w:vAlign w:val="center"/>
            <w:hideMark/>
          </w:tcPr>
          <w:p w:rsidR="00E44425" w:rsidRPr="00E44425" w:rsidRDefault="00E44425" w:rsidP="00E44425">
            <w:proofErr w:type="spellStart"/>
            <w:r w:rsidRPr="00E44425">
              <w:t>Ens</w:t>
            </w:r>
            <w:proofErr w:type="spellEnd"/>
          </w:p>
        </w:tc>
        <w:tc>
          <w:tcPr>
            <w:tcW w:w="465" w:type="pct"/>
            <w:tcBorders>
              <w:top w:val="single" w:sz="4" w:space="0" w:color="auto"/>
              <w:left w:val="nil"/>
              <w:bottom w:val="nil"/>
              <w:right w:val="single" w:sz="4" w:space="0" w:color="auto"/>
            </w:tcBorders>
            <w:shd w:val="clear" w:color="auto" w:fill="auto"/>
            <w:noWrap/>
            <w:vAlign w:val="center"/>
            <w:hideMark/>
          </w:tcPr>
          <w:p w:rsidR="00E44425" w:rsidRPr="00E44425" w:rsidRDefault="00E44425" w:rsidP="00E44425">
            <w:r w:rsidRPr="00E44425">
              <w:t xml:space="preserve">      1,00   </w:t>
            </w:r>
          </w:p>
        </w:tc>
        <w:tc>
          <w:tcPr>
            <w:tcW w:w="650" w:type="pct"/>
            <w:tcBorders>
              <w:top w:val="single" w:sz="4" w:space="0" w:color="auto"/>
              <w:left w:val="nil"/>
              <w:bottom w:val="nil"/>
              <w:right w:val="single" w:sz="4" w:space="0" w:color="auto"/>
            </w:tcBorders>
            <w:shd w:val="clear" w:color="auto" w:fill="auto"/>
            <w:noWrap/>
            <w:vAlign w:val="center"/>
            <w:hideMark/>
          </w:tcPr>
          <w:p w:rsidR="00E44425" w:rsidRPr="00E44425" w:rsidRDefault="00E44425" w:rsidP="00E44425"/>
        </w:tc>
        <w:tc>
          <w:tcPr>
            <w:tcW w:w="775" w:type="pct"/>
            <w:tcBorders>
              <w:top w:val="single" w:sz="4" w:space="0" w:color="auto"/>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D2593A">
        <w:trPr>
          <w:trHeight w:val="390"/>
        </w:trPr>
        <w:tc>
          <w:tcPr>
            <w:tcW w:w="357"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49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Structure BA (coffrage, ferraillage, etc.)</w:t>
            </w:r>
          </w:p>
        </w:tc>
        <w:tc>
          <w:tcPr>
            <w:tcW w:w="258"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6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50"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775"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D2593A">
        <w:trPr>
          <w:trHeight w:val="81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Tous les autres plans divers relatifs à l'exécution des travaux de Génie Civil, d'électricité, de plomberie, Sécurité Incendie etc.</w:t>
            </w:r>
          </w:p>
        </w:tc>
        <w:tc>
          <w:tcPr>
            <w:tcW w:w="258"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c>
          <w:tcPr>
            <w:tcW w:w="77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r>
      <w:tr w:rsidR="00E44425" w:rsidRPr="00E44425" w:rsidTr="00D2593A">
        <w:trPr>
          <w:trHeight w:val="420"/>
        </w:trPr>
        <w:tc>
          <w:tcPr>
            <w:tcW w:w="357" w:type="pct"/>
            <w:tcBorders>
              <w:top w:val="nil"/>
              <w:left w:val="single" w:sz="4" w:space="0" w:color="auto"/>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249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3</w:t>
            </w:r>
          </w:p>
        </w:tc>
        <w:tc>
          <w:tcPr>
            <w:tcW w:w="258"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c>
          <w:tcPr>
            <w:tcW w:w="775"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r>
      <w:tr w:rsidR="00E44425" w:rsidRPr="00E44425" w:rsidTr="00D2593A">
        <w:trPr>
          <w:trHeight w:val="450"/>
        </w:trPr>
        <w:tc>
          <w:tcPr>
            <w:tcW w:w="357" w:type="pct"/>
            <w:tcBorders>
              <w:top w:val="nil"/>
              <w:left w:val="single" w:sz="4" w:space="0" w:color="auto"/>
              <w:bottom w:val="single" w:sz="4" w:space="0" w:color="auto"/>
              <w:right w:val="single" w:sz="4" w:space="0" w:color="auto"/>
            </w:tcBorders>
            <w:shd w:val="clear" w:color="000000" w:fill="FFFF00"/>
            <w:noWrap/>
            <w:vAlign w:val="center"/>
            <w:hideMark/>
          </w:tcPr>
          <w:p w:rsidR="00E44425" w:rsidRPr="00E44425" w:rsidRDefault="00E44425" w:rsidP="00E44425">
            <w:r w:rsidRPr="00E44425">
              <w:t> </w:t>
            </w:r>
          </w:p>
        </w:tc>
        <w:tc>
          <w:tcPr>
            <w:tcW w:w="2495"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xml:space="preserve">TOTAL A. DISPOSITIONS </w:t>
            </w:r>
            <w:r w:rsidR="0030446A" w:rsidRPr="00E44425">
              <w:t>GÉNÉRALES</w:t>
            </w:r>
          </w:p>
        </w:tc>
        <w:tc>
          <w:tcPr>
            <w:tcW w:w="258" w:type="pct"/>
            <w:tcBorders>
              <w:top w:val="nil"/>
              <w:left w:val="nil"/>
              <w:bottom w:val="single" w:sz="4" w:space="0" w:color="auto"/>
              <w:right w:val="single" w:sz="4" w:space="0" w:color="auto"/>
            </w:tcBorders>
            <w:shd w:val="clear" w:color="000000" w:fill="FFFF00"/>
            <w:noWrap/>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FFFF00"/>
            <w:noWrap/>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FFFF00"/>
            <w:noWrap/>
            <w:vAlign w:val="center"/>
            <w:hideMark/>
          </w:tcPr>
          <w:p w:rsidR="00E44425" w:rsidRPr="00E44425" w:rsidRDefault="00E44425" w:rsidP="00E44425"/>
        </w:tc>
        <w:tc>
          <w:tcPr>
            <w:tcW w:w="775" w:type="pct"/>
            <w:tcBorders>
              <w:top w:val="nil"/>
              <w:left w:val="nil"/>
              <w:bottom w:val="single" w:sz="4" w:space="0" w:color="auto"/>
              <w:right w:val="single" w:sz="4" w:space="0" w:color="auto"/>
            </w:tcBorders>
            <w:shd w:val="clear" w:color="000000" w:fill="FFFF00"/>
            <w:noWrap/>
            <w:vAlign w:val="center"/>
            <w:hideMark/>
          </w:tcPr>
          <w:p w:rsidR="00E44425" w:rsidRPr="00E44425" w:rsidRDefault="00E44425" w:rsidP="00E44425"/>
        </w:tc>
      </w:tr>
      <w:tr w:rsidR="00E44425" w:rsidRPr="00E44425" w:rsidTr="00D2593A">
        <w:trPr>
          <w:trHeight w:val="49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495" w:type="pct"/>
            <w:tcBorders>
              <w:top w:val="nil"/>
              <w:left w:val="nil"/>
              <w:bottom w:val="single" w:sz="4" w:space="0" w:color="auto"/>
              <w:right w:val="single" w:sz="4" w:space="0" w:color="auto"/>
            </w:tcBorders>
            <w:shd w:val="clear" w:color="000000" w:fill="FCD5B4"/>
            <w:vAlign w:val="center"/>
            <w:hideMark/>
          </w:tcPr>
          <w:p w:rsidR="00E44425" w:rsidRPr="00E44425" w:rsidRDefault="00E44425" w:rsidP="00E44425">
            <w:r w:rsidRPr="00E44425">
              <w:t>RDC</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r w:rsidRPr="00E44425">
              <w:t> </w:t>
            </w:r>
          </w:p>
        </w:tc>
      </w:tr>
      <w:tr w:rsidR="00E44425" w:rsidRPr="00E44425" w:rsidTr="00D2593A">
        <w:trPr>
          <w:trHeight w:val="540"/>
        </w:trPr>
        <w:tc>
          <w:tcPr>
            <w:tcW w:w="35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w:t>
            </w:r>
          </w:p>
        </w:tc>
        <w:tc>
          <w:tcPr>
            <w:tcW w:w="2495" w:type="pct"/>
            <w:tcBorders>
              <w:top w:val="nil"/>
              <w:left w:val="nil"/>
              <w:bottom w:val="single" w:sz="4" w:space="0" w:color="auto"/>
              <w:right w:val="single" w:sz="4" w:space="0" w:color="auto"/>
            </w:tcBorders>
            <w:shd w:val="clear" w:color="000000" w:fill="BFBFBF"/>
            <w:vAlign w:val="center"/>
            <w:hideMark/>
          </w:tcPr>
          <w:p w:rsidR="00E44425" w:rsidRPr="00E44425" w:rsidRDefault="0030446A" w:rsidP="00E44425">
            <w:r w:rsidRPr="00E44425">
              <w:t>DÉMOLITIONS</w:t>
            </w:r>
          </w:p>
        </w:tc>
        <w:tc>
          <w:tcPr>
            <w:tcW w:w="25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75"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67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Démolition de maçonneries d'agglos avec évacuation des gravas à la décharge publique</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Ens</w:t>
            </w:r>
            <w:proofErr w:type="spellEnd"/>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90"/>
        </w:trPr>
        <w:tc>
          <w:tcPr>
            <w:tcW w:w="35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49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w:t>
            </w:r>
          </w:p>
        </w:tc>
        <w:tc>
          <w:tcPr>
            <w:tcW w:w="25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615"/>
        </w:trPr>
        <w:tc>
          <w:tcPr>
            <w:tcW w:w="35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w:t>
            </w:r>
          </w:p>
        </w:tc>
        <w:tc>
          <w:tcPr>
            <w:tcW w:w="249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MENUISERIE ALUMINIUM / </w:t>
            </w:r>
            <w:r w:rsidR="0030446A" w:rsidRPr="00E44425">
              <w:t>MÉTALLIQUE</w:t>
            </w:r>
            <w:r w:rsidRPr="00E44425">
              <w:t xml:space="preserve"> ET BOIS</w:t>
            </w:r>
          </w:p>
        </w:tc>
        <w:tc>
          <w:tcPr>
            <w:tcW w:w="25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D2593A">
        <w:trPr>
          <w:trHeight w:val="61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Porte Métallique vitrée en fer forgé double battant (2,50/2,20) m avec grille moustiquaire compris toutes sujétions</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870"/>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fenêtre Alu vitrée teinte ép.; 6mm (1,80/3,00</w:t>
            </w:r>
            <w:proofErr w:type="gramStart"/>
            <w:r w:rsidRPr="00E44425">
              <w:t>)m</w:t>
            </w:r>
            <w:proofErr w:type="gramEnd"/>
            <w:r w:rsidRPr="00E44425">
              <w:t xml:space="preserve"> avec grille de protection en fer forgé, moustiquaire coulissante y compris toutes sujétions</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2,00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95"/>
        </w:trPr>
        <w:tc>
          <w:tcPr>
            <w:tcW w:w="35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49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w:t>
            </w:r>
          </w:p>
        </w:tc>
        <w:tc>
          <w:tcPr>
            <w:tcW w:w="25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25"/>
        </w:trPr>
        <w:tc>
          <w:tcPr>
            <w:tcW w:w="35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III</w:t>
            </w:r>
          </w:p>
        </w:tc>
        <w:tc>
          <w:tcPr>
            <w:tcW w:w="249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ENDUITS - </w:t>
            </w:r>
            <w:r w:rsidR="0030446A" w:rsidRPr="00E44425">
              <w:t>REVÊTEMENTS</w:t>
            </w:r>
          </w:p>
        </w:tc>
        <w:tc>
          <w:tcPr>
            <w:tcW w:w="25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D2593A">
        <w:trPr>
          <w:trHeight w:val="67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Raccordement d'Enduits verticaux sur les murs intérieurs et extérieurs en mortier de ciment dosé à 300 kg/m3 (ép. 2,5 </w:t>
            </w:r>
            <w:proofErr w:type="gramStart"/>
            <w:r w:rsidRPr="00E44425">
              <w:t>cm )</w:t>
            </w:r>
            <w:proofErr w:type="gramEnd"/>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130,00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80"/>
        </w:trPr>
        <w:tc>
          <w:tcPr>
            <w:tcW w:w="35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49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III</w:t>
            </w:r>
          </w:p>
        </w:tc>
        <w:tc>
          <w:tcPr>
            <w:tcW w:w="25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10"/>
        </w:trPr>
        <w:tc>
          <w:tcPr>
            <w:tcW w:w="35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IV</w:t>
            </w:r>
          </w:p>
        </w:tc>
        <w:tc>
          <w:tcPr>
            <w:tcW w:w="249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ÉLECTRICITÉ</w:t>
            </w:r>
          </w:p>
        </w:tc>
        <w:tc>
          <w:tcPr>
            <w:tcW w:w="25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75"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300"/>
        </w:trPr>
        <w:tc>
          <w:tcPr>
            <w:tcW w:w="357"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4.1</w:t>
            </w:r>
          </w:p>
        </w:tc>
        <w:tc>
          <w:tcPr>
            <w:tcW w:w="2495" w:type="pct"/>
            <w:tcBorders>
              <w:top w:val="nil"/>
              <w:left w:val="nil"/>
              <w:bottom w:val="single" w:sz="4" w:space="0" w:color="000000"/>
              <w:right w:val="nil"/>
            </w:tcBorders>
            <w:shd w:val="clear" w:color="000000" w:fill="C4BD97"/>
            <w:noWrap/>
            <w:hideMark/>
          </w:tcPr>
          <w:p w:rsidR="00E44425" w:rsidRPr="00E44425" w:rsidRDefault="00E44425" w:rsidP="00E44425">
            <w:r w:rsidRPr="00E44425">
              <w:t xml:space="preserve">Lampes </w:t>
            </w:r>
          </w:p>
        </w:tc>
        <w:tc>
          <w:tcPr>
            <w:tcW w:w="258"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775"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r>
      <w:tr w:rsidR="00E44425" w:rsidRPr="00E44425" w:rsidTr="00D2593A">
        <w:trPr>
          <w:trHeight w:val="390"/>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lastRenderedPageBreak/>
              <w:t>1</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Lampe économique solaire</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16,00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00"/>
        </w:trPr>
        <w:tc>
          <w:tcPr>
            <w:tcW w:w="357" w:type="pct"/>
            <w:tcBorders>
              <w:top w:val="nil"/>
              <w:left w:val="nil"/>
              <w:bottom w:val="nil"/>
              <w:right w:val="nil"/>
            </w:tcBorders>
            <w:shd w:val="clear" w:color="000000" w:fill="D9D9D9"/>
            <w:noWrap/>
            <w:hideMark/>
          </w:tcPr>
          <w:p w:rsidR="00E44425" w:rsidRPr="00E44425" w:rsidRDefault="00E44425" w:rsidP="00E44425">
            <w:r w:rsidRPr="00E44425">
              <w:t> </w:t>
            </w:r>
          </w:p>
        </w:tc>
        <w:tc>
          <w:tcPr>
            <w:tcW w:w="2495" w:type="pct"/>
            <w:tcBorders>
              <w:top w:val="nil"/>
              <w:left w:val="single" w:sz="4" w:space="0" w:color="000000"/>
              <w:bottom w:val="single" w:sz="4" w:space="0" w:color="000000"/>
              <w:right w:val="nil"/>
            </w:tcBorders>
            <w:shd w:val="clear" w:color="000000" w:fill="D9D9D9"/>
            <w:noWrap/>
            <w:hideMark/>
          </w:tcPr>
          <w:p w:rsidR="00E44425" w:rsidRPr="00E44425" w:rsidRDefault="00E44425" w:rsidP="00E44425">
            <w:r w:rsidRPr="00E44425">
              <w:t>Total 4.1</w:t>
            </w:r>
          </w:p>
        </w:tc>
        <w:tc>
          <w:tcPr>
            <w:tcW w:w="258"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465" w:type="pct"/>
            <w:tcBorders>
              <w:top w:val="nil"/>
              <w:left w:val="nil"/>
              <w:bottom w:val="nil"/>
              <w:right w:val="nil"/>
            </w:tcBorders>
            <w:shd w:val="clear" w:color="000000" w:fill="D9D9D9"/>
            <w:noWrap/>
            <w:hideMark/>
          </w:tcPr>
          <w:p w:rsidR="00E44425" w:rsidRPr="00E44425" w:rsidRDefault="00E44425" w:rsidP="00E44425">
            <w:r w:rsidRPr="00E44425">
              <w:t> </w:t>
            </w:r>
          </w:p>
        </w:tc>
        <w:tc>
          <w:tcPr>
            <w:tcW w:w="650" w:type="pct"/>
            <w:tcBorders>
              <w:top w:val="nil"/>
              <w:left w:val="nil"/>
              <w:bottom w:val="nil"/>
              <w:right w:val="nil"/>
            </w:tcBorders>
            <w:shd w:val="clear" w:color="000000" w:fill="D9D9D9"/>
            <w:noWrap/>
            <w:hideMark/>
          </w:tcPr>
          <w:p w:rsidR="00E44425" w:rsidRPr="00E44425" w:rsidRDefault="00E44425" w:rsidP="00E44425"/>
        </w:tc>
        <w:tc>
          <w:tcPr>
            <w:tcW w:w="775"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tc>
      </w:tr>
      <w:tr w:rsidR="00E44425" w:rsidRPr="00E44425" w:rsidTr="00D2593A">
        <w:trPr>
          <w:trHeight w:val="300"/>
        </w:trPr>
        <w:tc>
          <w:tcPr>
            <w:tcW w:w="357"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4.2</w:t>
            </w:r>
          </w:p>
        </w:tc>
        <w:tc>
          <w:tcPr>
            <w:tcW w:w="2495" w:type="pct"/>
            <w:tcBorders>
              <w:top w:val="nil"/>
              <w:left w:val="nil"/>
              <w:bottom w:val="single" w:sz="4" w:space="0" w:color="000000"/>
              <w:right w:val="nil"/>
            </w:tcBorders>
            <w:shd w:val="clear" w:color="000000" w:fill="C4BD97"/>
            <w:noWrap/>
            <w:hideMark/>
          </w:tcPr>
          <w:p w:rsidR="00E44425" w:rsidRPr="00E44425" w:rsidRDefault="00E44425" w:rsidP="00E44425">
            <w:r w:rsidRPr="00E44425">
              <w:t xml:space="preserve">Interrupteur </w:t>
            </w:r>
          </w:p>
        </w:tc>
        <w:tc>
          <w:tcPr>
            <w:tcW w:w="258"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465" w:type="pct"/>
            <w:tcBorders>
              <w:top w:val="single" w:sz="4" w:space="0" w:color="auto"/>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50" w:type="pct"/>
            <w:tcBorders>
              <w:top w:val="single" w:sz="4" w:space="0" w:color="auto"/>
              <w:left w:val="nil"/>
              <w:bottom w:val="single" w:sz="4" w:space="0" w:color="auto"/>
              <w:right w:val="single" w:sz="4" w:space="0" w:color="auto"/>
            </w:tcBorders>
            <w:shd w:val="clear" w:color="000000" w:fill="C4BD97"/>
            <w:noWrap/>
            <w:vAlign w:val="bottom"/>
            <w:hideMark/>
          </w:tcPr>
          <w:p w:rsidR="00E44425" w:rsidRPr="00E44425" w:rsidRDefault="00E44425" w:rsidP="00E44425"/>
        </w:tc>
        <w:tc>
          <w:tcPr>
            <w:tcW w:w="775"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r>
      <w:tr w:rsidR="00E44425" w:rsidRPr="00E44425" w:rsidTr="00D2593A">
        <w:trPr>
          <w:trHeight w:val="300"/>
        </w:trPr>
        <w:tc>
          <w:tcPr>
            <w:tcW w:w="357"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1</w:t>
            </w:r>
          </w:p>
        </w:tc>
        <w:tc>
          <w:tcPr>
            <w:tcW w:w="2495" w:type="pct"/>
            <w:tcBorders>
              <w:top w:val="nil"/>
              <w:left w:val="nil"/>
              <w:bottom w:val="single" w:sz="4" w:space="0" w:color="000000"/>
              <w:right w:val="nil"/>
            </w:tcBorders>
            <w:shd w:val="clear" w:color="auto" w:fill="auto"/>
            <w:noWrap/>
            <w:hideMark/>
          </w:tcPr>
          <w:p w:rsidR="00E44425" w:rsidRPr="00E44425" w:rsidRDefault="00E44425" w:rsidP="00E44425">
            <w:r w:rsidRPr="00E44425">
              <w:t>F/P Interrupteur simple encastre</w:t>
            </w:r>
          </w:p>
        </w:tc>
        <w:tc>
          <w:tcPr>
            <w:tcW w:w="258"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46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18</w:t>
            </w:r>
          </w:p>
        </w:tc>
        <w:tc>
          <w:tcPr>
            <w:tcW w:w="650"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77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357"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2</w:t>
            </w:r>
          </w:p>
        </w:tc>
        <w:tc>
          <w:tcPr>
            <w:tcW w:w="2495" w:type="pct"/>
            <w:tcBorders>
              <w:top w:val="nil"/>
              <w:left w:val="nil"/>
              <w:bottom w:val="single" w:sz="4" w:space="0" w:color="000000"/>
              <w:right w:val="nil"/>
            </w:tcBorders>
            <w:shd w:val="clear" w:color="auto" w:fill="auto"/>
            <w:noWrap/>
            <w:hideMark/>
          </w:tcPr>
          <w:p w:rsidR="00E44425" w:rsidRPr="00E44425" w:rsidRDefault="00E44425" w:rsidP="00E44425">
            <w:r w:rsidRPr="00E44425">
              <w:t>F/P Interrupteur va et vient allumage Encastre</w:t>
            </w:r>
          </w:p>
        </w:tc>
        <w:tc>
          <w:tcPr>
            <w:tcW w:w="258"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46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8</w:t>
            </w:r>
          </w:p>
        </w:tc>
        <w:tc>
          <w:tcPr>
            <w:tcW w:w="650"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775" w:type="pct"/>
            <w:tcBorders>
              <w:top w:val="nil"/>
              <w:left w:val="nil"/>
              <w:bottom w:val="nil"/>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357"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3</w:t>
            </w:r>
          </w:p>
        </w:tc>
        <w:tc>
          <w:tcPr>
            <w:tcW w:w="2495"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Interrupteur double allumage encastre </w:t>
            </w:r>
          </w:p>
        </w:tc>
        <w:tc>
          <w:tcPr>
            <w:tcW w:w="258"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46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3</w:t>
            </w:r>
          </w:p>
        </w:tc>
        <w:tc>
          <w:tcPr>
            <w:tcW w:w="650" w:type="pct"/>
            <w:tcBorders>
              <w:top w:val="nil"/>
              <w:left w:val="nil"/>
              <w:bottom w:val="single" w:sz="4" w:space="0" w:color="000000"/>
              <w:right w:val="nil"/>
            </w:tcBorders>
            <w:shd w:val="clear" w:color="auto" w:fill="auto"/>
            <w:noWrap/>
            <w:hideMark/>
          </w:tcPr>
          <w:p w:rsidR="00E44425" w:rsidRPr="00E44425" w:rsidRDefault="00E44425" w:rsidP="00E44425"/>
        </w:tc>
        <w:tc>
          <w:tcPr>
            <w:tcW w:w="775" w:type="pct"/>
            <w:tcBorders>
              <w:top w:val="single" w:sz="4" w:space="0" w:color="auto"/>
              <w:left w:val="single" w:sz="4" w:space="0" w:color="auto"/>
              <w:bottom w:val="single" w:sz="4" w:space="0" w:color="auto"/>
              <w:right w:val="single" w:sz="4" w:space="0" w:color="auto"/>
            </w:tcBorders>
            <w:shd w:val="clear" w:color="auto" w:fill="auto"/>
            <w:noWrap/>
            <w:hideMark/>
          </w:tcPr>
          <w:p w:rsidR="00E44425" w:rsidRPr="00E44425" w:rsidRDefault="00E44425" w:rsidP="00E44425"/>
        </w:tc>
      </w:tr>
      <w:tr w:rsidR="00E44425" w:rsidRPr="00E44425" w:rsidTr="00D2593A">
        <w:trPr>
          <w:trHeight w:val="300"/>
        </w:trPr>
        <w:tc>
          <w:tcPr>
            <w:tcW w:w="357" w:type="pct"/>
            <w:tcBorders>
              <w:top w:val="nil"/>
              <w:left w:val="single" w:sz="4" w:space="0" w:color="000000"/>
              <w:bottom w:val="single" w:sz="4" w:space="0" w:color="000000"/>
              <w:right w:val="single" w:sz="4" w:space="0" w:color="000000"/>
            </w:tcBorders>
            <w:shd w:val="clear" w:color="000000" w:fill="D9D9D9"/>
            <w:noWrap/>
            <w:hideMark/>
          </w:tcPr>
          <w:p w:rsidR="00E44425" w:rsidRPr="00E44425" w:rsidRDefault="00E44425" w:rsidP="00E44425">
            <w:r w:rsidRPr="00E44425">
              <w:t> </w:t>
            </w:r>
          </w:p>
        </w:tc>
        <w:tc>
          <w:tcPr>
            <w:tcW w:w="2495" w:type="pct"/>
            <w:tcBorders>
              <w:top w:val="nil"/>
              <w:left w:val="nil"/>
              <w:bottom w:val="single" w:sz="4" w:space="0" w:color="000000"/>
              <w:right w:val="nil"/>
            </w:tcBorders>
            <w:shd w:val="clear" w:color="000000" w:fill="D9D9D9"/>
            <w:noWrap/>
            <w:hideMark/>
          </w:tcPr>
          <w:p w:rsidR="00E44425" w:rsidRPr="00E44425" w:rsidRDefault="00E44425" w:rsidP="00E44425">
            <w:r w:rsidRPr="00E44425">
              <w:t>Total 4.2</w:t>
            </w:r>
          </w:p>
        </w:tc>
        <w:tc>
          <w:tcPr>
            <w:tcW w:w="258"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465" w:type="pct"/>
            <w:tcBorders>
              <w:top w:val="nil"/>
              <w:left w:val="nil"/>
              <w:bottom w:val="single" w:sz="4" w:space="0" w:color="000000"/>
              <w:right w:val="single" w:sz="4" w:space="0" w:color="000000"/>
            </w:tcBorders>
            <w:shd w:val="clear" w:color="000000" w:fill="D9D9D9"/>
            <w:noWrap/>
            <w:hideMark/>
          </w:tcPr>
          <w:p w:rsidR="00E44425" w:rsidRPr="00E44425" w:rsidRDefault="00E44425" w:rsidP="00E44425">
            <w:r w:rsidRPr="00E44425">
              <w:t> </w:t>
            </w:r>
          </w:p>
        </w:tc>
        <w:tc>
          <w:tcPr>
            <w:tcW w:w="650" w:type="pct"/>
            <w:tcBorders>
              <w:top w:val="nil"/>
              <w:left w:val="nil"/>
              <w:bottom w:val="single" w:sz="4" w:space="0" w:color="000000"/>
              <w:right w:val="single" w:sz="4" w:space="0" w:color="000000"/>
            </w:tcBorders>
            <w:shd w:val="clear" w:color="000000" w:fill="D9D9D9"/>
            <w:noWrap/>
            <w:hideMark/>
          </w:tcPr>
          <w:p w:rsidR="00E44425" w:rsidRPr="00E44425" w:rsidRDefault="00E44425" w:rsidP="00E44425"/>
        </w:tc>
        <w:tc>
          <w:tcPr>
            <w:tcW w:w="775" w:type="pct"/>
            <w:tcBorders>
              <w:top w:val="nil"/>
              <w:left w:val="nil"/>
              <w:bottom w:val="single" w:sz="4" w:space="0" w:color="000000"/>
              <w:right w:val="single" w:sz="4" w:space="0" w:color="000000"/>
            </w:tcBorders>
            <w:shd w:val="clear" w:color="000000" w:fill="D9D9D9"/>
            <w:noWrap/>
            <w:hideMark/>
          </w:tcPr>
          <w:p w:rsidR="00E44425" w:rsidRPr="00E44425" w:rsidRDefault="00E44425" w:rsidP="00E44425"/>
        </w:tc>
      </w:tr>
      <w:tr w:rsidR="00E44425" w:rsidRPr="00E44425" w:rsidTr="00D2593A">
        <w:trPr>
          <w:trHeight w:val="510"/>
        </w:trPr>
        <w:tc>
          <w:tcPr>
            <w:tcW w:w="35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49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IV</w:t>
            </w:r>
          </w:p>
        </w:tc>
        <w:tc>
          <w:tcPr>
            <w:tcW w:w="25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55"/>
        </w:trPr>
        <w:tc>
          <w:tcPr>
            <w:tcW w:w="357" w:type="pct"/>
            <w:tcBorders>
              <w:top w:val="nil"/>
              <w:left w:val="single" w:sz="8" w:space="0" w:color="auto"/>
              <w:bottom w:val="single" w:sz="4" w:space="0" w:color="auto"/>
              <w:right w:val="single" w:sz="4" w:space="0" w:color="auto"/>
            </w:tcBorders>
            <w:shd w:val="clear" w:color="000000" w:fill="FFFFFF"/>
            <w:vAlign w:val="center"/>
            <w:hideMark/>
          </w:tcPr>
          <w:p w:rsidR="00E44425" w:rsidRPr="00E44425" w:rsidRDefault="00E44425" w:rsidP="00E44425">
            <w:r w:rsidRPr="00E44425">
              <w:t>V</w:t>
            </w:r>
          </w:p>
        </w:tc>
        <w:tc>
          <w:tcPr>
            <w:tcW w:w="2495" w:type="pct"/>
            <w:tcBorders>
              <w:top w:val="nil"/>
              <w:left w:val="nil"/>
              <w:bottom w:val="single" w:sz="4" w:space="0" w:color="auto"/>
              <w:right w:val="single" w:sz="4" w:space="0" w:color="auto"/>
            </w:tcBorders>
            <w:shd w:val="clear" w:color="000000" w:fill="F79646"/>
            <w:vAlign w:val="center"/>
            <w:hideMark/>
          </w:tcPr>
          <w:p w:rsidR="00E44425" w:rsidRPr="00E44425" w:rsidRDefault="00E44425" w:rsidP="00E44425">
            <w:proofErr w:type="spellStart"/>
            <w:r w:rsidRPr="00E44425">
              <w:t>SECURITE</w:t>
            </w:r>
            <w:proofErr w:type="spellEnd"/>
            <w:r w:rsidRPr="00E44425">
              <w:t xml:space="preserve"> INCENDIE</w:t>
            </w:r>
          </w:p>
        </w:tc>
        <w:tc>
          <w:tcPr>
            <w:tcW w:w="258" w:type="pct"/>
            <w:tcBorders>
              <w:top w:val="nil"/>
              <w:left w:val="nil"/>
              <w:bottom w:val="single" w:sz="4" w:space="0" w:color="auto"/>
              <w:right w:val="single" w:sz="4" w:space="0" w:color="auto"/>
            </w:tcBorders>
            <w:shd w:val="clear" w:color="000000" w:fill="FFFFFF"/>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FFFFFF"/>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FFFFFF"/>
            <w:vAlign w:val="center"/>
            <w:hideMark/>
          </w:tcPr>
          <w:p w:rsidR="00E44425" w:rsidRPr="00E44425" w:rsidRDefault="00E44425" w:rsidP="00E44425">
            <w:r w:rsidRPr="00E44425">
              <w:t> </w:t>
            </w:r>
          </w:p>
        </w:tc>
        <w:tc>
          <w:tcPr>
            <w:tcW w:w="775" w:type="pct"/>
            <w:tcBorders>
              <w:top w:val="nil"/>
              <w:left w:val="nil"/>
              <w:bottom w:val="single" w:sz="4" w:space="0" w:color="auto"/>
              <w:right w:val="single" w:sz="8" w:space="0" w:color="auto"/>
            </w:tcBorders>
            <w:shd w:val="clear" w:color="000000" w:fill="FFFFFF"/>
            <w:vAlign w:val="center"/>
            <w:hideMark/>
          </w:tcPr>
          <w:p w:rsidR="00E44425" w:rsidRPr="00E44425" w:rsidRDefault="00E44425" w:rsidP="00E44425">
            <w:r w:rsidRPr="00E44425">
              <w:t> </w:t>
            </w:r>
          </w:p>
        </w:tc>
      </w:tr>
      <w:tr w:rsidR="00E44425" w:rsidRPr="00E44425" w:rsidTr="00D2593A">
        <w:trPr>
          <w:trHeight w:val="58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d’Extincteurs de type CO2 y compris toutes sujétions</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4,00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25"/>
        </w:trPr>
        <w:tc>
          <w:tcPr>
            <w:tcW w:w="35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49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w:t>
            </w:r>
          </w:p>
        </w:tc>
        <w:tc>
          <w:tcPr>
            <w:tcW w:w="25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25"/>
        </w:trPr>
        <w:tc>
          <w:tcPr>
            <w:tcW w:w="35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VI</w:t>
            </w:r>
          </w:p>
        </w:tc>
        <w:tc>
          <w:tcPr>
            <w:tcW w:w="249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PEINTURE</w:t>
            </w:r>
          </w:p>
        </w:tc>
        <w:tc>
          <w:tcPr>
            <w:tcW w:w="25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D2593A">
        <w:trPr>
          <w:trHeight w:val="58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sur les murs intérieurs, extérieurs en trois couches</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2 300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1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plafond dito 1 en trois couches y compris toutes sujétions</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951,50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1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à l'huile sur les menuiseries (bois, grille de protection) et sur les murs intérieurs hauteur 2,20 m en deux couches</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850,00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25"/>
        </w:trPr>
        <w:tc>
          <w:tcPr>
            <w:tcW w:w="35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49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VI</w:t>
            </w:r>
          </w:p>
        </w:tc>
        <w:tc>
          <w:tcPr>
            <w:tcW w:w="25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5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495"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xml:space="preserve">TOTAL </w:t>
            </w:r>
            <w:r w:rsidR="0030446A" w:rsidRPr="00E44425">
              <w:t>RÉALISATION</w:t>
            </w:r>
            <w:r w:rsidRPr="00E44425">
              <w:t xml:space="preserve"> (RDC)</w:t>
            </w:r>
          </w:p>
        </w:tc>
        <w:tc>
          <w:tcPr>
            <w:tcW w:w="258"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000000" w:fill="FFFF00"/>
            <w:vAlign w:val="center"/>
            <w:hideMark/>
          </w:tcPr>
          <w:p w:rsidR="00E44425" w:rsidRPr="00E44425" w:rsidRDefault="00E44425" w:rsidP="00E44425"/>
        </w:tc>
      </w:tr>
      <w:tr w:rsidR="00E44425" w:rsidRPr="00E44425" w:rsidTr="00D2593A">
        <w:trPr>
          <w:trHeight w:val="49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495" w:type="pct"/>
            <w:tcBorders>
              <w:top w:val="nil"/>
              <w:left w:val="nil"/>
              <w:bottom w:val="single" w:sz="4" w:space="0" w:color="auto"/>
              <w:right w:val="single" w:sz="4" w:space="0" w:color="auto"/>
            </w:tcBorders>
            <w:shd w:val="clear" w:color="000000" w:fill="FCD5B4"/>
            <w:vAlign w:val="center"/>
            <w:hideMark/>
          </w:tcPr>
          <w:p w:rsidR="00E44425" w:rsidRPr="00E44425" w:rsidRDefault="00E44425" w:rsidP="00E44425">
            <w:r w:rsidRPr="00E44425">
              <w:t xml:space="preserve">Premier </w:t>
            </w:r>
            <w:r w:rsidR="0030446A" w:rsidRPr="00E44425">
              <w:t>ÉTAGE</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r w:rsidRPr="00E44425">
              <w:t> </w:t>
            </w:r>
          </w:p>
        </w:tc>
      </w:tr>
      <w:tr w:rsidR="00E44425" w:rsidRPr="00E44425" w:rsidTr="00D2593A">
        <w:trPr>
          <w:trHeight w:val="540"/>
        </w:trPr>
        <w:tc>
          <w:tcPr>
            <w:tcW w:w="35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w:t>
            </w:r>
          </w:p>
        </w:tc>
        <w:tc>
          <w:tcPr>
            <w:tcW w:w="2495" w:type="pct"/>
            <w:tcBorders>
              <w:top w:val="nil"/>
              <w:left w:val="nil"/>
              <w:bottom w:val="single" w:sz="4" w:space="0" w:color="auto"/>
              <w:right w:val="single" w:sz="4" w:space="0" w:color="auto"/>
            </w:tcBorders>
            <w:shd w:val="clear" w:color="000000" w:fill="BFBFBF"/>
            <w:vAlign w:val="center"/>
            <w:hideMark/>
          </w:tcPr>
          <w:p w:rsidR="00E44425" w:rsidRPr="00E44425" w:rsidRDefault="0030446A" w:rsidP="00E44425">
            <w:r w:rsidRPr="00E44425">
              <w:t>DÉMOLITIONS</w:t>
            </w:r>
          </w:p>
        </w:tc>
        <w:tc>
          <w:tcPr>
            <w:tcW w:w="25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75"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510"/>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Démolition de maçonneries d'agglos avec évacuation des gravas à la décharge publique</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Ens</w:t>
            </w:r>
            <w:proofErr w:type="spellEnd"/>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4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Dépose des lamelles préfabriquées en béton armé avec évacuation des gravas à la décharge publique</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Ens</w:t>
            </w:r>
            <w:proofErr w:type="spellEnd"/>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90"/>
        </w:trPr>
        <w:tc>
          <w:tcPr>
            <w:tcW w:w="35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49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w:t>
            </w:r>
          </w:p>
        </w:tc>
        <w:tc>
          <w:tcPr>
            <w:tcW w:w="25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25"/>
        </w:trPr>
        <w:tc>
          <w:tcPr>
            <w:tcW w:w="35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w:t>
            </w:r>
          </w:p>
        </w:tc>
        <w:tc>
          <w:tcPr>
            <w:tcW w:w="249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PLANCHER / TOITURE / </w:t>
            </w:r>
            <w:r w:rsidR="0030446A" w:rsidRPr="00E44425">
              <w:t>ÉTANCHÉITÉ</w:t>
            </w:r>
          </w:p>
        </w:tc>
        <w:tc>
          <w:tcPr>
            <w:tcW w:w="25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75"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600"/>
        </w:trPr>
        <w:tc>
          <w:tcPr>
            <w:tcW w:w="357" w:type="pct"/>
            <w:tcBorders>
              <w:top w:val="nil"/>
              <w:left w:val="single" w:sz="8" w:space="0" w:color="auto"/>
              <w:bottom w:val="single" w:sz="4" w:space="0" w:color="auto"/>
              <w:right w:val="single" w:sz="4" w:space="0" w:color="auto"/>
            </w:tcBorders>
            <w:shd w:val="clear" w:color="auto" w:fill="auto"/>
            <w:vAlign w:val="center"/>
          </w:tcPr>
          <w:p w:rsidR="00E44425" w:rsidRPr="00E44425" w:rsidRDefault="00E44425" w:rsidP="00E44425">
            <w:r w:rsidRPr="00E44425">
              <w:t>3</w:t>
            </w:r>
          </w:p>
        </w:tc>
        <w:tc>
          <w:tcPr>
            <w:tcW w:w="2495" w:type="pct"/>
            <w:tcBorders>
              <w:top w:val="nil"/>
              <w:left w:val="nil"/>
              <w:bottom w:val="single" w:sz="4" w:space="0" w:color="auto"/>
              <w:right w:val="single" w:sz="4" w:space="0" w:color="auto"/>
            </w:tcBorders>
            <w:shd w:val="clear" w:color="auto" w:fill="auto"/>
            <w:vAlign w:val="center"/>
          </w:tcPr>
          <w:p w:rsidR="00E44425" w:rsidRPr="00E44425" w:rsidRDefault="00E44425" w:rsidP="00E44425">
            <w:r w:rsidRPr="00E44425">
              <w:t>Béton pour forme de pente dosé à 250 kg/m3 sur la toiture</w:t>
            </w:r>
          </w:p>
        </w:tc>
        <w:tc>
          <w:tcPr>
            <w:tcW w:w="258" w:type="pct"/>
            <w:tcBorders>
              <w:top w:val="nil"/>
              <w:left w:val="nil"/>
              <w:bottom w:val="single" w:sz="4" w:space="0" w:color="auto"/>
              <w:right w:val="single" w:sz="4" w:space="0" w:color="auto"/>
            </w:tcBorders>
            <w:shd w:val="clear" w:color="auto" w:fill="auto"/>
            <w:vAlign w:val="center"/>
          </w:tcPr>
          <w:p w:rsidR="00E44425" w:rsidRPr="00E44425" w:rsidRDefault="00E44425" w:rsidP="00E44425">
            <w:r w:rsidRPr="00E44425">
              <w:t>M2</w:t>
            </w:r>
          </w:p>
        </w:tc>
        <w:tc>
          <w:tcPr>
            <w:tcW w:w="465" w:type="pct"/>
            <w:tcBorders>
              <w:top w:val="nil"/>
              <w:left w:val="nil"/>
              <w:bottom w:val="single" w:sz="4" w:space="0" w:color="auto"/>
              <w:right w:val="single" w:sz="4" w:space="0" w:color="auto"/>
            </w:tcBorders>
            <w:shd w:val="clear" w:color="auto" w:fill="auto"/>
            <w:vAlign w:val="center"/>
          </w:tcPr>
          <w:p w:rsidR="00E44425" w:rsidRPr="00E44425" w:rsidRDefault="00E44425" w:rsidP="00E44425">
            <w:r w:rsidRPr="00E44425">
              <w:t>775</w:t>
            </w:r>
          </w:p>
        </w:tc>
        <w:tc>
          <w:tcPr>
            <w:tcW w:w="650" w:type="pct"/>
            <w:tcBorders>
              <w:top w:val="nil"/>
              <w:left w:val="nil"/>
              <w:bottom w:val="single" w:sz="4" w:space="0" w:color="auto"/>
              <w:right w:val="single" w:sz="4" w:space="0" w:color="auto"/>
            </w:tcBorders>
            <w:shd w:val="clear" w:color="auto" w:fill="auto"/>
            <w:vAlign w:val="center"/>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tcPr>
          <w:p w:rsidR="00E44425" w:rsidRPr="00E44425" w:rsidRDefault="00E44425" w:rsidP="00E44425"/>
        </w:tc>
      </w:tr>
      <w:tr w:rsidR="00E44425" w:rsidRPr="00E44425" w:rsidTr="00D2593A">
        <w:trPr>
          <w:trHeight w:val="600"/>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w:t>
            </w:r>
            <w:r w:rsidR="0030446A" w:rsidRPr="00E44425">
              <w:t>Étanchéité</w:t>
            </w:r>
            <w:r w:rsidRPr="00E44425">
              <w:t xml:space="preserve"> type </w:t>
            </w:r>
            <w:proofErr w:type="spellStart"/>
            <w:r w:rsidRPr="00E44425">
              <w:t>AXTER</w:t>
            </w:r>
            <w:proofErr w:type="spellEnd"/>
            <w:r w:rsidRPr="00E44425">
              <w:t xml:space="preserve"> avec relevé de (30cm) dans les coins d'eaux y compris toutes sujétions</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816,54</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25"/>
        </w:trPr>
        <w:tc>
          <w:tcPr>
            <w:tcW w:w="35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49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w:t>
            </w:r>
          </w:p>
        </w:tc>
        <w:tc>
          <w:tcPr>
            <w:tcW w:w="25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615"/>
        </w:trPr>
        <w:tc>
          <w:tcPr>
            <w:tcW w:w="35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III</w:t>
            </w:r>
          </w:p>
        </w:tc>
        <w:tc>
          <w:tcPr>
            <w:tcW w:w="249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MENUISERIE ALUMINIUM / </w:t>
            </w:r>
            <w:proofErr w:type="spellStart"/>
            <w:r w:rsidRPr="00E44425">
              <w:t>METALLIQUE</w:t>
            </w:r>
            <w:proofErr w:type="spellEnd"/>
            <w:r w:rsidRPr="00E44425">
              <w:t xml:space="preserve"> ET BOIS</w:t>
            </w:r>
          </w:p>
        </w:tc>
        <w:tc>
          <w:tcPr>
            <w:tcW w:w="25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75"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61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Porte Métallique vitrée en fer forgé double battant (1,20/2,20</w:t>
            </w:r>
            <w:proofErr w:type="gramStart"/>
            <w:r w:rsidRPr="00E44425">
              <w:t>)m</w:t>
            </w:r>
            <w:proofErr w:type="gramEnd"/>
            <w:r w:rsidRPr="00E44425">
              <w:t xml:space="preserve"> avec grille moustiquaire compris </w:t>
            </w:r>
            <w:r w:rsidRPr="00E44425">
              <w:lastRenderedPageBreak/>
              <w:t>toutes sujétions</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lastRenderedPageBreak/>
              <w:t>u</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95"/>
        </w:trPr>
        <w:tc>
          <w:tcPr>
            <w:tcW w:w="35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lastRenderedPageBreak/>
              <w:t> </w:t>
            </w:r>
          </w:p>
        </w:tc>
        <w:tc>
          <w:tcPr>
            <w:tcW w:w="249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III</w:t>
            </w:r>
          </w:p>
        </w:tc>
        <w:tc>
          <w:tcPr>
            <w:tcW w:w="25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10"/>
        </w:trPr>
        <w:tc>
          <w:tcPr>
            <w:tcW w:w="35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IV</w:t>
            </w:r>
          </w:p>
        </w:tc>
        <w:tc>
          <w:tcPr>
            <w:tcW w:w="249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ÉLECTRICITÉ</w:t>
            </w:r>
          </w:p>
        </w:tc>
        <w:tc>
          <w:tcPr>
            <w:tcW w:w="25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D2593A">
        <w:trPr>
          <w:trHeight w:val="300"/>
        </w:trPr>
        <w:tc>
          <w:tcPr>
            <w:tcW w:w="357"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4.1</w:t>
            </w:r>
          </w:p>
        </w:tc>
        <w:tc>
          <w:tcPr>
            <w:tcW w:w="2495" w:type="pct"/>
            <w:tcBorders>
              <w:top w:val="nil"/>
              <w:left w:val="nil"/>
              <w:bottom w:val="single" w:sz="4" w:space="0" w:color="000000"/>
              <w:right w:val="nil"/>
            </w:tcBorders>
            <w:shd w:val="clear" w:color="000000" w:fill="C4BD97"/>
            <w:noWrap/>
            <w:hideMark/>
          </w:tcPr>
          <w:p w:rsidR="00E44425" w:rsidRPr="00E44425" w:rsidRDefault="00E44425" w:rsidP="00E44425">
            <w:r w:rsidRPr="00E44425">
              <w:t xml:space="preserve">Lampes </w:t>
            </w:r>
          </w:p>
        </w:tc>
        <w:tc>
          <w:tcPr>
            <w:tcW w:w="258"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c>
          <w:tcPr>
            <w:tcW w:w="775"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r>
      <w:tr w:rsidR="00E44425" w:rsidRPr="00E44425" w:rsidTr="00D2593A">
        <w:trPr>
          <w:trHeight w:val="390"/>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Lampe économique solaire</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16,00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00"/>
        </w:trPr>
        <w:tc>
          <w:tcPr>
            <w:tcW w:w="357" w:type="pct"/>
            <w:tcBorders>
              <w:top w:val="nil"/>
              <w:left w:val="single" w:sz="4" w:space="0" w:color="000000"/>
              <w:bottom w:val="single" w:sz="4" w:space="0" w:color="000000"/>
              <w:right w:val="single" w:sz="4" w:space="0" w:color="000000"/>
            </w:tcBorders>
            <w:shd w:val="clear" w:color="000000" w:fill="D9D9D9"/>
            <w:noWrap/>
            <w:hideMark/>
          </w:tcPr>
          <w:p w:rsidR="00E44425" w:rsidRPr="00E44425" w:rsidRDefault="00E44425" w:rsidP="00E44425">
            <w:r w:rsidRPr="00E44425">
              <w:t> </w:t>
            </w:r>
          </w:p>
        </w:tc>
        <w:tc>
          <w:tcPr>
            <w:tcW w:w="2495" w:type="pct"/>
            <w:tcBorders>
              <w:top w:val="nil"/>
              <w:left w:val="nil"/>
              <w:bottom w:val="single" w:sz="4" w:space="0" w:color="000000"/>
              <w:right w:val="nil"/>
            </w:tcBorders>
            <w:shd w:val="clear" w:color="000000" w:fill="D9D9D9"/>
            <w:noWrap/>
            <w:hideMark/>
          </w:tcPr>
          <w:p w:rsidR="00E44425" w:rsidRPr="00E44425" w:rsidRDefault="00E44425" w:rsidP="00E44425">
            <w:r w:rsidRPr="00E44425">
              <w:t>Total 4.1</w:t>
            </w:r>
          </w:p>
        </w:tc>
        <w:tc>
          <w:tcPr>
            <w:tcW w:w="258"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465" w:type="pct"/>
            <w:tcBorders>
              <w:top w:val="nil"/>
              <w:left w:val="nil"/>
              <w:bottom w:val="single" w:sz="4" w:space="0" w:color="000000"/>
              <w:right w:val="single" w:sz="4" w:space="0" w:color="000000"/>
            </w:tcBorders>
            <w:shd w:val="clear" w:color="000000" w:fill="D9D9D9"/>
            <w:noWrap/>
            <w:hideMark/>
          </w:tcPr>
          <w:p w:rsidR="00E44425" w:rsidRPr="00E44425" w:rsidRDefault="00E44425" w:rsidP="00E44425">
            <w:r w:rsidRPr="00E44425">
              <w:t> </w:t>
            </w:r>
          </w:p>
        </w:tc>
        <w:tc>
          <w:tcPr>
            <w:tcW w:w="650" w:type="pct"/>
            <w:tcBorders>
              <w:top w:val="nil"/>
              <w:left w:val="nil"/>
              <w:bottom w:val="single" w:sz="4" w:space="0" w:color="000000"/>
              <w:right w:val="single" w:sz="4" w:space="0" w:color="000000"/>
            </w:tcBorders>
            <w:shd w:val="clear" w:color="000000" w:fill="D9D9D9"/>
            <w:noWrap/>
            <w:hideMark/>
          </w:tcPr>
          <w:p w:rsidR="00E44425" w:rsidRPr="00E44425" w:rsidRDefault="00E44425" w:rsidP="00E44425"/>
        </w:tc>
        <w:tc>
          <w:tcPr>
            <w:tcW w:w="775" w:type="pct"/>
            <w:tcBorders>
              <w:top w:val="nil"/>
              <w:left w:val="nil"/>
              <w:bottom w:val="single" w:sz="4" w:space="0" w:color="000000"/>
              <w:right w:val="single" w:sz="4" w:space="0" w:color="000000"/>
            </w:tcBorders>
            <w:shd w:val="clear" w:color="000000" w:fill="D9D9D9"/>
            <w:noWrap/>
            <w:hideMark/>
          </w:tcPr>
          <w:p w:rsidR="00E44425" w:rsidRPr="00E44425" w:rsidRDefault="00E44425" w:rsidP="00E44425"/>
        </w:tc>
      </w:tr>
      <w:tr w:rsidR="00E44425" w:rsidRPr="00E44425" w:rsidTr="00D2593A">
        <w:trPr>
          <w:trHeight w:val="300"/>
        </w:trPr>
        <w:tc>
          <w:tcPr>
            <w:tcW w:w="357"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4.2</w:t>
            </w:r>
          </w:p>
        </w:tc>
        <w:tc>
          <w:tcPr>
            <w:tcW w:w="2495" w:type="pct"/>
            <w:tcBorders>
              <w:top w:val="nil"/>
              <w:left w:val="nil"/>
              <w:bottom w:val="single" w:sz="4" w:space="0" w:color="000000"/>
              <w:right w:val="nil"/>
            </w:tcBorders>
            <w:shd w:val="clear" w:color="000000" w:fill="C4BD97"/>
            <w:noWrap/>
            <w:hideMark/>
          </w:tcPr>
          <w:p w:rsidR="00E44425" w:rsidRPr="00E44425" w:rsidRDefault="00E44425" w:rsidP="00E44425">
            <w:r w:rsidRPr="00E44425">
              <w:t xml:space="preserve">Interrupteur </w:t>
            </w:r>
          </w:p>
        </w:tc>
        <w:tc>
          <w:tcPr>
            <w:tcW w:w="258"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c>
          <w:tcPr>
            <w:tcW w:w="775"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r>
      <w:tr w:rsidR="00E44425" w:rsidRPr="00E44425" w:rsidTr="00D2593A">
        <w:trPr>
          <w:trHeight w:val="300"/>
        </w:trPr>
        <w:tc>
          <w:tcPr>
            <w:tcW w:w="357"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1</w:t>
            </w:r>
          </w:p>
        </w:tc>
        <w:tc>
          <w:tcPr>
            <w:tcW w:w="2495" w:type="pct"/>
            <w:tcBorders>
              <w:top w:val="nil"/>
              <w:left w:val="nil"/>
              <w:bottom w:val="single" w:sz="4" w:space="0" w:color="000000"/>
              <w:right w:val="nil"/>
            </w:tcBorders>
            <w:shd w:val="clear" w:color="auto" w:fill="auto"/>
            <w:noWrap/>
            <w:hideMark/>
          </w:tcPr>
          <w:p w:rsidR="00E44425" w:rsidRPr="00E44425" w:rsidRDefault="00E44425" w:rsidP="00E44425">
            <w:r w:rsidRPr="00E44425">
              <w:t>F/P Interrupteur simple encastre</w:t>
            </w:r>
          </w:p>
        </w:tc>
        <w:tc>
          <w:tcPr>
            <w:tcW w:w="258"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46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28</w:t>
            </w:r>
          </w:p>
        </w:tc>
        <w:tc>
          <w:tcPr>
            <w:tcW w:w="650"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77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D2593A">
        <w:trPr>
          <w:trHeight w:val="300"/>
        </w:trPr>
        <w:tc>
          <w:tcPr>
            <w:tcW w:w="357" w:type="pct"/>
            <w:tcBorders>
              <w:top w:val="nil"/>
              <w:left w:val="single" w:sz="4" w:space="0" w:color="000000"/>
              <w:bottom w:val="single" w:sz="4" w:space="0" w:color="000000"/>
              <w:right w:val="single" w:sz="4" w:space="0" w:color="000000"/>
            </w:tcBorders>
            <w:shd w:val="clear" w:color="000000" w:fill="D9D9D9"/>
            <w:noWrap/>
            <w:hideMark/>
          </w:tcPr>
          <w:p w:rsidR="00E44425" w:rsidRPr="00E44425" w:rsidRDefault="00E44425" w:rsidP="00E44425">
            <w:r w:rsidRPr="00E44425">
              <w:t> </w:t>
            </w:r>
          </w:p>
        </w:tc>
        <w:tc>
          <w:tcPr>
            <w:tcW w:w="2495" w:type="pct"/>
            <w:tcBorders>
              <w:top w:val="nil"/>
              <w:left w:val="nil"/>
              <w:bottom w:val="single" w:sz="4" w:space="0" w:color="000000"/>
              <w:right w:val="nil"/>
            </w:tcBorders>
            <w:shd w:val="clear" w:color="000000" w:fill="D9D9D9"/>
            <w:noWrap/>
            <w:hideMark/>
          </w:tcPr>
          <w:p w:rsidR="00E44425" w:rsidRPr="00E44425" w:rsidRDefault="00E44425" w:rsidP="00E44425">
            <w:r w:rsidRPr="00E44425">
              <w:t>Total 4.2</w:t>
            </w:r>
          </w:p>
        </w:tc>
        <w:tc>
          <w:tcPr>
            <w:tcW w:w="258"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465" w:type="pct"/>
            <w:tcBorders>
              <w:top w:val="nil"/>
              <w:left w:val="nil"/>
              <w:bottom w:val="single" w:sz="4" w:space="0" w:color="000000"/>
              <w:right w:val="single" w:sz="4" w:space="0" w:color="000000"/>
            </w:tcBorders>
            <w:shd w:val="clear" w:color="000000" w:fill="D9D9D9"/>
            <w:noWrap/>
            <w:hideMark/>
          </w:tcPr>
          <w:p w:rsidR="00E44425" w:rsidRPr="00E44425" w:rsidRDefault="00E44425" w:rsidP="00E44425">
            <w:r w:rsidRPr="00E44425">
              <w:t> </w:t>
            </w:r>
          </w:p>
        </w:tc>
        <w:tc>
          <w:tcPr>
            <w:tcW w:w="650" w:type="pct"/>
            <w:tcBorders>
              <w:top w:val="nil"/>
              <w:left w:val="nil"/>
              <w:bottom w:val="single" w:sz="4" w:space="0" w:color="000000"/>
              <w:right w:val="single" w:sz="4" w:space="0" w:color="000000"/>
            </w:tcBorders>
            <w:shd w:val="clear" w:color="000000" w:fill="D9D9D9"/>
            <w:noWrap/>
            <w:hideMark/>
          </w:tcPr>
          <w:p w:rsidR="00E44425" w:rsidRPr="00E44425" w:rsidRDefault="00E44425" w:rsidP="00E44425"/>
        </w:tc>
        <w:tc>
          <w:tcPr>
            <w:tcW w:w="775" w:type="pct"/>
            <w:tcBorders>
              <w:top w:val="nil"/>
              <w:left w:val="nil"/>
              <w:bottom w:val="single" w:sz="4" w:space="0" w:color="000000"/>
              <w:right w:val="single" w:sz="4" w:space="0" w:color="000000"/>
            </w:tcBorders>
            <w:shd w:val="clear" w:color="000000" w:fill="D9D9D9"/>
            <w:noWrap/>
            <w:hideMark/>
          </w:tcPr>
          <w:p w:rsidR="00E44425" w:rsidRPr="00E44425" w:rsidRDefault="00E44425" w:rsidP="00E44425"/>
        </w:tc>
      </w:tr>
      <w:tr w:rsidR="00E44425" w:rsidRPr="00E44425" w:rsidTr="00D2593A">
        <w:trPr>
          <w:trHeight w:val="525"/>
        </w:trPr>
        <w:tc>
          <w:tcPr>
            <w:tcW w:w="357" w:type="pct"/>
            <w:tcBorders>
              <w:top w:val="nil"/>
              <w:left w:val="single" w:sz="8" w:space="0" w:color="auto"/>
              <w:bottom w:val="single" w:sz="4" w:space="0" w:color="auto"/>
              <w:right w:val="single" w:sz="4" w:space="0" w:color="auto"/>
            </w:tcBorders>
            <w:shd w:val="clear" w:color="000000" w:fill="C4BD97"/>
            <w:vAlign w:val="center"/>
            <w:hideMark/>
          </w:tcPr>
          <w:p w:rsidR="00E44425" w:rsidRPr="00E44425" w:rsidRDefault="00E44425" w:rsidP="00E44425">
            <w:r w:rsidRPr="00E44425">
              <w:t>4.3</w:t>
            </w:r>
          </w:p>
        </w:tc>
        <w:tc>
          <w:tcPr>
            <w:tcW w:w="2495" w:type="pct"/>
            <w:tcBorders>
              <w:top w:val="nil"/>
              <w:left w:val="nil"/>
              <w:bottom w:val="single" w:sz="4" w:space="0" w:color="auto"/>
              <w:right w:val="single" w:sz="4" w:space="0" w:color="auto"/>
            </w:tcBorders>
            <w:shd w:val="clear" w:color="000000" w:fill="C4BD97"/>
            <w:vAlign w:val="center"/>
            <w:hideMark/>
          </w:tcPr>
          <w:p w:rsidR="00E44425" w:rsidRPr="00E44425" w:rsidRDefault="00E44425" w:rsidP="00E44425">
            <w:r w:rsidRPr="00E44425">
              <w:t>SYSTÈME SOLAIRE SUR LA TOITURE</w:t>
            </w:r>
          </w:p>
        </w:tc>
        <w:tc>
          <w:tcPr>
            <w:tcW w:w="258" w:type="pct"/>
            <w:tcBorders>
              <w:top w:val="nil"/>
              <w:left w:val="nil"/>
              <w:bottom w:val="single" w:sz="4" w:space="0" w:color="auto"/>
              <w:right w:val="single" w:sz="4" w:space="0" w:color="auto"/>
            </w:tcBorders>
            <w:shd w:val="clear" w:color="000000" w:fill="C4BD97"/>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C4BD97"/>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C4BD97"/>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000000" w:fill="C4BD97"/>
            <w:vAlign w:val="center"/>
            <w:hideMark/>
          </w:tcPr>
          <w:p w:rsidR="00E44425" w:rsidRPr="00E44425" w:rsidRDefault="00E44425" w:rsidP="00E44425"/>
        </w:tc>
      </w:tr>
      <w:tr w:rsidR="00E44425" w:rsidRPr="00E44425" w:rsidTr="00D2593A">
        <w:trPr>
          <w:trHeight w:val="55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F/P de Panneau solaire 180 WC, monocristallin </w:t>
            </w:r>
            <w:proofErr w:type="spellStart"/>
            <w:r w:rsidRPr="00E44425">
              <w:t>Victron</w:t>
            </w:r>
            <w:proofErr w:type="spellEnd"/>
            <w:r w:rsidRPr="00E44425">
              <w:t xml:space="preserve"> haut rendement ou similaire</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8,00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30"/>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Parafoudre</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5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F/P de Régulateur de charge </w:t>
            </w:r>
            <w:proofErr w:type="spellStart"/>
            <w:r w:rsidRPr="00E44425">
              <w:t>MPPT</w:t>
            </w:r>
            <w:proofErr w:type="spellEnd"/>
            <w:r w:rsidRPr="00E44425">
              <w:t xml:space="preserve"> 150/70A </w:t>
            </w:r>
            <w:proofErr w:type="spellStart"/>
            <w:r w:rsidRPr="00E44425">
              <w:t>Victron</w:t>
            </w:r>
            <w:proofErr w:type="spellEnd"/>
            <w:r w:rsidRPr="00E44425">
              <w:t xml:space="preserve"> ou similaire</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10"/>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F/P de Batterie solaire </w:t>
            </w:r>
            <w:proofErr w:type="spellStart"/>
            <w:r w:rsidRPr="00E44425">
              <w:t>AGM</w:t>
            </w:r>
            <w:proofErr w:type="spellEnd"/>
            <w:r w:rsidRPr="00E44425">
              <w:t xml:space="preserve"> </w:t>
            </w:r>
            <w:proofErr w:type="spellStart"/>
            <w:r w:rsidRPr="00E44425">
              <w:t>Victron</w:t>
            </w:r>
            <w:proofErr w:type="spellEnd"/>
            <w:r w:rsidRPr="00E44425">
              <w:t xml:space="preserve"> 60Ah 12V ou similaire</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4,00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1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F/P de Convertisseur - Onduleur - Chargeur 1 300 VA Multiple </w:t>
            </w:r>
            <w:proofErr w:type="spellStart"/>
            <w:r w:rsidRPr="00E44425">
              <w:t>Victron</w:t>
            </w:r>
            <w:proofErr w:type="spellEnd"/>
            <w:r w:rsidRPr="00E44425">
              <w:t xml:space="preserve"> ou similaire</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4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6</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Câble de liaison entre panneaux et entre les autres éléments du système 1X70m2</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ml</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260,00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90"/>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7</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Coffret électrique de répartition pour les différents départs (coffret de 24 modules) équipé et câblé</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80"/>
        </w:trPr>
        <w:tc>
          <w:tcPr>
            <w:tcW w:w="357" w:type="pct"/>
            <w:tcBorders>
              <w:top w:val="nil"/>
              <w:left w:val="single" w:sz="8" w:space="0" w:color="auto"/>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2495"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TOTAL système solaire sur toiture</w:t>
            </w:r>
          </w:p>
        </w:tc>
        <w:tc>
          <w:tcPr>
            <w:tcW w:w="258"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F2F2F2"/>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000000" w:fill="F2F2F2"/>
            <w:vAlign w:val="center"/>
            <w:hideMark/>
          </w:tcPr>
          <w:p w:rsidR="00E44425" w:rsidRPr="00E44425" w:rsidRDefault="00E44425" w:rsidP="00E44425"/>
        </w:tc>
      </w:tr>
      <w:tr w:rsidR="00E44425" w:rsidRPr="00E44425" w:rsidTr="00D2593A">
        <w:trPr>
          <w:trHeight w:val="510"/>
        </w:trPr>
        <w:tc>
          <w:tcPr>
            <w:tcW w:w="35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49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IV</w:t>
            </w:r>
          </w:p>
        </w:tc>
        <w:tc>
          <w:tcPr>
            <w:tcW w:w="25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55"/>
        </w:trPr>
        <w:tc>
          <w:tcPr>
            <w:tcW w:w="357" w:type="pct"/>
            <w:tcBorders>
              <w:top w:val="nil"/>
              <w:left w:val="single" w:sz="8" w:space="0" w:color="auto"/>
              <w:bottom w:val="single" w:sz="4" w:space="0" w:color="auto"/>
              <w:right w:val="single" w:sz="4" w:space="0" w:color="auto"/>
            </w:tcBorders>
            <w:shd w:val="clear" w:color="000000" w:fill="FFFFFF"/>
            <w:vAlign w:val="center"/>
            <w:hideMark/>
          </w:tcPr>
          <w:p w:rsidR="00E44425" w:rsidRPr="00E44425" w:rsidRDefault="00E44425" w:rsidP="00E44425">
            <w:r w:rsidRPr="00E44425">
              <w:t>V</w:t>
            </w:r>
          </w:p>
        </w:tc>
        <w:tc>
          <w:tcPr>
            <w:tcW w:w="2495" w:type="pct"/>
            <w:tcBorders>
              <w:top w:val="nil"/>
              <w:left w:val="nil"/>
              <w:bottom w:val="single" w:sz="4" w:space="0" w:color="auto"/>
              <w:right w:val="single" w:sz="4" w:space="0" w:color="auto"/>
            </w:tcBorders>
            <w:shd w:val="clear" w:color="000000" w:fill="F79646"/>
            <w:vAlign w:val="center"/>
            <w:hideMark/>
          </w:tcPr>
          <w:p w:rsidR="00E44425" w:rsidRPr="00E44425" w:rsidRDefault="0030446A" w:rsidP="00E44425">
            <w:r w:rsidRPr="00E44425">
              <w:t>SÉCURITÉ</w:t>
            </w:r>
            <w:r w:rsidR="00E44425" w:rsidRPr="00E44425">
              <w:t xml:space="preserve"> INCENDIE</w:t>
            </w:r>
          </w:p>
        </w:tc>
        <w:tc>
          <w:tcPr>
            <w:tcW w:w="258" w:type="pct"/>
            <w:tcBorders>
              <w:top w:val="nil"/>
              <w:left w:val="nil"/>
              <w:bottom w:val="single" w:sz="4" w:space="0" w:color="auto"/>
              <w:right w:val="single" w:sz="4" w:space="0" w:color="auto"/>
            </w:tcBorders>
            <w:shd w:val="clear" w:color="000000" w:fill="FFFFFF"/>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FFFFFF"/>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FFFFFF"/>
            <w:vAlign w:val="center"/>
            <w:hideMark/>
          </w:tcPr>
          <w:p w:rsidR="00E44425" w:rsidRPr="00E44425" w:rsidRDefault="00E44425" w:rsidP="00E44425">
            <w:r w:rsidRPr="00E44425">
              <w:t> </w:t>
            </w:r>
          </w:p>
        </w:tc>
        <w:tc>
          <w:tcPr>
            <w:tcW w:w="775" w:type="pct"/>
            <w:tcBorders>
              <w:top w:val="nil"/>
              <w:left w:val="nil"/>
              <w:bottom w:val="single" w:sz="4" w:space="0" w:color="auto"/>
              <w:right w:val="single" w:sz="8" w:space="0" w:color="auto"/>
            </w:tcBorders>
            <w:shd w:val="clear" w:color="000000" w:fill="FFFFFF"/>
            <w:vAlign w:val="center"/>
            <w:hideMark/>
          </w:tcPr>
          <w:p w:rsidR="00E44425" w:rsidRPr="00E44425" w:rsidRDefault="00E44425" w:rsidP="00E44425">
            <w:r w:rsidRPr="00E44425">
              <w:t> </w:t>
            </w:r>
          </w:p>
        </w:tc>
      </w:tr>
      <w:tr w:rsidR="00E44425" w:rsidRPr="00E44425" w:rsidTr="00D2593A">
        <w:trPr>
          <w:trHeight w:val="58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d’Extincteurs de type CO2 y compris toutes sujétions</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4,00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25"/>
        </w:trPr>
        <w:tc>
          <w:tcPr>
            <w:tcW w:w="35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49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w:t>
            </w:r>
          </w:p>
        </w:tc>
        <w:tc>
          <w:tcPr>
            <w:tcW w:w="25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25"/>
        </w:trPr>
        <w:tc>
          <w:tcPr>
            <w:tcW w:w="35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VI</w:t>
            </w:r>
          </w:p>
        </w:tc>
        <w:tc>
          <w:tcPr>
            <w:tcW w:w="249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PEINTURE</w:t>
            </w:r>
          </w:p>
        </w:tc>
        <w:tc>
          <w:tcPr>
            <w:tcW w:w="25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D2593A">
        <w:trPr>
          <w:trHeight w:val="58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sur les murs intérieurs, extérieurs en trois couches</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2 300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1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plafond dito 1 en trois couches y compris toutes sujétions</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951,50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1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à l'huile sur les menuiseries (bois, grille de protection) et sur les murs intérieurs hauteur 2,20 m en deux couches</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850,00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25"/>
        </w:trPr>
        <w:tc>
          <w:tcPr>
            <w:tcW w:w="35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49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VI</w:t>
            </w:r>
          </w:p>
        </w:tc>
        <w:tc>
          <w:tcPr>
            <w:tcW w:w="25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5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lastRenderedPageBreak/>
              <w:t> </w:t>
            </w:r>
          </w:p>
        </w:tc>
        <w:tc>
          <w:tcPr>
            <w:tcW w:w="2495"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xml:space="preserve">TOTAL </w:t>
            </w:r>
            <w:r w:rsidR="0030446A" w:rsidRPr="00E44425">
              <w:t>RÉALISATION</w:t>
            </w:r>
            <w:r w:rsidRPr="00E44425">
              <w:t xml:space="preserve"> (Premier </w:t>
            </w:r>
            <w:r w:rsidR="0030446A" w:rsidRPr="00E44425">
              <w:t>ÉTAGE</w:t>
            </w:r>
            <w:r w:rsidRPr="00E44425">
              <w:t>)</w:t>
            </w:r>
          </w:p>
        </w:tc>
        <w:tc>
          <w:tcPr>
            <w:tcW w:w="258"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000000" w:fill="FFFF00"/>
            <w:vAlign w:val="center"/>
            <w:hideMark/>
          </w:tcPr>
          <w:p w:rsidR="00E44425" w:rsidRPr="00E44425" w:rsidRDefault="00E44425" w:rsidP="00E44425"/>
        </w:tc>
      </w:tr>
      <w:tr w:rsidR="00E44425" w:rsidRPr="00E44425" w:rsidTr="00D2593A">
        <w:trPr>
          <w:trHeight w:val="55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495" w:type="pct"/>
            <w:tcBorders>
              <w:top w:val="nil"/>
              <w:left w:val="nil"/>
              <w:bottom w:val="single" w:sz="4" w:space="0" w:color="auto"/>
              <w:right w:val="single" w:sz="4" w:space="0" w:color="auto"/>
            </w:tcBorders>
            <w:shd w:val="clear" w:color="000000" w:fill="FCD5B4"/>
            <w:vAlign w:val="center"/>
            <w:hideMark/>
          </w:tcPr>
          <w:p w:rsidR="00E44425" w:rsidRPr="00E44425" w:rsidRDefault="00E44425" w:rsidP="00E44425">
            <w:r w:rsidRPr="00E44425">
              <w:t>Terrasse Couverte (</w:t>
            </w:r>
            <w:r w:rsidR="0030446A" w:rsidRPr="00E44425">
              <w:t>Édicules</w:t>
            </w:r>
            <w:r w:rsidRPr="00E44425">
              <w:t>)</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70"/>
        </w:trPr>
        <w:tc>
          <w:tcPr>
            <w:tcW w:w="35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w:t>
            </w:r>
          </w:p>
        </w:tc>
        <w:tc>
          <w:tcPr>
            <w:tcW w:w="249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BÉTON / MAÇONNERIE EN ÉLÉVATION</w:t>
            </w:r>
          </w:p>
        </w:tc>
        <w:tc>
          <w:tcPr>
            <w:tcW w:w="25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D2593A">
        <w:trPr>
          <w:trHeight w:val="61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armé pour poteaux, chaînages - haut dosé à 350 kg/m3</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5,97</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65"/>
        </w:trPr>
        <w:tc>
          <w:tcPr>
            <w:tcW w:w="35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49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w:t>
            </w:r>
          </w:p>
        </w:tc>
        <w:tc>
          <w:tcPr>
            <w:tcW w:w="25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480"/>
        </w:trPr>
        <w:tc>
          <w:tcPr>
            <w:tcW w:w="35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w:t>
            </w:r>
          </w:p>
        </w:tc>
        <w:tc>
          <w:tcPr>
            <w:tcW w:w="249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PLANCHER / TOITURE / </w:t>
            </w:r>
            <w:r w:rsidR="0030446A" w:rsidRPr="00E44425">
              <w:t>ÉTANCHÉITÉ</w:t>
            </w:r>
          </w:p>
        </w:tc>
        <w:tc>
          <w:tcPr>
            <w:tcW w:w="25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75"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570"/>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Plancher en corps creux de 15 + dalle de compression de 5 cm y compris toutes sujétions</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44,60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30"/>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armé pour poutres dosé à 350 kg/m3</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0,98</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70"/>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782DE6">
            <w:r w:rsidRPr="00E44425">
              <w:t>F/P d'</w:t>
            </w:r>
            <w:r w:rsidR="00782DE6" w:rsidRPr="00E44425">
              <w:t>Étanchéité</w:t>
            </w:r>
            <w:r w:rsidRPr="00E44425">
              <w:t xml:space="preserve"> </w:t>
            </w:r>
            <w:r w:rsidR="00782DE6">
              <w:t xml:space="preserve">de type </w:t>
            </w:r>
            <w:proofErr w:type="spellStart"/>
            <w:r w:rsidR="00782DE6">
              <w:t>AXTER</w:t>
            </w:r>
            <w:proofErr w:type="spellEnd"/>
            <w:r w:rsidRPr="00E44425">
              <w:t xml:space="preserve"> avec relevé de (30cm) sur les parois de l'acrotère y compris toutes sujétions</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56,60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75"/>
        </w:trPr>
        <w:tc>
          <w:tcPr>
            <w:tcW w:w="35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49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w:t>
            </w:r>
          </w:p>
        </w:tc>
        <w:tc>
          <w:tcPr>
            <w:tcW w:w="25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85"/>
        </w:trPr>
        <w:tc>
          <w:tcPr>
            <w:tcW w:w="35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III</w:t>
            </w:r>
          </w:p>
        </w:tc>
        <w:tc>
          <w:tcPr>
            <w:tcW w:w="249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ENDUITS - </w:t>
            </w:r>
            <w:r w:rsidR="00782DE6" w:rsidRPr="00E44425">
              <w:t>REVÊTEMENTS</w:t>
            </w:r>
          </w:p>
        </w:tc>
        <w:tc>
          <w:tcPr>
            <w:tcW w:w="25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75"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61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Enduits verticaux sur les murs intérieurs et extérieurs en mortier de ciment dosé à 300 kg/m3 (ép. 2,5 cm)</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16,14</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7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Enduits horizontaux sur les plafonds en mortier de ciment dosé à 300 kg/m3 </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44,60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10"/>
        </w:trPr>
        <w:tc>
          <w:tcPr>
            <w:tcW w:w="35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49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III</w:t>
            </w:r>
          </w:p>
        </w:tc>
        <w:tc>
          <w:tcPr>
            <w:tcW w:w="25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40"/>
        </w:trPr>
        <w:tc>
          <w:tcPr>
            <w:tcW w:w="35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IV</w:t>
            </w:r>
          </w:p>
        </w:tc>
        <w:tc>
          <w:tcPr>
            <w:tcW w:w="249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ÉLECTRICITÉ</w:t>
            </w:r>
          </w:p>
        </w:tc>
        <w:tc>
          <w:tcPr>
            <w:tcW w:w="25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75"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28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Ensemble gainage câblage filerie y compris toutes sujétions</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ens</w:t>
            </w:r>
            <w:proofErr w:type="spellEnd"/>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70"/>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Luminaires néon double 1,20m avec grille réfléchissante en </w:t>
            </w:r>
            <w:proofErr w:type="spellStart"/>
            <w:r w:rsidRPr="00E44425">
              <w:t>Led</w:t>
            </w:r>
            <w:proofErr w:type="spellEnd"/>
            <w:r w:rsidRPr="00E44425">
              <w:t xml:space="preserve"> y compris toutes sujétions</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4,00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70"/>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Luminaires Projecteur en </w:t>
            </w:r>
            <w:proofErr w:type="spellStart"/>
            <w:r w:rsidRPr="00E44425">
              <w:t>led</w:t>
            </w:r>
            <w:proofErr w:type="spellEnd"/>
            <w:r w:rsidRPr="00E44425">
              <w:t xml:space="preserve"> y compris toutes sujétions</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4,00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28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d'interrupteur simple allumage y compris toutes sujétions</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4,00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28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d'interrupteur va et vient y compris toutes sujétions</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2,00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10"/>
        </w:trPr>
        <w:tc>
          <w:tcPr>
            <w:tcW w:w="35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49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IV</w:t>
            </w:r>
          </w:p>
        </w:tc>
        <w:tc>
          <w:tcPr>
            <w:tcW w:w="25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25"/>
        </w:trPr>
        <w:tc>
          <w:tcPr>
            <w:tcW w:w="35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w:t>
            </w:r>
          </w:p>
        </w:tc>
        <w:tc>
          <w:tcPr>
            <w:tcW w:w="249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PLOMBERIE SANITAIRE</w:t>
            </w:r>
          </w:p>
        </w:tc>
        <w:tc>
          <w:tcPr>
            <w:tcW w:w="25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D2593A">
        <w:trPr>
          <w:trHeight w:val="94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crapaudine au niveau de la toiture y compris toute la tuyauterie pour l'évacuation des eaux de pluie y compris toutes sujétions</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2,00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95"/>
        </w:trPr>
        <w:tc>
          <w:tcPr>
            <w:tcW w:w="35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49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w:t>
            </w:r>
          </w:p>
        </w:tc>
        <w:tc>
          <w:tcPr>
            <w:tcW w:w="25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480"/>
        </w:trPr>
        <w:tc>
          <w:tcPr>
            <w:tcW w:w="35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VI</w:t>
            </w:r>
          </w:p>
        </w:tc>
        <w:tc>
          <w:tcPr>
            <w:tcW w:w="249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PEINTURE</w:t>
            </w:r>
          </w:p>
        </w:tc>
        <w:tc>
          <w:tcPr>
            <w:tcW w:w="25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75"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570"/>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lastRenderedPageBreak/>
              <w:t>1</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sur les murs  intérieurs, extérieurs  en trois couches</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16,60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70"/>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49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plafond dito 1  en trois couches y compris toutes sujétions</w:t>
            </w:r>
          </w:p>
        </w:tc>
        <w:tc>
          <w:tcPr>
            <w:tcW w:w="25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44,60</w:t>
            </w:r>
          </w:p>
        </w:tc>
        <w:tc>
          <w:tcPr>
            <w:tcW w:w="65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50"/>
        </w:trPr>
        <w:tc>
          <w:tcPr>
            <w:tcW w:w="35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49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VI</w:t>
            </w:r>
          </w:p>
        </w:tc>
        <w:tc>
          <w:tcPr>
            <w:tcW w:w="25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46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495"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Total Terrasse Couverte (</w:t>
            </w:r>
            <w:r w:rsidR="00782DE6" w:rsidRPr="00E44425">
              <w:t>Édicules</w:t>
            </w:r>
            <w:r w:rsidRPr="00E44425">
              <w:t>)</w:t>
            </w:r>
          </w:p>
        </w:tc>
        <w:tc>
          <w:tcPr>
            <w:tcW w:w="258"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000000" w:fill="FFFF00"/>
            <w:vAlign w:val="center"/>
            <w:hideMark/>
          </w:tcPr>
          <w:p w:rsidR="00E44425" w:rsidRPr="00E44425" w:rsidRDefault="00E44425" w:rsidP="00E44425"/>
        </w:tc>
      </w:tr>
      <w:tr w:rsidR="00E44425" w:rsidRPr="00E44425" w:rsidTr="00D2593A">
        <w:trPr>
          <w:trHeight w:val="570"/>
        </w:trPr>
        <w:tc>
          <w:tcPr>
            <w:tcW w:w="357" w:type="pct"/>
            <w:tcBorders>
              <w:top w:val="nil"/>
              <w:left w:val="single" w:sz="8" w:space="0" w:color="auto"/>
              <w:bottom w:val="single" w:sz="8" w:space="0" w:color="auto"/>
              <w:right w:val="single" w:sz="4" w:space="0" w:color="auto"/>
            </w:tcBorders>
            <w:shd w:val="clear" w:color="auto" w:fill="auto"/>
            <w:vAlign w:val="center"/>
            <w:hideMark/>
          </w:tcPr>
          <w:p w:rsidR="00E44425" w:rsidRPr="00E44425" w:rsidRDefault="00E44425" w:rsidP="00E44425">
            <w:r w:rsidRPr="00E44425">
              <w:t> </w:t>
            </w:r>
          </w:p>
        </w:tc>
        <w:tc>
          <w:tcPr>
            <w:tcW w:w="2495"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r w:rsidRPr="00E44425">
              <w:t>TOTAL GENERAL</w:t>
            </w:r>
          </w:p>
        </w:tc>
        <w:tc>
          <w:tcPr>
            <w:tcW w:w="258"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r w:rsidRPr="00E44425">
              <w:t> </w:t>
            </w:r>
          </w:p>
        </w:tc>
        <w:tc>
          <w:tcPr>
            <w:tcW w:w="465"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r w:rsidRPr="00E44425">
              <w:t> </w:t>
            </w:r>
          </w:p>
        </w:tc>
        <w:tc>
          <w:tcPr>
            <w:tcW w:w="650"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tc>
        <w:tc>
          <w:tcPr>
            <w:tcW w:w="775" w:type="pct"/>
            <w:tcBorders>
              <w:top w:val="nil"/>
              <w:left w:val="nil"/>
              <w:bottom w:val="single" w:sz="8" w:space="0" w:color="auto"/>
              <w:right w:val="single" w:sz="8" w:space="0" w:color="auto"/>
            </w:tcBorders>
            <w:shd w:val="clear" w:color="000000" w:fill="CC99FF"/>
            <w:vAlign w:val="center"/>
            <w:hideMark/>
          </w:tcPr>
          <w:p w:rsidR="00E44425" w:rsidRPr="00E44425" w:rsidRDefault="00E44425" w:rsidP="00E44425"/>
        </w:tc>
      </w:tr>
      <w:tr w:rsidR="00E44425" w:rsidRPr="00E44425" w:rsidTr="00D2593A">
        <w:trPr>
          <w:trHeight w:val="420"/>
        </w:trPr>
        <w:tc>
          <w:tcPr>
            <w:tcW w:w="357"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495"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TVA 18%</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650"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tc>
        <w:tc>
          <w:tcPr>
            <w:tcW w:w="775" w:type="pct"/>
            <w:tcBorders>
              <w:top w:val="single" w:sz="4" w:space="0" w:color="auto"/>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45"/>
        </w:trPr>
        <w:tc>
          <w:tcPr>
            <w:tcW w:w="35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249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TOTAL GENERAL TTC</w:t>
            </w:r>
          </w:p>
        </w:tc>
        <w:tc>
          <w:tcPr>
            <w:tcW w:w="25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6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50"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775"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bl>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Default="00E44425" w:rsidP="00E44425"/>
    <w:p w:rsidR="00782DE6" w:rsidRDefault="00782DE6" w:rsidP="00E44425"/>
    <w:p w:rsidR="00782DE6" w:rsidRDefault="00782DE6" w:rsidP="00E44425"/>
    <w:p w:rsidR="00782DE6" w:rsidRDefault="00782DE6" w:rsidP="00E44425"/>
    <w:p w:rsidR="00782DE6" w:rsidRDefault="00782DE6" w:rsidP="00E44425"/>
    <w:p w:rsidR="00782DE6" w:rsidRDefault="00782DE6" w:rsidP="00E44425"/>
    <w:p w:rsidR="00782DE6" w:rsidRDefault="00782DE6" w:rsidP="00E44425"/>
    <w:p w:rsidR="00782DE6" w:rsidRDefault="00782DE6" w:rsidP="00E44425"/>
    <w:p w:rsidR="00782DE6" w:rsidRDefault="00782DE6" w:rsidP="00E44425"/>
    <w:p w:rsidR="00782DE6" w:rsidRDefault="00782DE6" w:rsidP="00E44425"/>
    <w:p w:rsidR="00782DE6" w:rsidRDefault="00782DE6" w:rsidP="00E44425"/>
    <w:p w:rsidR="00782DE6" w:rsidRDefault="00782DE6" w:rsidP="00E44425"/>
    <w:p w:rsidR="00782DE6" w:rsidRDefault="00782DE6" w:rsidP="00E44425"/>
    <w:p w:rsidR="00782DE6" w:rsidRPr="00E44425" w:rsidRDefault="00782DE6" w:rsidP="00E44425"/>
    <w:p w:rsidR="00E44425" w:rsidRPr="00E44425" w:rsidRDefault="00E44425" w:rsidP="00E44425"/>
    <w:tbl>
      <w:tblPr>
        <w:tblW w:w="0" w:type="auto"/>
        <w:tblInd w:w="3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70"/>
      </w:tblGrid>
      <w:tr w:rsidR="00570A57" w:rsidTr="00570A57">
        <w:trPr>
          <w:trHeight w:val="190"/>
        </w:trPr>
        <w:tc>
          <w:tcPr>
            <w:tcW w:w="2770" w:type="dxa"/>
          </w:tcPr>
          <w:p w:rsidR="00570A57" w:rsidRDefault="00570A57" w:rsidP="00570A57">
            <w:r>
              <w:t xml:space="preserve">   </w:t>
            </w:r>
            <w:r w:rsidRPr="00570A57">
              <w:rPr>
                <w:b/>
                <w:sz w:val="36"/>
                <w:szCs w:val="36"/>
              </w:rPr>
              <w:t>BUANDERIE</w:t>
            </w:r>
          </w:p>
        </w:tc>
      </w:tr>
    </w:tbl>
    <w:p w:rsidR="00E44425" w:rsidRPr="00E44425" w:rsidRDefault="00782DE6" w:rsidP="00E44425">
      <w:r>
        <w:t xml:space="preserve">                                                                   </w:t>
      </w:r>
    </w:p>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Default="00E44425" w:rsidP="00E44425"/>
    <w:p w:rsidR="00570A57" w:rsidRDefault="00570A57" w:rsidP="00E44425"/>
    <w:p w:rsidR="00570A57" w:rsidRDefault="00570A57" w:rsidP="00E44425"/>
    <w:p w:rsidR="00570A57" w:rsidRDefault="00570A57" w:rsidP="00E44425"/>
    <w:p w:rsidR="00570A57" w:rsidRDefault="00570A57" w:rsidP="00E44425"/>
    <w:p w:rsidR="00570A57" w:rsidRDefault="00570A57" w:rsidP="00E44425"/>
    <w:p w:rsidR="00570A57" w:rsidRDefault="00570A57" w:rsidP="00E44425"/>
    <w:p w:rsidR="00570A57" w:rsidRDefault="00570A57" w:rsidP="00E44425"/>
    <w:p w:rsidR="00570A57" w:rsidRDefault="00570A57" w:rsidP="00E44425"/>
    <w:p w:rsidR="00570A57" w:rsidRDefault="00570A57" w:rsidP="00E44425"/>
    <w:p w:rsidR="00570A57" w:rsidRDefault="00570A57" w:rsidP="00E44425"/>
    <w:p w:rsidR="00570A57" w:rsidRPr="00E44425" w:rsidRDefault="00570A57"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tbl>
      <w:tblPr>
        <w:tblW w:w="5315" w:type="pct"/>
        <w:tblInd w:w="-356" w:type="dxa"/>
        <w:tblLayout w:type="fixed"/>
        <w:tblCellMar>
          <w:left w:w="70" w:type="dxa"/>
          <w:right w:w="70" w:type="dxa"/>
        </w:tblCellMar>
        <w:tblLook w:val="04A0"/>
      </w:tblPr>
      <w:tblGrid>
        <w:gridCol w:w="461"/>
        <w:gridCol w:w="5729"/>
        <w:gridCol w:w="690"/>
        <w:gridCol w:w="766"/>
        <w:gridCol w:w="1373"/>
        <w:gridCol w:w="1527"/>
      </w:tblGrid>
      <w:tr w:rsidR="00E44425" w:rsidRPr="00E44425" w:rsidTr="009D6E4F">
        <w:trPr>
          <w:trHeight w:val="540"/>
        </w:trPr>
        <w:tc>
          <w:tcPr>
            <w:tcW w:w="219" w:type="pct"/>
            <w:tcBorders>
              <w:top w:val="single" w:sz="8" w:space="0" w:color="auto"/>
              <w:left w:val="single" w:sz="8" w:space="0" w:color="auto"/>
              <w:bottom w:val="single" w:sz="4" w:space="0" w:color="auto"/>
              <w:right w:val="single" w:sz="4" w:space="0" w:color="auto"/>
            </w:tcBorders>
            <w:shd w:val="clear" w:color="000000" w:fill="E3E3E3"/>
            <w:vAlign w:val="center"/>
            <w:hideMark/>
          </w:tcPr>
          <w:p w:rsidR="00E44425" w:rsidRPr="00E44425" w:rsidRDefault="00E44425" w:rsidP="00E44425">
            <w:r w:rsidRPr="00E44425">
              <w:lastRenderedPageBreak/>
              <w:t>N°</w:t>
            </w:r>
          </w:p>
        </w:tc>
        <w:tc>
          <w:tcPr>
            <w:tcW w:w="2716"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E44425">
            <w:r w:rsidRPr="00E44425">
              <w:t>DÉSIGNATION DES TRAVAUX</w:t>
            </w:r>
          </w:p>
        </w:tc>
        <w:tc>
          <w:tcPr>
            <w:tcW w:w="327"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570A57">
            <w:pPr>
              <w:jc w:val="center"/>
            </w:pPr>
            <w:r w:rsidRPr="00E44425">
              <w:t>U</w:t>
            </w:r>
          </w:p>
        </w:tc>
        <w:tc>
          <w:tcPr>
            <w:tcW w:w="363"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570A57">
            <w:pPr>
              <w:jc w:val="center"/>
            </w:pPr>
            <w:proofErr w:type="spellStart"/>
            <w:r w:rsidRPr="00E44425">
              <w:t>Qtés</w:t>
            </w:r>
            <w:proofErr w:type="spellEnd"/>
          </w:p>
        </w:tc>
        <w:tc>
          <w:tcPr>
            <w:tcW w:w="651"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570A57">
            <w:pPr>
              <w:jc w:val="center"/>
            </w:pPr>
            <w:r w:rsidRPr="00E44425">
              <w:t>PU</w:t>
            </w:r>
          </w:p>
        </w:tc>
        <w:tc>
          <w:tcPr>
            <w:tcW w:w="724" w:type="pct"/>
            <w:tcBorders>
              <w:top w:val="single" w:sz="8" w:space="0" w:color="auto"/>
              <w:left w:val="nil"/>
              <w:bottom w:val="single" w:sz="4" w:space="0" w:color="auto"/>
              <w:right w:val="single" w:sz="8" w:space="0" w:color="auto"/>
            </w:tcBorders>
            <w:shd w:val="clear" w:color="000000" w:fill="E3E3E3"/>
            <w:vAlign w:val="center"/>
            <w:hideMark/>
          </w:tcPr>
          <w:p w:rsidR="00E44425" w:rsidRPr="00E44425" w:rsidRDefault="00E44425" w:rsidP="00570A57">
            <w:pPr>
              <w:jc w:val="center"/>
            </w:pPr>
            <w:r w:rsidRPr="00E44425">
              <w:t>MONTANT</w:t>
            </w:r>
          </w:p>
        </w:tc>
      </w:tr>
      <w:tr w:rsidR="00E44425" w:rsidRPr="00E44425" w:rsidTr="009D6E4F">
        <w:trPr>
          <w:trHeight w:val="585"/>
        </w:trPr>
        <w:tc>
          <w:tcPr>
            <w:tcW w:w="219" w:type="pct"/>
            <w:tcBorders>
              <w:top w:val="nil"/>
              <w:left w:val="single" w:sz="8" w:space="0" w:color="auto"/>
              <w:bottom w:val="single" w:sz="4" w:space="0" w:color="auto"/>
              <w:right w:val="single" w:sz="4" w:space="0" w:color="auto"/>
            </w:tcBorders>
            <w:shd w:val="clear" w:color="000000" w:fill="FABF8F"/>
            <w:vAlign w:val="center"/>
            <w:hideMark/>
          </w:tcPr>
          <w:p w:rsidR="00E44425" w:rsidRPr="00E44425" w:rsidRDefault="00E44425" w:rsidP="00E44425">
            <w:r w:rsidRPr="00E44425">
              <w:t>A</w:t>
            </w:r>
          </w:p>
        </w:tc>
        <w:tc>
          <w:tcPr>
            <w:tcW w:w="2716" w:type="pct"/>
            <w:tcBorders>
              <w:top w:val="nil"/>
              <w:left w:val="nil"/>
              <w:bottom w:val="single" w:sz="4" w:space="0" w:color="auto"/>
              <w:right w:val="single" w:sz="4" w:space="0" w:color="auto"/>
            </w:tcBorders>
            <w:shd w:val="clear" w:color="000000" w:fill="FABF8F"/>
            <w:vAlign w:val="center"/>
            <w:hideMark/>
          </w:tcPr>
          <w:p w:rsidR="00E44425" w:rsidRPr="00E44425" w:rsidRDefault="00570A57" w:rsidP="00E44425">
            <w:r w:rsidRPr="00E44425">
              <w:t>GÉNÉRALITÉS</w:t>
            </w:r>
            <w:r w:rsidR="00E44425" w:rsidRPr="00E44425">
              <w:t xml:space="preserve"> COMMUNES</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r w:rsidRPr="00E44425">
              <w:t> </w:t>
            </w:r>
          </w:p>
        </w:tc>
      </w:tr>
      <w:tr w:rsidR="00E44425" w:rsidRPr="00E44425" w:rsidTr="009D6E4F">
        <w:trPr>
          <w:trHeight w:val="1995"/>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570A57">
              <w:rPr>
                <w:b/>
                <w:u w:val="single"/>
              </w:rPr>
              <w:t>NB</w:t>
            </w:r>
            <w:r w:rsidRPr="00E44425">
              <w:t xml:space="preserve"> : L'Entrepreneur du présent Corps d'</w:t>
            </w:r>
            <w:r w:rsidR="00570A57" w:rsidRPr="00E44425">
              <w:t>État</w:t>
            </w:r>
            <w:r w:rsidRPr="00E44425">
              <w:t xml:space="preserve"> ou Lot devra inclure dans ses prix unitaires, tous les frais nécessaires à sa contribution au compte prorata, A l'instar des autres entreprises (s'il y a d'autres  entreprises), il participera au compte prorata, au prorata du montant de leurs marchés respectifs, Tous les prix unitaires sont censés contenir un quota pour la participation au compte prorata,</w:t>
            </w:r>
          </w:p>
        </w:tc>
        <w:tc>
          <w:tcPr>
            <w:tcW w:w="327"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724"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D6E4F">
        <w:trPr>
          <w:trHeight w:val="435"/>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I. DISPOSITIONS </w:t>
            </w:r>
            <w:r w:rsidR="00570A57" w:rsidRPr="00E44425">
              <w:t>GÉNÉRALES</w:t>
            </w:r>
            <w:r w:rsidRPr="00E44425">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724"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D6E4F">
        <w:trPr>
          <w:trHeight w:val="450"/>
        </w:trPr>
        <w:tc>
          <w:tcPr>
            <w:tcW w:w="219" w:type="pct"/>
            <w:tcBorders>
              <w:top w:val="nil"/>
              <w:left w:val="single" w:sz="4" w:space="0" w:color="auto"/>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000000" w:fill="D9D9D9"/>
            <w:vAlign w:val="center"/>
            <w:hideMark/>
          </w:tcPr>
          <w:p w:rsidR="00E44425" w:rsidRPr="00E44425" w:rsidRDefault="00E44425" w:rsidP="00E44425">
            <w:r w:rsidRPr="00E44425">
              <w:t>1. PLANS D'EXECUTION</w:t>
            </w:r>
          </w:p>
        </w:tc>
        <w:tc>
          <w:tcPr>
            <w:tcW w:w="327"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724"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r>
      <w:tr w:rsidR="00E44425" w:rsidRPr="00E44425" w:rsidTr="009D6E4F">
        <w:trPr>
          <w:trHeight w:val="810"/>
        </w:trPr>
        <w:tc>
          <w:tcPr>
            <w:tcW w:w="219"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1.1</w:t>
            </w:r>
          </w:p>
        </w:tc>
        <w:tc>
          <w:tcPr>
            <w:tcW w:w="2716"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Fourniture des plans structure BA (Bâtiment + ouvrages divers</w:t>
            </w:r>
            <w:proofErr w:type="gramStart"/>
            <w:r w:rsidRPr="00E44425">
              <w:t>)(</w:t>
            </w:r>
            <w:proofErr w:type="gramEnd"/>
            <w:r w:rsidRPr="00E44425">
              <w:t xml:space="preserve">infrastructure + superstructure), d'électricité, de plomberie, </w:t>
            </w:r>
            <w:proofErr w:type="spellStart"/>
            <w:r w:rsidRPr="00E44425">
              <w:t>etc</w:t>
            </w:r>
            <w:proofErr w:type="spellEnd"/>
            <w:r w:rsidRPr="00E44425">
              <w:t>…</w:t>
            </w:r>
          </w:p>
        </w:tc>
        <w:tc>
          <w:tcPr>
            <w:tcW w:w="327" w:type="pct"/>
            <w:tcBorders>
              <w:top w:val="nil"/>
              <w:left w:val="nil"/>
              <w:bottom w:val="nil"/>
              <w:right w:val="single" w:sz="4" w:space="0" w:color="auto"/>
            </w:tcBorders>
            <w:shd w:val="clear" w:color="auto" w:fill="auto"/>
            <w:noWrap/>
            <w:vAlign w:val="center"/>
            <w:hideMark/>
          </w:tcPr>
          <w:p w:rsidR="00E44425" w:rsidRPr="00E44425" w:rsidRDefault="00E44425" w:rsidP="00E44425">
            <w:proofErr w:type="spellStart"/>
            <w:r w:rsidRPr="00E44425">
              <w:t>Ens</w:t>
            </w:r>
            <w:proofErr w:type="spellEnd"/>
          </w:p>
        </w:tc>
        <w:tc>
          <w:tcPr>
            <w:tcW w:w="363" w:type="pct"/>
            <w:tcBorders>
              <w:top w:val="nil"/>
              <w:left w:val="nil"/>
              <w:bottom w:val="nil"/>
              <w:right w:val="single" w:sz="4" w:space="0" w:color="auto"/>
            </w:tcBorders>
            <w:shd w:val="clear" w:color="auto" w:fill="auto"/>
            <w:noWrap/>
            <w:vAlign w:val="center"/>
            <w:hideMark/>
          </w:tcPr>
          <w:p w:rsidR="00E44425" w:rsidRPr="00E44425" w:rsidRDefault="00570A57" w:rsidP="00E44425">
            <w:r>
              <w:t xml:space="preserve">   </w:t>
            </w:r>
            <w:r w:rsidR="00E44425" w:rsidRPr="00E44425">
              <w:t xml:space="preserve">1,00   </w:t>
            </w:r>
          </w:p>
        </w:tc>
        <w:tc>
          <w:tcPr>
            <w:tcW w:w="651"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724"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9D6E4F">
        <w:trPr>
          <w:trHeight w:val="585"/>
        </w:trPr>
        <w:tc>
          <w:tcPr>
            <w:tcW w:w="219"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16"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xml:space="preserve">* Coffrage, Ferraillages (ratios d'armature pour tous les plans BA), différents détails, nécessaires à l'exécution des ouvrages, </w:t>
            </w:r>
          </w:p>
        </w:tc>
        <w:tc>
          <w:tcPr>
            <w:tcW w:w="32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63"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51"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724"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9D6E4F">
        <w:trPr>
          <w:trHeight w:val="450"/>
        </w:trPr>
        <w:tc>
          <w:tcPr>
            <w:tcW w:w="219"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16"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xml:space="preserve">* </w:t>
            </w:r>
            <w:r w:rsidR="00570A57" w:rsidRPr="00E44425">
              <w:t>Électricité</w:t>
            </w:r>
            <w:r w:rsidRPr="00E44425">
              <w:t xml:space="preserve"> (tous les plans nécessaires à l'exécution du lot)</w:t>
            </w:r>
          </w:p>
        </w:tc>
        <w:tc>
          <w:tcPr>
            <w:tcW w:w="32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63"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51"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724"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9D6E4F">
        <w:trPr>
          <w:trHeight w:val="435"/>
        </w:trPr>
        <w:tc>
          <w:tcPr>
            <w:tcW w:w="219"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16"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Plomberie (tous les plans nécessaires à l'exécution du lot)</w:t>
            </w:r>
          </w:p>
        </w:tc>
        <w:tc>
          <w:tcPr>
            <w:tcW w:w="32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63"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51"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724"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9D6E4F">
        <w:trPr>
          <w:trHeight w:val="525"/>
        </w:trPr>
        <w:tc>
          <w:tcPr>
            <w:tcW w:w="219"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16"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Sécurité incendie (tous les plans nécessaires à l'exécution du lot)</w:t>
            </w:r>
          </w:p>
        </w:tc>
        <w:tc>
          <w:tcPr>
            <w:tcW w:w="32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63"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51"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724"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9D6E4F">
        <w:trPr>
          <w:trHeight w:val="360"/>
        </w:trPr>
        <w:tc>
          <w:tcPr>
            <w:tcW w:w="219"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16"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Diverses notes de calculs</w:t>
            </w:r>
          </w:p>
        </w:tc>
        <w:tc>
          <w:tcPr>
            <w:tcW w:w="32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63"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51"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724"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9D6E4F">
        <w:trPr>
          <w:trHeight w:val="360"/>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 </w:t>
            </w:r>
            <w:proofErr w:type="spellStart"/>
            <w:r w:rsidRPr="00E44425">
              <w:t>Etc</w:t>
            </w:r>
            <w:proofErr w:type="spellEnd"/>
            <w:r w:rsidRPr="00E44425">
              <w:t>…</w:t>
            </w:r>
          </w:p>
        </w:tc>
        <w:tc>
          <w:tcPr>
            <w:tcW w:w="327"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c>
          <w:tcPr>
            <w:tcW w:w="724"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r>
      <w:tr w:rsidR="00E44425" w:rsidRPr="00E44425" w:rsidTr="009D6E4F">
        <w:trPr>
          <w:trHeight w:val="465"/>
        </w:trPr>
        <w:tc>
          <w:tcPr>
            <w:tcW w:w="219" w:type="pct"/>
            <w:tcBorders>
              <w:top w:val="nil"/>
              <w:left w:val="single" w:sz="4" w:space="0" w:color="auto"/>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1</w:t>
            </w:r>
          </w:p>
        </w:tc>
        <w:tc>
          <w:tcPr>
            <w:tcW w:w="327"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c>
          <w:tcPr>
            <w:tcW w:w="724"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r>
      <w:tr w:rsidR="00E44425" w:rsidRPr="00E44425" w:rsidTr="009D6E4F">
        <w:trPr>
          <w:trHeight w:val="480"/>
        </w:trPr>
        <w:tc>
          <w:tcPr>
            <w:tcW w:w="219" w:type="pct"/>
            <w:tcBorders>
              <w:top w:val="nil"/>
              <w:left w:val="single" w:sz="4" w:space="0" w:color="auto"/>
              <w:bottom w:val="nil"/>
              <w:right w:val="single" w:sz="4" w:space="0" w:color="auto"/>
            </w:tcBorders>
            <w:shd w:val="clear" w:color="000000" w:fill="D9D9D9"/>
            <w:noWrap/>
            <w:vAlign w:val="center"/>
            <w:hideMark/>
          </w:tcPr>
          <w:p w:rsidR="00E44425" w:rsidRPr="00E44425" w:rsidRDefault="00E44425" w:rsidP="00E44425">
            <w:r w:rsidRPr="00E44425">
              <w:t> </w:t>
            </w:r>
          </w:p>
        </w:tc>
        <w:tc>
          <w:tcPr>
            <w:tcW w:w="2716" w:type="pct"/>
            <w:tcBorders>
              <w:top w:val="nil"/>
              <w:left w:val="nil"/>
              <w:bottom w:val="nil"/>
              <w:right w:val="single" w:sz="4" w:space="0" w:color="auto"/>
            </w:tcBorders>
            <w:shd w:val="clear" w:color="000000" w:fill="D9D9D9"/>
            <w:vAlign w:val="center"/>
            <w:hideMark/>
          </w:tcPr>
          <w:p w:rsidR="00E44425" w:rsidRPr="00E44425" w:rsidRDefault="00E44425" w:rsidP="00E44425">
            <w:r w:rsidRPr="00E44425">
              <w:t xml:space="preserve">3. PLANS DE </w:t>
            </w:r>
            <w:r w:rsidR="00570A57" w:rsidRPr="00E44425">
              <w:t>RÉCOLEMENT</w:t>
            </w:r>
            <w:r w:rsidRPr="00E44425">
              <w:t xml:space="preserve"> </w:t>
            </w:r>
          </w:p>
        </w:tc>
        <w:tc>
          <w:tcPr>
            <w:tcW w:w="327" w:type="pct"/>
            <w:tcBorders>
              <w:top w:val="nil"/>
              <w:left w:val="nil"/>
              <w:bottom w:val="nil"/>
              <w:right w:val="single" w:sz="4" w:space="0" w:color="auto"/>
            </w:tcBorders>
            <w:shd w:val="clear" w:color="000000" w:fill="D9D9D9"/>
            <w:noWrap/>
            <w:vAlign w:val="center"/>
            <w:hideMark/>
          </w:tcPr>
          <w:p w:rsidR="00E44425" w:rsidRPr="00E44425" w:rsidRDefault="00E44425" w:rsidP="00E44425">
            <w:r w:rsidRPr="00E44425">
              <w:t> </w:t>
            </w:r>
          </w:p>
        </w:tc>
        <w:tc>
          <w:tcPr>
            <w:tcW w:w="363" w:type="pct"/>
            <w:tcBorders>
              <w:top w:val="nil"/>
              <w:left w:val="nil"/>
              <w:bottom w:val="nil"/>
              <w:right w:val="single" w:sz="4" w:space="0" w:color="auto"/>
            </w:tcBorders>
            <w:shd w:val="clear" w:color="000000" w:fill="D9D9D9"/>
            <w:noWrap/>
            <w:vAlign w:val="center"/>
            <w:hideMark/>
          </w:tcPr>
          <w:p w:rsidR="00E44425" w:rsidRPr="00E44425" w:rsidRDefault="00E44425" w:rsidP="00E44425">
            <w:r w:rsidRPr="00E44425">
              <w:t> </w:t>
            </w:r>
          </w:p>
        </w:tc>
        <w:tc>
          <w:tcPr>
            <w:tcW w:w="651" w:type="pct"/>
            <w:tcBorders>
              <w:top w:val="nil"/>
              <w:left w:val="nil"/>
              <w:bottom w:val="nil"/>
              <w:right w:val="single" w:sz="4" w:space="0" w:color="auto"/>
            </w:tcBorders>
            <w:shd w:val="clear" w:color="000000" w:fill="D9D9D9"/>
            <w:noWrap/>
            <w:vAlign w:val="center"/>
            <w:hideMark/>
          </w:tcPr>
          <w:p w:rsidR="00E44425" w:rsidRPr="00E44425" w:rsidRDefault="00E44425" w:rsidP="00E44425">
            <w:r w:rsidRPr="00E44425">
              <w:t> </w:t>
            </w:r>
          </w:p>
        </w:tc>
        <w:tc>
          <w:tcPr>
            <w:tcW w:w="724" w:type="pct"/>
            <w:tcBorders>
              <w:top w:val="nil"/>
              <w:left w:val="nil"/>
              <w:bottom w:val="nil"/>
              <w:right w:val="single" w:sz="4" w:space="0" w:color="auto"/>
            </w:tcBorders>
            <w:shd w:val="clear" w:color="000000" w:fill="D9D9D9"/>
            <w:noWrap/>
            <w:vAlign w:val="center"/>
            <w:hideMark/>
          </w:tcPr>
          <w:p w:rsidR="00E44425" w:rsidRPr="00E44425" w:rsidRDefault="00E44425" w:rsidP="00E44425">
            <w:r w:rsidRPr="00E44425">
              <w:t> </w:t>
            </w:r>
          </w:p>
        </w:tc>
      </w:tr>
      <w:tr w:rsidR="00E44425" w:rsidRPr="00E44425" w:rsidTr="009D6E4F">
        <w:trPr>
          <w:trHeight w:val="390"/>
        </w:trPr>
        <w:tc>
          <w:tcPr>
            <w:tcW w:w="219" w:type="pct"/>
            <w:tcBorders>
              <w:top w:val="single" w:sz="4" w:space="0" w:color="auto"/>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3.1</w:t>
            </w:r>
          </w:p>
        </w:tc>
        <w:tc>
          <w:tcPr>
            <w:tcW w:w="2716" w:type="pct"/>
            <w:tcBorders>
              <w:top w:val="single" w:sz="4" w:space="0" w:color="auto"/>
              <w:left w:val="nil"/>
              <w:bottom w:val="nil"/>
              <w:right w:val="single" w:sz="4" w:space="0" w:color="auto"/>
            </w:tcBorders>
            <w:shd w:val="clear" w:color="auto" w:fill="auto"/>
            <w:vAlign w:val="center"/>
            <w:hideMark/>
          </w:tcPr>
          <w:p w:rsidR="00E44425" w:rsidRPr="00E44425" w:rsidRDefault="00E44425" w:rsidP="00E44425">
            <w:r w:rsidRPr="00E44425">
              <w:t>Fourniture des plans de récolement comprenant :</w:t>
            </w:r>
          </w:p>
        </w:tc>
        <w:tc>
          <w:tcPr>
            <w:tcW w:w="327" w:type="pct"/>
            <w:tcBorders>
              <w:top w:val="single" w:sz="4" w:space="0" w:color="auto"/>
              <w:left w:val="nil"/>
              <w:bottom w:val="nil"/>
              <w:right w:val="single" w:sz="4" w:space="0" w:color="auto"/>
            </w:tcBorders>
            <w:shd w:val="clear" w:color="auto" w:fill="auto"/>
            <w:noWrap/>
            <w:vAlign w:val="center"/>
            <w:hideMark/>
          </w:tcPr>
          <w:p w:rsidR="00E44425" w:rsidRPr="00E44425" w:rsidRDefault="00E44425" w:rsidP="00E44425">
            <w:proofErr w:type="spellStart"/>
            <w:r w:rsidRPr="00E44425">
              <w:t>Ens</w:t>
            </w:r>
            <w:proofErr w:type="spellEnd"/>
          </w:p>
        </w:tc>
        <w:tc>
          <w:tcPr>
            <w:tcW w:w="363" w:type="pct"/>
            <w:tcBorders>
              <w:top w:val="single" w:sz="4" w:space="0" w:color="auto"/>
              <w:left w:val="nil"/>
              <w:bottom w:val="nil"/>
              <w:right w:val="single" w:sz="4" w:space="0" w:color="auto"/>
            </w:tcBorders>
            <w:shd w:val="clear" w:color="auto" w:fill="auto"/>
            <w:noWrap/>
            <w:vAlign w:val="center"/>
            <w:hideMark/>
          </w:tcPr>
          <w:p w:rsidR="00E44425" w:rsidRPr="00E44425" w:rsidRDefault="00570A57" w:rsidP="00E44425">
            <w:r>
              <w:t xml:space="preserve">   </w:t>
            </w:r>
            <w:r w:rsidR="00E44425" w:rsidRPr="00E44425">
              <w:t xml:space="preserve">1,00   </w:t>
            </w:r>
          </w:p>
        </w:tc>
        <w:tc>
          <w:tcPr>
            <w:tcW w:w="651" w:type="pct"/>
            <w:tcBorders>
              <w:top w:val="single" w:sz="4" w:space="0" w:color="auto"/>
              <w:left w:val="nil"/>
              <w:bottom w:val="nil"/>
              <w:right w:val="single" w:sz="4" w:space="0" w:color="auto"/>
            </w:tcBorders>
            <w:shd w:val="clear" w:color="auto" w:fill="auto"/>
            <w:noWrap/>
            <w:vAlign w:val="center"/>
            <w:hideMark/>
          </w:tcPr>
          <w:p w:rsidR="00E44425" w:rsidRPr="00E44425" w:rsidRDefault="00E44425" w:rsidP="00E44425"/>
        </w:tc>
        <w:tc>
          <w:tcPr>
            <w:tcW w:w="724" w:type="pct"/>
            <w:tcBorders>
              <w:top w:val="single" w:sz="4" w:space="0" w:color="auto"/>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9D6E4F">
        <w:trPr>
          <w:trHeight w:val="390"/>
        </w:trPr>
        <w:tc>
          <w:tcPr>
            <w:tcW w:w="219"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16"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Structure BA (coffrage, ferraillage, etc.)</w:t>
            </w:r>
          </w:p>
        </w:tc>
        <w:tc>
          <w:tcPr>
            <w:tcW w:w="32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63"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51"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724"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9D6E4F">
        <w:trPr>
          <w:trHeight w:val="810"/>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Tous les autres plans divers relatifs à l'exécution des travaux de Génie Civil, d'électricité, de plomberie, Sécurité Incendie etc.</w:t>
            </w:r>
          </w:p>
        </w:tc>
        <w:tc>
          <w:tcPr>
            <w:tcW w:w="327"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c>
          <w:tcPr>
            <w:tcW w:w="724"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r>
      <w:tr w:rsidR="00E44425" w:rsidRPr="00E44425" w:rsidTr="009D6E4F">
        <w:trPr>
          <w:trHeight w:val="420"/>
        </w:trPr>
        <w:tc>
          <w:tcPr>
            <w:tcW w:w="219" w:type="pct"/>
            <w:tcBorders>
              <w:top w:val="nil"/>
              <w:left w:val="single" w:sz="4" w:space="0" w:color="auto"/>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3</w:t>
            </w:r>
          </w:p>
        </w:tc>
        <w:tc>
          <w:tcPr>
            <w:tcW w:w="327"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c>
          <w:tcPr>
            <w:tcW w:w="724"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r>
      <w:tr w:rsidR="00E44425" w:rsidRPr="00E44425" w:rsidTr="009D6E4F">
        <w:trPr>
          <w:trHeight w:val="420"/>
        </w:trPr>
        <w:tc>
          <w:tcPr>
            <w:tcW w:w="219" w:type="pct"/>
            <w:tcBorders>
              <w:top w:val="nil"/>
              <w:left w:val="single" w:sz="4" w:space="0" w:color="auto"/>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000000" w:fill="D9D9D9"/>
            <w:vAlign w:val="center"/>
            <w:hideMark/>
          </w:tcPr>
          <w:p w:rsidR="00E44425" w:rsidRPr="00E44425" w:rsidRDefault="00E44425" w:rsidP="00E44425">
            <w:r w:rsidRPr="00E44425">
              <w:t xml:space="preserve">4. ETUDES </w:t>
            </w:r>
            <w:r w:rsidR="00570A57" w:rsidRPr="00E44425">
              <w:t>SPÉCIFIQUES</w:t>
            </w:r>
            <w:r w:rsidRPr="00E44425">
              <w:t xml:space="preserve"> </w:t>
            </w:r>
          </w:p>
        </w:tc>
        <w:tc>
          <w:tcPr>
            <w:tcW w:w="327"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tc>
        <w:tc>
          <w:tcPr>
            <w:tcW w:w="724"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tc>
      </w:tr>
      <w:tr w:rsidR="00E44425" w:rsidRPr="00E44425" w:rsidTr="009D6E4F">
        <w:trPr>
          <w:trHeight w:val="420"/>
        </w:trPr>
        <w:tc>
          <w:tcPr>
            <w:tcW w:w="219"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4.1</w:t>
            </w:r>
          </w:p>
        </w:tc>
        <w:tc>
          <w:tcPr>
            <w:tcW w:w="2716"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Essais divers par un laboratoire agrée</w:t>
            </w:r>
          </w:p>
        </w:tc>
        <w:tc>
          <w:tcPr>
            <w:tcW w:w="327" w:type="pct"/>
            <w:tcBorders>
              <w:top w:val="nil"/>
              <w:left w:val="nil"/>
              <w:bottom w:val="nil"/>
              <w:right w:val="single" w:sz="4" w:space="0" w:color="auto"/>
            </w:tcBorders>
            <w:shd w:val="clear" w:color="auto" w:fill="auto"/>
            <w:noWrap/>
            <w:vAlign w:val="center"/>
            <w:hideMark/>
          </w:tcPr>
          <w:p w:rsidR="00E44425" w:rsidRPr="00E44425" w:rsidRDefault="00E44425" w:rsidP="00E44425">
            <w:proofErr w:type="spellStart"/>
            <w:r w:rsidRPr="00E44425">
              <w:t>Ens</w:t>
            </w:r>
            <w:proofErr w:type="spellEnd"/>
          </w:p>
        </w:tc>
        <w:tc>
          <w:tcPr>
            <w:tcW w:w="363" w:type="pct"/>
            <w:tcBorders>
              <w:top w:val="nil"/>
              <w:left w:val="nil"/>
              <w:bottom w:val="nil"/>
              <w:right w:val="single" w:sz="4" w:space="0" w:color="auto"/>
            </w:tcBorders>
            <w:shd w:val="clear" w:color="auto" w:fill="auto"/>
            <w:noWrap/>
            <w:vAlign w:val="center"/>
            <w:hideMark/>
          </w:tcPr>
          <w:p w:rsidR="00E44425" w:rsidRPr="00E44425" w:rsidRDefault="00570A57" w:rsidP="00E44425">
            <w:r>
              <w:t xml:space="preserve">   </w:t>
            </w:r>
            <w:r w:rsidR="00E44425" w:rsidRPr="00E44425">
              <w:t xml:space="preserve">1,00   </w:t>
            </w:r>
          </w:p>
        </w:tc>
        <w:tc>
          <w:tcPr>
            <w:tcW w:w="651"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724"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9D6E4F">
        <w:trPr>
          <w:trHeight w:val="330"/>
        </w:trPr>
        <w:tc>
          <w:tcPr>
            <w:tcW w:w="219"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16"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xml:space="preserve">* </w:t>
            </w:r>
            <w:r w:rsidR="00570A57" w:rsidRPr="00E44425">
              <w:t>Études</w:t>
            </w:r>
            <w:r w:rsidRPr="00E44425">
              <w:t xml:space="preserve"> géotechniques complémentaires </w:t>
            </w:r>
          </w:p>
        </w:tc>
        <w:tc>
          <w:tcPr>
            <w:tcW w:w="32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63"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51"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724"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D6E4F">
        <w:trPr>
          <w:trHeight w:val="405"/>
        </w:trPr>
        <w:tc>
          <w:tcPr>
            <w:tcW w:w="219"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16"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Composition du béton, convenance</w:t>
            </w:r>
          </w:p>
        </w:tc>
        <w:tc>
          <w:tcPr>
            <w:tcW w:w="32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63"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51"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724"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D6E4F">
        <w:trPr>
          <w:trHeight w:val="375"/>
        </w:trPr>
        <w:tc>
          <w:tcPr>
            <w:tcW w:w="219"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16"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xml:space="preserve">* Essais sur les agglos divers </w:t>
            </w:r>
          </w:p>
        </w:tc>
        <w:tc>
          <w:tcPr>
            <w:tcW w:w="32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63"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51"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724"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D6E4F">
        <w:trPr>
          <w:trHeight w:val="345"/>
        </w:trPr>
        <w:tc>
          <w:tcPr>
            <w:tcW w:w="219"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16"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xml:space="preserve">* Essais sur le béton </w:t>
            </w:r>
          </w:p>
        </w:tc>
        <w:tc>
          <w:tcPr>
            <w:tcW w:w="32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63"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51"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724"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D6E4F">
        <w:trPr>
          <w:trHeight w:val="390"/>
        </w:trPr>
        <w:tc>
          <w:tcPr>
            <w:tcW w:w="219"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16"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xml:space="preserve">* Essais sur armatures </w:t>
            </w:r>
          </w:p>
        </w:tc>
        <w:tc>
          <w:tcPr>
            <w:tcW w:w="32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63"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51"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724"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D6E4F">
        <w:trPr>
          <w:trHeight w:val="285"/>
        </w:trPr>
        <w:tc>
          <w:tcPr>
            <w:tcW w:w="219"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16"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Essais matériaux divers</w:t>
            </w:r>
          </w:p>
        </w:tc>
        <w:tc>
          <w:tcPr>
            <w:tcW w:w="32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63"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51"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724"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D6E4F">
        <w:trPr>
          <w:trHeight w:val="345"/>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 Essais et contrôle divers etc. (y compris toutes </w:t>
            </w:r>
            <w:r w:rsidRPr="00E44425">
              <w:lastRenderedPageBreak/>
              <w:t>sujétions)</w:t>
            </w:r>
          </w:p>
        </w:tc>
        <w:tc>
          <w:tcPr>
            <w:tcW w:w="327"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lastRenderedPageBreak/>
              <w:t> </w:t>
            </w:r>
          </w:p>
        </w:tc>
        <w:tc>
          <w:tcPr>
            <w:tcW w:w="363"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724"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D6E4F">
        <w:trPr>
          <w:trHeight w:val="555"/>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lastRenderedPageBreak/>
              <w:t>4.2</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Levés topographique complémentaire du site et des abords immédiats et report complet sur plans</w:t>
            </w:r>
          </w:p>
        </w:tc>
        <w:tc>
          <w:tcPr>
            <w:tcW w:w="327"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proofErr w:type="spellStart"/>
            <w:r w:rsidRPr="00E44425">
              <w:t>Ens</w:t>
            </w:r>
            <w:proofErr w:type="spellEnd"/>
          </w:p>
        </w:tc>
        <w:tc>
          <w:tcPr>
            <w:tcW w:w="363"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xml:space="preserve">      1,00   </w:t>
            </w:r>
          </w:p>
        </w:tc>
        <w:tc>
          <w:tcPr>
            <w:tcW w:w="65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c>
          <w:tcPr>
            <w:tcW w:w="724"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r>
      <w:tr w:rsidR="00E44425" w:rsidRPr="00E44425" w:rsidTr="009D6E4F">
        <w:trPr>
          <w:trHeight w:val="480"/>
        </w:trPr>
        <w:tc>
          <w:tcPr>
            <w:tcW w:w="219" w:type="pct"/>
            <w:tcBorders>
              <w:top w:val="nil"/>
              <w:left w:val="single" w:sz="4" w:space="0" w:color="auto"/>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4</w:t>
            </w:r>
          </w:p>
        </w:tc>
        <w:tc>
          <w:tcPr>
            <w:tcW w:w="327"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c>
          <w:tcPr>
            <w:tcW w:w="724"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r>
      <w:tr w:rsidR="00E44425" w:rsidRPr="00E44425" w:rsidTr="009D6E4F">
        <w:trPr>
          <w:trHeight w:val="435"/>
        </w:trPr>
        <w:tc>
          <w:tcPr>
            <w:tcW w:w="219" w:type="pct"/>
            <w:tcBorders>
              <w:top w:val="nil"/>
              <w:left w:val="single" w:sz="4" w:space="0" w:color="auto"/>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000000" w:fill="D9D9D9"/>
            <w:vAlign w:val="center"/>
            <w:hideMark/>
          </w:tcPr>
          <w:p w:rsidR="00E44425" w:rsidRPr="00E44425" w:rsidRDefault="00E44425" w:rsidP="00E44425">
            <w:r w:rsidRPr="00E44425">
              <w:t xml:space="preserve">5. </w:t>
            </w:r>
            <w:r w:rsidR="00570A57" w:rsidRPr="00E44425">
              <w:t>DÉMOLITION</w:t>
            </w:r>
            <w:r w:rsidRPr="00E44425">
              <w:t xml:space="preserve"> ET </w:t>
            </w:r>
            <w:r w:rsidR="00570A57" w:rsidRPr="00E44425">
              <w:t>PRÉPARATION</w:t>
            </w:r>
            <w:r w:rsidRPr="00E44425">
              <w:t xml:space="preserve"> DU TERRAIN </w:t>
            </w:r>
          </w:p>
        </w:tc>
        <w:tc>
          <w:tcPr>
            <w:tcW w:w="327"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724"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r>
      <w:tr w:rsidR="00E44425" w:rsidRPr="00E44425" w:rsidTr="009D6E4F">
        <w:trPr>
          <w:trHeight w:val="810"/>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NB : Tous les matériels (tôles, menuiseries, matériels électrique, de plomberie </w:t>
            </w:r>
            <w:proofErr w:type="spellStart"/>
            <w:r w:rsidRPr="00E44425">
              <w:t>etc</w:t>
            </w:r>
            <w:proofErr w:type="spellEnd"/>
            <w:r w:rsidRPr="00E44425">
              <w:t>...) déposés restent propriétés du Maitre d'Ouvrage,</w:t>
            </w:r>
          </w:p>
        </w:tc>
        <w:tc>
          <w:tcPr>
            <w:tcW w:w="327"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724"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D6E4F">
        <w:trPr>
          <w:trHeight w:val="810"/>
        </w:trPr>
        <w:tc>
          <w:tcPr>
            <w:tcW w:w="219"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5.1</w:t>
            </w:r>
          </w:p>
        </w:tc>
        <w:tc>
          <w:tcPr>
            <w:tcW w:w="2716"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xml:space="preserve">Dépose des matériels (Tôles, Menuiseries, matériels électriques, de plomberies </w:t>
            </w:r>
            <w:proofErr w:type="spellStart"/>
            <w:r w:rsidRPr="00E44425">
              <w:t>etc</w:t>
            </w:r>
            <w:proofErr w:type="spellEnd"/>
            <w:r w:rsidRPr="00E44425">
              <w:t>...), Démolition jusqu'en sous-œuvre et évacuation des gravas à la décharge publique de :</w:t>
            </w:r>
          </w:p>
        </w:tc>
        <w:tc>
          <w:tcPr>
            <w:tcW w:w="327" w:type="pct"/>
            <w:tcBorders>
              <w:top w:val="nil"/>
              <w:left w:val="nil"/>
              <w:bottom w:val="nil"/>
              <w:right w:val="single" w:sz="4" w:space="0" w:color="auto"/>
            </w:tcBorders>
            <w:shd w:val="clear" w:color="auto" w:fill="auto"/>
            <w:noWrap/>
            <w:vAlign w:val="center"/>
            <w:hideMark/>
          </w:tcPr>
          <w:p w:rsidR="00E44425" w:rsidRPr="00E44425" w:rsidRDefault="00E44425" w:rsidP="00E44425">
            <w:proofErr w:type="spellStart"/>
            <w:r w:rsidRPr="00E44425">
              <w:t>Ens</w:t>
            </w:r>
            <w:proofErr w:type="spellEnd"/>
          </w:p>
        </w:tc>
        <w:tc>
          <w:tcPr>
            <w:tcW w:w="363" w:type="pct"/>
            <w:tcBorders>
              <w:top w:val="nil"/>
              <w:left w:val="nil"/>
              <w:bottom w:val="nil"/>
              <w:right w:val="single" w:sz="4" w:space="0" w:color="auto"/>
            </w:tcBorders>
            <w:shd w:val="clear" w:color="auto" w:fill="auto"/>
            <w:noWrap/>
            <w:vAlign w:val="center"/>
            <w:hideMark/>
          </w:tcPr>
          <w:p w:rsidR="00E44425" w:rsidRPr="00E44425" w:rsidRDefault="00570A57" w:rsidP="00E44425">
            <w:r>
              <w:t xml:space="preserve">   </w:t>
            </w:r>
            <w:r w:rsidR="00E44425" w:rsidRPr="00E44425">
              <w:t xml:space="preserve">1,00   </w:t>
            </w:r>
          </w:p>
        </w:tc>
        <w:tc>
          <w:tcPr>
            <w:tcW w:w="651"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724"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9D6E4F">
        <w:trPr>
          <w:trHeight w:val="450"/>
        </w:trPr>
        <w:tc>
          <w:tcPr>
            <w:tcW w:w="219"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16"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xml:space="preserve">* Bâtiments existants  </w:t>
            </w:r>
          </w:p>
        </w:tc>
        <w:tc>
          <w:tcPr>
            <w:tcW w:w="32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63"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51"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724"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9D6E4F">
        <w:trPr>
          <w:trHeight w:val="315"/>
        </w:trPr>
        <w:tc>
          <w:tcPr>
            <w:tcW w:w="219"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16"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Hangar métallique avec couverture en tôles</w:t>
            </w:r>
          </w:p>
        </w:tc>
        <w:tc>
          <w:tcPr>
            <w:tcW w:w="32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63"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51"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724"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9D6E4F">
        <w:trPr>
          <w:trHeight w:val="615"/>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Dallage des tous les espaces dans l'emprise des bâtiments à construire</w:t>
            </w:r>
          </w:p>
        </w:tc>
        <w:tc>
          <w:tcPr>
            <w:tcW w:w="327"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c>
          <w:tcPr>
            <w:tcW w:w="724"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r>
      <w:tr w:rsidR="00E44425" w:rsidRPr="00E44425" w:rsidTr="009D6E4F">
        <w:trPr>
          <w:trHeight w:val="450"/>
        </w:trPr>
        <w:tc>
          <w:tcPr>
            <w:tcW w:w="219" w:type="pct"/>
            <w:tcBorders>
              <w:top w:val="nil"/>
              <w:left w:val="single" w:sz="4" w:space="0" w:color="auto"/>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5</w:t>
            </w:r>
          </w:p>
        </w:tc>
        <w:tc>
          <w:tcPr>
            <w:tcW w:w="327"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c>
          <w:tcPr>
            <w:tcW w:w="724"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r>
      <w:tr w:rsidR="00E44425" w:rsidRPr="00E44425" w:rsidTr="009D6E4F">
        <w:trPr>
          <w:trHeight w:val="645"/>
        </w:trPr>
        <w:tc>
          <w:tcPr>
            <w:tcW w:w="219" w:type="pct"/>
            <w:tcBorders>
              <w:top w:val="nil"/>
              <w:left w:val="single" w:sz="4" w:space="0" w:color="auto"/>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000000" w:fill="D9D9D9"/>
            <w:vAlign w:val="center"/>
            <w:hideMark/>
          </w:tcPr>
          <w:p w:rsidR="00E44425" w:rsidRPr="00E44425" w:rsidRDefault="00E44425" w:rsidP="00E44425">
            <w:r w:rsidRPr="00E44425">
              <w:t xml:space="preserve">6. BRANCHEMENT DIVERS EN PLOMBERIE SANITAIRES - </w:t>
            </w:r>
            <w:r w:rsidR="00570A57" w:rsidRPr="00E44425">
              <w:t>SÉCURITÉ</w:t>
            </w:r>
            <w:r w:rsidRPr="00E44425">
              <w:t xml:space="preserve"> INCENDIE</w:t>
            </w:r>
          </w:p>
        </w:tc>
        <w:tc>
          <w:tcPr>
            <w:tcW w:w="327"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724"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r>
      <w:tr w:rsidR="00E44425" w:rsidRPr="00E44425" w:rsidTr="009D6E4F">
        <w:trPr>
          <w:trHeight w:val="660"/>
        </w:trPr>
        <w:tc>
          <w:tcPr>
            <w:tcW w:w="219"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6.1</w:t>
            </w:r>
          </w:p>
        </w:tc>
        <w:tc>
          <w:tcPr>
            <w:tcW w:w="2716"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Branchement sur le réseau d'eau public y compris toutes sujétions notamment</w:t>
            </w:r>
          </w:p>
        </w:tc>
        <w:tc>
          <w:tcPr>
            <w:tcW w:w="327" w:type="pct"/>
            <w:tcBorders>
              <w:top w:val="nil"/>
              <w:left w:val="nil"/>
              <w:bottom w:val="nil"/>
              <w:right w:val="single" w:sz="4" w:space="0" w:color="auto"/>
            </w:tcBorders>
            <w:shd w:val="clear" w:color="auto" w:fill="auto"/>
            <w:noWrap/>
            <w:vAlign w:val="center"/>
            <w:hideMark/>
          </w:tcPr>
          <w:p w:rsidR="00E44425" w:rsidRPr="00E44425" w:rsidRDefault="00E44425" w:rsidP="00E44425">
            <w:proofErr w:type="spellStart"/>
            <w:r w:rsidRPr="00E44425">
              <w:t>Ens</w:t>
            </w:r>
            <w:proofErr w:type="spellEnd"/>
          </w:p>
        </w:tc>
        <w:tc>
          <w:tcPr>
            <w:tcW w:w="363" w:type="pct"/>
            <w:tcBorders>
              <w:top w:val="nil"/>
              <w:left w:val="nil"/>
              <w:bottom w:val="nil"/>
              <w:right w:val="single" w:sz="4" w:space="0" w:color="auto"/>
            </w:tcBorders>
            <w:shd w:val="clear" w:color="auto" w:fill="auto"/>
            <w:noWrap/>
            <w:vAlign w:val="center"/>
            <w:hideMark/>
          </w:tcPr>
          <w:p w:rsidR="00E44425" w:rsidRPr="00E44425" w:rsidRDefault="00570A57" w:rsidP="00E44425">
            <w:r>
              <w:t xml:space="preserve">   </w:t>
            </w:r>
            <w:r w:rsidR="00E44425" w:rsidRPr="00E44425">
              <w:t xml:space="preserve">1,00   </w:t>
            </w:r>
          </w:p>
        </w:tc>
        <w:tc>
          <w:tcPr>
            <w:tcW w:w="651"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724"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9D6E4F">
        <w:trPr>
          <w:trHeight w:val="525"/>
        </w:trPr>
        <w:tc>
          <w:tcPr>
            <w:tcW w:w="219"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16"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Divers piquages sur la conduite principale du réseau public-</w:t>
            </w:r>
          </w:p>
        </w:tc>
        <w:tc>
          <w:tcPr>
            <w:tcW w:w="32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63"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51"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724"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9D6E4F">
        <w:trPr>
          <w:trHeight w:val="435"/>
        </w:trPr>
        <w:tc>
          <w:tcPr>
            <w:tcW w:w="219"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16"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Vannes d'arrêt diverses (avant et après compteurs)</w:t>
            </w:r>
          </w:p>
        </w:tc>
        <w:tc>
          <w:tcPr>
            <w:tcW w:w="32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63"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51"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724"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9D6E4F">
        <w:trPr>
          <w:trHeight w:val="375"/>
        </w:trPr>
        <w:tc>
          <w:tcPr>
            <w:tcW w:w="219"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16"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xml:space="preserve">Filtre à tamis </w:t>
            </w:r>
          </w:p>
        </w:tc>
        <w:tc>
          <w:tcPr>
            <w:tcW w:w="32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63"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51"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724"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9D6E4F">
        <w:trPr>
          <w:trHeight w:val="330"/>
        </w:trPr>
        <w:tc>
          <w:tcPr>
            <w:tcW w:w="219"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Raccords, manchettes et tous accessoires divers </w:t>
            </w:r>
          </w:p>
        </w:tc>
        <w:tc>
          <w:tcPr>
            <w:tcW w:w="32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63"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51"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724"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9D6E4F">
        <w:trPr>
          <w:trHeight w:val="300"/>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Frais d'abonnement, avance sur consommation et divers</w:t>
            </w:r>
          </w:p>
        </w:tc>
        <w:tc>
          <w:tcPr>
            <w:tcW w:w="32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363"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651"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724"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9D6E4F">
        <w:trPr>
          <w:trHeight w:val="390"/>
        </w:trPr>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E44425" w:rsidRPr="00E44425" w:rsidRDefault="00E44425" w:rsidP="00E44425"/>
        </w:tc>
        <w:tc>
          <w:tcPr>
            <w:tcW w:w="2716" w:type="pct"/>
            <w:tcBorders>
              <w:top w:val="nil"/>
              <w:left w:val="single" w:sz="4"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xml:space="preserve">Regard de compteur + </w:t>
            </w:r>
            <w:r w:rsidR="00570A57" w:rsidRPr="00E44425">
              <w:t>Équipement</w:t>
            </w:r>
          </w:p>
        </w:tc>
        <w:tc>
          <w:tcPr>
            <w:tcW w:w="327"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c>
          <w:tcPr>
            <w:tcW w:w="724"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r>
      <w:tr w:rsidR="00E44425" w:rsidRPr="00E44425" w:rsidTr="009D6E4F">
        <w:trPr>
          <w:trHeight w:val="420"/>
        </w:trPr>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6.2</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Pour les parties communes et services d'entretien :</w:t>
            </w:r>
          </w:p>
        </w:tc>
        <w:tc>
          <w:tcPr>
            <w:tcW w:w="327"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c>
          <w:tcPr>
            <w:tcW w:w="724"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r>
      <w:tr w:rsidR="00E44425" w:rsidRPr="00E44425" w:rsidTr="009D6E4F">
        <w:trPr>
          <w:trHeight w:val="525"/>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Compteur général DN30 pour l'alimentation en eau </w:t>
            </w:r>
          </w:p>
        </w:tc>
        <w:tc>
          <w:tcPr>
            <w:tcW w:w="327"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U</w:t>
            </w:r>
          </w:p>
        </w:tc>
        <w:tc>
          <w:tcPr>
            <w:tcW w:w="363" w:type="pct"/>
            <w:tcBorders>
              <w:top w:val="nil"/>
              <w:left w:val="nil"/>
              <w:bottom w:val="single" w:sz="4" w:space="0" w:color="auto"/>
              <w:right w:val="single" w:sz="4" w:space="0" w:color="auto"/>
            </w:tcBorders>
            <w:shd w:val="clear" w:color="auto" w:fill="auto"/>
            <w:noWrap/>
            <w:vAlign w:val="center"/>
            <w:hideMark/>
          </w:tcPr>
          <w:p w:rsidR="00E44425" w:rsidRPr="00E44425" w:rsidRDefault="00570A57" w:rsidP="00E44425">
            <w:r>
              <w:t xml:space="preserve">   </w:t>
            </w:r>
            <w:r w:rsidR="00E44425" w:rsidRPr="00E44425">
              <w:t xml:space="preserve">1,00   </w:t>
            </w:r>
          </w:p>
        </w:tc>
        <w:tc>
          <w:tcPr>
            <w:tcW w:w="65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c>
          <w:tcPr>
            <w:tcW w:w="724"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r>
      <w:tr w:rsidR="00E44425" w:rsidRPr="00E44425" w:rsidTr="009D6E4F">
        <w:trPr>
          <w:trHeight w:val="390"/>
        </w:trPr>
        <w:tc>
          <w:tcPr>
            <w:tcW w:w="219" w:type="pct"/>
            <w:tcBorders>
              <w:top w:val="nil"/>
              <w:left w:val="single" w:sz="4" w:space="0" w:color="auto"/>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6</w:t>
            </w:r>
          </w:p>
        </w:tc>
        <w:tc>
          <w:tcPr>
            <w:tcW w:w="327"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c>
          <w:tcPr>
            <w:tcW w:w="724"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r>
      <w:tr w:rsidR="00E44425" w:rsidRPr="00E44425" w:rsidTr="009D6E4F">
        <w:trPr>
          <w:trHeight w:val="570"/>
        </w:trPr>
        <w:tc>
          <w:tcPr>
            <w:tcW w:w="219" w:type="pct"/>
            <w:tcBorders>
              <w:top w:val="nil"/>
              <w:left w:val="single" w:sz="4" w:space="0" w:color="auto"/>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000000" w:fill="D9D9D9"/>
            <w:vAlign w:val="center"/>
            <w:hideMark/>
          </w:tcPr>
          <w:p w:rsidR="00E44425" w:rsidRPr="00E44425" w:rsidRDefault="00E44425" w:rsidP="00E44425">
            <w:r w:rsidRPr="00E44425">
              <w:t>7. BRANCHEMENT COURANT FORT</w:t>
            </w:r>
          </w:p>
        </w:tc>
        <w:tc>
          <w:tcPr>
            <w:tcW w:w="327"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724"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r>
      <w:tr w:rsidR="00E44425" w:rsidRPr="00E44425" w:rsidTr="009D6E4F">
        <w:trPr>
          <w:trHeight w:val="555"/>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Branchement sur les réseaux EDM et </w:t>
            </w:r>
            <w:proofErr w:type="spellStart"/>
            <w:r w:rsidRPr="00E44425">
              <w:t>SOTELMA</w:t>
            </w:r>
            <w:proofErr w:type="spellEnd"/>
            <w:r w:rsidRPr="00E44425">
              <w:t xml:space="preserve"> y compris toutes sujétions NOTAMMENT</w:t>
            </w:r>
          </w:p>
        </w:tc>
        <w:tc>
          <w:tcPr>
            <w:tcW w:w="327"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724"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D6E4F">
        <w:trPr>
          <w:trHeight w:val="510"/>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7.1</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Branchement au réseau téléphonique </w:t>
            </w:r>
            <w:proofErr w:type="spellStart"/>
            <w:r w:rsidRPr="00E44425">
              <w:t>Sotelma</w:t>
            </w:r>
            <w:proofErr w:type="spellEnd"/>
          </w:p>
        </w:tc>
        <w:tc>
          <w:tcPr>
            <w:tcW w:w="327"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proofErr w:type="spellStart"/>
            <w:r w:rsidRPr="00E44425">
              <w:t>Ens</w:t>
            </w:r>
            <w:proofErr w:type="spellEnd"/>
          </w:p>
        </w:tc>
        <w:tc>
          <w:tcPr>
            <w:tcW w:w="363" w:type="pct"/>
            <w:tcBorders>
              <w:top w:val="nil"/>
              <w:left w:val="nil"/>
              <w:bottom w:val="single" w:sz="4" w:space="0" w:color="auto"/>
              <w:right w:val="single" w:sz="4" w:space="0" w:color="auto"/>
            </w:tcBorders>
            <w:shd w:val="clear" w:color="auto" w:fill="auto"/>
            <w:noWrap/>
            <w:vAlign w:val="center"/>
            <w:hideMark/>
          </w:tcPr>
          <w:p w:rsidR="00E44425" w:rsidRPr="00E44425" w:rsidRDefault="00570A57" w:rsidP="00E44425">
            <w:r>
              <w:t xml:space="preserve">   </w:t>
            </w:r>
            <w:r w:rsidR="00E44425" w:rsidRPr="00E44425">
              <w:t xml:space="preserve">1,00   </w:t>
            </w:r>
          </w:p>
        </w:tc>
        <w:tc>
          <w:tcPr>
            <w:tcW w:w="65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c>
          <w:tcPr>
            <w:tcW w:w="724"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r>
      <w:tr w:rsidR="00E44425" w:rsidRPr="00E44425" w:rsidTr="009D6E4F">
        <w:trPr>
          <w:trHeight w:val="1245"/>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7.2</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Branchement aux réseaux EDM y compris toutes sujétions (comptage, disjoncteur de branchement, câble et raccordement au réseau existant, prestation de contrôle et surveillance EDM, avance sur consommation, etc.,)</w:t>
            </w:r>
          </w:p>
        </w:tc>
        <w:tc>
          <w:tcPr>
            <w:tcW w:w="327"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proofErr w:type="spellStart"/>
            <w:r w:rsidRPr="00E44425">
              <w:t>Ens</w:t>
            </w:r>
            <w:proofErr w:type="spellEnd"/>
          </w:p>
        </w:tc>
        <w:tc>
          <w:tcPr>
            <w:tcW w:w="363" w:type="pct"/>
            <w:tcBorders>
              <w:top w:val="nil"/>
              <w:left w:val="nil"/>
              <w:bottom w:val="single" w:sz="4" w:space="0" w:color="auto"/>
              <w:right w:val="single" w:sz="4" w:space="0" w:color="auto"/>
            </w:tcBorders>
            <w:shd w:val="clear" w:color="auto" w:fill="auto"/>
            <w:noWrap/>
            <w:vAlign w:val="center"/>
            <w:hideMark/>
          </w:tcPr>
          <w:p w:rsidR="00E44425" w:rsidRPr="00E44425" w:rsidRDefault="00570A57" w:rsidP="00E44425">
            <w:r>
              <w:t xml:space="preserve">   </w:t>
            </w:r>
            <w:r w:rsidR="00E44425" w:rsidRPr="00E44425">
              <w:t xml:space="preserve">1,00   </w:t>
            </w:r>
          </w:p>
        </w:tc>
        <w:tc>
          <w:tcPr>
            <w:tcW w:w="651"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c>
          <w:tcPr>
            <w:tcW w:w="724"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r>
      <w:tr w:rsidR="00E44425" w:rsidRPr="00E44425" w:rsidTr="009D6E4F">
        <w:trPr>
          <w:trHeight w:val="345"/>
        </w:trPr>
        <w:tc>
          <w:tcPr>
            <w:tcW w:w="219" w:type="pct"/>
            <w:tcBorders>
              <w:top w:val="nil"/>
              <w:left w:val="single" w:sz="4" w:space="0" w:color="auto"/>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7</w:t>
            </w:r>
          </w:p>
        </w:tc>
        <w:tc>
          <w:tcPr>
            <w:tcW w:w="327"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c>
          <w:tcPr>
            <w:tcW w:w="724"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r>
      <w:tr w:rsidR="00E44425" w:rsidRPr="00E44425" w:rsidTr="009D6E4F">
        <w:trPr>
          <w:trHeight w:val="450"/>
        </w:trPr>
        <w:tc>
          <w:tcPr>
            <w:tcW w:w="219" w:type="pct"/>
            <w:tcBorders>
              <w:top w:val="nil"/>
              <w:left w:val="single" w:sz="4" w:space="0" w:color="auto"/>
              <w:bottom w:val="single" w:sz="4" w:space="0" w:color="auto"/>
              <w:right w:val="single" w:sz="4" w:space="0" w:color="auto"/>
            </w:tcBorders>
            <w:shd w:val="clear" w:color="000000" w:fill="FFFF00"/>
            <w:noWrap/>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xml:space="preserve">TOTAL A. DISPOSITIONS </w:t>
            </w:r>
            <w:r w:rsidR="00570A57" w:rsidRPr="00E44425">
              <w:t>GÉNÉRALES</w:t>
            </w:r>
          </w:p>
        </w:tc>
        <w:tc>
          <w:tcPr>
            <w:tcW w:w="327" w:type="pct"/>
            <w:tcBorders>
              <w:top w:val="nil"/>
              <w:left w:val="nil"/>
              <w:bottom w:val="single" w:sz="4" w:space="0" w:color="auto"/>
              <w:right w:val="single" w:sz="4" w:space="0" w:color="auto"/>
            </w:tcBorders>
            <w:shd w:val="clear" w:color="000000" w:fill="FFFF00"/>
            <w:noWrap/>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FFFF00"/>
            <w:noWrap/>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FFFF00"/>
            <w:noWrap/>
            <w:vAlign w:val="center"/>
            <w:hideMark/>
          </w:tcPr>
          <w:p w:rsidR="00E44425" w:rsidRPr="00E44425" w:rsidRDefault="00E44425" w:rsidP="00E44425"/>
        </w:tc>
        <w:tc>
          <w:tcPr>
            <w:tcW w:w="724" w:type="pct"/>
            <w:tcBorders>
              <w:top w:val="nil"/>
              <w:left w:val="nil"/>
              <w:bottom w:val="single" w:sz="4" w:space="0" w:color="auto"/>
              <w:right w:val="single" w:sz="4" w:space="0" w:color="auto"/>
            </w:tcBorders>
            <w:shd w:val="clear" w:color="000000" w:fill="FFFF00"/>
            <w:noWrap/>
            <w:vAlign w:val="center"/>
            <w:hideMark/>
          </w:tcPr>
          <w:p w:rsidR="00E44425" w:rsidRPr="00E44425" w:rsidRDefault="00E44425" w:rsidP="00E44425"/>
        </w:tc>
      </w:tr>
      <w:tr w:rsidR="00E44425" w:rsidRPr="00E44425" w:rsidTr="009D6E4F">
        <w:trPr>
          <w:trHeight w:val="495"/>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lastRenderedPageBreak/>
              <w:t> </w:t>
            </w:r>
          </w:p>
        </w:tc>
        <w:tc>
          <w:tcPr>
            <w:tcW w:w="2716" w:type="pct"/>
            <w:tcBorders>
              <w:top w:val="nil"/>
              <w:left w:val="nil"/>
              <w:bottom w:val="single" w:sz="4" w:space="0" w:color="auto"/>
              <w:right w:val="single" w:sz="4" w:space="0" w:color="auto"/>
            </w:tcBorders>
            <w:shd w:val="clear" w:color="000000" w:fill="FCD5B4"/>
            <w:vAlign w:val="center"/>
            <w:hideMark/>
          </w:tcPr>
          <w:p w:rsidR="00E44425" w:rsidRPr="00E44425" w:rsidRDefault="00E44425" w:rsidP="00E44425">
            <w:r w:rsidRPr="00E44425">
              <w:t>RDC</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r w:rsidRPr="00E44425">
              <w:t> </w:t>
            </w:r>
          </w:p>
        </w:tc>
      </w:tr>
      <w:tr w:rsidR="00E44425" w:rsidRPr="00E44425" w:rsidTr="009D6E4F">
        <w:trPr>
          <w:trHeight w:val="540"/>
        </w:trPr>
        <w:tc>
          <w:tcPr>
            <w:tcW w:w="219"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w:t>
            </w:r>
          </w:p>
        </w:tc>
        <w:tc>
          <w:tcPr>
            <w:tcW w:w="271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TERRASSEMENTS GÉNÉRAUX</w:t>
            </w:r>
          </w:p>
        </w:tc>
        <w:tc>
          <w:tcPr>
            <w:tcW w:w="32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24"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9D6E4F">
        <w:trPr>
          <w:trHeight w:val="375"/>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Préparation du terrain y compris implantation</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130</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435"/>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Fouilles en pleine masse pour fondations et en rigole </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25,92</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375"/>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Remblais provenant des fouilles</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25,92</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360"/>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Remblais d'apport latéritique</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40,60</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390"/>
        </w:trPr>
        <w:tc>
          <w:tcPr>
            <w:tcW w:w="219"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w:t>
            </w:r>
          </w:p>
        </w:tc>
        <w:tc>
          <w:tcPr>
            <w:tcW w:w="32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9D6E4F">
        <w:trPr>
          <w:trHeight w:val="495"/>
        </w:trPr>
        <w:tc>
          <w:tcPr>
            <w:tcW w:w="219"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w:t>
            </w:r>
          </w:p>
        </w:tc>
        <w:tc>
          <w:tcPr>
            <w:tcW w:w="271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BÉTON / MAÇONNERIE EN FONDATION</w:t>
            </w:r>
          </w:p>
        </w:tc>
        <w:tc>
          <w:tcPr>
            <w:tcW w:w="32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24"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9D6E4F">
        <w:trPr>
          <w:trHeight w:val="375"/>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de propreté dosé à 150 kg/m3 épaisseur 0,05 m</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1,62</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615"/>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Blocage des fouilles en maçonnerie d'agglos pleins de 20x20x40cm hourdés au mortier de ciment dosé à 250 kg/m3</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6,48</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630"/>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armé pour semelles et poteaux d'attente dosé à 350 kg/m3</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3,68</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630"/>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Maçonnerie d'agglos pleines de 20X20X40 Cm pour soubassement</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6,00</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450"/>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 Béton pour longrines de 20 x 20 cm dosé à 350 kg/m3</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2,16</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435"/>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6</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de forme épaisseur 0,10 m</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9,00</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375"/>
        </w:trPr>
        <w:tc>
          <w:tcPr>
            <w:tcW w:w="219"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w:t>
            </w:r>
          </w:p>
        </w:tc>
        <w:tc>
          <w:tcPr>
            <w:tcW w:w="32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9D6E4F">
        <w:trPr>
          <w:trHeight w:val="585"/>
        </w:trPr>
        <w:tc>
          <w:tcPr>
            <w:tcW w:w="219"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III</w:t>
            </w:r>
          </w:p>
        </w:tc>
        <w:tc>
          <w:tcPr>
            <w:tcW w:w="271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BÉTON / MAÇONNERIE EN ÉLÉVATION</w:t>
            </w:r>
          </w:p>
        </w:tc>
        <w:tc>
          <w:tcPr>
            <w:tcW w:w="32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24"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9D6E4F">
        <w:trPr>
          <w:trHeight w:val="660"/>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Maçonnerie en agglos creux de 15 x 20 x 40 cm hourdé au mortier de ciment dosé à 250 kg/m3</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162,48</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900"/>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Maçonnerie de claustras hourdés au mortier de ciment dosé à 250 kg/m3</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18,00</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675"/>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armé pour appuis des fenêtres et chaînage haut dosé à 350 kg/m3</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0,64</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660"/>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armé pour poteaux, chaînages - linteaux et chaînage haut dosé à 350 kg/m3</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3,81</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345"/>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armé pour perrons et rampe d'accès dosé à 350 kg/m3</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1,85</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465"/>
        </w:trPr>
        <w:tc>
          <w:tcPr>
            <w:tcW w:w="219"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III</w:t>
            </w:r>
          </w:p>
        </w:tc>
        <w:tc>
          <w:tcPr>
            <w:tcW w:w="32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9D6E4F">
        <w:trPr>
          <w:trHeight w:val="525"/>
        </w:trPr>
        <w:tc>
          <w:tcPr>
            <w:tcW w:w="219"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IV</w:t>
            </w:r>
          </w:p>
        </w:tc>
        <w:tc>
          <w:tcPr>
            <w:tcW w:w="271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PLANCHER / TOITURE / </w:t>
            </w:r>
            <w:r w:rsidR="00570A57" w:rsidRPr="00E44425">
              <w:t>ÉTANCHÉITÉ</w:t>
            </w:r>
          </w:p>
        </w:tc>
        <w:tc>
          <w:tcPr>
            <w:tcW w:w="32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24"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9D6E4F">
        <w:trPr>
          <w:trHeight w:val="675"/>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Plancher en corps creux de 15 + dalle de compression de 5 cm y compris toutes sujétions</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90,00</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525"/>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armé pour poutres dosé à 350 kg/m3</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1,05</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600"/>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banché dosé à 300kg/m3 pour forme de pente (ép. 5cm) y compris toutes sujétions</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13,41</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600"/>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lastRenderedPageBreak/>
              <w:t>4</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w:t>
            </w:r>
            <w:r w:rsidR="00570A57" w:rsidRPr="00E44425">
              <w:t>Étanchéité</w:t>
            </w:r>
            <w:r w:rsidRPr="00E44425">
              <w:t xml:space="preserve"> type </w:t>
            </w:r>
            <w:proofErr w:type="spellStart"/>
            <w:r w:rsidRPr="00E44425">
              <w:t>AXTER</w:t>
            </w:r>
            <w:proofErr w:type="spellEnd"/>
            <w:r w:rsidRPr="00E44425">
              <w:t xml:space="preserve"> avec relevé de (30cm) sur la toiture y compris toutes sujétions</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106,2</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525"/>
        </w:trPr>
        <w:tc>
          <w:tcPr>
            <w:tcW w:w="219"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IV</w:t>
            </w:r>
          </w:p>
        </w:tc>
        <w:tc>
          <w:tcPr>
            <w:tcW w:w="32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9D6E4F">
        <w:trPr>
          <w:trHeight w:val="615"/>
        </w:trPr>
        <w:tc>
          <w:tcPr>
            <w:tcW w:w="219"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w:t>
            </w:r>
          </w:p>
        </w:tc>
        <w:tc>
          <w:tcPr>
            <w:tcW w:w="271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MENUISERIE ALUMINIUM / </w:t>
            </w:r>
            <w:r w:rsidR="009B577C" w:rsidRPr="00E44425">
              <w:t>MÉTALLIQUE</w:t>
            </w:r>
            <w:r w:rsidRPr="00E44425">
              <w:t xml:space="preserve"> ET BOIS</w:t>
            </w:r>
          </w:p>
        </w:tc>
        <w:tc>
          <w:tcPr>
            <w:tcW w:w="32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9D6E4F">
        <w:trPr>
          <w:trHeight w:val="615"/>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Porte Métallique pleines (0,70/2,20</w:t>
            </w:r>
            <w:proofErr w:type="gramStart"/>
            <w:r w:rsidRPr="00E44425">
              <w:t>)m</w:t>
            </w:r>
            <w:proofErr w:type="gramEnd"/>
            <w:r w:rsidRPr="00E44425">
              <w:t xml:space="preserve"> y compris toutes sujétions</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615"/>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Porte en bois massif avec protection des bordures en cornières métallique (0,70/2,20</w:t>
            </w:r>
            <w:proofErr w:type="gramStart"/>
            <w:r w:rsidRPr="00E44425">
              <w:t>)m</w:t>
            </w:r>
            <w:proofErr w:type="gramEnd"/>
            <w:r w:rsidRPr="00E44425">
              <w:t xml:space="preserve"> y compris toutes sujétions</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2,00</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615"/>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Fenêtre métallique persienne orientable (1,00/0,60</w:t>
            </w:r>
            <w:proofErr w:type="gramStart"/>
            <w:r w:rsidRPr="00E44425">
              <w:t>)m</w:t>
            </w:r>
            <w:proofErr w:type="gramEnd"/>
            <w:r w:rsidRPr="00E44425">
              <w:t xml:space="preserve"> y compris toutes sujétions</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3,00</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495"/>
        </w:trPr>
        <w:tc>
          <w:tcPr>
            <w:tcW w:w="219"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w:t>
            </w:r>
          </w:p>
        </w:tc>
        <w:tc>
          <w:tcPr>
            <w:tcW w:w="32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9D6E4F">
        <w:trPr>
          <w:trHeight w:val="525"/>
        </w:trPr>
        <w:tc>
          <w:tcPr>
            <w:tcW w:w="219"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VI</w:t>
            </w:r>
          </w:p>
        </w:tc>
        <w:tc>
          <w:tcPr>
            <w:tcW w:w="271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ENDUITS - </w:t>
            </w:r>
            <w:proofErr w:type="spellStart"/>
            <w:r w:rsidRPr="00E44425">
              <w:t>REVETEMENTS</w:t>
            </w:r>
            <w:proofErr w:type="spellEnd"/>
          </w:p>
        </w:tc>
        <w:tc>
          <w:tcPr>
            <w:tcW w:w="32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24"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9D6E4F">
        <w:trPr>
          <w:trHeight w:val="675"/>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Enduits verticaux sur les murs intérieurs et extérieurs en mortier de ciment dosé à 300 kg/m3 (ép. 2,5 cm)</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324,96</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615"/>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Enduits horizontaux sur les plafonds en mortier de ciment dosé à 300 kg/m3 </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90,00</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510"/>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Revêtement sol en carreau de grès- cérame 20 x 20 cm </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90,00</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510"/>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Revêtement mural en faïence dans les toilettes y compris toutes sujétions </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48,15</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465"/>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plinthes en carreaux gré - cérame</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ml</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54,00</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480"/>
        </w:trPr>
        <w:tc>
          <w:tcPr>
            <w:tcW w:w="219"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VI</w:t>
            </w:r>
          </w:p>
        </w:tc>
        <w:tc>
          <w:tcPr>
            <w:tcW w:w="32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9D6E4F">
        <w:trPr>
          <w:trHeight w:val="510"/>
        </w:trPr>
        <w:tc>
          <w:tcPr>
            <w:tcW w:w="219"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VII</w:t>
            </w:r>
          </w:p>
        </w:tc>
        <w:tc>
          <w:tcPr>
            <w:tcW w:w="271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ÉLECTRICITÉ</w:t>
            </w:r>
          </w:p>
        </w:tc>
        <w:tc>
          <w:tcPr>
            <w:tcW w:w="32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24"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9D6E4F">
        <w:trPr>
          <w:trHeight w:val="300"/>
        </w:trPr>
        <w:tc>
          <w:tcPr>
            <w:tcW w:w="219"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7.1</w:t>
            </w:r>
          </w:p>
        </w:tc>
        <w:tc>
          <w:tcPr>
            <w:tcW w:w="2716" w:type="pct"/>
            <w:tcBorders>
              <w:top w:val="nil"/>
              <w:left w:val="nil"/>
              <w:bottom w:val="single" w:sz="4" w:space="0" w:color="000000"/>
              <w:right w:val="nil"/>
            </w:tcBorders>
            <w:shd w:val="clear" w:color="000000" w:fill="C4BD97"/>
            <w:noWrap/>
            <w:hideMark/>
          </w:tcPr>
          <w:p w:rsidR="00E44425" w:rsidRPr="00E44425" w:rsidRDefault="00E44425" w:rsidP="00E44425">
            <w:r w:rsidRPr="00E44425">
              <w:t xml:space="preserve">Câblage </w:t>
            </w:r>
          </w:p>
        </w:tc>
        <w:tc>
          <w:tcPr>
            <w:tcW w:w="327"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724"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r>
      <w:tr w:rsidR="00E44425" w:rsidRPr="00E44425" w:rsidTr="009D6E4F">
        <w:trPr>
          <w:trHeight w:val="300"/>
        </w:trPr>
        <w:tc>
          <w:tcPr>
            <w:tcW w:w="219"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1</w:t>
            </w:r>
          </w:p>
        </w:tc>
        <w:tc>
          <w:tcPr>
            <w:tcW w:w="2716" w:type="pct"/>
            <w:tcBorders>
              <w:top w:val="nil"/>
              <w:left w:val="nil"/>
              <w:bottom w:val="single" w:sz="4" w:space="0" w:color="000000"/>
              <w:right w:val="nil"/>
            </w:tcBorders>
            <w:shd w:val="clear" w:color="auto" w:fill="auto"/>
            <w:noWrap/>
            <w:hideMark/>
          </w:tcPr>
          <w:p w:rsidR="00E44425" w:rsidRPr="00E44425" w:rsidRDefault="00E44425" w:rsidP="00E44425">
            <w:r w:rsidRPr="00E44425">
              <w:t>F/P Rouleaux de gaine ꬿ11</w:t>
            </w:r>
          </w:p>
        </w:tc>
        <w:tc>
          <w:tcPr>
            <w:tcW w:w="32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6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4</w:t>
            </w:r>
          </w:p>
        </w:tc>
        <w:tc>
          <w:tcPr>
            <w:tcW w:w="65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724"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9D6E4F">
        <w:trPr>
          <w:trHeight w:val="300"/>
        </w:trPr>
        <w:tc>
          <w:tcPr>
            <w:tcW w:w="219"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3</w:t>
            </w:r>
          </w:p>
        </w:tc>
        <w:tc>
          <w:tcPr>
            <w:tcW w:w="2716" w:type="pct"/>
            <w:tcBorders>
              <w:top w:val="nil"/>
              <w:left w:val="nil"/>
              <w:bottom w:val="single" w:sz="4" w:space="0" w:color="000000"/>
              <w:right w:val="nil"/>
            </w:tcBorders>
            <w:shd w:val="clear" w:color="auto" w:fill="auto"/>
            <w:noWrap/>
            <w:hideMark/>
          </w:tcPr>
          <w:p w:rsidR="00E44425" w:rsidRPr="00E44425" w:rsidRDefault="00E44425" w:rsidP="00E44425">
            <w:r w:rsidRPr="00E44425">
              <w:t>F/P rouleaux de fil th 1.5m² 4 rouge, 8bleu, 4 vert-jaune</w:t>
            </w:r>
            <w:proofErr w:type="gramStart"/>
            <w:r w:rsidRPr="00E44425">
              <w:t>,4</w:t>
            </w:r>
            <w:proofErr w:type="gramEnd"/>
            <w:r w:rsidRPr="00E44425">
              <w:t xml:space="preserve"> Noir</w:t>
            </w:r>
          </w:p>
        </w:tc>
        <w:tc>
          <w:tcPr>
            <w:tcW w:w="32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6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3</w:t>
            </w:r>
          </w:p>
        </w:tc>
        <w:tc>
          <w:tcPr>
            <w:tcW w:w="65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724"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9D6E4F">
        <w:trPr>
          <w:trHeight w:val="300"/>
        </w:trPr>
        <w:tc>
          <w:tcPr>
            <w:tcW w:w="219"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4</w:t>
            </w:r>
          </w:p>
        </w:tc>
        <w:tc>
          <w:tcPr>
            <w:tcW w:w="2716" w:type="pct"/>
            <w:tcBorders>
              <w:top w:val="nil"/>
              <w:left w:val="nil"/>
              <w:bottom w:val="single" w:sz="4" w:space="0" w:color="000000"/>
              <w:right w:val="nil"/>
            </w:tcBorders>
            <w:shd w:val="clear" w:color="auto" w:fill="auto"/>
            <w:noWrap/>
            <w:hideMark/>
          </w:tcPr>
          <w:p w:rsidR="00E44425" w:rsidRPr="00E44425" w:rsidRDefault="00E44425" w:rsidP="00E44425">
            <w:r w:rsidRPr="00E44425">
              <w:t>F/P Rouleaux de fil TH 2.5m² ,3rouge ,3 bleu ,3 vert jaune</w:t>
            </w:r>
          </w:p>
        </w:tc>
        <w:tc>
          <w:tcPr>
            <w:tcW w:w="32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6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3</w:t>
            </w:r>
          </w:p>
        </w:tc>
        <w:tc>
          <w:tcPr>
            <w:tcW w:w="65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724"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9D6E4F">
        <w:trPr>
          <w:trHeight w:val="300"/>
        </w:trPr>
        <w:tc>
          <w:tcPr>
            <w:tcW w:w="219"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5</w:t>
            </w:r>
          </w:p>
        </w:tc>
        <w:tc>
          <w:tcPr>
            <w:tcW w:w="2716" w:type="pct"/>
            <w:tcBorders>
              <w:top w:val="nil"/>
              <w:left w:val="nil"/>
              <w:bottom w:val="single" w:sz="4" w:space="0" w:color="000000"/>
              <w:right w:val="nil"/>
            </w:tcBorders>
            <w:shd w:val="clear" w:color="auto" w:fill="auto"/>
            <w:noWrap/>
            <w:hideMark/>
          </w:tcPr>
          <w:p w:rsidR="00E44425" w:rsidRPr="00E44425" w:rsidRDefault="00E44425" w:rsidP="00E44425">
            <w:r w:rsidRPr="00E44425">
              <w:t>F/P Rouleaux de fil TH 4m² 2 rouge, 2 bleu, 2 vert jaune</w:t>
            </w:r>
          </w:p>
        </w:tc>
        <w:tc>
          <w:tcPr>
            <w:tcW w:w="32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6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2</w:t>
            </w:r>
          </w:p>
        </w:tc>
        <w:tc>
          <w:tcPr>
            <w:tcW w:w="65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724"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9D6E4F">
        <w:trPr>
          <w:trHeight w:val="300"/>
        </w:trPr>
        <w:tc>
          <w:tcPr>
            <w:tcW w:w="219"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6</w:t>
            </w:r>
          </w:p>
        </w:tc>
        <w:tc>
          <w:tcPr>
            <w:tcW w:w="2716" w:type="pct"/>
            <w:tcBorders>
              <w:top w:val="nil"/>
              <w:left w:val="nil"/>
              <w:bottom w:val="single" w:sz="4" w:space="0" w:color="000000"/>
              <w:right w:val="nil"/>
            </w:tcBorders>
            <w:shd w:val="clear" w:color="auto" w:fill="auto"/>
            <w:noWrap/>
            <w:hideMark/>
          </w:tcPr>
          <w:p w:rsidR="00E44425" w:rsidRPr="00E44425" w:rsidRDefault="00E44425" w:rsidP="00E44425">
            <w:r w:rsidRPr="00E44425">
              <w:t>F/P Câble de terre nue pour mise à la terre29ꬿ mm² ceinturage</w:t>
            </w:r>
          </w:p>
        </w:tc>
        <w:tc>
          <w:tcPr>
            <w:tcW w:w="32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ml</w:t>
            </w:r>
          </w:p>
        </w:tc>
        <w:tc>
          <w:tcPr>
            <w:tcW w:w="36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32</w:t>
            </w:r>
          </w:p>
        </w:tc>
        <w:tc>
          <w:tcPr>
            <w:tcW w:w="65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724"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9D6E4F">
        <w:trPr>
          <w:trHeight w:val="300"/>
        </w:trPr>
        <w:tc>
          <w:tcPr>
            <w:tcW w:w="219"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7</w:t>
            </w:r>
          </w:p>
        </w:tc>
        <w:tc>
          <w:tcPr>
            <w:tcW w:w="2716"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Câble de terre Isolé pour mise à la terre25ꬿ mm² </w:t>
            </w:r>
          </w:p>
        </w:tc>
        <w:tc>
          <w:tcPr>
            <w:tcW w:w="32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ml</w:t>
            </w:r>
          </w:p>
        </w:tc>
        <w:tc>
          <w:tcPr>
            <w:tcW w:w="36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12</w:t>
            </w:r>
          </w:p>
        </w:tc>
        <w:tc>
          <w:tcPr>
            <w:tcW w:w="65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724"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9D6E4F">
        <w:trPr>
          <w:trHeight w:val="300"/>
        </w:trPr>
        <w:tc>
          <w:tcPr>
            <w:tcW w:w="219"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8</w:t>
            </w:r>
          </w:p>
        </w:tc>
        <w:tc>
          <w:tcPr>
            <w:tcW w:w="2716" w:type="pct"/>
            <w:tcBorders>
              <w:top w:val="nil"/>
              <w:left w:val="nil"/>
              <w:bottom w:val="single" w:sz="4" w:space="0" w:color="000000"/>
              <w:right w:val="nil"/>
            </w:tcBorders>
            <w:shd w:val="clear" w:color="auto" w:fill="auto"/>
            <w:noWrap/>
            <w:hideMark/>
          </w:tcPr>
          <w:p w:rsidR="00E44425" w:rsidRPr="00E44425" w:rsidRDefault="00E44425" w:rsidP="00E44425">
            <w:r w:rsidRPr="00E44425">
              <w:t>F/P piquet +barrette avec accessoires</w:t>
            </w:r>
          </w:p>
        </w:tc>
        <w:tc>
          <w:tcPr>
            <w:tcW w:w="32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6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1</w:t>
            </w:r>
          </w:p>
        </w:tc>
        <w:tc>
          <w:tcPr>
            <w:tcW w:w="65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724"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9D6E4F">
        <w:trPr>
          <w:trHeight w:val="300"/>
        </w:trPr>
        <w:tc>
          <w:tcPr>
            <w:tcW w:w="219"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9</w:t>
            </w:r>
          </w:p>
        </w:tc>
        <w:tc>
          <w:tcPr>
            <w:tcW w:w="2716" w:type="pct"/>
            <w:tcBorders>
              <w:top w:val="nil"/>
              <w:left w:val="nil"/>
              <w:bottom w:val="single" w:sz="4" w:space="0" w:color="000000"/>
              <w:right w:val="nil"/>
            </w:tcBorders>
            <w:shd w:val="clear" w:color="auto" w:fill="auto"/>
            <w:noWrap/>
            <w:hideMark/>
          </w:tcPr>
          <w:p w:rsidR="00E44425" w:rsidRPr="00E44425" w:rsidRDefault="00E44425" w:rsidP="00E44425">
            <w:r w:rsidRPr="00E44425">
              <w:t>F/P Câble d’alimentation U1000RV2 4x10mm²</w:t>
            </w:r>
          </w:p>
        </w:tc>
        <w:tc>
          <w:tcPr>
            <w:tcW w:w="32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ml</w:t>
            </w:r>
          </w:p>
        </w:tc>
        <w:tc>
          <w:tcPr>
            <w:tcW w:w="36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30</w:t>
            </w:r>
          </w:p>
        </w:tc>
        <w:tc>
          <w:tcPr>
            <w:tcW w:w="65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724"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9D6E4F">
        <w:trPr>
          <w:trHeight w:val="300"/>
        </w:trPr>
        <w:tc>
          <w:tcPr>
            <w:tcW w:w="219"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r w:rsidRPr="00E44425">
              <w:t>Total 7.1</w:t>
            </w:r>
          </w:p>
        </w:tc>
        <w:tc>
          <w:tcPr>
            <w:tcW w:w="327"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tc>
        <w:tc>
          <w:tcPr>
            <w:tcW w:w="724"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tc>
      </w:tr>
      <w:tr w:rsidR="00E44425" w:rsidRPr="00E44425" w:rsidTr="009D6E4F">
        <w:trPr>
          <w:trHeight w:val="300"/>
        </w:trPr>
        <w:tc>
          <w:tcPr>
            <w:tcW w:w="219"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7.2</w:t>
            </w:r>
          </w:p>
        </w:tc>
        <w:tc>
          <w:tcPr>
            <w:tcW w:w="2716" w:type="pct"/>
            <w:tcBorders>
              <w:top w:val="nil"/>
              <w:left w:val="nil"/>
              <w:bottom w:val="single" w:sz="4" w:space="0" w:color="000000"/>
              <w:right w:val="nil"/>
            </w:tcBorders>
            <w:shd w:val="clear" w:color="000000" w:fill="C4BD97"/>
            <w:noWrap/>
            <w:hideMark/>
          </w:tcPr>
          <w:p w:rsidR="00E44425" w:rsidRPr="00E44425" w:rsidRDefault="00E44425" w:rsidP="00E44425">
            <w:r w:rsidRPr="00E44425">
              <w:t xml:space="preserve">Lampes </w:t>
            </w:r>
          </w:p>
        </w:tc>
        <w:tc>
          <w:tcPr>
            <w:tcW w:w="327"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724"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r>
      <w:tr w:rsidR="00E44425" w:rsidRPr="00E44425" w:rsidTr="009D6E4F">
        <w:trPr>
          <w:trHeight w:val="630"/>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d'Hublot plafonnier avec ampoule économique avec douilles y compris toutes sujétions</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6,00</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585"/>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d'Hublot étanche avec ampoule économique y compris toutes sujétions</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4,00</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555"/>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lastRenderedPageBreak/>
              <w:t>3</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d'Hublot mural avec ampoule économique y compris toutes sujétions</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2,00</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645"/>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bloc autonome d'éclairage d'ambiance 1H 300 Lumens (BAES) y compris toutes sujétions</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2,00</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600"/>
        </w:trPr>
        <w:tc>
          <w:tcPr>
            <w:tcW w:w="219" w:type="pct"/>
            <w:tcBorders>
              <w:top w:val="nil"/>
              <w:left w:val="single" w:sz="4" w:space="0" w:color="000000"/>
              <w:bottom w:val="single" w:sz="4" w:space="0" w:color="000000"/>
              <w:right w:val="single" w:sz="4" w:space="0" w:color="000000"/>
            </w:tcBorders>
            <w:shd w:val="clear" w:color="000000" w:fill="FFFFFF"/>
            <w:hideMark/>
          </w:tcPr>
          <w:p w:rsidR="00E44425" w:rsidRPr="00E44425" w:rsidRDefault="00E44425" w:rsidP="00E44425">
            <w:r w:rsidRPr="00E44425">
              <w:t>5</w:t>
            </w:r>
          </w:p>
        </w:tc>
        <w:tc>
          <w:tcPr>
            <w:tcW w:w="2716" w:type="pct"/>
            <w:tcBorders>
              <w:top w:val="nil"/>
              <w:left w:val="nil"/>
              <w:bottom w:val="single" w:sz="4" w:space="0" w:color="000000"/>
              <w:right w:val="nil"/>
            </w:tcBorders>
            <w:shd w:val="clear" w:color="auto" w:fill="auto"/>
            <w:hideMark/>
          </w:tcPr>
          <w:p w:rsidR="00E44425" w:rsidRPr="00E44425" w:rsidRDefault="00E44425" w:rsidP="00E44425">
            <w:r w:rsidRPr="00E44425">
              <w:t xml:space="preserve">F/P Hublot vitro verre  </w:t>
            </w:r>
            <w:r w:rsidR="009B577C" w:rsidRPr="00E44425">
              <w:t>Étanche</w:t>
            </w:r>
            <w:r w:rsidRPr="00E44425">
              <w:t xml:space="preserve"> (Toilette) y compris toutes sujétions</w:t>
            </w:r>
          </w:p>
        </w:tc>
        <w:tc>
          <w:tcPr>
            <w:tcW w:w="327" w:type="pct"/>
            <w:tcBorders>
              <w:top w:val="nil"/>
              <w:left w:val="single" w:sz="4" w:space="0" w:color="auto"/>
              <w:bottom w:val="single" w:sz="4" w:space="0" w:color="auto"/>
              <w:right w:val="single" w:sz="4" w:space="0" w:color="auto"/>
            </w:tcBorders>
            <w:shd w:val="clear" w:color="auto" w:fill="auto"/>
            <w:hideMark/>
          </w:tcPr>
          <w:p w:rsidR="00E44425" w:rsidRPr="00E44425" w:rsidRDefault="00E44425" w:rsidP="00E44425">
            <w:r w:rsidRPr="00E44425">
              <w:t>u</w:t>
            </w:r>
          </w:p>
        </w:tc>
        <w:tc>
          <w:tcPr>
            <w:tcW w:w="363" w:type="pct"/>
            <w:tcBorders>
              <w:top w:val="nil"/>
              <w:left w:val="nil"/>
              <w:bottom w:val="single" w:sz="4" w:space="0" w:color="000000"/>
              <w:right w:val="single" w:sz="4" w:space="0" w:color="000000"/>
            </w:tcBorders>
            <w:shd w:val="clear" w:color="auto" w:fill="auto"/>
            <w:hideMark/>
          </w:tcPr>
          <w:p w:rsidR="00E44425" w:rsidRPr="00E44425" w:rsidRDefault="00E44425" w:rsidP="00E44425">
            <w:r w:rsidRPr="00E44425">
              <w:t>3</w:t>
            </w:r>
          </w:p>
        </w:tc>
        <w:tc>
          <w:tcPr>
            <w:tcW w:w="651" w:type="pct"/>
            <w:tcBorders>
              <w:top w:val="nil"/>
              <w:left w:val="nil"/>
              <w:bottom w:val="single" w:sz="4" w:space="0" w:color="000000"/>
              <w:right w:val="single" w:sz="4" w:space="0" w:color="000000"/>
            </w:tcBorders>
            <w:shd w:val="clear" w:color="auto" w:fill="auto"/>
            <w:hideMark/>
          </w:tcPr>
          <w:p w:rsidR="00E44425" w:rsidRPr="00E44425" w:rsidRDefault="00E44425" w:rsidP="00E44425"/>
        </w:tc>
        <w:tc>
          <w:tcPr>
            <w:tcW w:w="724" w:type="pct"/>
            <w:tcBorders>
              <w:top w:val="nil"/>
              <w:left w:val="nil"/>
              <w:bottom w:val="single" w:sz="4" w:space="0" w:color="000000"/>
              <w:right w:val="single" w:sz="4" w:space="0" w:color="000000"/>
            </w:tcBorders>
            <w:shd w:val="clear" w:color="auto" w:fill="auto"/>
            <w:hideMark/>
          </w:tcPr>
          <w:p w:rsidR="00E44425" w:rsidRPr="00E44425" w:rsidRDefault="00E44425" w:rsidP="00E44425"/>
        </w:tc>
      </w:tr>
      <w:tr w:rsidR="00E44425" w:rsidRPr="00E44425" w:rsidTr="009D6E4F">
        <w:trPr>
          <w:trHeight w:val="300"/>
        </w:trPr>
        <w:tc>
          <w:tcPr>
            <w:tcW w:w="219" w:type="pct"/>
            <w:tcBorders>
              <w:top w:val="nil"/>
              <w:left w:val="nil"/>
              <w:bottom w:val="nil"/>
              <w:right w:val="nil"/>
            </w:tcBorders>
            <w:shd w:val="clear" w:color="000000" w:fill="D9D9D9"/>
            <w:noWrap/>
            <w:hideMark/>
          </w:tcPr>
          <w:p w:rsidR="00E44425" w:rsidRPr="00E44425" w:rsidRDefault="00E44425" w:rsidP="00E44425">
            <w:r w:rsidRPr="00E44425">
              <w:t> </w:t>
            </w:r>
          </w:p>
        </w:tc>
        <w:tc>
          <w:tcPr>
            <w:tcW w:w="2716" w:type="pct"/>
            <w:tcBorders>
              <w:top w:val="nil"/>
              <w:left w:val="single" w:sz="4" w:space="0" w:color="000000"/>
              <w:bottom w:val="single" w:sz="4" w:space="0" w:color="000000"/>
              <w:right w:val="nil"/>
            </w:tcBorders>
            <w:shd w:val="clear" w:color="000000" w:fill="D9D9D9"/>
            <w:noWrap/>
            <w:hideMark/>
          </w:tcPr>
          <w:p w:rsidR="00E44425" w:rsidRPr="00E44425" w:rsidRDefault="00E44425" w:rsidP="00E44425">
            <w:r w:rsidRPr="00E44425">
              <w:t>Total 7.2</w:t>
            </w:r>
          </w:p>
        </w:tc>
        <w:tc>
          <w:tcPr>
            <w:tcW w:w="327"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363" w:type="pct"/>
            <w:tcBorders>
              <w:top w:val="nil"/>
              <w:left w:val="nil"/>
              <w:bottom w:val="nil"/>
              <w:right w:val="nil"/>
            </w:tcBorders>
            <w:shd w:val="clear" w:color="000000" w:fill="D9D9D9"/>
            <w:noWrap/>
            <w:hideMark/>
          </w:tcPr>
          <w:p w:rsidR="00E44425" w:rsidRPr="00E44425" w:rsidRDefault="00E44425" w:rsidP="00E44425">
            <w:r w:rsidRPr="00E44425">
              <w:t> </w:t>
            </w:r>
          </w:p>
        </w:tc>
        <w:tc>
          <w:tcPr>
            <w:tcW w:w="651" w:type="pct"/>
            <w:tcBorders>
              <w:top w:val="nil"/>
              <w:left w:val="nil"/>
              <w:bottom w:val="nil"/>
              <w:right w:val="nil"/>
            </w:tcBorders>
            <w:shd w:val="clear" w:color="000000" w:fill="D9D9D9"/>
            <w:noWrap/>
            <w:hideMark/>
          </w:tcPr>
          <w:p w:rsidR="00E44425" w:rsidRPr="00E44425" w:rsidRDefault="00E44425" w:rsidP="00E44425"/>
        </w:tc>
        <w:tc>
          <w:tcPr>
            <w:tcW w:w="724"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tc>
      </w:tr>
      <w:tr w:rsidR="00E44425" w:rsidRPr="00E44425" w:rsidTr="009D6E4F">
        <w:trPr>
          <w:trHeight w:val="300"/>
        </w:trPr>
        <w:tc>
          <w:tcPr>
            <w:tcW w:w="219"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7.3</w:t>
            </w:r>
          </w:p>
        </w:tc>
        <w:tc>
          <w:tcPr>
            <w:tcW w:w="2716" w:type="pct"/>
            <w:tcBorders>
              <w:top w:val="nil"/>
              <w:left w:val="nil"/>
              <w:bottom w:val="single" w:sz="4" w:space="0" w:color="000000"/>
              <w:right w:val="nil"/>
            </w:tcBorders>
            <w:shd w:val="clear" w:color="000000" w:fill="C4BD97"/>
            <w:noWrap/>
            <w:hideMark/>
          </w:tcPr>
          <w:p w:rsidR="00E44425" w:rsidRPr="00E44425" w:rsidRDefault="00E44425" w:rsidP="00E44425">
            <w:r w:rsidRPr="00E44425">
              <w:t>Interrupteur</w:t>
            </w:r>
          </w:p>
        </w:tc>
        <w:tc>
          <w:tcPr>
            <w:tcW w:w="327"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363" w:type="pct"/>
            <w:tcBorders>
              <w:top w:val="single" w:sz="4" w:space="0" w:color="auto"/>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51" w:type="pct"/>
            <w:tcBorders>
              <w:top w:val="single" w:sz="4" w:space="0" w:color="auto"/>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724"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r>
      <w:tr w:rsidR="00E44425" w:rsidRPr="00E44425" w:rsidTr="009D6E4F">
        <w:trPr>
          <w:trHeight w:val="300"/>
        </w:trPr>
        <w:tc>
          <w:tcPr>
            <w:tcW w:w="219"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1</w:t>
            </w:r>
          </w:p>
        </w:tc>
        <w:tc>
          <w:tcPr>
            <w:tcW w:w="2716" w:type="pct"/>
            <w:tcBorders>
              <w:top w:val="nil"/>
              <w:left w:val="nil"/>
              <w:bottom w:val="single" w:sz="4" w:space="0" w:color="000000"/>
              <w:right w:val="nil"/>
            </w:tcBorders>
            <w:shd w:val="clear" w:color="auto" w:fill="auto"/>
            <w:noWrap/>
            <w:hideMark/>
          </w:tcPr>
          <w:p w:rsidR="00E44425" w:rsidRPr="00E44425" w:rsidRDefault="00E44425" w:rsidP="00E44425">
            <w:r w:rsidRPr="00E44425">
              <w:t>F/P Interrupteur simple encastre</w:t>
            </w:r>
          </w:p>
        </w:tc>
        <w:tc>
          <w:tcPr>
            <w:tcW w:w="32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6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6</w:t>
            </w:r>
          </w:p>
        </w:tc>
        <w:tc>
          <w:tcPr>
            <w:tcW w:w="65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724"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9D6E4F">
        <w:trPr>
          <w:trHeight w:val="300"/>
        </w:trPr>
        <w:tc>
          <w:tcPr>
            <w:tcW w:w="219"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2</w:t>
            </w:r>
          </w:p>
        </w:tc>
        <w:tc>
          <w:tcPr>
            <w:tcW w:w="2716" w:type="pct"/>
            <w:tcBorders>
              <w:top w:val="nil"/>
              <w:left w:val="nil"/>
              <w:bottom w:val="single" w:sz="4" w:space="0" w:color="000000"/>
              <w:right w:val="nil"/>
            </w:tcBorders>
            <w:shd w:val="clear" w:color="auto" w:fill="auto"/>
            <w:noWrap/>
            <w:hideMark/>
          </w:tcPr>
          <w:p w:rsidR="00E44425" w:rsidRPr="00E44425" w:rsidRDefault="00E44425" w:rsidP="00E44425">
            <w:r w:rsidRPr="00E44425">
              <w:t>F/P Interrupteur  va et vient allumage Encastre</w:t>
            </w:r>
          </w:p>
        </w:tc>
        <w:tc>
          <w:tcPr>
            <w:tcW w:w="32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6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1</w:t>
            </w:r>
          </w:p>
        </w:tc>
        <w:tc>
          <w:tcPr>
            <w:tcW w:w="65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724" w:type="pct"/>
            <w:tcBorders>
              <w:top w:val="nil"/>
              <w:left w:val="nil"/>
              <w:bottom w:val="single" w:sz="4" w:space="0" w:color="auto"/>
              <w:right w:val="single" w:sz="4" w:space="0" w:color="000000"/>
            </w:tcBorders>
            <w:shd w:val="clear" w:color="auto" w:fill="auto"/>
            <w:noWrap/>
            <w:hideMark/>
          </w:tcPr>
          <w:p w:rsidR="00E44425" w:rsidRPr="00E44425" w:rsidRDefault="00E44425" w:rsidP="00E44425"/>
        </w:tc>
      </w:tr>
      <w:tr w:rsidR="00E44425" w:rsidRPr="00E44425" w:rsidTr="009D6E4F">
        <w:trPr>
          <w:trHeight w:val="300"/>
        </w:trPr>
        <w:tc>
          <w:tcPr>
            <w:tcW w:w="219" w:type="pct"/>
            <w:tcBorders>
              <w:top w:val="nil"/>
              <w:left w:val="single" w:sz="4" w:space="0" w:color="000000"/>
              <w:bottom w:val="single" w:sz="4" w:space="0" w:color="000000"/>
              <w:right w:val="single" w:sz="4" w:space="0" w:color="000000"/>
            </w:tcBorders>
            <w:shd w:val="clear" w:color="000000" w:fill="D9D9D9"/>
            <w:noWrap/>
            <w:hideMark/>
          </w:tcPr>
          <w:p w:rsidR="00E44425" w:rsidRPr="00E44425" w:rsidRDefault="00E44425" w:rsidP="00E44425">
            <w:r w:rsidRPr="00E44425">
              <w:t> </w:t>
            </w:r>
          </w:p>
        </w:tc>
        <w:tc>
          <w:tcPr>
            <w:tcW w:w="2716" w:type="pct"/>
            <w:tcBorders>
              <w:top w:val="nil"/>
              <w:left w:val="nil"/>
              <w:bottom w:val="single" w:sz="4" w:space="0" w:color="000000"/>
              <w:right w:val="nil"/>
            </w:tcBorders>
            <w:shd w:val="clear" w:color="000000" w:fill="D9D9D9"/>
            <w:noWrap/>
            <w:hideMark/>
          </w:tcPr>
          <w:p w:rsidR="00E44425" w:rsidRPr="00E44425" w:rsidRDefault="00E44425" w:rsidP="00E44425">
            <w:r w:rsidRPr="00E44425">
              <w:t>Total 7.3</w:t>
            </w:r>
          </w:p>
        </w:tc>
        <w:tc>
          <w:tcPr>
            <w:tcW w:w="327"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363" w:type="pct"/>
            <w:tcBorders>
              <w:top w:val="nil"/>
              <w:left w:val="nil"/>
              <w:bottom w:val="single" w:sz="4" w:space="0" w:color="000000"/>
              <w:right w:val="single" w:sz="4" w:space="0" w:color="000000"/>
            </w:tcBorders>
            <w:shd w:val="clear" w:color="000000" w:fill="D9D9D9"/>
            <w:noWrap/>
            <w:hideMark/>
          </w:tcPr>
          <w:p w:rsidR="00E44425" w:rsidRPr="00E44425" w:rsidRDefault="00E44425" w:rsidP="00E44425">
            <w:r w:rsidRPr="00E44425">
              <w:t> </w:t>
            </w:r>
          </w:p>
        </w:tc>
        <w:tc>
          <w:tcPr>
            <w:tcW w:w="651" w:type="pct"/>
            <w:tcBorders>
              <w:top w:val="nil"/>
              <w:left w:val="nil"/>
              <w:bottom w:val="single" w:sz="4" w:space="0" w:color="000000"/>
              <w:right w:val="single" w:sz="4" w:space="0" w:color="000000"/>
            </w:tcBorders>
            <w:shd w:val="clear" w:color="000000" w:fill="D9D9D9"/>
            <w:noWrap/>
            <w:hideMark/>
          </w:tcPr>
          <w:p w:rsidR="00E44425" w:rsidRPr="00E44425" w:rsidRDefault="00E44425" w:rsidP="00E44425"/>
        </w:tc>
        <w:tc>
          <w:tcPr>
            <w:tcW w:w="724" w:type="pct"/>
            <w:tcBorders>
              <w:top w:val="nil"/>
              <w:left w:val="nil"/>
              <w:bottom w:val="single" w:sz="4" w:space="0" w:color="000000"/>
              <w:right w:val="single" w:sz="4" w:space="0" w:color="000000"/>
            </w:tcBorders>
            <w:shd w:val="clear" w:color="000000" w:fill="D9D9D9"/>
            <w:noWrap/>
            <w:hideMark/>
          </w:tcPr>
          <w:p w:rsidR="00E44425" w:rsidRPr="00E44425" w:rsidRDefault="00E44425" w:rsidP="00E44425"/>
        </w:tc>
      </w:tr>
      <w:tr w:rsidR="00E44425" w:rsidRPr="00E44425" w:rsidTr="009D6E4F">
        <w:trPr>
          <w:trHeight w:val="300"/>
        </w:trPr>
        <w:tc>
          <w:tcPr>
            <w:tcW w:w="219"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7.4</w:t>
            </w:r>
          </w:p>
        </w:tc>
        <w:tc>
          <w:tcPr>
            <w:tcW w:w="2716" w:type="pct"/>
            <w:tcBorders>
              <w:top w:val="nil"/>
              <w:left w:val="nil"/>
              <w:bottom w:val="single" w:sz="4" w:space="0" w:color="000000"/>
              <w:right w:val="nil"/>
            </w:tcBorders>
            <w:shd w:val="clear" w:color="000000" w:fill="C4BD97"/>
            <w:noWrap/>
            <w:hideMark/>
          </w:tcPr>
          <w:p w:rsidR="00E44425" w:rsidRPr="00E44425" w:rsidRDefault="00E44425" w:rsidP="00E44425">
            <w:r w:rsidRPr="00E44425">
              <w:t xml:space="preserve">Prise de Courant et Courant Faible </w:t>
            </w:r>
          </w:p>
        </w:tc>
        <w:tc>
          <w:tcPr>
            <w:tcW w:w="327"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724"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r>
      <w:tr w:rsidR="00E44425" w:rsidRPr="00E44425" w:rsidTr="009D6E4F">
        <w:trPr>
          <w:trHeight w:val="274"/>
        </w:trPr>
        <w:tc>
          <w:tcPr>
            <w:tcW w:w="219"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1</w:t>
            </w:r>
          </w:p>
        </w:tc>
        <w:tc>
          <w:tcPr>
            <w:tcW w:w="2716" w:type="pct"/>
            <w:tcBorders>
              <w:top w:val="nil"/>
              <w:left w:val="nil"/>
              <w:bottom w:val="nil"/>
              <w:right w:val="nil"/>
            </w:tcBorders>
            <w:shd w:val="clear" w:color="auto" w:fill="auto"/>
            <w:noWrap/>
            <w:hideMark/>
          </w:tcPr>
          <w:p w:rsidR="00E44425" w:rsidRPr="00E44425" w:rsidRDefault="00E44425" w:rsidP="00E44425">
            <w:r w:rsidRPr="00E44425">
              <w:t xml:space="preserve">F/P Prises de courant 2P+T  Encastre </w:t>
            </w:r>
          </w:p>
        </w:tc>
        <w:tc>
          <w:tcPr>
            <w:tcW w:w="32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6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6</w:t>
            </w:r>
          </w:p>
        </w:tc>
        <w:tc>
          <w:tcPr>
            <w:tcW w:w="65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724"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9D6E4F">
        <w:trPr>
          <w:trHeight w:val="356"/>
        </w:trPr>
        <w:tc>
          <w:tcPr>
            <w:tcW w:w="219" w:type="pct"/>
            <w:tcBorders>
              <w:top w:val="nil"/>
              <w:left w:val="nil"/>
              <w:bottom w:val="nil"/>
              <w:right w:val="nil"/>
            </w:tcBorders>
            <w:shd w:val="clear" w:color="000000" w:fill="D9D9D9"/>
            <w:noWrap/>
            <w:hideMark/>
          </w:tcPr>
          <w:p w:rsidR="00E44425" w:rsidRPr="00E44425" w:rsidRDefault="00E44425" w:rsidP="00E44425">
            <w:r w:rsidRPr="00E44425">
              <w:t> </w:t>
            </w:r>
          </w:p>
        </w:tc>
        <w:tc>
          <w:tcPr>
            <w:tcW w:w="2716"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E44425" w:rsidRPr="00E44425" w:rsidRDefault="00E44425" w:rsidP="00E44425">
            <w:r w:rsidRPr="00E44425">
              <w:t>Total 7.4</w:t>
            </w:r>
          </w:p>
        </w:tc>
        <w:tc>
          <w:tcPr>
            <w:tcW w:w="327" w:type="pct"/>
            <w:tcBorders>
              <w:top w:val="nil"/>
              <w:left w:val="nil"/>
              <w:bottom w:val="single" w:sz="4" w:space="0" w:color="auto"/>
              <w:right w:val="single" w:sz="4" w:space="0" w:color="auto"/>
            </w:tcBorders>
            <w:shd w:val="clear" w:color="000000" w:fill="D9D9D9"/>
            <w:noWrap/>
            <w:vAlign w:val="bottom"/>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D9D9D9"/>
            <w:noWrap/>
            <w:vAlign w:val="bottom"/>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D9D9D9"/>
            <w:noWrap/>
            <w:vAlign w:val="bottom"/>
            <w:hideMark/>
          </w:tcPr>
          <w:p w:rsidR="00E44425" w:rsidRPr="00E44425" w:rsidRDefault="00E44425" w:rsidP="00E44425"/>
        </w:tc>
        <w:tc>
          <w:tcPr>
            <w:tcW w:w="724" w:type="pct"/>
            <w:tcBorders>
              <w:top w:val="nil"/>
              <w:left w:val="nil"/>
              <w:bottom w:val="single" w:sz="4" w:space="0" w:color="auto"/>
              <w:right w:val="single" w:sz="4" w:space="0" w:color="auto"/>
            </w:tcBorders>
            <w:shd w:val="clear" w:color="000000" w:fill="D9D9D9"/>
            <w:noWrap/>
            <w:vAlign w:val="bottom"/>
            <w:hideMark/>
          </w:tcPr>
          <w:p w:rsidR="00E44425" w:rsidRPr="00E44425" w:rsidRDefault="00E44425" w:rsidP="00E44425"/>
        </w:tc>
      </w:tr>
      <w:tr w:rsidR="00E44425" w:rsidRPr="00E44425" w:rsidTr="009D6E4F">
        <w:trPr>
          <w:trHeight w:val="300"/>
        </w:trPr>
        <w:tc>
          <w:tcPr>
            <w:tcW w:w="219"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7.5</w:t>
            </w:r>
          </w:p>
        </w:tc>
        <w:tc>
          <w:tcPr>
            <w:tcW w:w="2716" w:type="pct"/>
            <w:tcBorders>
              <w:top w:val="nil"/>
              <w:left w:val="nil"/>
              <w:bottom w:val="single" w:sz="4" w:space="0" w:color="000000"/>
              <w:right w:val="nil"/>
            </w:tcBorders>
            <w:shd w:val="clear" w:color="000000" w:fill="C4BD97"/>
            <w:noWrap/>
            <w:hideMark/>
          </w:tcPr>
          <w:p w:rsidR="00E44425" w:rsidRPr="00E44425" w:rsidRDefault="00E44425" w:rsidP="00E44425">
            <w:r w:rsidRPr="00E44425">
              <w:t xml:space="preserve">Coffret et Disjoncteur </w:t>
            </w:r>
          </w:p>
        </w:tc>
        <w:tc>
          <w:tcPr>
            <w:tcW w:w="327"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724"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r>
      <w:tr w:rsidR="00E44425" w:rsidRPr="00E44425" w:rsidTr="009D6E4F">
        <w:trPr>
          <w:trHeight w:val="300"/>
        </w:trPr>
        <w:tc>
          <w:tcPr>
            <w:tcW w:w="219"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1</w:t>
            </w:r>
          </w:p>
        </w:tc>
        <w:tc>
          <w:tcPr>
            <w:tcW w:w="2716"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Coffret 4 Voix Encastre </w:t>
            </w:r>
          </w:p>
        </w:tc>
        <w:tc>
          <w:tcPr>
            <w:tcW w:w="32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6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1</w:t>
            </w:r>
          </w:p>
        </w:tc>
        <w:tc>
          <w:tcPr>
            <w:tcW w:w="65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724"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9D6E4F">
        <w:trPr>
          <w:trHeight w:val="300"/>
        </w:trPr>
        <w:tc>
          <w:tcPr>
            <w:tcW w:w="219"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2</w:t>
            </w:r>
          </w:p>
        </w:tc>
        <w:tc>
          <w:tcPr>
            <w:tcW w:w="2716"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 10 A </w:t>
            </w:r>
            <w:proofErr w:type="spellStart"/>
            <w:r w:rsidRPr="00E44425">
              <w:t>DPN</w:t>
            </w:r>
            <w:proofErr w:type="spellEnd"/>
          </w:p>
        </w:tc>
        <w:tc>
          <w:tcPr>
            <w:tcW w:w="32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6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2</w:t>
            </w:r>
          </w:p>
        </w:tc>
        <w:tc>
          <w:tcPr>
            <w:tcW w:w="65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724"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9D6E4F">
        <w:trPr>
          <w:trHeight w:val="300"/>
        </w:trPr>
        <w:tc>
          <w:tcPr>
            <w:tcW w:w="219"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3</w:t>
            </w:r>
          </w:p>
        </w:tc>
        <w:tc>
          <w:tcPr>
            <w:tcW w:w="2716"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 10 A </w:t>
            </w:r>
            <w:proofErr w:type="spellStart"/>
            <w:r w:rsidRPr="00E44425">
              <w:t>DPN</w:t>
            </w:r>
            <w:proofErr w:type="spellEnd"/>
            <w:r w:rsidRPr="00E44425">
              <w:t xml:space="preserve"> </w:t>
            </w:r>
            <w:proofErr w:type="spellStart"/>
            <w:r w:rsidRPr="00E44425">
              <w:t>VIGI</w:t>
            </w:r>
            <w:proofErr w:type="spellEnd"/>
          </w:p>
        </w:tc>
        <w:tc>
          <w:tcPr>
            <w:tcW w:w="32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6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1</w:t>
            </w:r>
          </w:p>
        </w:tc>
        <w:tc>
          <w:tcPr>
            <w:tcW w:w="651" w:type="pct"/>
            <w:tcBorders>
              <w:top w:val="nil"/>
              <w:left w:val="nil"/>
              <w:bottom w:val="nil"/>
              <w:right w:val="single" w:sz="4" w:space="0" w:color="000000"/>
            </w:tcBorders>
            <w:shd w:val="clear" w:color="auto" w:fill="auto"/>
            <w:noWrap/>
            <w:hideMark/>
          </w:tcPr>
          <w:p w:rsidR="00E44425" w:rsidRPr="00E44425" w:rsidRDefault="00E44425" w:rsidP="00E44425"/>
        </w:tc>
        <w:tc>
          <w:tcPr>
            <w:tcW w:w="724" w:type="pct"/>
            <w:tcBorders>
              <w:top w:val="nil"/>
              <w:left w:val="nil"/>
              <w:bottom w:val="nil"/>
              <w:right w:val="single" w:sz="4" w:space="0" w:color="000000"/>
            </w:tcBorders>
            <w:shd w:val="clear" w:color="auto" w:fill="auto"/>
            <w:noWrap/>
            <w:hideMark/>
          </w:tcPr>
          <w:p w:rsidR="00E44425" w:rsidRPr="00E44425" w:rsidRDefault="00E44425" w:rsidP="00E44425"/>
        </w:tc>
      </w:tr>
      <w:tr w:rsidR="00E44425" w:rsidRPr="00E44425" w:rsidTr="009D6E4F">
        <w:trPr>
          <w:trHeight w:val="300"/>
        </w:trPr>
        <w:tc>
          <w:tcPr>
            <w:tcW w:w="219" w:type="pct"/>
            <w:tcBorders>
              <w:top w:val="single" w:sz="4" w:space="0" w:color="000000"/>
              <w:left w:val="single" w:sz="4" w:space="0" w:color="auto"/>
              <w:bottom w:val="single" w:sz="4" w:space="0" w:color="auto"/>
              <w:right w:val="nil"/>
            </w:tcBorders>
            <w:shd w:val="clear" w:color="000000" w:fill="D9D9D9"/>
            <w:noWrap/>
            <w:hideMark/>
          </w:tcPr>
          <w:p w:rsidR="00E44425" w:rsidRPr="00E44425" w:rsidRDefault="00E44425" w:rsidP="00E44425">
            <w:r w:rsidRPr="00E44425">
              <w:t> </w:t>
            </w:r>
          </w:p>
        </w:tc>
        <w:tc>
          <w:tcPr>
            <w:tcW w:w="2716" w:type="pct"/>
            <w:tcBorders>
              <w:top w:val="nil"/>
              <w:left w:val="single" w:sz="4" w:space="0" w:color="000000"/>
              <w:bottom w:val="single" w:sz="4" w:space="0" w:color="000000"/>
              <w:right w:val="nil"/>
            </w:tcBorders>
            <w:shd w:val="clear" w:color="000000" w:fill="D9D9D9"/>
            <w:noWrap/>
            <w:hideMark/>
          </w:tcPr>
          <w:p w:rsidR="00E44425" w:rsidRPr="00E44425" w:rsidRDefault="00E44425" w:rsidP="00E44425">
            <w:r w:rsidRPr="00E44425">
              <w:t>Total 7.5</w:t>
            </w:r>
          </w:p>
        </w:tc>
        <w:tc>
          <w:tcPr>
            <w:tcW w:w="327"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363" w:type="pct"/>
            <w:tcBorders>
              <w:top w:val="nil"/>
              <w:left w:val="nil"/>
              <w:bottom w:val="nil"/>
              <w:right w:val="nil"/>
            </w:tcBorders>
            <w:shd w:val="clear" w:color="000000" w:fill="D9D9D9"/>
            <w:noWrap/>
            <w:hideMark/>
          </w:tcPr>
          <w:p w:rsidR="00E44425" w:rsidRPr="00E44425" w:rsidRDefault="00E44425" w:rsidP="00E44425">
            <w:r w:rsidRPr="00E44425">
              <w:t> </w:t>
            </w:r>
          </w:p>
        </w:tc>
        <w:tc>
          <w:tcPr>
            <w:tcW w:w="651" w:type="pct"/>
            <w:tcBorders>
              <w:top w:val="single" w:sz="4" w:space="0" w:color="auto"/>
              <w:left w:val="single" w:sz="4" w:space="0" w:color="auto"/>
              <w:bottom w:val="single" w:sz="4" w:space="0" w:color="auto"/>
              <w:right w:val="single" w:sz="4" w:space="0" w:color="auto"/>
            </w:tcBorders>
            <w:shd w:val="clear" w:color="000000" w:fill="D9D9D9"/>
            <w:noWrap/>
            <w:hideMark/>
          </w:tcPr>
          <w:p w:rsidR="00E44425" w:rsidRPr="00E44425" w:rsidRDefault="00E44425" w:rsidP="00E44425"/>
        </w:tc>
        <w:tc>
          <w:tcPr>
            <w:tcW w:w="724" w:type="pct"/>
            <w:tcBorders>
              <w:top w:val="single" w:sz="4" w:space="0" w:color="auto"/>
              <w:left w:val="nil"/>
              <w:bottom w:val="single" w:sz="4" w:space="0" w:color="auto"/>
              <w:right w:val="single" w:sz="4" w:space="0" w:color="auto"/>
            </w:tcBorders>
            <w:shd w:val="clear" w:color="000000" w:fill="D9D9D9"/>
            <w:noWrap/>
            <w:hideMark/>
          </w:tcPr>
          <w:p w:rsidR="00E44425" w:rsidRPr="00E44425" w:rsidRDefault="00E44425" w:rsidP="00E44425"/>
        </w:tc>
      </w:tr>
      <w:tr w:rsidR="00E44425" w:rsidRPr="00E44425" w:rsidTr="009D6E4F">
        <w:trPr>
          <w:trHeight w:val="300"/>
        </w:trPr>
        <w:tc>
          <w:tcPr>
            <w:tcW w:w="219"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7.6</w:t>
            </w:r>
          </w:p>
        </w:tc>
        <w:tc>
          <w:tcPr>
            <w:tcW w:w="2716" w:type="pct"/>
            <w:tcBorders>
              <w:top w:val="nil"/>
              <w:left w:val="nil"/>
              <w:bottom w:val="single" w:sz="4" w:space="0" w:color="000000"/>
              <w:right w:val="nil"/>
            </w:tcBorders>
            <w:shd w:val="clear" w:color="000000" w:fill="C4BD97"/>
            <w:noWrap/>
            <w:hideMark/>
          </w:tcPr>
          <w:p w:rsidR="00E44425" w:rsidRPr="00E44425" w:rsidRDefault="00E44425" w:rsidP="00E44425">
            <w:r w:rsidRPr="00E44425">
              <w:t>Climatiseur et Brasseur d'air</w:t>
            </w:r>
          </w:p>
        </w:tc>
        <w:tc>
          <w:tcPr>
            <w:tcW w:w="327"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363" w:type="pct"/>
            <w:tcBorders>
              <w:top w:val="single" w:sz="4" w:space="0" w:color="auto"/>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724"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r>
      <w:tr w:rsidR="00E44425" w:rsidRPr="00E44425" w:rsidTr="009D6E4F">
        <w:trPr>
          <w:trHeight w:val="300"/>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E44425" w:rsidRPr="00E44425" w:rsidRDefault="00E44425" w:rsidP="00E44425">
            <w:r w:rsidRPr="00E44425">
              <w:t>1</w:t>
            </w:r>
          </w:p>
        </w:tc>
        <w:tc>
          <w:tcPr>
            <w:tcW w:w="2716" w:type="pct"/>
            <w:tcBorders>
              <w:top w:val="nil"/>
              <w:left w:val="nil"/>
              <w:bottom w:val="single" w:sz="4" w:space="0" w:color="auto"/>
              <w:right w:val="nil"/>
            </w:tcBorders>
            <w:shd w:val="clear" w:color="auto" w:fill="auto"/>
            <w:noWrap/>
            <w:hideMark/>
          </w:tcPr>
          <w:p w:rsidR="00E44425" w:rsidRPr="00E44425" w:rsidRDefault="00E44425" w:rsidP="00E44425">
            <w:r w:rsidRPr="00E44425">
              <w:t>F/P Brasseur d'air</w:t>
            </w:r>
          </w:p>
        </w:tc>
        <w:tc>
          <w:tcPr>
            <w:tcW w:w="32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63" w:type="pct"/>
            <w:tcBorders>
              <w:top w:val="nil"/>
              <w:left w:val="nil"/>
              <w:bottom w:val="single" w:sz="4" w:space="0" w:color="auto"/>
              <w:right w:val="single" w:sz="4" w:space="0" w:color="auto"/>
            </w:tcBorders>
            <w:shd w:val="clear" w:color="auto" w:fill="auto"/>
            <w:noWrap/>
            <w:hideMark/>
          </w:tcPr>
          <w:p w:rsidR="00E44425" w:rsidRPr="00E44425" w:rsidRDefault="00E44425" w:rsidP="00E44425">
            <w:r w:rsidRPr="00E44425">
              <w:t>2</w:t>
            </w:r>
          </w:p>
        </w:tc>
        <w:tc>
          <w:tcPr>
            <w:tcW w:w="651"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c>
          <w:tcPr>
            <w:tcW w:w="724"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r>
      <w:tr w:rsidR="00E44425" w:rsidRPr="00E44425" w:rsidTr="009D6E4F">
        <w:trPr>
          <w:trHeight w:val="300"/>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E44425" w:rsidRPr="00E44425" w:rsidRDefault="00E44425" w:rsidP="00E44425">
            <w:r w:rsidRPr="00E44425">
              <w:t>2</w:t>
            </w:r>
          </w:p>
        </w:tc>
        <w:tc>
          <w:tcPr>
            <w:tcW w:w="2716"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Rhéostat pour Brasseur d'air </w:t>
            </w:r>
          </w:p>
        </w:tc>
        <w:tc>
          <w:tcPr>
            <w:tcW w:w="32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63"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2</w:t>
            </w:r>
          </w:p>
        </w:tc>
        <w:tc>
          <w:tcPr>
            <w:tcW w:w="651"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724"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r>
      <w:tr w:rsidR="00E44425" w:rsidRPr="00E44425" w:rsidTr="009D6E4F">
        <w:trPr>
          <w:trHeight w:val="300"/>
        </w:trPr>
        <w:tc>
          <w:tcPr>
            <w:tcW w:w="219" w:type="pct"/>
            <w:tcBorders>
              <w:top w:val="nil"/>
              <w:left w:val="single" w:sz="4" w:space="0" w:color="auto"/>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2716" w:type="pct"/>
            <w:tcBorders>
              <w:top w:val="nil"/>
              <w:left w:val="nil"/>
              <w:bottom w:val="single" w:sz="4" w:space="0" w:color="000000"/>
              <w:right w:val="nil"/>
            </w:tcBorders>
            <w:shd w:val="clear" w:color="000000" w:fill="D9D9D9"/>
            <w:noWrap/>
            <w:hideMark/>
          </w:tcPr>
          <w:p w:rsidR="00E44425" w:rsidRPr="00E44425" w:rsidRDefault="00E44425" w:rsidP="00E44425">
            <w:r w:rsidRPr="00E44425">
              <w:t>total 7.6</w:t>
            </w:r>
          </w:p>
        </w:tc>
        <w:tc>
          <w:tcPr>
            <w:tcW w:w="327"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363" w:type="pct"/>
            <w:tcBorders>
              <w:top w:val="nil"/>
              <w:left w:val="nil"/>
              <w:bottom w:val="nil"/>
              <w:right w:val="nil"/>
            </w:tcBorders>
            <w:shd w:val="clear" w:color="000000" w:fill="D9D9D9"/>
            <w:noWrap/>
            <w:hideMark/>
          </w:tcPr>
          <w:p w:rsidR="00E44425" w:rsidRPr="00E44425" w:rsidRDefault="00E44425" w:rsidP="00E44425">
            <w:r w:rsidRPr="00E44425">
              <w:t> </w:t>
            </w:r>
          </w:p>
        </w:tc>
        <w:tc>
          <w:tcPr>
            <w:tcW w:w="651" w:type="pct"/>
            <w:tcBorders>
              <w:top w:val="nil"/>
              <w:left w:val="nil"/>
              <w:bottom w:val="nil"/>
              <w:right w:val="nil"/>
            </w:tcBorders>
            <w:shd w:val="clear" w:color="000000" w:fill="D9D9D9"/>
            <w:noWrap/>
            <w:hideMark/>
          </w:tcPr>
          <w:p w:rsidR="00E44425" w:rsidRPr="00E44425" w:rsidRDefault="00E44425" w:rsidP="00E44425"/>
        </w:tc>
        <w:tc>
          <w:tcPr>
            <w:tcW w:w="724"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tc>
      </w:tr>
      <w:tr w:rsidR="00E44425" w:rsidRPr="00E44425" w:rsidTr="009D6E4F">
        <w:trPr>
          <w:trHeight w:val="510"/>
        </w:trPr>
        <w:tc>
          <w:tcPr>
            <w:tcW w:w="219"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VII</w:t>
            </w:r>
          </w:p>
        </w:tc>
        <w:tc>
          <w:tcPr>
            <w:tcW w:w="32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63" w:type="pct"/>
            <w:tcBorders>
              <w:top w:val="single" w:sz="4" w:space="0" w:color="auto"/>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51" w:type="pct"/>
            <w:tcBorders>
              <w:top w:val="single" w:sz="4" w:space="0" w:color="auto"/>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9D6E4F">
        <w:trPr>
          <w:trHeight w:val="480"/>
        </w:trPr>
        <w:tc>
          <w:tcPr>
            <w:tcW w:w="219"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X</w:t>
            </w:r>
          </w:p>
        </w:tc>
        <w:tc>
          <w:tcPr>
            <w:tcW w:w="271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ASSAINISSEMENT</w:t>
            </w:r>
          </w:p>
        </w:tc>
        <w:tc>
          <w:tcPr>
            <w:tcW w:w="32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24"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9D6E4F">
        <w:trPr>
          <w:trHeight w:val="465"/>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Tuyauterie pour </w:t>
            </w:r>
            <w:r w:rsidR="009B577C" w:rsidRPr="00E44425">
              <w:t>Évacuation</w:t>
            </w:r>
            <w:r w:rsidRPr="00E44425">
              <w:t xml:space="preserve"> PVC</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Ens</w:t>
            </w:r>
            <w:proofErr w:type="spellEnd"/>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390"/>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Tuyauterie pour Adduction PEPSI</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Ens</w:t>
            </w:r>
            <w:proofErr w:type="spellEnd"/>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630"/>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Confection de regards maçonnés de (0,40X40X0</w:t>
            </w:r>
            <w:r w:rsidR="009B577C" w:rsidRPr="00E44425">
              <w:t>, 6</w:t>
            </w:r>
            <w:r w:rsidRPr="00E44425">
              <w:t xml:space="preserve"> </w:t>
            </w:r>
            <w:r w:rsidR="009B577C" w:rsidRPr="00E44425">
              <w:t>m) y</w:t>
            </w:r>
            <w:r w:rsidRPr="00E44425">
              <w:t xml:space="preserve"> compris toutes sujétions</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2,00</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555"/>
        </w:trPr>
        <w:tc>
          <w:tcPr>
            <w:tcW w:w="219"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X</w:t>
            </w:r>
          </w:p>
        </w:tc>
        <w:tc>
          <w:tcPr>
            <w:tcW w:w="32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9D6E4F">
        <w:trPr>
          <w:trHeight w:val="525"/>
        </w:trPr>
        <w:tc>
          <w:tcPr>
            <w:tcW w:w="219"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XI</w:t>
            </w:r>
          </w:p>
        </w:tc>
        <w:tc>
          <w:tcPr>
            <w:tcW w:w="271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PEINTURE</w:t>
            </w:r>
          </w:p>
        </w:tc>
        <w:tc>
          <w:tcPr>
            <w:tcW w:w="32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24"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9D6E4F">
        <w:trPr>
          <w:trHeight w:val="585"/>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sur les murs  intérieurs, extérieurs  en trois couches</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324,96</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615"/>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plafond dito 1  en trois couches y compris toutes sujétions</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90,00</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615"/>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71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à l'huile sur les menuiseries (bois, grille de protection) et sur les murs intérieurs hauteur 2,20 m en deux couches</w:t>
            </w:r>
          </w:p>
        </w:tc>
        <w:tc>
          <w:tcPr>
            <w:tcW w:w="32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6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12,00</w:t>
            </w:r>
          </w:p>
        </w:tc>
        <w:tc>
          <w:tcPr>
            <w:tcW w:w="65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525"/>
        </w:trPr>
        <w:tc>
          <w:tcPr>
            <w:tcW w:w="219"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XI</w:t>
            </w:r>
          </w:p>
        </w:tc>
        <w:tc>
          <w:tcPr>
            <w:tcW w:w="32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9D6E4F">
        <w:trPr>
          <w:trHeight w:val="555"/>
        </w:trPr>
        <w:tc>
          <w:tcPr>
            <w:tcW w:w="219"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xml:space="preserve">TOTAL </w:t>
            </w:r>
            <w:proofErr w:type="spellStart"/>
            <w:r w:rsidRPr="00E44425">
              <w:t>REALISATION</w:t>
            </w:r>
            <w:proofErr w:type="spellEnd"/>
            <w:r w:rsidRPr="00E44425">
              <w:t xml:space="preserve"> (RDC)</w:t>
            </w:r>
          </w:p>
        </w:tc>
        <w:tc>
          <w:tcPr>
            <w:tcW w:w="327"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000000" w:fill="FFFF00"/>
            <w:vAlign w:val="center"/>
            <w:hideMark/>
          </w:tcPr>
          <w:p w:rsidR="00E44425" w:rsidRPr="00E44425" w:rsidRDefault="00E44425" w:rsidP="00E44425"/>
        </w:tc>
      </w:tr>
      <w:tr w:rsidR="00E44425" w:rsidRPr="00E44425" w:rsidTr="009D6E4F">
        <w:trPr>
          <w:trHeight w:val="570"/>
        </w:trPr>
        <w:tc>
          <w:tcPr>
            <w:tcW w:w="219" w:type="pct"/>
            <w:tcBorders>
              <w:top w:val="nil"/>
              <w:left w:val="single" w:sz="8" w:space="0" w:color="auto"/>
              <w:bottom w:val="single" w:sz="8" w:space="0" w:color="auto"/>
              <w:right w:val="single" w:sz="4" w:space="0" w:color="auto"/>
            </w:tcBorders>
            <w:shd w:val="clear" w:color="auto" w:fill="auto"/>
            <w:vAlign w:val="center"/>
            <w:hideMark/>
          </w:tcPr>
          <w:p w:rsidR="00E44425" w:rsidRPr="00E44425" w:rsidRDefault="00E44425" w:rsidP="00E44425">
            <w:r w:rsidRPr="00E44425">
              <w:t> </w:t>
            </w:r>
          </w:p>
        </w:tc>
        <w:tc>
          <w:tcPr>
            <w:tcW w:w="2716"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r w:rsidRPr="00E44425">
              <w:t>TOTAL GENERAL</w:t>
            </w:r>
          </w:p>
        </w:tc>
        <w:tc>
          <w:tcPr>
            <w:tcW w:w="327"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r w:rsidRPr="00E44425">
              <w:t> </w:t>
            </w:r>
          </w:p>
        </w:tc>
        <w:tc>
          <w:tcPr>
            <w:tcW w:w="363"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r w:rsidRPr="00E44425">
              <w:t> </w:t>
            </w:r>
          </w:p>
        </w:tc>
        <w:tc>
          <w:tcPr>
            <w:tcW w:w="651"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tc>
        <w:tc>
          <w:tcPr>
            <w:tcW w:w="724" w:type="pct"/>
            <w:tcBorders>
              <w:top w:val="nil"/>
              <w:left w:val="nil"/>
              <w:bottom w:val="single" w:sz="8" w:space="0" w:color="auto"/>
              <w:right w:val="single" w:sz="8" w:space="0" w:color="auto"/>
            </w:tcBorders>
            <w:shd w:val="clear" w:color="000000" w:fill="CC99FF"/>
            <w:vAlign w:val="center"/>
            <w:hideMark/>
          </w:tcPr>
          <w:p w:rsidR="00E44425" w:rsidRPr="00E44425" w:rsidRDefault="00E44425" w:rsidP="00E44425"/>
        </w:tc>
      </w:tr>
      <w:tr w:rsidR="00E44425" w:rsidRPr="00E44425" w:rsidTr="009D6E4F">
        <w:trPr>
          <w:trHeight w:val="420"/>
        </w:trPr>
        <w:tc>
          <w:tcPr>
            <w:tcW w:w="219"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lastRenderedPageBreak/>
              <w:t> </w:t>
            </w:r>
          </w:p>
        </w:tc>
        <w:tc>
          <w:tcPr>
            <w:tcW w:w="2716"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TVA 18%</w:t>
            </w:r>
          </w:p>
        </w:tc>
        <w:tc>
          <w:tcPr>
            <w:tcW w:w="327"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363"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651"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tc>
        <w:tc>
          <w:tcPr>
            <w:tcW w:w="724" w:type="pct"/>
            <w:tcBorders>
              <w:top w:val="single" w:sz="4" w:space="0" w:color="auto"/>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645"/>
        </w:trPr>
        <w:tc>
          <w:tcPr>
            <w:tcW w:w="219"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2716"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TOTAL GENERAL TTC</w:t>
            </w:r>
          </w:p>
        </w:tc>
        <w:tc>
          <w:tcPr>
            <w:tcW w:w="32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6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5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724"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bl>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Default="00E44425"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D6E4F" w:rsidRDefault="009D6E4F" w:rsidP="00E44425"/>
    <w:p w:rsidR="009D6E4F" w:rsidRDefault="009D6E4F" w:rsidP="00E44425"/>
    <w:p w:rsidR="009D6E4F" w:rsidRDefault="009D6E4F" w:rsidP="00E44425"/>
    <w:p w:rsidR="009D6E4F" w:rsidRDefault="009D6E4F" w:rsidP="00E44425"/>
    <w:p w:rsidR="009B577C" w:rsidRDefault="009B577C" w:rsidP="00E44425"/>
    <w:p w:rsidR="009B577C" w:rsidRPr="00E44425" w:rsidRDefault="009B577C" w:rsidP="00E44425"/>
    <w:p w:rsidR="00E44425" w:rsidRPr="00E44425" w:rsidRDefault="00E44425" w:rsidP="00E44425"/>
    <w:tbl>
      <w:tblPr>
        <w:tblW w:w="0" w:type="auto"/>
        <w:tblInd w:w="2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10"/>
      </w:tblGrid>
      <w:tr w:rsidR="009B577C" w:rsidTr="009B577C">
        <w:trPr>
          <w:trHeight w:val="589"/>
        </w:trPr>
        <w:tc>
          <w:tcPr>
            <w:tcW w:w="5810" w:type="dxa"/>
          </w:tcPr>
          <w:p w:rsidR="009B577C" w:rsidRDefault="009B577C" w:rsidP="009B577C">
            <w:r>
              <w:t xml:space="preserve">                 </w:t>
            </w:r>
          </w:p>
          <w:p w:rsidR="009B577C" w:rsidRPr="009B577C" w:rsidRDefault="009B577C" w:rsidP="009B577C">
            <w:pPr>
              <w:rPr>
                <w:b/>
                <w:sz w:val="36"/>
                <w:szCs w:val="36"/>
              </w:rPr>
            </w:pPr>
            <w:r>
              <w:t xml:space="preserve">               </w:t>
            </w:r>
            <w:r w:rsidRPr="009B577C">
              <w:rPr>
                <w:b/>
                <w:sz w:val="36"/>
                <w:szCs w:val="36"/>
              </w:rPr>
              <w:t>POSTE DES ENTRÉES</w:t>
            </w:r>
          </w:p>
          <w:p w:rsidR="009B577C" w:rsidRDefault="009B577C" w:rsidP="009B577C"/>
        </w:tc>
      </w:tr>
    </w:tbl>
    <w:p w:rsidR="00E44425" w:rsidRPr="00E44425" w:rsidRDefault="009B577C" w:rsidP="00E44425">
      <w:r>
        <w:t xml:space="preserve">                                           </w:t>
      </w:r>
    </w:p>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Default="00E44425" w:rsidP="00E44425"/>
    <w:p w:rsidR="000558CA" w:rsidRDefault="000558CA" w:rsidP="00E44425"/>
    <w:p w:rsidR="000558CA" w:rsidRDefault="000558CA" w:rsidP="00E44425"/>
    <w:p w:rsidR="000558CA" w:rsidRDefault="000558CA" w:rsidP="00E44425"/>
    <w:p w:rsidR="000558CA" w:rsidRDefault="000558CA" w:rsidP="00E44425"/>
    <w:p w:rsidR="000558CA" w:rsidRDefault="000558CA" w:rsidP="00E44425"/>
    <w:p w:rsidR="000558CA" w:rsidRDefault="000558CA" w:rsidP="00E44425"/>
    <w:p w:rsidR="000558CA" w:rsidRDefault="000558CA" w:rsidP="00E44425"/>
    <w:p w:rsidR="000558CA" w:rsidRPr="00E44425" w:rsidRDefault="000558CA" w:rsidP="00E44425"/>
    <w:p w:rsidR="00E44425" w:rsidRPr="00E44425" w:rsidRDefault="00E44425" w:rsidP="00E44425"/>
    <w:p w:rsidR="00E44425" w:rsidRDefault="00E44425" w:rsidP="00E44425"/>
    <w:p w:rsidR="009B577C" w:rsidRDefault="009B577C" w:rsidP="00E44425"/>
    <w:p w:rsidR="009B577C" w:rsidRPr="00E44425" w:rsidRDefault="009B577C" w:rsidP="00E44425"/>
    <w:p w:rsidR="00E44425" w:rsidRPr="00E44425" w:rsidRDefault="00E44425" w:rsidP="00E44425"/>
    <w:tbl>
      <w:tblPr>
        <w:tblW w:w="5397" w:type="pct"/>
        <w:tblInd w:w="-356" w:type="dxa"/>
        <w:tblLayout w:type="fixed"/>
        <w:tblCellMar>
          <w:left w:w="70" w:type="dxa"/>
          <w:right w:w="70" w:type="dxa"/>
        </w:tblCellMar>
        <w:tblLook w:val="04A0"/>
      </w:tblPr>
      <w:tblGrid>
        <w:gridCol w:w="568"/>
        <w:gridCol w:w="5579"/>
        <w:gridCol w:w="593"/>
        <w:gridCol w:w="917"/>
        <w:gridCol w:w="1221"/>
        <w:gridCol w:w="1831"/>
      </w:tblGrid>
      <w:tr w:rsidR="00E44425" w:rsidRPr="00E44425" w:rsidTr="009B577C">
        <w:trPr>
          <w:trHeight w:val="540"/>
        </w:trPr>
        <w:tc>
          <w:tcPr>
            <w:tcW w:w="265" w:type="pct"/>
            <w:tcBorders>
              <w:top w:val="single" w:sz="8" w:space="0" w:color="auto"/>
              <w:left w:val="single" w:sz="8" w:space="0" w:color="auto"/>
              <w:bottom w:val="single" w:sz="4" w:space="0" w:color="auto"/>
              <w:right w:val="single" w:sz="4" w:space="0" w:color="auto"/>
            </w:tcBorders>
            <w:shd w:val="clear" w:color="000000" w:fill="E3E3E3"/>
            <w:vAlign w:val="center"/>
            <w:hideMark/>
          </w:tcPr>
          <w:p w:rsidR="00E44425" w:rsidRPr="00E44425" w:rsidRDefault="00E44425" w:rsidP="00E44425">
            <w:r w:rsidRPr="00E44425">
              <w:lastRenderedPageBreak/>
              <w:t>N°</w:t>
            </w:r>
          </w:p>
        </w:tc>
        <w:tc>
          <w:tcPr>
            <w:tcW w:w="2605"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E44425">
            <w:r w:rsidRPr="00E44425">
              <w:t>DÉSIGNATION DES TRAVAUX</w:t>
            </w:r>
          </w:p>
        </w:tc>
        <w:tc>
          <w:tcPr>
            <w:tcW w:w="277"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9B577C">
            <w:pPr>
              <w:jc w:val="center"/>
            </w:pPr>
            <w:r w:rsidRPr="00E44425">
              <w:t>U</w:t>
            </w:r>
          </w:p>
        </w:tc>
        <w:tc>
          <w:tcPr>
            <w:tcW w:w="428"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9B577C">
            <w:pPr>
              <w:jc w:val="center"/>
            </w:pPr>
            <w:proofErr w:type="spellStart"/>
            <w:r w:rsidRPr="00E44425">
              <w:t>Qtés</w:t>
            </w:r>
            <w:proofErr w:type="spellEnd"/>
          </w:p>
        </w:tc>
        <w:tc>
          <w:tcPr>
            <w:tcW w:w="570"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9B577C">
            <w:pPr>
              <w:jc w:val="center"/>
            </w:pPr>
            <w:r w:rsidRPr="00E44425">
              <w:t>PU</w:t>
            </w:r>
          </w:p>
        </w:tc>
        <w:tc>
          <w:tcPr>
            <w:tcW w:w="855" w:type="pct"/>
            <w:tcBorders>
              <w:top w:val="single" w:sz="8" w:space="0" w:color="auto"/>
              <w:left w:val="nil"/>
              <w:bottom w:val="single" w:sz="4" w:space="0" w:color="auto"/>
              <w:right w:val="single" w:sz="8" w:space="0" w:color="auto"/>
            </w:tcBorders>
            <w:shd w:val="clear" w:color="000000" w:fill="E3E3E3"/>
            <w:vAlign w:val="center"/>
            <w:hideMark/>
          </w:tcPr>
          <w:p w:rsidR="00E44425" w:rsidRPr="00E44425" w:rsidRDefault="00E44425" w:rsidP="009B577C">
            <w:pPr>
              <w:jc w:val="center"/>
            </w:pPr>
            <w:r w:rsidRPr="00E44425">
              <w:t>MONTANT</w:t>
            </w:r>
          </w:p>
        </w:tc>
      </w:tr>
      <w:tr w:rsidR="00E44425" w:rsidRPr="00E44425" w:rsidTr="009B577C">
        <w:trPr>
          <w:trHeight w:val="585"/>
        </w:trPr>
        <w:tc>
          <w:tcPr>
            <w:tcW w:w="265" w:type="pct"/>
            <w:tcBorders>
              <w:top w:val="nil"/>
              <w:left w:val="single" w:sz="8" w:space="0" w:color="auto"/>
              <w:bottom w:val="single" w:sz="4" w:space="0" w:color="auto"/>
              <w:right w:val="single" w:sz="4" w:space="0" w:color="auto"/>
            </w:tcBorders>
            <w:shd w:val="clear" w:color="000000" w:fill="FABF8F"/>
            <w:vAlign w:val="center"/>
            <w:hideMark/>
          </w:tcPr>
          <w:p w:rsidR="00E44425" w:rsidRPr="00E44425" w:rsidRDefault="00E44425" w:rsidP="00E44425">
            <w:r w:rsidRPr="00E44425">
              <w:t>A</w:t>
            </w:r>
          </w:p>
        </w:tc>
        <w:tc>
          <w:tcPr>
            <w:tcW w:w="2605" w:type="pct"/>
            <w:tcBorders>
              <w:top w:val="nil"/>
              <w:left w:val="nil"/>
              <w:bottom w:val="single" w:sz="4" w:space="0" w:color="auto"/>
              <w:right w:val="single" w:sz="4" w:space="0" w:color="auto"/>
            </w:tcBorders>
            <w:shd w:val="clear" w:color="000000" w:fill="FABF8F"/>
            <w:vAlign w:val="center"/>
            <w:hideMark/>
          </w:tcPr>
          <w:p w:rsidR="00E44425" w:rsidRPr="00E44425" w:rsidRDefault="009B577C" w:rsidP="00E44425">
            <w:r w:rsidRPr="00E44425">
              <w:t>GÉNÉRALITÉS</w:t>
            </w:r>
            <w:r w:rsidR="00E44425" w:rsidRPr="00E44425">
              <w:t xml:space="preserve"> COMMUNES</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r w:rsidRPr="00E44425">
              <w:t> </w:t>
            </w:r>
          </w:p>
        </w:tc>
      </w:tr>
      <w:tr w:rsidR="00E44425" w:rsidRPr="00E44425" w:rsidTr="009B577C">
        <w:trPr>
          <w:trHeight w:val="199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NB : L'Entrepreneur du présent Corps d'</w:t>
            </w:r>
            <w:r w:rsidR="009B577C" w:rsidRPr="00E44425">
              <w:t>État</w:t>
            </w:r>
            <w:r w:rsidRPr="00E44425">
              <w:t xml:space="preserve"> ou Lot devra inclure dans ses prix unitaires, tous les frais nécessaires à sa contribution au compte prorata, A l'instar des autres entreprises (s'il y a d'autres  entreprises), il participera au compte prorata, au prorata du montant de leurs marchés respectifs, Tous les prix unitaires sont censés contenir un quota pour la participation au compte prorata,</w:t>
            </w:r>
          </w:p>
        </w:tc>
        <w:tc>
          <w:tcPr>
            <w:tcW w:w="277"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43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I. DISPOSITIONS </w:t>
            </w:r>
            <w:r w:rsidR="009B577C" w:rsidRPr="00E44425">
              <w:t>GÉNÉRALES</w:t>
            </w:r>
            <w:r w:rsidRPr="00E44425">
              <w:t xml:space="preserve"> </w:t>
            </w:r>
          </w:p>
        </w:tc>
        <w:tc>
          <w:tcPr>
            <w:tcW w:w="277"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630"/>
        </w:trPr>
        <w:tc>
          <w:tcPr>
            <w:tcW w:w="265" w:type="pct"/>
            <w:tcBorders>
              <w:top w:val="nil"/>
              <w:left w:val="single" w:sz="4" w:space="0" w:color="auto"/>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000000" w:fill="D9D9D9"/>
            <w:vAlign w:val="center"/>
            <w:hideMark/>
          </w:tcPr>
          <w:p w:rsidR="00E44425" w:rsidRPr="00E44425" w:rsidRDefault="00E44425" w:rsidP="00E44425">
            <w:r w:rsidRPr="00E44425">
              <w:t xml:space="preserve">1- INSTALLATION DE CHANTIER ET </w:t>
            </w:r>
            <w:r w:rsidR="009B577C" w:rsidRPr="00E44425">
              <w:t>PRÉPARATION</w:t>
            </w:r>
            <w:r w:rsidRPr="00E44425">
              <w:t xml:space="preserve"> DU TERRAIN </w:t>
            </w:r>
          </w:p>
        </w:tc>
        <w:tc>
          <w:tcPr>
            <w:tcW w:w="277"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855"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r>
      <w:tr w:rsidR="00E44425" w:rsidRPr="00E44425" w:rsidTr="009B577C">
        <w:trPr>
          <w:trHeight w:val="525"/>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1.1</w:t>
            </w:r>
          </w:p>
        </w:tc>
        <w:tc>
          <w:tcPr>
            <w:tcW w:w="260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Installation de chantier telle que décrite dans le devis descriptif et comprenant :</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proofErr w:type="spellStart"/>
            <w:r w:rsidRPr="00E44425">
              <w:t>Ens</w:t>
            </w:r>
            <w:proofErr w:type="spellEnd"/>
          </w:p>
        </w:tc>
        <w:tc>
          <w:tcPr>
            <w:tcW w:w="428" w:type="pct"/>
            <w:tcBorders>
              <w:top w:val="nil"/>
              <w:left w:val="nil"/>
              <w:bottom w:val="nil"/>
              <w:right w:val="single" w:sz="4" w:space="0" w:color="auto"/>
            </w:tcBorders>
            <w:shd w:val="clear" w:color="auto" w:fill="auto"/>
            <w:noWrap/>
            <w:vAlign w:val="center"/>
            <w:hideMark/>
          </w:tcPr>
          <w:p w:rsidR="00E44425" w:rsidRPr="00E44425" w:rsidRDefault="009B577C" w:rsidP="00E44425">
            <w:r>
              <w:t xml:space="preserve">     </w:t>
            </w:r>
            <w:r w:rsidR="00E44425" w:rsidRPr="00E44425">
              <w:t xml:space="preserve">1,00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9B577C">
        <w:trPr>
          <w:trHeight w:val="435"/>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Branchement divers (eau, électricité, téléphone...)</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315"/>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Panneaux de chantier</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810"/>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xml:space="preserve">* Baraques et bureaux de chantier avec toilette équipée (tables, chaises, réfrigérateur, climatiseur, ordinateur, imprimante, photocopieur, téléphone, panneaux d'affichage </w:t>
            </w:r>
            <w:proofErr w:type="spellStart"/>
            <w:r w:rsidRPr="00E44425">
              <w:t>etc</w:t>
            </w:r>
            <w:proofErr w:type="spellEnd"/>
            <w:r w:rsidRPr="00E44425">
              <w:t>...)</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810"/>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xml:space="preserve">* Consommables pour bureaux durant toute la durée des travaux en vue de la préparation des différents rapports et PV de réunions et de visite de chantier </w:t>
            </w:r>
            <w:proofErr w:type="spellStart"/>
            <w:r w:rsidRPr="00E44425">
              <w:t>etc</w:t>
            </w:r>
            <w:proofErr w:type="spellEnd"/>
            <w:r w:rsidRPr="00E44425">
              <w:t>...par les contrôleurs et surveillants de chantier)</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510"/>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Aire de préfabrication, façonnage, séchage</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420"/>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Magasins de stockage et ateliers</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465"/>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w:t>
            </w:r>
            <w:proofErr w:type="spellStart"/>
            <w:r w:rsidRPr="00E44425">
              <w:t>Equipement</w:t>
            </w:r>
            <w:proofErr w:type="spellEnd"/>
            <w:r w:rsidRPr="00E44425">
              <w:t xml:space="preserve"> et matériels de chantier</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420"/>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*Entretien des équipements divers</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405"/>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Toutes sujétions comprises</w:t>
            </w:r>
          </w:p>
        </w:tc>
        <w:tc>
          <w:tcPr>
            <w:tcW w:w="277"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630"/>
        </w:trPr>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1.2</w:t>
            </w:r>
          </w:p>
        </w:tc>
        <w:tc>
          <w:tcPr>
            <w:tcW w:w="2605"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Démontage et repli des installations et de matériels revenant à  l'Entreprise + nettoyage des abords du chantier</w:t>
            </w:r>
          </w:p>
        </w:tc>
        <w:tc>
          <w:tcPr>
            <w:tcW w:w="277"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proofErr w:type="spellStart"/>
            <w:r w:rsidRPr="00E44425">
              <w:t>Ens</w:t>
            </w:r>
            <w:proofErr w:type="spellEnd"/>
          </w:p>
        </w:tc>
        <w:tc>
          <w:tcPr>
            <w:tcW w:w="428" w:type="pct"/>
            <w:tcBorders>
              <w:top w:val="nil"/>
              <w:left w:val="nil"/>
              <w:bottom w:val="single" w:sz="4" w:space="0" w:color="auto"/>
              <w:right w:val="single" w:sz="4" w:space="0" w:color="auto"/>
            </w:tcBorders>
            <w:shd w:val="clear" w:color="auto" w:fill="auto"/>
            <w:noWrap/>
            <w:vAlign w:val="center"/>
            <w:hideMark/>
          </w:tcPr>
          <w:p w:rsidR="00E44425" w:rsidRPr="00E44425" w:rsidRDefault="009B577C" w:rsidP="00E44425">
            <w:r>
              <w:t xml:space="preserve">     </w:t>
            </w:r>
            <w:r w:rsidR="00E44425" w:rsidRPr="00E44425">
              <w:t xml:space="preserve">1,00   </w:t>
            </w:r>
          </w:p>
        </w:tc>
        <w:tc>
          <w:tcPr>
            <w:tcW w:w="570"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c>
          <w:tcPr>
            <w:tcW w:w="85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r>
      <w:tr w:rsidR="00E44425" w:rsidRPr="00E44425" w:rsidTr="009B577C">
        <w:trPr>
          <w:trHeight w:val="465"/>
        </w:trPr>
        <w:tc>
          <w:tcPr>
            <w:tcW w:w="265" w:type="pct"/>
            <w:tcBorders>
              <w:top w:val="nil"/>
              <w:left w:val="single" w:sz="4" w:space="0" w:color="auto"/>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1</w:t>
            </w:r>
          </w:p>
        </w:tc>
        <w:tc>
          <w:tcPr>
            <w:tcW w:w="277"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c>
          <w:tcPr>
            <w:tcW w:w="855"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r>
      <w:tr w:rsidR="00E44425" w:rsidRPr="00E44425" w:rsidTr="009B577C">
        <w:trPr>
          <w:trHeight w:val="450"/>
        </w:trPr>
        <w:tc>
          <w:tcPr>
            <w:tcW w:w="265" w:type="pct"/>
            <w:tcBorders>
              <w:top w:val="nil"/>
              <w:left w:val="single" w:sz="4" w:space="0" w:color="auto"/>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000000" w:fill="D9D9D9"/>
            <w:vAlign w:val="center"/>
            <w:hideMark/>
          </w:tcPr>
          <w:p w:rsidR="00E44425" w:rsidRPr="00E44425" w:rsidRDefault="00E44425" w:rsidP="00E44425">
            <w:r w:rsidRPr="00E44425">
              <w:t>2. PLANS D'EXECUTION</w:t>
            </w:r>
          </w:p>
        </w:tc>
        <w:tc>
          <w:tcPr>
            <w:tcW w:w="277"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tc>
        <w:tc>
          <w:tcPr>
            <w:tcW w:w="855"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tc>
      </w:tr>
      <w:tr w:rsidR="00E44425" w:rsidRPr="00E44425" w:rsidTr="009B577C">
        <w:trPr>
          <w:trHeight w:val="810"/>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2.1</w:t>
            </w:r>
          </w:p>
        </w:tc>
        <w:tc>
          <w:tcPr>
            <w:tcW w:w="260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Fourniture des plans structure BA (Bâtiment + ouvrages divers</w:t>
            </w:r>
            <w:proofErr w:type="gramStart"/>
            <w:r w:rsidRPr="00E44425">
              <w:t>)(</w:t>
            </w:r>
            <w:proofErr w:type="gramEnd"/>
            <w:r w:rsidRPr="00E44425">
              <w:t xml:space="preserve">infrastructure + superstructure), d'électricité, de plomberie, </w:t>
            </w:r>
            <w:proofErr w:type="spellStart"/>
            <w:r w:rsidRPr="00E44425">
              <w:t>etc</w:t>
            </w:r>
            <w:proofErr w:type="spellEnd"/>
            <w:r w:rsidRPr="00E44425">
              <w:t>…</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proofErr w:type="spellStart"/>
            <w:r w:rsidRPr="00E44425">
              <w:t>Ens</w:t>
            </w:r>
            <w:proofErr w:type="spellEnd"/>
          </w:p>
        </w:tc>
        <w:tc>
          <w:tcPr>
            <w:tcW w:w="428" w:type="pct"/>
            <w:tcBorders>
              <w:top w:val="nil"/>
              <w:left w:val="nil"/>
              <w:bottom w:val="nil"/>
              <w:right w:val="single" w:sz="4" w:space="0" w:color="auto"/>
            </w:tcBorders>
            <w:shd w:val="clear" w:color="auto" w:fill="auto"/>
            <w:noWrap/>
            <w:vAlign w:val="center"/>
            <w:hideMark/>
          </w:tcPr>
          <w:p w:rsidR="00E44425" w:rsidRPr="00E44425" w:rsidRDefault="009B577C" w:rsidP="00E44425">
            <w:r>
              <w:t xml:space="preserve">     </w:t>
            </w:r>
            <w:r w:rsidR="00E44425" w:rsidRPr="00E44425">
              <w:t xml:space="preserve">1,00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9B577C">
        <w:trPr>
          <w:trHeight w:val="585"/>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xml:space="preserve">* Coffrage, Ferraillages (ratios d'armature pour tous les plans BA), différents détails, nécessaires à l'exécution des ouvrages, </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450"/>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xml:space="preserve">* </w:t>
            </w:r>
            <w:proofErr w:type="spellStart"/>
            <w:r w:rsidRPr="00E44425">
              <w:t>Electricité</w:t>
            </w:r>
            <w:proofErr w:type="spellEnd"/>
            <w:r w:rsidRPr="00E44425">
              <w:t xml:space="preserve"> (tous les plans nécessaires à l'exécution du lot)</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435"/>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lastRenderedPageBreak/>
              <w:t> </w:t>
            </w:r>
          </w:p>
        </w:tc>
        <w:tc>
          <w:tcPr>
            <w:tcW w:w="260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Plomberie (tous les plans nécessaires à l'exécution du lot)</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525"/>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Sécurité incendie (tous les plans nécessaires à l'exécution du lot)</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360"/>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Diverses notes de calculs</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360"/>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 </w:t>
            </w:r>
            <w:proofErr w:type="spellStart"/>
            <w:r w:rsidRPr="00E44425">
              <w:t>Etc</w:t>
            </w:r>
            <w:proofErr w:type="spellEnd"/>
            <w:r w:rsidRPr="00E44425">
              <w:t>…</w:t>
            </w:r>
          </w:p>
        </w:tc>
        <w:tc>
          <w:tcPr>
            <w:tcW w:w="277"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465"/>
        </w:trPr>
        <w:tc>
          <w:tcPr>
            <w:tcW w:w="265" w:type="pct"/>
            <w:tcBorders>
              <w:top w:val="nil"/>
              <w:left w:val="single" w:sz="4" w:space="0" w:color="auto"/>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2</w:t>
            </w:r>
          </w:p>
        </w:tc>
        <w:tc>
          <w:tcPr>
            <w:tcW w:w="277"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c>
          <w:tcPr>
            <w:tcW w:w="855"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r>
      <w:tr w:rsidR="00E44425" w:rsidRPr="00E44425" w:rsidTr="009B577C">
        <w:trPr>
          <w:trHeight w:val="480"/>
        </w:trPr>
        <w:tc>
          <w:tcPr>
            <w:tcW w:w="265" w:type="pct"/>
            <w:tcBorders>
              <w:top w:val="nil"/>
              <w:left w:val="single" w:sz="4" w:space="0" w:color="auto"/>
              <w:bottom w:val="nil"/>
              <w:right w:val="single" w:sz="4" w:space="0" w:color="auto"/>
            </w:tcBorders>
            <w:shd w:val="clear" w:color="000000" w:fill="D9D9D9"/>
            <w:noWrap/>
            <w:vAlign w:val="center"/>
            <w:hideMark/>
          </w:tcPr>
          <w:p w:rsidR="00E44425" w:rsidRPr="00E44425" w:rsidRDefault="00E44425" w:rsidP="00E44425">
            <w:r w:rsidRPr="00E44425">
              <w:t> </w:t>
            </w:r>
          </w:p>
        </w:tc>
        <w:tc>
          <w:tcPr>
            <w:tcW w:w="2605" w:type="pct"/>
            <w:tcBorders>
              <w:top w:val="nil"/>
              <w:left w:val="nil"/>
              <w:bottom w:val="nil"/>
              <w:right w:val="single" w:sz="4" w:space="0" w:color="auto"/>
            </w:tcBorders>
            <w:shd w:val="clear" w:color="000000" w:fill="D9D9D9"/>
            <w:vAlign w:val="center"/>
            <w:hideMark/>
          </w:tcPr>
          <w:p w:rsidR="00E44425" w:rsidRPr="00E44425" w:rsidRDefault="00E44425" w:rsidP="00E44425">
            <w:r w:rsidRPr="00E44425">
              <w:t xml:space="preserve">3. PLANS DE </w:t>
            </w:r>
            <w:proofErr w:type="spellStart"/>
            <w:r w:rsidRPr="00E44425">
              <w:t>RECOLEMENT</w:t>
            </w:r>
            <w:proofErr w:type="spellEnd"/>
            <w:r w:rsidRPr="00E44425">
              <w:t xml:space="preserve"> </w:t>
            </w:r>
          </w:p>
        </w:tc>
        <w:tc>
          <w:tcPr>
            <w:tcW w:w="277" w:type="pct"/>
            <w:tcBorders>
              <w:top w:val="nil"/>
              <w:left w:val="nil"/>
              <w:bottom w:val="nil"/>
              <w:right w:val="single" w:sz="4" w:space="0" w:color="auto"/>
            </w:tcBorders>
            <w:shd w:val="clear" w:color="000000" w:fill="D9D9D9"/>
            <w:noWrap/>
            <w:vAlign w:val="center"/>
            <w:hideMark/>
          </w:tcPr>
          <w:p w:rsidR="00E44425" w:rsidRPr="00E44425" w:rsidRDefault="00E44425" w:rsidP="00E44425">
            <w:r w:rsidRPr="00E44425">
              <w:t> </w:t>
            </w:r>
          </w:p>
        </w:tc>
        <w:tc>
          <w:tcPr>
            <w:tcW w:w="428" w:type="pct"/>
            <w:tcBorders>
              <w:top w:val="nil"/>
              <w:left w:val="nil"/>
              <w:bottom w:val="nil"/>
              <w:right w:val="single" w:sz="4" w:space="0" w:color="auto"/>
            </w:tcBorders>
            <w:shd w:val="clear" w:color="000000" w:fill="D9D9D9"/>
            <w:noWrap/>
            <w:vAlign w:val="center"/>
            <w:hideMark/>
          </w:tcPr>
          <w:p w:rsidR="00E44425" w:rsidRPr="00E44425" w:rsidRDefault="00E44425" w:rsidP="00E44425">
            <w:r w:rsidRPr="00E44425">
              <w:t> </w:t>
            </w:r>
          </w:p>
        </w:tc>
        <w:tc>
          <w:tcPr>
            <w:tcW w:w="570" w:type="pct"/>
            <w:tcBorders>
              <w:top w:val="nil"/>
              <w:left w:val="nil"/>
              <w:bottom w:val="nil"/>
              <w:right w:val="single" w:sz="4" w:space="0" w:color="auto"/>
            </w:tcBorders>
            <w:shd w:val="clear" w:color="000000" w:fill="D9D9D9"/>
            <w:noWrap/>
            <w:vAlign w:val="center"/>
            <w:hideMark/>
          </w:tcPr>
          <w:p w:rsidR="00E44425" w:rsidRPr="00E44425" w:rsidRDefault="00E44425" w:rsidP="00E44425"/>
        </w:tc>
        <w:tc>
          <w:tcPr>
            <w:tcW w:w="855" w:type="pct"/>
            <w:tcBorders>
              <w:top w:val="nil"/>
              <w:left w:val="nil"/>
              <w:bottom w:val="nil"/>
              <w:right w:val="single" w:sz="4" w:space="0" w:color="auto"/>
            </w:tcBorders>
            <w:shd w:val="clear" w:color="000000" w:fill="D9D9D9"/>
            <w:noWrap/>
            <w:vAlign w:val="center"/>
            <w:hideMark/>
          </w:tcPr>
          <w:p w:rsidR="00E44425" w:rsidRPr="00E44425" w:rsidRDefault="00E44425" w:rsidP="00E44425"/>
        </w:tc>
      </w:tr>
      <w:tr w:rsidR="00E44425" w:rsidRPr="00E44425" w:rsidTr="009B577C">
        <w:trPr>
          <w:trHeight w:val="390"/>
        </w:trPr>
        <w:tc>
          <w:tcPr>
            <w:tcW w:w="265" w:type="pct"/>
            <w:tcBorders>
              <w:top w:val="single" w:sz="4" w:space="0" w:color="auto"/>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3.1</w:t>
            </w:r>
          </w:p>
        </w:tc>
        <w:tc>
          <w:tcPr>
            <w:tcW w:w="2605" w:type="pct"/>
            <w:tcBorders>
              <w:top w:val="single" w:sz="4" w:space="0" w:color="auto"/>
              <w:left w:val="nil"/>
              <w:bottom w:val="nil"/>
              <w:right w:val="single" w:sz="4" w:space="0" w:color="auto"/>
            </w:tcBorders>
            <w:shd w:val="clear" w:color="auto" w:fill="auto"/>
            <w:vAlign w:val="center"/>
            <w:hideMark/>
          </w:tcPr>
          <w:p w:rsidR="00E44425" w:rsidRPr="00E44425" w:rsidRDefault="00E44425" w:rsidP="00E44425">
            <w:r w:rsidRPr="00E44425">
              <w:t>Fourniture des plans de récolement comprenant :</w:t>
            </w:r>
          </w:p>
        </w:tc>
        <w:tc>
          <w:tcPr>
            <w:tcW w:w="277" w:type="pct"/>
            <w:tcBorders>
              <w:top w:val="single" w:sz="4" w:space="0" w:color="auto"/>
              <w:left w:val="nil"/>
              <w:bottom w:val="nil"/>
              <w:right w:val="single" w:sz="4" w:space="0" w:color="auto"/>
            </w:tcBorders>
            <w:shd w:val="clear" w:color="auto" w:fill="auto"/>
            <w:noWrap/>
            <w:vAlign w:val="center"/>
            <w:hideMark/>
          </w:tcPr>
          <w:p w:rsidR="00E44425" w:rsidRPr="00E44425" w:rsidRDefault="00E44425" w:rsidP="00E44425">
            <w:proofErr w:type="spellStart"/>
            <w:r w:rsidRPr="00E44425">
              <w:t>Ens</w:t>
            </w:r>
            <w:proofErr w:type="spellEnd"/>
          </w:p>
        </w:tc>
        <w:tc>
          <w:tcPr>
            <w:tcW w:w="428" w:type="pct"/>
            <w:tcBorders>
              <w:top w:val="single" w:sz="4" w:space="0" w:color="auto"/>
              <w:left w:val="nil"/>
              <w:bottom w:val="nil"/>
              <w:right w:val="single" w:sz="4" w:space="0" w:color="auto"/>
            </w:tcBorders>
            <w:shd w:val="clear" w:color="auto" w:fill="auto"/>
            <w:noWrap/>
            <w:vAlign w:val="center"/>
            <w:hideMark/>
          </w:tcPr>
          <w:p w:rsidR="00E44425" w:rsidRPr="00E44425" w:rsidRDefault="009B577C" w:rsidP="00E44425">
            <w:r>
              <w:t xml:space="preserve">     </w:t>
            </w:r>
            <w:r w:rsidR="00E44425" w:rsidRPr="00E44425">
              <w:t xml:space="preserve">1,00   </w:t>
            </w:r>
          </w:p>
        </w:tc>
        <w:tc>
          <w:tcPr>
            <w:tcW w:w="570" w:type="pct"/>
            <w:tcBorders>
              <w:top w:val="single" w:sz="4" w:space="0" w:color="auto"/>
              <w:left w:val="nil"/>
              <w:bottom w:val="nil"/>
              <w:right w:val="single" w:sz="4" w:space="0" w:color="auto"/>
            </w:tcBorders>
            <w:shd w:val="clear" w:color="auto" w:fill="auto"/>
            <w:noWrap/>
            <w:vAlign w:val="center"/>
            <w:hideMark/>
          </w:tcPr>
          <w:p w:rsidR="00E44425" w:rsidRPr="00E44425" w:rsidRDefault="00E44425" w:rsidP="00E44425"/>
        </w:tc>
        <w:tc>
          <w:tcPr>
            <w:tcW w:w="855" w:type="pct"/>
            <w:tcBorders>
              <w:top w:val="single" w:sz="4" w:space="0" w:color="auto"/>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9B577C">
        <w:trPr>
          <w:trHeight w:val="390"/>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Structure BA (coffrage, ferraillage, etc.)</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9B577C">
        <w:trPr>
          <w:trHeight w:val="810"/>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Tous les autres plans divers relatifs à l'exécution des travaux de Génie Civil, d'électricité, de plomberie, Sécurité Incendie etc.</w:t>
            </w:r>
          </w:p>
        </w:tc>
        <w:tc>
          <w:tcPr>
            <w:tcW w:w="277"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c>
          <w:tcPr>
            <w:tcW w:w="85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r>
      <w:tr w:rsidR="00E44425" w:rsidRPr="00E44425" w:rsidTr="009B577C">
        <w:trPr>
          <w:trHeight w:val="420"/>
        </w:trPr>
        <w:tc>
          <w:tcPr>
            <w:tcW w:w="265" w:type="pct"/>
            <w:tcBorders>
              <w:top w:val="nil"/>
              <w:left w:val="single" w:sz="4" w:space="0" w:color="auto"/>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3</w:t>
            </w:r>
          </w:p>
        </w:tc>
        <w:tc>
          <w:tcPr>
            <w:tcW w:w="277"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c>
          <w:tcPr>
            <w:tcW w:w="855"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r>
      <w:tr w:rsidR="00E44425" w:rsidRPr="00E44425" w:rsidTr="009B577C">
        <w:trPr>
          <w:trHeight w:val="420"/>
        </w:trPr>
        <w:tc>
          <w:tcPr>
            <w:tcW w:w="265" w:type="pct"/>
            <w:tcBorders>
              <w:top w:val="nil"/>
              <w:left w:val="single" w:sz="4" w:space="0" w:color="auto"/>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000000" w:fill="D9D9D9"/>
            <w:vAlign w:val="center"/>
            <w:hideMark/>
          </w:tcPr>
          <w:p w:rsidR="00E44425" w:rsidRPr="00E44425" w:rsidRDefault="00E44425" w:rsidP="00E44425">
            <w:r w:rsidRPr="00E44425">
              <w:t xml:space="preserve">4. ETUDES </w:t>
            </w:r>
            <w:proofErr w:type="spellStart"/>
            <w:r w:rsidRPr="00E44425">
              <w:t>SPECIFIQUES</w:t>
            </w:r>
            <w:proofErr w:type="spellEnd"/>
            <w:r w:rsidRPr="00E44425">
              <w:t xml:space="preserve"> </w:t>
            </w:r>
          </w:p>
        </w:tc>
        <w:tc>
          <w:tcPr>
            <w:tcW w:w="277"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tc>
        <w:tc>
          <w:tcPr>
            <w:tcW w:w="855"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tc>
      </w:tr>
      <w:tr w:rsidR="00E44425" w:rsidRPr="00E44425" w:rsidTr="009B577C">
        <w:trPr>
          <w:trHeight w:val="420"/>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4.1</w:t>
            </w:r>
          </w:p>
        </w:tc>
        <w:tc>
          <w:tcPr>
            <w:tcW w:w="260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Essais divers par un laboratoire agrée</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proofErr w:type="spellStart"/>
            <w:r w:rsidRPr="00E44425">
              <w:t>Ens</w:t>
            </w:r>
            <w:proofErr w:type="spellEnd"/>
          </w:p>
        </w:tc>
        <w:tc>
          <w:tcPr>
            <w:tcW w:w="428"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xml:space="preserve">      1,00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9B577C">
        <w:trPr>
          <w:trHeight w:val="330"/>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xml:space="preserve">* </w:t>
            </w:r>
            <w:proofErr w:type="spellStart"/>
            <w:r w:rsidRPr="00E44425">
              <w:t>Etudes</w:t>
            </w:r>
            <w:proofErr w:type="spellEnd"/>
            <w:r w:rsidRPr="00E44425">
              <w:t xml:space="preserve"> géotechniques complémentaires </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405"/>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Composition du béton, convenance</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375"/>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xml:space="preserve">* Essais sur les agglos divers </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345"/>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xml:space="preserve">* Essais sur le béton </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390"/>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xml:space="preserve">* Essais sur armatures </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285"/>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Essais matériaux divers</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34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Essais et contrôle divers etc</w:t>
            </w:r>
            <w:proofErr w:type="gramStart"/>
            <w:r w:rsidRPr="00E44425">
              <w:t>.(</w:t>
            </w:r>
            <w:proofErr w:type="gramEnd"/>
            <w:r w:rsidRPr="00E44425">
              <w:t>y compris toute sujétions)</w:t>
            </w:r>
          </w:p>
        </w:tc>
        <w:tc>
          <w:tcPr>
            <w:tcW w:w="277"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55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4.2</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Levés topographique complémentaire du site et des abords immédiats et report complet sur plans</w:t>
            </w:r>
          </w:p>
        </w:tc>
        <w:tc>
          <w:tcPr>
            <w:tcW w:w="277"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proofErr w:type="spellStart"/>
            <w:r w:rsidRPr="00E44425">
              <w:t>Ens</w:t>
            </w:r>
            <w:proofErr w:type="spellEnd"/>
          </w:p>
        </w:tc>
        <w:tc>
          <w:tcPr>
            <w:tcW w:w="428" w:type="pct"/>
            <w:tcBorders>
              <w:top w:val="nil"/>
              <w:left w:val="nil"/>
              <w:bottom w:val="single" w:sz="4" w:space="0" w:color="auto"/>
              <w:right w:val="single" w:sz="4" w:space="0" w:color="auto"/>
            </w:tcBorders>
            <w:shd w:val="clear" w:color="auto" w:fill="auto"/>
            <w:noWrap/>
            <w:vAlign w:val="center"/>
            <w:hideMark/>
          </w:tcPr>
          <w:p w:rsidR="00E44425" w:rsidRPr="00E44425" w:rsidRDefault="009B577C" w:rsidP="00E44425">
            <w:r>
              <w:t xml:space="preserve">     </w:t>
            </w:r>
            <w:r w:rsidR="00E44425" w:rsidRPr="00E44425">
              <w:t xml:space="preserve">1,00   </w:t>
            </w:r>
          </w:p>
        </w:tc>
        <w:tc>
          <w:tcPr>
            <w:tcW w:w="570"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c>
          <w:tcPr>
            <w:tcW w:w="85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r>
      <w:tr w:rsidR="00E44425" w:rsidRPr="00E44425" w:rsidTr="009B577C">
        <w:trPr>
          <w:trHeight w:val="480"/>
        </w:trPr>
        <w:tc>
          <w:tcPr>
            <w:tcW w:w="265" w:type="pct"/>
            <w:tcBorders>
              <w:top w:val="nil"/>
              <w:left w:val="single" w:sz="4" w:space="0" w:color="auto"/>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4</w:t>
            </w:r>
          </w:p>
        </w:tc>
        <w:tc>
          <w:tcPr>
            <w:tcW w:w="277"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c>
          <w:tcPr>
            <w:tcW w:w="855"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r>
      <w:tr w:rsidR="00E44425" w:rsidRPr="00E44425" w:rsidTr="009B577C">
        <w:trPr>
          <w:trHeight w:val="435"/>
        </w:trPr>
        <w:tc>
          <w:tcPr>
            <w:tcW w:w="265" w:type="pct"/>
            <w:tcBorders>
              <w:top w:val="nil"/>
              <w:left w:val="single" w:sz="4" w:space="0" w:color="auto"/>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000000" w:fill="D9D9D9"/>
            <w:vAlign w:val="center"/>
            <w:hideMark/>
          </w:tcPr>
          <w:p w:rsidR="00E44425" w:rsidRPr="00E44425" w:rsidRDefault="00E44425" w:rsidP="00E44425">
            <w:r w:rsidRPr="00E44425">
              <w:t xml:space="preserve">5. </w:t>
            </w:r>
            <w:r w:rsidR="009B577C" w:rsidRPr="00E44425">
              <w:t>DÉMOLITION</w:t>
            </w:r>
            <w:r w:rsidRPr="00E44425">
              <w:t xml:space="preserve"> ET </w:t>
            </w:r>
            <w:r w:rsidR="009B577C" w:rsidRPr="00E44425">
              <w:t>PRÉPARATION</w:t>
            </w:r>
            <w:r w:rsidRPr="00E44425">
              <w:t xml:space="preserve"> DU TERRAIN </w:t>
            </w:r>
          </w:p>
        </w:tc>
        <w:tc>
          <w:tcPr>
            <w:tcW w:w="277"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tc>
        <w:tc>
          <w:tcPr>
            <w:tcW w:w="855"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tc>
      </w:tr>
      <w:tr w:rsidR="00E44425" w:rsidRPr="00E44425" w:rsidTr="009B577C">
        <w:trPr>
          <w:trHeight w:val="810"/>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9B577C">
              <w:rPr>
                <w:b/>
                <w:u w:val="single"/>
              </w:rPr>
              <w:t>NB</w:t>
            </w:r>
            <w:r w:rsidRPr="00E44425">
              <w:t xml:space="preserve"> : Tous les matériels (tôles, menuiseries, matériels électrique, de plomberie </w:t>
            </w:r>
            <w:proofErr w:type="spellStart"/>
            <w:r w:rsidRPr="00E44425">
              <w:t>etc</w:t>
            </w:r>
            <w:proofErr w:type="spellEnd"/>
            <w:r w:rsidRPr="00E44425">
              <w:t>...) déposés restent propriétés du Maitre d'Ouvrage,</w:t>
            </w:r>
          </w:p>
        </w:tc>
        <w:tc>
          <w:tcPr>
            <w:tcW w:w="277"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c>
          <w:tcPr>
            <w:tcW w:w="85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r>
      <w:tr w:rsidR="00E44425" w:rsidRPr="00E44425" w:rsidTr="009B577C">
        <w:trPr>
          <w:trHeight w:val="810"/>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5.1</w:t>
            </w:r>
          </w:p>
        </w:tc>
        <w:tc>
          <w:tcPr>
            <w:tcW w:w="260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xml:space="preserve">Dépose des matériels (Tôles, Menuiseries, matériels électriques, de plomberies </w:t>
            </w:r>
            <w:proofErr w:type="spellStart"/>
            <w:r w:rsidRPr="00E44425">
              <w:t>etc</w:t>
            </w:r>
            <w:proofErr w:type="spellEnd"/>
            <w:r w:rsidRPr="00E44425">
              <w:t>...), Démolition jusqu'en sous-œuvre et évacuation des gravas à la décharge publique de :</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proofErr w:type="spellStart"/>
            <w:r w:rsidRPr="00E44425">
              <w:t>Ens</w:t>
            </w:r>
            <w:proofErr w:type="spellEnd"/>
          </w:p>
        </w:tc>
        <w:tc>
          <w:tcPr>
            <w:tcW w:w="428" w:type="pct"/>
            <w:tcBorders>
              <w:top w:val="nil"/>
              <w:left w:val="nil"/>
              <w:bottom w:val="nil"/>
              <w:right w:val="single" w:sz="4" w:space="0" w:color="auto"/>
            </w:tcBorders>
            <w:shd w:val="clear" w:color="auto" w:fill="auto"/>
            <w:noWrap/>
            <w:vAlign w:val="center"/>
            <w:hideMark/>
          </w:tcPr>
          <w:p w:rsidR="00E44425" w:rsidRPr="00E44425" w:rsidRDefault="009B577C" w:rsidP="00E44425">
            <w:r>
              <w:t xml:space="preserve">     </w:t>
            </w:r>
            <w:r w:rsidR="00E44425" w:rsidRPr="00E44425">
              <w:t xml:space="preserve">1,00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9B577C">
        <w:trPr>
          <w:trHeight w:val="450"/>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xml:space="preserve">* Bâtiments existants  </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315"/>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Hangar métallique avec couverture en tôles</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61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Dallage des tous les espaces dans l'emprise des bâtiments à construire</w:t>
            </w:r>
          </w:p>
        </w:tc>
        <w:tc>
          <w:tcPr>
            <w:tcW w:w="277"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450"/>
        </w:trPr>
        <w:tc>
          <w:tcPr>
            <w:tcW w:w="265" w:type="pct"/>
            <w:tcBorders>
              <w:top w:val="nil"/>
              <w:left w:val="single" w:sz="4" w:space="0" w:color="auto"/>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5</w:t>
            </w:r>
          </w:p>
        </w:tc>
        <w:tc>
          <w:tcPr>
            <w:tcW w:w="277"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c>
          <w:tcPr>
            <w:tcW w:w="855"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r>
      <w:tr w:rsidR="00E44425" w:rsidRPr="00E44425" w:rsidTr="009B577C">
        <w:trPr>
          <w:trHeight w:val="645"/>
        </w:trPr>
        <w:tc>
          <w:tcPr>
            <w:tcW w:w="265" w:type="pct"/>
            <w:tcBorders>
              <w:top w:val="nil"/>
              <w:left w:val="single" w:sz="4" w:space="0" w:color="auto"/>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000000" w:fill="D9D9D9"/>
            <w:vAlign w:val="center"/>
            <w:hideMark/>
          </w:tcPr>
          <w:p w:rsidR="00E44425" w:rsidRPr="00E44425" w:rsidRDefault="00E44425" w:rsidP="00E44425">
            <w:r w:rsidRPr="00E44425">
              <w:t xml:space="preserve">6. BRANCHEMENT DIVERS EN PLOMBERIE SANITAIRES - </w:t>
            </w:r>
            <w:r w:rsidR="009B577C" w:rsidRPr="00E44425">
              <w:t>SÉCURITÉ</w:t>
            </w:r>
            <w:r w:rsidRPr="00E44425">
              <w:t xml:space="preserve"> INCENDIE</w:t>
            </w:r>
          </w:p>
        </w:tc>
        <w:tc>
          <w:tcPr>
            <w:tcW w:w="277"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855"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r>
      <w:tr w:rsidR="00E44425" w:rsidRPr="00E44425" w:rsidTr="009B577C">
        <w:trPr>
          <w:trHeight w:val="660"/>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lastRenderedPageBreak/>
              <w:t>6.1</w:t>
            </w:r>
          </w:p>
        </w:tc>
        <w:tc>
          <w:tcPr>
            <w:tcW w:w="260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Branchement sur le réseau d'eau public y compris toutes sujétions notamment</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proofErr w:type="spellStart"/>
            <w:r w:rsidRPr="00E44425">
              <w:t>Ens</w:t>
            </w:r>
            <w:proofErr w:type="spellEnd"/>
          </w:p>
        </w:tc>
        <w:tc>
          <w:tcPr>
            <w:tcW w:w="428" w:type="pct"/>
            <w:tcBorders>
              <w:top w:val="nil"/>
              <w:left w:val="nil"/>
              <w:bottom w:val="nil"/>
              <w:right w:val="single" w:sz="4" w:space="0" w:color="auto"/>
            </w:tcBorders>
            <w:shd w:val="clear" w:color="auto" w:fill="auto"/>
            <w:noWrap/>
            <w:vAlign w:val="center"/>
            <w:hideMark/>
          </w:tcPr>
          <w:p w:rsidR="00E44425" w:rsidRPr="00E44425" w:rsidRDefault="009B577C" w:rsidP="00E44425">
            <w:r>
              <w:t xml:space="preserve">     </w:t>
            </w:r>
            <w:r w:rsidR="00E44425" w:rsidRPr="00E44425">
              <w:t xml:space="preserve">1,00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tc>
      </w:tr>
      <w:tr w:rsidR="00E44425" w:rsidRPr="00E44425" w:rsidTr="009B577C">
        <w:trPr>
          <w:trHeight w:val="525"/>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Divers piquages sur la conduite principale du réseau public-</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435"/>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Vannes d'arrêt diverses (avant et après compteurs)</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375"/>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nil"/>
              <w:right w:val="single" w:sz="4" w:space="0" w:color="auto"/>
            </w:tcBorders>
            <w:shd w:val="clear" w:color="auto" w:fill="auto"/>
            <w:vAlign w:val="center"/>
            <w:hideMark/>
          </w:tcPr>
          <w:p w:rsidR="00E44425" w:rsidRPr="00E44425" w:rsidRDefault="00E44425" w:rsidP="00E44425">
            <w:r w:rsidRPr="00E44425">
              <w:t xml:space="preserve">Filtre à tamis </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330"/>
        </w:trPr>
        <w:tc>
          <w:tcPr>
            <w:tcW w:w="265" w:type="pct"/>
            <w:tcBorders>
              <w:top w:val="nil"/>
              <w:left w:val="single" w:sz="4" w:space="0" w:color="auto"/>
              <w:bottom w:val="nil"/>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Raccords, manchettes et tous accessoires divers </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300"/>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Frais d'abonnement, avance sur consommation et divers</w:t>
            </w:r>
          </w:p>
        </w:tc>
        <w:tc>
          <w:tcPr>
            <w:tcW w:w="277"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nil"/>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390"/>
        </w:trPr>
        <w:tc>
          <w:tcPr>
            <w:tcW w:w="265" w:type="pct"/>
            <w:tcBorders>
              <w:top w:val="single" w:sz="4" w:space="0" w:color="auto"/>
              <w:left w:val="single" w:sz="4" w:space="0" w:color="auto"/>
              <w:bottom w:val="single" w:sz="4" w:space="0" w:color="auto"/>
              <w:right w:val="nil"/>
            </w:tcBorders>
            <w:shd w:val="clear" w:color="auto" w:fill="auto"/>
            <w:noWrap/>
            <w:vAlign w:val="center"/>
            <w:hideMark/>
          </w:tcPr>
          <w:p w:rsidR="00E44425" w:rsidRPr="00E44425" w:rsidRDefault="00E44425" w:rsidP="00E44425"/>
        </w:tc>
        <w:tc>
          <w:tcPr>
            <w:tcW w:w="2605" w:type="pct"/>
            <w:tcBorders>
              <w:top w:val="nil"/>
              <w:left w:val="single" w:sz="4"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xml:space="preserve">Regard de compteur + </w:t>
            </w:r>
            <w:proofErr w:type="spellStart"/>
            <w:r w:rsidRPr="00E44425">
              <w:t>Equipement</w:t>
            </w:r>
            <w:proofErr w:type="spellEnd"/>
          </w:p>
        </w:tc>
        <w:tc>
          <w:tcPr>
            <w:tcW w:w="277"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420"/>
        </w:trPr>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6.2</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Pour les parties communes et services d'entretien :</w:t>
            </w:r>
          </w:p>
        </w:tc>
        <w:tc>
          <w:tcPr>
            <w:tcW w:w="277"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52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Compteur général DN30 pour l'alimentation en eau </w:t>
            </w:r>
          </w:p>
        </w:tc>
        <w:tc>
          <w:tcPr>
            <w:tcW w:w="277"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U</w:t>
            </w:r>
          </w:p>
        </w:tc>
        <w:tc>
          <w:tcPr>
            <w:tcW w:w="428" w:type="pct"/>
            <w:tcBorders>
              <w:top w:val="nil"/>
              <w:left w:val="nil"/>
              <w:bottom w:val="single" w:sz="4" w:space="0" w:color="auto"/>
              <w:right w:val="single" w:sz="4" w:space="0" w:color="auto"/>
            </w:tcBorders>
            <w:shd w:val="clear" w:color="auto" w:fill="auto"/>
            <w:noWrap/>
            <w:vAlign w:val="center"/>
            <w:hideMark/>
          </w:tcPr>
          <w:p w:rsidR="00E44425" w:rsidRPr="00E44425" w:rsidRDefault="009B577C" w:rsidP="00E44425">
            <w:r>
              <w:t xml:space="preserve">     </w:t>
            </w:r>
            <w:r w:rsidR="00E44425" w:rsidRPr="00E44425">
              <w:t xml:space="preserve">1,00   </w:t>
            </w:r>
          </w:p>
        </w:tc>
        <w:tc>
          <w:tcPr>
            <w:tcW w:w="570"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c>
          <w:tcPr>
            <w:tcW w:w="85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r>
      <w:tr w:rsidR="00E44425" w:rsidRPr="00E44425" w:rsidTr="009B577C">
        <w:trPr>
          <w:trHeight w:val="390"/>
        </w:trPr>
        <w:tc>
          <w:tcPr>
            <w:tcW w:w="265" w:type="pct"/>
            <w:tcBorders>
              <w:top w:val="nil"/>
              <w:left w:val="single" w:sz="4" w:space="0" w:color="auto"/>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6</w:t>
            </w:r>
          </w:p>
        </w:tc>
        <w:tc>
          <w:tcPr>
            <w:tcW w:w="277"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c>
          <w:tcPr>
            <w:tcW w:w="855"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r>
      <w:tr w:rsidR="00E44425" w:rsidRPr="00E44425" w:rsidTr="009B577C">
        <w:trPr>
          <w:trHeight w:val="570"/>
        </w:trPr>
        <w:tc>
          <w:tcPr>
            <w:tcW w:w="265" w:type="pct"/>
            <w:tcBorders>
              <w:top w:val="nil"/>
              <w:left w:val="single" w:sz="4" w:space="0" w:color="auto"/>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000000" w:fill="D9D9D9"/>
            <w:vAlign w:val="center"/>
            <w:hideMark/>
          </w:tcPr>
          <w:p w:rsidR="00E44425" w:rsidRPr="00E44425" w:rsidRDefault="00E44425" w:rsidP="00E44425">
            <w:r w:rsidRPr="00E44425">
              <w:t>7. BRANCHEMENT COURANT FORT</w:t>
            </w:r>
          </w:p>
        </w:tc>
        <w:tc>
          <w:tcPr>
            <w:tcW w:w="277"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855" w:type="pct"/>
            <w:tcBorders>
              <w:top w:val="nil"/>
              <w:left w:val="nil"/>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r>
      <w:tr w:rsidR="00E44425" w:rsidRPr="00E44425" w:rsidTr="009B577C">
        <w:trPr>
          <w:trHeight w:val="55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Branchement sur les réseaux EDM et </w:t>
            </w:r>
            <w:proofErr w:type="spellStart"/>
            <w:r w:rsidRPr="00E44425">
              <w:t>SOTELMA</w:t>
            </w:r>
            <w:proofErr w:type="spellEnd"/>
            <w:r w:rsidRPr="00E44425">
              <w:t xml:space="preserve"> y compris toutes sujétions NOTAMMENT</w:t>
            </w:r>
          </w:p>
        </w:tc>
        <w:tc>
          <w:tcPr>
            <w:tcW w:w="277"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c>
          <w:tcPr>
            <w:tcW w:w="85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r w:rsidRPr="00E44425">
              <w:t> </w:t>
            </w:r>
          </w:p>
        </w:tc>
      </w:tr>
      <w:tr w:rsidR="00E44425" w:rsidRPr="00E44425" w:rsidTr="009B577C">
        <w:trPr>
          <w:trHeight w:val="510"/>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7.1</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Branchement au réseau téléphonique </w:t>
            </w:r>
            <w:proofErr w:type="spellStart"/>
            <w:r w:rsidRPr="00E44425">
              <w:t>Sotelma</w:t>
            </w:r>
            <w:proofErr w:type="spellEnd"/>
          </w:p>
        </w:tc>
        <w:tc>
          <w:tcPr>
            <w:tcW w:w="277"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proofErr w:type="spellStart"/>
            <w:r w:rsidRPr="00E44425">
              <w:t>Ens</w:t>
            </w:r>
            <w:proofErr w:type="spellEnd"/>
          </w:p>
        </w:tc>
        <w:tc>
          <w:tcPr>
            <w:tcW w:w="428" w:type="pct"/>
            <w:tcBorders>
              <w:top w:val="nil"/>
              <w:left w:val="nil"/>
              <w:bottom w:val="single" w:sz="4" w:space="0" w:color="auto"/>
              <w:right w:val="single" w:sz="4" w:space="0" w:color="auto"/>
            </w:tcBorders>
            <w:shd w:val="clear" w:color="auto" w:fill="auto"/>
            <w:noWrap/>
            <w:vAlign w:val="center"/>
            <w:hideMark/>
          </w:tcPr>
          <w:p w:rsidR="00E44425" w:rsidRPr="00E44425" w:rsidRDefault="009B577C" w:rsidP="00E44425">
            <w:r>
              <w:t xml:space="preserve">     </w:t>
            </w:r>
            <w:r w:rsidR="00E44425" w:rsidRPr="00E44425">
              <w:t xml:space="preserve">1,00   </w:t>
            </w:r>
          </w:p>
        </w:tc>
        <w:tc>
          <w:tcPr>
            <w:tcW w:w="570"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c>
          <w:tcPr>
            <w:tcW w:w="85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r>
      <w:tr w:rsidR="00E44425" w:rsidRPr="00E44425" w:rsidTr="009B577C">
        <w:trPr>
          <w:trHeight w:val="124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E44425" w:rsidRPr="00E44425" w:rsidRDefault="00E44425" w:rsidP="00E44425">
            <w:r w:rsidRPr="00E44425">
              <w:t>7.2</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Branchement aux réseaux EDM y compris toutes sujétions (comptage, disjoncteur de branchement, câble et raccordement au réseau existant, prestation de contrôle et surveillance EDM, avance sur consommation, etc.,)</w:t>
            </w:r>
          </w:p>
        </w:tc>
        <w:tc>
          <w:tcPr>
            <w:tcW w:w="277"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proofErr w:type="spellStart"/>
            <w:r w:rsidRPr="00E44425">
              <w:t>Ens</w:t>
            </w:r>
            <w:proofErr w:type="spellEnd"/>
          </w:p>
        </w:tc>
        <w:tc>
          <w:tcPr>
            <w:tcW w:w="428" w:type="pct"/>
            <w:tcBorders>
              <w:top w:val="nil"/>
              <w:left w:val="nil"/>
              <w:bottom w:val="single" w:sz="4" w:space="0" w:color="auto"/>
              <w:right w:val="single" w:sz="4" w:space="0" w:color="auto"/>
            </w:tcBorders>
            <w:shd w:val="clear" w:color="auto" w:fill="auto"/>
            <w:noWrap/>
            <w:vAlign w:val="center"/>
            <w:hideMark/>
          </w:tcPr>
          <w:p w:rsidR="00E44425" w:rsidRPr="00E44425" w:rsidRDefault="009B577C" w:rsidP="00E44425">
            <w:r>
              <w:t xml:space="preserve">     </w:t>
            </w:r>
            <w:r w:rsidR="00E44425" w:rsidRPr="00E44425">
              <w:t xml:space="preserve">1,00   </w:t>
            </w:r>
          </w:p>
        </w:tc>
        <w:tc>
          <w:tcPr>
            <w:tcW w:w="570"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c>
          <w:tcPr>
            <w:tcW w:w="855" w:type="pct"/>
            <w:tcBorders>
              <w:top w:val="nil"/>
              <w:left w:val="nil"/>
              <w:bottom w:val="single" w:sz="4" w:space="0" w:color="auto"/>
              <w:right w:val="single" w:sz="4" w:space="0" w:color="auto"/>
            </w:tcBorders>
            <w:shd w:val="clear" w:color="auto" w:fill="auto"/>
            <w:noWrap/>
            <w:vAlign w:val="center"/>
            <w:hideMark/>
          </w:tcPr>
          <w:p w:rsidR="00E44425" w:rsidRPr="00E44425" w:rsidRDefault="00E44425" w:rsidP="00E44425"/>
        </w:tc>
      </w:tr>
      <w:tr w:rsidR="00E44425" w:rsidRPr="00E44425" w:rsidTr="009B577C">
        <w:trPr>
          <w:trHeight w:val="345"/>
        </w:trPr>
        <w:tc>
          <w:tcPr>
            <w:tcW w:w="265" w:type="pct"/>
            <w:tcBorders>
              <w:top w:val="nil"/>
              <w:left w:val="single" w:sz="4" w:space="0" w:color="auto"/>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7</w:t>
            </w:r>
          </w:p>
        </w:tc>
        <w:tc>
          <w:tcPr>
            <w:tcW w:w="277"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c>
          <w:tcPr>
            <w:tcW w:w="855" w:type="pct"/>
            <w:tcBorders>
              <w:top w:val="nil"/>
              <w:left w:val="nil"/>
              <w:bottom w:val="single" w:sz="4" w:space="0" w:color="auto"/>
              <w:right w:val="single" w:sz="4" w:space="0" w:color="auto"/>
            </w:tcBorders>
            <w:shd w:val="clear" w:color="000000" w:fill="00B0F0"/>
            <w:noWrap/>
            <w:vAlign w:val="center"/>
            <w:hideMark/>
          </w:tcPr>
          <w:p w:rsidR="00E44425" w:rsidRPr="00E44425" w:rsidRDefault="00E44425" w:rsidP="00E44425"/>
        </w:tc>
      </w:tr>
      <w:tr w:rsidR="00E44425" w:rsidRPr="00E44425" w:rsidTr="009B577C">
        <w:trPr>
          <w:trHeight w:val="450"/>
        </w:trPr>
        <w:tc>
          <w:tcPr>
            <w:tcW w:w="265" w:type="pct"/>
            <w:tcBorders>
              <w:top w:val="nil"/>
              <w:left w:val="single" w:sz="4" w:space="0" w:color="auto"/>
              <w:bottom w:val="single" w:sz="4" w:space="0" w:color="auto"/>
              <w:right w:val="single" w:sz="4" w:space="0" w:color="auto"/>
            </w:tcBorders>
            <w:shd w:val="clear" w:color="000000" w:fill="FFFF00"/>
            <w:noWrap/>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xml:space="preserve">TOTAL A. DISPOSITIONS </w:t>
            </w:r>
            <w:r w:rsidR="009B577C" w:rsidRPr="00E44425">
              <w:t>GÉNÉRALES</w:t>
            </w:r>
          </w:p>
        </w:tc>
        <w:tc>
          <w:tcPr>
            <w:tcW w:w="277" w:type="pct"/>
            <w:tcBorders>
              <w:top w:val="nil"/>
              <w:left w:val="nil"/>
              <w:bottom w:val="single" w:sz="4" w:space="0" w:color="auto"/>
              <w:right w:val="single" w:sz="4" w:space="0" w:color="auto"/>
            </w:tcBorders>
            <w:shd w:val="clear" w:color="000000" w:fill="FFFF00"/>
            <w:noWrap/>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FFFF00"/>
            <w:noWrap/>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FFFF00"/>
            <w:noWrap/>
            <w:vAlign w:val="center"/>
            <w:hideMark/>
          </w:tcPr>
          <w:p w:rsidR="00E44425" w:rsidRPr="00E44425" w:rsidRDefault="00E44425" w:rsidP="00E44425"/>
        </w:tc>
        <w:tc>
          <w:tcPr>
            <w:tcW w:w="855" w:type="pct"/>
            <w:tcBorders>
              <w:top w:val="nil"/>
              <w:left w:val="nil"/>
              <w:bottom w:val="single" w:sz="4" w:space="0" w:color="auto"/>
              <w:right w:val="single" w:sz="4" w:space="0" w:color="auto"/>
            </w:tcBorders>
            <w:shd w:val="clear" w:color="000000" w:fill="FFFF00"/>
            <w:noWrap/>
            <w:vAlign w:val="center"/>
            <w:hideMark/>
          </w:tcPr>
          <w:p w:rsidR="00E44425" w:rsidRPr="00E44425" w:rsidRDefault="00E44425" w:rsidP="00E44425"/>
        </w:tc>
      </w:tr>
      <w:tr w:rsidR="00E44425" w:rsidRPr="00E44425" w:rsidTr="009B577C">
        <w:trPr>
          <w:trHeight w:val="49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000000" w:fill="FCD5B4"/>
            <w:vAlign w:val="center"/>
            <w:hideMark/>
          </w:tcPr>
          <w:p w:rsidR="00E44425" w:rsidRPr="00E44425" w:rsidRDefault="00E44425" w:rsidP="00E44425">
            <w:r w:rsidRPr="00E44425">
              <w:t>RDC</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r w:rsidRPr="00E44425">
              <w:t> </w:t>
            </w:r>
          </w:p>
        </w:tc>
      </w:tr>
      <w:tr w:rsidR="00E44425" w:rsidRPr="00E44425" w:rsidTr="009B577C">
        <w:trPr>
          <w:trHeight w:val="540"/>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w:t>
            </w:r>
          </w:p>
        </w:tc>
        <w:tc>
          <w:tcPr>
            <w:tcW w:w="260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TERRASSEMENTS GÉNÉRAUX</w:t>
            </w:r>
          </w:p>
        </w:tc>
        <w:tc>
          <w:tcPr>
            <w:tcW w:w="27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855"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9B577C">
        <w:trPr>
          <w:trHeight w:val="37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Préparation du terrain y compris implantation</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60,00</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43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Fouilles en pleine masse pour fondations et en rigole </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10,20</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37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Remblais provenant des fouilles</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10,20</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36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Remblais d'apport latéritique</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30,00</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390"/>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w:t>
            </w:r>
          </w:p>
        </w:tc>
        <w:tc>
          <w:tcPr>
            <w:tcW w:w="27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9B577C">
        <w:trPr>
          <w:trHeight w:val="495"/>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w:t>
            </w:r>
          </w:p>
        </w:tc>
        <w:tc>
          <w:tcPr>
            <w:tcW w:w="260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BÉTON / MAÇONNERIE EN FONDATION</w:t>
            </w:r>
          </w:p>
        </w:tc>
        <w:tc>
          <w:tcPr>
            <w:tcW w:w="27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855"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9B577C">
        <w:trPr>
          <w:trHeight w:val="37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de propreté dosé à 150 kg/m3 épaisseur 0,05 m</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0,64</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61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Blocage des fouilles en maçonnerie d'agglos pleins de 20x20x40cm hourdés au mortier de ciment dosé à 250 kg/m3</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10,20</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63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armé pour semelles et poteaux d'attente dosé à 350 kg/m3</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1,25</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63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Maçonnerie d'agglos pleines de 20X20X40 Cm pour soubassement</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14,40</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45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lastRenderedPageBreak/>
              <w:t>5</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 Béton  pour longrines de 20 x 25 cm dosé à 350 kg/m3</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0,56</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43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6</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de forme épaisseur 0,10 m</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4,80</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375"/>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w:t>
            </w:r>
          </w:p>
        </w:tc>
        <w:tc>
          <w:tcPr>
            <w:tcW w:w="27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9B577C">
        <w:trPr>
          <w:trHeight w:val="585"/>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III</w:t>
            </w:r>
          </w:p>
        </w:tc>
        <w:tc>
          <w:tcPr>
            <w:tcW w:w="260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BÉTON / MAÇONNERIE EN ÉLÉVATION</w:t>
            </w:r>
          </w:p>
        </w:tc>
        <w:tc>
          <w:tcPr>
            <w:tcW w:w="27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855"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9B577C">
        <w:trPr>
          <w:trHeight w:val="66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Maçonnerie en agglos creux de 15 x 20 x 40 cm hourdé au mortier de ciment dosé à 250 kg/m3</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140,00</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67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armé pour appuis des fenêtres et chaînage haut dosé à 350 kg/m3</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0,25</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66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armé pour poteaux, chaînages - linteaux et chaînage haut dosé à 350 kg/m3</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4,85</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67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armé pour perrons, couronnement muret de la terrasse et paillasses et rampe d'accès dosé à 350 kg/m3</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1,35</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465"/>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III</w:t>
            </w:r>
          </w:p>
        </w:tc>
        <w:tc>
          <w:tcPr>
            <w:tcW w:w="27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9B577C">
        <w:trPr>
          <w:trHeight w:val="525"/>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IV</w:t>
            </w:r>
          </w:p>
        </w:tc>
        <w:tc>
          <w:tcPr>
            <w:tcW w:w="260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PLANCHER / TOITURE / </w:t>
            </w:r>
            <w:proofErr w:type="spellStart"/>
            <w:r w:rsidRPr="00E44425">
              <w:t>ETANCHEITE</w:t>
            </w:r>
            <w:proofErr w:type="spellEnd"/>
          </w:p>
        </w:tc>
        <w:tc>
          <w:tcPr>
            <w:tcW w:w="27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9B577C">
        <w:trPr>
          <w:trHeight w:val="67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Plancher en corps creux de 15 + dalle de compression de 5 cm y compris toutes sujétions</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56,00</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42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armé pour poutres dosé à 350 kg/m3</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1,56</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60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w:t>
            </w:r>
            <w:proofErr w:type="spellStart"/>
            <w:r w:rsidRPr="00E44425">
              <w:t>Etanchéité</w:t>
            </w:r>
            <w:proofErr w:type="spellEnd"/>
            <w:r w:rsidRPr="00E44425">
              <w:t xml:space="preserve"> type </w:t>
            </w:r>
            <w:proofErr w:type="spellStart"/>
            <w:r w:rsidRPr="00E44425">
              <w:t>AXTER</w:t>
            </w:r>
            <w:proofErr w:type="spellEnd"/>
            <w:r w:rsidRPr="00E44425">
              <w:t xml:space="preserve"> avec relevé de (30cm) sur la toiture y compris toutes sujétions</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64,97</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525"/>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IV</w:t>
            </w:r>
          </w:p>
        </w:tc>
        <w:tc>
          <w:tcPr>
            <w:tcW w:w="27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9B577C">
        <w:trPr>
          <w:trHeight w:val="615"/>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w:t>
            </w:r>
          </w:p>
        </w:tc>
        <w:tc>
          <w:tcPr>
            <w:tcW w:w="260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MENUISERIE ALUMINIUM / </w:t>
            </w:r>
            <w:proofErr w:type="spellStart"/>
            <w:r w:rsidRPr="00E44425">
              <w:t>METALLIQUE</w:t>
            </w:r>
            <w:proofErr w:type="spellEnd"/>
            <w:r w:rsidRPr="00E44425">
              <w:t xml:space="preserve"> ET BOIS</w:t>
            </w:r>
          </w:p>
        </w:tc>
        <w:tc>
          <w:tcPr>
            <w:tcW w:w="27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855"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9B577C">
        <w:trPr>
          <w:trHeight w:val="94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Porte Métallique vitrée teintée imprimée ép. 6mm en fer forgé double battant (3,00/2,20) m avec grille moustiquaire compris toutes sujétions</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2,00</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87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fenêtre Alu vitrée teinte ép.; 6mm (3,00/1,80</w:t>
            </w:r>
            <w:proofErr w:type="gramStart"/>
            <w:r w:rsidRPr="00E44425">
              <w:t>)m</w:t>
            </w:r>
            <w:proofErr w:type="gramEnd"/>
            <w:r w:rsidRPr="00E44425">
              <w:t xml:space="preserve"> avec grille de protection en fer forgé, moustiquaire coulissante y compris toutes sujétions</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4,00</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495"/>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w:t>
            </w:r>
          </w:p>
        </w:tc>
        <w:tc>
          <w:tcPr>
            <w:tcW w:w="27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9B577C">
        <w:trPr>
          <w:trHeight w:val="525"/>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VI</w:t>
            </w:r>
          </w:p>
        </w:tc>
        <w:tc>
          <w:tcPr>
            <w:tcW w:w="260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ENDUITS - </w:t>
            </w:r>
            <w:r w:rsidR="009B577C" w:rsidRPr="00E44425">
              <w:t>REVÊTEMENTS</w:t>
            </w:r>
          </w:p>
        </w:tc>
        <w:tc>
          <w:tcPr>
            <w:tcW w:w="27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855"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9B577C">
        <w:trPr>
          <w:trHeight w:val="67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Enduits verticaux sur les murs intérieurs et extérieurs en mortier de ciment dosé à 300 kg/m3 (ép. 2,5 cm)</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280,00</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61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Enduits horizontaux sur les plafonds en mortier de ciment dosé à 300 kg/m3 </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56,00</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51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Revêtement sol en carreau de grès- cérame 60 x 60 cm </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55,00</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88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Revêtement des murs paillasses  </w:t>
            </w:r>
            <w:proofErr w:type="spellStart"/>
            <w:r w:rsidRPr="00E44425">
              <w:t>coudoir</w:t>
            </w:r>
            <w:proofErr w:type="spellEnd"/>
            <w:r w:rsidRPr="00E44425">
              <w:t xml:space="preserve"> des guichets en carreaux de faïence sur une hauteur de 2,20 m et sur le </w:t>
            </w:r>
            <w:proofErr w:type="spellStart"/>
            <w:r w:rsidRPr="00E44425">
              <w:t>coudoir</w:t>
            </w:r>
            <w:proofErr w:type="spellEnd"/>
            <w:r w:rsidRPr="00E44425">
              <w:t xml:space="preserve"> des caisses</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28,00</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46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lastRenderedPageBreak/>
              <w:t>5</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plinthes en carreaux gré - cérame</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ml</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32,00</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480"/>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VI</w:t>
            </w:r>
          </w:p>
        </w:tc>
        <w:tc>
          <w:tcPr>
            <w:tcW w:w="27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9B577C">
        <w:trPr>
          <w:trHeight w:val="510"/>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VII</w:t>
            </w:r>
          </w:p>
        </w:tc>
        <w:tc>
          <w:tcPr>
            <w:tcW w:w="260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ÉLECTRICITÉ</w:t>
            </w:r>
          </w:p>
        </w:tc>
        <w:tc>
          <w:tcPr>
            <w:tcW w:w="27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9B577C">
        <w:trPr>
          <w:trHeight w:val="300"/>
        </w:trPr>
        <w:tc>
          <w:tcPr>
            <w:tcW w:w="265"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7.1</w:t>
            </w:r>
          </w:p>
        </w:tc>
        <w:tc>
          <w:tcPr>
            <w:tcW w:w="2605" w:type="pct"/>
            <w:tcBorders>
              <w:top w:val="nil"/>
              <w:left w:val="nil"/>
              <w:bottom w:val="single" w:sz="4" w:space="0" w:color="000000"/>
              <w:right w:val="nil"/>
            </w:tcBorders>
            <w:shd w:val="clear" w:color="000000" w:fill="C4BD97"/>
            <w:noWrap/>
            <w:hideMark/>
          </w:tcPr>
          <w:p w:rsidR="00E44425" w:rsidRPr="00E44425" w:rsidRDefault="00E44425" w:rsidP="00E44425">
            <w:r w:rsidRPr="00E44425">
              <w:t xml:space="preserve">Câblage </w:t>
            </w:r>
          </w:p>
        </w:tc>
        <w:tc>
          <w:tcPr>
            <w:tcW w:w="277"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c>
          <w:tcPr>
            <w:tcW w:w="855"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r>
      <w:tr w:rsidR="00E44425" w:rsidRPr="00E44425" w:rsidTr="009B577C">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1</w:t>
            </w:r>
          </w:p>
        </w:tc>
        <w:tc>
          <w:tcPr>
            <w:tcW w:w="2605" w:type="pct"/>
            <w:tcBorders>
              <w:top w:val="nil"/>
              <w:left w:val="nil"/>
              <w:bottom w:val="single" w:sz="4" w:space="0" w:color="000000"/>
              <w:right w:val="nil"/>
            </w:tcBorders>
            <w:shd w:val="clear" w:color="auto" w:fill="auto"/>
            <w:noWrap/>
            <w:hideMark/>
          </w:tcPr>
          <w:p w:rsidR="00E44425" w:rsidRPr="00E44425" w:rsidRDefault="00E44425" w:rsidP="00E44425">
            <w:r w:rsidRPr="00E44425">
              <w:t>F/P Rouleaux de gaine ꬿ11</w:t>
            </w:r>
          </w:p>
        </w:tc>
        <w:tc>
          <w:tcPr>
            <w:tcW w:w="27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428"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2</w:t>
            </w:r>
          </w:p>
        </w:tc>
        <w:tc>
          <w:tcPr>
            <w:tcW w:w="570"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85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9B577C">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2</w:t>
            </w:r>
          </w:p>
        </w:tc>
        <w:tc>
          <w:tcPr>
            <w:tcW w:w="2605" w:type="pct"/>
            <w:tcBorders>
              <w:top w:val="nil"/>
              <w:left w:val="nil"/>
              <w:bottom w:val="single" w:sz="4" w:space="0" w:color="000000"/>
              <w:right w:val="nil"/>
            </w:tcBorders>
            <w:shd w:val="clear" w:color="auto" w:fill="auto"/>
            <w:noWrap/>
            <w:hideMark/>
          </w:tcPr>
          <w:p w:rsidR="00E44425" w:rsidRPr="00E44425" w:rsidRDefault="00E44425" w:rsidP="00E44425">
            <w:r w:rsidRPr="00E44425">
              <w:t>F/P Rouleaux de gaine ꬿ13</w:t>
            </w:r>
          </w:p>
        </w:tc>
        <w:tc>
          <w:tcPr>
            <w:tcW w:w="27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428"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1</w:t>
            </w:r>
          </w:p>
        </w:tc>
        <w:tc>
          <w:tcPr>
            <w:tcW w:w="570"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85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9B577C">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3</w:t>
            </w:r>
          </w:p>
        </w:tc>
        <w:tc>
          <w:tcPr>
            <w:tcW w:w="2605" w:type="pct"/>
            <w:tcBorders>
              <w:top w:val="nil"/>
              <w:left w:val="nil"/>
              <w:bottom w:val="single" w:sz="4" w:space="0" w:color="000000"/>
              <w:right w:val="nil"/>
            </w:tcBorders>
            <w:shd w:val="clear" w:color="auto" w:fill="auto"/>
            <w:noWrap/>
            <w:hideMark/>
          </w:tcPr>
          <w:p w:rsidR="00E44425" w:rsidRPr="00E44425" w:rsidRDefault="00E44425" w:rsidP="00E44425">
            <w:r w:rsidRPr="00E44425">
              <w:t>F/P rouleaux de fil th 1.5m² 4 rouge, 8bleu, 4 vert-jaune</w:t>
            </w:r>
            <w:proofErr w:type="gramStart"/>
            <w:r w:rsidRPr="00E44425">
              <w:t>,4</w:t>
            </w:r>
            <w:proofErr w:type="gramEnd"/>
            <w:r w:rsidRPr="00E44425">
              <w:t xml:space="preserve"> Noir</w:t>
            </w:r>
          </w:p>
        </w:tc>
        <w:tc>
          <w:tcPr>
            <w:tcW w:w="27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428"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4</w:t>
            </w:r>
          </w:p>
        </w:tc>
        <w:tc>
          <w:tcPr>
            <w:tcW w:w="570"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85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9B577C">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4</w:t>
            </w:r>
          </w:p>
        </w:tc>
        <w:tc>
          <w:tcPr>
            <w:tcW w:w="2605" w:type="pct"/>
            <w:tcBorders>
              <w:top w:val="nil"/>
              <w:left w:val="nil"/>
              <w:bottom w:val="single" w:sz="4" w:space="0" w:color="000000"/>
              <w:right w:val="nil"/>
            </w:tcBorders>
            <w:shd w:val="clear" w:color="auto" w:fill="auto"/>
            <w:noWrap/>
            <w:hideMark/>
          </w:tcPr>
          <w:p w:rsidR="00E44425" w:rsidRPr="00E44425" w:rsidRDefault="00E44425" w:rsidP="00E44425">
            <w:r w:rsidRPr="00E44425">
              <w:t>F/P Rouleaux de fil TH 2.5m² ,3rouge ,3 bleu ,3 vert jaune</w:t>
            </w:r>
          </w:p>
        </w:tc>
        <w:tc>
          <w:tcPr>
            <w:tcW w:w="27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428"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4</w:t>
            </w:r>
          </w:p>
        </w:tc>
        <w:tc>
          <w:tcPr>
            <w:tcW w:w="570"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85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9B577C">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5</w:t>
            </w:r>
          </w:p>
        </w:tc>
        <w:tc>
          <w:tcPr>
            <w:tcW w:w="2605" w:type="pct"/>
            <w:tcBorders>
              <w:top w:val="nil"/>
              <w:left w:val="nil"/>
              <w:bottom w:val="single" w:sz="4" w:space="0" w:color="000000"/>
              <w:right w:val="nil"/>
            </w:tcBorders>
            <w:shd w:val="clear" w:color="auto" w:fill="auto"/>
            <w:noWrap/>
            <w:hideMark/>
          </w:tcPr>
          <w:p w:rsidR="00E44425" w:rsidRPr="00E44425" w:rsidRDefault="00E44425" w:rsidP="00E44425">
            <w:r w:rsidRPr="00E44425">
              <w:t>F/P Rouleaux de fil TH 4m² 2 rouge, 2 bleu, 2 vert jaune</w:t>
            </w:r>
          </w:p>
        </w:tc>
        <w:tc>
          <w:tcPr>
            <w:tcW w:w="27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428"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4</w:t>
            </w:r>
          </w:p>
        </w:tc>
        <w:tc>
          <w:tcPr>
            <w:tcW w:w="570"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85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9B577C">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9</w:t>
            </w:r>
          </w:p>
        </w:tc>
        <w:tc>
          <w:tcPr>
            <w:tcW w:w="2605" w:type="pct"/>
            <w:tcBorders>
              <w:top w:val="nil"/>
              <w:left w:val="nil"/>
              <w:bottom w:val="single" w:sz="4" w:space="0" w:color="000000"/>
              <w:right w:val="nil"/>
            </w:tcBorders>
            <w:shd w:val="clear" w:color="auto" w:fill="auto"/>
            <w:noWrap/>
            <w:hideMark/>
          </w:tcPr>
          <w:p w:rsidR="00E44425" w:rsidRPr="00E44425" w:rsidRDefault="00E44425" w:rsidP="00E44425">
            <w:r w:rsidRPr="00E44425">
              <w:t>F/P Câble d’alimentation U1000RV2 4x10mm²</w:t>
            </w:r>
          </w:p>
        </w:tc>
        <w:tc>
          <w:tcPr>
            <w:tcW w:w="27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ml</w:t>
            </w:r>
          </w:p>
        </w:tc>
        <w:tc>
          <w:tcPr>
            <w:tcW w:w="428"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20</w:t>
            </w:r>
          </w:p>
        </w:tc>
        <w:tc>
          <w:tcPr>
            <w:tcW w:w="570"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85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9B577C">
        <w:trPr>
          <w:trHeight w:val="300"/>
        </w:trPr>
        <w:tc>
          <w:tcPr>
            <w:tcW w:w="265"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r w:rsidRPr="00E44425">
              <w:t>Total 7.1</w:t>
            </w:r>
          </w:p>
        </w:tc>
        <w:tc>
          <w:tcPr>
            <w:tcW w:w="277"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tc>
        <w:tc>
          <w:tcPr>
            <w:tcW w:w="855"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tc>
      </w:tr>
      <w:tr w:rsidR="00E44425" w:rsidRPr="00E44425" w:rsidTr="009B577C">
        <w:trPr>
          <w:trHeight w:val="300"/>
        </w:trPr>
        <w:tc>
          <w:tcPr>
            <w:tcW w:w="265"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7.2</w:t>
            </w:r>
          </w:p>
        </w:tc>
        <w:tc>
          <w:tcPr>
            <w:tcW w:w="2605" w:type="pct"/>
            <w:tcBorders>
              <w:top w:val="nil"/>
              <w:left w:val="nil"/>
              <w:bottom w:val="single" w:sz="4" w:space="0" w:color="000000"/>
              <w:right w:val="nil"/>
            </w:tcBorders>
            <w:shd w:val="clear" w:color="000000" w:fill="C4BD97"/>
            <w:noWrap/>
            <w:hideMark/>
          </w:tcPr>
          <w:p w:rsidR="00E44425" w:rsidRPr="00E44425" w:rsidRDefault="00E44425" w:rsidP="00E44425">
            <w:r w:rsidRPr="00E44425">
              <w:t xml:space="preserve">Lampes </w:t>
            </w:r>
          </w:p>
        </w:tc>
        <w:tc>
          <w:tcPr>
            <w:tcW w:w="277"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855"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r>
      <w:tr w:rsidR="00E44425" w:rsidRPr="00E44425" w:rsidTr="009B577C">
        <w:trPr>
          <w:trHeight w:val="57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Lampe économique solaire avec douilles y compris toutes sujétions</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8,00</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54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d'Hublot plafonnier avec ampoule économique y compris toutes sujétions</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4,00</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61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d'Hublot étanche avec ampoule économique y compris toutes sujétions</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4,00</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70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d'Hublot mural avec ampoule économique y compris toutes sujétions</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4,00</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64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bloc autonome d'éclairage d'ambiance 1H 300 Lumens (BAES) y compris toutes sujétions</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6,00</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300"/>
        </w:trPr>
        <w:tc>
          <w:tcPr>
            <w:tcW w:w="265" w:type="pct"/>
            <w:tcBorders>
              <w:top w:val="single" w:sz="4" w:space="0" w:color="auto"/>
              <w:left w:val="single" w:sz="4" w:space="0" w:color="auto"/>
              <w:bottom w:val="single" w:sz="4" w:space="0" w:color="auto"/>
              <w:right w:val="nil"/>
            </w:tcBorders>
            <w:shd w:val="clear" w:color="000000" w:fill="D9D9D9"/>
            <w:noWrap/>
            <w:hideMark/>
          </w:tcPr>
          <w:p w:rsidR="00E44425" w:rsidRPr="00E44425" w:rsidRDefault="00E44425" w:rsidP="00E44425">
            <w:r w:rsidRPr="00E44425">
              <w:t> </w:t>
            </w:r>
          </w:p>
        </w:tc>
        <w:tc>
          <w:tcPr>
            <w:tcW w:w="2605" w:type="pct"/>
            <w:tcBorders>
              <w:top w:val="nil"/>
              <w:left w:val="single" w:sz="4" w:space="0" w:color="000000"/>
              <w:bottom w:val="single" w:sz="4" w:space="0" w:color="000000"/>
              <w:right w:val="nil"/>
            </w:tcBorders>
            <w:shd w:val="clear" w:color="000000" w:fill="D9D9D9"/>
            <w:noWrap/>
            <w:hideMark/>
          </w:tcPr>
          <w:p w:rsidR="00E44425" w:rsidRPr="00E44425" w:rsidRDefault="00E44425" w:rsidP="00E44425">
            <w:r w:rsidRPr="00E44425">
              <w:t>Total 7.2</w:t>
            </w:r>
          </w:p>
        </w:tc>
        <w:tc>
          <w:tcPr>
            <w:tcW w:w="277"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428" w:type="pct"/>
            <w:tcBorders>
              <w:top w:val="nil"/>
              <w:left w:val="nil"/>
              <w:bottom w:val="nil"/>
              <w:right w:val="nil"/>
            </w:tcBorders>
            <w:shd w:val="clear" w:color="000000" w:fill="D9D9D9"/>
            <w:noWrap/>
            <w:hideMark/>
          </w:tcPr>
          <w:p w:rsidR="00E44425" w:rsidRPr="00E44425" w:rsidRDefault="00E44425" w:rsidP="00E44425">
            <w:r w:rsidRPr="00E44425">
              <w:t> </w:t>
            </w:r>
          </w:p>
        </w:tc>
        <w:tc>
          <w:tcPr>
            <w:tcW w:w="570" w:type="pct"/>
            <w:tcBorders>
              <w:top w:val="nil"/>
              <w:left w:val="nil"/>
              <w:bottom w:val="nil"/>
              <w:right w:val="single" w:sz="4" w:space="0" w:color="auto"/>
            </w:tcBorders>
            <w:shd w:val="clear" w:color="000000" w:fill="D9D9D9"/>
            <w:noWrap/>
            <w:hideMark/>
          </w:tcPr>
          <w:p w:rsidR="00E44425" w:rsidRPr="00E44425" w:rsidRDefault="00E44425" w:rsidP="00E44425"/>
        </w:tc>
        <w:tc>
          <w:tcPr>
            <w:tcW w:w="855" w:type="pct"/>
            <w:tcBorders>
              <w:top w:val="single" w:sz="4" w:space="0" w:color="auto"/>
              <w:left w:val="single" w:sz="4" w:space="0" w:color="auto"/>
              <w:bottom w:val="single" w:sz="4" w:space="0" w:color="auto"/>
              <w:right w:val="single" w:sz="4" w:space="0" w:color="auto"/>
            </w:tcBorders>
            <w:shd w:val="clear" w:color="000000" w:fill="D9D9D9"/>
            <w:noWrap/>
            <w:hideMark/>
          </w:tcPr>
          <w:p w:rsidR="00E44425" w:rsidRPr="00E44425" w:rsidRDefault="00E44425" w:rsidP="00E44425"/>
        </w:tc>
      </w:tr>
      <w:tr w:rsidR="00E44425" w:rsidRPr="00E44425" w:rsidTr="009B577C">
        <w:trPr>
          <w:trHeight w:val="300"/>
        </w:trPr>
        <w:tc>
          <w:tcPr>
            <w:tcW w:w="265"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7.3</w:t>
            </w:r>
          </w:p>
        </w:tc>
        <w:tc>
          <w:tcPr>
            <w:tcW w:w="2605" w:type="pct"/>
            <w:tcBorders>
              <w:top w:val="nil"/>
              <w:left w:val="nil"/>
              <w:bottom w:val="single" w:sz="4" w:space="0" w:color="000000"/>
              <w:right w:val="nil"/>
            </w:tcBorders>
            <w:shd w:val="clear" w:color="000000" w:fill="C4BD97"/>
            <w:noWrap/>
            <w:hideMark/>
          </w:tcPr>
          <w:p w:rsidR="00E44425" w:rsidRPr="00E44425" w:rsidRDefault="00E44425" w:rsidP="00E44425">
            <w:r w:rsidRPr="00E44425">
              <w:t xml:space="preserve">Interrupteur </w:t>
            </w:r>
          </w:p>
        </w:tc>
        <w:tc>
          <w:tcPr>
            <w:tcW w:w="277"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428" w:type="pct"/>
            <w:tcBorders>
              <w:top w:val="single" w:sz="4" w:space="0" w:color="auto"/>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570" w:type="pct"/>
            <w:tcBorders>
              <w:top w:val="single" w:sz="4" w:space="0" w:color="auto"/>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855" w:type="pct"/>
            <w:tcBorders>
              <w:top w:val="single" w:sz="4" w:space="0" w:color="auto"/>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r>
      <w:tr w:rsidR="00E44425" w:rsidRPr="00E44425" w:rsidTr="009B577C">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1</w:t>
            </w:r>
          </w:p>
        </w:tc>
        <w:tc>
          <w:tcPr>
            <w:tcW w:w="2605" w:type="pct"/>
            <w:tcBorders>
              <w:top w:val="nil"/>
              <w:left w:val="nil"/>
              <w:bottom w:val="single" w:sz="4" w:space="0" w:color="000000"/>
              <w:right w:val="nil"/>
            </w:tcBorders>
            <w:shd w:val="clear" w:color="auto" w:fill="auto"/>
            <w:noWrap/>
            <w:hideMark/>
          </w:tcPr>
          <w:p w:rsidR="00E44425" w:rsidRPr="00E44425" w:rsidRDefault="00E44425" w:rsidP="00E44425">
            <w:r w:rsidRPr="00E44425">
              <w:t>F/P Interrupteur simple encastre</w:t>
            </w:r>
          </w:p>
        </w:tc>
        <w:tc>
          <w:tcPr>
            <w:tcW w:w="27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428"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6</w:t>
            </w:r>
          </w:p>
        </w:tc>
        <w:tc>
          <w:tcPr>
            <w:tcW w:w="570"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85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9B577C">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2</w:t>
            </w:r>
          </w:p>
        </w:tc>
        <w:tc>
          <w:tcPr>
            <w:tcW w:w="2605" w:type="pct"/>
            <w:tcBorders>
              <w:top w:val="nil"/>
              <w:left w:val="nil"/>
              <w:bottom w:val="single" w:sz="4" w:space="0" w:color="000000"/>
              <w:right w:val="nil"/>
            </w:tcBorders>
            <w:shd w:val="clear" w:color="auto" w:fill="auto"/>
            <w:noWrap/>
            <w:hideMark/>
          </w:tcPr>
          <w:p w:rsidR="00E44425" w:rsidRPr="00E44425" w:rsidRDefault="00E44425" w:rsidP="00E44425">
            <w:r w:rsidRPr="00E44425">
              <w:t>F/P Interrupteur va et vient allumage Encastre</w:t>
            </w:r>
          </w:p>
        </w:tc>
        <w:tc>
          <w:tcPr>
            <w:tcW w:w="27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428"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2</w:t>
            </w:r>
          </w:p>
        </w:tc>
        <w:tc>
          <w:tcPr>
            <w:tcW w:w="570"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855" w:type="pct"/>
            <w:tcBorders>
              <w:top w:val="nil"/>
              <w:left w:val="nil"/>
              <w:bottom w:val="nil"/>
              <w:right w:val="single" w:sz="4" w:space="0" w:color="000000"/>
            </w:tcBorders>
            <w:shd w:val="clear" w:color="auto" w:fill="auto"/>
            <w:noWrap/>
            <w:hideMark/>
          </w:tcPr>
          <w:p w:rsidR="00E44425" w:rsidRPr="00E44425" w:rsidRDefault="00E44425" w:rsidP="00E44425"/>
        </w:tc>
      </w:tr>
      <w:tr w:rsidR="00E44425" w:rsidRPr="00E44425" w:rsidTr="009B577C">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3</w:t>
            </w:r>
          </w:p>
        </w:tc>
        <w:tc>
          <w:tcPr>
            <w:tcW w:w="2605"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Interrupteur double allumage encastre </w:t>
            </w:r>
          </w:p>
        </w:tc>
        <w:tc>
          <w:tcPr>
            <w:tcW w:w="27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428"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2</w:t>
            </w:r>
          </w:p>
        </w:tc>
        <w:tc>
          <w:tcPr>
            <w:tcW w:w="570" w:type="pct"/>
            <w:tcBorders>
              <w:top w:val="nil"/>
              <w:left w:val="nil"/>
              <w:bottom w:val="single" w:sz="4" w:space="0" w:color="000000"/>
              <w:right w:val="nil"/>
            </w:tcBorders>
            <w:shd w:val="clear" w:color="auto" w:fill="auto"/>
            <w:noWrap/>
            <w:hideMark/>
          </w:tcPr>
          <w:p w:rsidR="00E44425" w:rsidRPr="00E44425" w:rsidRDefault="00E44425" w:rsidP="00E44425"/>
        </w:tc>
        <w:tc>
          <w:tcPr>
            <w:tcW w:w="855" w:type="pct"/>
            <w:tcBorders>
              <w:top w:val="single" w:sz="4" w:space="0" w:color="auto"/>
              <w:left w:val="single" w:sz="4" w:space="0" w:color="auto"/>
              <w:bottom w:val="single" w:sz="4" w:space="0" w:color="auto"/>
              <w:right w:val="single" w:sz="4" w:space="0" w:color="auto"/>
            </w:tcBorders>
            <w:shd w:val="clear" w:color="auto" w:fill="auto"/>
            <w:noWrap/>
            <w:hideMark/>
          </w:tcPr>
          <w:p w:rsidR="00E44425" w:rsidRPr="00E44425" w:rsidRDefault="00E44425" w:rsidP="00E44425"/>
        </w:tc>
      </w:tr>
      <w:tr w:rsidR="00E44425" w:rsidRPr="00E44425" w:rsidTr="009B577C">
        <w:trPr>
          <w:trHeight w:val="300"/>
        </w:trPr>
        <w:tc>
          <w:tcPr>
            <w:tcW w:w="265" w:type="pct"/>
            <w:tcBorders>
              <w:top w:val="nil"/>
              <w:left w:val="single" w:sz="4" w:space="0" w:color="000000"/>
              <w:bottom w:val="single" w:sz="4" w:space="0" w:color="000000"/>
              <w:right w:val="single" w:sz="4" w:space="0" w:color="000000"/>
            </w:tcBorders>
            <w:shd w:val="clear" w:color="000000" w:fill="D9D9D9"/>
            <w:noWrap/>
            <w:hideMark/>
          </w:tcPr>
          <w:p w:rsidR="00E44425" w:rsidRPr="00E44425" w:rsidRDefault="00E44425" w:rsidP="00E44425">
            <w:r w:rsidRPr="00E44425">
              <w:t> </w:t>
            </w:r>
          </w:p>
        </w:tc>
        <w:tc>
          <w:tcPr>
            <w:tcW w:w="2605" w:type="pct"/>
            <w:tcBorders>
              <w:top w:val="nil"/>
              <w:left w:val="nil"/>
              <w:bottom w:val="single" w:sz="4" w:space="0" w:color="000000"/>
              <w:right w:val="nil"/>
            </w:tcBorders>
            <w:shd w:val="clear" w:color="000000" w:fill="D9D9D9"/>
            <w:noWrap/>
            <w:hideMark/>
          </w:tcPr>
          <w:p w:rsidR="00E44425" w:rsidRPr="00E44425" w:rsidRDefault="00E44425" w:rsidP="00E44425">
            <w:r w:rsidRPr="00E44425">
              <w:t>Total 7.3</w:t>
            </w:r>
          </w:p>
        </w:tc>
        <w:tc>
          <w:tcPr>
            <w:tcW w:w="277"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428" w:type="pct"/>
            <w:tcBorders>
              <w:top w:val="nil"/>
              <w:left w:val="nil"/>
              <w:bottom w:val="single" w:sz="4" w:space="0" w:color="000000"/>
              <w:right w:val="single" w:sz="4" w:space="0" w:color="000000"/>
            </w:tcBorders>
            <w:shd w:val="clear" w:color="000000" w:fill="D9D9D9"/>
            <w:noWrap/>
            <w:hideMark/>
          </w:tcPr>
          <w:p w:rsidR="00E44425" w:rsidRPr="00E44425" w:rsidRDefault="00E44425" w:rsidP="00E44425">
            <w:r w:rsidRPr="00E44425">
              <w:t> </w:t>
            </w:r>
          </w:p>
        </w:tc>
        <w:tc>
          <w:tcPr>
            <w:tcW w:w="570" w:type="pct"/>
            <w:tcBorders>
              <w:top w:val="nil"/>
              <w:left w:val="nil"/>
              <w:bottom w:val="single" w:sz="4" w:space="0" w:color="000000"/>
              <w:right w:val="single" w:sz="4" w:space="0" w:color="000000"/>
            </w:tcBorders>
            <w:shd w:val="clear" w:color="000000" w:fill="D9D9D9"/>
            <w:noWrap/>
            <w:hideMark/>
          </w:tcPr>
          <w:p w:rsidR="00E44425" w:rsidRPr="00E44425" w:rsidRDefault="00E44425" w:rsidP="00E44425"/>
        </w:tc>
        <w:tc>
          <w:tcPr>
            <w:tcW w:w="855" w:type="pct"/>
            <w:tcBorders>
              <w:top w:val="nil"/>
              <w:left w:val="nil"/>
              <w:bottom w:val="single" w:sz="4" w:space="0" w:color="000000"/>
              <w:right w:val="single" w:sz="4" w:space="0" w:color="000000"/>
            </w:tcBorders>
            <w:shd w:val="clear" w:color="000000" w:fill="D9D9D9"/>
            <w:noWrap/>
            <w:hideMark/>
          </w:tcPr>
          <w:p w:rsidR="00E44425" w:rsidRPr="00E44425" w:rsidRDefault="00E44425" w:rsidP="00E44425"/>
        </w:tc>
      </w:tr>
      <w:tr w:rsidR="00E44425" w:rsidRPr="00E44425" w:rsidTr="009B577C">
        <w:trPr>
          <w:trHeight w:val="300"/>
        </w:trPr>
        <w:tc>
          <w:tcPr>
            <w:tcW w:w="265"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7.4</w:t>
            </w:r>
          </w:p>
        </w:tc>
        <w:tc>
          <w:tcPr>
            <w:tcW w:w="2605" w:type="pct"/>
            <w:tcBorders>
              <w:top w:val="nil"/>
              <w:left w:val="nil"/>
              <w:bottom w:val="single" w:sz="4" w:space="0" w:color="000000"/>
              <w:right w:val="nil"/>
            </w:tcBorders>
            <w:shd w:val="clear" w:color="000000" w:fill="C4BD97"/>
            <w:noWrap/>
            <w:hideMark/>
          </w:tcPr>
          <w:p w:rsidR="00E44425" w:rsidRPr="00E44425" w:rsidRDefault="00E44425" w:rsidP="00E44425">
            <w:r w:rsidRPr="00E44425">
              <w:t>Prise de Courant et Courant Faible</w:t>
            </w:r>
          </w:p>
        </w:tc>
        <w:tc>
          <w:tcPr>
            <w:tcW w:w="277"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c>
          <w:tcPr>
            <w:tcW w:w="855"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r>
      <w:tr w:rsidR="00E44425" w:rsidRPr="00E44425" w:rsidTr="009B577C">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1</w:t>
            </w:r>
          </w:p>
        </w:tc>
        <w:tc>
          <w:tcPr>
            <w:tcW w:w="2605" w:type="pct"/>
            <w:tcBorders>
              <w:top w:val="nil"/>
              <w:left w:val="nil"/>
              <w:bottom w:val="nil"/>
              <w:right w:val="nil"/>
            </w:tcBorders>
            <w:shd w:val="clear" w:color="auto" w:fill="auto"/>
            <w:noWrap/>
            <w:hideMark/>
          </w:tcPr>
          <w:p w:rsidR="00E44425" w:rsidRPr="00E44425" w:rsidRDefault="00E44425" w:rsidP="00E44425">
            <w:r w:rsidRPr="00E44425">
              <w:t xml:space="preserve">F/P Prises de courant 2P+T Encastrée </w:t>
            </w:r>
          </w:p>
        </w:tc>
        <w:tc>
          <w:tcPr>
            <w:tcW w:w="27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428"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8</w:t>
            </w:r>
          </w:p>
        </w:tc>
        <w:tc>
          <w:tcPr>
            <w:tcW w:w="570"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85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9B577C">
        <w:trPr>
          <w:trHeight w:val="300"/>
        </w:trPr>
        <w:tc>
          <w:tcPr>
            <w:tcW w:w="265" w:type="pct"/>
            <w:tcBorders>
              <w:top w:val="single" w:sz="4" w:space="0" w:color="000000"/>
              <w:left w:val="single" w:sz="4" w:space="0" w:color="auto"/>
              <w:bottom w:val="single" w:sz="4" w:space="0" w:color="auto"/>
              <w:right w:val="nil"/>
            </w:tcBorders>
            <w:shd w:val="clear" w:color="000000" w:fill="D9D9D9"/>
            <w:noWrap/>
            <w:hideMark/>
          </w:tcPr>
          <w:p w:rsidR="00E44425" w:rsidRPr="00E44425" w:rsidRDefault="00E44425" w:rsidP="00E44425">
            <w:r w:rsidRPr="00E44425">
              <w:t> </w:t>
            </w:r>
          </w:p>
        </w:tc>
        <w:tc>
          <w:tcPr>
            <w:tcW w:w="2605"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E44425" w:rsidRPr="00E44425" w:rsidRDefault="00E44425" w:rsidP="00E44425">
            <w:r w:rsidRPr="00E44425">
              <w:t>Total 7.4</w:t>
            </w:r>
          </w:p>
        </w:tc>
        <w:tc>
          <w:tcPr>
            <w:tcW w:w="277" w:type="pct"/>
            <w:tcBorders>
              <w:top w:val="nil"/>
              <w:left w:val="nil"/>
              <w:bottom w:val="single" w:sz="4" w:space="0" w:color="auto"/>
              <w:right w:val="single" w:sz="4" w:space="0" w:color="auto"/>
            </w:tcBorders>
            <w:shd w:val="clear" w:color="000000" w:fill="D9D9D9"/>
            <w:noWrap/>
            <w:vAlign w:val="bottom"/>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D9D9D9"/>
            <w:noWrap/>
            <w:vAlign w:val="bottom"/>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D9D9D9"/>
            <w:noWrap/>
            <w:vAlign w:val="bottom"/>
            <w:hideMark/>
          </w:tcPr>
          <w:p w:rsidR="00E44425" w:rsidRPr="00E44425" w:rsidRDefault="00E44425" w:rsidP="00E44425"/>
        </w:tc>
        <w:tc>
          <w:tcPr>
            <w:tcW w:w="855" w:type="pct"/>
            <w:tcBorders>
              <w:top w:val="nil"/>
              <w:left w:val="nil"/>
              <w:bottom w:val="single" w:sz="4" w:space="0" w:color="auto"/>
              <w:right w:val="single" w:sz="4" w:space="0" w:color="auto"/>
            </w:tcBorders>
            <w:shd w:val="clear" w:color="000000" w:fill="D9D9D9"/>
            <w:noWrap/>
            <w:vAlign w:val="bottom"/>
            <w:hideMark/>
          </w:tcPr>
          <w:p w:rsidR="00E44425" w:rsidRPr="00E44425" w:rsidRDefault="00E44425" w:rsidP="00E44425"/>
        </w:tc>
      </w:tr>
      <w:tr w:rsidR="00E44425" w:rsidRPr="00E44425" w:rsidTr="009B577C">
        <w:trPr>
          <w:trHeight w:val="300"/>
        </w:trPr>
        <w:tc>
          <w:tcPr>
            <w:tcW w:w="265"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7.5</w:t>
            </w:r>
          </w:p>
        </w:tc>
        <w:tc>
          <w:tcPr>
            <w:tcW w:w="2605" w:type="pct"/>
            <w:tcBorders>
              <w:top w:val="nil"/>
              <w:left w:val="nil"/>
              <w:bottom w:val="single" w:sz="4" w:space="0" w:color="000000"/>
              <w:right w:val="nil"/>
            </w:tcBorders>
            <w:shd w:val="clear" w:color="000000" w:fill="C4BD97"/>
            <w:noWrap/>
            <w:hideMark/>
          </w:tcPr>
          <w:p w:rsidR="00E44425" w:rsidRPr="00E44425" w:rsidRDefault="00E44425" w:rsidP="00E44425">
            <w:r w:rsidRPr="00E44425">
              <w:t>Coffret et Disjoncteur (LEGRAND)</w:t>
            </w:r>
          </w:p>
        </w:tc>
        <w:tc>
          <w:tcPr>
            <w:tcW w:w="277"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c>
          <w:tcPr>
            <w:tcW w:w="855"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r>
      <w:tr w:rsidR="00E44425" w:rsidRPr="00E44425" w:rsidTr="009B577C">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1</w:t>
            </w:r>
          </w:p>
        </w:tc>
        <w:tc>
          <w:tcPr>
            <w:tcW w:w="2605"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Coffret 12 Voix Encastre </w:t>
            </w:r>
          </w:p>
        </w:tc>
        <w:tc>
          <w:tcPr>
            <w:tcW w:w="27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428"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1</w:t>
            </w:r>
          </w:p>
        </w:tc>
        <w:tc>
          <w:tcPr>
            <w:tcW w:w="570"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85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9B577C">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2</w:t>
            </w:r>
          </w:p>
        </w:tc>
        <w:tc>
          <w:tcPr>
            <w:tcW w:w="2605" w:type="pct"/>
            <w:tcBorders>
              <w:top w:val="nil"/>
              <w:left w:val="nil"/>
              <w:bottom w:val="single" w:sz="4" w:space="0" w:color="000000"/>
              <w:right w:val="nil"/>
            </w:tcBorders>
            <w:shd w:val="clear" w:color="auto" w:fill="auto"/>
            <w:noWrap/>
            <w:hideMark/>
          </w:tcPr>
          <w:p w:rsidR="00E44425" w:rsidRPr="00E44425" w:rsidRDefault="00E44425" w:rsidP="00E44425">
            <w:r w:rsidRPr="00E44425">
              <w:t>F/P Répartiteur 100A Sur Rail</w:t>
            </w:r>
          </w:p>
        </w:tc>
        <w:tc>
          <w:tcPr>
            <w:tcW w:w="27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428"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1</w:t>
            </w:r>
          </w:p>
        </w:tc>
        <w:tc>
          <w:tcPr>
            <w:tcW w:w="570"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85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9B577C">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3</w:t>
            </w:r>
          </w:p>
        </w:tc>
        <w:tc>
          <w:tcPr>
            <w:tcW w:w="2605"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 F/P Disjoncteur </w:t>
            </w:r>
            <w:proofErr w:type="spellStart"/>
            <w:r w:rsidRPr="00E44425">
              <w:t>INS</w:t>
            </w:r>
            <w:proofErr w:type="spellEnd"/>
            <w:r w:rsidRPr="00E44425">
              <w:t xml:space="preserve"> 63 A 4P</w:t>
            </w:r>
          </w:p>
        </w:tc>
        <w:tc>
          <w:tcPr>
            <w:tcW w:w="27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428"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1</w:t>
            </w:r>
          </w:p>
        </w:tc>
        <w:tc>
          <w:tcPr>
            <w:tcW w:w="570"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85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9B577C">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4</w:t>
            </w:r>
          </w:p>
        </w:tc>
        <w:tc>
          <w:tcPr>
            <w:tcW w:w="2605"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 25 A </w:t>
            </w:r>
            <w:proofErr w:type="spellStart"/>
            <w:r w:rsidRPr="00E44425">
              <w:t>DPN</w:t>
            </w:r>
            <w:proofErr w:type="spellEnd"/>
          </w:p>
        </w:tc>
        <w:tc>
          <w:tcPr>
            <w:tcW w:w="27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428"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1</w:t>
            </w:r>
          </w:p>
        </w:tc>
        <w:tc>
          <w:tcPr>
            <w:tcW w:w="570"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85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9B577C">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5</w:t>
            </w:r>
          </w:p>
        </w:tc>
        <w:tc>
          <w:tcPr>
            <w:tcW w:w="2605"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 20A </w:t>
            </w:r>
            <w:proofErr w:type="spellStart"/>
            <w:r w:rsidRPr="00E44425">
              <w:t>DPN</w:t>
            </w:r>
            <w:proofErr w:type="spellEnd"/>
            <w:r w:rsidRPr="00E44425">
              <w:t xml:space="preserve"> </w:t>
            </w:r>
            <w:proofErr w:type="spellStart"/>
            <w:r w:rsidRPr="00E44425">
              <w:t>VIGI</w:t>
            </w:r>
            <w:proofErr w:type="spellEnd"/>
          </w:p>
        </w:tc>
        <w:tc>
          <w:tcPr>
            <w:tcW w:w="27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428"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1</w:t>
            </w:r>
          </w:p>
        </w:tc>
        <w:tc>
          <w:tcPr>
            <w:tcW w:w="570"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85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9B577C">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6</w:t>
            </w:r>
          </w:p>
        </w:tc>
        <w:tc>
          <w:tcPr>
            <w:tcW w:w="2605"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Disjoncteur16 A </w:t>
            </w:r>
            <w:proofErr w:type="spellStart"/>
            <w:r w:rsidRPr="00E44425">
              <w:t>DPN</w:t>
            </w:r>
            <w:proofErr w:type="spellEnd"/>
          </w:p>
        </w:tc>
        <w:tc>
          <w:tcPr>
            <w:tcW w:w="27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428"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2</w:t>
            </w:r>
          </w:p>
        </w:tc>
        <w:tc>
          <w:tcPr>
            <w:tcW w:w="570"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85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9B577C">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7</w:t>
            </w:r>
          </w:p>
        </w:tc>
        <w:tc>
          <w:tcPr>
            <w:tcW w:w="2605"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 10 A </w:t>
            </w:r>
            <w:proofErr w:type="spellStart"/>
            <w:r w:rsidRPr="00E44425">
              <w:t>DPN</w:t>
            </w:r>
            <w:proofErr w:type="spellEnd"/>
          </w:p>
        </w:tc>
        <w:tc>
          <w:tcPr>
            <w:tcW w:w="27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428"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2</w:t>
            </w:r>
          </w:p>
        </w:tc>
        <w:tc>
          <w:tcPr>
            <w:tcW w:w="570"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855"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E44425" w:rsidRPr="00E44425" w:rsidTr="009B577C">
        <w:trPr>
          <w:trHeight w:val="300"/>
        </w:trPr>
        <w:tc>
          <w:tcPr>
            <w:tcW w:w="265"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8</w:t>
            </w:r>
          </w:p>
        </w:tc>
        <w:tc>
          <w:tcPr>
            <w:tcW w:w="2605"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 10 A </w:t>
            </w:r>
            <w:proofErr w:type="spellStart"/>
            <w:r w:rsidRPr="00E44425">
              <w:t>DPN</w:t>
            </w:r>
            <w:proofErr w:type="spellEnd"/>
            <w:r w:rsidRPr="00E44425">
              <w:t xml:space="preserve"> </w:t>
            </w:r>
            <w:proofErr w:type="spellStart"/>
            <w:r w:rsidRPr="00E44425">
              <w:t>VIGI</w:t>
            </w:r>
            <w:proofErr w:type="spellEnd"/>
          </w:p>
        </w:tc>
        <w:tc>
          <w:tcPr>
            <w:tcW w:w="27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428"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1</w:t>
            </w:r>
          </w:p>
        </w:tc>
        <w:tc>
          <w:tcPr>
            <w:tcW w:w="570" w:type="pct"/>
            <w:tcBorders>
              <w:top w:val="nil"/>
              <w:left w:val="nil"/>
              <w:bottom w:val="nil"/>
              <w:right w:val="single" w:sz="4" w:space="0" w:color="000000"/>
            </w:tcBorders>
            <w:shd w:val="clear" w:color="auto" w:fill="auto"/>
            <w:noWrap/>
            <w:hideMark/>
          </w:tcPr>
          <w:p w:rsidR="00E44425" w:rsidRPr="00E44425" w:rsidRDefault="00E44425" w:rsidP="00E44425"/>
        </w:tc>
        <w:tc>
          <w:tcPr>
            <w:tcW w:w="855" w:type="pct"/>
            <w:tcBorders>
              <w:top w:val="nil"/>
              <w:left w:val="nil"/>
              <w:bottom w:val="nil"/>
              <w:right w:val="single" w:sz="4" w:space="0" w:color="000000"/>
            </w:tcBorders>
            <w:shd w:val="clear" w:color="auto" w:fill="auto"/>
            <w:noWrap/>
            <w:hideMark/>
          </w:tcPr>
          <w:p w:rsidR="00E44425" w:rsidRPr="00E44425" w:rsidRDefault="00E44425" w:rsidP="00E44425"/>
        </w:tc>
      </w:tr>
      <w:tr w:rsidR="00E44425" w:rsidRPr="00E44425" w:rsidTr="009B577C">
        <w:trPr>
          <w:trHeight w:val="300"/>
        </w:trPr>
        <w:tc>
          <w:tcPr>
            <w:tcW w:w="265" w:type="pct"/>
            <w:tcBorders>
              <w:top w:val="nil"/>
              <w:left w:val="nil"/>
              <w:bottom w:val="nil"/>
              <w:right w:val="nil"/>
            </w:tcBorders>
            <w:shd w:val="clear" w:color="000000" w:fill="D9D9D9"/>
            <w:noWrap/>
            <w:hideMark/>
          </w:tcPr>
          <w:p w:rsidR="00E44425" w:rsidRPr="00E44425" w:rsidRDefault="00E44425" w:rsidP="00E44425">
            <w:r w:rsidRPr="00E44425">
              <w:t> </w:t>
            </w:r>
          </w:p>
        </w:tc>
        <w:tc>
          <w:tcPr>
            <w:tcW w:w="2605" w:type="pct"/>
            <w:tcBorders>
              <w:top w:val="nil"/>
              <w:left w:val="single" w:sz="4" w:space="0" w:color="000000"/>
              <w:bottom w:val="single" w:sz="4" w:space="0" w:color="000000"/>
              <w:right w:val="nil"/>
            </w:tcBorders>
            <w:shd w:val="clear" w:color="000000" w:fill="D9D9D9"/>
            <w:noWrap/>
            <w:hideMark/>
          </w:tcPr>
          <w:p w:rsidR="00E44425" w:rsidRPr="00E44425" w:rsidRDefault="00E44425" w:rsidP="00E44425">
            <w:r w:rsidRPr="00E44425">
              <w:t>total 7.5</w:t>
            </w:r>
          </w:p>
        </w:tc>
        <w:tc>
          <w:tcPr>
            <w:tcW w:w="277"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428" w:type="pct"/>
            <w:tcBorders>
              <w:top w:val="nil"/>
              <w:left w:val="nil"/>
              <w:bottom w:val="nil"/>
              <w:right w:val="nil"/>
            </w:tcBorders>
            <w:shd w:val="clear" w:color="000000" w:fill="D9D9D9"/>
            <w:noWrap/>
            <w:hideMark/>
          </w:tcPr>
          <w:p w:rsidR="00E44425" w:rsidRPr="00E44425" w:rsidRDefault="00E44425" w:rsidP="00E44425">
            <w:r w:rsidRPr="00E44425">
              <w:t> </w:t>
            </w:r>
          </w:p>
        </w:tc>
        <w:tc>
          <w:tcPr>
            <w:tcW w:w="570" w:type="pct"/>
            <w:tcBorders>
              <w:top w:val="single" w:sz="4" w:space="0" w:color="auto"/>
              <w:left w:val="single" w:sz="4" w:space="0" w:color="auto"/>
              <w:bottom w:val="single" w:sz="4" w:space="0" w:color="auto"/>
              <w:right w:val="single" w:sz="4" w:space="0" w:color="auto"/>
            </w:tcBorders>
            <w:shd w:val="clear" w:color="000000" w:fill="D9D9D9"/>
            <w:noWrap/>
            <w:hideMark/>
          </w:tcPr>
          <w:p w:rsidR="00E44425" w:rsidRPr="00E44425" w:rsidRDefault="00E44425" w:rsidP="00E44425"/>
        </w:tc>
        <w:tc>
          <w:tcPr>
            <w:tcW w:w="855" w:type="pct"/>
            <w:tcBorders>
              <w:top w:val="single" w:sz="4" w:space="0" w:color="auto"/>
              <w:left w:val="nil"/>
              <w:bottom w:val="single" w:sz="4" w:space="0" w:color="auto"/>
              <w:right w:val="single" w:sz="4" w:space="0" w:color="auto"/>
            </w:tcBorders>
            <w:shd w:val="clear" w:color="000000" w:fill="D9D9D9"/>
            <w:noWrap/>
            <w:hideMark/>
          </w:tcPr>
          <w:p w:rsidR="00E44425" w:rsidRPr="00E44425" w:rsidRDefault="00E44425" w:rsidP="00E44425"/>
        </w:tc>
      </w:tr>
      <w:tr w:rsidR="00E44425" w:rsidRPr="00E44425" w:rsidTr="009B577C">
        <w:trPr>
          <w:trHeight w:val="300"/>
        </w:trPr>
        <w:tc>
          <w:tcPr>
            <w:tcW w:w="265"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7.6</w:t>
            </w:r>
          </w:p>
        </w:tc>
        <w:tc>
          <w:tcPr>
            <w:tcW w:w="2605" w:type="pct"/>
            <w:tcBorders>
              <w:top w:val="nil"/>
              <w:left w:val="nil"/>
              <w:bottom w:val="single" w:sz="4" w:space="0" w:color="000000"/>
              <w:right w:val="nil"/>
            </w:tcBorders>
            <w:shd w:val="clear" w:color="000000" w:fill="C4BD97"/>
            <w:noWrap/>
            <w:hideMark/>
          </w:tcPr>
          <w:p w:rsidR="00E44425" w:rsidRPr="00E44425" w:rsidRDefault="00E44425" w:rsidP="00E44425">
            <w:r w:rsidRPr="00E44425">
              <w:t>Climatiseur et Brasseur d'air</w:t>
            </w:r>
          </w:p>
        </w:tc>
        <w:tc>
          <w:tcPr>
            <w:tcW w:w="277"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428" w:type="pct"/>
            <w:tcBorders>
              <w:top w:val="single" w:sz="4" w:space="0" w:color="auto"/>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855"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r>
      <w:tr w:rsidR="00E44425" w:rsidRPr="00E44425" w:rsidTr="009B577C">
        <w:trPr>
          <w:trHeight w:val="300"/>
        </w:trPr>
        <w:tc>
          <w:tcPr>
            <w:tcW w:w="265" w:type="pct"/>
            <w:tcBorders>
              <w:top w:val="nil"/>
              <w:left w:val="single" w:sz="4" w:space="0" w:color="auto"/>
              <w:bottom w:val="single" w:sz="4" w:space="0" w:color="auto"/>
              <w:right w:val="single" w:sz="4" w:space="0" w:color="auto"/>
            </w:tcBorders>
            <w:shd w:val="clear" w:color="000000" w:fill="FFFFFF"/>
            <w:noWrap/>
            <w:vAlign w:val="center"/>
            <w:hideMark/>
          </w:tcPr>
          <w:p w:rsidR="00E44425" w:rsidRPr="00E44425" w:rsidRDefault="00E44425" w:rsidP="00E44425">
            <w:r w:rsidRPr="00E44425">
              <w:lastRenderedPageBreak/>
              <w:t>1</w:t>
            </w:r>
          </w:p>
        </w:tc>
        <w:tc>
          <w:tcPr>
            <w:tcW w:w="2605" w:type="pct"/>
            <w:tcBorders>
              <w:top w:val="nil"/>
              <w:left w:val="nil"/>
              <w:bottom w:val="single" w:sz="4" w:space="0" w:color="auto"/>
              <w:right w:val="nil"/>
            </w:tcBorders>
            <w:shd w:val="clear" w:color="auto" w:fill="auto"/>
            <w:noWrap/>
            <w:hideMark/>
          </w:tcPr>
          <w:p w:rsidR="00E44425" w:rsidRPr="00E44425" w:rsidRDefault="00E44425" w:rsidP="00E44425">
            <w:r w:rsidRPr="00E44425">
              <w:t>F/P Brasseur d'air</w:t>
            </w:r>
          </w:p>
        </w:tc>
        <w:tc>
          <w:tcPr>
            <w:tcW w:w="27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428" w:type="pct"/>
            <w:tcBorders>
              <w:top w:val="nil"/>
              <w:left w:val="nil"/>
              <w:bottom w:val="single" w:sz="4" w:space="0" w:color="auto"/>
              <w:right w:val="single" w:sz="4" w:space="0" w:color="auto"/>
            </w:tcBorders>
            <w:shd w:val="clear" w:color="auto" w:fill="auto"/>
            <w:noWrap/>
            <w:hideMark/>
          </w:tcPr>
          <w:p w:rsidR="00E44425" w:rsidRPr="00E44425" w:rsidRDefault="00E44425" w:rsidP="00E44425">
            <w:r w:rsidRPr="00E44425">
              <w:t>4</w:t>
            </w:r>
          </w:p>
        </w:tc>
        <w:tc>
          <w:tcPr>
            <w:tcW w:w="570"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c>
          <w:tcPr>
            <w:tcW w:w="855"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r>
      <w:tr w:rsidR="00E44425" w:rsidRPr="00E44425" w:rsidTr="009B577C">
        <w:trPr>
          <w:trHeight w:val="300"/>
        </w:trPr>
        <w:tc>
          <w:tcPr>
            <w:tcW w:w="265" w:type="pct"/>
            <w:tcBorders>
              <w:top w:val="nil"/>
              <w:left w:val="single" w:sz="4" w:space="0" w:color="auto"/>
              <w:bottom w:val="single" w:sz="4" w:space="0" w:color="auto"/>
              <w:right w:val="single" w:sz="4" w:space="0" w:color="auto"/>
            </w:tcBorders>
            <w:shd w:val="clear" w:color="000000" w:fill="FFFFFF"/>
            <w:noWrap/>
            <w:vAlign w:val="center"/>
            <w:hideMark/>
          </w:tcPr>
          <w:p w:rsidR="00E44425" w:rsidRPr="00E44425" w:rsidRDefault="00E44425" w:rsidP="00E44425">
            <w:r w:rsidRPr="00E44425">
              <w:t>2</w:t>
            </w:r>
          </w:p>
        </w:tc>
        <w:tc>
          <w:tcPr>
            <w:tcW w:w="2605" w:type="pct"/>
            <w:tcBorders>
              <w:top w:val="nil"/>
              <w:left w:val="nil"/>
              <w:bottom w:val="single" w:sz="4" w:space="0" w:color="auto"/>
              <w:right w:val="nil"/>
            </w:tcBorders>
            <w:shd w:val="clear" w:color="auto" w:fill="auto"/>
            <w:noWrap/>
            <w:hideMark/>
          </w:tcPr>
          <w:p w:rsidR="00E44425" w:rsidRPr="00E44425" w:rsidRDefault="00E44425" w:rsidP="00E44425">
            <w:r w:rsidRPr="00E44425">
              <w:t xml:space="preserve"> F/P Climatiseur 2,5 cv</w:t>
            </w:r>
          </w:p>
        </w:tc>
        <w:tc>
          <w:tcPr>
            <w:tcW w:w="27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428" w:type="pct"/>
            <w:tcBorders>
              <w:top w:val="nil"/>
              <w:left w:val="nil"/>
              <w:bottom w:val="single" w:sz="4" w:space="0" w:color="auto"/>
              <w:right w:val="single" w:sz="4" w:space="0" w:color="auto"/>
            </w:tcBorders>
            <w:shd w:val="clear" w:color="auto" w:fill="auto"/>
            <w:noWrap/>
            <w:hideMark/>
          </w:tcPr>
          <w:p w:rsidR="00E44425" w:rsidRPr="00E44425" w:rsidRDefault="00E44425" w:rsidP="00E44425">
            <w:r w:rsidRPr="00E44425">
              <w:t>2</w:t>
            </w:r>
          </w:p>
        </w:tc>
        <w:tc>
          <w:tcPr>
            <w:tcW w:w="570"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c>
          <w:tcPr>
            <w:tcW w:w="855"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r>
      <w:tr w:rsidR="00E44425" w:rsidRPr="00E44425" w:rsidTr="009B577C">
        <w:trPr>
          <w:trHeight w:val="300"/>
        </w:trPr>
        <w:tc>
          <w:tcPr>
            <w:tcW w:w="265" w:type="pct"/>
            <w:tcBorders>
              <w:top w:val="nil"/>
              <w:left w:val="single" w:sz="4" w:space="0" w:color="auto"/>
              <w:bottom w:val="single" w:sz="4" w:space="0" w:color="auto"/>
              <w:right w:val="single" w:sz="4" w:space="0" w:color="auto"/>
            </w:tcBorders>
            <w:shd w:val="clear" w:color="000000" w:fill="FFFFFF"/>
            <w:noWrap/>
            <w:vAlign w:val="center"/>
            <w:hideMark/>
          </w:tcPr>
          <w:p w:rsidR="00E44425" w:rsidRPr="00E44425" w:rsidRDefault="00E44425" w:rsidP="00E44425">
            <w:r w:rsidRPr="00E44425">
              <w:t>3</w:t>
            </w:r>
          </w:p>
        </w:tc>
        <w:tc>
          <w:tcPr>
            <w:tcW w:w="2605"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w:t>
            </w:r>
            <w:proofErr w:type="spellStart"/>
            <w:r w:rsidRPr="00E44425">
              <w:t>Dismatics</w:t>
            </w:r>
            <w:proofErr w:type="spellEnd"/>
            <w:r w:rsidRPr="00E44425">
              <w:t xml:space="preserve"> pour climatiseur </w:t>
            </w:r>
          </w:p>
        </w:tc>
        <w:tc>
          <w:tcPr>
            <w:tcW w:w="27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428"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2</w:t>
            </w:r>
          </w:p>
        </w:tc>
        <w:tc>
          <w:tcPr>
            <w:tcW w:w="570"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855"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r>
      <w:tr w:rsidR="00E44425" w:rsidRPr="00E44425" w:rsidTr="009B577C">
        <w:trPr>
          <w:trHeight w:val="300"/>
        </w:trPr>
        <w:tc>
          <w:tcPr>
            <w:tcW w:w="265" w:type="pct"/>
            <w:tcBorders>
              <w:top w:val="nil"/>
              <w:left w:val="single" w:sz="4" w:space="0" w:color="auto"/>
              <w:bottom w:val="single" w:sz="4" w:space="0" w:color="auto"/>
              <w:right w:val="single" w:sz="4" w:space="0" w:color="auto"/>
            </w:tcBorders>
            <w:shd w:val="clear" w:color="000000" w:fill="FFFFFF"/>
            <w:noWrap/>
            <w:vAlign w:val="center"/>
            <w:hideMark/>
          </w:tcPr>
          <w:p w:rsidR="00E44425" w:rsidRPr="00E44425" w:rsidRDefault="00E44425" w:rsidP="00E44425">
            <w:r w:rsidRPr="00E44425">
              <w:t>4</w:t>
            </w:r>
          </w:p>
        </w:tc>
        <w:tc>
          <w:tcPr>
            <w:tcW w:w="2605"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Rhéostat pour Brasseur d'air </w:t>
            </w:r>
          </w:p>
        </w:tc>
        <w:tc>
          <w:tcPr>
            <w:tcW w:w="277"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428"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4</w:t>
            </w:r>
          </w:p>
        </w:tc>
        <w:tc>
          <w:tcPr>
            <w:tcW w:w="570"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855" w:type="pct"/>
            <w:tcBorders>
              <w:top w:val="nil"/>
              <w:left w:val="nil"/>
              <w:bottom w:val="single" w:sz="4" w:space="0" w:color="auto"/>
              <w:right w:val="single" w:sz="4" w:space="0" w:color="auto"/>
            </w:tcBorders>
            <w:shd w:val="clear" w:color="auto" w:fill="auto"/>
            <w:noWrap/>
            <w:hideMark/>
          </w:tcPr>
          <w:p w:rsidR="00E44425" w:rsidRPr="00E44425" w:rsidRDefault="00E44425" w:rsidP="00E44425"/>
        </w:tc>
      </w:tr>
      <w:tr w:rsidR="00E44425" w:rsidRPr="00E44425" w:rsidTr="009B577C">
        <w:trPr>
          <w:trHeight w:val="300"/>
        </w:trPr>
        <w:tc>
          <w:tcPr>
            <w:tcW w:w="265" w:type="pct"/>
            <w:tcBorders>
              <w:top w:val="nil"/>
              <w:left w:val="single" w:sz="4" w:space="0" w:color="auto"/>
              <w:bottom w:val="single" w:sz="4" w:space="0" w:color="auto"/>
              <w:right w:val="single" w:sz="4" w:space="0" w:color="auto"/>
            </w:tcBorders>
            <w:shd w:val="clear" w:color="000000" w:fill="D9D9D9"/>
            <w:noWrap/>
            <w:vAlign w:val="center"/>
            <w:hideMark/>
          </w:tcPr>
          <w:p w:rsidR="00E44425" w:rsidRPr="00E44425" w:rsidRDefault="00E44425" w:rsidP="00E44425">
            <w:r w:rsidRPr="00E44425">
              <w:t> </w:t>
            </w:r>
          </w:p>
        </w:tc>
        <w:tc>
          <w:tcPr>
            <w:tcW w:w="2605" w:type="pct"/>
            <w:tcBorders>
              <w:top w:val="nil"/>
              <w:left w:val="nil"/>
              <w:bottom w:val="single" w:sz="4" w:space="0" w:color="000000"/>
              <w:right w:val="nil"/>
            </w:tcBorders>
            <w:shd w:val="clear" w:color="000000" w:fill="D9D9D9"/>
            <w:noWrap/>
            <w:hideMark/>
          </w:tcPr>
          <w:p w:rsidR="00E44425" w:rsidRPr="00E44425" w:rsidRDefault="00E44425" w:rsidP="00E44425">
            <w:r w:rsidRPr="00E44425">
              <w:t>total 7.6</w:t>
            </w:r>
          </w:p>
        </w:tc>
        <w:tc>
          <w:tcPr>
            <w:tcW w:w="277"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428" w:type="pct"/>
            <w:tcBorders>
              <w:top w:val="nil"/>
              <w:left w:val="nil"/>
              <w:bottom w:val="nil"/>
              <w:right w:val="nil"/>
            </w:tcBorders>
            <w:shd w:val="clear" w:color="000000" w:fill="D9D9D9"/>
            <w:noWrap/>
            <w:hideMark/>
          </w:tcPr>
          <w:p w:rsidR="00E44425" w:rsidRPr="00E44425" w:rsidRDefault="00E44425" w:rsidP="00E44425">
            <w:r w:rsidRPr="00E44425">
              <w:t> </w:t>
            </w:r>
          </w:p>
        </w:tc>
        <w:tc>
          <w:tcPr>
            <w:tcW w:w="570" w:type="pct"/>
            <w:tcBorders>
              <w:top w:val="nil"/>
              <w:left w:val="nil"/>
              <w:bottom w:val="nil"/>
              <w:right w:val="nil"/>
            </w:tcBorders>
            <w:shd w:val="clear" w:color="000000" w:fill="D9D9D9"/>
            <w:noWrap/>
            <w:hideMark/>
          </w:tcPr>
          <w:p w:rsidR="00E44425" w:rsidRPr="00E44425" w:rsidRDefault="00E44425" w:rsidP="00E44425"/>
        </w:tc>
        <w:tc>
          <w:tcPr>
            <w:tcW w:w="855"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tc>
      </w:tr>
      <w:tr w:rsidR="00E44425" w:rsidRPr="00E44425" w:rsidTr="009B577C">
        <w:trPr>
          <w:trHeight w:val="510"/>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VII</w:t>
            </w:r>
          </w:p>
        </w:tc>
        <w:tc>
          <w:tcPr>
            <w:tcW w:w="27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28" w:type="pct"/>
            <w:tcBorders>
              <w:top w:val="single" w:sz="4" w:space="0" w:color="auto"/>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70" w:type="pct"/>
            <w:tcBorders>
              <w:top w:val="single" w:sz="4" w:space="0" w:color="auto"/>
              <w:left w:val="nil"/>
              <w:bottom w:val="single" w:sz="4" w:space="0" w:color="auto"/>
              <w:right w:val="single" w:sz="4" w:space="0" w:color="auto"/>
            </w:tcBorders>
            <w:shd w:val="clear" w:color="000000" w:fill="00B0F0"/>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9B577C">
        <w:trPr>
          <w:trHeight w:val="495"/>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IX</w:t>
            </w:r>
          </w:p>
        </w:tc>
        <w:tc>
          <w:tcPr>
            <w:tcW w:w="260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COURANT - FAIBLE (Téléphone)</w:t>
            </w:r>
          </w:p>
        </w:tc>
        <w:tc>
          <w:tcPr>
            <w:tcW w:w="27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855"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9B577C">
        <w:trPr>
          <w:trHeight w:val="360"/>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filerie et gainage</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ens</w:t>
            </w:r>
            <w:proofErr w:type="spellEnd"/>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37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Prise téléphonique </w:t>
            </w:r>
            <w:proofErr w:type="spellStart"/>
            <w:r w:rsidRPr="00E44425">
              <w:t>MOSAIC</w:t>
            </w:r>
            <w:proofErr w:type="spellEnd"/>
            <w:r w:rsidRPr="00E44425">
              <w:t xml:space="preserve"> </w:t>
            </w:r>
            <w:proofErr w:type="spellStart"/>
            <w:r w:rsidRPr="00E44425">
              <w:t>RJ</w:t>
            </w:r>
            <w:proofErr w:type="spellEnd"/>
            <w:r w:rsidRPr="00E44425">
              <w:t xml:space="preserve"> 45</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525"/>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IX</w:t>
            </w:r>
          </w:p>
        </w:tc>
        <w:tc>
          <w:tcPr>
            <w:tcW w:w="27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9B577C">
        <w:trPr>
          <w:trHeight w:val="390"/>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XI</w:t>
            </w:r>
          </w:p>
        </w:tc>
        <w:tc>
          <w:tcPr>
            <w:tcW w:w="260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PEINTURE</w:t>
            </w:r>
          </w:p>
        </w:tc>
        <w:tc>
          <w:tcPr>
            <w:tcW w:w="27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855"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9B577C">
        <w:trPr>
          <w:trHeight w:val="58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sur les murs intérieurs, extérieurs en trois couches</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280,00</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61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plafond dito 1 en trois couches y compris toutes sujétions</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56,00</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61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60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à l'huile sur les menuiseries (bois, grille de protection) et sur les murs intérieurs hauteur 2,20 m en deux couches</w:t>
            </w:r>
          </w:p>
        </w:tc>
        <w:tc>
          <w:tcPr>
            <w:tcW w:w="2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2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20,00</w:t>
            </w:r>
          </w:p>
        </w:tc>
        <w:tc>
          <w:tcPr>
            <w:tcW w:w="570"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525"/>
        </w:trPr>
        <w:tc>
          <w:tcPr>
            <w:tcW w:w="265"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XI</w:t>
            </w:r>
          </w:p>
        </w:tc>
        <w:tc>
          <w:tcPr>
            <w:tcW w:w="27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9B577C">
        <w:trPr>
          <w:trHeight w:val="555"/>
        </w:trPr>
        <w:tc>
          <w:tcPr>
            <w:tcW w:w="265"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xml:space="preserve">TOTAL </w:t>
            </w:r>
            <w:proofErr w:type="spellStart"/>
            <w:r w:rsidRPr="00E44425">
              <w:t>REALISATION</w:t>
            </w:r>
            <w:proofErr w:type="spellEnd"/>
            <w:r w:rsidRPr="00E44425">
              <w:t xml:space="preserve"> (RDC)</w:t>
            </w:r>
          </w:p>
        </w:tc>
        <w:tc>
          <w:tcPr>
            <w:tcW w:w="277"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000000" w:fill="FFFF00"/>
            <w:vAlign w:val="center"/>
            <w:hideMark/>
          </w:tcPr>
          <w:p w:rsidR="00E44425" w:rsidRPr="00E44425" w:rsidRDefault="00E44425" w:rsidP="00E44425"/>
        </w:tc>
      </w:tr>
      <w:tr w:rsidR="00E44425" w:rsidRPr="00E44425" w:rsidTr="009B577C">
        <w:trPr>
          <w:trHeight w:val="570"/>
        </w:trPr>
        <w:tc>
          <w:tcPr>
            <w:tcW w:w="265" w:type="pct"/>
            <w:tcBorders>
              <w:top w:val="nil"/>
              <w:left w:val="single" w:sz="8" w:space="0" w:color="auto"/>
              <w:bottom w:val="single" w:sz="8" w:space="0" w:color="auto"/>
              <w:right w:val="single" w:sz="4" w:space="0" w:color="auto"/>
            </w:tcBorders>
            <w:shd w:val="clear" w:color="auto" w:fill="auto"/>
            <w:vAlign w:val="center"/>
            <w:hideMark/>
          </w:tcPr>
          <w:p w:rsidR="00E44425" w:rsidRPr="00E44425" w:rsidRDefault="00E44425" w:rsidP="00E44425">
            <w:r w:rsidRPr="00E44425">
              <w:t> </w:t>
            </w:r>
          </w:p>
        </w:tc>
        <w:tc>
          <w:tcPr>
            <w:tcW w:w="2605"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r w:rsidRPr="00E44425">
              <w:t>TOTAL GENERAL</w:t>
            </w:r>
          </w:p>
        </w:tc>
        <w:tc>
          <w:tcPr>
            <w:tcW w:w="277"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r w:rsidRPr="00E44425">
              <w:t> </w:t>
            </w:r>
          </w:p>
        </w:tc>
        <w:tc>
          <w:tcPr>
            <w:tcW w:w="428"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r w:rsidRPr="00E44425">
              <w:t> </w:t>
            </w:r>
          </w:p>
        </w:tc>
        <w:tc>
          <w:tcPr>
            <w:tcW w:w="570"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tc>
        <w:tc>
          <w:tcPr>
            <w:tcW w:w="855" w:type="pct"/>
            <w:tcBorders>
              <w:top w:val="nil"/>
              <w:left w:val="nil"/>
              <w:bottom w:val="single" w:sz="8" w:space="0" w:color="auto"/>
              <w:right w:val="single" w:sz="8" w:space="0" w:color="auto"/>
            </w:tcBorders>
            <w:shd w:val="clear" w:color="000000" w:fill="CC99FF"/>
            <w:vAlign w:val="center"/>
            <w:hideMark/>
          </w:tcPr>
          <w:p w:rsidR="00E44425" w:rsidRPr="00E44425" w:rsidRDefault="00E44425" w:rsidP="00E44425"/>
        </w:tc>
      </w:tr>
      <w:tr w:rsidR="00E44425" w:rsidRPr="00E44425" w:rsidTr="009B577C">
        <w:trPr>
          <w:trHeight w:val="420"/>
        </w:trPr>
        <w:tc>
          <w:tcPr>
            <w:tcW w:w="265"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605"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TVA 18%</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570"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tc>
        <w:tc>
          <w:tcPr>
            <w:tcW w:w="855" w:type="pct"/>
            <w:tcBorders>
              <w:top w:val="single" w:sz="4" w:space="0" w:color="auto"/>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B577C">
        <w:trPr>
          <w:trHeight w:val="645"/>
        </w:trPr>
        <w:tc>
          <w:tcPr>
            <w:tcW w:w="265"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260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TOTAL GENERAL TTC</w:t>
            </w:r>
          </w:p>
        </w:tc>
        <w:tc>
          <w:tcPr>
            <w:tcW w:w="27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2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570"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855"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bl>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9B577C" w:rsidRDefault="009B577C" w:rsidP="00E44425">
      <w:r>
        <w:t xml:space="preserve">                                                               </w:t>
      </w:r>
    </w:p>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tbl>
      <w:tblPr>
        <w:tblW w:w="0" w:type="auto"/>
        <w:tblInd w:w="3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20"/>
      </w:tblGrid>
      <w:tr w:rsidR="009B577C" w:rsidTr="009B577C">
        <w:trPr>
          <w:trHeight w:val="810"/>
        </w:trPr>
        <w:tc>
          <w:tcPr>
            <w:tcW w:w="4520" w:type="dxa"/>
          </w:tcPr>
          <w:p w:rsidR="009B577C" w:rsidRDefault="009B577C" w:rsidP="009B577C">
            <w:r>
              <w:t xml:space="preserve">            </w:t>
            </w:r>
          </w:p>
          <w:p w:rsidR="009B577C" w:rsidRPr="009B577C" w:rsidRDefault="009B577C" w:rsidP="009B577C">
            <w:pPr>
              <w:rPr>
                <w:b/>
                <w:sz w:val="36"/>
                <w:szCs w:val="36"/>
              </w:rPr>
            </w:pPr>
            <w:r>
              <w:t xml:space="preserve">          </w:t>
            </w:r>
            <w:r w:rsidRPr="009B577C">
              <w:rPr>
                <w:b/>
                <w:sz w:val="36"/>
                <w:szCs w:val="36"/>
              </w:rPr>
              <w:t>LOCAL FLUIDES</w:t>
            </w:r>
          </w:p>
          <w:p w:rsidR="009B577C" w:rsidRDefault="009B577C" w:rsidP="009B577C"/>
        </w:tc>
      </w:tr>
    </w:tbl>
    <w:p w:rsidR="00E44425" w:rsidRPr="00E44425" w:rsidRDefault="009B577C" w:rsidP="00E44425">
      <w:r>
        <w:t xml:space="preserve">                                                  </w:t>
      </w:r>
    </w:p>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Default="00E44425"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Pr="00E44425" w:rsidRDefault="009B577C" w:rsidP="00E44425"/>
    <w:p w:rsidR="00E44425" w:rsidRPr="00E44425" w:rsidRDefault="00E44425" w:rsidP="00E44425"/>
    <w:p w:rsidR="00E44425" w:rsidRPr="00E44425" w:rsidRDefault="00E44425" w:rsidP="00E44425"/>
    <w:p w:rsidR="00E44425" w:rsidRPr="00E44425" w:rsidRDefault="00E44425" w:rsidP="00E44425"/>
    <w:tbl>
      <w:tblPr>
        <w:tblW w:w="5347" w:type="pct"/>
        <w:tblCellMar>
          <w:left w:w="70" w:type="dxa"/>
          <w:right w:w="70" w:type="dxa"/>
        </w:tblCellMar>
        <w:tblLook w:val="04A0"/>
      </w:tblPr>
      <w:tblGrid>
        <w:gridCol w:w="481"/>
        <w:gridCol w:w="4828"/>
        <w:gridCol w:w="815"/>
        <w:gridCol w:w="815"/>
        <w:gridCol w:w="1536"/>
        <w:gridCol w:w="2135"/>
      </w:tblGrid>
      <w:tr w:rsidR="00E44425" w:rsidRPr="00E44425" w:rsidTr="00D2593A">
        <w:trPr>
          <w:trHeight w:val="540"/>
        </w:trPr>
        <w:tc>
          <w:tcPr>
            <w:tcW w:w="227" w:type="pct"/>
            <w:tcBorders>
              <w:top w:val="single" w:sz="8" w:space="0" w:color="auto"/>
              <w:left w:val="single" w:sz="8" w:space="0" w:color="auto"/>
              <w:bottom w:val="single" w:sz="4" w:space="0" w:color="auto"/>
              <w:right w:val="single" w:sz="4" w:space="0" w:color="auto"/>
            </w:tcBorders>
            <w:shd w:val="clear" w:color="000000" w:fill="E3E3E3"/>
            <w:vAlign w:val="center"/>
            <w:hideMark/>
          </w:tcPr>
          <w:p w:rsidR="00E44425" w:rsidRPr="00E44425" w:rsidRDefault="00E44425" w:rsidP="00E44425">
            <w:r w:rsidRPr="00E44425">
              <w:lastRenderedPageBreak/>
              <w:t>N°</w:t>
            </w:r>
          </w:p>
        </w:tc>
        <w:tc>
          <w:tcPr>
            <w:tcW w:w="2275"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E44425">
            <w:r w:rsidRPr="00E44425">
              <w:t>DÉSIGNATION DES TRAVAUX</w:t>
            </w:r>
          </w:p>
        </w:tc>
        <w:tc>
          <w:tcPr>
            <w:tcW w:w="384"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9B577C">
            <w:pPr>
              <w:jc w:val="center"/>
            </w:pPr>
            <w:r w:rsidRPr="00E44425">
              <w:t>U</w:t>
            </w:r>
          </w:p>
        </w:tc>
        <w:tc>
          <w:tcPr>
            <w:tcW w:w="384"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9B577C">
            <w:pPr>
              <w:jc w:val="center"/>
            </w:pPr>
            <w:proofErr w:type="spellStart"/>
            <w:r w:rsidRPr="00E44425">
              <w:t>Qtés</w:t>
            </w:r>
            <w:proofErr w:type="spellEnd"/>
          </w:p>
        </w:tc>
        <w:tc>
          <w:tcPr>
            <w:tcW w:w="724"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9B577C">
            <w:pPr>
              <w:jc w:val="center"/>
            </w:pPr>
            <w:r w:rsidRPr="00E44425">
              <w:t>PU</w:t>
            </w:r>
          </w:p>
        </w:tc>
        <w:tc>
          <w:tcPr>
            <w:tcW w:w="1007" w:type="pct"/>
            <w:tcBorders>
              <w:top w:val="single" w:sz="8" w:space="0" w:color="auto"/>
              <w:left w:val="nil"/>
              <w:bottom w:val="single" w:sz="4" w:space="0" w:color="auto"/>
              <w:right w:val="single" w:sz="8" w:space="0" w:color="auto"/>
            </w:tcBorders>
            <w:shd w:val="clear" w:color="000000" w:fill="E3E3E3"/>
            <w:vAlign w:val="center"/>
            <w:hideMark/>
          </w:tcPr>
          <w:p w:rsidR="00E44425" w:rsidRPr="00E44425" w:rsidRDefault="00E44425" w:rsidP="009B577C">
            <w:pPr>
              <w:jc w:val="center"/>
            </w:pPr>
            <w:r w:rsidRPr="00E44425">
              <w:t>MONTANT</w:t>
            </w:r>
          </w:p>
        </w:tc>
      </w:tr>
      <w:tr w:rsidR="00E44425" w:rsidRPr="00E44425" w:rsidTr="00D2593A">
        <w:trPr>
          <w:trHeight w:val="540"/>
        </w:trPr>
        <w:tc>
          <w:tcPr>
            <w:tcW w:w="22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w:t>
            </w:r>
          </w:p>
        </w:tc>
        <w:tc>
          <w:tcPr>
            <w:tcW w:w="22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TERRASSEMENTS GÉNÉRAUX</w:t>
            </w:r>
          </w:p>
        </w:tc>
        <w:tc>
          <w:tcPr>
            <w:tcW w:w="38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2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1007"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375"/>
        </w:trPr>
        <w:tc>
          <w:tcPr>
            <w:tcW w:w="22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2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Préparation du terrain y compris implantation</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35,00</w:t>
            </w:r>
          </w:p>
        </w:tc>
        <w:tc>
          <w:tcPr>
            <w:tcW w:w="72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35"/>
        </w:trPr>
        <w:tc>
          <w:tcPr>
            <w:tcW w:w="22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2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Fouilles en pleine masse pour fondations et en rigole </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12,00</w:t>
            </w:r>
          </w:p>
        </w:tc>
        <w:tc>
          <w:tcPr>
            <w:tcW w:w="72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75"/>
        </w:trPr>
        <w:tc>
          <w:tcPr>
            <w:tcW w:w="22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2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Remblais provenant des fouilles</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12,00</w:t>
            </w:r>
          </w:p>
        </w:tc>
        <w:tc>
          <w:tcPr>
            <w:tcW w:w="72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60"/>
        </w:trPr>
        <w:tc>
          <w:tcPr>
            <w:tcW w:w="22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2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Remblais d'apport latéritique</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10,00</w:t>
            </w:r>
          </w:p>
        </w:tc>
        <w:tc>
          <w:tcPr>
            <w:tcW w:w="72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90"/>
        </w:trPr>
        <w:tc>
          <w:tcPr>
            <w:tcW w:w="22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27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w:t>
            </w:r>
          </w:p>
        </w:tc>
        <w:tc>
          <w:tcPr>
            <w:tcW w:w="38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72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495"/>
        </w:trPr>
        <w:tc>
          <w:tcPr>
            <w:tcW w:w="22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w:t>
            </w:r>
          </w:p>
        </w:tc>
        <w:tc>
          <w:tcPr>
            <w:tcW w:w="22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BÉTON / MAÇONNERIE EN FONDATION</w:t>
            </w:r>
          </w:p>
        </w:tc>
        <w:tc>
          <w:tcPr>
            <w:tcW w:w="38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2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D2593A">
        <w:trPr>
          <w:trHeight w:val="375"/>
        </w:trPr>
        <w:tc>
          <w:tcPr>
            <w:tcW w:w="22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2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de propreté dosé à 150 kg/m3 épaisseur 0,05 m</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0,50</w:t>
            </w:r>
          </w:p>
        </w:tc>
        <w:tc>
          <w:tcPr>
            <w:tcW w:w="72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15"/>
        </w:trPr>
        <w:tc>
          <w:tcPr>
            <w:tcW w:w="22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2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Blocage des fouilles en maçonnerie d'agglos pleins de 20x20x40cm au mortier de ciment dosé à 250 kg/m3</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5,00</w:t>
            </w:r>
          </w:p>
        </w:tc>
        <w:tc>
          <w:tcPr>
            <w:tcW w:w="72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30"/>
        </w:trPr>
        <w:tc>
          <w:tcPr>
            <w:tcW w:w="22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2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armé pour semelles et poteaux d'attente dosé à 350 kg/m3</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0,70</w:t>
            </w:r>
          </w:p>
        </w:tc>
        <w:tc>
          <w:tcPr>
            <w:tcW w:w="72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30"/>
        </w:trPr>
        <w:tc>
          <w:tcPr>
            <w:tcW w:w="22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2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Maçonnerie d'agglos pleines de 20X20X40 Cm pour soubassement</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2,80</w:t>
            </w:r>
          </w:p>
        </w:tc>
        <w:tc>
          <w:tcPr>
            <w:tcW w:w="72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05"/>
        </w:trPr>
        <w:tc>
          <w:tcPr>
            <w:tcW w:w="22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2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armé pour chainage bas dosé à 350 kg/m3</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1,18</w:t>
            </w:r>
          </w:p>
        </w:tc>
        <w:tc>
          <w:tcPr>
            <w:tcW w:w="72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95"/>
        </w:trPr>
        <w:tc>
          <w:tcPr>
            <w:tcW w:w="22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6</w:t>
            </w:r>
          </w:p>
        </w:tc>
        <w:tc>
          <w:tcPr>
            <w:tcW w:w="22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de forme dosé (ép. 10cm) dosé à 350 kg/m3</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2,25</w:t>
            </w:r>
          </w:p>
        </w:tc>
        <w:tc>
          <w:tcPr>
            <w:tcW w:w="72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75"/>
        </w:trPr>
        <w:tc>
          <w:tcPr>
            <w:tcW w:w="22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27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w:t>
            </w:r>
          </w:p>
        </w:tc>
        <w:tc>
          <w:tcPr>
            <w:tcW w:w="38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72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85"/>
        </w:trPr>
        <w:tc>
          <w:tcPr>
            <w:tcW w:w="22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III</w:t>
            </w:r>
          </w:p>
        </w:tc>
        <w:tc>
          <w:tcPr>
            <w:tcW w:w="22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BÉTON / MAÇONNERIE EN ÉLÉVATION</w:t>
            </w:r>
          </w:p>
        </w:tc>
        <w:tc>
          <w:tcPr>
            <w:tcW w:w="38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2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D2593A">
        <w:trPr>
          <w:trHeight w:val="660"/>
        </w:trPr>
        <w:tc>
          <w:tcPr>
            <w:tcW w:w="22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2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Maçonnerie en agglos creux de 15 x 20 x 40 cm hourdé au mortier de ciment dosé à 250 kg/m3</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32,00</w:t>
            </w:r>
          </w:p>
        </w:tc>
        <w:tc>
          <w:tcPr>
            <w:tcW w:w="72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60"/>
        </w:trPr>
        <w:tc>
          <w:tcPr>
            <w:tcW w:w="22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2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Maçonnerie de claustras de (2mX2</w:t>
            </w:r>
            <w:proofErr w:type="gramStart"/>
            <w:r w:rsidRPr="00E44425">
              <w:t>,5m</w:t>
            </w:r>
            <w:proofErr w:type="gramEnd"/>
            <w:r w:rsidRPr="00E44425">
              <w:t>) hourdé au mortier de ciment dosé à 250 kg/m3</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4,00</w:t>
            </w:r>
          </w:p>
        </w:tc>
        <w:tc>
          <w:tcPr>
            <w:tcW w:w="72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60"/>
        </w:trPr>
        <w:tc>
          <w:tcPr>
            <w:tcW w:w="22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2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armé pour poteaux, chaînages - linteaux et chaînage haut dosé à 350 kg/m3</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1,12</w:t>
            </w:r>
          </w:p>
        </w:tc>
        <w:tc>
          <w:tcPr>
            <w:tcW w:w="72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75"/>
        </w:trPr>
        <w:tc>
          <w:tcPr>
            <w:tcW w:w="22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2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pour perrons et rampe d'accès dosé à 350 kg/m3</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0,45</w:t>
            </w:r>
          </w:p>
        </w:tc>
        <w:tc>
          <w:tcPr>
            <w:tcW w:w="72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65"/>
        </w:trPr>
        <w:tc>
          <w:tcPr>
            <w:tcW w:w="22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27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III</w:t>
            </w:r>
          </w:p>
        </w:tc>
        <w:tc>
          <w:tcPr>
            <w:tcW w:w="38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72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25"/>
        </w:trPr>
        <w:tc>
          <w:tcPr>
            <w:tcW w:w="22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IV</w:t>
            </w:r>
          </w:p>
        </w:tc>
        <w:tc>
          <w:tcPr>
            <w:tcW w:w="22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PLANCHER / TOITURE / </w:t>
            </w:r>
            <w:r w:rsidR="009B577C" w:rsidRPr="00E44425">
              <w:t>ÉTANCHÉITÉ</w:t>
            </w:r>
          </w:p>
        </w:tc>
        <w:tc>
          <w:tcPr>
            <w:tcW w:w="38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2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1007"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675"/>
        </w:trPr>
        <w:tc>
          <w:tcPr>
            <w:tcW w:w="22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2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Plancher en corps creux de 15 + dalle de compression de 5 cm y compris toutes sujétions</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37,44</w:t>
            </w:r>
          </w:p>
        </w:tc>
        <w:tc>
          <w:tcPr>
            <w:tcW w:w="72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70"/>
        </w:trPr>
        <w:tc>
          <w:tcPr>
            <w:tcW w:w="22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2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Béton pour forme de pente dosé à 250 kg/m3 y compris toutes sujétions </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37,44</w:t>
            </w:r>
          </w:p>
        </w:tc>
        <w:tc>
          <w:tcPr>
            <w:tcW w:w="72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75"/>
        </w:trPr>
        <w:tc>
          <w:tcPr>
            <w:tcW w:w="22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2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w:t>
            </w:r>
            <w:r w:rsidR="009B577C" w:rsidRPr="00E44425">
              <w:t>Étanchéité</w:t>
            </w:r>
            <w:r w:rsidRPr="00E44425">
              <w:t xml:space="preserve"> en </w:t>
            </w:r>
            <w:proofErr w:type="spellStart"/>
            <w:r w:rsidRPr="00E44425">
              <w:t>AXTER</w:t>
            </w:r>
            <w:proofErr w:type="spellEnd"/>
            <w:r w:rsidRPr="00E44425">
              <w:t xml:space="preserve"> ou </w:t>
            </w:r>
            <w:proofErr w:type="spellStart"/>
            <w:r w:rsidRPr="00E44425">
              <w:t>PARADIENNE</w:t>
            </w:r>
            <w:proofErr w:type="spellEnd"/>
            <w:r w:rsidRPr="00E44425">
              <w:t xml:space="preserve"> avec relevé de (30cm) sur la toiture y compris toutes sujétions</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44,88</w:t>
            </w:r>
          </w:p>
        </w:tc>
        <w:tc>
          <w:tcPr>
            <w:tcW w:w="72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25"/>
        </w:trPr>
        <w:tc>
          <w:tcPr>
            <w:tcW w:w="22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lastRenderedPageBreak/>
              <w:t> </w:t>
            </w:r>
          </w:p>
        </w:tc>
        <w:tc>
          <w:tcPr>
            <w:tcW w:w="227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IV</w:t>
            </w:r>
          </w:p>
        </w:tc>
        <w:tc>
          <w:tcPr>
            <w:tcW w:w="38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72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615"/>
        </w:trPr>
        <w:tc>
          <w:tcPr>
            <w:tcW w:w="22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w:t>
            </w:r>
          </w:p>
        </w:tc>
        <w:tc>
          <w:tcPr>
            <w:tcW w:w="22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MENUISERIE ALUMINIUM / </w:t>
            </w:r>
            <w:r w:rsidR="009B577C" w:rsidRPr="00E44425">
              <w:t>MÉTALLIQUE</w:t>
            </w:r>
            <w:r w:rsidRPr="00E44425">
              <w:t xml:space="preserve"> ET BOIS</w:t>
            </w:r>
          </w:p>
        </w:tc>
        <w:tc>
          <w:tcPr>
            <w:tcW w:w="38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2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D2593A">
        <w:trPr>
          <w:trHeight w:val="720"/>
        </w:trPr>
        <w:tc>
          <w:tcPr>
            <w:tcW w:w="22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2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Porte Métallique pleine en fer forgé double battant (1,00/2,20</w:t>
            </w:r>
            <w:proofErr w:type="gramStart"/>
            <w:r w:rsidRPr="00E44425">
              <w:t>)m</w:t>
            </w:r>
            <w:proofErr w:type="gramEnd"/>
            <w:r w:rsidRPr="00E44425">
              <w:t xml:space="preserve">  y compris toutes sujétions</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72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95"/>
        </w:trPr>
        <w:tc>
          <w:tcPr>
            <w:tcW w:w="22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27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w:t>
            </w:r>
          </w:p>
        </w:tc>
        <w:tc>
          <w:tcPr>
            <w:tcW w:w="38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72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25"/>
        </w:trPr>
        <w:tc>
          <w:tcPr>
            <w:tcW w:w="22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w:t>
            </w:r>
          </w:p>
        </w:tc>
        <w:tc>
          <w:tcPr>
            <w:tcW w:w="22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ENDUITS - </w:t>
            </w:r>
            <w:r w:rsidR="009B577C" w:rsidRPr="00E44425">
              <w:t>REVÊTEMENTS</w:t>
            </w:r>
          </w:p>
        </w:tc>
        <w:tc>
          <w:tcPr>
            <w:tcW w:w="38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2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1007"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675"/>
        </w:trPr>
        <w:tc>
          <w:tcPr>
            <w:tcW w:w="22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2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Enduits verticaux sur les murs intérieurs et extérieurs en mortier de ciment dosé à 300 kg/m3 (ép. 2,5 cm)</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64,00</w:t>
            </w:r>
          </w:p>
        </w:tc>
        <w:tc>
          <w:tcPr>
            <w:tcW w:w="72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15"/>
        </w:trPr>
        <w:tc>
          <w:tcPr>
            <w:tcW w:w="22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2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Enduits horizontaux sur les plafonds en mortier de ciment dosé à 300 kg/m3 </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37,44</w:t>
            </w:r>
          </w:p>
        </w:tc>
        <w:tc>
          <w:tcPr>
            <w:tcW w:w="72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10"/>
        </w:trPr>
        <w:tc>
          <w:tcPr>
            <w:tcW w:w="22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2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Revêtement sol en carreau de grès- cérame 30 x 30 cm </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24,00</w:t>
            </w:r>
          </w:p>
        </w:tc>
        <w:tc>
          <w:tcPr>
            <w:tcW w:w="72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65"/>
        </w:trPr>
        <w:tc>
          <w:tcPr>
            <w:tcW w:w="22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2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plinthes en carreaux gré - cérame</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ml</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20,00</w:t>
            </w:r>
          </w:p>
        </w:tc>
        <w:tc>
          <w:tcPr>
            <w:tcW w:w="72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80"/>
        </w:trPr>
        <w:tc>
          <w:tcPr>
            <w:tcW w:w="22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27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w:t>
            </w:r>
          </w:p>
        </w:tc>
        <w:tc>
          <w:tcPr>
            <w:tcW w:w="38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72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390"/>
        </w:trPr>
        <w:tc>
          <w:tcPr>
            <w:tcW w:w="22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VII</w:t>
            </w:r>
          </w:p>
        </w:tc>
        <w:tc>
          <w:tcPr>
            <w:tcW w:w="22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PEINTURE</w:t>
            </w:r>
          </w:p>
        </w:tc>
        <w:tc>
          <w:tcPr>
            <w:tcW w:w="38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2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1007"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585"/>
        </w:trPr>
        <w:tc>
          <w:tcPr>
            <w:tcW w:w="22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2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sur les murs intérieurs, extérieurs en trois couches</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64,00</w:t>
            </w:r>
          </w:p>
        </w:tc>
        <w:tc>
          <w:tcPr>
            <w:tcW w:w="72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85"/>
        </w:trPr>
        <w:tc>
          <w:tcPr>
            <w:tcW w:w="22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2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sur le plafond dito 1</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37,44</w:t>
            </w:r>
          </w:p>
        </w:tc>
        <w:tc>
          <w:tcPr>
            <w:tcW w:w="72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15"/>
        </w:trPr>
        <w:tc>
          <w:tcPr>
            <w:tcW w:w="22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2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à l'huile sur les menuiseries (bois, grille de protection) et sur les murs intérieurs hauteur 2,20 m en deux couches</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3,00</w:t>
            </w:r>
          </w:p>
        </w:tc>
        <w:tc>
          <w:tcPr>
            <w:tcW w:w="72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25"/>
        </w:trPr>
        <w:tc>
          <w:tcPr>
            <w:tcW w:w="22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27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VII</w:t>
            </w:r>
          </w:p>
        </w:tc>
        <w:tc>
          <w:tcPr>
            <w:tcW w:w="38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72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70"/>
        </w:trPr>
        <w:tc>
          <w:tcPr>
            <w:tcW w:w="227" w:type="pct"/>
            <w:tcBorders>
              <w:top w:val="nil"/>
              <w:left w:val="single" w:sz="8" w:space="0" w:color="auto"/>
              <w:bottom w:val="single" w:sz="8" w:space="0" w:color="auto"/>
              <w:right w:val="single" w:sz="4" w:space="0" w:color="auto"/>
            </w:tcBorders>
            <w:shd w:val="clear" w:color="auto" w:fill="auto"/>
            <w:vAlign w:val="center"/>
            <w:hideMark/>
          </w:tcPr>
          <w:p w:rsidR="00E44425" w:rsidRPr="00E44425" w:rsidRDefault="00E44425" w:rsidP="00E44425">
            <w:r w:rsidRPr="00E44425">
              <w:t> </w:t>
            </w:r>
          </w:p>
        </w:tc>
        <w:tc>
          <w:tcPr>
            <w:tcW w:w="2275"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r w:rsidRPr="00E44425">
              <w:t>TOTAL GENERAL</w:t>
            </w:r>
          </w:p>
        </w:tc>
        <w:tc>
          <w:tcPr>
            <w:tcW w:w="384"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r w:rsidRPr="00E44425">
              <w:t> </w:t>
            </w:r>
          </w:p>
        </w:tc>
        <w:tc>
          <w:tcPr>
            <w:tcW w:w="384"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r w:rsidRPr="00E44425">
              <w:t> </w:t>
            </w:r>
          </w:p>
        </w:tc>
        <w:tc>
          <w:tcPr>
            <w:tcW w:w="724"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tc>
        <w:tc>
          <w:tcPr>
            <w:tcW w:w="1007" w:type="pct"/>
            <w:tcBorders>
              <w:top w:val="nil"/>
              <w:left w:val="nil"/>
              <w:bottom w:val="single" w:sz="8" w:space="0" w:color="auto"/>
              <w:right w:val="single" w:sz="8" w:space="0" w:color="auto"/>
            </w:tcBorders>
            <w:shd w:val="clear" w:color="000000" w:fill="CC99FF"/>
            <w:vAlign w:val="center"/>
            <w:hideMark/>
          </w:tcPr>
          <w:p w:rsidR="00E44425" w:rsidRPr="00E44425" w:rsidRDefault="00E44425" w:rsidP="00E44425"/>
        </w:tc>
      </w:tr>
      <w:tr w:rsidR="00E44425" w:rsidRPr="00E44425" w:rsidTr="00D2593A">
        <w:trPr>
          <w:trHeight w:val="420"/>
        </w:trPr>
        <w:tc>
          <w:tcPr>
            <w:tcW w:w="227"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275"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TVA 18%</w:t>
            </w:r>
          </w:p>
        </w:tc>
        <w:tc>
          <w:tcPr>
            <w:tcW w:w="384"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384"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724"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tc>
        <w:tc>
          <w:tcPr>
            <w:tcW w:w="1007" w:type="pct"/>
            <w:tcBorders>
              <w:top w:val="single" w:sz="4" w:space="0" w:color="auto"/>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45"/>
        </w:trPr>
        <w:tc>
          <w:tcPr>
            <w:tcW w:w="22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22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TOTAL GENERAL TTC</w:t>
            </w:r>
          </w:p>
        </w:tc>
        <w:tc>
          <w:tcPr>
            <w:tcW w:w="38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2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1007"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bl>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tbl>
      <w:tblPr>
        <w:tblW w:w="0" w:type="auto"/>
        <w:tblInd w:w="3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20"/>
      </w:tblGrid>
      <w:tr w:rsidR="009B577C" w:rsidTr="009B577C">
        <w:trPr>
          <w:trHeight w:val="600"/>
        </w:trPr>
        <w:tc>
          <w:tcPr>
            <w:tcW w:w="3120" w:type="dxa"/>
          </w:tcPr>
          <w:p w:rsidR="009B577C" w:rsidRDefault="009B577C" w:rsidP="009B577C"/>
          <w:p w:rsidR="009B577C" w:rsidRPr="009B577C" w:rsidRDefault="009B577C" w:rsidP="009B577C">
            <w:pPr>
              <w:rPr>
                <w:b/>
                <w:sz w:val="36"/>
                <w:szCs w:val="36"/>
              </w:rPr>
            </w:pPr>
            <w:r>
              <w:t xml:space="preserve">      </w:t>
            </w:r>
            <w:r w:rsidRPr="009B577C">
              <w:rPr>
                <w:b/>
                <w:sz w:val="36"/>
                <w:szCs w:val="36"/>
              </w:rPr>
              <w:t>BADIGEONS</w:t>
            </w:r>
          </w:p>
          <w:p w:rsidR="009B577C" w:rsidRDefault="009B577C" w:rsidP="009B577C"/>
        </w:tc>
      </w:tr>
    </w:tbl>
    <w:p w:rsidR="00E44425" w:rsidRPr="00E44425" w:rsidRDefault="009B577C" w:rsidP="00E44425">
      <w:r>
        <w:t xml:space="preserve">                                                               </w:t>
      </w:r>
    </w:p>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Default="00E44425"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Pr="00E44425" w:rsidRDefault="009B577C" w:rsidP="00E44425"/>
    <w:p w:rsidR="00E44425" w:rsidRPr="00E44425" w:rsidRDefault="00E44425" w:rsidP="00E44425"/>
    <w:p w:rsidR="00E44425" w:rsidRPr="00E44425" w:rsidRDefault="00E44425" w:rsidP="00E44425"/>
    <w:tbl>
      <w:tblPr>
        <w:tblW w:w="5392" w:type="pct"/>
        <w:tblInd w:w="-356" w:type="dxa"/>
        <w:tblCellMar>
          <w:left w:w="70" w:type="dxa"/>
          <w:right w:w="70" w:type="dxa"/>
        </w:tblCellMar>
        <w:tblLook w:val="04A0"/>
      </w:tblPr>
      <w:tblGrid>
        <w:gridCol w:w="621"/>
        <w:gridCol w:w="5054"/>
        <w:gridCol w:w="802"/>
        <w:gridCol w:w="1014"/>
        <w:gridCol w:w="1376"/>
        <w:gridCol w:w="1832"/>
      </w:tblGrid>
      <w:tr w:rsidR="00E44425" w:rsidRPr="00E44425" w:rsidTr="009D6E4F">
        <w:trPr>
          <w:trHeight w:val="540"/>
        </w:trPr>
        <w:tc>
          <w:tcPr>
            <w:tcW w:w="290" w:type="pct"/>
            <w:tcBorders>
              <w:top w:val="single" w:sz="8" w:space="0" w:color="auto"/>
              <w:left w:val="single" w:sz="8" w:space="0" w:color="auto"/>
              <w:bottom w:val="single" w:sz="4" w:space="0" w:color="auto"/>
              <w:right w:val="single" w:sz="4" w:space="0" w:color="auto"/>
            </w:tcBorders>
            <w:shd w:val="clear" w:color="000000" w:fill="E3E3E3"/>
            <w:vAlign w:val="center"/>
            <w:hideMark/>
          </w:tcPr>
          <w:p w:rsidR="00E44425" w:rsidRPr="00E44425" w:rsidRDefault="00E44425" w:rsidP="00E44425">
            <w:r w:rsidRPr="00E44425">
              <w:lastRenderedPageBreak/>
              <w:t>N°</w:t>
            </w:r>
          </w:p>
        </w:tc>
        <w:tc>
          <w:tcPr>
            <w:tcW w:w="2362"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E44425">
            <w:r w:rsidRPr="00E44425">
              <w:t>DÉSIGNATION DES TRAVAUX</w:t>
            </w:r>
          </w:p>
        </w:tc>
        <w:tc>
          <w:tcPr>
            <w:tcW w:w="375"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9B577C">
            <w:pPr>
              <w:jc w:val="center"/>
            </w:pPr>
            <w:r w:rsidRPr="00E44425">
              <w:t>U</w:t>
            </w:r>
          </w:p>
        </w:tc>
        <w:tc>
          <w:tcPr>
            <w:tcW w:w="474"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9B577C">
            <w:pPr>
              <w:jc w:val="center"/>
            </w:pPr>
            <w:proofErr w:type="spellStart"/>
            <w:r w:rsidRPr="00E44425">
              <w:t>Qtés</w:t>
            </w:r>
            <w:proofErr w:type="spellEnd"/>
          </w:p>
        </w:tc>
        <w:tc>
          <w:tcPr>
            <w:tcW w:w="643"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9B577C">
            <w:pPr>
              <w:jc w:val="center"/>
            </w:pPr>
            <w:r w:rsidRPr="00E44425">
              <w:t>PU</w:t>
            </w:r>
          </w:p>
        </w:tc>
        <w:tc>
          <w:tcPr>
            <w:tcW w:w="856" w:type="pct"/>
            <w:tcBorders>
              <w:top w:val="single" w:sz="8" w:space="0" w:color="auto"/>
              <w:left w:val="nil"/>
              <w:bottom w:val="single" w:sz="4" w:space="0" w:color="auto"/>
              <w:right w:val="single" w:sz="8" w:space="0" w:color="auto"/>
            </w:tcBorders>
            <w:shd w:val="clear" w:color="000000" w:fill="E3E3E3"/>
            <w:vAlign w:val="center"/>
            <w:hideMark/>
          </w:tcPr>
          <w:p w:rsidR="00E44425" w:rsidRPr="00E44425" w:rsidRDefault="00E44425" w:rsidP="009B577C">
            <w:pPr>
              <w:jc w:val="center"/>
            </w:pPr>
            <w:r w:rsidRPr="00E44425">
              <w:t>MONTANT</w:t>
            </w:r>
          </w:p>
        </w:tc>
      </w:tr>
      <w:tr w:rsidR="00E44425" w:rsidRPr="00E44425" w:rsidTr="009D6E4F">
        <w:trPr>
          <w:trHeight w:val="495"/>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362" w:type="pct"/>
            <w:tcBorders>
              <w:top w:val="nil"/>
              <w:left w:val="nil"/>
              <w:bottom w:val="single" w:sz="4" w:space="0" w:color="auto"/>
              <w:right w:val="single" w:sz="4" w:space="0" w:color="auto"/>
            </w:tcBorders>
            <w:shd w:val="clear" w:color="000000" w:fill="FCD5B4"/>
            <w:vAlign w:val="center"/>
            <w:hideMark/>
          </w:tcPr>
          <w:p w:rsidR="00E44425" w:rsidRPr="00E44425" w:rsidRDefault="00E44425" w:rsidP="00E44425">
            <w:r w:rsidRPr="00E44425">
              <w:t>URGENCE - PHARMACIE</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r w:rsidRPr="00E44425">
              <w:t> </w:t>
            </w:r>
          </w:p>
        </w:tc>
      </w:tr>
      <w:tr w:rsidR="00E44425" w:rsidRPr="00E44425" w:rsidTr="009D6E4F">
        <w:trPr>
          <w:trHeight w:val="540"/>
        </w:trPr>
        <w:tc>
          <w:tcPr>
            <w:tcW w:w="290"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w:t>
            </w:r>
          </w:p>
        </w:tc>
        <w:tc>
          <w:tcPr>
            <w:tcW w:w="2362" w:type="pct"/>
            <w:tcBorders>
              <w:top w:val="nil"/>
              <w:left w:val="nil"/>
              <w:bottom w:val="single" w:sz="4" w:space="0" w:color="auto"/>
              <w:right w:val="single" w:sz="4" w:space="0" w:color="auto"/>
            </w:tcBorders>
            <w:shd w:val="clear" w:color="000000" w:fill="BFBFBF"/>
            <w:vAlign w:val="center"/>
            <w:hideMark/>
          </w:tcPr>
          <w:p w:rsidR="00E44425" w:rsidRPr="00E44425" w:rsidRDefault="009B577C" w:rsidP="00E44425">
            <w:r w:rsidRPr="00E44425">
              <w:t>GRATTAGE</w:t>
            </w:r>
            <w:r w:rsidR="00E44425" w:rsidRPr="00E44425">
              <w:t xml:space="preserve"> ET MISE EN </w:t>
            </w:r>
            <w:r w:rsidRPr="00E44425">
              <w:t>ÉTAT</w:t>
            </w:r>
            <w:r w:rsidR="00E44425" w:rsidRPr="00E44425">
              <w:t xml:space="preserve"> AVANT LA PEINTURE</w:t>
            </w:r>
          </w:p>
        </w:tc>
        <w:tc>
          <w:tcPr>
            <w:tcW w:w="3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856"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9D6E4F">
        <w:trPr>
          <w:trHeight w:val="780"/>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Grattage de toutes les surfaces intérieures et extérieures avec brossage lisse avec la peinture</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1 050</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780"/>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Grattage de toutes les surfaces aux plafonds et les menuiseries métalliques et bois avec brossage lisse avec la peinture</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726,50</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390"/>
        </w:trPr>
        <w:tc>
          <w:tcPr>
            <w:tcW w:w="290"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36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w:t>
            </w:r>
          </w:p>
        </w:tc>
        <w:tc>
          <w:tcPr>
            <w:tcW w:w="37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9D6E4F">
        <w:trPr>
          <w:trHeight w:val="390"/>
        </w:trPr>
        <w:tc>
          <w:tcPr>
            <w:tcW w:w="290"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w:t>
            </w:r>
          </w:p>
        </w:tc>
        <w:tc>
          <w:tcPr>
            <w:tcW w:w="236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PEINTURE</w:t>
            </w:r>
          </w:p>
        </w:tc>
        <w:tc>
          <w:tcPr>
            <w:tcW w:w="3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9D6E4F">
        <w:trPr>
          <w:trHeight w:val="585"/>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sur les murs  intérieurs, extérieurs  en trois couches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1 050</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615"/>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plafond dito 1  en trois couches y compris toutes sujétions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726,49</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615"/>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à l'huile sur les menuiseries (bois, grille de protection) et sur les murs intérieurs hauteur 2,20 m en deux couches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684,39</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525"/>
        </w:trPr>
        <w:tc>
          <w:tcPr>
            <w:tcW w:w="290"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36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w:t>
            </w:r>
          </w:p>
        </w:tc>
        <w:tc>
          <w:tcPr>
            <w:tcW w:w="37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9D6E4F">
        <w:trPr>
          <w:trHeight w:val="600"/>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362"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TOTAL (URGENCE - PHARMACIE)</w:t>
            </w:r>
          </w:p>
        </w:tc>
        <w:tc>
          <w:tcPr>
            <w:tcW w:w="375"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000000" w:fill="FFFF00"/>
            <w:vAlign w:val="center"/>
            <w:hideMark/>
          </w:tcPr>
          <w:p w:rsidR="00E44425" w:rsidRPr="00E44425" w:rsidRDefault="00E44425" w:rsidP="00E44425"/>
        </w:tc>
      </w:tr>
      <w:tr w:rsidR="00E44425" w:rsidRPr="00E44425" w:rsidTr="009D6E4F">
        <w:trPr>
          <w:trHeight w:val="495"/>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362" w:type="pct"/>
            <w:tcBorders>
              <w:top w:val="nil"/>
              <w:left w:val="nil"/>
              <w:bottom w:val="single" w:sz="4" w:space="0" w:color="auto"/>
              <w:right w:val="single" w:sz="4" w:space="0" w:color="auto"/>
            </w:tcBorders>
            <w:shd w:val="clear" w:color="000000" w:fill="FCD5B4"/>
            <w:vAlign w:val="center"/>
            <w:hideMark/>
          </w:tcPr>
          <w:p w:rsidR="00E44425" w:rsidRPr="00E44425" w:rsidRDefault="00E44425" w:rsidP="00E44425">
            <w:r w:rsidRPr="00E44425">
              <w:t>ADMINISTRATION</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540"/>
        </w:trPr>
        <w:tc>
          <w:tcPr>
            <w:tcW w:w="290"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w:t>
            </w:r>
          </w:p>
        </w:tc>
        <w:tc>
          <w:tcPr>
            <w:tcW w:w="2362" w:type="pct"/>
            <w:tcBorders>
              <w:top w:val="nil"/>
              <w:left w:val="nil"/>
              <w:bottom w:val="single" w:sz="4" w:space="0" w:color="auto"/>
              <w:right w:val="single" w:sz="4" w:space="0" w:color="auto"/>
            </w:tcBorders>
            <w:shd w:val="clear" w:color="000000" w:fill="BFBFBF"/>
            <w:vAlign w:val="center"/>
            <w:hideMark/>
          </w:tcPr>
          <w:p w:rsidR="00E44425" w:rsidRPr="00E44425" w:rsidRDefault="009B577C" w:rsidP="00E44425">
            <w:r w:rsidRPr="00E44425">
              <w:t>GRATTAGE</w:t>
            </w:r>
            <w:r w:rsidR="00E44425" w:rsidRPr="00E44425">
              <w:t xml:space="preserve"> ET MISE EN </w:t>
            </w:r>
            <w:r w:rsidRPr="00E44425">
              <w:t>ÉTAT</w:t>
            </w:r>
            <w:r w:rsidR="00E44425" w:rsidRPr="00E44425">
              <w:t xml:space="preserve"> AVANT LA PEINTURE</w:t>
            </w:r>
          </w:p>
        </w:tc>
        <w:tc>
          <w:tcPr>
            <w:tcW w:w="3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9D6E4F">
        <w:trPr>
          <w:trHeight w:val="780"/>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Grattage de toutes les surfaces intérieures et extérieures avec brossage lisse avec la peinture</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1 277,76</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780"/>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Grattage de toutes les surfaces aux plafonds et les menuiseries métalliques et bois avec brossage lisse avec la peinture</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444,65</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390"/>
        </w:trPr>
        <w:tc>
          <w:tcPr>
            <w:tcW w:w="290"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36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w:t>
            </w:r>
          </w:p>
        </w:tc>
        <w:tc>
          <w:tcPr>
            <w:tcW w:w="37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9D6E4F">
        <w:trPr>
          <w:trHeight w:val="390"/>
        </w:trPr>
        <w:tc>
          <w:tcPr>
            <w:tcW w:w="290"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w:t>
            </w:r>
          </w:p>
        </w:tc>
        <w:tc>
          <w:tcPr>
            <w:tcW w:w="236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PEINTURE</w:t>
            </w:r>
          </w:p>
        </w:tc>
        <w:tc>
          <w:tcPr>
            <w:tcW w:w="3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856"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9D6E4F">
        <w:trPr>
          <w:trHeight w:val="585"/>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sur les murs intérieurs, extérieurs en trois couches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1 743,80</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615"/>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plafond dito 1  en trois couches y compris toutes sujétions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490,00</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615"/>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à l'huile sur les menuiseries (bois, grille de protection) et sur les murs intérieurs hauteur 2,20 m en deux couches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1 230</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525"/>
        </w:trPr>
        <w:tc>
          <w:tcPr>
            <w:tcW w:w="290"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36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w:t>
            </w:r>
          </w:p>
        </w:tc>
        <w:tc>
          <w:tcPr>
            <w:tcW w:w="37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9D6E4F">
        <w:trPr>
          <w:trHeight w:val="645"/>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362"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xml:space="preserve">TOTAL </w:t>
            </w:r>
            <w:r w:rsidR="009B577C" w:rsidRPr="00E44425">
              <w:t>RÉALISATION</w:t>
            </w:r>
            <w:r w:rsidRPr="00E44425">
              <w:t xml:space="preserve"> (ADMINISTRATION)</w:t>
            </w:r>
          </w:p>
        </w:tc>
        <w:tc>
          <w:tcPr>
            <w:tcW w:w="375"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000000" w:fill="FFFF00"/>
            <w:vAlign w:val="center"/>
            <w:hideMark/>
          </w:tcPr>
          <w:p w:rsidR="00E44425" w:rsidRPr="00E44425" w:rsidRDefault="00E44425" w:rsidP="00E44425"/>
        </w:tc>
      </w:tr>
      <w:tr w:rsidR="00E44425" w:rsidRPr="00E44425" w:rsidTr="009D6E4F">
        <w:trPr>
          <w:trHeight w:val="495"/>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362" w:type="pct"/>
            <w:tcBorders>
              <w:top w:val="nil"/>
              <w:left w:val="nil"/>
              <w:bottom w:val="single" w:sz="4" w:space="0" w:color="auto"/>
              <w:right w:val="single" w:sz="4" w:space="0" w:color="auto"/>
            </w:tcBorders>
            <w:shd w:val="clear" w:color="000000" w:fill="FCD5B4"/>
            <w:vAlign w:val="center"/>
            <w:hideMark/>
          </w:tcPr>
          <w:p w:rsidR="00E44425" w:rsidRPr="00E44425" w:rsidRDefault="00E44425" w:rsidP="00E44425">
            <w:r w:rsidRPr="00E44425">
              <w:t xml:space="preserve">BRIGADE </w:t>
            </w:r>
            <w:r w:rsidR="009B577C" w:rsidRPr="00E44425">
              <w:t>HYGIÈNE</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r w:rsidRPr="00E44425">
              <w:t> </w:t>
            </w:r>
          </w:p>
        </w:tc>
      </w:tr>
      <w:tr w:rsidR="00E44425" w:rsidRPr="00E44425" w:rsidTr="009D6E4F">
        <w:trPr>
          <w:trHeight w:val="540"/>
        </w:trPr>
        <w:tc>
          <w:tcPr>
            <w:tcW w:w="290"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lastRenderedPageBreak/>
              <w:t>I</w:t>
            </w:r>
          </w:p>
        </w:tc>
        <w:tc>
          <w:tcPr>
            <w:tcW w:w="2362" w:type="pct"/>
            <w:tcBorders>
              <w:top w:val="nil"/>
              <w:left w:val="nil"/>
              <w:bottom w:val="single" w:sz="4" w:space="0" w:color="auto"/>
              <w:right w:val="single" w:sz="4" w:space="0" w:color="auto"/>
            </w:tcBorders>
            <w:shd w:val="clear" w:color="000000" w:fill="BFBFBF"/>
            <w:vAlign w:val="center"/>
            <w:hideMark/>
          </w:tcPr>
          <w:p w:rsidR="00E44425" w:rsidRPr="00E44425" w:rsidRDefault="009B577C" w:rsidP="00E44425">
            <w:r w:rsidRPr="00E44425">
              <w:t>GRATTAGE</w:t>
            </w:r>
            <w:r w:rsidR="00E44425" w:rsidRPr="00E44425">
              <w:t xml:space="preserve"> ET MISE EN </w:t>
            </w:r>
            <w:r w:rsidRPr="00E44425">
              <w:t>ÉTAT</w:t>
            </w:r>
            <w:r w:rsidR="00E44425" w:rsidRPr="00E44425">
              <w:t xml:space="preserve"> AVANT LA PEINTURE</w:t>
            </w:r>
          </w:p>
        </w:tc>
        <w:tc>
          <w:tcPr>
            <w:tcW w:w="3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856"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9D6E4F">
        <w:trPr>
          <w:trHeight w:val="780"/>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Grattage de toutes les surfaces intérieures et extérieures avec brossage lisse avec la peinture</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323,52</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780"/>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Grattage de toutes les surfaces aux plafonds et les menuiseries métalliques et bois avec brossage lisse avec la peinture</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53,55</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390"/>
        </w:trPr>
        <w:tc>
          <w:tcPr>
            <w:tcW w:w="290"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36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w:t>
            </w:r>
          </w:p>
        </w:tc>
        <w:tc>
          <w:tcPr>
            <w:tcW w:w="37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9D6E4F">
        <w:trPr>
          <w:trHeight w:val="390"/>
        </w:trPr>
        <w:tc>
          <w:tcPr>
            <w:tcW w:w="290"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w:t>
            </w:r>
          </w:p>
        </w:tc>
        <w:tc>
          <w:tcPr>
            <w:tcW w:w="236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PEINTURE</w:t>
            </w:r>
          </w:p>
        </w:tc>
        <w:tc>
          <w:tcPr>
            <w:tcW w:w="3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9D6E4F">
        <w:trPr>
          <w:trHeight w:val="585"/>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sur les murs intérieurs, extérieurs en trois couches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323,52</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615"/>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plafond dito 1  en trois couches y compris toutes sujétions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53,55</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615"/>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à l'huile sur les menuiseries (bois, grille de protection) et sur les murs intérieurs hauteur 2,20 m en deux couches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154,44</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525"/>
        </w:trPr>
        <w:tc>
          <w:tcPr>
            <w:tcW w:w="290"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36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w:t>
            </w:r>
          </w:p>
        </w:tc>
        <w:tc>
          <w:tcPr>
            <w:tcW w:w="37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9D6E4F">
        <w:trPr>
          <w:trHeight w:val="705"/>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362"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xml:space="preserve">TOTAL </w:t>
            </w:r>
            <w:r w:rsidR="009B577C" w:rsidRPr="00E44425">
              <w:t>RÉALISATION</w:t>
            </w:r>
            <w:r w:rsidRPr="00E44425">
              <w:t xml:space="preserve"> (BRIGADE </w:t>
            </w:r>
            <w:r w:rsidR="009B577C" w:rsidRPr="00E44425">
              <w:t>HYGIÈNE</w:t>
            </w:r>
            <w:r w:rsidRPr="00E44425">
              <w:t>)</w:t>
            </w:r>
          </w:p>
        </w:tc>
        <w:tc>
          <w:tcPr>
            <w:tcW w:w="375"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000000" w:fill="FFFF00"/>
            <w:vAlign w:val="center"/>
            <w:hideMark/>
          </w:tcPr>
          <w:p w:rsidR="00E44425" w:rsidRPr="00E44425" w:rsidRDefault="00E44425" w:rsidP="00E44425"/>
        </w:tc>
      </w:tr>
      <w:tr w:rsidR="00E44425" w:rsidRPr="00E44425" w:rsidTr="009D6E4F">
        <w:trPr>
          <w:trHeight w:val="495"/>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362" w:type="pct"/>
            <w:tcBorders>
              <w:top w:val="nil"/>
              <w:left w:val="nil"/>
              <w:bottom w:val="single" w:sz="4" w:space="0" w:color="auto"/>
              <w:right w:val="single" w:sz="4" w:space="0" w:color="auto"/>
            </w:tcBorders>
            <w:shd w:val="clear" w:color="000000" w:fill="FCD5B4"/>
            <w:vAlign w:val="center"/>
            <w:hideMark/>
          </w:tcPr>
          <w:p w:rsidR="00E44425" w:rsidRPr="00E44425" w:rsidRDefault="00E44425" w:rsidP="00E44425">
            <w:proofErr w:type="spellStart"/>
            <w:r w:rsidRPr="00E44425">
              <w:t>CREF</w:t>
            </w:r>
            <w:proofErr w:type="spellEnd"/>
            <w:r w:rsidRPr="00E44425">
              <w:t xml:space="preserve"> 1 (R. ONG FAROUK)</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r w:rsidRPr="00E44425">
              <w:t> </w:t>
            </w:r>
          </w:p>
        </w:tc>
      </w:tr>
      <w:tr w:rsidR="00E44425" w:rsidRPr="00E44425" w:rsidTr="009D6E4F">
        <w:trPr>
          <w:trHeight w:val="540"/>
        </w:trPr>
        <w:tc>
          <w:tcPr>
            <w:tcW w:w="290"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w:t>
            </w:r>
          </w:p>
        </w:tc>
        <w:tc>
          <w:tcPr>
            <w:tcW w:w="2362" w:type="pct"/>
            <w:tcBorders>
              <w:top w:val="nil"/>
              <w:left w:val="nil"/>
              <w:bottom w:val="single" w:sz="4" w:space="0" w:color="auto"/>
              <w:right w:val="single" w:sz="4" w:space="0" w:color="auto"/>
            </w:tcBorders>
            <w:shd w:val="clear" w:color="000000" w:fill="BFBFBF"/>
            <w:vAlign w:val="center"/>
            <w:hideMark/>
          </w:tcPr>
          <w:p w:rsidR="00E44425" w:rsidRPr="00E44425" w:rsidRDefault="009B577C" w:rsidP="00E44425">
            <w:r w:rsidRPr="00E44425">
              <w:t>GRATTAGE</w:t>
            </w:r>
            <w:r w:rsidR="00E44425" w:rsidRPr="00E44425">
              <w:t xml:space="preserve"> ET MISE EN </w:t>
            </w:r>
            <w:r w:rsidRPr="00E44425">
              <w:t>ÉTAT</w:t>
            </w:r>
            <w:r w:rsidR="00E44425" w:rsidRPr="00E44425">
              <w:t xml:space="preserve"> AVANT LA PEINTURE</w:t>
            </w:r>
          </w:p>
        </w:tc>
        <w:tc>
          <w:tcPr>
            <w:tcW w:w="3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856"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9D6E4F">
        <w:trPr>
          <w:trHeight w:val="780"/>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Grattage de toutes les surfaces intérieures et extérieures avec brossage lisse avec la peinture</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564,48</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780"/>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Grattage de toutes les surfaces aux plafonds et les menuiseries métalliques et bois avec brossage lisse avec la peinture</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83,74</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390"/>
        </w:trPr>
        <w:tc>
          <w:tcPr>
            <w:tcW w:w="290"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36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w:t>
            </w:r>
          </w:p>
        </w:tc>
        <w:tc>
          <w:tcPr>
            <w:tcW w:w="37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9D6E4F">
        <w:trPr>
          <w:trHeight w:val="390"/>
        </w:trPr>
        <w:tc>
          <w:tcPr>
            <w:tcW w:w="290"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w:t>
            </w:r>
          </w:p>
        </w:tc>
        <w:tc>
          <w:tcPr>
            <w:tcW w:w="236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PEINTURE</w:t>
            </w:r>
          </w:p>
        </w:tc>
        <w:tc>
          <w:tcPr>
            <w:tcW w:w="3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9D6E4F">
        <w:trPr>
          <w:trHeight w:val="585"/>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sur les murs intérieurs, extérieurs en trois couches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564,48</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615"/>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plafond dito 1  en trois couches y compris toutes sujétions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83,74</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615"/>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à l'huile sur les menuiseries (bois, grille de protection) et sur les murs intérieurs hauteur 2,20 m en deux couches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171,60</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525"/>
        </w:trPr>
        <w:tc>
          <w:tcPr>
            <w:tcW w:w="290"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36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w:t>
            </w:r>
          </w:p>
        </w:tc>
        <w:tc>
          <w:tcPr>
            <w:tcW w:w="37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D6C23" w:rsidTr="009D6E4F">
        <w:trPr>
          <w:trHeight w:val="930"/>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362"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pPr>
              <w:rPr>
                <w:lang w:val="en-US"/>
              </w:rPr>
            </w:pPr>
            <w:r w:rsidRPr="00E44425">
              <w:rPr>
                <w:lang w:val="en-US"/>
              </w:rPr>
              <w:t xml:space="preserve">TOTAL </w:t>
            </w:r>
            <w:proofErr w:type="spellStart"/>
            <w:r w:rsidRPr="00E44425">
              <w:rPr>
                <w:lang w:val="en-US"/>
              </w:rPr>
              <w:t>REALISATION</w:t>
            </w:r>
            <w:proofErr w:type="spellEnd"/>
            <w:r w:rsidRPr="00E44425">
              <w:rPr>
                <w:lang w:val="en-US"/>
              </w:rPr>
              <w:t xml:space="preserve"> </w:t>
            </w:r>
            <w:proofErr w:type="spellStart"/>
            <w:r w:rsidRPr="00E44425">
              <w:rPr>
                <w:lang w:val="en-US"/>
              </w:rPr>
              <w:t>CREF</w:t>
            </w:r>
            <w:proofErr w:type="spellEnd"/>
            <w:r w:rsidRPr="00E44425">
              <w:rPr>
                <w:lang w:val="en-US"/>
              </w:rPr>
              <w:t xml:space="preserve"> 1 (R. </w:t>
            </w:r>
            <w:proofErr w:type="spellStart"/>
            <w:r w:rsidRPr="00E44425">
              <w:rPr>
                <w:lang w:val="en-US"/>
              </w:rPr>
              <w:t>ONG</w:t>
            </w:r>
            <w:proofErr w:type="spellEnd"/>
            <w:r w:rsidRPr="00E44425">
              <w:rPr>
                <w:lang w:val="en-US"/>
              </w:rPr>
              <w:t xml:space="preserve"> FAROUK)</w:t>
            </w:r>
          </w:p>
        </w:tc>
        <w:tc>
          <w:tcPr>
            <w:tcW w:w="375"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pPr>
              <w:rPr>
                <w:lang w:val="en-US"/>
              </w:rPr>
            </w:pPr>
            <w:r w:rsidRPr="00E44425">
              <w:rPr>
                <w:lang w:val="en-US"/>
              </w:rPr>
              <w:t> </w:t>
            </w:r>
          </w:p>
        </w:tc>
        <w:tc>
          <w:tcPr>
            <w:tcW w:w="474"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pPr>
              <w:rPr>
                <w:lang w:val="en-US"/>
              </w:rPr>
            </w:pPr>
            <w:r w:rsidRPr="00E44425">
              <w:rPr>
                <w:lang w:val="en-US"/>
              </w:rPr>
              <w:t> </w:t>
            </w:r>
          </w:p>
        </w:tc>
        <w:tc>
          <w:tcPr>
            <w:tcW w:w="643"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pPr>
              <w:rPr>
                <w:lang w:val="en-US"/>
              </w:rPr>
            </w:pPr>
          </w:p>
        </w:tc>
        <w:tc>
          <w:tcPr>
            <w:tcW w:w="856" w:type="pct"/>
            <w:tcBorders>
              <w:top w:val="nil"/>
              <w:left w:val="nil"/>
              <w:bottom w:val="single" w:sz="4" w:space="0" w:color="auto"/>
              <w:right w:val="single" w:sz="8" w:space="0" w:color="auto"/>
            </w:tcBorders>
            <w:shd w:val="clear" w:color="000000" w:fill="FFFF00"/>
            <w:vAlign w:val="center"/>
            <w:hideMark/>
          </w:tcPr>
          <w:p w:rsidR="00E44425" w:rsidRPr="009C39B6" w:rsidRDefault="00E44425" w:rsidP="00E44425">
            <w:pPr>
              <w:rPr>
                <w:lang w:val="en-US"/>
              </w:rPr>
            </w:pPr>
          </w:p>
        </w:tc>
      </w:tr>
      <w:tr w:rsidR="00E44425" w:rsidRPr="00E44425" w:rsidTr="009D6E4F">
        <w:trPr>
          <w:trHeight w:val="495"/>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9C39B6" w:rsidRDefault="00E44425" w:rsidP="00E44425">
            <w:pPr>
              <w:rPr>
                <w:lang w:val="en-US"/>
              </w:rPr>
            </w:pPr>
            <w:r w:rsidRPr="009C39B6">
              <w:rPr>
                <w:lang w:val="en-US"/>
              </w:rPr>
              <w:t> </w:t>
            </w:r>
          </w:p>
        </w:tc>
        <w:tc>
          <w:tcPr>
            <w:tcW w:w="2362" w:type="pct"/>
            <w:tcBorders>
              <w:top w:val="nil"/>
              <w:left w:val="nil"/>
              <w:bottom w:val="single" w:sz="4" w:space="0" w:color="auto"/>
              <w:right w:val="single" w:sz="4" w:space="0" w:color="auto"/>
            </w:tcBorders>
            <w:shd w:val="clear" w:color="000000" w:fill="FCD5B4"/>
            <w:vAlign w:val="center"/>
            <w:hideMark/>
          </w:tcPr>
          <w:p w:rsidR="00E44425" w:rsidRPr="00E44425" w:rsidRDefault="00E44425" w:rsidP="00E44425">
            <w:r w:rsidRPr="00E44425">
              <w:t>ORL</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r w:rsidRPr="00E44425">
              <w:t> </w:t>
            </w:r>
          </w:p>
        </w:tc>
      </w:tr>
      <w:tr w:rsidR="00E44425" w:rsidRPr="00E44425" w:rsidTr="009D6E4F">
        <w:trPr>
          <w:trHeight w:val="540"/>
        </w:trPr>
        <w:tc>
          <w:tcPr>
            <w:tcW w:w="290"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w:t>
            </w:r>
          </w:p>
        </w:tc>
        <w:tc>
          <w:tcPr>
            <w:tcW w:w="2362" w:type="pct"/>
            <w:tcBorders>
              <w:top w:val="nil"/>
              <w:left w:val="nil"/>
              <w:bottom w:val="single" w:sz="4" w:space="0" w:color="auto"/>
              <w:right w:val="single" w:sz="4" w:space="0" w:color="auto"/>
            </w:tcBorders>
            <w:shd w:val="clear" w:color="000000" w:fill="BFBFBF"/>
            <w:vAlign w:val="center"/>
            <w:hideMark/>
          </w:tcPr>
          <w:p w:rsidR="00E44425" w:rsidRPr="00E44425" w:rsidRDefault="009B577C" w:rsidP="00E44425">
            <w:r w:rsidRPr="00E44425">
              <w:t>GRATTAGE</w:t>
            </w:r>
            <w:r w:rsidR="00E44425" w:rsidRPr="00E44425">
              <w:t xml:space="preserve"> ET MISE EN </w:t>
            </w:r>
            <w:r w:rsidRPr="00E44425">
              <w:t>ÉTAT</w:t>
            </w:r>
            <w:r w:rsidR="00E44425" w:rsidRPr="00E44425">
              <w:t xml:space="preserve"> AVANT LA PEINTURE</w:t>
            </w:r>
          </w:p>
        </w:tc>
        <w:tc>
          <w:tcPr>
            <w:tcW w:w="3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856"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9D6E4F">
        <w:trPr>
          <w:trHeight w:val="780"/>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lastRenderedPageBreak/>
              <w:t>1</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Grattage de toutes les surfaces intérieures et extérieures avec brossage lisse avec la peinture</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246,08</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780"/>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Grattage de toutes les surfaces aux plafonds et les menuiseries métalliques et bois avec brossage lisse avec la peinture</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110,00</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390"/>
        </w:trPr>
        <w:tc>
          <w:tcPr>
            <w:tcW w:w="290"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36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w:t>
            </w:r>
          </w:p>
        </w:tc>
        <w:tc>
          <w:tcPr>
            <w:tcW w:w="37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9D6E4F">
        <w:trPr>
          <w:trHeight w:val="390"/>
        </w:trPr>
        <w:tc>
          <w:tcPr>
            <w:tcW w:w="290"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w:t>
            </w:r>
          </w:p>
        </w:tc>
        <w:tc>
          <w:tcPr>
            <w:tcW w:w="236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PEINTURE</w:t>
            </w:r>
          </w:p>
        </w:tc>
        <w:tc>
          <w:tcPr>
            <w:tcW w:w="3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9D6E4F">
        <w:trPr>
          <w:trHeight w:val="585"/>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sur les murs  intérieurs, extérieurs  en trois couches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246,08</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615"/>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plafond dito 1  en trois couches y compris toutes sujétions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110,00</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615"/>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à l'huile sur les menuiseries (bois, grille de protection) et sur les murs intérieurs hauteur 2,20 m en deux couches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206,80</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525"/>
        </w:trPr>
        <w:tc>
          <w:tcPr>
            <w:tcW w:w="290"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36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w:t>
            </w:r>
          </w:p>
        </w:tc>
        <w:tc>
          <w:tcPr>
            <w:tcW w:w="37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9D6E4F">
        <w:trPr>
          <w:trHeight w:val="630"/>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362"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TOTAL ORL</w:t>
            </w:r>
          </w:p>
        </w:tc>
        <w:tc>
          <w:tcPr>
            <w:tcW w:w="375"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000000" w:fill="FFFF00"/>
            <w:vAlign w:val="center"/>
            <w:hideMark/>
          </w:tcPr>
          <w:p w:rsidR="00E44425" w:rsidRPr="00E44425" w:rsidRDefault="00E44425" w:rsidP="00E44425"/>
        </w:tc>
      </w:tr>
      <w:tr w:rsidR="00E44425" w:rsidRPr="00E44425" w:rsidTr="009D6E4F">
        <w:trPr>
          <w:trHeight w:val="495"/>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362" w:type="pct"/>
            <w:tcBorders>
              <w:top w:val="nil"/>
              <w:left w:val="nil"/>
              <w:bottom w:val="single" w:sz="4" w:space="0" w:color="auto"/>
              <w:right w:val="single" w:sz="4" w:space="0" w:color="auto"/>
            </w:tcBorders>
            <w:shd w:val="clear" w:color="000000" w:fill="FCD5B4"/>
            <w:vAlign w:val="center"/>
            <w:hideMark/>
          </w:tcPr>
          <w:p w:rsidR="00E44425" w:rsidRPr="00E44425" w:rsidRDefault="00E44425" w:rsidP="00E44425">
            <w:proofErr w:type="spellStart"/>
            <w:r w:rsidRPr="00E44425">
              <w:t>CANAM</w:t>
            </w:r>
            <w:proofErr w:type="spellEnd"/>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540"/>
        </w:trPr>
        <w:tc>
          <w:tcPr>
            <w:tcW w:w="290"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w:t>
            </w:r>
          </w:p>
        </w:tc>
        <w:tc>
          <w:tcPr>
            <w:tcW w:w="2362" w:type="pct"/>
            <w:tcBorders>
              <w:top w:val="nil"/>
              <w:left w:val="nil"/>
              <w:bottom w:val="single" w:sz="4" w:space="0" w:color="auto"/>
              <w:right w:val="single" w:sz="4" w:space="0" w:color="auto"/>
            </w:tcBorders>
            <w:shd w:val="clear" w:color="000000" w:fill="BFBFBF"/>
            <w:vAlign w:val="center"/>
            <w:hideMark/>
          </w:tcPr>
          <w:p w:rsidR="00E44425" w:rsidRPr="00E44425" w:rsidRDefault="009B577C" w:rsidP="00E44425">
            <w:r w:rsidRPr="00E44425">
              <w:t>GRATTAGE</w:t>
            </w:r>
            <w:r w:rsidR="00E44425" w:rsidRPr="00E44425">
              <w:t xml:space="preserve"> ET MISE EN </w:t>
            </w:r>
            <w:r w:rsidRPr="00E44425">
              <w:t>ÉTAT</w:t>
            </w:r>
            <w:r w:rsidR="00E44425" w:rsidRPr="00E44425">
              <w:t xml:space="preserve"> AVANT LA PEINTURE</w:t>
            </w:r>
          </w:p>
        </w:tc>
        <w:tc>
          <w:tcPr>
            <w:tcW w:w="3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9D6E4F">
        <w:trPr>
          <w:trHeight w:val="780"/>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Grattage de toutes les surfaces intérieures et extérieures avec brossage lisse avec la peinture</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148,80</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780"/>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Grattage de toutes les surfaces aux plafonds et les menuiseries métalliques et bois avec brossage lisse avec la peinture</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21,50</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390"/>
        </w:trPr>
        <w:tc>
          <w:tcPr>
            <w:tcW w:w="290"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36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w:t>
            </w:r>
          </w:p>
        </w:tc>
        <w:tc>
          <w:tcPr>
            <w:tcW w:w="37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9D6E4F">
        <w:trPr>
          <w:trHeight w:val="390"/>
        </w:trPr>
        <w:tc>
          <w:tcPr>
            <w:tcW w:w="290"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w:t>
            </w:r>
          </w:p>
        </w:tc>
        <w:tc>
          <w:tcPr>
            <w:tcW w:w="236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PEINTURE</w:t>
            </w:r>
          </w:p>
        </w:tc>
        <w:tc>
          <w:tcPr>
            <w:tcW w:w="3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856"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9D6E4F">
        <w:trPr>
          <w:trHeight w:val="585"/>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sur les murs intérieurs, extérieurs en trois couches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148,80</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615"/>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plafond dito 1 en trois couches y compris toutes sujétions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21,50</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615"/>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à l'huile sur les menuiseries (bois, grille de protection) et sur les murs intérieurs hauteur 2,20 m en deux couches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228,80</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525"/>
        </w:trPr>
        <w:tc>
          <w:tcPr>
            <w:tcW w:w="290"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36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w:t>
            </w:r>
          </w:p>
        </w:tc>
        <w:tc>
          <w:tcPr>
            <w:tcW w:w="37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9D6E4F">
        <w:trPr>
          <w:trHeight w:val="570"/>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362"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xml:space="preserve">TOTAL </w:t>
            </w:r>
            <w:proofErr w:type="spellStart"/>
            <w:r w:rsidRPr="00E44425">
              <w:t>CANAM</w:t>
            </w:r>
            <w:proofErr w:type="spellEnd"/>
          </w:p>
        </w:tc>
        <w:tc>
          <w:tcPr>
            <w:tcW w:w="375"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000000" w:fill="FFFF00"/>
            <w:vAlign w:val="center"/>
            <w:hideMark/>
          </w:tcPr>
          <w:p w:rsidR="00E44425" w:rsidRPr="00E44425" w:rsidRDefault="00E44425" w:rsidP="00E44425"/>
        </w:tc>
      </w:tr>
      <w:tr w:rsidR="00E44425" w:rsidRPr="00E44425" w:rsidTr="009D6E4F">
        <w:trPr>
          <w:trHeight w:val="495"/>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362" w:type="pct"/>
            <w:tcBorders>
              <w:top w:val="nil"/>
              <w:left w:val="nil"/>
              <w:bottom w:val="single" w:sz="4" w:space="0" w:color="auto"/>
              <w:right w:val="single" w:sz="4" w:space="0" w:color="auto"/>
            </w:tcBorders>
            <w:shd w:val="clear" w:color="000000" w:fill="FCD5B4"/>
            <w:vAlign w:val="center"/>
            <w:hideMark/>
          </w:tcPr>
          <w:p w:rsidR="00E44425" w:rsidRPr="00E44425" w:rsidRDefault="00E44425" w:rsidP="00E44425">
            <w:r w:rsidRPr="00E44425">
              <w:t>GESTION COMPTABLE</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r w:rsidRPr="00E44425">
              <w:t> </w:t>
            </w:r>
          </w:p>
        </w:tc>
      </w:tr>
      <w:tr w:rsidR="00E44425" w:rsidRPr="00E44425" w:rsidTr="009D6E4F">
        <w:trPr>
          <w:trHeight w:val="540"/>
        </w:trPr>
        <w:tc>
          <w:tcPr>
            <w:tcW w:w="290"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w:t>
            </w:r>
          </w:p>
        </w:tc>
        <w:tc>
          <w:tcPr>
            <w:tcW w:w="2362" w:type="pct"/>
            <w:tcBorders>
              <w:top w:val="nil"/>
              <w:left w:val="nil"/>
              <w:bottom w:val="single" w:sz="4" w:space="0" w:color="auto"/>
              <w:right w:val="single" w:sz="4" w:space="0" w:color="auto"/>
            </w:tcBorders>
            <w:shd w:val="clear" w:color="000000" w:fill="BFBFBF"/>
            <w:vAlign w:val="center"/>
            <w:hideMark/>
          </w:tcPr>
          <w:p w:rsidR="00E44425" w:rsidRPr="00E44425" w:rsidRDefault="009B577C" w:rsidP="00E44425">
            <w:r w:rsidRPr="00E44425">
              <w:t>GRATTAGE</w:t>
            </w:r>
            <w:r w:rsidR="00E44425" w:rsidRPr="00E44425">
              <w:t xml:space="preserve"> ET MISE EN </w:t>
            </w:r>
            <w:r w:rsidRPr="00E44425">
              <w:t>ÉTAT</w:t>
            </w:r>
            <w:r w:rsidR="00E44425" w:rsidRPr="00E44425">
              <w:t xml:space="preserve"> AVANT LA PEINTURE</w:t>
            </w:r>
          </w:p>
        </w:tc>
        <w:tc>
          <w:tcPr>
            <w:tcW w:w="3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856"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9D6E4F">
        <w:trPr>
          <w:trHeight w:val="780"/>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Grattage de toutes les surfaces intérieures et extérieures avec brossage lisse avec la peinture</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577,92</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780"/>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lastRenderedPageBreak/>
              <w:t>2</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Grattage de toutes les surfaces aux plafonds et les menuiseries métalliques et bois avec brossage lisse avec la peinture</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113,24</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390"/>
        </w:trPr>
        <w:tc>
          <w:tcPr>
            <w:tcW w:w="290"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36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w:t>
            </w:r>
          </w:p>
        </w:tc>
        <w:tc>
          <w:tcPr>
            <w:tcW w:w="37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9D6E4F">
        <w:trPr>
          <w:trHeight w:val="390"/>
        </w:trPr>
        <w:tc>
          <w:tcPr>
            <w:tcW w:w="290"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w:t>
            </w:r>
          </w:p>
        </w:tc>
        <w:tc>
          <w:tcPr>
            <w:tcW w:w="236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PEINTURE</w:t>
            </w:r>
          </w:p>
        </w:tc>
        <w:tc>
          <w:tcPr>
            <w:tcW w:w="3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9D6E4F">
        <w:trPr>
          <w:trHeight w:val="585"/>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sur les murs intérieurs, extérieurs en trois couches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577,92</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615"/>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plafond dito 1 en trois couches y compris toutes sujétions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113,24</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615"/>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362"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à l'huile sur les menuiseries (bois, grille de protection) et sur les murs intérieurs hauteur 2,20 m en deux couches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7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221,20</w:t>
            </w:r>
          </w:p>
        </w:tc>
        <w:tc>
          <w:tcPr>
            <w:tcW w:w="64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525"/>
        </w:trPr>
        <w:tc>
          <w:tcPr>
            <w:tcW w:w="290"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362"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w:t>
            </w:r>
          </w:p>
        </w:tc>
        <w:tc>
          <w:tcPr>
            <w:tcW w:w="37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9D6E4F">
        <w:trPr>
          <w:trHeight w:val="675"/>
        </w:trPr>
        <w:tc>
          <w:tcPr>
            <w:tcW w:w="290"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362"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TOTAL GESTION COMPTABLE</w:t>
            </w:r>
          </w:p>
        </w:tc>
        <w:tc>
          <w:tcPr>
            <w:tcW w:w="375"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000000" w:fill="FFFF00"/>
            <w:vAlign w:val="center"/>
            <w:hideMark/>
          </w:tcPr>
          <w:p w:rsidR="00E44425" w:rsidRPr="00E44425" w:rsidRDefault="00E44425" w:rsidP="00E44425"/>
        </w:tc>
      </w:tr>
      <w:tr w:rsidR="00E44425" w:rsidRPr="00E44425" w:rsidTr="009D6E4F">
        <w:trPr>
          <w:trHeight w:val="570"/>
        </w:trPr>
        <w:tc>
          <w:tcPr>
            <w:tcW w:w="290" w:type="pct"/>
            <w:tcBorders>
              <w:top w:val="nil"/>
              <w:left w:val="single" w:sz="8" w:space="0" w:color="auto"/>
              <w:bottom w:val="single" w:sz="8" w:space="0" w:color="auto"/>
              <w:right w:val="single" w:sz="4" w:space="0" w:color="auto"/>
            </w:tcBorders>
            <w:shd w:val="clear" w:color="auto" w:fill="auto"/>
            <w:vAlign w:val="center"/>
            <w:hideMark/>
          </w:tcPr>
          <w:p w:rsidR="00E44425" w:rsidRPr="00E44425" w:rsidRDefault="00E44425" w:rsidP="00E44425">
            <w:r w:rsidRPr="00E44425">
              <w:t> </w:t>
            </w:r>
          </w:p>
        </w:tc>
        <w:tc>
          <w:tcPr>
            <w:tcW w:w="2362"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r w:rsidRPr="00E44425">
              <w:t>TOTAL GENERAL</w:t>
            </w:r>
          </w:p>
        </w:tc>
        <w:tc>
          <w:tcPr>
            <w:tcW w:w="375"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r w:rsidRPr="00E44425">
              <w:t> </w:t>
            </w:r>
          </w:p>
        </w:tc>
        <w:tc>
          <w:tcPr>
            <w:tcW w:w="474"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r w:rsidRPr="00E44425">
              <w:t> </w:t>
            </w:r>
          </w:p>
        </w:tc>
        <w:tc>
          <w:tcPr>
            <w:tcW w:w="643"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tc>
        <w:tc>
          <w:tcPr>
            <w:tcW w:w="856" w:type="pct"/>
            <w:tcBorders>
              <w:top w:val="nil"/>
              <w:left w:val="nil"/>
              <w:bottom w:val="single" w:sz="8" w:space="0" w:color="auto"/>
              <w:right w:val="single" w:sz="8" w:space="0" w:color="auto"/>
            </w:tcBorders>
            <w:shd w:val="clear" w:color="000000" w:fill="CC99FF"/>
            <w:vAlign w:val="center"/>
            <w:hideMark/>
          </w:tcPr>
          <w:p w:rsidR="00E44425" w:rsidRPr="00E44425" w:rsidRDefault="00E44425" w:rsidP="00E44425"/>
        </w:tc>
      </w:tr>
      <w:tr w:rsidR="00E44425" w:rsidRPr="00E44425" w:rsidTr="009D6E4F">
        <w:trPr>
          <w:trHeight w:val="420"/>
        </w:trPr>
        <w:tc>
          <w:tcPr>
            <w:tcW w:w="290"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362"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TVA 18%</w:t>
            </w:r>
          </w:p>
        </w:tc>
        <w:tc>
          <w:tcPr>
            <w:tcW w:w="375"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474"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643"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tc>
        <w:tc>
          <w:tcPr>
            <w:tcW w:w="856" w:type="pct"/>
            <w:tcBorders>
              <w:top w:val="single" w:sz="4" w:space="0" w:color="auto"/>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9D6E4F">
        <w:trPr>
          <w:trHeight w:val="645"/>
        </w:trPr>
        <w:tc>
          <w:tcPr>
            <w:tcW w:w="290"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2362"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TOTAL GENERAL TTC</w:t>
            </w:r>
          </w:p>
        </w:tc>
        <w:tc>
          <w:tcPr>
            <w:tcW w:w="3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7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4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856"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bl>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r w:rsidRPr="00E44425">
        <w:tab/>
      </w:r>
    </w:p>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9B577C" w:rsidRDefault="009B577C" w:rsidP="00E44425">
      <w:r>
        <w:t xml:space="preserve">                                                </w:t>
      </w:r>
    </w:p>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tbl>
      <w:tblPr>
        <w:tblW w:w="0" w:type="auto"/>
        <w:tblInd w:w="2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10"/>
      </w:tblGrid>
      <w:tr w:rsidR="009B577C" w:rsidTr="009B577C">
        <w:trPr>
          <w:trHeight w:val="640"/>
        </w:trPr>
        <w:tc>
          <w:tcPr>
            <w:tcW w:w="4610" w:type="dxa"/>
          </w:tcPr>
          <w:p w:rsidR="009B577C" w:rsidRDefault="009B577C" w:rsidP="009B577C"/>
          <w:p w:rsidR="009B577C" w:rsidRPr="009B577C" w:rsidRDefault="009B577C" w:rsidP="009B577C">
            <w:pPr>
              <w:rPr>
                <w:b/>
                <w:sz w:val="36"/>
                <w:szCs w:val="36"/>
              </w:rPr>
            </w:pPr>
            <w:r>
              <w:t xml:space="preserve">   </w:t>
            </w:r>
            <w:r w:rsidRPr="009B577C">
              <w:rPr>
                <w:b/>
                <w:sz w:val="36"/>
                <w:szCs w:val="36"/>
              </w:rPr>
              <w:t>MOSQUÉE ET CANTINE</w:t>
            </w:r>
          </w:p>
          <w:p w:rsidR="009B577C" w:rsidRDefault="009B577C" w:rsidP="009B577C"/>
        </w:tc>
      </w:tr>
    </w:tbl>
    <w:p w:rsidR="00E44425" w:rsidRPr="00E44425" w:rsidRDefault="009B577C" w:rsidP="00E44425">
      <w:r>
        <w:t xml:space="preserve">                                                 </w:t>
      </w:r>
    </w:p>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Default="00E44425"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Pr="00E44425" w:rsidRDefault="009B577C" w:rsidP="00E44425"/>
    <w:p w:rsidR="00E44425" w:rsidRPr="00E44425" w:rsidRDefault="00E44425" w:rsidP="00E44425"/>
    <w:p w:rsidR="00E44425" w:rsidRPr="00E44425" w:rsidRDefault="00E44425" w:rsidP="00E44425"/>
    <w:tbl>
      <w:tblPr>
        <w:tblW w:w="5386" w:type="pct"/>
        <w:tblInd w:w="-356" w:type="dxa"/>
        <w:tblCellMar>
          <w:left w:w="70" w:type="dxa"/>
          <w:right w:w="70" w:type="dxa"/>
        </w:tblCellMar>
        <w:tblLook w:val="04A0"/>
      </w:tblPr>
      <w:tblGrid>
        <w:gridCol w:w="614"/>
        <w:gridCol w:w="5056"/>
        <w:gridCol w:w="802"/>
        <w:gridCol w:w="878"/>
        <w:gridCol w:w="1663"/>
        <w:gridCol w:w="1674"/>
      </w:tblGrid>
      <w:tr w:rsidR="00E44425" w:rsidRPr="00E44425" w:rsidTr="00D2593A">
        <w:trPr>
          <w:trHeight w:val="540"/>
        </w:trPr>
        <w:tc>
          <w:tcPr>
            <w:tcW w:w="287" w:type="pct"/>
            <w:tcBorders>
              <w:top w:val="single" w:sz="8" w:space="0" w:color="auto"/>
              <w:left w:val="single" w:sz="8" w:space="0" w:color="auto"/>
              <w:bottom w:val="single" w:sz="4" w:space="0" w:color="auto"/>
              <w:right w:val="single" w:sz="4" w:space="0" w:color="auto"/>
            </w:tcBorders>
            <w:shd w:val="clear" w:color="000000" w:fill="E3E3E3"/>
            <w:vAlign w:val="center"/>
            <w:hideMark/>
          </w:tcPr>
          <w:p w:rsidR="00E44425" w:rsidRPr="00E44425" w:rsidRDefault="00E44425" w:rsidP="00E44425">
            <w:r w:rsidRPr="00E44425">
              <w:lastRenderedPageBreak/>
              <w:t>N°</w:t>
            </w:r>
          </w:p>
        </w:tc>
        <w:tc>
          <w:tcPr>
            <w:tcW w:w="2365"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E44425">
            <w:r w:rsidRPr="00E44425">
              <w:t>DÉSIGNATION DES TRAVAUX</w:t>
            </w:r>
          </w:p>
        </w:tc>
        <w:tc>
          <w:tcPr>
            <w:tcW w:w="375"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9B577C">
            <w:pPr>
              <w:jc w:val="center"/>
            </w:pPr>
            <w:r w:rsidRPr="00E44425">
              <w:t>U</w:t>
            </w:r>
          </w:p>
        </w:tc>
        <w:tc>
          <w:tcPr>
            <w:tcW w:w="411"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9B577C">
            <w:pPr>
              <w:jc w:val="center"/>
            </w:pPr>
            <w:proofErr w:type="spellStart"/>
            <w:r w:rsidRPr="00E44425">
              <w:t>Qtés</w:t>
            </w:r>
            <w:proofErr w:type="spellEnd"/>
          </w:p>
        </w:tc>
        <w:tc>
          <w:tcPr>
            <w:tcW w:w="778"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9B577C">
            <w:pPr>
              <w:jc w:val="center"/>
            </w:pPr>
            <w:r w:rsidRPr="00E44425">
              <w:t>PU</w:t>
            </w:r>
          </w:p>
        </w:tc>
        <w:tc>
          <w:tcPr>
            <w:tcW w:w="783" w:type="pct"/>
            <w:tcBorders>
              <w:top w:val="single" w:sz="8" w:space="0" w:color="auto"/>
              <w:left w:val="nil"/>
              <w:bottom w:val="single" w:sz="4" w:space="0" w:color="auto"/>
              <w:right w:val="single" w:sz="8" w:space="0" w:color="auto"/>
            </w:tcBorders>
            <w:shd w:val="clear" w:color="000000" w:fill="E3E3E3"/>
            <w:vAlign w:val="center"/>
            <w:hideMark/>
          </w:tcPr>
          <w:p w:rsidR="00E44425" w:rsidRPr="00E44425" w:rsidRDefault="00E44425" w:rsidP="009B577C">
            <w:pPr>
              <w:jc w:val="center"/>
            </w:pPr>
            <w:r w:rsidRPr="00E44425">
              <w:t>MONTANT</w:t>
            </w:r>
          </w:p>
        </w:tc>
      </w:tr>
      <w:tr w:rsidR="00E44425" w:rsidRPr="00E44425" w:rsidTr="00D2593A">
        <w:trPr>
          <w:trHeight w:val="495"/>
        </w:trPr>
        <w:tc>
          <w:tcPr>
            <w:tcW w:w="28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365" w:type="pct"/>
            <w:tcBorders>
              <w:top w:val="nil"/>
              <w:left w:val="nil"/>
              <w:bottom w:val="single" w:sz="4" w:space="0" w:color="auto"/>
              <w:right w:val="single" w:sz="4" w:space="0" w:color="auto"/>
            </w:tcBorders>
            <w:shd w:val="clear" w:color="000000" w:fill="FCD5B4"/>
            <w:vAlign w:val="center"/>
            <w:hideMark/>
          </w:tcPr>
          <w:p w:rsidR="00E44425" w:rsidRPr="00E44425" w:rsidRDefault="009B577C" w:rsidP="00E44425">
            <w:r w:rsidRPr="00E44425">
              <w:t>MOSQUÉE</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41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77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78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r w:rsidRPr="00E44425">
              <w:t> </w:t>
            </w:r>
          </w:p>
        </w:tc>
      </w:tr>
      <w:tr w:rsidR="00E44425" w:rsidRPr="00E44425" w:rsidTr="00D2593A">
        <w:trPr>
          <w:trHeight w:val="525"/>
        </w:trPr>
        <w:tc>
          <w:tcPr>
            <w:tcW w:w="28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w:t>
            </w:r>
          </w:p>
        </w:tc>
        <w:tc>
          <w:tcPr>
            <w:tcW w:w="236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PLANCHER / TOITURE / </w:t>
            </w:r>
            <w:r w:rsidR="009B577C" w:rsidRPr="00E44425">
              <w:t>ÉTANCHÉITÉ</w:t>
            </w:r>
          </w:p>
        </w:tc>
        <w:tc>
          <w:tcPr>
            <w:tcW w:w="3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1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7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8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600"/>
        </w:trPr>
        <w:tc>
          <w:tcPr>
            <w:tcW w:w="287" w:type="pct"/>
            <w:tcBorders>
              <w:top w:val="nil"/>
              <w:left w:val="single" w:sz="8" w:space="0" w:color="auto"/>
              <w:bottom w:val="single" w:sz="4" w:space="0" w:color="auto"/>
              <w:right w:val="single" w:sz="4" w:space="0" w:color="auto"/>
            </w:tcBorders>
            <w:shd w:val="clear" w:color="auto" w:fill="auto"/>
            <w:vAlign w:val="center"/>
          </w:tcPr>
          <w:p w:rsidR="00E44425" w:rsidRPr="00E44425" w:rsidRDefault="00E44425" w:rsidP="00E44425">
            <w:r w:rsidRPr="00E44425">
              <w:t>1</w:t>
            </w:r>
          </w:p>
        </w:tc>
        <w:tc>
          <w:tcPr>
            <w:tcW w:w="2365" w:type="pct"/>
            <w:tcBorders>
              <w:top w:val="nil"/>
              <w:left w:val="nil"/>
              <w:bottom w:val="single" w:sz="4" w:space="0" w:color="auto"/>
              <w:right w:val="single" w:sz="4" w:space="0" w:color="auto"/>
            </w:tcBorders>
            <w:shd w:val="clear" w:color="auto" w:fill="auto"/>
            <w:vAlign w:val="center"/>
          </w:tcPr>
          <w:p w:rsidR="00E44425" w:rsidRPr="00E44425" w:rsidRDefault="00E44425" w:rsidP="00E44425">
            <w:r w:rsidRPr="00E44425">
              <w:t>Béton pour forme de pente dosé à 250 kg/m3 sur la toiture</w:t>
            </w:r>
          </w:p>
        </w:tc>
        <w:tc>
          <w:tcPr>
            <w:tcW w:w="375" w:type="pct"/>
            <w:tcBorders>
              <w:top w:val="nil"/>
              <w:left w:val="nil"/>
              <w:bottom w:val="single" w:sz="4" w:space="0" w:color="auto"/>
              <w:right w:val="single" w:sz="4" w:space="0" w:color="auto"/>
            </w:tcBorders>
            <w:shd w:val="clear" w:color="auto" w:fill="auto"/>
            <w:vAlign w:val="center"/>
          </w:tcPr>
          <w:p w:rsidR="00E44425" w:rsidRPr="00E44425" w:rsidRDefault="00E44425" w:rsidP="00E44425">
            <w:r w:rsidRPr="00E44425">
              <w:t>M2</w:t>
            </w:r>
          </w:p>
        </w:tc>
        <w:tc>
          <w:tcPr>
            <w:tcW w:w="411" w:type="pct"/>
            <w:tcBorders>
              <w:top w:val="nil"/>
              <w:left w:val="nil"/>
              <w:bottom w:val="single" w:sz="4" w:space="0" w:color="auto"/>
              <w:right w:val="single" w:sz="4" w:space="0" w:color="auto"/>
            </w:tcBorders>
            <w:shd w:val="clear" w:color="auto" w:fill="auto"/>
            <w:vAlign w:val="center"/>
          </w:tcPr>
          <w:p w:rsidR="00E44425" w:rsidRPr="00E44425" w:rsidRDefault="00E44425" w:rsidP="00E44425">
            <w:r w:rsidRPr="00E44425">
              <w:t>142,40</w:t>
            </w:r>
          </w:p>
        </w:tc>
        <w:tc>
          <w:tcPr>
            <w:tcW w:w="778" w:type="pct"/>
            <w:tcBorders>
              <w:top w:val="nil"/>
              <w:left w:val="nil"/>
              <w:bottom w:val="single" w:sz="4" w:space="0" w:color="auto"/>
              <w:right w:val="single" w:sz="4" w:space="0" w:color="auto"/>
            </w:tcBorders>
            <w:shd w:val="clear" w:color="auto" w:fill="auto"/>
            <w:vAlign w:val="center"/>
          </w:tcPr>
          <w:p w:rsidR="00E44425" w:rsidRPr="00E44425" w:rsidRDefault="00E44425" w:rsidP="00E44425"/>
        </w:tc>
        <w:tc>
          <w:tcPr>
            <w:tcW w:w="783" w:type="pct"/>
            <w:tcBorders>
              <w:top w:val="nil"/>
              <w:left w:val="nil"/>
              <w:bottom w:val="single" w:sz="4" w:space="0" w:color="auto"/>
              <w:right w:val="single" w:sz="8" w:space="0" w:color="auto"/>
            </w:tcBorders>
            <w:shd w:val="clear" w:color="auto" w:fill="auto"/>
            <w:vAlign w:val="center"/>
          </w:tcPr>
          <w:p w:rsidR="00E44425" w:rsidRPr="00E44425" w:rsidRDefault="00E44425" w:rsidP="00E44425"/>
        </w:tc>
      </w:tr>
      <w:tr w:rsidR="00E44425" w:rsidRPr="00E44425" w:rsidTr="00D2593A">
        <w:trPr>
          <w:trHeight w:val="600"/>
        </w:trPr>
        <w:tc>
          <w:tcPr>
            <w:tcW w:w="28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3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w:t>
            </w:r>
            <w:r w:rsidR="009B577C" w:rsidRPr="00E44425">
              <w:t>Étanchéité</w:t>
            </w:r>
            <w:r w:rsidRPr="00E44425">
              <w:t xml:space="preserve"> type </w:t>
            </w:r>
            <w:proofErr w:type="spellStart"/>
            <w:r w:rsidRPr="00E44425">
              <w:t>AXTER</w:t>
            </w:r>
            <w:proofErr w:type="spellEnd"/>
            <w:r w:rsidRPr="00E44425">
              <w:t xml:space="preserve"> avec relevé de (30cm) sur le plancher y compris toutes sujétions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1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142,40</w:t>
            </w:r>
          </w:p>
        </w:tc>
        <w:tc>
          <w:tcPr>
            <w:tcW w:w="77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8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25"/>
        </w:trPr>
        <w:tc>
          <w:tcPr>
            <w:tcW w:w="28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36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IV</w:t>
            </w:r>
          </w:p>
        </w:tc>
        <w:tc>
          <w:tcPr>
            <w:tcW w:w="37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1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77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8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615"/>
        </w:trPr>
        <w:tc>
          <w:tcPr>
            <w:tcW w:w="28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w:t>
            </w:r>
          </w:p>
        </w:tc>
        <w:tc>
          <w:tcPr>
            <w:tcW w:w="236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MENUISERIE ALUMINIUM / </w:t>
            </w:r>
            <w:r w:rsidR="009B577C" w:rsidRPr="00E44425">
              <w:t>MÉTALLIQUE</w:t>
            </w:r>
            <w:r w:rsidRPr="00E44425">
              <w:t xml:space="preserve"> ET BOIS</w:t>
            </w:r>
          </w:p>
        </w:tc>
        <w:tc>
          <w:tcPr>
            <w:tcW w:w="3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1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7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8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945"/>
        </w:trPr>
        <w:tc>
          <w:tcPr>
            <w:tcW w:w="28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3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Cloisonnement Alu vitrée imprimée ép.6mm de (3,78X3</w:t>
            </w:r>
            <w:proofErr w:type="gramStart"/>
            <w:r w:rsidRPr="00E44425">
              <w:t>,20</w:t>
            </w:r>
            <w:proofErr w:type="gramEnd"/>
            <w:r w:rsidRPr="00E44425">
              <w:t>) m avec parties latérales fixes et une porte de (1,20X2,20)m  compris toutes sujétions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41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2,00</w:t>
            </w:r>
          </w:p>
        </w:tc>
        <w:tc>
          <w:tcPr>
            <w:tcW w:w="77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8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870"/>
        </w:trPr>
        <w:tc>
          <w:tcPr>
            <w:tcW w:w="28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3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fenêtre Alu vitrée teinte ép.; 6mm (3,48/1,20</w:t>
            </w:r>
            <w:proofErr w:type="gramStart"/>
            <w:r w:rsidRPr="00E44425">
              <w:t>)m</w:t>
            </w:r>
            <w:proofErr w:type="gramEnd"/>
            <w:r w:rsidRPr="00E44425">
              <w:t xml:space="preserve"> avec une partie fixe et une partie coulissante, moustiquaire coulissante y compris toutes sujétions (échantillon à réceptionner par le contrôle)</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41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4,00</w:t>
            </w:r>
          </w:p>
        </w:tc>
        <w:tc>
          <w:tcPr>
            <w:tcW w:w="77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8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870"/>
        </w:trPr>
        <w:tc>
          <w:tcPr>
            <w:tcW w:w="28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3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fenêtre Alu vitrée teinte ép.; 6mm (4,15/1,20</w:t>
            </w:r>
            <w:proofErr w:type="gramStart"/>
            <w:r w:rsidRPr="00E44425">
              <w:t>)m</w:t>
            </w:r>
            <w:proofErr w:type="gramEnd"/>
            <w:r w:rsidRPr="00E44425">
              <w:t xml:space="preserve"> avec une partie fixe et une partie coulissante, moustiquaire coulissante y compris toutes sujétions (échantillon à réceptionner par le contrôle)</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41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4,00</w:t>
            </w:r>
          </w:p>
        </w:tc>
        <w:tc>
          <w:tcPr>
            <w:tcW w:w="77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8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870"/>
        </w:trPr>
        <w:tc>
          <w:tcPr>
            <w:tcW w:w="28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3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fenêtre Alu vitrée teinte ép.; 6mm (3,78/1,20</w:t>
            </w:r>
            <w:proofErr w:type="gramStart"/>
            <w:r w:rsidRPr="00E44425">
              <w:t>)m</w:t>
            </w:r>
            <w:proofErr w:type="gramEnd"/>
            <w:r w:rsidRPr="00E44425">
              <w:t xml:space="preserve"> avec une partie fixe et une partie coulissante, moustiquaire coulissante y compris toutes sujétions (échantillon à réceptionner par le contrôle)</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41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4,00</w:t>
            </w:r>
          </w:p>
        </w:tc>
        <w:tc>
          <w:tcPr>
            <w:tcW w:w="77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8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95"/>
        </w:trPr>
        <w:tc>
          <w:tcPr>
            <w:tcW w:w="28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36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w:t>
            </w:r>
          </w:p>
        </w:tc>
        <w:tc>
          <w:tcPr>
            <w:tcW w:w="37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1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77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8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40"/>
        </w:trPr>
        <w:tc>
          <w:tcPr>
            <w:tcW w:w="28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w:t>
            </w:r>
          </w:p>
        </w:tc>
        <w:tc>
          <w:tcPr>
            <w:tcW w:w="236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proofErr w:type="spellStart"/>
            <w:r w:rsidRPr="00E44425">
              <w:t>GRATAGE</w:t>
            </w:r>
            <w:proofErr w:type="spellEnd"/>
            <w:r w:rsidRPr="00E44425">
              <w:t xml:space="preserve"> ET MISE EN </w:t>
            </w:r>
            <w:proofErr w:type="spellStart"/>
            <w:r w:rsidRPr="00E44425">
              <w:t>ETAT</w:t>
            </w:r>
            <w:proofErr w:type="spellEnd"/>
            <w:r w:rsidRPr="00E44425">
              <w:t xml:space="preserve"> AVANT LA PEINTURE</w:t>
            </w:r>
          </w:p>
        </w:tc>
        <w:tc>
          <w:tcPr>
            <w:tcW w:w="3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1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7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78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D2593A">
        <w:trPr>
          <w:trHeight w:val="780"/>
        </w:trPr>
        <w:tc>
          <w:tcPr>
            <w:tcW w:w="28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3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Grattage de toutes les surfaces intérieures et extérieures avec brossage lisse avec la peinture</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1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210,00</w:t>
            </w:r>
          </w:p>
        </w:tc>
        <w:tc>
          <w:tcPr>
            <w:tcW w:w="77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8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780"/>
        </w:trPr>
        <w:tc>
          <w:tcPr>
            <w:tcW w:w="28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3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Grattage de toutes les surfaces aux plafonds et les menuiseries métalliques et bois avec brossage lisse avec la peinture</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1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256,00</w:t>
            </w:r>
          </w:p>
        </w:tc>
        <w:tc>
          <w:tcPr>
            <w:tcW w:w="77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8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90"/>
        </w:trPr>
        <w:tc>
          <w:tcPr>
            <w:tcW w:w="28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36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w:t>
            </w:r>
          </w:p>
        </w:tc>
        <w:tc>
          <w:tcPr>
            <w:tcW w:w="37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1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77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8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390"/>
        </w:trPr>
        <w:tc>
          <w:tcPr>
            <w:tcW w:w="28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w:t>
            </w:r>
          </w:p>
        </w:tc>
        <w:tc>
          <w:tcPr>
            <w:tcW w:w="236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PEINTURE</w:t>
            </w:r>
          </w:p>
        </w:tc>
        <w:tc>
          <w:tcPr>
            <w:tcW w:w="3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1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7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8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585"/>
        </w:trPr>
        <w:tc>
          <w:tcPr>
            <w:tcW w:w="28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3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sur les murs intérieurs, extérieurs en trois couches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1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210,00</w:t>
            </w:r>
          </w:p>
        </w:tc>
        <w:tc>
          <w:tcPr>
            <w:tcW w:w="77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8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15"/>
        </w:trPr>
        <w:tc>
          <w:tcPr>
            <w:tcW w:w="28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3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plafond dito 1 en trois couches y compris toutes sujétions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1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256,00</w:t>
            </w:r>
          </w:p>
        </w:tc>
        <w:tc>
          <w:tcPr>
            <w:tcW w:w="77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8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15"/>
        </w:trPr>
        <w:tc>
          <w:tcPr>
            <w:tcW w:w="28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lastRenderedPageBreak/>
              <w:t>3</w:t>
            </w:r>
          </w:p>
        </w:tc>
        <w:tc>
          <w:tcPr>
            <w:tcW w:w="23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à l'huile sur les menuiseries (bois, grille de protection) et sur les murs intérieurs hauteur 2,20 m en deux couches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ens</w:t>
            </w:r>
            <w:proofErr w:type="spellEnd"/>
          </w:p>
        </w:tc>
        <w:tc>
          <w:tcPr>
            <w:tcW w:w="41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77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8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25"/>
        </w:trPr>
        <w:tc>
          <w:tcPr>
            <w:tcW w:w="28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36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w:t>
            </w:r>
          </w:p>
        </w:tc>
        <w:tc>
          <w:tcPr>
            <w:tcW w:w="37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1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77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8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600"/>
        </w:trPr>
        <w:tc>
          <w:tcPr>
            <w:tcW w:w="28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365"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TOTAL (</w:t>
            </w:r>
            <w:r w:rsidR="009B577C" w:rsidRPr="00E44425">
              <w:t>MOSQUÉE</w:t>
            </w:r>
            <w:r w:rsidRPr="00E44425">
              <w:t xml:space="preserve"> + RDC)</w:t>
            </w:r>
          </w:p>
        </w:tc>
        <w:tc>
          <w:tcPr>
            <w:tcW w:w="375"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411"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778"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tc>
        <w:tc>
          <w:tcPr>
            <w:tcW w:w="783" w:type="pct"/>
            <w:tcBorders>
              <w:top w:val="nil"/>
              <w:left w:val="nil"/>
              <w:bottom w:val="single" w:sz="4" w:space="0" w:color="auto"/>
              <w:right w:val="single" w:sz="8" w:space="0" w:color="auto"/>
            </w:tcBorders>
            <w:shd w:val="clear" w:color="000000" w:fill="FFFF00"/>
            <w:vAlign w:val="center"/>
            <w:hideMark/>
          </w:tcPr>
          <w:p w:rsidR="00E44425" w:rsidRPr="00E44425" w:rsidRDefault="00E44425" w:rsidP="00E44425"/>
        </w:tc>
      </w:tr>
      <w:tr w:rsidR="00E44425" w:rsidRPr="00E44425" w:rsidTr="00D2593A">
        <w:trPr>
          <w:trHeight w:val="495"/>
        </w:trPr>
        <w:tc>
          <w:tcPr>
            <w:tcW w:w="28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365" w:type="pct"/>
            <w:tcBorders>
              <w:top w:val="nil"/>
              <w:left w:val="nil"/>
              <w:bottom w:val="single" w:sz="4" w:space="0" w:color="auto"/>
              <w:right w:val="single" w:sz="4" w:space="0" w:color="auto"/>
            </w:tcBorders>
            <w:shd w:val="clear" w:color="000000" w:fill="FCD5B4"/>
            <w:vAlign w:val="center"/>
            <w:hideMark/>
          </w:tcPr>
          <w:p w:rsidR="00E44425" w:rsidRPr="00E44425" w:rsidRDefault="00E44425" w:rsidP="00E44425">
            <w:r w:rsidRPr="00E44425">
              <w:t>CANTINE</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41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77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78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r w:rsidRPr="00E44425">
              <w:t> </w:t>
            </w:r>
          </w:p>
        </w:tc>
      </w:tr>
      <w:tr w:rsidR="00E44425" w:rsidRPr="00E44425" w:rsidTr="00D2593A">
        <w:trPr>
          <w:trHeight w:val="525"/>
        </w:trPr>
        <w:tc>
          <w:tcPr>
            <w:tcW w:w="28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w:t>
            </w:r>
          </w:p>
        </w:tc>
        <w:tc>
          <w:tcPr>
            <w:tcW w:w="236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PLANCHER / TOITURE / </w:t>
            </w:r>
            <w:r w:rsidR="009B577C" w:rsidRPr="00E44425">
              <w:t>ÉTANCHÉITÉ</w:t>
            </w:r>
          </w:p>
        </w:tc>
        <w:tc>
          <w:tcPr>
            <w:tcW w:w="3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1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7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8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600"/>
        </w:trPr>
        <w:tc>
          <w:tcPr>
            <w:tcW w:w="287" w:type="pct"/>
            <w:tcBorders>
              <w:top w:val="nil"/>
              <w:left w:val="single" w:sz="8" w:space="0" w:color="auto"/>
              <w:bottom w:val="single" w:sz="4" w:space="0" w:color="auto"/>
              <w:right w:val="single" w:sz="4" w:space="0" w:color="auto"/>
            </w:tcBorders>
            <w:shd w:val="clear" w:color="auto" w:fill="auto"/>
            <w:vAlign w:val="center"/>
          </w:tcPr>
          <w:p w:rsidR="00E44425" w:rsidRPr="00E44425" w:rsidRDefault="00E44425" w:rsidP="00E44425">
            <w:r w:rsidRPr="00E44425">
              <w:t>1</w:t>
            </w:r>
          </w:p>
        </w:tc>
        <w:tc>
          <w:tcPr>
            <w:tcW w:w="2365" w:type="pct"/>
            <w:tcBorders>
              <w:top w:val="nil"/>
              <w:left w:val="nil"/>
              <w:bottom w:val="single" w:sz="4" w:space="0" w:color="auto"/>
              <w:right w:val="single" w:sz="4" w:space="0" w:color="auto"/>
            </w:tcBorders>
            <w:shd w:val="clear" w:color="auto" w:fill="auto"/>
            <w:vAlign w:val="center"/>
          </w:tcPr>
          <w:p w:rsidR="00E44425" w:rsidRPr="00E44425" w:rsidRDefault="00E44425" w:rsidP="00E44425">
            <w:r w:rsidRPr="00E44425">
              <w:t>Béton pour forme de pente dosé à 250 kg/m3 sur la toiture terrasse</w:t>
            </w:r>
          </w:p>
        </w:tc>
        <w:tc>
          <w:tcPr>
            <w:tcW w:w="375" w:type="pct"/>
            <w:tcBorders>
              <w:top w:val="nil"/>
              <w:left w:val="nil"/>
              <w:bottom w:val="single" w:sz="4" w:space="0" w:color="auto"/>
              <w:right w:val="single" w:sz="4" w:space="0" w:color="auto"/>
            </w:tcBorders>
            <w:shd w:val="clear" w:color="auto" w:fill="auto"/>
            <w:vAlign w:val="center"/>
          </w:tcPr>
          <w:p w:rsidR="00E44425" w:rsidRPr="00E44425" w:rsidRDefault="00E44425" w:rsidP="00E44425">
            <w:r w:rsidRPr="00E44425">
              <w:t>M2</w:t>
            </w:r>
          </w:p>
        </w:tc>
        <w:tc>
          <w:tcPr>
            <w:tcW w:w="411" w:type="pct"/>
            <w:tcBorders>
              <w:top w:val="nil"/>
              <w:left w:val="nil"/>
              <w:bottom w:val="single" w:sz="4" w:space="0" w:color="auto"/>
              <w:right w:val="single" w:sz="4" w:space="0" w:color="auto"/>
            </w:tcBorders>
            <w:shd w:val="clear" w:color="auto" w:fill="auto"/>
            <w:vAlign w:val="center"/>
          </w:tcPr>
          <w:p w:rsidR="00E44425" w:rsidRPr="00E44425" w:rsidRDefault="00E44425" w:rsidP="00E44425">
            <w:r w:rsidRPr="00E44425">
              <w:t>108</w:t>
            </w:r>
          </w:p>
        </w:tc>
        <w:tc>
          <w:tcPr>
            <w:tcW w:w="778" w:type="pct"/>
            <w:tcBorders>
              <w:top w:val="nil"/>
              <w:left w:val="nil"/>
              <w:bottom w:val="single" w:sz="4" w:space="0" w:color="auto"/>
              <w:right w:val="single" w:sz="4" w:space="0" w:color="auto"/>
            </w:tcBorders>
            <w:shd w:val="clear" w:color="auto" w:fill="auto"/>
            <w:vAlign w:val="center"/>
          </w:tcPr>
          <w:p w:rsidR="00E44425" w:rsidRPr="00E44425" w:rsidRDefault="00E44425" w:rsidP="00E44425"/>
        </w:tc>
        <w:tc>
          <w:tcPr>
            <w:tcW w:w="783" w:type="pct"/>
            <w:tcBorders>
              <w:top w:val="nil"/>
              <w:left w:val="nil"/>
              <w:bottom w:val="single" w:sz="4" w:space="0" w:color="auto"/>
              <w:right w:val="single" w:sz="8" w:space="0" w:color="auto"/>
            </w:tcBorders>
            <w:shd w:val="clear" w:color="auto" w:fill="auto"/>
            <w:vAlign w:val="center"/>
          </w:tcPr>
          <w:p w:rsidR="00E44425" w:rsidRPr="00E44425" w:rsidRDefault="00E44425" w:rsidP="00E44425"/>
        </w:tc>
      </w:tr>
      <w:tr w:rsidR="00E44425" w:rsidRPr="00E44425" w:rsidTr="00D2593A">
        <w:trPr>
          <w:trHeight w:val="600"/>
        </w:trPr>
        <w:tc>
          <w:tcPr>
            <w:tcW w:w="28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3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w:t>
            </w:r>
            <w:r w:rsidR="009B577C" w:rsidRPr="00E44425">
              <w:t>Étanchéité</w:t>
            </w:r>
            <w:r w:rsidRPr="00E44425">
              <w:t xml:space="preserve"> type </w:t>
            </w:r>
            <w:proofErr w:type="spellStart"/>
            <w:r w:rsidRPr="00E44425">
              <w:t>AXTER</w:t>
            </w:r>
            <w:proofErr w:type="spellEnd"/>
            <w:r w:rsidRPr="00E44425">
              <w:t xml:space="preserve"> avec relevé de (30cm) sur le plancher y compris toutes sujétions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1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108,00</w:t>
            </w:r>
          </w:p>
        </w:tc>
        <w:tc>
          <w:tcPr>
            <w:tcW w:w="77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8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25"/>
        </w:trPr>
        <w:tc>
          <w:tcPr>
            <w:tcW w:w="28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36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IV</w:t>
            </w:r>
          </w:p>
        </w:tc>
        <w:tc>
          <w:tcPr>
            <w:tcW w:w="37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1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77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8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615"/>
        </w:trPr>
        <w:tc>
          <w:tcPr>
            <w:tcW w:w="28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w:t>
            </w:r>
          </w:p>
        </w:tc>
        <w:tc>
          <w:tcPr>
            <w:tcW w:w="236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MENUISERIE  ALUMINIUM / </w:t>
            </w:r>
            <w:r w:rsidR="009B577C" w:rsidRPr="00E44425">
              <w:t>MÉTALLIQUE</w:t>
            </w:r>
            <w:r w:rsidRPr="00E44425">
              <w:t xml:space="preserve"> ET BOIS</w:t>
            </w:r>
          </w:p>
        </w:tc>
        <w:tc>
          <w:tcPr>
            <w:tcW w:w="3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1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7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8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870"/>
        </w:trPr>
        <w:tc>
          <w:tcPr>
            <w:tcW w:w="28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3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fenêtre Alu vitrée teinte ép.; 6mm (2,50/1,20</w:t>
            </w:r>
            <w:proofErr w:type="gramStart"/>
            <w:r w:rsidRPr="00E44425">
              <w:t>)m</w:t>
            </w:r>
            <w:proofErr w:type="gramEnd"/>
            <w:r w:rsidRPr="00E44425">
              <w:t xml:space="preserve"> avec une partie fixe et une partie coulissante, moustiquaire coulissante y compris toutes sujétions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41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9,00</w:t>
            </w:r>
          </w:p>
        </w:tc>
        <w:tc>
          <w:tcPr>
            <w:tcW w:w="77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8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870"/>
        </w:trPr>
        <w:tc>
          <w:tcPr>
            <w:tcW w:w="28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3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FP</w:t>
            </w:r>
            <w:proofErr w:type="spellEnd"/>
            <w:r w:rsidRPr="00E44425">
              <w:t xml:space="preserve"> de fenêtre Alu vitrée teinte ép.; 6mm (1,60/1,20</w:t>
            </w:r>
            <w:proofErr w:type="gramStart"/>
            <w:r w:rsidRPr="00E44425">
              <w:t>)m</w:t>
            </w:r>
            <w:proofErr w:type="gramEnd"/>
            <w:r w:rsidRPr="00E44425">
              <w:t xml:space="preserve"> avec une partie fixe et une partie coulissante, moustiquaire coulissante y compris toutes sujétions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41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2,00</w:t>
            </w:r>
          </w:p>
        </w:tc>
        <w:tc>
          <w:tcPr>
            <w:tcW w:w="77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8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95"/>
        </w:trPr>
        <w:tc>
          <w:tcPr>
            <w:tcW w:w="28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36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w:t>
            </w:r>
          </w:p>
        </w:tc>
        <w:tc>
          <w:tcPr>
            <w:tcW w:w="37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1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77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8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40"/>
        </w:trPr>
        <w:tc>
          <w:tcPr>
            <w:tcW w:w="28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w:t>
            </w:r>
          </w:p>
        </w:tc>
        <w:tc>
          <w:tcPr>
            <w:tcW w:w="2365" w:type="pct"/>
            <w:tcBorders>
              <w:top w:val="nil"/>
              <w:left w:val="nil"/>
              <w:bottom w:val="single" w:sz="4" w:space="0" w:color="auto"/>
              <w:right w:val="single" w:sz="4" w:space="0" w:color="auto"/>
            </w:tcBorders>
            <w:shd w:val="clear" w:color="000000" w:fill="BFBFBF"/>
            <w:vAlign w:val="center"/>
            <w:hideMark/>
          </w:tcPr>
          <w:p w:rsidR="00E44425" w:rsidRPr="00E44425" w:rsidRDefault="009B577C" w:rsidP="00E44425">
            <w:r w:rsidRPr="00E44425">
              <w:t>GRATTAGE</w:t>
            </w:r>
            <w:r w:rsidR="00E44425" w:rsidRPr="00E44425">
              <w:t xml:space="preserve"> ET MISE EN </w:t>
            </w:r>
            <w:r w:rsidRPr="00E44425">
              <w:t>ÉTAT</w:t>
            </w:r>
            <w:r w:rsidR="00E44425" w:rsidRPr="00E44425">
              <w:t xml:space="preserve"> AVANT LA PEINTURE</w:t>
            </w:r>
          </w:p>
        </w:tc>
        <w:tc>
          <w:tcPr>
            <w:tcW w:w="3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1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7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8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780"/>
        </w:trPr>
        <w:tc>
          <w:tcPr>
            <w:tcW w:w="28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3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Grattage de toutes les surfaces intérieures et extérieures avec brossage lisse avec la peinture</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1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256,00</w:t>
            </w:r>
          </w:p>
        </w:tc>
        <w:tc>
          <w:tcPr>
            <w:tcW w:w="77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8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780"/>
        </w:trPr>
        <w:tc>
          <w:tcPr>
            <w:tcW w:w="28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3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Grattage de toutes les surfaces aux plafonds et les menuiseries métalliques et bois avec brossage lisse avec la peinture</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1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96,00</w:t>
            </w:r>
          </w:p>
        </w:tc>
        <w:tc>
          <w:tcPr>
            <w:tcW w:w="77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8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90"/>
        </w:trPr>
        <w:tc>
          <w:tcPr>
            <w:tcW w:w="28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36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w:t>
            </w:r>
          </w:p>
        </w:tc>
        <w:tc>
          <w:tcPr>
            <w:tcW w:w="37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1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77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8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390"/>
        </w:trPr>
        <w:tc>
          <w:tcPr>
            <w:tcW w:w="28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w:t>
            </w:r>
          </w:p>
        </w:tc>
        <w:tc>
          <w:tcPr>
            <w:tcW w:w="236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PEINTURE</w:t>
            </w:r>
          </w:p>
        </w:tc>
        <w:tc>
          <w:tcPr>
            <w:tcW w:w="3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1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7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78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D2593A">
        <w:trPr>
          <w:trHeight w:val="585"/>
        </w:trPr>
        <w:tc>
          <w:tcPr>
            <w:tcW w:w="28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3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sur les murs intérieurs, extérieurs en trois couches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1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256,00</w:t>
            </w:r>
          </w:p>
        </w:tc>
        <w:tc>
          <w:tcPr>
            <w:tcW w:w="77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8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15"/>
        </w:trPr>
        <w:tc>
          <w:tcPr>
            <w:tcW w:w="28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3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plafond dito 1 en trois couches y compris toutes sujétions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1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96,00</w:t>
            </w:r>
          </w:p>
        </w:tc>
        <w:tc>
          <w:tcPr>
            <w:tcW w:w="77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8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15"/>
        </w:trPr>
        <w:tc>
          <w:tcPr>
            <w:tcW w:w="28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36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à l'huile sur les menuiseries (bois, grille de protection) et sur les murs intérieurs hauteur 2,20 m en deux couches</w:t>
            </w:r>
          </w:p>
        </w:tc>
        <w:tc>
          <w:tcPr>
            <w:tcW w:w="37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11"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56,00</w:t>
            </w:r>
          </w:p>
        </w:tc>
        <w:tc>
          <w:tcPr>
            <w:tcW w:w="77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78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25"/>
        </w:trPr>
        <w:tc>
          <w:tcPr>
            <w:tcW w:w="287"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36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w:t>
            </w:r>
          </w:p>
        </w:tc>
        <w:tc>
          <w:tcPr>
            <w:tcW w:w="37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11"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77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78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600"/>
        </w:trPr>
        <w:tc>
          <w:tcPr>
            <w:tcW w:w="287"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365"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TOTAL CANTINE (RDC+1)</w:t>
            </w:r>
          </w:p>
        </w:tc>
        <w:tc>
          <w:tcPr>
            <w:tcW w:w="375"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411"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778"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tc>
        <w:tc>
          <w:tcPr>
            <w:tcW w:w="783" w:type="pct"/>
            <w:tcBorders>
              <w:top w:val="nil"/>
              <w:left w:val="nil"/>
              <w:bottom w:val="single" w:sz="4" w:space="0" w:color="auto"/>
              <w:right w:val="single" w:sz="8" w:space="0" w:color="auto"/>
            </w:tcBorders>
            <w:shd w:val="clear" w:color="000000" w:fill="FFFF00"/>
            <w:vAlign w:val="center"/>
            <w:hideMark/>
          </w:tcPr>
          <w:p w:rsidR="00E44425" w:rsidRPr="00E44425" w:rsidRDefault="00E44425" w:rsidP="00E44425"/>
        </w:tc>
      </w:tr>
      <w:tr w:rsidR="00E44425" w:rsidRPr="00E44425" w:rsidTr="00D2593A">
        <w:trPr>
          <w:trHeight w:val="570"/>
        </w:trPr>
        <w:tc>
          <w:tcPr>
            <w:tcW w:w="287" w:type="pct"/>
            <w:tcBorders>
              <w:top w:val="nil"/>
              <w:left w:val="single" w:sz="8" w:space="0" w:color="auto"/>
              <w:bottom w:val="single" w:sz="8" w:space="0" w:color="auto"/>
              <w:right w:val="single" w:sz="4" w:space="0" w:color="auto"/>
            </w:tcBorders>
            <w:shd w:val="clear" w:color="auto" w:fill="auto"/>
            <w:vAlign w:val="center"/>
            <w:hideMark/>
          </w:tcPr>
          <w:p w:rsidR="00E44425" w:rsidRPr="00E44425" w:rsidRDefault="00E44425" w:rsidP="00E44425">
            <w:r w:rsidRPr="00E44425">
              <w:lastRenderedPageBreak/>
              <w:t> </w:t>
            </w:r>
          </w:p>
        </w:tc>
        <w:tc>
          <w:tcPr>
            <w:tcW w:w="2365"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r w:rsidRPr="00E44425">
              <w:t>TOTAL GENERAL</w:t>
            </w:r>
          </w:p>
        </w:tc>
        <w:tc>
          <w:tcPr>
            <w:tcW w:w="375"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r w:rsidRPr="00E44425">
              <w:t> </w:t>
            </w:r>
          </w:p>
        </w:tc>
        <w:tc>
          <w:tcPr>
            <w:tcW w:w="411"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r w:rsidRPr="00E44425">
              <w:t> </w:t>
            </w:r>
          </w:p>
        </w:tc>
        <w:tc>
          <w:tcPr>
            <w:tcW w:w="778"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tc>
        <w:tc>
          <w:tcPr>
            <w:tcW w:w="783" w:type="pct"/>
            <w:tcBorders>
              <w:top w:val="nil"/>
              <w:left w:val="nil"/>
              <w:bottom w:val="single" w:sz="8" w:space="0" w:color="auto"/>
              <w:right w:val="single" w:sz="8" w:space="0" w:color="auto"/>
            </w:tcBorders>
            <w:shd w:val="clear" w:color="000000" w:fill="CC99FF"/>
            <w:vAlign w:val="center"/>
            <w:hideMark/>
          </w:tcPr>
          <w:p w:rsidR="00E44425" w:rsidRPr="00E44425" w:rsidRDefault="00E44425" w:rsidP="00E44425"/>
        </w:tc>
      </w:tr>
      <w:tr w:rsidR="00E44425" w:rsidRPr="00E44425" w:rsidTr="00D2593A">
        <w:trPr>
          <w:trHeight w:val="420"/>
        </w:trPr>
        <w:tc>
          <w:tcPr>
            <w:tcW w:w="287"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365"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TVA 18%</w:t>
            </w:r>
          </w:p>
        </w:tc>
        <w:tc>
          <w:tcPr>
            <w:tcW w:w="375"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411"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778"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tc>
        <w:tc>
          <w:tcPr>
            <w:tcW w:w="783" w:type="pct"/>
            <w:tcBorders>
              <w:top w:val="single" w:sz="4" w:space="0" w:color="auto"/>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45"/>
        </w:trPr>
        <w:tc>
          <w:tcPr>
            <w:tcW w:w="287"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236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TOTAL GENERAL TTC</w:t>
            </w:r>
          </w:p>
        </w:tc>
        <w:tc>
          <w:tcPr>
            <w:tcW w:w="37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11"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7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78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bl>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p w:rsidR="009B577C" w:rsidRDefault="009B577C" w:rsidP="00E44425"/>
    <w:tbl>
      <w:tblPr>
        <w:tblW w:w="0" w:type="auto"/>
        <w:tblInd w:w="3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10"/>
      </w:tblGrid>
      <w:tr w:rsidR="009B577C" w:rsidTr="009B577C">
        <w:trPr>
          <w:trHeight w:val="110"/>
        </w:trPr>
        <w:tc>
          <w:tcPr>
            <w:tcW w:w="2410" w:type="dxa"/>
          </w:tcPr>
          <w:p w:rsidR="009B577C" w:rsidRDefault="009B577C" w:rsidP="009B577C">
            <w:pPr>
              <w:rPr>
                <w:b/>
                <w:sz w:val="36"/>
                <w:szCs w:val="36"/>
              </w:rPr>
            </w:pPr>
            <w:r w:rsidRPr="009B577C">
              <w:rPr>
                <w:b/>
                <w:sz w:val="36"/>
                <w:szCs w:val="36"/>
              </w:rPr>
              <w:t xml:space="preserve">   MORGUE</w:t>
            </w:r>
          </w:p>
        </w:tc>
      </w:tr>
    </w:tbl>
    <w:p w:rsidR="00E44425" w:rsidRPr="00E44425" w:rsidRDefault="009B577C" w:rsidP="00E44425">
      <w:r w:rsidRPr="009B577C">
        <w:rPr>
          <w:b/>
          <w:sz w:val="36"/>
          <w:szCs w:val="36"/>
        </w:rPr>
        <w:t xml:space="preserve">                                        </w:t>
      </w:r>
    </w:p>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Default="00E44425" w:rsidP="00E44425"/>
    <w:p w:rsidR="009B577C" w:rsidRDefault="009B577C" w:rsidP="00E44425"/>
    <w:p w:rsidR="009B577C" w:rsidRDefault="009B577C" w:rsidP="00E44425"/>
    <w:p w:rsidR="009B577C" w:rsidRDefault="009B577C" w:rsidP="00E44425"/>
    <w:p w:rsidR="009B577C" w:rsidRPr="00E44425" w:rsidRDefault="009B577C" w:rsidP="00E44425"/>
    <w:p w:rsidR="00E44425" w:rsidRPr="00E44425" w:rsidRDefault="00E44425" w:rsidP="00E44425"/>
    <w:tbl>
      <w:tblPr>
        <w:tblW w:w="5347" w:type="pct"/>
        <w:tblCellMar>
          <w:left w:w="70" w:type="dxa"/>
          <w:right w:w="70" w:type="dxa"/>
        </w:tblCellMar>
        <w:tblLook w:val="04A0"/>
      </w:tblPr>
      <w:tblGrid>
        <w:gridCol w:w="470"/>
        <w:gridCol w:w="4814"/>
        <w:gridCol w:w="800"/>
        <w:gridCol w:w="876"/>
        <w:gridCol w:w="1819"/>
        <w:gridCol w:w="1831"/>
      </w:tblGrid>
      <w:tr w:rsidR="00E44425" w:rsidRPr="00E44425" w:rsidTr="00D2593A">
        <w:trPr>
          <w:trHeight w:val="540"/>
        </w:trPr>
        <w:tc>
          <w:tcPr>
            <w:tcW w:w="221" w:type="pct"/>
            <w:tcBorders>
              <w:top w:val="single" w:sz="8" w:space="0" w:color="auto"/>
              <w:left w:val="single" w:sz="8" w:space="0" w:color="auto"/>
              <w:bottom w:val="single" w:sz="4" w:space="0" w:color="auto"/>
              <w:right w:val="single" w:sz="4" w:space="0" w:color="auto"/>
            </w:tcBorders>
            <w:shd w:val="clear" w:color="000000" w:fill="E3E3E3"/>
            <w:vAlign w:val="center"/>
            <w:hideMark/>
          </w:tcPr>
          <w:p w:rsidR="00E44425" w:rsidRPr="00E44425" w:rsidRDefault="00E44425" w:rsidP="00E44425">
            <w:r w:rsidRPr="00E44425">
              <w:lastRenderedPageBreak/>
              <w:t>N°</w:t>
            </w:r>
          </w:p>
        </w:tc>
        <w:tc>
          <w:tcPr>
            <w:tcW w:w="2268"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E44425">
            <w:r w:rsidRPr="00E44425">
              <w:t>DÉSIGNATION DES TRAVAUX</w:t>
            </w:r>
          </w:p>
        </w:tc>
        <w:tc>
          <w:tcPr>
            <w:tcW w:w="377"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9B577C">
            <w:pPr>
              <w:jc w:val="center"/>
            </w:pPr>
            <w:r w:rsidRPr="00E44425">
              <w:t>U</w:t>
            </w:r>
          </w:p>
        </w:tc>
        <w:tc>
          <w:tcPr>
            <w:tcW w:w="413"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9B577C">
            <w:pPr>
              <w:jc w:val="center"/>
            </w:pPr>
            <w:proofErr w:type="spellStart"/>
            <w:r w:rsidRPr="00E44425">
              <w:t>Qtés</w:t>
            </w:r>
            <w:proofErr w:type="spellEnd"/>
          </w:p>
        </w:tc>
        <w:tc>
          <w:tcPr>
            <w:tcW w:w="857"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9B577C">
            <w:pPr>
              <w:jc w:val="center"/>
            </w:pPr>
            <w:r w:rsidRPr="00E44425">
              <w:t>PU</w:t>
            </w:r>
          </w:p>
        </w:tc>
        <w:tc>
          <w:tcPr>
            <w:tcW w:w="863" w:type="pct"/>
            <w:tcBorders>
              <w:top w:val="single" w:sz="8" w:space="0" w:color="auto"/>
              <w:left w:val="nil"/>
              <w:bottom w:val="single" w:sz="4" w:space="0" w:color="auto"/>
              <w:right w:val="single" w:sz="8" w:space="0" w:color="auto"/>
            </w:tcBorders>
            <w:shd w:val="clear" w:color="000000" w:fill="E3E3E3"/>
            <w:vAlign w:val="center"/>
            <w:hideMark/>
          </w:tcPr>
          <w:p w:rsidR="00E44425" w:rsidRPr="00E44425" w:rsidRDefault="00E44425" w:rsidP="009B577C">
            <w:pPr>
              <w:jc w:val="center"/>
            </w:pPr>
            <w:r w:rsidRPr="00E44425">
              <w:t>MONTANT</w:t>
            </w:r>
          </w:p>
        </w:tc>
      </w:tr>
      <w:tr w:rsidR="00E44425" w:rsidRPr="00E44425" w:rsidTr="00D2593A">
        <w:trPr>
          <w:trHeight w:val="495"/>
        </w:trPr>
        <w:tc>
          <w:tcPr>
            <w:tcW w:w="221"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268" w:type="pct"/>
            <w:tcBorders>
              <w:top w:val="nil"/>
              <w:left w:val="nil"/>
              <w:bottom w:val="single" w:sz="4" w:space="0" w:color="auto"/>
              <w:right w:val="single" w:sz="4" w:space="0" w:color="auto"/>
            </w:tcBorders>
            <w:shd w:val="clear" w:color="000000" w:fill="FCD5B4"/>
            <w:vAlign w:val="center"/>
            <w:hideMark/>
          </w:tcPr>
          <w:p w:rsidR="00E44425" w:rsidRPr="00E44425" w:rsidRDefault="00E44425" w:rsidP="00E44425">
            <w:r w:rsidRPr="00E44425">
              <w:t>MORGUE</w:t>
            </w:r>
          </w:p>
        </w:tc>
        <w:tc>
          <w:tcPr>
            <w:tcW w:w="3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41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85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86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r w:rsidRPr="00E44425">
              <w:t> </w:t>
            </w:r>
          </w:p>
        </w:tc>
      </w:tr>
      <w:tr w:rsidR="00E44425" w:rsidRPr="00E44425" w:rsidTr="00D2593A">
        <w:trPr>
          <w:trHeight w:val="525"/>
        </w:trPr>
        <w:tc>
          <w:tcPr>
            <w:tcW w:w="221"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w:t>
            </w:r>
          </w:p>
        </w:tc>
        <w:tc>
          <w:tcPr>
            <w:tcW w:w="226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PLANCHER / TOITURE / </w:t>
            </w:r>
            <w:r w:rsidR="005343E1" w:rsidRPr="00E44425">
              <w:t>ÉTANCHÉITÉ</w:t>
            </w:r>
          </w:p>
        </w:tc>
        <w:tc>
          <w:tcPr>
            <w:tcW w:w="37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1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85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86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525"/>
        </w:trPr>
        <w:tc>
          <w:tcPr>
            <w:tcW w:w="221"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26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Réparation de la toiture en tôles y compris toutes sujétions</w:t>
            </w:r>
          </w:p>
        </w:tc>
        <w:tc>
          <w:tcPr>
            <w:tcW w:w="3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1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80,00</w:t>
            </w:r>
          </w:p>
        </w:tc>
        <w:tc>
          <w:tcPr>
            <w:tcW w:w="85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6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25"/>
        </w:trPr>
        <w:tc>
          <w:tcPr>
            <w:tcW w:w="221"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26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Réparation du faux plafond y compris toutes sujétions</w:t>
            </w:r>
          </w:p>
        </w:tc>
        <w:tc>
          <w:tcPr>
            <w:tcW w:w="3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1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65,00</w:t>
            </w:r>
          </w:p>
        </w:tc>
        <w:tc>
          <w:tcPr>
            <w:tcW w:w="85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6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25"/>
        </w:trPr>
        <w:tc>
          <w:tcPr>
            <w:tcW w:w="221"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26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w:t>
            </w:r>
          </w:p>
        </w:tc>
        <w:tc>
          <w:tcPr>
            <w:tcW w:w="37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1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85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86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25"/>
        </w:trPr>
        <w:tc>
          <w:tcPr>
            <w:tcW w:w="221"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w:t>
            </w:r>
          </w:p>
        </w:tc>
        <w:tc>
          <w:tcPr>
            <w:tcW w:w="226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ENDUITS - </w:t>
            </w:r>
            <w:r w:rsidR="005343E1" w:rsidRPr="00E44425">
              <w:t>REVÊTEMENTS</w:t>
            </w:r>
          </w:p>
        </w:tc>
        <w:tc>
          <w:tcPr>
            <w:tcW w:w="37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1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85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86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675"/>
        </w:trPr>
        <w:tc>
          <w:tcPr>
            <w:tcW w:w="221"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26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Raccordement d'Enduits verticaux sur les murs intérieurs et extérieurs en mortier de ciment dosé à 300 kg/m3 (ép. 2,5 cm)</w:t>
            </w:r>
          </w:p>
        </w:tc>
        <w:tc>
          <w:tcPr>
            <w:tcW w:w="3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1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53,00</w:t>
            </w:r>
          </w:p>
        </w:tc>
        <w:tc>
          <w:tcPr>
            <w:tcW w:w="85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6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10"/>
        </w:trPr>
        <w:tc>
          <w:tcPr>
            <w:tcW w:w="221"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26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Revêtement sol en carreau de grès- cérame 40 x 40 cm </w:t>
            </w:r>
          </w:p>
        </w:tc>
        <w:tc>
          <w:tcPr>
            <w:tcW w:w="3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1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65,00</w:t>
            </w:r>
          </w:p>
        </w:tc>
        <w:tc>
          <w:tcPr>
            <w:tcW w:w="85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6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70"/>
        </w:trPr>
        <w:tc>
          <w:tcPr>
            <w:tcW w:w="221"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26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Revêtement mural en faïence de toutes les salles et les palliasses de dépôt et de lavage sur une hauteur de 2,20m y compris toutes sujétions </w:t>
            </w:r>
          </w:p>
        </w:tc>
        <w:tc>
          <w:tcPr>
            <w:tcW w:w="3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1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168,15</w:t>
            </w:r>
          </w:p>
        </w:tc>
        <w:tc>
          <w:tcPr>
            <w:tcW w:w="85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6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480"/>
        </w:trPr>
        <w:tc>
          <w:tcPr>
            <w:tcW w:w="221"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26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w:t>
            </w:r>
          </w:p>
        </w:tc>
        <w:tc>
          <w:tcPr>
            <w:tcW w:w="37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1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85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86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40"/>
        </w:trPr>
        <w:tc>
          <w:tcPr>
            <w:tcW w:w="221" w:type="pct"/>
            <w:tcBorders>
              <w:top w:val="nil"/>
              <w:left w:val="single" w:sz="8" w:space="0" w:color="auto"/>
              <w:bottom w:val="single" w:sz="4" w:space="0" w:color="auto"/>
              <w:right w:val="single" w:sz="4" w:space="0" w:color="auto"/>
            </w:tcBorders>
            <w:shd w:val="clear" w:color="000000" w:fill="BFBFBF"/>
            <w:vAlign w:val="center"/>
          </w:tcPr>
          <w:p w:rsidR="00E44425" w:rsidRPr="00E44425" w:rsidRDefault="00E44425" w:rsidP="00E44425">
            <w:r w:rsidRPr="00E44425">
              <w:t>III</w:t>
            </w:r>
          </w:p>
        </w:tc>
        <w:tc>
          <w:tcPr>
            <w:tcW w:w="2268" w:type="pct"/>
            <w:tcBorders>
              <w:top w:val="nil"/>
              <w:left w:val="nil"/>
              <w:bottom w:val="single" w:sz="4" w:space="0" w:color="auto"/>
              <w:right w:val="single" w:sz="4" w:space="0" w:color="auto"/>
            </w:tcBorders>
            <w:shd w:val="clear" w:color="000000" w:fill="BFBFBF"/>
            <w:vAlign w:val="center"/>
          </w:tcPr>
          <w:p w:rsidR="00E44425" w:rsidRPr="00E44425" w:rsidRDefault="00E44425" w:rsidP="00E44425">
            <w:r w:rsidRPr="00E44425">
              <w:t>PLOMBERIE SANITAIRE</w:t>
            </w:r>
          </w:p>
        </w:tc>
        <w:tc>
          <w:tcPr>
            <w:tcW w:w="377" w:type="pct"/>
            <w:tcBorders>
              <w:top w:val="nil"/>
              <w:left w:val="nil"/>
              <w:bottom w:val="single" w:sz="4" w:space="0" w:color="auto"/>
              <w:right w:val="single" w:sz="4" w:space="0" w:color="auto"/>
            </w:tcBorders>
            <w:shd w:val="clear" w:color="000000" w:fill="BFBFBF"/>
            <w:vAlign w:val="center"/>
          </w:tcPr>
          <w:p w:rsidR="00E44425" w:rsidRPr="00E44425" w:rsidRDefault="00E44425" w:rsidP="00E44425"/>
        </w:tc>
        <w:tc>
          <w:tcPr>
            <w:tcW w:w="413" w:type="pct"/>
            <w:tcBorders>
              <w:top w:val="nil"/>
              <w:left w:val="nil"/>
              <w:bottom w:val="single" w:sz="4" w:space="0" w:color="auto"/>
              <w:right w:val="single" w:sz="4" w:space="0" w:color="auto"/>
            </w:tcBorders>
            <w:shd w:val="clear" w:color="000000" w:fill="BFBFBF"/>
            <w:vAlign w:val="center"/>
          </w:tcPr>
          <w:p w:rsidR="00E44425" w:rsidRPr="00E44425" w:rsidRDefault="00E44425" w:rsidP="00E44425"/>
        </w:tc>
        <w:tc>
          <w:tcPr>
            <w:tcW w:w="857" w:type="pct"/>
            <w:tcBorders>
              <w:top w:val="nil"/>
              <w:left w:val="nil"/>
              <w:bottom w:val="single" w:sz="4" w:space="0" w:color="auto"/>
              <w:right w:val="single" w:sz="4" w:space="0" w:color="auto"/>
            </w:tcBorders>
            <w:shd w:val="clear" w:color="000000" w:fill="BFBFBF"/>
            <w:vAlign w:val="center"/>
          </w:tcPr>
          <w:p w:rsidR="00E44425" w:rsidRPr="00E44425" w:rsidRDefault="00E44425" w:rsidP="00E44425"/>
        </w:tc>
        <w:tc>
          <w:tcPr>
            <w:tcW w:w="863" w:type="pct"/>
            <w:tcBorders>
              <w:top w:val="nil"/>
              <w:left w:val="nil"/>
              <w:bottom w:val="single" w:sz="4" w:space="0" w:color="auto"/>
              <w:right w:val="single" w:sz="8" w:space="0" w:color="auto"/>
            </w:tcBorders>
            <w:shd w:val="clear" w:color="000000" w:fill="BFBFBF"/>
            <w:vAlign w:val="center"/>
          </w:tcPr>
          <w:p w:rsidR="00E44425" w:rsidRPr="00E44425" w:rsidRDefault="00E44425" w:rsidP="00E44425"/>
        </w:tc>
      </w:tr>
      <w:tr w:rsidR="00E44425" w:rsidRPr="00E44425" w:rsidTr="00D2593A">
        <w:trPr>
          <w:trHeight w:val="540"/>
        </w:trPr>
        <w:tc>
          <w:tcPr>
            <w:tcW w:w="221" w:type="pct"/>
            <w:tcBorders>
              <w:top w:val="nil"/>
              <w:left w:val="single" w:sz="8" w:space="0" w:color="auto"/>
              <w:bottom w:val="single" w:sz="4" w:space="0" w:color="auto"/>
              <w:right w:val="single" w:sz="4" w:space="0" w:color="auto"/>
            </w:tcBorders>
            <w:shd w:val="clear" w:color="000000" w:fill="BFBFBF"/>
            <w:vAlign w:val="center"/>
          </w:tcPr>
          <w:p w:rsidR="00E44425" w:rsidRPr="00E44425" w:rsidRDefault="00E44425" w:rsidP="00E44425">
            <w:r w:rsidRPr="00E44425">
              <w:t>1</w:t>
            </w:r>
          </w:p>
        </w:tc>
        <w:tc>
          <w:tcPr>
            <w:tcW w:w="2268" w:type="pct"/>
            <w:tcBorders>
              <w:top w:val="nil"/>
              <w:left w:val="nil"/>
              <w:bottom w:val="single" w:sz="4" w:space="0" w:color="auto"/>
              <w:right w:val="single" w:sz="4" w:space="0" w:color="auto"/>
            </w:tcBorders>
            <w:shd w:val="clear" w:color="000000" w:fill="BFBFBF"/>
            <w:vAlign w:val="center"/>
          </w:tcPr>
          <w:p w:rsidR="00E44425" w:rsidRPr="00E44425" w:rsidRDefault="00E44425" w:rsidP="00E44425">
            <w:r w:rsidRPr="00E44425">
              <w:t>Révision générale des tuyauteries et appareils de plomberie sanitaire</w:t>
            </w:r>
          </w:p>
        </w:tc>
        <w:tc>
          <w:tcPr>
            <w:tcW w:w="377" w:type="pct"/>
            <w:tcBorders>
              <w:top w:val="nil"/>
              <w:left w:val="nil"/>
              <w:bottom w:val="single" w:sz="4" w:space="0" w:color="auto"/>
              <w:right w:val="single" w:sz="4" w:space="0" w:color="auto"/>
            </w:tcBorders>
            <w:shd w:val="clear" w:color="000000" w:fill="BFBFBF"/>
            <w:vAlign w:val="center"/>
          </w:tcPr>
          <w:p w:rsidR="00E44425" w:rsidRPr="00E44425" w:rsidRDefault="00E44425" w:rsidP="00E44425">
            <w:r w:rsidRPr="00E44425">
              <w:t>ENS</w:t>
            </w:r>
          </w:p>
        </w:tc>
        <w:tc>
          <w:tcPr>
            <w:tcW w:w="413" w:type="pct"/>
            <w:tcBorders>
              <w:top w:val="nil"/>
              <w:left w:val="nil"/>
              <w:bottom w:val="single" w:sz="4" w:space="0" w:color="auto"/>
              <w:right w:val="single" w:sz="4" w:space="0" w:color="auto"/>
            </w:tcBorders>
            <w:shd w:val="clear" w:color="000000" w:fill="BFBFBF"/>
            <w:vAlign w:val="center"/>
          </w:tcPr>
          <w:p w:rsidR="00E44425" w:rsidRPr="00E44425" w:rsidRDefault="00E44425" w:rsidP="00E44425">
            <w:r w:rsidRPr="00E44425">
              <w:t>1.00</w:t>
            </w:r>
          </w:p>
        </w:tc>
        <w:tc>
          <w:tcPr>
            <w:tcW w:w="857" w:type="pct"/>
            <w:tcBorders>
              <w:top w:val="nil"/>
              <w:left w:val="nil"/>
              <w:bottom w:val="single" w:sz="4" w:space="0" w:color="auto"/>
              <w:right w:val="single" w:sz="4" w:space="0" w:color="auto"/>
            </w:tcBorders>
            <w:shd w:val="clear" w:color="000000" w:fill="BFBFBF"/>
            <w:vAlign w:val="center"/>
          </w:tcPr>
          <w:p w:rsidR="00E44425" w:rsidRPr="00E44425" w:rsidRDefault="00E44425" w:rsidP="00E44425"/>
        </w:tc>
        <w:tc>
          <w:tcPr>
            <w:tcW w:w="863" w:type="pct"/>
            <w:tcBorders>
              <w:top w:val="nil"/>
              <w:left w:val="nil"/>
              <w:bottom w:val="single" w:sz="4" w:space="0" w:color="auto"/>
              <w:right w:val="single" w:sz="8" w:space="0" w:color="auto"/>
            </w:tcBorders>
            <w:shd w:val="clear" w:color="000000" w:fill="BFBFBF"/>
            <w:vAlign w:val="center"/>
          </w:tcPr>
          <w:p w:rsidR="00E44425" w:rsidRPr="00E44425" w:rsidRDefault="00E44425" w:rsidP="00E44425"/>
        </w:tc>
      </w:tr>
      <w:tr w:rsidR="00E44425" w:rsidRPr="00E44425" w:rsidTr="00D2593A">
        <w:trPr>
          <w:trHeight w:val="540"/>
        </w:trPr>
        <w:tc>
          <w:tcPr>
            <w:tcW w:w="221" w:type="pct"/>
            <w:tcBorders>
              <w:top w:val="nil"/>
              <w:left w:val="single" w:sz="8" w:space="0" w:color="auto"/>
              <w:bottom w:val="single" w:sz="4" w:space="0" w:color="auto"/>
              <w:right w:val="single" w:sz="4" w:space="0" w:color="auto"/>
            </w:tcBorders>
            <w:shd w:val="clear" w:color="000000" w:fill="BFBFBF"/>
            <w:vAlign w:val="center"/>
          </w:tcPr>
          <w:p w:rsidR="00E44425" w:rsidRPr="00E44425" w:rsidRDefault="00E44425" w:rsidP="00E44425"/>
        </w:tc>
        <w:tc>
          <w:tcPr>
            <w:tcW w:w="2268" w:type="pct"/>
            <w:tcBorders>
              <w:top w:val="nil"/>
              <w:left w:val="nil"/>
              <w:bottom w:val="single" w:sz="4" w:space="0" w:color="auto"/>
              <w:right w:val="single" w:sz="4" w:space="0" w:color="auto"/>
            </w:tcBorders>
            <w:shd w:val="clear" w:color="000000" w:fill="BFBFBF"/>
            <w:vAlign w:val="center"/>
          </w:tcPr>
          <w:p w:rsidR="00E44425" w:rsidRPr="00E44425" w:rsidRDefault="00E44425" w:rsidP="00E44425">
            <w:r w:rsidRPr="00E44425">
              <w:t>TOTAL III</w:t>
            </w:r>
          </w:p>
        </w:tc>
        <w:tc>
          <w:tcPr>
            <w:tcW w:w="377" w:type="pct"/>
            <w:tcBorders>
              <w:top w:val="nil"/>
              <w:left w:val="nil"/>
              <w:bottom w:val="single" w:sz="4" w:space="0" w:color="auto"/>
              <w:right w:val="single" w:sz="4" w:space="0" w:color="auto"/>
            </w:tcBorders>
            <w:shd w:val="clear" w:color="000000" w:fill="BFBFBF"/>
            <w:vAlign w:val="center"/>
          </w:tcPr>
          <w:p w:rsidR="00E44425" w:rsidRPr="00E44425" w:rsidRDefault="00E44425" w:rsidP="00E44425"/>
        </w:tc>
        <w:tc>
          <w:tcPr>
            <w:tcW w:w="413" w:type="pct"/>
            <w:tcBorders>
              <w:top w:val="nil"/>
              <w:left w:val="nil"/>
              <w:bottom w:val="single" w:sz="4" w:space="0" w:color="auto"/>
              <w:right w:val="single" w:sz="4" w:space="0" w:color="auto"/>
            </w:tcBorders>
            <w:shd w:val="clear" w:color="000000" w:fill="BFBFBF"/>
            <w:vAlign w:val="center"/>
          </w:tcPr>
          <w:p w:rsidR="00E44425" w:rsidRPr="00E44425" w:rsidRDefault="00E44425" w:rsidP="00E44425"/>
        </w:tc>
        <w:tc>
          <w:tcPr>
            <w:tcW w:w="857" w:type="pct"/>
            <w:tcBorders>
              <w:top w:val="nil"/>
              <w:left w:val="nil"/>
              <w:bottom w:val="single" w:sz="4" w:space="0" w:color="auto"/>
              <w:right w:val="single" w:sz="4" w:space="0" w:color="auto"/>
            </w:tcBorders>
            <w:shd w:val="clear" w:color="000000" w:fill="BFBFBF"/>
            <w:vAlign w:val="center"/>
          </w:tcPr>
          <w:p w:rsidR="00E44425" w:rsidRPr="00E44425" w:rsidRDefault="00E44425" w:rsidP="00E44425"/>
        </w:tc>
        <w:tc>
          <w:tcPr>
            <w:tcW w:w="863" w:type="pct"/>
            <w:tcBorders>
              <w:top w:val="nil"/>
              <w:left w:val="nil"/>
              <w:bottom w:val="single" w:sz="4" w:space="0" w:color="auto"/>
              <w:right w:val="single" w:sz="8" w:space="0" w:color="auto"/>
            </w:tcBorders>
            <w:shd w:val="clear" w:color="000000" w:fill="BFBFBF"/>
            <w:vAlign w:val="center"/>
          </w:tcPr>
          <w:p w:rsidR="00E44425" w:rsidRPr="00E44425" w:rsidRDefault="00E44425" w:rsidP="00E44425"/>
        </w:tc>
      </w:tr>
      <w:tr w:rsidR="00E44425" w:rsidRPr="00E44425" w:rsidTr="00D2593A">
        <w:trPr>
          <w:trHeight w:val="540"/>
        </w:trPr>
        <w:tc>
          <w:tcPr>
            <w:tcW w:w="221" w:type="pct"/>
            <w:tcBorders>
              <w:top w:val="nil"/>
              <w:left w:val="single" w:sz="8" w:space="0" w:color="auto"/>
              <w:bottom w:val="single" w:sz="4" w:space="0" w:color="auto"/>
              <w:right w:val="single" w:sz="4" w:space="0" w:color="auto"/>
            </w:tcBorders>
            <w:shd w:val="clear" w:color="000000" w:fill="BFBFBF"/>
            <w:vAlign w:val="center"/>
          </w:tcPr>
          <w:p w:rsidR="00E44425" w:rsidRPr="00E44425" w:rsidRDefault="00E44425" w:rsidP="00E44425">
            <w:r w:rsidRPr="00E44425">
              <w:t>IV</w:t>
            </w:r>
          </w:p>
        </w:tc>
        <w:tc>
          <w:tcPr>
            <w:tcW w:w="2268" w:type="pct"/>
            <w:tcBorders>
              <w:top w:val="nil"/>
              <w:left w:val="nil"/>
              <w:bottom w:val="single" w:sz="4" w:space="0" w:color="auto"/>
              <w:right w:val="single" w:sz="4" w:space="0" w:color="auto"/>
            </w:tcBorders>
            <w:shd w:val="clear" w:color="000000" w:fill="BFBFBF"/>
            <w:vAlign w:val="center"/>
          </w:tcPr>
          <w:p w:rsidR="00E44425" w:rsidRPr="00E44425" w:rsidRDefault="005343E1" w:rsidP="00E44425">
            <w:r w:rsidRPr="00E44425">
              <w:t>ÉLECTRICITÉ</w:t>
            </w:r>
          </w:p>
        </w:tc>
        <w:tc>
          <w:tcPr>
            <w:tcW w:w="377" w:type="pct"/>
            <w:tcBorders>
              <w:top w:val="nil"/>
              <w:left w:val="nil"/>
              <w:bottom w:val="single" w:sz="4" w:space="0" w:color="auto"/>
              <w:right w:val="single" w:sz="4" w:space="0" w:color="auto"/>
            </w:tcBorders>
            <w:shd w:val="clear" w:color="000000" w:fill="BFBFBF"/>
            <w:vAlign w:val="center"/>
          </w:tcPr>
          <w:p w:rsidR="00E44425" w:rsidRPr="00E44425" w:rsidRDefault="00E44425" w:rsidP="00E44425"/>
        </w:tc>
        <w:tc>
          <w:tcPr>
            <w:tcW w:w="413" w:type="pct"/>
            <w:tcBorders>
              <w:top w:val="nil"/>
              <w:left w:val="nil"/>
              <w:bottom w:val="single" w:sz="4" w:space="0" w:color="auto"/>
              <w:right w:val="single" w:sz="4" w:space="0" w:color="auto"/>
            </w:tcBorders>
            <w:shd w:val="clear" w:color="000000" w:fill="BFBFBF"/>
            <w:vAlign w:val="center"/>
          </w:tcPr>
          <w:p w:rsidR="00E44425" w:rsidRPr="00E44425" w:rsidRDefault="00E44425" w:rsidP="00E44425"/>
        </w:tc>
        <w:tc>
          <w:tcPr>
            <w:tcW w:w="857" w:type="pct"/>
            <w:tcBorders>
              <w:top w:val="nil"/>
              <w:left w:val="nil"/>
              <w:bottom w:val="single" w:sz="4" w:space="0" w:color="auto"/>
              <w:right w:val="single" w:sz="4" w:space="0" w:color="auto"/>
            </w:tcBorders>
            <w:shd w:val="clear" w:color="000000" w:fill="BFBFBF"/>
            <w:vAlign w:val="center"/>
          </w:tcPr>
          <w:p w:rsidR="00E44425" w:rsidRPr="00E44425" w:rsidRDefault="00E44425" w:rsidP="00E44425"/>
        </w:tc>
        <w:tc>
          <w:tcPr>
            <w:tcW w:w="863" w:type="pct"/>
            <w:tcBorders>
              <w:top w:val="nil"/>
              <w:left w:val="nil"/>
              <w:bottom w:val="single" w:sz="4" w:space="0" w:color="auto"/>
              <w:right w:val="single" w:sz="8" w:space="0" w:color="auto"/>
            </w:tcBorders>
            <w:shd w:val="clear" w:color="000000" w:fill="BFBFBF"/>
            <w:vAlign w:val="center"/>
          </w:tcPr>
          <w:p w:rsidR="00E44425" w:rsidRPr="00E44425" w:rsidRDefault="00E44425" w:rsidP="00E44425"/>
        </w:tc>
      </w:tr>
      <w:tr w:rsidR="00E44425" w:rsidRPr="00E44425" w:rsidTr="00D2593A">
        <w:trPr>
          <w:trHeight w:val="540"/>
        </w:trPr>
        <w:tc>
          <w:tcPr>
            <w:tcW w:w="221" w:type="pct"/>
            <w:tcBorders>
              <w:top w:val="nil"/>
              <w:left w:val="single" w:sz="8" w:space="0" w:color="auto"/>
              <w:bottom w:val="single" w:sz="4" w:space="0" w:color="auto"/>
              <w:right w:val="single" w:sz="4" w:space="0" w:color="auto"/>
            </w:tcBorders>
            <w:shd w:val="clear" w:color="000000" w:fill="BFBFBF"/>
            <w:vAlign w:val="center"/>
          </w:tcPr>
          <w:p w:rsidR="00E44425" w:rsidRPr="00E44425" w:rsidRDefault="00E44425" w:rsidP="00E44425">
            <w:r w:rsidRPr="00E44425">
              <w:t>1</w:t>
            </w:r>
          </w:p>
        </w:tc>
        <w:tc>
          <w:tcPr>
            <w:tcW w:w="2268" w:type="pct"/>
            <w:tcBorders>
              <w:top w:val="nil"/>
              <w:left w:val="nil"/>
              <w:bottom w:val="single" w:sz="4" w:space="0" w:color="auto"/>
              <w:right w:val="single" w:sz="4" w:space="0" w:color="auto"/>
            </w:tcBorders>
            <w:shd w:val="clear" w:color="000000" w:fill="BFBFBF"/>
            <w:vAlign w:val="center"/>
          </w:tcPr>
          <w:p w:rsidR="00E44425" w:rsidRPr="00E44425" w:rsidRDefault="00E44425" w:rsidP="00E44425">
            <w:r w:rsidRPr="00E44425">
              <w:t>Révision générale du circuit électrique et remplacement des appareils défectueux</w:t>
            </w:r>
          </w:p>
        </w:tc>
        <w:tc>
          <w:tcPr>
            <w:tcW w:w="377" w:type="pct"/>
            <w:tcBorders>
              <w:top w:val="nil"/>
              <w:left w:val="nil"/>
              <w:bottom w:val="single" w:sz="4" w:space="0" w:color="auto"/>
              <w:right w:val="single" w:sz="4" w:space="0" w:color="auto"/>
            </w:tcBorders>
            <w:shd w:val="clear" w:color="000000" w:fill="BFBFBF"/>
            <w:vAlign w:val="center"/>
          </w:tcPr>
          <w:p w:rsidR="00E44425" w:rsidRPr="00E44425" w:rsidRDefault="00E44425" w:rsidP="00E44425">
            <w:r w:rsidRPr="00E44425">
              <w:t>ENS</w:t>
            </w:r>
          </w:p>
        </w:tc>
        <w:tc>
          <w:tcPr>
            <w:tcW w:w="413" w:type="pct"/>
            <w:tcBorders>
              <w:top w:val="nil"/>
              <w:left w:val="nil"/>
              <w:bottom w:val="single" w:sz="4" w:space="0" w:color="auto"/>
              <w:right w:val="single" w:sz="4" w:space="0" w:color="auto"/>
            </w:tcBorders>
            <w:shd w:val="clear" w:color="000000" w:fill="BFBFBF"/>
            <w:vAlign w:val="center"/>
          </w:tcPr>
          <w:p w:rsidR="00E44425" w:rsidRPr="00E44425" w:rsidRDefault="00E44425" w:rsidP="00E44425">
            <w:r w:rsidRPr="00E44425">
              <w:t>1.00</w:t>
            </w:r>
          </w:p>
        </w:tc>
        <w:tc>
          <w:tcPr>
            <w:tcW w:w="857" w:type="pct"/>
            <w:tcBorders>
              <w:top w:val="nil"/>
              <w:left w:val="nil"/>
              <w:bottom w:val="single" w:sz="4" w:space="0" w:color="auto"/>
              <w:right w:val="single" w:sz="4" w:space="0" w:color="auto"/>
            </w:tcBorders>
            <w:shd w:val="clear" w:color="000000" w:fill="BFBFBF"/>
            <w:vAlign w:val="center"/>
          </w:tcPr>
          <w:p w:rsidR="00E44425" w:rsidRPr="00E44425" w:rsidRDefault="00E44425" w:rsidP="00E44425"/>
        </w:tc>
        <w:tc>
          <w:tcPr>
            <w:tcW w:w="863" w:type="pct"/>
            <w:tcBorders>
              <w:top w:val="nil"/>
              <w:left w:val="nil"/>
              <w:bottom w:val="single" w:sz="4" w:space="0" w:color="auto"/>
              <w:right w:val="single" w:sz="8" w:space="0" w:color="auto"/>
            </w:tcBorders>
            <w:shd w:val="clear" w:color="000000" w:fill="BFBFBF"/>
            <w:vAlign w:val="center"/>
          </w:tcPr>
          <w:p w:rsidR="00E44425" w:rsidRPr="00E44425" w:rsidRDefault="00E44425" w:rsidP="00E44425"/>
        </w:tc>
      </w:tr>
      <w:tr w:rsidR="00E44425" w:rsidRPr="00E44425" w:rsidTr="00D2593A">
        <w:trPr>
          <w:trHeight w:val="540"/>
        </w:trPr>
        <w:tc>
          <w:tcPr>
            <w:tcW w:w="221" w:type="pct"/>
            <w:tcBorders>
              <w:top w:val="nil"/>
              <w:left w:val="single" w:sz="8" w:space="0" w:color="auto"/>
              <w:bottom w:val="single" w:sz="4" w:space="0" w:color="auto"/>
              <w:right w:val="single" w:sz="4" w:space="0" w:color="auto"/>
            </w:tcBorders>
            <w:shd w:val="clear" w:color="000000" w:fill="BFBFBF"/>
            <w:vAlign w:val="center"/>
          </w:tcPr>
          <w:p w:rsidR="00E44425" w:rsidRPr="00E44425" w:rsidRDefault="00E44425" w:rsidP="00E44425"/>
        </w:tc>
        <w:tc>
          <w:tcPr>
            <w:tcW w:w="2268" w:type="pct"/>
            <w:tcBorders>
              <w:top w:val="nil"/>
              <w:left w:val="nil"/>
              <w:bottom w:val="single" w:sz="4" w:space="0" w:color="auto"/>
              <w:right w:val="single" w:sz="4" w:space="0" w:color="auto"/>
            </w:tcBorders>
            <w:shd w:val="clear" w:color="000000" w:fill="BFBFBF"/>
            <w:vAlign w:val="center"/>
          </w:tcPr>
          <w:p w:rsidR="00E44425" w:rsidRPr="00E44425" w:rsidRDefault="00E44425" w:rsidP="00E44425">
            <w:r w:rsidRPr="00E44425">
              <w:t>TOTAL IV</w:t>
            </w:r>
          </w:p>
        </w:tc>
        <w:tc>
          <w:tcPr>
            <w:tcW w:w="377" w:type="pct"/>
            <w:tcBorders>
              <w:top w:val="nil"/>
              <w:left w:val="nil"/>
              <w:bottom w:val="single" w:sz="4" w:space="0" w:color="auto"/>
              <w:right w:val="single" w:sz="4" w:space="0" w:color="auto"/>
            </w:tcBorders>
            <w:shd w:val="clear" w:color="000000" w:fill="BFBFBF"/>
            <w:vAlign w:val="center"/>
          </w:tcPr>
          <w:p w:rsidR="00E44425" w:rsidRPr="00E44425" w:rsidRDefault="00E44425" w:rsidP="00E44425"/>
        </w:tc>
        <w:tc>
          <w:tcPr>
            <w:tcW w:w="413" w:type="pct"/>
            <w:tcBorders>
              <w:top w:val="nil"/>
              <w:left w:val="nil"/>
              <w:bottom w:val="single" w:sz="4" w:space="0" w:color="auto"/>
              <w:right w:val="single" w:sz="4" w:space="0" w:color="auto"/>
            </w:tcBorders>
            <w:shd w:val="clear" w:color="000000" w:fill="BFBFBF"/>
            <w:vAlign w:val="center"/>
          </w:tcPr>
          <w:p w:rsidR="00E44425" w:rsidRPr="00E44425" w:rsidRDefault="00E44425" w:rsidP="00E44425"/>
        </w:tc>
        <w:tc>
          <w:tcPr>
            <w:tcW w:w="857" w:type="pct"/>
            <w:tcBorders>
              <w:top w:val="nil"/>
              <w:left w:val="nil"/>
              <w:bottom w:val="single" w:sz="4" w:space="0" w:color="auto"/>
              <w:right w:val="single" w:sz="4" w:space="0" w:color="auto"/>
            </w:tcBorders>
            <w:shd w:val="clear" w:color="000000" w:fill="BFBFBF"/>
            <w:vAlign w:val="center"/>
          </w:tcPr>
          <w:p w:rsidR="00E44425" w:rsidRPr="00E44425" w:rsidRDefault="00E44425" w:rsidP="00E44425"/>
        </w:tc>
        <w:tc>
          <w:tcPr>
            <w:tcW w:w="863" w:type="pct"/>
            <w:tcBorders>
              <w:top w:val="nil"/>
              <w:left w:val="nil"/>
              <w:bottom w:val="single" w:sz="4" w:space="0" w:color="auto"/>
              <w:right w:val="single" w:sz="8" w:space="0" w:color="auto"/>
            </w:tcBorders>
            <w:shd w:val="clear" w:color="000000" w:fill="BFBFBF"/>
            <w:vAlign w:val="center"/>
          </w:tcPr>
          <w:p w:rsidR="00E44425" w:rsidRPr="00E44425" w:rsidRDefault="00E44425" w:rsidP="00E44425"/>
        </w:tc>
      </w:tr>
      <w:tr w:rsidR="00E44425" w:rsidRPr="00E44425" w:rsidTr="00D2593A">
        <w:trPr>
          <w:trHeight w:val="540"/>
        </w:trPr>
        <w:tc>
          <w:tcPr>
            <w:tcW w:w="221"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w:t>
            </w:r>
          </w:p>
        </w:tc>
        <w:tc>
          <w:tcPr>
            <w:tcW w:w="2268" w:type="pct"/>
            <w:tcBorders>
              <w:top w:val="nil"/>
              <w:left w:val="nil"/>
              <w:bottom w:val="single" w:sz="4" w:space="0" w:color="auto"/>
              <w:right w:val="single" w:sz="4" w:space="0" w:color="auto"/>
            </w:tcBorders>
            <w:shd w:val="clear" w:color="000000" w:fill="BFBFBF"/>
            <w:vAlign w:val="center"/>
            <w:hideMark/>
          </w:tcPr>
          <w:p w:rsidR="00E44425" w:rsidRPr="00E44425" w:rsidRDefault="005343E1" w:rsidP="00E44425">
            <w:r w:rsidRPr="00E44425">
              <w:t>GRATTAGE</w:t>
            </w:r>
            <w:r w:rsidR="00E44425" w:rsidRPr="00E44425">
              <w:t xml:space="preserve"> ET MISE EN </w:t>
            </w:r>
            <w:r w:rsidRPr="00E44425">
              <w:t>ÉTAT</w:t>
            </w:r>
            <w:r w:rsidR="00E44425" w:rsidRPr="00E44425">
              <w:t xml:space="preserve"> AVANT LA PEINTURE</w:t>
            </w:r>
          </w:p>
        </w:tc>
        <w:tc>
          <w:tcPr>
            <w:tcW w:w="37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1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85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86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E44425" w:rsidRPr="00E44425" w:rsidTr="00D2593A">
        <w:trPr>
          <w:trHeight w:val="630"/>
        </w:trPr>
        <w:tc>
          <w:tcPr>
            <w:tcW w:w="221"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26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Grattage de toutes les surfaces intérieures et extérieures avec brossage lisse avec la peinture</w:t>
            </w:r>
          </w:p>
        </w:tc>
        <w:tc>
          <w:tcPr>
            <w:tcW w:w="3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1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152,00</w:t>
            </w:r>
          </w:p>
        </w:tc>
        <w:tc>
          <w:tcPr>
            <w:tcW w:w="85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6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390"/>
        </w:trPr>
        <w:tc>
          <w:tcPr>
            <w:tcW w:w="221"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26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III</w:t>
            </w:r>
          </w:p>
        </w:tc>
        <w:tc>
          <w:tcPr>
            <w:tcW w:w="37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1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85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86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390"/>
        </w:trPr>
        <w:tc>
          <w:tcPr>
            <w:tcW w:w="221"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VI</w:t>
            </w:r>
          </w:p>
        </w:tc>
        <w:tc>
          <w:tcPr>
            <w:tcW w:w="226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PEINTURE</w:t>
            </w:r>
          </w:p>
        </w:tc>
        <w:tc>
          <w:tcPr>
            <w:tcW w:w="37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1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85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86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E44425" w:rsidRPr="00E44425" w:rsidTr="00D2593A">
        <w:trPr>
          <w:trHeight w:val="585"/>
        </w:trPr>
        <w:tc>
          <w:tcPr>
            <w:tcW w:w="221"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26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sur les murs intérieurs, extérieurs en trois couches</w:t>
            </w:r>
          </w:p>
        </w:tc>
        <w:tc>
          <w:tcPr>
            <w:tcW w:w="3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1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152,00</w:t>
            </w:r>
          </w:p>
        </w:tc>
        <w:tc>
          <w:tcPr>
            <w:tcW w:w="85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6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15"/>
        </w:trPr>
        <w:tc>
          <w:tcPr>
            <w:tcW w:w="221"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26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Bois seigneurie plafond dito 1  en trois couches y compris toutes sujétions</w:t>
            </w:r>
          </w:p>
        </w:tc>
        <w:tc>
          <w:tcPr>
            <w:tcW w:w="3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1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65,00</w:t>
            </w:r>
          </w:p>
        </w:tc>
        <w:tc>
          <w:tcPr>
            <w:tcW w:w="85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6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15"/>
        </w:trPr>
        <w:tc>
          <w:tcPr>
            <w:tcW w:w="221"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268"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à l'huile sur les menuiseries (bois, grille de protection) et sur les murs intérieurs hauteur 2,20 m en deux couches</w:t>
            </w:r>
          </w:p>
        </w:tc>
        <w:tc>
          <w:tcPr>
            <w:tcW w:w="37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41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76,00</w:t>
            </w:r>
          </w:p>
        </w:tc>
        <w:tc>
          <w:tcPr>
            <w:tcW w:w="857"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863"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525"/>
        </w:trPr>
        <w:tc>
          <w:tcPr>
            <w:tcW w:w="221"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268"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IV</w:t>
            </w:r>
          </w:p>
        </w:tc>
        <w:tc>
          <w:tcPr>
            <w:tcW w:w="37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13"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857"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863"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E44425" w:rsidRPr="00E44425" w:rsidTr="00D2593A">
        <w:trPr>
          <w:trHeight w:val="570"/>
        </w:trPr>
        <w:tc>
          <w:tcPr>
            <w:tcW w:w="221" w:type="pct"/>
            <w:tcBorders>
              <w:top w:val="nil"/>
              <w:left w:val="single" w:sz="8" w:space="0" w:color="auto"/>
              <w:bottom w:val="single" w:sz="8" w:space="0" w:color="auto"/>
              <w:right w:val="single" w:sz="4" w:space="0" w:color="auto"/>
            </w:tcBorders>
            <w:shd w:val="clear" w:color="auto" w:fill="auto"/>
            <w:vAlign w:val="center"/>
            <w:hideMark/>
          </w:tcPr>
          <w:p w:rsidR="00E44425" w:rsidRPr="00E44425" w:rsidRDefault="00E44425" w:rsidP="00E44425">
            <w:r w:rsidRPr="00E44425">
              <w:lastRenderedPageBreak/>
              <w:t> </w:t>
            </w:r>
          </w:p>
        </w:tc>
        <w:tc>
          <w:tcPr>
            <w:tcW w:w="2268"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r w:rsidRPr="00E44425">
              <w:t>TOTAL GENERAL</w:t>
            </w:r>
          </w:p>
        </w:tc>
        <w:tc>
          <w:tcPr>
            <w:tcW w:w="377"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r w:rsidRPr="00E44425">
              <w:t> </w:t>
            </w:r>
          </w:p>
        </w:tc>
        <w:tc>
          <w:tcPr>
            <w:tcW w:w="413"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r w:rsidRPr="00E44425">
              <w:t> </w:t>
            </w:r>
          </w:p>
        </w:tc>
        <w:tc>
          <w:tcPr>
            <w:tcW w:w="857"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tc>
        <w:tc>
          <w:tcPr>
            <w:tcW w:w="863" w:type="pct"/>
            <w:tcBorders>
              <w:top w:val="nil"/>
              <w:left w:val="nil"/>
              <w:bottom w:val="single" w:sz="8" w:space="0" w:color="auto"/>
              <w:right w:val="single" w:sz="8" w:space="0" w:color="auto"/>
            </w:tcBorders>
            <w:shd w:val="clear" w:color="000000" w:fill="CC99FF"/>
            <w:vAlign w:val="center"/>
            <w:hideMark/>
          </w:tcPr>
          <w:p w:rsidR="00E44425" w:rsidRPr="00E44425" w:rsidRDefault="00E44425" w:rsidP="00E44425"/>
        </w:tc>
      </w:tr>
      <w:tr w:rsidR="00E44425" w:rsidRPr="00E44425" w:rsidTr="00D2593A">
        <w:trPr>
          <w:trHeight w:val="420"/>
        </w:trPr>
        <w:tc>
          <w:tcPr>
            <w:tcW w:w="221"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268"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TVA 18%</w:t>
            </w:r>
          </w:p>
        </w:tc>
        <w:tc>
          <w:tcPr>
            <w:tcW w:w="377"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413"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857"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tc>
        <w:tc>
          <w:tcPr>
            <w:tcW w:w="863" w:type="pct"/>
            <w:tcBorders>
              <w:top w:val="single" w:sz="4" w:space="0" w:color="auto"/>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D2593A">
        <w:trPr>
          <w:trHeight w:val="645"/>
        </w:trPr>
        <w:tc>
          <w:tcPr>
            <w:tcW w:w="221"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2268"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TOTAL GENERAL TTC</w:t>
            </w:r>
          </w:p>
        </w:tc>
        <w:tc>
          <w:tcPr>
            <w:tcW w:w="37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13"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857"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863"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bl>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Default="00E44425"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Pr="00E44425" w:rsidRDefault="005343E1" w:rsidP="00E44425"/>
    <w:p w:rsidR="00E44425" w:rsidRPr="00E44425" w:rsidRDefault="00E44425" w:rsidP="00E44425"/>
    <w:p w:rsidR="00E44425" w:rsidRPr="00E44425" w:rsidRDefault="00E44425" w:rsidP="00E44425"/>
    <w:p w:rsidR="00E44425" w:rsidRPr="00E44425" w:rsidRDefault="00E44425" w:rsidP="00E44425"/>
    <w:tbl>
      <w:tblPr>
        <w:tblW w:w="10520"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520"/>
      </w:tblGrid>
      <w:tr w:rsidR="005343E1" w:rsidTr="007B3070">
        <w:trPr>
          <w:trHeight w:val="846"/>
        </w:trPr>
        <w:tc>
          <w:tcPr>
            <w:tcW w:w="10520" w:type="dxa"/>
          </w:tcPr>
          <w:p w:rsidR="005343E1" w:rsidRPr="005343E1" w:rsidRDefault="007B3070" w:rsidP="005343E1">
            <w:pPr>
              <w:ind w:left="361"/>
              <w:rPr>
                <w:b/>
                <w:sz w:val="36"/>
                <w:szCs w:val="36"/>
              </w:rPr>
            </w:pPr>
            <w:r w:rsidRPr="005343E1">
              <w:rPr>
                <w:b/>
                <w:sz w:val="36"/>
                <w:szCs w:val="36"/>
              </w:rPr>
              <w:t>AMÉNAGEMENT</w:t>
            </w:r>
            <w:r w:rsidR="005343E1" w:rsidRPr="005343E1">
              <w:rPr>
                <w:b/>
                <w:sz w:val="36"/>
                <w:szCs w:val="36"/>
              </w:rPr>
              <w:t xml:space="preserve"> (DALLAGE + ESPACES VERTS + </w:t>
            </w:r>
            <w:r w:rsidRPr="005343E1">
              <w:rPr>
                <w:b/>
                <w:sz w:val="36"/>
                <w:szCs w:val="36"/>
              </w:rPr>
              <w:t>CLÔTURE</w:t>
            </w:r>
            <w:r w:rsidR="005343E1" w:rsidRPr="005343E1">
              <w:rPr>
                <w:b/>
                <w:sz w:val="36"/>
                <w:szCs w:val="36"/>
              </w:rPr>
              <w:t xml:space="preserve"> + FORAGE </w:t>
            </w:r>
            <w:r w:rsidRPr="005343E1">
              <w:rPr>
                <w:b/>
                <w:sz w:val="36"/>
                <w:szCs w:val="36"/>
              </w:rPr>
              <w:t>ÉQUIPE</w:t>
            </w:r>
            <w:r w:rsidR="005343E1" w:rsidRPr="005343E1">
              <w:rPr>
                <w:b/>
                <w:sz w:val="36"/>
                <w:szCs w:val="36"/>
              </w:rPr>
              <w:t>)</w:t>
            </w:r>
          </w:p>
          <w:p w:rsidR="005343E1" w:rsidRDefault="005343E1" w:rsidP="005343E1">
            <w:pPr>
              <w:ind w:left="361"/>
              <w:rPr>
                <w:b/>
                <w:sz w:val="36"/>
                <w:szCs w:val="36"/>
              </w:rPr>
            </w:pPr>
          </w:p>
        </w:tc>
      </w:tr>
    </w:tbl>
    <w:p w:rsidR="00E44425" w:rsidRPr="00E44425" w:rsidRDefault="00E44425" w:rsidP="00E44425"/>
    <w:p w:rsidR="00E44425" w:rsidRPr="00E44425" w:rsidRDefault="00E44425" w:rsidP="00E44425"/>
    <w:p w:rsidR="00E44425" w:rsidRPr="00E44425" w:rsidRDefault="00E44425" w:rsidP="00E44425"/>
    <w:p w:rsidR="00E44425" w:rsidRDefault="00E44425"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Pr="00E44425" w:rsidRDefault="005343E1" w:rsidP="00E44425"/>
    <w:p w:rsidR="00E44425" w:rsidRPr="00E44425" w:rsidRDefault="00E44425" w:rsidP="00E44425"/>
    <w:tbl>
      <w:tblPr>
        <w:tblW w:w="5501" w:type="pct"/>
        <w:tblInd w:w="-214" w:type="dxa"/>
        <w:tblLayout w:type="fixed"/>
        <w:tblCellMar>
          <w:left w:w="70" w:type="dxa"/>
          <w:right w:w="70" w:type="dxa"/>
        </w:tblCellMar>
        <w:tblLook w:val="04A0"/>
      </w:tblPr>
      <w:tblGrid>
        <w:gridCol w:w="542"/>
        <w:gridCol w:w="6407"/>
        <w:gridCol w:w="709"/>
        <w:gridCol w:w="849"/>
        <w:gridCol w:w="991"/>
        <w:gridCol w:w="1417"/>
      </w:tblGrid>
      <w:tr w:rsidR="005343E1" w:rsidRPr="00E44425" w:rsidTr="005343E1">
        <w:trPr>
          <w:trHeight w:val="540"/>
        </w:trPr>
        <w:tc>
          <w:tcPr>
            <w:tcW w:w="248" w:type="pct"/>
            <w:tcBorders>
              <w:top w:val="single" w:sz="8" w:space="0" w:color="auto"/>
              <w:left w:val="single" w:sz="8" w:space="0" w:color="auto"/>
              <w:bottom w:val="single" w:sz="4" w:space="0" w:color="auto"/>
              <w:right w:val="single" w:sz="4" w:space="0" w:color="auto"/>
            </w:tcBorders>
            <w:shd w:val="clear" w:color="000000" w:fill="E3E3E3"/>
            <w:vAlign w:val="center"/>
            <w:hideMark/>
          </w:tcPr>
          <w:p w:rsidR="00E44425" w:rsidRPr="00E44425" w:rsidRDefault="00E44425" w:rsidP="00E44425">
            <w:r w:rsidRPr="00E44425">
              <w:lastRenderedPageBreak/>
              <w:t>N°</w:t>
            </w:r>
          </w:p>
        </w:tc>
        <w:tc>
          <w:tcPr>
            <w:tcW w:w="2935"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E44425">
            <w:r w:rsidRPr="00E44425">
              <w:t>DÉSIGNATION DES TRAVAUX</w:t>
            </w:r>
          </w:p>
        </w:tc>
        <w:tc>
          <w:tcPr>
            <w:tcW w:w="325"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5343E1">
            <w:pPr>
              <w:jc w:val="center"/>
            </w:pPr>
            <w:r w:rsidRPr="00E44425">
              <w:t>U</w:t>
            </w:r>
          </w:p>
        </w:tc>
        <w:tc>
          <w:tcPr>
            <w:tcW w:w="389"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5343E1">
            <w:pPr>
              <w:jc w:val="center"/>
            </w:pPr>
            <w:proofErr w:type="spellStart"/>
            <w:r w:rsidRPr="00E44425">
              <w:t>Qtés</w:t>
            </w:r>
            <w:proofErr w:type="spellEnd"/>
          </w:p>
        </w:tc>
        <w:tc>
          <w:tcPr>
            <w:tcW w:w="454"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5343E1">
            <w:pPr>
              <w:jc w:val="center"/>
            </w:pPr>
            <w:r w:rsidRPr="00E44425">
              <w:t>PU</w:t>
            </w:r>
          </w:p>
        </w:tc>
        <w:tc>
          <w:tcPr>
            <w:tcW w:w="649" w:type="pct"/>
            <w:tcBorders>
              <w:top w:val="single" w:sz="8" w:space="0" w:color="auto"/>
              <w:left w:val="nil"/>
              <w:bottom w:val="single" w:sz="4" w:space="0" w:color="auto"/>
              <w:right w:val="single" w:sz="8" w:space="0" w:color="auto"/>
            </w:tcBorders>
            <w:shd w:val="clear" w:color="000000" w:fill="E3E3E3"/>
            <w:vAlign w:val="center"/>
            <w:hideMark/>
          </w:tcPr>
          <w:p w:rsidR="00E44425" w:rsidRPr="00E44425" w:rsidRDefault="00E44425" w:rsidP="005343E1">
            <w:pPr>
              <w:jc w:val="center"/>
            </w:pPr>
            <w:r w:rsidRPr="00E44425">
              <w:t xml:space="preserve">MONTANT      </w:t>
            </w:r>
          </w:p>
        </w:tc>
      </w:tr>
      <w:tr w:rsidR="005343E1" w:rsidRPr="00E44425" w:rsidTr="005343E1">
        <w:trPr>
          <w:trHeight w:val="495"/>
        </w:trPr>
        <w:tc>
          <w:tcPr>
            <w:tcW w:w="24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w:t>
            </w:r>
          </w:p>
        </w:tc>
        <w:tc>
          <w:tcPr>
            <w:tcW w:w="29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TERRASSEMENTS ET NIVELLEMENT ET DALLAGE</w:t>
            </w:r>
          </w:p>
        </w:tc>
        <w:tc>
          <w:tcPr>
            <w:tcW w:w="32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9"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5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49"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5343E1" w:rsidRPr="00E44425" w:rsidTr="005343E1">
        <w:trPr>
          <w:trHeight w:val="630"/>
        </w:trPr>
        <w:tc>
          <w:tcPr>
            <w:tcW w:w="24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9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Préparation du terrain y compris nivellement de l'ensemble de cour y compris toutes sujétions</w:t>
            </w:r>
          </w:p>
        </w:tc>
        <w:tc>
          <w:tcPr>
            <w:tcW w:w="32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9"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5 000</w:t>
            </w:r>
          </w:p>
        </w:tc>
        <w:tc>
          <w:tcPr>
            <w:tcW w:w="45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5343E1" w:rsidRPr="00E44425" w:rsidTr="005343E1">
        <w:trPr>
          <w:trHeight w:val="615"/>
        </w:trPr>
        <w:tc>
          <w:tcPr>
            <w:tcW w:w="24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9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Pavage des circulations en pavées autobloquant sur sable fin y compris toutes sujétions de pose</w:t>
            </w:r>
          </w:p>
        </w:tc>
        <w:tc>
          <w:tcPr>
            <w:tcW w:w="32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9"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2 200</w:t>
            </w:r>
          </w:p>
        </w:tc>
        <w:tc>
          <w:tcPr>
            <w:tcW w:w="45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5343E1" w:rsidRPr="00E44425" w:rsidTr="005343E1">
        <w:trPr>
          <w:trHeight w:val="600"/>
        </w:trPr>
        <w:tc>
          <w:tcPr>
            <w:tcW w:w="24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9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Réalisation de caniveaux pour l'évacuation des eaux de ruissellement dans la cour y compris toutes</w:t>
            </w:r>
          </w:p>
        </w:tc>
        <w:tc>
          <w:tcPr>
            <w:tcW w:w="32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ml</w:t>
            </w:r>
          </w:p>
        </w:tc>
        <w:tc>
          <w:tcPr>
            <w:tcW w:w="389"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1 500</w:t>
            </w:r>
          </w:p>
        </w:tc>
        <w:tc>
          <w:tcPr>
            <w:tcW w:w="45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5343E1" w:rsidRPr="00E44425" w:rsidTr="005343E1">
        <w:trPr>
          <w:trHeight w:val="330"/>
        </w:trPr>
        <w:tc>
          <w:tcPr>
            <w:tcW w:w="24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9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Aménagement d'espace vert avec plantation d'arbre également</w:t>
            </w:r>
          </w:p>
        </w:tc>
        <w:tc>
          <w:tcPr>
            <w:tcW w:w="32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9"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500,00</w:t>
            </w:r>
          </w:p>
        </w:tc>
        <w:tc>
          <w:tcPr>
            <w:tcW w:w="45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5343E1" w:rsidRPr="00E44425" w:rsidTr="005343E1">
        <w:trPr>
          <w:trHeight w:val="390"/>
        </w:trPr>
        <w:tc>
          <w:tcPr>
            <w:tcW w:w="24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9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w:t>
            </w:r>
          </w:p>
        </w:tc>
        <w:tc>
          <w:tcPr>
            <w:tcW w:w="32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9"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5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5343E1" w:rsidRPr="00E44425" w:rsidTr="005343E1">
        <w:trPr>
          <w:trHeight w:val="375"/>
        </w:trPr>
        <w:tc>
          <w:tcPr>
            <w:tcW w:w="24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II</w:t>
            </w:r>
          </w:p>
        </w:tc>
        <w:tc>
          <w:tcPr>
            <w:tcW w:w="29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ADDUCTION AUTONOME (FORAGE)</w:t>
            </w:r>
          </w:p>
        </w:tc>
        <w:tc>
          <w:tcPr>
            <w:tcW w:w="32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9"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5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49"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5343E1" w:rsidRPr="00E44425" w:rsidTr="005343E1">
        <w:trPr>
          <w:trHeight w:val="720"/>
        </w:trPr>
        <w:tc>
          <w:tcPr>
            <w:tcW w:w="24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935" w:type="pct"/>
            <w:tcBorders>
              <w:top w:val="nil"/>
              <w:left w:val="nil"/>
              <w:bottom w:val="single" w:sz="4" w:space="0" w:color="auto"/>
              <w:right w:val="single" w:sz="4" w:space="0" w:color="auto"/>
            </w:tcBorders>
            <w:shd w:val="clear" w:color="auto" w:fill="auto"/>
            <w:vAlign w:val="center"/>
            <w:hideMark/>
          </w:tcPr>
          <w:p w:rsidR="00E44425" w:rsidRPr="00E44425" w:rsidRDefault="005343E1" w:rsidP="00E44425">
            <w:r w:rsidRPr="00E44425">
              <w:t>Études</w:t>
            </w:r>
            <w:r w:rsidR="00E44425" w:rsidRPr="00E44425">
              <w:t xml:space="preserve"> et réalisation d'un forage, d'un débit d'exploitation de 4 à 7m3/heures y compris toutes sujétions</w:t>
            </w:r>
          </w:p>
        </w:tc>
        <w:tc>
          <w:tcPr>
            <w:tcW w:w="32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proofErr w:type="spellStart"/>
            <w:r w:rsidRPr="00E44425">
              <w:t>Ens</w:t>
            </w:r>
            <w:proofErr w:type="spellEnd"/>
          </w:p>
        </w:tc>
        <w:tc>
          <w:tcPr>
            <w:tcW w:w="389"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45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5343E1" w:rsidRPr="00E44425" w:rsidTr="005343E1">
        <w:trPr>
          <w:trHeight w:val="600"/>
        </w:trPr>
        <w:tc>
          <w:tcPr>
            <w:tcW w:w="24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9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Essai de pompage par palier différents suivi d'une longue durée de 48 heures</w:t>
            </w:r>
          </w:p>
        </w:tc>
        <w:tc>
          <w:tcPr>
            <w:tcW w:w="32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FF</w:t>
            </w:r>
          </w:p>
        </w:tc>
        <w:tc>
          <w:tcPr>
            <w:tcW w:w="389"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45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5343E1" w:rsidRPr="00E44425" w:rsidTr="005343E1">
        <w:trPr>
          <w:trHeight w:val="600"/>
        </w:trPr>
        <w:tc>
          <w:tcPr>
            <w:tcW w:w="24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9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Prélèvement et analyse physico - chimique d'un échantillon d'eau</w:t>
            </w:r>
          </w:p>
        </w:tc>
        <w:tc>
          <w:tcPr>
            <w:tcW w:w="32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FF</w:t>
            </w:r>
          </w:p>
        </w:tc>
        <w:tc>
          <w:tcPr>
            <w:tcW w:w="389"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45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5343E1" w:rsidRPr="00E44425" w:rsidTr="005343E1">
        <w:trPr>
          <w:trHeight w:val="1140"/>
        </w:trPr>
        <w:tc>
          <w:tcPr>
            <w:tcW w:w="24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935" w:type="pct"/>
            <w:tcBorders>
              <w:top w:val="nil"/>
              <w:left w:val="nil"/>
              <w:bottom w:val="single" w:sz="4" w:space="0" w:color="auto"/>
              <w:right w:val="single" w:sz="4" w:space="0" w:color="auto"/>
            </w:tcBorders>
            <w:shd w:val="clear" w:color="auto" w:fill="auto"/>
            <w:vAlign w:val="center"/>
            <w:hideMark/>
          </w:tcPr>
          <w:p w:rsidR="00E44425" w:rsidRPr="00E44425" w:rsidRDefault="005343E1" w:rsidP="00E44425">
            <w:r w:rsidRPr="00E44425">
              <w:t>Équipement</w:t>
            </w:r>
            <w:r w:rsidR="00E44425" w:rsidRPr="00E44425">
              <w:t xml:space="preserve"> de forage pompe mixte (solaire + électrique) de marque </w:t>
            </w:r>
            <w:proofErr w:type="spellStart"/>
            <w:r w:rsidR="00E44425" w:rsidRPr="00E44425">
              <w:t>Grundfos</w:t>
            </w:r>
            <w:proofErr w:type="spellEnd"/>
            <w:r w:rsidR="00E44425" w:rsidRPr="00E44425">
              <w:t xml:space="preserve"> 2,5 débitant 3 à 6m3: heure avec accessoires, tête de forage accessoires et pose d'armoire de commande y compris toutes sujétions</w:t>
            </w:r>
          </w:p>
        </w:tc>
        <w:tc>
          <w:tcPr>
            <w:tcW w:w="32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9"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45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5343E1" w:rsidRPr="00E44425" w:rsidTr="005343E1">
        <w:trPr>
          <w:trHeight w:val="945"/>
        </w:trPr>
        <w:tc>
          <w:tcPr>
            <w:tcW w:w="24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9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d'un réservoir métallique de 30m3 sur une hauteur de 10m, avec accessoires, peinture alimentaire à l'intérieur, peinture à huile à l'extérieur, pressostat, y compris toutes sujétions</w:t>
            </w:r>
          </w:p>
        </w:tc>
        <w:tc>
          <w:tcPr>
            <w:tcW w:w="32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9"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45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5343E1" w:rsidRPr="00E44425" w:rsidTr="005343E1">
        <w:trPr>
          <w:trHeight w:val="1320"/>
        </w:trPr>
        <w:tc>
          <w:tcPr>
            <w:tcW w:w="24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6</w:t>
            </w:r>
          </w:p>
        </w:tc>
        <w:tc>
          <w:tcPr>
            <w:tcW w:w="29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d'un ensemble de panneaux photovoltaïques de 250 watts avec coffret commutateur manuel (solaire + EDM) sur support de fixation et accessoires de 3 à 6m3/heure sur une hauteur de 12m y compris toutes sujétions</w:t>
            </w:r>
          </w:p>
        </w:tc>
        <w:tc>
          <w:tcPr>
            <w:tcW w:w="32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9"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45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5343E1" w:rsidRPr="00E44425" w:rsidTr="005343E1">
        <w:trPr>
          <w:trHeight w:val="975"/>
        </w:trPr>
        <w:tc>
          <w:tcPr>
            <w:tcW w:w="24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7</w:t>
            </w:r>
          </w:p>
        </w:tc>
        <w:tc>
          <w:tcPr>
            <w:tcW w:w="29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F/P (y compris tranchée) de tuyaux </w:t>
            </w:r>
            <w:proofErr w:type="spellStart"/>
            <w:r w:rsidRPr="00E44425">
              <w:t>DN</w:t>
            </w:r>
            <w:proofErr w:type="spellEnd"/>
            <w:r w:rsidRPr="00E44425">
              <w:t xml:space="preserve"> 50 de distribution pour raccordement du château aux autres réservoirs d'eau y compris toutes sujétions</w:t>
            </w:r>
          </w:p>
        </w:tc>
        <w:tc>
          <w:tcPr>
            <w:tcW w:w="32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9"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45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5343E1" w:rsidRPr="00E44425" w:rsidTr="005343E1">
        <w:trPr>
          <w:trHeight w:val="735"/>
        </w:trPr>
        <w:tc>
          <w:tcPr>
            <w:tcW w:w="24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8</w:t>
            </w:r>
          </w:p>
        </w:tc>
        <w:tc>
          <w:tcPr>
            <w:tcW w:w="29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parafoudre de la pompe au réseau électrique existant y compris toutes sujétions</w:t>
            </w:r>
          </w:p>
        </w:tc>
        <w:tc>
          <w:tcPr>
            <w:tcW w:w="32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9"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45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5343E1" w:rsidRPr="00E44425" w:rsidTr="005343E1">
        <w:trPr>
          <w:trHeight w:val="510"/>
        </w:trPr>
        <w:tc>
          <w:tcPr>
            <w:tcW w:w="24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9</w:t>
            </w:r>
          </w:p>
        </w:tc>
        <w:tc>
          <w:tcPr>
            <w:tcW w:w="29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Branchement de la pompe au réseau électrique existant</w:t>
            </w:r>
          </w:p>
        </w:tc>
        <w:tc>
          <w:tcPr>
            <w:tcW w:w="32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FF</w:t>
            </w:r>
          </w:p>
        </w:tc>
        <w:tc>
          <w:tcPr>
            <w:tcW w:w="389"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1,00</w:t>
            </w:r>
          </w:p>
        </w:tc>
        <w:tc>
          <w:tcPr>
            <w:tcW w:w="45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5343E1" w:rsidRPr="00E44425" w:rsidTr="005343E1">
        <w:trPr>
          <w:trHeight w:val="375"/>
        </w:trPr>
        <w:tc>
          <w:tcPr>
            <w:tcW w:w="24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9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II</w:t>
            </w:r>
          </w:p>
        </w:tc>
        <w:tc>
          <w:tcPr>
            <w:tcW w:w="32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9"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5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5343E1" w:rsidRPr="00E44425" w:rsidTr="005343E1">
        <w:trPr>
          <w:trHeight w:val="435"/>
        </w:trPr>
        <w:tc>
          <w:tcPr>
            <w:tcW w:w="24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935"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TOTAL (</w:t>
            </w:r>
            <w:proofErr w:type="spellStart"/>
            <w:r w:rsidRPr="00E44425">
              <w:t>Amenagement</w:t>
            </w:r>
            <w:proofErr w:type="spellEnd"/>
            <w:r w:rsidRPr="00E44425">
              <w:t xml:space="preserve">+Forage </w:t>
            </w:r>
            <w:proofErr w:type="spellStart"/>
            <w:r w:rsidRPr="00E44425">
              <w:t>Equipé</w:t>
            </w:r>
            <w:proofErr w:type="spellEnd"/>
            <w:r w:rsidRPr="00E44425">
              <w:t>)</w:t>
            </w:r>
          </w:p>
        </w:tc>
        <w:tc>
          <w:tcPr>
            <w:tcW w:w="325"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389"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454"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000000" w:fill="FFFF00"/>
            <w:vAlign w:val="center"/>
            <w:hideMark/>
          </w:tcPr>
          <w:p w:rsidR="00E44425" w:rsidRPr="00E44425" w:rsidRDefault="00E44425" w:rsidP="00E44425"/>
        </w:tc>
      </w:tr>
      <w:tr w:rsidR="005343E1" w:rsidRPr="00E44425" w:rsidTr="005343E1">
        <w:trPr>
          <w:trHeight w:val="375"/>
        </w:trPr>
        <w:tc>
          <w:tcPr>
            <w:tcW w:w="248" w:type="pct"/>
            <w:tcBorders>
              <w:top w:val="nil"/>
              <w:left w:val="single" w:sz="8" w:space="0" w:color="auto"/>
              <w:bottom w:val="single" w:sz="4" w:space="0" w:color="auto"/>
              <w:right w:val="single" w:sz="4" w:space="0" w:color="auto"/>
            </w:tcBorders>
            <w:shd w:val="clear" w:color="000000" w:fill="FDE9D9"/>
            <w:vAlign w:val="center"/>
            <w:hideMark/>
          </w:tcPr>
          <w:p w:rsidR="00E44425" w:rsidRPr="00E44425" w:rsidRDefault="00E44425" w:rsidP="00E44425">
            <w:r w:rsidRPr="00E44425">
              <w:t> </w:t>
            </w:r>
          </w:p>
        </w:tc>
        <w:tc>
          <w:tcPr>
            <w:tcW w:w="2935" w:type="pct"/>
            <w:tcBorders>
              <w:top w:val="nil"/>
              <w:left w:val="nil"/>
              <w:bottom w:val="single" w:sz="4" w:space="0" w:color="auto"/>
              <w:right w:val="single" w:sz="4" w:space="0" w:color="auto"/>
            </w:tcBorders>
            <w:shd w:val="clear" w:color="000000" w:fill="FDE9D9"/>
            <w:vAlign w:val="center"/>
            <w:hideMark/>
          </w:tcPr>
          <w:p w:rsidR="00E44425" w:rsidRPr="00E44425" w:rsidRDefault="005343E1" w:rsidP="00E44425">
            <w:r w:rsidRPr="00E44425">
              <w:t>CLÔTURE</w:t>
            </w:r>
          </w:p>
        </w:tc>
        <w:tc>
          <w:tcPr>
            <w:tcW w:w="325" w:type="pct"/>
            <w:tcBorders>
              <w:top w:val="nil"/>
              <w:left w:val="nil"/>
              <w:bottom w:val="single" w:sz="4" w:space="0" w:color="auto"/>
              <w:right w:val="single" w:sz="4" w:space="0" w:color="auto"/>
            </w:tcBorders>
            <w:shd w:val="clear" w:color="000000" w:fill="FDE9D9"/>
            <w:vAlign w:val="center"/>
            <w:hideMark/>
          </w:tcPr>
          <w:p w:rsidR="00E44425" w:rsidRPr="00E44425" w:rsidRDefault="00E44425" w:rsidP="00E44425">
            <w:r w:rsidRPr="00E44425">
              <w:t> </w:t>
            </w:r>
          </w:p>
        </w:tc>
        <w:tc>
          <w:tcPr>
            <w:tcW w:w="389" w:type="pct"/>
            <w:tcBorders>
              <w:top w:val="nil"/>
              <w:left w:val="nil"/>
              <w:bottom w:val="single" w:sz="4" w:space="0" w:color="auto"/>
              <w:right w:val="single" w:sz="4" w:space="0" w:color="auto"/>
            </w:tcBorders>
            <w:shd w:val="clear" w:color="000000" w:fill="FDE9D9"/>
            <w:vAlign w:val="center"/>
            <w:hideMark/>
          </w:tcPr>
          <w:p w:rsidR="00E44425" w:rsidRPr="00E44425" w:rsidRDefault="00E44425" w:rsidP="00E44425">
            <w:r w:rsidRPr="00E44425">
              <w:t> </w:t>
            </w:r>
          </w:p>
        </w:tc>
        <w:tc>
          <w:tcPr>
            <w:tcW w:w="454" w:type="pct"/>
            <w:tcBorders>
              <w:top w:val="nil"/>
              <w:left w:val="nil"/>
              <w:bottom w:val="single" w:sz="4" w:space="0" w:color="auto"/>
              <w:right w:val="single" w:sz="4" w:space="0" w:color="auto"/>
            </w:tcBorders>
            <w:shd w:val="clear" w:color="000000" w:fill="FDE9D9"/>
            <w:vAlign w:val="center"/>
            <w:hideMark/>
          </w:tcPr>
          <w:p w:rsidR="00E44425" w:rsidRPr="00E44425" w:rsidRDefault="00E44425" w:rsidP="00E44425">
            <w:r w:rsidRPr="00E44425">
              <w:t> </w:t>
            </w:r>
          </w:p>
        </w:tc>
        <w:tc>
          <w:tcPr>
            <w:tcW w:w="649" w:type="pct"/>
            <w:tcBorders>
              <w:top w:val="nil"/>
              <w:left w:val="nil"/>
              <w:bottom w:val="single" w:sz="4" w:space="0" w:color="auto"/>
              <w:right w:val="single" w:sz="8" w:space="0" w:color="auto"/>
            </w:tcBorders>
            <w:shd w:val="clear" w:color="000000" w:fill="FDE9D9"/>
            <w:vAlign w:val="center"/>
            <w:hideMark/>
          </w:tcPr>
          <w:p w:rsidR="00E44425" w:rsidRPr="00E44425" w:rsidRDefault="00E44425" w:rsidP="00E44425">
            <w:r w:rsidRPr="00E44425">
              <w:t> </w:t>
            </w:r>
          </w:p>
        </w:tc>
      </w:tr>
      <w:tr w:rsidR="005343E1" w:rsidRPr="00E44425" w:rsidTr="005343E1">
        <w:trPr>
          <w:trHeight w:val="585"/>
        </w:trPr>
        <w:tc>
          <w:tcPr>
            <w:tcW w:w="24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I</w:t>
            </w:r>
          </w:p>
        </w:tc>
        <w:tc>
          <w:tcPr>
            <w:tcW w:w="29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BÉTON / MAÇONNERIE EN ÉLÉVATION</w:t>
            </w:r>
          </w:p>
        </w:tc>
        <w:tc>
          <w:tcPr>
            <w:tcW w:w="32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9"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5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49"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5343E1" w:rsidRPr="00E44425" w:rsidTr="005343E1">
        <w:trPr>
          <w:trHeight w:val="660"/>
        </w:trPr>
        <w:tc>
          <w:tcPr>
            <w:tcW w:w="24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9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Maçonnerie en agglos creux de 15 x 20 x 40 cm hourdé au mortier de ciment dosé à 250 kg/m3</w:t>
            </w:r>
          </w:p>
        </w:tc>
        <w:tc>
          <w:tcPr>
            <w:tcW w:w="32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9"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643,80</w:t>
            </w:r>
          </w:p>
        </w:tc>
        <w:tc>
          <w:tcPr>
            <w:tcW w:w="45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5343E1" w:rsidRPr="00E44425" w:rsidTr="005343E1">
        <w:trPr>
          <w:trHeight w:val="660"/>
        </w:trPr>
        <w:tc>
          <w:tcPr>
            <w:tcW w:w="24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lastRenderedPageBreak/>
              <w:t>2</w:t>
            </w:r>
          </w:p>
        </w:tc>
        <w:tc>
          <w:tcPr>
            <w:tcW w:w="29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Béton armé pour poteaux et couronnement haut dosé à 350 kg/m3</w:t>
            </w:r>
          </w:p>
        </w:tc>
        <w:tc>
          <w:tcPr>
            <w:tcW w:w="32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m3</w:t>
            </w:r>
          </w:p>
        </w:tc>
        <w:tc>
          <w:tcPr>
            <w:tcW w:w="389"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8,35</w:t>
            </w:r>
          </w:p>
        </w:tc>
        <w:tc>
          <w:tcPr>
            <w:tcW w:w="45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5343E1" w:rsidRPr="00E44425" w:rsidTr="005343E1">
        <w:trPr>
          <w:trHeight w:val="465"/>
        </w:trPr>
        <w:tc>
          <w:tcPr>
            <w:tcW w:w="24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9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I</w:t>
            </w:r>
          </w:p>
        </w:tc>
        <w:tc>
          <w:tcPr>
            <w:tcW w:w="32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9"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5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5343E1" w:rsidRPr="00E44425" w:rsidTr="005343E1">
        <w:trPr>
          <w:trHeight w:val="525"/>
        </w:trPr>
        <w:tc>
          <w:tcPr>
            <w:tcW w:w="24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VI</w:t>
            </w:r>
          </w:p>
        </w:tc>
        <w:tc>
          <w:tcPr>
            <w:tcW w:w="29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ENDUITS - </w:t>
            </w:r>
            <w:r w:rsidR="005343E1" w:rsidRPr="00E44425">
              <w:t>REVÊTEMENTS</w:t>
            </w:r>
          </w:p>
        </w:tc>
        <w:tc>
          <w:tcPr>
            <w:tcW w:w="32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9"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5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49"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5343E1" w:rsidRPr="00E44425" w:rsidTr="005343E1">
        <w:trPr>
          <w:trHeight w:val="675"/>
        </w:trPr>
        <w:tc>
          <w:tcPr>
            <w:tcW w:w="24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9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Enduits verticaux sur les murs intérieurs et extérieurs en mortier de ciment dosé à 300 kg/m3 (ép. 2,5 cm)</w:t>
            </w:r>
          </w:p>
        </w:tc>
        <w:tc>
          <w:tcPr>
            <w:tcW w:w="32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9"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2 012</w:t>
            </w:r>
          </w:p>
        </w:tc>
        <w:tc>
          <w:tcPr>
            <w:tcW w:w="45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5343E1" w:rsidRPr="00E44425" w:rsidTr="005343E1">
        <w:trPr>
          <w:trHeight w:val="390"/>
        </w:trPr>
        <w:tc>
          <w:tcPr>
            <w:tcW w:w="24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9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VI</w:t>
            </w:r>
          </w:p>
        </w:tc>
        <w:tc>
          <w:tcPr>
            <w:tcW w:w="32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9"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5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5343E1" w:rsidRPr="00E44425" w:rsidTr="005343E1">
        <w:trPr>
          <w:trHeight w:val="480"/>
        </w:trPr>
        <w:tc>
          <w:tcPr>
            <w:tcW w:w="248" w:type="pct"/>
            <w:tcBorders>
              <w:top w:val="nil"/>
              <w:left w:val="single" w:sz="8" w:space="0" w:color="auto"/>
              <w:bottom w:val="single" w:sz="4" w:space="0" w:color="auto"/>
              <w:right w:val="single" w:sz="4" w:space="0" w:color="auto"/>
            </w:tcBorders>
            <w:shd w:val="clear" w:color="000000" w:fill="FDE9D9"/>
            <w:vAlign w:val="center"/>
            <w:hideMark/>
          </w:tcPr>
          <w:p w:rsidR="00E44425" w:rsidRPr="00E44425" w:rsidRDefault="00E44425" w:rsidP="00E44425">
            <w:r w:rsidRPr="00E44425">
              <w:t> </w:t>
            </w:r>
          </w:p>
        </w:tc>
        <w:tc>
          <w:tcPr>
            <w:tcW w:w="2935" w:type="pct"/>
            <w:tcBorders>
              <w:top w:val="nil"/>
              <w:left w:val="nil"/>
              <w:bottom w:val="single" w:sz="4" w:space="0" w:color="auto"/>
              <w:right w:val="single" w:sz="4" w:space="0" w:color="auto"/>
            </w:tcBorders>
            <w:shd w:val="clear" w:color="000000" w:fill="FDE9D9"/>
            <w:vAlign w:val="center"/>
            <w:hideMark/>
          </w:tcPr>
          <w:p w:rsidR="00E44425" w:rsidRPr="00E44425" w:rsidRDefault="00E44425" w:rsidP="00E44425">
            <w:r w:rsidRPr="00E44425">
              <w:t xml:space="preserve">TOTAL </w:t>
            </w:r>
            <w:r w:rsidR="005343E1" w:rsidRPr="00E44425">
              <w:t>CLÔTURE</w:t>
            </w:r>
          </w:p>
        </w:tc>
        <w:tc>
          <w:tcPr>
            <w:tcW w:w="325" w:type="pct"/>
            <w:tcBorders>
              <w:top w:val="nil"/>
              <w:left w:val="nil"/>
              <w:bottom w:val="single" w:sz="4" w:space="0" w:color="auto"/>
              <w:right w:val="single" w:sz="4" w:space="0" w:color="auto"/>
            </w:tcBorders>
            <w:shd w:val="clear" w:color="000000" w:fill="FDE9D9"/>
            <w:vAlign w:val="center"/>
            <w:hideMark/>
          </w:tcPr>
          <w:p w:rsidR="00E44425" w:rsidRPr="00E44425" w:rsidRDefault="00E44425" w:rsidP="00E44425">
            <w:r w:rsidRPr="00E44425">
              <w:t> </w:t>
            </w:r>
          </w:p>
        </w:tc>
        <w:tc>
          <w:tcPr>
            <w:tcW w:w="389" w:type="pct"/>
            <w:tcBorders>
              <w:top w:val="nil"/>
              <w:left w:val="nil"/>
              <w:bottom w:val="single" w:sz="4" w:space="0" w:color="auto"/>
              <w:right w:val="single" w:sz="4" w:space="0" w:color="auto"/>
            </w:tcBorders>
            <w:shd w:val="clear" w:color="000000" w:fill="FDE9D9"/>
            <w:vAlign w:val="center"/>
            <w:hideMark/>
          </w:tcPr>
          <w:p w:rsidR="00E44425" w:rsidRPr="00E44425" w:rsidRDefault="00E44425" w:rsidP="00E44425">
            <w:r w:rsidRPr="00E44425">
              <w:t> </w:t>
            </w:r>
          </w:p>
        </w:tc>
        <w:tc>
          <w:tcPr>
            <w:tcW w:w="454" w:type="pct"/>
            <w:tcBorders>
              <w:top w:val="nil"/>
              <w:left w:val="nil"/>
              <w:bottom w:val="single" w:sz="4" w:space="0" w:color="auto"/>
              <w:right w:val="single" w:sz="4" w:space="0" w:color="auto"/>
            </w:tcBorders>
            <w:shd w:val="clear" w:color="000000" w:fill="FDE9D9"/>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000000" w:fill="FDE9D9"/>
            <w:vAlign w:val="center"/>
            <w:hideMark/>
          </w:tcPr>
          <w:p w:rsidR="00E44425" w:rsidRPr="00E44425" w:rsidRDefault="00E44425" w:rsidP="00E44425"/>
        </w:tc>
      </w:tr>
      <w:tr w:rsidR="005343E1" w:rsidRPr="00E44425" w:rsidTr="005343E1">
        <w:trPr>
          <w:trHeight w:val="540"/>
        </w:trPr>
        <w:tc>
          <w:tcPr>
            <w:tcW w:w="24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VII</w:t>
            </w:r>
          </w:p>
        </w:tc>
        <w:tc>
          <w:tcPr>
            <w:tcW w:w="29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xml:space="preserve">MENUISERIES </w:t>
            </w:r>
            <w:r w:rsidR="005343E1" w:rsidRPr="00E44425">
              <w:t>MÉTALLIQUES</w:t>
            </w:r>
          </w:p>
        </w:tc>
        <w:tc>
          <w:tcPr>
            <w:tcW w:w="32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9"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5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r w:rsidR="005343E1" w:rsidRPr="00E44425" w:rsidTr="005343E1">
        <w:trPr>
          <w:trHeight w:val="675"/>
        </w:trPr>
        <w:tc>
          <w:tcPr>
            <w:tcW w:w="24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9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Porte Métallique pleine en fer forgé double battant (5,00/2,50) m roulant sur rail y compris toutes sujétions</w:t>
            </w:r>
          </w:p>
        </w:tc>
        <w:tc>
          <w:tcPr>
            <w:tcW w:w="32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9"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3,00</w:t>
            </w:r>
          </w:p>
        </w:tc>
        <w:tc>
          <w:tcPr>
            <w:tcW w:w="45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5343E1" w:rsidRPr="00E44425" w:rsidTr="005343E1">
        <w:trPr>
          <w:trHeight w:val="480"/>
        </w:trPr>
        <w:tc>
          <w:tcPr>
            <w:tcW w:w="24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9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Barrière levant manuelle y compris toutes sujétions</w:t>
            </w:r>
          </w:p>
        </w:tc>
        <w:tc>
          <w:tcPr>
            <w:tcW w:w="32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9"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2,00</w:t>
            </w:r>
          </w:p>
        </w:tc>
        <w:tc>
          <w:tcPr>
            <w:tcW w:w="45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5343E1" w:rsidRPr="00E44425" w:rsidTr="005343E1">
        <w:trPr>
          <w:trHeight w:val="675"/>
        </w:trPr>
        <w:tc>
          <w:tcPr>
            <w:tcW w:w="24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9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F/P de Porte Métallique pleine en fer forgé double battant (1,50/2,50) m y compris toutes sujétions</w:t>
            </w:r>
          </w:p>
        </w:tc>
        <w:tc>
          <w:tcPr>
            <w:tcW w:w="32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89"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3,00</w:t>
            </w:r>
          </w:p>
        </w:tc>
        <w:tc>
          <w:tcPr>
            <w:tcW w:w="45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5343E1" w:rsidRPr="00E44425" w:rsidTr="005343E1">
        <w:trPr>
          <w:trHeight w:val="450"/>
        </w:trPr>
        <w:tc>
          <w:tcPr>
            <w:tcW w:w="24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9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VII</w:t>
            </w:r>
          </w:p>
        </w:tc>
        <w:tc>
          <w:tcPr>
            <w:tcW w:w="32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9"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5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649"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5343E1" w:rsidRPr="00E44425" w:rsidTr="005343E1">
        <w:trPr>
          <w:trHeight w:val="435"/>
        </w:trPr>
        <w:tc>
          <w:tcPr>
            <w:tcW w:w="24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VIII</w:t>
            </w:r>
          </w:p>
        </w:tc>
        <w:tc>
          <w:tcPr>
            <w:tcW w:w="29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ÉLECTRICITÉ</w:t>
            </w:r>
          </w:p>
        </w:tc>
        <w:tc>
          <w:tcPr>
            <w:tcW w:w="32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9"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5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49"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5343E1" w:rsidRPr="00E44425" w:rsidTr="005343E1">
        <w:trPr>
          <w:trHeight w:val="300"/>
        </w:trPr>
        <w:tc>
          <w:tcPr>
            <w:tcW w:w="248"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8.1</w:t>
            </w:r>
          </w:p>
        </w:tc>
        <w:tc>
          <w:tcPr>
            <w:tcW w:w="2935" w:type="pct"/>
            <w:tcBorders>
              <w:top w:val="nil"/>
              <w:left w:val="nil"/>
              <w:bottom w:val="single" w:sz="4" w:space="0" w:color="000000"/>
              <w:right w:val="nil"/>
            </w:tcBorders>
            <w:shd w:val="clear" w:color="000000" w:fill="C4BD97"/>
            <w:noWrap/>
            <w:hideMark/>
          </w:tcPr>
          <w:p w:rsidR="00E44425" w:rsidRPr="00E44425" w:rsidRDefault="00E44425" w:rsidP="00E44425">
            <w:r w:rsidRPr="00E44425">
              <w:t xml:space="preserve">Câblage </w:t>
            </w:r>
          </w:p>
        </w:tc>
        <w:tc>
          <w:tcPr>
            <w:tcW w:w="325"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389"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454"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49"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r>
      <w:tr w:rsidR="005343E1" w:rsidRPr="00E44425" w:rsidTr="005343E1">
        <w:trPr>
          <w:trHeight w:val="300"/>
        </w:trPr>
        <w:tc>
          <w:tcPr>
            <w:tcW w:w="24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1</w:t>
            </w:r>
          </w:p>
        </w:tc>
        <w:tc>
          <w:tcPr>
            <w:tcW w:w="2935" w:type="pct"/>
            <w:tcBorders>
              <w:top w:val="nil"/>
              <w:left w:val="nil"/>
              <w:bottom w:val="single" w:sz="4" w:space="0" w:color="000000"/>
              <w:right w:val="nil"/>
            </w:tcBorders>
            <w:shd w:val="clear" w:color="auto" w:fill="auto"/>
            <w:noWrap/>
            <w:hideMark/>
          </w:tcPr>
          <w:p w:rsidR="00E44425" w:rsidRPr="00E44425" w:rsidRDefault="00E44425" w:rsidP="00E44425">
            <w:r w:rsidRPr="00E44425">
              <w:t>F/P Rouleaux de gaine ꬿ11</w:t>
            </w:r>
          </w:p>
        </w:tc>
        <w:tc>
          <w:tcPr>
            <w:tcW w:w="325"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89"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5</w:t>
            </w:r>
          </w:p>
        </w:tc>
        <w:tc>
          <w:tcPr>
            <w:tcW w:w="454"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49"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5343E1" w:rsidRPr="00E44425" w:rsidTr="005343E1">
        <w:trPr>
          <w:trHeight w:val="300"/>
        </w:trPr>
        <w:tc>
          <w:tcPr>
            <w:tcW w:w="24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2</w:t>
            </w:r>
          </w:p>
        </w:tc>
        <w:tc>
          <w:tcPr>
            <w:tcW w:w="2935" w:type="pct"/>
            <w:tcBorders>
              <w:top w:val="nil"/>
              <w:left w:val="nil"/>
              <w:bottom w:val="single" w:sz="4" w:space="0" w:color="000000"/>
              <w:right w:val="nil"/>
            </w:tcBorders>
            <w:shd w:val="clear" w:color="auto" w:fill="auto"/>
            <w:noWrap/>
            <w:hideMark/>
          </w:tcPr>
          <w:p w:rsidR="00E44425" w:rsidRPr="00E44425" w:rsidRDefault="00E44425" w:rsidP="00E44425">
            <w:r w:rsidRPr="00E44425">
              <w:t>F/P rouleaux de fil th 1.5m² 4 rouge, 8bleu, 4 vert-jaune</w:t>
            </w:r>
            <w:proofErr w:type="gramStart"/>
            <w:r w:rsidRPr="00E44425">
              <w:t>,4</w:t>
            </w:r>
            <w:proofErr w:type="gramEnd"/>
            <w:r w:rsidRPr="00E44425">
              <w:t xml:space="preserve"> Noir</w:t>
            </w:r>
          </w:p>
        </w:tc>
        <w:tc>
          <w:tcPr>
            <w:tcW w:w="325"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89"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5</w:t>
            </w:r>
          </w:p>
        </w:tc>
        <w:tc>
          <w:tcPr>
            <w:tcW w:w="454"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49"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5343E1" w:rsidRPr="00E44425" w:rsidTr="005343E1">
        <w:trPr>
          <w:trHeight w:val="300"/>
        </w:trPr>
        <w:tc>
          <w:tcPr>
            <w:tcW w:w="24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9</w:t>
            </w:r>
          </w:p>
        </w:tc>
        <w:tc>
          <w:tcPr>
            <w:tcW w:w="2935" w:type="pct"/>
            <w:tcBorders>
              <w:top w:val="nil"/>
              <w:left w:val="nil"/>
              <w:bottom w:val="single" w:sz="4" w:space="0" w:color="000000"/>
              <w:right w:val="nil"/>
            </w:tcBorders>
            <w:shd w:val="clear" w:color="auto" w:fill="auto"/>
            <w:noWrap/>
            <w:hideMark/>
          </w:tcPr>
          <w:p w:rsidR="00E44425" w:rsidRPr="00E44425" w:rsidRDefault="00E44425" w:rsidP="00E44425">
            <w:r w:rsidRPr="00E44425">
              <w:t>F/P Câble d’alimentation U1000RV2 4x10mm²</w:t>
            </w:r>
          </w:p>
        </w:tc>
        <w:tc>
          <w:tcPr>
            <w:tcW w:w="325"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ml</w:t>
            </w:r>
          </w:p>
        </w:tc>
        <w:tc>
          <w:tcPr>
            <w:tcW w:w="389"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20</w:t>
            </w:r>
          </w:p>
        </w:tc>
        <w:tc>
          <w:tcPr>
            <w:tcW w:w="454"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49"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5343E1" w:rsidRPr="00E44425" w:rsidTr="005343E1">
        <w:trPr>
          <w:trHeight w:val="300"/>
        </w:trPr>
        <w:tc>
          <w:tcPr>
            <w:tcW w:w="248"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2935"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r w:rsidRPr="00E44425">
              <w:t>Total 8.1</w:t>
            </w:r>
          </w:p>
        </w:tc>
        <w:tc>
          <w:tcPr>
            <w:tcW w:w="325"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389"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454"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tc>
        <w:tc>
          <w:tcPr>
            <w:tcW w:w="649"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tc>
      </w:tr>
      <w:tr w:rsidR="005343E1" w:rsidRPr="00E44425" w:rsidTr="005343E1">
        <w:trPr>
          <w:trHeight w:val="300"/>
        </w:trPr>
        <w:tc>
          <w:tcPr>
            <w:tcW w:w="248"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8.2</w:t>
            </w:r>
          </w:p>
        </w:tc>
        <w:tc>
          <w:tcPr>
            <w:tcW w:w="2935" w:type="pct"/>
            <w:tcBorders>
              <w:top w:val="nil"/>
              <w:left w:val="nil"/>
              <w:bottom w:val="single" w:sz="4" w:space="0" w:color="000000"/>
              <w:right w:val="nil"/>
            </w:tcBorders>
            <w:shd w:val="clear" w:color="000000" w:fill="C4BD97"/>
            <w:noWrap/>
            <w:hideMark/>
          </w:tcPr>
          <w:p w:rsidR="00E44425" w:rsidRPr="00E44425" w:rsidRDefault="00E44425" w:rsidP="00E44425">
            <w:r w:rsidRPr="00E44425">
              <w:t>Lampes</w:t>
            </w:r>
          </w:p>
        </w:tc>
        <w:tc>
          <w:tcPr>
            <w:tcW w:w="325"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389"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454"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c>
          <w:tcPr>
            <w:tcW w:w="649"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r>
      <w:tr w:rsidR="005343E1" w:rsidRPr="00E44425" w:rsidTr="005343E1">
        <w:trPr>
          <w:trHeight w:val="300"/>
        </w:trPr>
        <w:tc>
          <w:tcPr>
            <w:tcW w:w="24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1</w:t>
            </w:r>
          </w:p>
        </w:tc>
        <w:tc>
          <w:tcPr>
            <w:tcW w:w="2935" w:type="pct"/>
            <w:tcBorders>
              <w:top w:val="nil"/>
              <w:left w:val="nil"/>
              <w:bottom w:val="single" w:sz="4" w:space="0" w:color="auto"/>
              <w:right w:val="nil"/>
            </w:tcBorders>
            <w:shd w:val="clear" w:color="auto" w:fill="auto"/>
            <w:noWrap/>
            <w:vAlign w:val="bottom"/>
            <w:hideMark/>
          </w:tcPr>
          <w:p w:rsidR="00E44425" w:rsidRPr="00E44425" w:rsidRDefault="00E44425" w:rsidP="00E44425">
            <w:r w:rsidRPr="00E44425">
              <w:t>F/P Projecteur étanche y compris toutes sujétions</w:t>
            </w:r>
          </w:p>
        </w:tc>
        <w:tc>
          <w:tcPr>
            <w:tcW w:w="325"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89" w:type="pct"/>
            <w:tcBorders>
              <w:top w:val="nil"/>
              <w:left w:val="nil"/>
              <w:bottom w:val="single" w:sz="4" w:space="0" w:color="000000"/>
              <w:right w:val="single" w:sz="4" w:space="0" w:color="000000"/>
            </w:tcBorders>
            <w:shd w:val="clear" w:color="000000" w:fill="FFFFFF"/>
            <w:noWrap/>
            <w:hideMark/>
          </w:tcPr>
          <w:p w:rsidR="00E44425" w:rsidRPr="00E44425" w:rsidRDefault="00E44425" w:rsidP="00E44425">
            <w:r w:rsidRPr="00E44425">
              <w:t>30</w:t>
            </w:r>
          </w:p>
        </w:tc>
        <w:tc>
          <w:tcPr>
            <w:tcW w:w="454" w:type="pct"/>
            <w:tcBorders>
              <w:top w:val="nil"/>
              <w:left w:val="nil"/>
              <w:bottom w:val="single" w:sz="4" w:space="0" w:color="000000"/>
              <w:right w:val="single" w:sz="4" w:space="0" w:color="000000"/>
            </w:tcBorders>
            <w:shd w:val="clear" w:color="000000" w:fill="FFFFFF"/>
            <w:noWrap/>
            <w:hideMark/>
          </w:tcPr>
          <w:p w:rsidR="00E44425" w:rsidRPr="00E44425" w:rsidRDefault="00E44425" w:rsidP="00E44425"/>
        </w:tc>
        <w:tc>
          <w:tcPr>
            <w:tcW w:w="649"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5343E1" w:rsidRPr="00E44425" w:rsidTr="005343E1">
        <w:trPr>
          <w:trHeight w:val="300"/>
        </w:trPr>
        <w:tc>
          <w:tcPr>
            <w:tcW w:w="24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2</w:t>
            </w:r>
          </w:p>
        </w:tc>
        <w:tc>
          <w:tcPr>
            <w:tcW w:w="2935" w:type="pct"/>
            <w:tcBorders>
              <w:top w:val="nil"/>
              <w:left w:val="nil"/>
              <w:bottom w:val="single" w:sz="4" w:space="0" w:color="auto"/>
              <w:right w:val="nil"/>
            </w:tcBorders>
            <w:shd w:val="clear" w:color="auto" w:fill="auto"/>
            <w:noWrap/>
            <w:vAlign w:val="bottom"/>
            <w:hideMark/>
          </w:tcPr>
          <w:p w:rsidR="00E44425" w:rsidRPr="00E44425" w:rsidRDefault="00E44425" w:rsidP="00E44425">
            <w:r w:rsidRPr="00E44425">
              <w:t>F/P Réglette néon complet 1,20 étanche</w:t>
            </w:r>
          </w:p>
        </w:tc>
        <w:tc>
          <w:tcPr>
            <w:tcW w:w="325"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89" w:type="pct"/>
            <w:tcBorders>
              <w:top w:val="nil"/>
              <w:left w:val="nil"/>
              <w:bottom w:val="single" w:sz="4" w:space="0" w:color="000000"/>
              <w:right w:val="single" w:sz="4" w:space="0" w:color="000000"/>
            </w:tcBorders>
            <w:shd w:val="clear" w:color="000000" w:fill="FFFFFF"/>
            <w:noWrap/>
            <w:hideMark/>
          </w:tcPr>
          <w:p w:rsidR="00E44425" w:rsidRPr="00E44425" w:rsidRDefault="00E44425" w:rsidP="00E44425">
            <w:r w:rsidRPr="00E44425">
              <w:t>20</w:t>
            </w:r>
          </w:p>
        </w:tc>
        <w:tc>
          <w:tcPr>
            <w:tcW w:w="454" w:type="pct"/>
            <w:tcBorders>
              <w:top w:val="nil"/>
              <w:left w:val="nil"/>
              <w:bottom w:val="single" w:sz="4" w:space="0" w:color="000000"/>
              <w:right w:val="single" w:sz="4" w:space="0" w:color="000000"/>
            </w:tcBorders>
            <w:shd w:val="clear" w:color="000000" w:fill="FFFFFF"/>
            <w:noWrap/>
            <w:hideMark/>
          </w:tcPr>
          <w:p w:rsidR="00E44425" w:rsidRPr="00E44425" w:rsidRDefault="00E44425" w:rsidP="00E44425"/>
        </w:tc>
        <w:tc>
          <w:tcPr>
            <w:tcW w:w="649"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5343E1" w:rsidRPr="00E44425" w:rsidTr="005343E1">
        <w:trPr>
          <w:trHeight w:val="300"/>
        </w:trPr>
        <w:tc>
          <w:tcPr>
            <w:tcW w:w="248" w:type="pct"/>
            <w:tcBorders>
              <w:top w:val="nil"/>
              <w:left w:val="nil"/>
              <w:bottom w:val="nil"/>
              <w:right w:val="nil"/>
            </w:tcBorders>
            <w:shd w:val="clear" w:color="000000" w:fill="D9D9D9"/>
            <w:noWrap/>
            <w:hideMark/>
          </w:tcPr>
          <w:p w:rsidR="00E44425" w:rsidRPr="00E44425" w:rsidRDefault="00E44425" w:rsidP="00E44425">
            <w:r w:rsidRPr="00E44425">
              <w:t> </w:t>
            </w:r>
          </w:p>
        </w:tc>
        <w:tc>
          <w:tcPr>
            <w:tcW w:w="2935" w:type="pct"/>
            <w:tcBorders>
              <w:top w:val="nil"/>
              <w:left w:val="single" w:sz="4" w:space="0" w:color="000000"/>
              <w:bottom w:val="single" w:sz="4" w:space="0" w:color="000000"/>
              <w:right w:val="nil"/>
            </w:tcBorders>
            <w:shd w:val="clear" w:color="000000" w:fill="D9D9D9"/>
            <w:noWrap/>
            <w:hideMark/>
          </w:tcPr>
          <w:p w:rsidR="00E44425" w:rsidRPr="00E44425" w:rsidRDefault="00E44425" w:rsidP="00E44425">
            <w:r w:rsidRPr="00E44425">
              <w:t>Total 8.2</w:t>
            </w:r>
          </w:p>
        </w:tc>
        <w:tc>
          <w:tcPr>
            <w:tcW w:w="325"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389" w:type="pct"/>
            <w:tcBorders>
              <w:top w:val="nil"/>
              <w:left w:val="nil"/>
              <w:bottom w:val="nil"/>
              <w:right w:val="nil"/>
            </w:tcBorders>
            <w:shd w:val="clear" w:color="000000" w:fill="D9D9D9"/>
            <w:noWrap/>
            <w:hideMark/>
          </w:tcPr>
          <w:p w:rsidR="00E44425" w:rsidRPr="00E44425" w:rsidRDefault="00E44425" w:rsidP="00E44425">
            <w:r w:rsidRPr="00E44425">
              <w:t> </w:t>
            </w:r>
          </w:p>
        </w:tc>
        <w:tc>
          <w:tcPr>
            <w:tcW w:w="454" w:type="pct"/>
            <w:tcBorders>
              <w:top w:val="nil"/>
              <w:left w:val="nil"/>
              <w:bottom w:val="nil"/>
              <w:right w:val="nil"/>
            </w:tcBorders>
            <w:shd w:val="clear" w:color="000000" w:fill="D9D9D9"/>
            <w:noWrap/>
            <w:hideMark/>
          </w:tcPr>
          <w:p w:rsidR="00E44425" w:rsidRPr="00E44425" w:rsidRDefault="00E44425" w:rsidP="00E44425"/>
        </w:tc>
        <w:tc>
          <w:tcPr>
            <w:tcW w:w="649"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tc>
      </w:tr>
      <w:tr w:rsidR="005343E1" w:rsidRPr="00E44425" w:rsidTr="005343E1">
        <w:trPr>
          <w:trHeight w:val="300"/>
        </w:trPr>
        <w:tc>
          <w:tcPr>
            <w:tcW w:w="248"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8.3</w:t>
            </w:r>
          </w:p>
        </w:tc>
        <w:tc>
          <w:tcPr>
            <w:tcW w:w="2935" w:type="pct"/>
            <w:tcBorders>
              <w:top w:val="nil"/>
              <w:left w:val="nil"/>
              <w:bottom w:val="single" w:sz="4" w:space="0" w:color="000000"/>
              <w:right w:val="nil"/>
            </w:tcBorders>
            <w:shd w:val="clear" w:color="000000" w:fill="C4BD97"/>
            <w:noWrap/>
            <w:hideMark/>
          </w:tcPr>
          <w:p w:rsidR="00E44425" w:rsidRPr="00E44425" w:rsidRDefault="00E44425" w:rsidP="00E44425">
            <w:r w:rsidRPr="00E44425">
              <w:t>Interrupteur</w:t>
            </w:r>
          </w:p>
        </w:tc>
        <w:tc>
          <w:tcPr>
            <w:tcW w:w="325"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389" w:type="pct"/>
            <w:tcBorders>
              <w:top w:val="single" w:sz="4" w:space="0" w:color="auto"/>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454" w:type="pct"/>
            <w:tcBorders>
              <w:top w:val="single" w:sz="4" w:space="0" w:color="auto"/>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649"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r>
      <w:tr w:rsidR="005343E1" w:rsidRPr="00E44425" w:rsidTr="005343E1">
        <w:trPr>
          <w:trHeight w:val="300"/>
        </w:trPr>
        <w:tc>
          <w:tcPr>
            <w:tcW w:w="24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1</w:t>
            </w:r>
          </w:p>
        </w:tc>
        <w:tc>
          <w:tcPr>
            <w:tcW w:w="2935" w:type="pct"/>
            <w:tcBorders>
              <w:top w:val="nil"/>
              <w:left w:val="nil"/>
              <w:bottom w:val="single" w:sz="4" w:space="0" w:color="000000"/>
              <w:right w:val="nil"/>
            </w:tcBorders>
            <w:shd w:val="clear" w:color="auto" w:fill="auto"/>
            <w:noWrap/>
            <w:hideMark/>
          </w:tcPr>
          <w:p w:rsidR="00E44425" w:rsidRPr="00E44425" w:rsidRDefault="00E44425" w:rsidP="00E44425">
            <w:r w:rsidRPr="00E44425">
              <w:t>F/P Interrupteur simple allumage</w:t>
            </w:r>
          </w:p>
        </w:tc>
        <w:tc>
          <w:tcPr>
            <w:tcW w:w="325"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89"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20</w:t>
            </w:r>
          </w:p>
        </w:tc>
        <w:tc>
          <w:tcPr>
            <w:tcW w:w="454"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49"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5343E1" w:rsidRPr="00E44425" w:rsidTr="005343E1">
        <w:trPr>
          <w:trHeight w:val="300"/>
        </w:trPr>
        <w:tc>
          <w:tcPr>
            <w:tcW w:w="248" w:type="pct"/>
            <w:tcBorders>
              <w:top w:val="nil"/>
              <w:left w:val="single" w:sz="4" w:space="0" w:color="000000"/>
              <w:bottom w:val="single" w:sz="4" w:space="0" w:color="000000"/>
              <w:right w:val="single" w:sz="4" w:space="0" w:color="000000"/>
            </w:tcBorders>
            <w:shd w:val="clear" w:color="000000" w:fill="D9D9D9"/>
            <w:noWrap/>
            <w:hideMark/>
          </w:tcPr>
          <w:p w:rsidR="00E44425" w:rsidRPr="00E44425" w:rsidRDefault="00E44425" w:rsidP="00E44425">
            <w:r w:rsidRPr="00E44425">
              <w:t> </w:t>
            </w:r>
          </w:p>
        </w:tc>
        <w:tc>
          <w:tcPr>
            <w:tcW w:w="2935" w:type="pct"/>
            <w:tcBorders>
              <w:top w:val="nil"/>
              <w:left w:val="nil"/>
              <w:bottom w:val="single" w:sz="4" w:space="0" w:color="000000"/>
              <w:right w:val="nil"/>
            </w:tcBorders>
            <w:shd w:val="clear" w:color="000000" w:fill="D9D9D9"/>
            <w:noWrap/>
            <w:hideMark/>
          </w:tcPr>
          <w:p w:rsidR="00E44425" w:rsidRPr="00E44425" w:rsidRDefault="00E44425" w:rsidP="00E44425">
            <w:r w:rsidRPr="00E44425">
              <w:t>Total 6.3</w:t>
            </w:r>
          </w:p>
        </w:tc>
        <w:tc>
          <w:tcPr>
            <w:tcW w:w="325"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389" w:type="pct"/>
            <w:tcBorders>
              <w:top w:val="nil"/>
              <w:left w:val="nil"/>
              <w:bottom w:val="single" w:sz="4" w:space="0" w:color="000000"/>
              <w:right w:val="single" w:sz="4" w:space="0" w:color="000000"/>
            </w:tcBorders>
            <w:shd w:val="clear" w:color="000000" w:fill="D9D9D9"/>
            <w:noWrap/>
            <w:hideMark/>
          </w:tcPr>
          <w:p w:rsidR="00E44425" w:rsidRPr="00E44425" w:rsidRDefault="00E44425" w:rsidP="00E44425">
            <w:r w:rsidRPr="00E44425">
              <w:t> </w:t>
            </w:r>
          </w:p>
        </w:tc>
        <w:tc>
          <w:tcPr>
            <w:tcW w:w="454" w:type="pct"/>
            <w:tcBorders>
              <w:top w:val="nil"/>
              <w:left w:val="nil"/>
              <w:bottom w:val="single" w:sz="4" w:space="0" w:color="000000"/>
              <w:right w:val="single" w:sz="4" w:space="0" w:color="000000"/>
            </w:tcBorders>
            <w:shd w:val="clear" w:color="000000" w:fill="D9D9D9"/>
            <w:noWrap/>
            <w:hideMark/>
          </w:tcPr>
          <w:p w:rsidR="00E44425" w:rsidRPr="00E44425" w:rsidRDefault="00E44425" w:rsidP="00E44425"/>
        </w:tc>
        <w:tc>
          <w:tcPr>
            <w:tcW w:w="649" w:type="pct"/>
            <w:tcBorders>
              <w:top w:val="nil"/>
              <w:left w:val="nil"/>
              <w:bottom w:val="single" w:sz="4" w:space="0" w:color="000000"/>
              <w:right w:val="single" w:sz="4" w:space="0" w:color="000000"/>
            </w:tcBorders>
            <w:shd w:val="clear" w:color="000000" w:fill="D9D9D9"/>
            <w:noWrap/>
            <w:hideMark/>
          </w:tcPr>
          <w:p w:rsidR="00E44425" w:rsidRPr="00E44425" w:rsidRDefault="00E44425" w:rsidP="00E44425"/>
        </w:tc>
      </w:tr>
      <w:tr w:rsidR="005343E1" w:rsidRPr="00E44425" w:rsidTr="005343E1">
        <w:trPr>
          <w:trHeight w:val="300"/>
        </w:trPr>
        <w:tc>
          <w:tcPr>
            <w:tcW w:w="248"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8.4</w:t>
            </w:r>
          </w:p>
        </w:tc>
        <w:tc>
          <w:tcPr>
            <w:tcW w:w="2935" w:type="pct"/>
            <w:tcBorders>
              <w:top w:val="nil"/>
              <w:left w:val="nil"/>
              <w:bottom w:val="single" w:sz="4" w:space="0" w:color="000000"/>
              <w:right w:val="nil"/>
            </w:tcBorders>
            <w:shd w:val="clear" w:color="000000" w:fill="C4BD97"/>
            <w:noWrap/>
            <w:hideMark/>
          </w:tcPr>
          <w:p w:rsidR="00E44425" w:rsidRPr="00E44425" w:rsidRDefault="00E44425" w:rsidP="00E44425">
            <w:r w:rsidRPr="00E44425">
              <w:t>Coffret et Disjoncteur</w:t>
            </w:r>
          </w:p>
        </w:tc>
        <w:tc>
          <w:tcPr>
            <w:tcW w:w="325" w:type="pct"/>
            <w:tcBorders>
              <w:top w:val="nil"/>
              <w:left w:val="single" w:sz="4" w:space="0" w:color="auto"/>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389"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r w:rsidRPr="00E44425">
              <w:t> </w:t>
            </w:r>
          </w:p>
        </w:tc>
        <w:tc>
          <w:tcPr>
            <w:tcW w:w="454"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c>
          <w:tcPr>
            <w:tcW w:w="649" w:type="pct"/>
            <w:tcBorders>
              <w:top w:val="nil"/>
              <w:left w:val="nil"/>
              <w:bottom w:val="single" w:sz="4" w:space="0" w:color="auto"/>
              <w:right w:val="single" w:sz="4" w:space="0" w:color="auto"/>
            </w:tcBorders>
            <w:shd w:val="clear" w:color="000000" w:fill="C4BD97"/>
            <w:noWrap/>
            <w:vAlign w:val="bottom"/>
            <w:hideMark/>
          </w:tcPr>
          <w:p w:rsidR="00E44425" w:rsidRPr="00E44425" w:rsidRDefault="00E44425" w:rsidP="00E44425"/>
        </w:tc>
      </w:tr>
      <w:tr w:rsidR="005343E1" w:rsidRPr="00E44425" w:rsidTr="005343E1">
        <w:trPr>
          <w:trHeight w:val="300"/>
        </w:trPr>
        <w:tc>
          <w:tcPr>
            <w:tcW w:w="24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1</w:t>
            </w:r>
          </w:p>
        </w:tc>
        <w:tc>
          <w:tcPr>
            <w:tcW w:w="2935"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Coffret 8 Voix Encastre </w:t>
            </w:r>
          </w:p>
        </w:tc>
        <w:tc>
          <w:tcPr>
            <w:tcW w:w="325"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89"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1</w:t>
            </w:r>
          </w:p>
        </w:tc>
        <w:tc>
          <w:tcPr>
            <w:tcW w:w="454"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49"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5343E1" w:rsidRPr="00E44425" w:rsidTr="005343E1">
        <w:trPr>
          <w:trHeight w:val="300"/>
        </w:trPr>
        <w:tc>
          <w:tcPr>
            <w:tcW w:w="24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2</w:t>
            </w:r>
          </w:p>
        </w:tc>
        <w:tc>
          <w:tcPr>
            <w:tcW w:w="2935" w:type="pct"/>
            <w:tcBorders>
              <w:top w:val="nil"/>
              <w:left w:val="nil"/>
              <w:bottom w:val="single" w:sz="4" w:space="0" w:color="000000"/>
              <w:right w:val="nil"/>
            </w:tcBorders>
            <w:shd w:val="clear" w:color="auto" w:fill="auto"/>
            <w:noWrap/>
            <w:hideMark/>
          </w:tcPr>
          <w:p w:rsidR="00E44425" w:rsidRPr="00E44425" w:rsidRDefault="00E44425" w:rsidP="00E44425">
            <w:r w:rsidRPr="00E44425">
              <w:t>F/P Répartiteur 100A Sur Rail</w:t>
            </w:r>
          </w:p>
        </w:tc>
        <w:tc>
          <w:tcPr>
            <w:tcW w:w="325"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89"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1</w:t>
            </w:r>
          </w:p>
        </w:tc>
        <w:tc>
          <w:tcPr>
            <w:tcW w:w="454"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49"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5343E1" w:rsidRPr="00E44425" w:rsidTr="005343E1">
        <w:trPr>
          <w:trHeight w:val="300"/>
        </w:trPr>
        <w:tc>
          <w:tcPr>
            <w:tcW w:w="24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3</w:t>
            </w:r>
          </w:p>
        </w:tc>
        <w:tc>
          <w:tcPr>
            <w:tcW w:w="2935"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 F/P Disjoncteur </w:t>
            </w:r>
            <w:proofErr w:type="spellStart"/>
            <w:r w:rsidRPr="00E44425">
              <w:t>INS</w:t>
            </w:r>
            <w:proofErr w:type="spellEnd"/>
            <w:r w:rsidRPr="00E44425">
              <w:t xml:space="preserve"> 63 A 4P</w:t>
            </w:r>
          </w:p>
        </w:tc>
        <w:tc>
          <w:tcPr>
            <w:tcW w:w="325"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89"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1</w:t>
            </w:r>
          </w:p>
        </w:tc>
        <w:tc>
          <w:tcPr>
            <w:tcW w:w="454"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49"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5343E1" w:rsidRPr="00E44425" w:rsidTr="005343E1">
        <w:trPr>
          <w:trHeight w:val="300"/>
        </w:trPr>
        <w:tc>
          <w:tcPr>
            <w:tcW w:w="248" w:type="pct"/>
            <w:tcBorders>
              <w:top w:val="nil"/>
              <w:left w:val="single" w:sz="4" w:space="0" w:color="000000"/>
              <w:bottom w:val="single" w:sz="4" w:space="0" w:color="000000"/>
              <w:right w:val="single" w:sz="4" w:space="0" w:color="000000"/>
            </w:tcBorders>
            <w:shd w:val="clear" w:color="000000" w:fill="FFFFFF"/>
            <w:noWrap/>
            <w:hideMark/>
          </w:tcPr>
          <w:p w:rsidR="00E44425" w:rsidRPr="00E44425" w:rsidRDefault="00E44425" w:rsidP="00E44425">
            <w:r w:rsidRPr="00E44425">
              <w:t>4</w:t>
            </w:r>
          </w:p>
        </w:tc>
        <w:tc>
          <w:tcPr>
            <w:tcW w:w="2935" w:type="pct"/>
            <w:tcBorders>
              <w:top w:val="nil"/>
              <w:left w:val="nil"/>
              <w:bottom w:val="single" w:sz="4" w:space="0" w:color="000000"/>
              <w:right w:val="nil"/>
            </w:tcBorders>
            <w:shd w:val="clear" w:color="auto" w:fill="auto"/>
            <w:noWrap/>
            <w:hideMark/>
          </w:tcPr>
          <w:p w:rsidR="00E44425" w:rsidRPr="00E44425" w:rsidRDefault="00E44425" w:rsidP="00E44425">
            <w:r w:rsidRPr="00E44425">
              <w:t xml:space="preserve">F/P Disjoncteur 10 A </w:t>
            </w:r>
            <w:proofErr w:type="spellStart"/>
            <w:r w:rsidRPr="00E44425">
              <w:t>DPN</w:t>
            </w:r>
            <w:proofErr w:type="spellEnd"/>
          </w:p>
        </w:tc>
        <w:tc>
          <w:tcPr>
            <w:tcW w:w="325" w:type="pct"/>
            <w:tcBorders>
              <w:top w:val="nil"/>
              <w:left w:val="single" w:sz="4" w:space="0" w:color="auto"/>
              <w:bottom w:val="single" w:sz="4" w:space="0" w:color="auto"/>
              <w:right w:val="single" w:sz="4" w:space="0" w:color="auto"/>
            </w:tcBorders>
            <w:shd w:val="clear" w:color="auto" w:fill="auto"/>
            <w:noWrap/>
            <w:hideMark/>
          </w:tcPr>
          <w:p w:rsidR="00E44425" w:rsidRPr="00E44425" w:rsidRDefault="00E44425" w:rsidP="00E44425">
            <w:r w:rsidRPr="00E44425">
              <w:t>u</w:t>
            </w:r>
          </w:p>
        </w:tc>
        <w:tc>
          <w:tcPr>
            <w:tcW w:w="389"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r w:rsidRPr="00E44425">
              <w:t>1</w:t>
            </w:r>
          </w:p>
        </w:tc>
        <w:tc>
          <w:tcPr>
            <w:tcW w:w="454"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c>
          <w:tcPr>
            <w:tcW w:w="649" w:type="pct"/>
            <w:tcBorders>
              <w:top w:val="nil"/>
              <w:left w:val="nil"/>
              <w:bottom w:val="single" w:sz="4" w:space="0" w:color="000000"/>
              <w:right w:val="single" w:sz="4" w:space="0" w:color="000000"/>
            </w:tcBorders>
            <w:shd w:val="clear" w:color="auto" w:fill="auto"/>
            <w:noWrap/>
            <w:hideMark/>
          </w:tcPr>
          <w:p w:rsidR="00E44425" w:rsidRPr="00E44425" w:rsidRDefault="00E44425" w:rsidP="00E44425"/>
        </w:tc>
      </w:tr>
      <w:tr w:rsidR="005343E1" w:rsidRPr="00E44425" w:rsidTr="005343E1">
        <w:trPr>
          <w:trHeight w:val="300"/>
        </w:trPr>
        <w:tc>
          <w:tcPr>
            <w:tcW w:w="248" w:type="pct"/>
            <w:tcBorders>
              <w:top w:val="nil"/>
              <w:left w:val="nil"/>
              <w:bottom w:val="nil"/>
              <w:right w:val="nil"/>
            </w:tcBorders>
            <w:shd w:val="clear" w:color="000000" w:fill="D9D9D9"/>
            <w:noWrap/>
            <w:hideMark/>
          </w:tcPr>
          <w:p w:rsidR="00E44425" w:rsidRPr="00E44425" w:rsidRDefault="00E44425" w:rsidP="00E44425">
            <w:r w:rsidRPr="00E44425">
              <w:t> </w:t>
            </w:r>
          </w:p>
        </w:tc>
        <w:tc>
          <w:tcPr>
            <w:tcW w:w="2935" w:type="pct"/>
            <w:tcBorders>
              <w:top w:val="nil"/>
              <w:left w:val="single" w:sz="4" w:space="0" w:color="000000"/>
              <w:bottom w:val="single" w:sz="4" w:space="0" w:color="000000"/>
              <w:right w:val="nil"/>
            </w:tcBorders>
            <w:shd w:val="clear" w:color="000000" w:fill="D9D9D9"/>
            <w:noWrap/>
            <w:hideMark/>
          </w:tcPr>
          <w:p w:rsidR="00E44425" w:rsidRPr="00E44425" w:rsidRDefault="00E44425" w:rsidP="00E44425">
            <w:r w:rsidRPr="00E44425">
              <w:t>Total 8.4</w:t>
            </w:r>
          </w:p>
        </w:tc>
        <w:tc>
          <w:tcPr>
            <w:tcW w:w="325"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r w:rsidRPr="00E44425">
              <w:t> </w:t>
            </w:r>
          </w:p>
        </w:tc>
        <w:tc>
          <w:tcPr>
            <w:tcW w:w="389" w:type="pct"/>
            <w:tcBorders>
              <w:top w:val="nil"/>
              <w:left w:val="nil"/>
              <w:bottom w:val="nil"/>
              <w:right w:val="nil"/>
            </w:tcBorders>
            <w:shd w:val="clear" w:color="000000" w:fill="D9D9D9"/>
            <w:noWrap/>
            <w:hideMark/>
          </w:tcPr>
          <w:p w:rsidR="00E44425" w:rsidRPr="00E44425" w:rsidRDefault="00E44425" w:rsidP="00E44425">
            <w:r w:rsidRPr="00E44425">
              <w:t> </w:t>
            </w:r>
          </w:p>
        </w:tc>
        <w:tc>
          <w:tcPr>
            <w:tcW w:w="454" w:type="pct"/>
            <w:tcBorders>
              <w:top w:val="nil"/>
              <w:left w:val="single" w:sz="4" w:space="0" w:color="auto"/>
              <w:bottom w:val="single" w:sz="4" w:space="0" w:color="auto"/>
              <w:right w:val="single" w:sz="4" w:space="0" w:color="auto"/>
            </w:tcBorders>
            <w:shd w:val="clear" w:color="000000" w:fill="D9D9D9"/>
            <w:noWrap/>
            <w:hideMark/>
          </w:tcPr>
          <w:p w:rsidR="00E44425" w:rsidRPr="00E44425" w:rsidRDefault="00E44425" w:rsidP="00E44425"/>
        </w:tc>
        <w:tc>
          <w:tcPr>
            <w:tcW w:w="649" w:type="pct"/>
            <w:tcBorders>
              <w:top w:val="nil"/>
              <w:left w:val="nil"/>
              <w:bottom w:val="single" w:sz="4" w:space="0" w:color="auto"/>
              <w:right w:val="single" w:sz="4" w:space="0" w:color="auto"/>
            </w:tcBorders>
            <w:shd w:val="clear" w:color="000000" w:fill="D9D9D9"/>
            <w:noWrap/>
            <w:hideMark/>
          </w:tcPr>
          <w:p w:rsidR="00E44425" w:rsidRPr="00E44425" w:rsidRDefault="00E44425" w:rsidP="00E44425"/>
        </w:tc>
      </w:tr>
      <w:tr w:rsidR="005343E1" w:rsidRPr="00E44425" w:rsidTr="005343E1">
        <w:trPr>
          <w:trHeight w:val="300"/>
        </w:trPr>
        <w:tc>
          <w:tcPr>
            <w:tcW w:w="248" w:type="pct"/>
            <w:tcBorders>
              <w:top w:val="single" w:sz="4" w:space="0" w:color="auto"/>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29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VI</w:t>
            </w:r>
          </w:p>
        </w:tc>
        <w:tc>
          <w:tcPr>
            <w:tcW w:w="32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9" w:type="pct"/>
            <w:tcBorders>
              <w:top w:val="single" w:sz="4" w:space="0" w:color="auto"/>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5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5343E1" w:rsidRPr="00E44425" w:rsidTr="005343E1">
        <w:trPr>
          <w:trHeight w:val="390"/>
        </w:trPr>
        <w:tc>
          <w:tcPr>
            <w:tcW w:w="24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VII</w:t>
            </w:r>
          </w:p>
        </w:tc>
        <w:tc>
          <w:tcPr>
            <w:tcW w:w="29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PEINTURE</w:t>
            </w:r>
          </w:p>
        </w:tc>
        <w:tc>
          <w:tcPr>
            <w:tcW w:w="32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9"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5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649"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r w:rsidRPr="00E44425">
              <w:t> </w:t>
            </w:r>
          </w:p>
        </w:tc>
      </w:tr>
      <w:tr w:rsidR="005343E1" w:rsidRPr="00E44425" w:rsidTr="005343E1">
        <w:trPr>
          <w:trHeight w:val="585"/>
        </w:trPr>
        <w:tc>
          <w:tcPr>
            <w:tcW w:w="24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9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FOM seigneurie sur les murs intérieurs, extérieurs en trois couches</w:t>
            </w:r>
          </w:p>
        </w:tc>
        <w:tc>
          <w:tcPr>
            <w:tcW w:w="32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9"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2 012</w:t>
            </w:r>
          </w:p>
        </w:tc>
        <w:tc>
          <w:tcPr>
            <w:tcW w:w="45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5343E1" w:rsidRPr="00E44425" w:rsidTr="005343E1">
        <w:trPr>
          <w:trHeight w:val="570"/>
        </w:trPr>
        <w:tc>
          <w:tcPr>
            <w:tcW w:w="24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93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Peinture à l'huile sur les menuiseries métalliques 2,20 m en deux couches</w:t>
            </w:r>
          </w:p>
        </w:tc>
        <w:tc>
          <w:tcPr>
            <w:tcW w:w="32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m²</w:t>
            </w:r>
          </w:p>
        </w:tc>
        <w:tc>
          <w:tcPr>
            <w:tcW w:w="389"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34,00</w:t>
            </w:r>
          </w:p>
        </w:tc>
        <w:tc>
          <w:tcPr>
            <w:tcW w:w="454"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5343E1" w:rsidRPr="00E44425" w:rsidTr="005343E1">
        <w:trPr>
          <w:trHeight w:val="405"/>
        </w:trPr>
        <w:tc>
          <w:tcPr>
            <w:tcW w:w="248" w:type="pct"/>
            <w:tcBorders>
              <w:top w:val="nil"/>
              <w:left w:val="single" w:sz="8" w:space="0" w:color="auto"/>
              <w:bottom w:val="single" w:sz="4" w:space="0" w:color="auto"/>
              <w:right w:val="single" w:sz="4" w:space="0" w:color="auto"/>
            </w:tcBorders>
            <w:shd w:val="clear" w:color="000000" w:fill="00B0F0"/>
            <w:vAlign w:val="center"/>
            <w:hideMark/>
          </w:tcPr>
          <w:p w:rsidR="00E44425" w:rsidRPr="00E44425" w:rsidRDefault="00E44425" w:rsidP="00E44425">
            <w:r w:rsidRPr="00E44425">
              <w:lastRenderedPageBreak/>
              <w:t> </w:t>
            </w:r>
          </w:p>
        </w:tc>
        <w:tc>
          <w:tcPr>
            <w:tcW w:w="293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TOTAL VII</w:t>
            </w:r>
          </w:p>
        </w:tc>
        <w:tc>
          <w:tcPr>
            <w:tcW w:w="325"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389"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r w:rsidRPr="00E44425">
              <w:t> </w:t>
            </w:r>
          </w:p>
        </w:tc>
        <w:tc>
          <w:tcPr>
            <w:tcW w:w="454" w:type="pct"/>
            <w:tcBorders>
              <w:top w:val="nil"/>
              <w:left w:val="nil"/>
              <w:bottom w:val="single" w:sz="4" w:space="0" w:color="auto"/>
              <w:right w:val="single" w:sz="4" w:space="0" w:color="auto"/>
            </w:tcBorders>
            <w:shd w:val="clear" w:color="000000" w:fill="00B0F0"/>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000000" w:fill="00B0F0"/>
            <w:vAlign w:val="center"/>
            <w:hideMark/>
          </w:tcPr>
          <w:p w:rsidR="00E44425" w:rsidRPr="00E44425" w:rsidRDefault="00E44425" w:rsidP="00E44425"/>
        </w:tc>
      </w:tr>
      <w:tr w:rsidR="005343E1" w:rsidRPr="00E44425" w:rsidTr="005343E1">
        <w:trPr>
          <w:trHeight w:val="435"/>
        </w:trPr>
        <w:tc>
          <w:tcPr>
            <w:tcW w:w="248"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935"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TOTAL (</w:t>
            </w:r>
            <w:r w:rsidR="005343E1" w:rsidRPr="00E44425">
              <w:t>CLÔTURE</w:t>
            </w:r>
            <w:r w:rsidRPr="00E44425">
              <w:t>)</w:t>
            </w:r>
          </w:p>
        </w:tc>
        <w:tc>
          <w:tcPr>
            <w:tcW w:w="325"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389"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r w:rsidRPr="00E44425">
              <w:t> </w:t>
            </w:r>
          </w:p>
        </w:tc>
        <w:tc>
          <w:tcPr>
            <w:tcW w:w="454" w:type="pct"/>
            <w:tcBorders>
              <w:top w:val="nil"/>
              <w:left w:val="nil"/>
              <w:bottom w:val="single" w:sz="4" w:space="0" w:color="auto"/>
              <w:right w:val="single" w:sz="4" w:space="0" w:color="auto"/>
            </w:tcBorders>
            <w:shd w:val="clear" w:color="000000" w:fill="FFFF00"/>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000000" w:fill="FFFF00"/>
            <w:vAlign w:val="center"/>
            <w:hideMark/>
          </w:tcPr>
          <w:p w:rsidR="00E44425" w:rsidRPr="00E44425" w:rsidRDefault="00E44425" w:rsidP="00E44425"/>
        </w:tc>
      </w:tr>
      <w:tr w:rsidR="005343E1" w:rsidRPr="00E44425" w:rsidTr="005343E1">
        <w:trPr>
          <w:trHeight w:val="405"/>
        </w:trPr>
        <w:tc>
          <w:tcPr>
            <w:tcW w:w="248" w:type="pct"/>
            <w:tcBorders>
              <w:top w:val="nil"/>
              <w:left w:val="single" w:sz="8" w:space="0" w:color="auto"/>
              <w:bottom w:val="single" w:sz="8" w:space="0" w:color="auto"/>
              <w:right w:val="single" w:sz="4" w:space="0" w:color="auto"/>
            </w:tcBorders>
            <w:shd w:val="clear" w:color="auto" w:fill="auto"/>
            <w:vAlign w:val="center"/>
            <w:hideMark/>
          </w:tcPr>
          <w:p w:rsidR="00E44425" w:rsidRPr="00E44425" w:rsidRDefault="00E44425" w:rsidP="00E44425">
            <w:r w:rsidRPr="00E44425">
              <w:t> </w:t>
            </w:r>
          </w:p>
        </w:tc>
        <w:tc>
          <w:tcPr>
            <w:tcW w:w="2935"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r w:rsidRPr="00E44425">
              <w:t>TOTAL GENERAL</w:t>
            </w:r>
          </w:p>
        </w:tc>
        <w:tc>
          <w:tcPr>
            <w:tcW w:w="325"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r w:rsidRPr="00E44425">
              <w:t> </w:t>
            </w:r>
          </w:p>
        </w:tc>
        <w:tc>
          <w:tcPr>
            <w:tcW w:w="389"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r w:rsidRPr="00E44425">
              <w:t> </w:t>
            </w:r>
          </w:p>
        </w:tc>
        <w:tc>
          <w:tcPr>
            <w:tcW w:w="454" w:type="pct"/>
            <w:tcBorders>
              <w:top w:val="nil"/>
              <w:left w:val="nil"/>
              <w:bottom w:val="single" w:sz="8" w:space="0" w:color="auto"/>
              <w:right w:val="single" w:sz="4" w:space="0" w:color="auto"/>
            </w:tcBorders>
            <w:shd w:val="clear" w:color="000000" w:fill="CC99FF"/>
            <w:vAlign w:val="center"/>
            <w:hideMark/>
          </w:tcPr>
          <w:p w:rsidR="00E44425" w:rsidRPr="00E44425" w:rsidRDefault="00E44425" w:rsidP="00E44425"/>
        </w:tc>
        <w:tc>
          <w:tcPr>
            <w:tcW w:w="649" w:type="pct"/>
            <w:tcBorders>
              <w:top w:val="nil"/>
              <w:left w:val="nil"/>
              <w:bottom w:val="single" w:sz="8" w:space="0" w:color="auto"/>
              <w:right w:val="single" w:sz="8" w:space="0" w:color="auto"/>
            </w:tcBorders>
            <w:shd w:val="clear" w:color="000000" w:fill="CC99FF"/>
            <w:vAlign w:val="center"/>
            <w:hideMark/>
          </w:tcPr>
          <w:p w:rsidR="00E44425" w:rsidRPr="00E44425" w:rsidRDefault="00E44425" w:rsidP="00E44425"/>
        </w:tc>
      </w:tr>
      <w:tr w:rsidR="005343E1" w:rsidRPr="00E44425" w:rsidTr="005343E1">
        <w:trPr>
          <w:trHeight w:val="375"/>
        </w:trPr>
        <w:tc>
          <w:tcPr>
            <w:tcW w:w="248"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2935"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TVA 18%</w:t>
            </w:r>
          </w:p>
        </w:tc>
        <w:tc>
          <w:tcPr>
            <w:tcW w:w="325"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389"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r w:rsidRPr="00E44425">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E44425" w:rsidRPr="00E44425" w:rsidRDefault="00E44425" w:rsidP="00E44425"/>
        </w:tc>
        <w:tc>
          <w:tcPr>
            <w:tcW w:w="649" w:type="pct"/>
            <w:tcBorders>
              <w:top w:val="single" w:sz="4" w:space="0" w:color="auto"/>
              <w:left w:val="nil"/>
              <w:bottom w:val="single" w:sz="4" w:space="0" w:color="auto"/>
              <w:right w:val="single" w:sz="8" w:space="0" w:color="auto"/>
            </w:tcBorders>
            <w:shd w:val="clear" w:color="auto" w:fill="auto"/>
            <w:vAlign w:val="center"/>
            <w:hideMark/>
          </w:tcPr>
          <w:p w:rsidR="00E44425" w:rsidRPr="00E44425" w:rsidRDefault="00E44425" w:rsidP="00E44425"/>
        </w:tc>
      </w:tr>
      <w:tr w:rsidR="005343E1" w:rsidRPr="00E44425" w:rsidTr="005343E1">
        <w:trPr>
          <w:trHeight w:val="495"/>
        </w:trPr>
        <w:tc>
          <w:tcPr>
            <w:tcW w:w="248" w:type="pct"/>
            <w:tcBorders>
              <w:top w:val="nil"/>
              <w:left w:val="single" w:sz="8" w:space="0" w:color="auto"/>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293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TOTAL GENERAL TTC</w:t>
            </w:r>
          </w:p>
        </w:tc>
        <w:tc>
          <w:tcPr>
            <w:tcW w:w="325"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389"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r w:rsidRPr="00E44425">
              <w:t> </w:t>
            </w:r>
          </w:p>
        </w:tc>
        <w:tc>
          <w:tcPr>
            <w:tcW w:w="454" w:type="pct"/>
            <w:tcBorders>
              <w:top w:val="nil"/>
              <w:left w:val="nil"/>
              <w:bottom w:val="single" w:sz="4" w:space="0" w:color="auto"/>
              <w:right w:val="single" w:sz="4" w:space="0" w:color="auto"/>
            </w:tcBorders>
            <w:shd w:val="clear" w:color="000000" w:fill="BFBFBF"/>
            <w:vAlign w:val="center"/>
            <w:hideMark/>
          </w:tcPr>
          <w:p w:rsidR="00E44425" w:rsidRPr="00E44425" w:rsidRDefault="00E44425" w:rsidP="00E44425"/>
        </w:tc>
        <w:tc>
          <w:tcPr>
            <w:tcW w:w="649" w:type="pct"/>
            <w:tcBorders>
              <w:top w:val="nil"/>
              <w:left w:val="nil"/>
              <w:bottom w:val="single" w:sz="4" w:space="0" w:color="auto"/>
              <w:right w:val="single" w:sz="8" w:space="0" w:color="auto"/>
            </w:tcBorders>
            <w:shd w:val="clear" w:color="000000" w:fill="BFBFBF"/>
            <w:vAlign w:val="center"/>
            <w:hideMark/>
          </w:tcPr>
          <w:p w:rsidR="00E44425" w:rsidRPr="00E44425" w:rsidRDefault="00E44425" w:rsidP="00E44425"/>
        </w:tc>
      </w:tr>
    </w:tbl>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5343E1" w:rsidRDefault="005343E1" w:rsidP="005343E1">
      <w:pPr>
        <w:suppressAutoHyphens w:val="0"/>
        <w:overflowPunct/>
        <w:autoSpaceDE/>
        <w:autoSpaceDN/>
        <w:adjustRightInd/>
        <w:spacing w:after="200" w:line="276" w:lineRule="auto"/>
        <w:jc w:val="left"/>
        <w:textAlignment w:val="auto"/>
        <w:rPr>
          <w:rFonts w:ascii="Arial Narrow" w:hAnsi="Arial Narrow"/>
          <w:sz w:val="16"/>
        </w:rPr>
      </w:pPr>
      <w:r w:rsidRPr="0021158B">
        <w:rPr>
          <w:rFonts w:ascii="Arial Narrow" w:hAnsi="Arial Narrow"/>
          <w:sz w:val="22"/>
        </w:rPr>
        <w:t xml:space="preserve">Arrêté le présent devis à la somme de: </w:t>
      </w:r>
    </w:p>
    <w:p w:rsidR="005343E1" w:rsidRDefault="005343E1" w:rsidP="005343E1">
      <w:pPr>
        <w:suppressAutoHyphens w:val="0"/>
        <w:overflowPunct/>
        <w:autoSpaceDE/>
        <w:autoSpaceDN/>
        <w:adjustRightInd/>
        <w:spacing w:after="200" w:line="276" w:lineRule="auto"/>
        <w:jc w:val="left"/>
        <w:textAlignment w:val="auto"/>
        <w:rPr>
          <w:rFonts w:ascii="Arial Narrow" w:hAnsi="Arial Narrow"/>
          <w:sz w:val="16"/>
        </w:rPr>
      </w:pPr>
    </w:p>
    <w:p w:rsidR="005343E1" w:rsidRPr="00B44815" w:rsidRDefault="005343E1" w:rsidP="005343E1">
      <w:pPr>
        <w:suppressAutoHyphens w:val="0"/>
        <w:overflowPunct/>
        <w:autoSpaceDE/>
        <w:autoSpaceDN/>
        <w:adjustRightInd/>
        <w:spacing w:after="200" w:line="276" w:lineRule="auto"/>
        <w:jc w:val="right"/>
        <w:textAlignment w:val="auto"/>
        <w:rPr>
          <w:rFonts w:ascii="Arial Narrow" w:hAnsi="Arial Narrow"/>
          <w:sz w:val="22"/>
        </w:rPr>
      </w:pPr>
      <w:r w:rsidRPr="00B44815">
        <w:rPr>
          <w:rFonts w:ascii="Arial Narrow" w:hAnsi="Arial Narrow"/>
          <w:sz w:val="22"/>
        </w:rPr>
        <w:t>Bamako, le_______________</w:t>
      </w:r>
    </w:p>
    <w:p w:rsidR="005343E1" w:rsidRDefault="005343E1" w:rsidP="005343E1">
      <w:pPr>
        <w:suppressAutoHyphens w:val="0"/>
        <w:overflowPunct/>
        <w:autoSpaceDE/>
        <w:autoSpaceDN/>
        <w:adjustRightInd/>
        <w:spacing w:after="200" w:line="276" w:lineRule="auto"/>
        <w:ind w:left="7080" w:firstLine="708"/>
        <w:jc w:val="left"/>
        <w:textAlignment w:val="auto"/>
        <w:rPr>
          <w:rFonts w:ascii="Arial Narrow" w:hAnsi="Arial Narrow"/>
          <w:sz w:val="22"/>
        </w:rPr>
      </w:pPr>
      <w:r w:rsidRPr="00B44815">
        <w:rPr>
          <w:rFonts w:ascii="Arial Narrow" w:hAnsi="Arial Narrow"/>
          <w:sz w:val="22"/>
        </w:rPr>
        <w:t>L’Entrepreneur</w:t>
      </w:r>
    </w:p>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Default="00E44425"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Pr="00E44425" w:rsidRDefault="005343E1" w:rsidP="00E44425"/>
    <w:p w:rsidR="00E44425" w:rsidRPr="00E44425" w:rsidRDefault="00E44425" w:rsidP="00E44425"/>
    <w:p w:rsidR="00E44425" w:rsidRPr="00E44425" w:rsidRDefault="00E44425" w:rsidP="00E44425"/>
    <w:p w:rsidR="00E44425" w:rsidRPr="00E44425" w:rsidRDefault="00E44425" w:rsidP="00E44425"/>
    <w:tbl>
      <w:tblPr>
        <w:tblW w:w="0" w:type="auto"/>
        <w:tblInd w:w="1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160"/>
      </w:tblGrid>
      <w:tr w:rsidR="005343E1" w:rsidTr="005343E1">
        <w:trPr>
          <w:trHeight w:val="730"/>
        </w:trPr>
        <w:tc>
          <w:tcPr>
            <w:tcW w:w="6160" w:type="dxa"/>
          </w:tcPr>
          <w:p w:rsidR="005343E1" w:rsidRDefault="005343E1" w:rsidP="005343E1">
            <w:r>
              <w:t xml:space="preserve">             </w:t>
            </w:r>
          </w:p>
          <w:p w:rsidR="005343E1" w:rsidRPr="005343E1" w:rsidRDefault="005343E1" w:rsidP="005343E1">
            <w:pPr>
              <w:rPr>
                <w:b/>
                <w:sz w:val="36"/>
                <w:szCs w:val="36"/>
              </w:rPr>
            </w:pPr>
            <w:r>
              <w:t xml:space="preserve">           </w:t>
            </w:r>
            <w:r w:rsidRPr="005343E1">
              <w:rPr>
                <w:b/>
                <w:sz w:val="36"/>
                <w:szCs w:val="36"/>
              </w:rPr>
              <w:t>RÉCAPITULATIF GENERAL</w:t>
            </w:r>
          </w:p>
          <w:p w:rsidR="005343E1" w:rsidRDefault="005343E1" w:rsidP="005343E1"/>
        </w:tc>
      </w:tr>
    </w:tbl>
    <w:p w:rsidR="00E44425" w:rsidRPr="00E44425" w:rsidRDefault="005343E1" w:rsidP="00E44425">
      <w:r>
        <w:t xml:space="preserve">                                 </w:t>
      </w:r>
    </w:p>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Pr="00E44425" w:rsidRDefault="00E44425" w:rsidP="00E44425"/>
    <w:p w:rsidR="00E44425" w:rsidRDefault="00E44425"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Default="005343E1" w:rsidP="00E44425"/>
    <w:p w:rsidR="005343E1" w:rsidRPr="00E44425" w:rsidRDefault="005343E1" w:rsidP="00E44425"/>
    <w:tbl>
      <w:tblPr>
        <w:tblW w:w="5436" w:type="pct"/>
        <w:tblInd w:w="-356" w:type="dxa"/>
        <w:tblCellMar>
          <w:left w:w="70" w:type="dxa"/>
          <w:right w:w="70" w:type="dxa"/>
        </w:tblCellMar>
        <w:tblLook w:val="04A0"/>
      </w:tblPr>
      <w:tblGrid>
        <w:gridCol w:w="568"/>
        <w:gridCol w:w="4636"/>
        <w:gridCol w:w="761"/>
        <w:gridCol w:w="766"/>
        <w:gridCol w:w="2062"/>
        <w:gridCol w:w="1993"/>
      </w:tblGrid>
      <w:tr w:rsidR="00E44425" w:rsidRPr="00E44425" w:rsidTr="005343E1">
        <w:trPr>
          <w:trHeight w:val="517"/>
        </w:trPr>
        <w:tc>
          <w:tcPr>
            <w:tcW w:w="5000" w:type="pct"/>
            <w:gridSpan w:val="6"/>
            <w:vMerge w:val="restart"/>
            <w:tcBorders>
              <w:top w:val="nil"/>
              <w:left w:val="nil"/>
              <w:bottom w:val="nil"/>
              <w:right w:val="nil"/>
            </w:tcBorders>
            <w:shd w:val="clear" w:color="auto" w:fill="auto"/>
            <w:vAlign w:val="center"/>
            <w:hideMark/>
          </w:tcPr>
          <w:p w:rsidR="00E44425" w:rsidRPr="005343E1" w:rsidRDefault="005343E1" w:rsidP="00E44425">
            <w:pPr>
              <w:rPr>
                <w:b/>
                <w:sz w:val="28"/>
                <w:szCs w:val="28"/>
                <w:u w:val="single"/>
              </w:rPr>
            </w:pPr>
            <w:r>
              <w:t xml:space="preserve">                                            </w:t>
            </w:r>
            <w:r w:rsidRPr="005343E1">
              <w:rPr>
                <w:b/>
                <w:sz w:val="28"/>
                <w:szCs w:val="28"/>
                <w:u w:val="single"/>
              </w:rPr>
              <w:t>RÉCAPITULATIF</w:t>
            </w:r>
            <w:r w:rsidR="00E44425" w:rsidRPr="005343E1">
              <w:rPr>
                <w:b/>
                <w:sz w:val="28"/>
                <w:szCs w:val="28"/>
                <w:u w:val="single"/>
              </w:rPr>
              <w:t xml:space="preserve">  GENERAL DU PROJET</w:t>
            </w:r>
          </w:p>
        </w:tc>
      </w:tr>
      <w:tr w:rsidR="00E44425" w:rsidRPr="00E44425" w:rsidTr="005343E1">
        <w:trPr>
          <w:trHeight w:val="517"/>
        </w:trPr>
        <w:tc>
          <w:tcPr>
            <w:tcW w:w="5000" w:type="pct"/>
            <w:gridSpan w:val="6"/>
            <w:vMerge/>
            <w:tcBorders>
              <w:top w:val="nil"/>
              <w:left w:val="nil"/>
              <w:bottom w:val="nil"/>
              <w:right w:val="nil"/>
            </w:tcBorders>
            <w:vAlign w:val="center"/>
            <w:hideMark/>
          </w:tcPr>
          <w:p w:rsidR="00E44425" w:rsidRPr="00E44425" w:rsidRDefault="00E44425" w:rsidP="00E44425"/>
        </w:tc>
      </w:tr>
      <w:tr w:rsidR="00E44425" w:rsidRPr="00E44425" w:rsidTr="005343E1">
        <w:trPr>
          <w:trHeight w:val="517"/>
        </w:trPr>
        <w:tc>
          <w:tcPr>
            <w:tcW w:w="5000" w:type="pct"/>
            <w:gridSpan w:val="6"/>
            <w:vMerge/>
            <w:tcBorders>
              <w:top w:val="nil"/>
              <w:left w:val="nil"/>
              <w:bottom w:val="nil"/>
              <w:right w:val="nil"/>
            </w:tcBorders>
            <w:vAlign w:val="center"/>
            <w:hideMark/>
          </w:tcPr>
          <w:p w:rsidR="00E44425" w:rsidRPr="00E44425" w:rsidRDefault="00E44425" w:rsidP="00E44425"/>
        </w:tc>
      </w:tr>
      <w:tr w:rsidR="00E44425" w:rsidRPr="00E44425" w:rsidTr="005343E1">
        <w:trPr>
          <w:trHeight w:val="517"/>
        </w:trPr>
        <w:tc>
          <w:tcPr>
            <w:tcW w:w="5000" w:type="pct"/>
            <w:gridSpan w:val="6"/>
            <w:vMerge/>
            <w:tcBorders>
              <w:top w:val="nil"/>
              <w:left w:val="nil"/>
              <w:bottom w:val="nil"/>
              <w:right w:val="nil"/>
            </w:tcBorders>
            <w:vAlign w:val="center"/>
            <w:hideMark/>
          </w:tcPr>
          <w:p w:rsidR="00E44425" w:rsidRPr="00E44425" w:rsidRDefault="00E44425" w:rsidP="00E44425"/>
        </w:tc>
      </w:tr>
      <w:tr w:rsidR="00E44425" w:rsidRPr="00E44425" w:rsidTr="005343E1">
        <w:trPr>
          <w:trHeight w:val="517"/>
        </w:trPr>
        <w:tc>
          <w:tcPr>
            <w:tcW w:w="5000" w:type="pct"/>
            <w:gridSpan w:val="6"/>
            <w:vMerge/>
            <w:tcBorders>
              <w:top w:val="nil"/>
              <w:left w:val="nil"/>
              <w:bottom w:val="nil"/>
              <w:right w:val="nil"/>
            </w:tcBorders>
            <w:vAlign w:val="center"/>
            <w:hideMark/>
          </w:tcPr>
          <w:p w:rsidR="00E44425" w:rsidRPr="00E44425" w:rsidRDefault="00E44425" w:rsidP="00E44425"/>
        </w:tc>
      </w:tr>
      <w:tr w:rsidR="00E44425" w:rsidRPr="00E44425" w:rsidTr="005343E1">
        <w:trPr>
          <w:trHeight w:val="630"/>
        </w:trPr>
        <w:tc>
          <w:tcPr>
            <w:tcW w:w="263" w:type="pct"/>
            <w:tcBorders>
              <w:top w:val="single" w:sz="8" w:space="0" w:color="auto"/>
              <w:left w:val="single" w:sz="8" w:space="0" w:color="auto"/>
              <w:bottom w:val="single" w:sz="4" w:space="0" w:color="auto"/>
              <w:right w:val="single" w:sz="4" w:space="0" w:color="auto"/>
            </w:tcBorders>
            <w:shd w:val="clear" w:color="000000" w:fill="E3E3E3"/>
            <w:vAlign w:val="center"/>
            <w:hideMark/>
          </w:tcPr>
          <w:p w:rsidR="00E44425" w:rsidRPr="00E44425" w:rsidRDefault="00E44425" w:rsidP="00E44425">
            <w:r w:rsidRPr="00E44425">
              <w:t>N°</w:t>
            </w:r>
          </w:p>
        </w:tc>
        <w:tc>
          <w:tcPr>
            <w:tcW w:w="2149"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E44425">
            <w:r w:rsidRPr="00E44425">
              <w:t>DÉSIGNATION DES OUVRAGES</w:t>
            </w:r>
          </w:p>
        </w:tc>
        <w:tc>
          <w:tcPr>
            <w:tcW w:w="353"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5343E1">
            <w:pPr>
              <w:jc w:val="center"/>
            </w:pPr>
            <w:r w:rsidRPr="00E44425">
              <w:t>U</w:t>
            </w:r>
          </w:p>
        </w:tc>
        <w:tc>
          <w:tcPr>
            <w:tcW w:w="355"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5343E1">
            <w:pPr>
              <w:jc w:val="center"/>
            </w:pPr>
            <w:proofErr w:type="spellStart"/>
            <w:r w:rsidRPr="00E44425">
              <w:t>Qtés</w:t>
            </w:r>
            <w:proofErr w:type="spellEnd"/>
          </w:p>
        </w:tc>
        <w:tc>
          <w:tcPr>
            <w:tcW w:w="956" w:type="pct"/>
            <w:tcBorders>
              <w:top w:val="single" w:sz="8" w:space="0" w:color="auto"/>
              <w:left w:val="nil"/>
              <w:bottom w:val="single" w:sz="4" w:space="0" w:color="auto"/>
              <w:right w:val="single" w:sz="4" w:space="0" w:color="auto"/>
            </w:tcBorders>
            <w:shd w:val="clear" w:color="000000" w:fill="E3E3E3"/>
            <w:vAlign w:val="center"/>
            <w:hideMark/>
          </w:tcPr>
          <w:p w:rsidR="00E44425" w:rsidRPr="00E44425" w:rsidRDefault="00E44425" w:rsidP="005343E1">
            <w:pPr>
              <w:jc w:val="center"/>
            </w:pPr>
            <w:r w:rsidRPr="00E44425">
              <w:t>PU</w:t>
            </w:r>
          </w:p>
        </w:tc>
        <w:tc>
          <w:tcPr>
            <w:tcW w:w="925" w:type="pct"/>
            <w:tcBorders>
              <w:top w:val="single" w:sz="8" w:space="0" w:color="auto"/>
              <w:left w:val="nil"/>
              <w:bottom w:val="single" w:sz="4" w:space="0" w:color="auto"/>
              <w:right w:val="single" w:sz="8" w:space="0" w:color="auto"/>
            </w:tcBorders>
            <w:shd w:val="clear" w:color="000000" w:fill="E3E3E3"/>
            <w:vAlign w:val="center"/>
            <w:hideMark/>
          </w:tcPr>
          <w:p w:rsidR="00E44425" w:rsidRPr="00E44425" w:rsidRDefault="00E44425" w:rsidP="005343E1">
            <w:pPr>
              <w:jc w:val="center"/>
            </w:pPr>
            <w:r w:rsidRPr="00E44425">
              <w:t>MONTANT      TTC</w:t>
            </w:r>
          </w:p>
        </w:tc>
      </w:tr>
      <w:tr w:rsidR="00E44425" w:rsidRPr="00E44425" w:rsidTr="005343E1">
        <w:trPr>
          <w:trHeight w:val="630"/>
        </w:trPr>
        <w:tc>
          <w:tcPr>
            <w:tcW w:w="263"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2149" w:type="pct"/>
            <w:tcBorders>
              <w:top w:val="nil"/>
              <w:left w:val="nil"/>
              <w:bottom w:val="single" w:sz="4" w:space="0" w:color="auto"/>
              <w:right w:val="single" w:sz="4" w:space="0" w:color="auto"/>
            </w:tcBorders>
            <w:shd w:val="clear" w:color="auto" w:fill="auto"/>
            <w:vAlign w:val="center"/>
            <w:hideMark/>
          </w:tcPr>
          <w:p w:rsidR="00E44425" w:rsidRPr="00E44425" w:rsidRDefault="005343E1" w:rsidP="00E44425">
            <w:r w:rsidRPr="00E44425">
              <w:t>PÉDIATRIE</w:t>
            </w:r>
            <w:r w:rsidR="00E44425" w:rsidRPr="00E44425">
              <w:t xml:space="preserve"> - LABORATOIRE - </w:t>
            </w:r>
            <w:r w:rsidRPr="00E44425">
              <w:t>MÉDECINE</w:t>
            </w:r>
            <w:r w:rsidR="00E44425" w:rsidRPr="00E44425">
              <w:t xml:space="preserve"> - HOSPITALISATION</w:t>
            </w:r>
          </w:p>
        </w:tc>
        <w:tc>
          <w:tcPr>
            <w:tcW w:w="35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5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9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92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5343E1">
        <w:trPr>
          <w:trHeight w:val="503"/>
        </w:trPr>
        <w:tc>
          <w:tcPr>
            <w:tcW w:w="263"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2</w:t>
            </w:r>
          </w:p>
        </w:tc>
        <w:tc>
          <w:tcPr>
            <w:tcW w:w="2149" w:type="pct"/>
            <w:tcBorders>
              <w:top w:val="nil"/>
              <w:left w:val="nil"/>
              <w:bottom w:val="single" w:sz="4" w:space="0" w:color="auto"/>
              <w:right w:val="single" w:sz="4" w:space="0" w:color="auto"/>
            </w:tcBorders>
            <w:shd w:val="clear" w:color="auto" w:fill="auto"/>
            <w:vAlign w:val="center"/>
            <w:hideMark/>
          </w:tcPr>
          <w:p w:rsidR="00E44425" w:rsidRPr="00E44425" w:rsidRDefault="005343E1" w:rsidP="00E44425">
            <w:r w:rsidRPr="00E44425">
              <w:t>MATERNITÉ</w:t>
            </w:r>
            <w:r w:rsidR="00E44425" w:rsidRPr="00E44425">
              <w:t xml:space="preserve"> - BLOC </w:t>
            </w:r>
            <w:r w:rsidRPr="00E44425">
              <w:t>OPÉRATOIRE</w:t>
            </w:r>
          </w:p>
        </w:tc>
        <w:tc>
          <w:tcPr>
            <w:tcW w:w="35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5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9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92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5343E1">
        <w:trPr>
          <w:trHeight w:val="450"/>
        </w:trPr>
        <w:tc>
          <w:tcPr>
            <w:tcW w:w="263"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3</w:t>
            </w:r>
          </w:p>
        </w:tc>
        <w:tc>
          <w:tcPr>
            <w:tcW w:w="2149"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BLOC </w:t>
            </w:r>
            <w:r w:rsidR="005343E1" w:rsidRPr="00E44425">
              <w:t>GYNÉCO</w:t>
            </w:r>
            <w:r w:rsidRPr="00E44425">
              <w:t xml:space="preserve"> </w:t>
            </w:r>
            <w:r w:rsidR="005343E1" w:rsidRPr="00E44425">
              <w:t>OBSTÉTRIQUE</w:t>
            </w:r>
            <w:r w:rsidRPr="00E44425">
              <w:t xml:space="preserve"> - HOSPITALISATION</w:t>
            </w:r>
          </w:p>
        </w:tc>
        <w:tc>
          <w:tcPr>
            <w:tcW w:w="35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5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9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92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5343E1">
        <w:trPr>
          <w:trHeight w:val="561"/>
        </w:trPr>
        <w:tc>
          <w:tcPr>
            <w:tcW w:w="263"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4</w:t>
            </w:r>
          </w:p>
        </w:tc>
        <w:tc>
          <w:tcPr>
            <w:tcW w:w="2149"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BUANDERIE</w:t>
            </w:r>
          </w:p>
        </w:tc>
        <w:tc>
          <w:tcPr>
            <w:tcW w:w="35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5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9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92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5343E1">
        <w:trPr>
          <w:trHeight w:val="569"/>
        </w:trPr>
        <w:tc>
          <w:tcPr>
            <w:tcW w:w="263"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5</w:t>
            </w:r>
          </w:p>
        </w:tc>
        <w:tc>
          <w:tcPr>
            <w:tcW w:w="2149"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POSTE DES </w:t>
            </w:r>
            <w:r w:rsidR="005343E1" w:rsidRPr="00E44425">
              <w:t>ENTRÉES</w:t>
            </w:r>
          </w:p>
        </w:tc>
        <w:tc>
          <w:tcPr>
            <w:tcW w:w="35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5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9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92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5343E1">
        <w:trPr>
          <w:trHeight w:val="407"/>
        </w:trPr>
        <w:tc>
          <w:tcPr>
            <w:tcW w:w="263"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6</w:t>
            </w:r>
          </w:p>
        </w:tc>
        <w:tc>
          <w:tcPr>
            <w:tcW w:w="2149"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LOCAL FLUIDE</w:t>
            </w:r>
          </w:p>
        </w:tc>
        <w:tc>
          <w:tcPr>
            <w:tcW w:w="35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5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9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92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5343E1">
        <w:trPr>
          <w:trHeight w:val="556"/>
        </w:trPr>
        <w:tc>
          <w:tcPr>
            <w:tcW w:w="263"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7</w:t>
            </w:r>
          </w:p>
        </w:tc>
        <w:tc>
          <w:tcPr>
            <w:tcW w:w="2149"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BADIGEON </w:t>
            </w:r>
            <w:r w:rsidR="005343E1" w:rsidRPr="00E44425">
              <w:t>BÂTIMENTS</w:t>
            </w:r>
            <w:r w:rsidRPr="00E44425">
              <w:t xml:space="preserve"> EXISTANT</w:t>
            </w:r>
            <w:r w:rsidR="005343E1">
              <w:t>S</w:t>
            </w:r>
          </w:p>
        </w:tc>
        <w:tc>
          <w:tcPr>
            <w:tcW w:w="35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5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9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92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5343E1">
        <w:trPr>
          <w:trHeight w:val="564"/>
        </w:trPr>
        <w:tc>
          <w:tcPr>
            <w:tcW w:w="263"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8</w:t>
            </w:r>
          </w:p>
        </w:tc>
        <w:tc>
          <w:tcPr>
            <w:tcW w:w="2149"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 xml:space="preserve">CANTINE - </w:t>
            </w:r>
            <w:r w:rsidR="005343E1" w:rsidRPr="00E44425">
              <w:t>MOSQUÉE</w:t>
            </w:r>
            <w:r w:rsidRPr="00E44425">
              <w:t xml:space="preserve"> - HANGAR</w:t>
            </w:r>
          </w:p>
        </w:tc>
        <w:tc>
          <w:tcPr>
            <w:tcW w:w="35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5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9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92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5343E1">
        <w:trPr>
          <w:trHeight w:val="558"/>
        </w:trPr>
        <w:tc>
          <w:tcPr>
            <w:tcW w:w="263"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9</w:t>
            </w:r>
          </w:p>
        </w:tc>
        <w:tc>
          <w:tcPr>
            <w:tcW w:w="2149" w:type="pct"/>
            <w:tcBorders>
              <w:top w:val="nil"/>
              <w:left w:val="nil"/>
              <w:bottom w:val="single" w:sz="4" w:space="0" w:color="auto"/>
              <w:right w:val="single" w:sz="4" w:space="0" w:color="auto"/>
            </w:tcBorders>
            <w:shd w:val="clear" w:color="auto" w:fill="auto"/>
            <w:vAlign w:val="center"/>
            <w:hideMark/>
          </w:tcPr>
          <w:p w:rsidR="00E44425" w:rsidRPr="00E44425" w:rsidRDefault="005343E1" w:rsidP="00E44425">
            <w:r w:rsidRPr="00E44425">
              <w:t>RÉNOVATION</w:t>
            </w:r>
            <w:r w:rsidR="00E44425" w:rsidRPr="00E44425">
              <w:t xml:space="preserve"> MORGUE</w:t>
            </w:r>
          </w:p>
        </w:tc>
        <w:tc>
          <w:tcPr>
            <w:tcW w:w="35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5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9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92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5343E1">
        <w:trPr>
          <w:trHeight w:val="315"/>
        </w:trPr>
        <w:tc>
          <w:tcPr>
            <w:tcW w:w="263" w:type="pct"/>
            <w:tcBorders>
              <w:top w:val="nil"/>
              <w:left w:val="single" w:sz="8" w:space="0" w:color="auto"/>
              <w:bottom w:val="single" w:sz="4" w:space="0" w:color="auto"/>
              <w:right w:val="single" w:sz="4" w:space="0" w:color="auto"/>
            </w:tcBorders>
            <w:shd w:val="clear" w:color="auto" w:fill="auto"/>
            <w:vAlign w:val="center"/>
            <w:hideMark/>
          </w:tcPr>
          <w:p w:rsidR="00E44425" w:rsidRPr="00E44425" w:rsidRDefault="00E44425" w:rsidP="00E44425">
            <w:r w:rsidRPr="00E44425">
              <w:t>10</w:t>
            </w:r>
          </w:p>
        </w:tc>
        <w:tc>
          <w:tcPr>
            <w:tcW w:w="2149"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DALLAGE + Espace Vert + Clôture + Forage</w:t>
            </w:r>
          </w:p>
        </w:tc>
        <w:tc>
          <w:tcPr>
            <w:tcW w:w="353"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U</w:t>
            </w:r>
          </w:p>
        </w:tc>
        <w:tc>
          <w:tcPr>
            <w:tcW w:w="355"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r w:rsidRPr="00E44425">
              <w:t>1</w:t>
            </w:r>
          </w:p>
        </w:tc>
        <w:tc>
          <w:tcPr>
            <w:tcW w:w="956" w:type="pct"/>
            <w:tcBorders>
              <w:top w:val="nil"/>
              <w:left w:val="nil"/>
              <w:bottom w:val="single" w:sz="4" w:space="0" w:color="auto"/>
              <w:right w:val="single" w:sz="4" w:space="0" w:color="auto"/>
            </w:tcBorders>
            <w:shd w:val="clear" w:color="auto" w:fill="auto"/>
            <w:vAlign w:val="center"/>
            <w:hideMark/>
          </w:tcPr>
          <w:p w:rsidR="00E44425" w:rsidRPr="00E44425" w:rsidRDefault="00E44425" w:rsidP="00E44425"/>
        </w:tc>
        <w:tc>
          <w:tcPr>
            <w:tcW w:w="925" w:type="pct"/>
            <w:tcBorders>
              <w:top w:val="nil"/>
              <w:left w:val="nil"/>
              <w:bottom w:val="single" w:sz="4" w:space="0" w:color="auto"/>
              <w:right w:val="single" w:sz="8" w:space="0" w:color="auto"/>
            </w:tcBorders>
            <w:shd w:val="clear" w:color="auto" w:fill="auto"/>
            <w:vAlign w:val="center"/>
            <w:hideMark/>
          </w:tcPr>
          <w:p w:rsidR="00E44425" w:rsidRPr="00E44425" w:rsidRDefault="00E44425" w:rsidP="00E44425"/>
        </w:tc>
      </w:tr>
      <w:tr w:rsidR="00E44425" w:rsidRPr="00E44425" w:rsidTr="005343E1">
        <w:trPr>
          <w:trHeight w:val="450"/>
        </w:trPr>
        <w:tc>
          <w:tcPr>
            <w:tcW w:w="263" w:type="pct"/>
            <w:tcBorders>
              <w:top w:val="nil"/>
              <w:left w:val="single" w:sz="8" w:space="0" w:color="auto"/>
              <w:bottom w:val="single" w:sz="8" w:space="0" w:color="auto"/>
              <w:right w:val="single" w:sz="4" w:space="0" w:color="auto"/>
            </w:tcBorders>
            <w:shd w:val="clear" w:color="auto" w:fill="auto"/>
            <w:vAlign w:val="center"/>
            <w:hideMark/>
          </w:tcPr>
          <w:p w:rsidR="00E44425" w:rsidRPr="00E44425" w:rsidRDefault="00E44425" w:rsidP="00E44425">
            <w:r w:rsidRPr="00E44425">
              <w:t> </w:t>
            </w:r>
          </w:p>
        </w:tc>
        <w:tc>
          <w:tcPr>
            <w:tcW w:w="2149" w:type="pct"/>
            <w:tcBorders>
              <w:top w:val="nil"/>
              <w:left w:val="nil"/>
              <w:bottom w:val="single" w:sz="8" w:space="0" w:color="auto"/>
              <w:right w:val="single" w:sz="4" w:space="0" w:color="auto"/>
            </w:tcBorders>
            <w:shd w:val="clear" w:color="000000" w:fill="00CCFF"/>
            <w:vAlign w:val="center"/>
            <w:hideMark/>
          </w:tcPr>
          <w:p w:rsidR="00E44425" w:rsidRPr="00E44425" w:rsidRDefault="00E44425" w:rsidP="00E44425">
            <w:r w:rsidRPr="00E44425">
              <w:t>TOTAL GÉNÉRAL</w:t>
            </w:r>
          </w:p>
        </w:tc>
        <w:tc>
          <w:tcPr>
            <w:tcW w:w="353" w:type="pct"/>
            <w:tcBorders>
              <w:top w:val="nil"/>
              <w:left w:val="nil"/>
              <w:bottom w:val="single" w:sz="8" w:space="0" w:color="auto"/>
              <w:right w:val="single" w:sz="4" w:space="0" w:color="auto"/>
            </w:tcBorders>
            <w:shd w:val="clear" w:color="000000" w:fill="00CCFF"/>
            <w:vAlign w:val="center"/>
            <w:hideMark/>
          </w:tcPr>
          <w:p w:rsidR="00E44425" w:rsidRPr="00E44425" w:rsidRDefault="00E44425" w:rsidP="00E44425">
            <w:r w:rsidRPr="00E44425">
              <w:t> </w:t>
            </w:r>
          </w:p>
        </w:tc>
        <w:tc>
          <w:tcPr>
            <w:tcW w:w="355" w:type="pct"/>
            <w:tcBorders>
              <w:top w:val="nil"/>
              <w:left w:val="nil"/>
              <w:bottom w:val="single" w:sz="8" w:space="0" w:color="auto"/>
              <w:right w:val="single" w:sz="4" w:space="0" w:color="auto"/>
            </w:tcBorders>
            <w:shd w:val="clear" w:color="000000" w:fill="00CCFF"/>
            <w:vAlign w:val="center"/>
            <w:hideMark/>
          </w:tcPr>
          <w:p w:rsidR="00E44425" w:rsidRPr="00E44425" w:rsidRDefault="00E44425" w:rsidP="00E44425">
            <w:r w:rsidRPr="00E44425">
              <w:t> </w:t>
            </w:r>
          </w:p>
        </w:tc>
        <w:tc>
          <w:tcPr>
            <w:tcW w:w="956" w:type="pct"/>
            <w:tcBorders>
              <w:top w:val="nil"/>
              <w:left w:val="nil"/>
              <w:bottom w:val="single" w:sz="8" w:space="0" w:color="auto"/>
              <w:right w:val="single" w:sz="4" w:space="0" w:color="auto"/>
            </w:tcBorders>
            <w:shd w:val="clear" w:color="000000" w:fill="00CCFF"/>
            <w:vAlign w:val="center"/>
            <w:hideMark/>
          </w:tcPr>
          <w:p w:rsidR="00E44425" w:rsidRPr="00E44425" w:rsidRDefault="00E44425" w:rsidP="00E44425"/>
        </w:tc>
        <w:tc>
          <w:tcPr>
            <w:tcW w:w="925" w:type="pct"/>
            <w:tcBorders>
              <w:top w:val="nil"/>
              <w:left w:val="nil"/>
              <w:bottom w:val="single" w:sz="8" w:space="0" w:color="auto"/>
              <w:right w:val="single" w:sz="8" w:space="0" w:color="auto"/>
            </w:tcBorders>
            <w:shd w:val="clear" w:color="000000" w:fill="00CCFF"/>
            <w:vAlign w:val="center"/>
            <w:hideMark/>
          </w:tcPr>
          <w:p w:rsidR="00E44425" w:rsidRPr="00E44425" w:rsidRDefault="00E44425" w:rsidP="00E44425"/>
        </w:tc>
      </w:tr>
    </w:tbl>
    <w:p w:rsidR="00E44425" w:rsidRPr="00E44425" w:rsidRDefault="00E44425" w:rsidP="00E44425"/>
    <w:p w:rsidR="00E44425" w:rsidRPr="00E44425" w:rsidRDefault="00E44425" w:rsidP="00E44425"/>
    <w:p w:rsidR="00071A93" w:rsidRDefault="00071A93">
      <w:pPr>
        <w:suppressAutoHyphens w:val="0"/>
        <w:overflowPunct/>
        <w:autoSpaceDE/>
        <w:autoSpaceDN/>
        <w:adjustRightInd/>
        <w:spacing w:after="200" w:line="276" w:lineRule="auto"/>
        <w:jc w:val="left"/>
        <w:textAlignment w:val="auto"/>
        <w:rPr>
          <w:rFonts w:ascii="Arial Narrow" w:hAnsi="Arial Narrow"/>
        </w:rPr>
      </w:pPr>
    </w:p>
    <w:p w:rsidR="00E41A2D" w:rsidRDefault="00E41A2D" w:rsidP="00E41A2D">
      <w:pPr>
        <w:ind w:left="720" w:hanging="720"/>
        <w:jc w:val="center"/>
        <w:rPr>
          <w:rFonts w:ascii="Arial Narrow" w:hAnsi="Arial Narrow"/>
          <w:sz w:val="16"/>
        </w:rPr>
      </w:pPr>
    </w:p>
    <w:p w:rsidR="003B0313" w:rsidRDefault="003B0313">
      <w:pPr>
        <w:suppressAutoHyphens w:val="0"/>
        <w:overflowPunct/>
        <w:autoSpaceDE/>
        <w:autoSpaceDN/>
        <w:adjustRightInd/>
        <w:spacing w:after="200" w:line="276" w:lineRule="auto"/>
        <w:jc w:val="left"/>
        <w:textAlignment w:val="auto"/>
        <w:rPr>
          <w:rFonts w:ascii="Arial Narrow" w:hAnsi="Arial Narrow"/>
          <w:sz w:val="16"/>
        </w:rPr>
      </w:pPr>
      <w:r>
        <w:rPr>
          <w:rFonts w:ascii="Arial Narrow" w:hAnsi="Arial Narrow"/>
          <w:sz w:val="16"/>
        </w:rPr>
        <w:br w:type="page"/>
      </w:r>
    </w:p>
    <w:p w:rsidR="00DF6E3A" w:rsidRPr="00690444" w:rsidRDefault="00DF6E3A" w:rsidP="00204624">
      <w:pPr>
        <w:ind w:left="720" w:hanging="720"/>
        <w:jc w:val="center"/>
        <w:rPr>
          <w:rFonts w:ascii="Arial Narrow" w:hAnsi="Arial Narrow"/>
          <w:sz w:val="16"/>
        </w:rPr>
      </w:pPr>
    </w:p>
    <w:p w:rsidR="00DF6E3A" w:rsidRPr="00C0168C" w:rsidRDefault="00DF6E3A" w:rsidP="00DF6E3A">
      <w:pPr>
        <w:ind w:left="720" w:hanging="720"/>
        <w:rPr>
          <w:rFonts w:ascii="Arial Narrow" w:hAnsi="Arial Narrow"/>
          <w:sz w:val="16"/>
        </w:rPr>
      </w:pPr>
    </w:p>
    <w:tbl>
      <w:tblPr>
        <w:tblW w:w="0" w:type="auto"/>
        <w:tblLayout w:type="fixed"/>
        <w:tblLook w:val="0000"/>
      </w:tblPr>
      <w:tblGrid>
        <w:gridCol w:w="9198"/>
      </w:tblGrid>
      <w:tr w:rsidR="00DF6E3A" w:rsidRPr="00C0168C" w:rsidTr="008F10F9">
        <w:trPr>
          <w:trHeight w:val="900"/>
        </w:trPr>
        <w:tc>
          <w:tcPr>
            <w:tcW w:w="9198" w:type="dxa"/>
            <w:tcBorders>
              <w:top w:val="nil"/>
              <w:left w:val="nil"/>
              <w:bottom w:val="nil"/>
              <w:right w:val="nil"/>
            </w:tcBorders>
          </w:tcPr>
          <w:p w:rsidR="00DF6E3A" w:rsidRPr="00C0168C" w:rsidRDefault="00DF6E3A" w:rsidP="008F10F9">
            <w:pPr>
              <w:pStyle w:val="SectionIVHeader"/>
              <w:rPr>
                <w:rFonts w:ascii="Arial Narrow" w:hAnsi="Arial Narrow"/>
                <w:highlight w:val="yellow"/>
                <w:lang w:val="en-US"/>
              </w:rPr>
            </w:pPr>
            <w:bookmarkStart w:id="373" w:name="_Toc41971544"/>
            <w:bookmarkStart w:id="374" w:name="_Toc494966713"/>
            <w:r w:rsidRPr="00C0168C">
              <w:rPr>
                <w:rFonts w:ascii="Arial Narrow" w:hAnsi="Arial Narrow"/>
              </w:rPr>
              <w:t>Formulaires</w:t>
            </w:r>
            <w:r w:rsidRPr="00C0168C">
              <w:rPr>
                <w:rFonts w:ascii="Arial Narrow" w:hAnsi="Arial Narrow"/>
                <w:lang w:val="en-US"/>
              </w:rPr>
              <w:t xml:space="preserve"> de Proposition techni</w:t>
            </w:r>
            <w:bookmarkEnd w:id="373"/>
            <w:r w:rsidRPr="00C0168C">
              <w:rPr>
                <w:rFonts w:ascii="Arial Narrow" w:hAnsi="Arial Narrow"/>
                <w:lang w:val="en-US"/>
              </w:rPr>
              <w:t>que</w:t>
            </w:r>
            <w:bookmarkEnd w:id="374"/>
          </w:p>
        </w:tc>
      </w:tr>
    </w:tbl>
    <w:p w:rsidR="00DF6E3A" w:rsidRPr="00C0168C" w:rsidRDefault="00DF6E3A" w:rsidP="00B85CF4">
      <w:pPr>
        <w:numPr>
          <w:ilvl w:val="0"/>
          <w:numId w:val="36"/>
        </w:numPr>
        <w:jc w:val="left"/>
        <w:rPr>
          <w:rFonts w:ascii="Arial Narrow" w:hAnsi="Arial Narrow"/>
          <w:b/>
          <w:sz w:val="28"/>
          <w:szCs w:val="28"/>
        </w:rPr>
      </w:pPr>
      <w:r w:rsidRPr="00C0168C">
        <w:rPr>
          <w:rFonts w:ascii="Arial Narrow" w:hAnsi="Arial Narrow"/>
          <w:b/>
          <w:sz w:val="28"/>
          <w:szCs w:val="28"/>
        </w:rPr>
        <w:t>Personnel affecté aux Travaux</w:t>
      </w:r>
    </w:p>
    <w:p w:rsidR="00DF6E3A" w:rsidRPr="00C0168C" w:rsidRDefault="00DF6E3A" w:rsidP="00DF6E3A">
      <w:pPr>
        <w:jc w:val="left"/>
        <w:rPr>
          <w:rFonts w:ascii="Arial Narrow" w:hAnsi="Arial Narrow"/>
          <w:b/>
          <w:sz w:val="28"/>
          <w:szCs w:val="28"/>
        </w:rPr>
      </w:pPr>
    </w:p>
    <w:p w:rsidR="00DF6E3A" w:rsidRPr="00C0168C" w:rsidRDefault="00DF6E3A" w:rsidP="00DF6E3A">
      <w:pPr>
        <w:jc w:val="left"/>
        <w:rPr>
          <w:rFonts w:ascii="Arial Narrow" w:hAnsi="Arial Narrow"/>
          <w:b/>
          <w:sz w:val="28"/>
          <w:szCs w:val="28"/>
        </w:rPr>
      </w:pPr>
    </w:p>
    <w:p w:rsidR="00DF6E3A" w:rsidRPr="00C0168C" w:rsidRDefault="00DF6E3A" w:rsidP="00DF6E3A">
      <w:pPr>
        <w:jc w:val="left"/>
        <w:rPr>
          <w:rFonts w:ascii="Arial Narrow" w:hAnsi="Arial Narrow"/>
          <w:b/>
          <w:sz w:val="28"/>
          <w:szCs w:val="28"/>
        </w:rPr>
      </w:pPr>
    </w:p>
    <w:p w:rsidR="00DF6E3A" w:rsidRPr="00C0168C" w:rsidRDefault="00DF6E3A" w:rsidP="00B85CF4">
      <w:pPr>
        <w:numPr>
          <w:ilvl w:val="0"/>
          <w:numId w:val="36"/>
        </w:numPr>
        <w:jc w:val="left"/>
        <w:rPr>
          <w:rFonts w:ascii="Arial Narrow" w:hAnsi="Arial Narrow"/>
        </w:rPr>
      </w:pPr>
      <w:r w:rsidRPr="00C0168C">
        <w:rPr>
          <w:rFonts w:ascii="Arial Narrow" w:hAnsi="Arial Narrow"/>
          <w:b/>
          <w:sz w:val="28"/>
          <w:szCs w:val="28"/>
        </w:rPr>
        <w:t>Matériel affecté aux Travaux</w:t>
      </w:r>
    </w:p>
    <w:p w:rsidR="00DF6E3A" w:rsidRPr="00C0168C" w:rsidRDefault="00DF6E3A" w:rsidP="00DF6E3A">
      <w:pPr>
        <w:jc w:val="left"/>
        <w:rPr>
          <w:rFonts w:ascii="Arial Narrow" w:hAnsi="Arial Narrow"/>
          <w:b/>
          <w:sz w:val="28"/>
          <w:szCs w:val="28"/>
        </w:rPr>
      </w:pPr>
    </w:p>
    <w:p w:rsidR="00DF6E3A" w:rsidRPr="00C0168C" w:rsidRDefault="00DF6E3A" w:rsidP="00DF6E3A">
      <w:pPr>
        <w:jc w:val="left"/>
        <w:rPr>
          <w:rFonts w:ascii="Arial Narrow" w:hAnsi="Arial Narrow"/>
          <w:b/>
          <w:sz w:val="28"/>
          <w:szCs w:val="28"/>
        </w:rPr>
      </w:pPr>
    </w:p>
    <w:p w:rsidR="00DF6E3A" w:rsidRPr="00C0168C" w:rsidRDefault="00DF6E3A" w:rsidP="00DF6E3A">
      <w:pPr>
        <w:jc w:val="left"/>
        <w:rPr>
          <w:rFonts w:ascii="Arial Narrow" w:hAnsi="Arial Narrow"/>
          <w:b/>
          <w:sz w:val="28"/>
          <w:szCs w:val="28"/>
        </w:rPr>
      </w:pPr>
    </w:p>
    <w:p w:rsidR="00DF6E3A" w:rsidRPr="00C0168C" w:rsidRDefault="00DF6E3A" w:rsidP="00B85CF4">
      <w:pPr>
        <w:numPr>
          <w:ilvl w:val="0"/>
          <w:numId w:val="36"/>
        </w:numPr>
        <w:jc w:val="left"/>
        <w:rPr>
          <w:rFonts w:ascii="Arial Narrow" w:hAnsi="Arial Narrow"/>
        </w:rPr>
      </w:pPr>
      <w:r w:rsidRPr="00C0168C">
        <w:rPr>
          <w:rFonts w:ascii="Arial Narrow" w:hAnsi="Arial Narrow"/>
          <w:b/>
          <w:sz w:val="28"/>
          <w:szCs w:val="28"/>
        </w:rPr>
        <w:t>Organisation des travaux sur site</w:t>
      </w:r>
    </w:p>
    <w:p w:rsidR="00DF6E3A" w:rsidRPr="00C0168C" w:rsidRDefault="00DF6E3A" w:rsidP="00DF6E3A">
      <w:pPr>
        <w:jc w:val="left"/>
        <w:rPr>
          <w:rFonts w:ascii="Arial Narrow" w:hAnsi="Arial Narrow"/>
          <w:b/>
          <w:sz w:val="28"/>
          <w:szCs w:val="28"/>
        </w:rPr>
      </w:pPr>
    </w:p>
    <w:p w:rsidR="00DF6E3A" w:rsidRPr="00C0168C" w:rsidRDefault="00DF6E3A" w:rsidP="00DF6E3A">
      <w:pPr>
        <w:jc w:val="left"/>
        <w:rPr>
          <w:rFonts w:ascii="Arial Narrow" w:hAnsi="Arial Narrow"/>
          <w:b/>
          <w:sz w:val="28"/>
          <w:szCs w:val="28"/>
        </w:rPr>
      </w:pPr>
    </w:p>
    <w:p w:rsidR="00DF6E3A" w:rsidRPr="00C0168C" w:rsidRDefault="00DF6E3A" w:rsidP="00DF6E3A">
      <w:pPr>
        <w:jc w:val="left"/>
        <w:rPr>
          <w:rFonts w:ascii="Arial Narrow" w:hAnsi="Arial Narrow"/>
          <w:b/>
          <w:sz w:val="28"/>
          <w:szCs w:val="28"/>
        </w:rPr>
      </w:pPr>
    </w:p>
    <w:p w:rsidR="00DF6E3A" w:rsidRPr="00C0168C" w:rsidRDefault="00DF6E3A" w:rsidP="00B85CF4">
      <w:pPr>
        <w:numPr>
          <w:ilvl w:val="0"/>
          <w:numId w:val="36"/>
        </w:numPr>
        <w:jc w:val="left"/>
        <w:rPr>
          <w:rFonts w:ascii="Arial Narrow" w:hAnsi="Arial Narrow"/>
          <w:b/>
          <w:sz w:val="28"/>
          <w:szCs w:val="28"/>
        </w:rPr>
      </w:pPr>
      <w:r w:rsidRPr="00C0168C">
        <w:rPr>
          <w:rFonts w:ascii="Arial Narrow" w:hAnsi="Arial Narrow"/>
          <w:b/>
          <w:sz w:val="28"/>
          <w:szCs w:val="28"/>
        </w:rPr>
        <w:t xml:space="preserve">Méthode de réalisation </w:t>
      </w:r>
    </w:p>
    <w:p w:rsidR="00DF6E3A" w:rsidRPr="00C0168C" w:rsidRDefault="00DF6E3A" w:rsidP="00DF6E3A">
      <w:pPr>
        <w:jc w:val="left"/>
        <w:rPr>
          <w:rFonts w:ascii="Arial Narrow" w:hAnsi="Arial Narrow"/>
          <w:b/>
          <w:sz w:val="28"/>
          <w:szCs w:val="28"/>
        </w:rPr>
      </w:pPr>
    </w:p>
    <w:p w:rsidR="00DF6E3A" w:rsidRPr="00C0168C" w:rsidRDefault="00DF6E3A" w:rsidP="00DF6E3A">
      <w:pPr>
        <w:jc w:val="left"/>
        <w:rPr>
          <w:rFonts w:ascii="Arial Narrow" w:hAnsi="Arial Narrow"/>
          <w:b/>
          <w:sz w:val="28"/>
          <w:szCs w:val="28"/>
        </w:rPr>
      </w:pPr>
    </w:p>
    <w:p w:rsidR="00DF6E3A" w:rsidRPr="00C0168C" w:rsidRDefault="00DF6E3A" w:rsidP="00DF6E3A">
      <w:pPr>
        <w:jc w:val="left"/>
        <w:rPr>
          <w:rFonts w:ascii="Arial Narrow" w:hAnsi="Arial Narrow"/>
          <w:b/>
          <w:sz w:val="28"/>
          <w:szCs w:val="28"/>
        </w:rPr>
      </w:pPr>
    </w:p>
    <w:p w:rsidR="00DF6E3A" w:rsidRPr="00C0168C" w:rsidRDefault="00DF6E3A" w:rsidP="00B85CF4">
      <w:pPr>
        <w:numPr>
          <w:ilvl w:val="0"/>
          <w:numId w:val="36"/>
        </w:numPr>
        <w:jc w:val="left"/>
        <w:rPr>
          <w:rFonts w:ascii="Arial Narrow" w:hAnsi="Arial Narrow"/>
        </w:rPr>
      </w:pPr>
      <w:r w:rsidRPr="00C0168C">
        <w:rPr>
          <w:rFonts w:ascii="Arial Narrow" w:hAnsi="Arial Narrow"/>
          <w:b/>
          <w:sz w:val="28"/>
          <w:szCs w:val="28"/>
        </w:rPr>
        <w:t>Programme/Calendrier de Mobilisation</w:t>
      </w:r>
    </w:p>
    <w:p w:rsidR="00DF6E3A" w:rsidRPr="00C0168C" w:rsidRDefault="00DF6E3A" w:rsidP="00DF6E3A">
      <w:pPr>
        <w:jc w:val="left"/>
        <w:rPr>
          <w:rFonts w:ascii="Arial Narrow" w:hAnsi="Arial Narrow"/>
          <w:b/>
          <w:sz w:val="28"/>
          <w:szCs w:val="28"/>
        </w:rPr>
      </w:pPr>
    </w:p>
    <w:p w:rsidR="00DF6E3A" w:rsidRPr="00C0168C" w:rsidRDefault="00DF6E3A" w:rsidP="00DF6E3A">
      <w:pPr>
        <w:jc w:val="left"/>
        <w:rPr>
          <w:rFonts w:ascii="Arial Narrow" w:hAnsi="Arial Narrow"/>
          <w:b/>
          <w:sz w:val="28"/>
          <w:szCs w:val="28"/>
        </w:rPr>
      </w:pPr>
    </w:p>
    <w:p w:rsidR="00DF6E3A" w:rsidRPr="00C0168C" w:rsidRDefault="00DF6E3A" w:rsidP="00DF6E3A">
      <w:pPr>
        <w:jc w:val="left"/>
        <w:rPr>
          <w:rFonts w:ascii="Arial Narrow" w:hAnsi="Arial Narrow"/>
          <w:b/>
          <w:sz w:val="28"/>
          <w:szCs w:val="28"/>
        </w:rPr>
      </w:pPr>
    </w:p>
    <w:p w:rsidR="00DF6E3A" w:rsidRPr="00C0168C" w:rsidRDefault="00DF6E3A" w:rsidP="00B85CF4">
      <w:pPr>
        <w:numPr>
          <w:ilvl w:val="0"/>
          <w:numId w:val="36"/>
        </w:numPr>
        <w:jc w:val="left"/>
        <w:rPr>
          <w:rFonts w:ascii="Arial Narrow" w:hAnsi="Arial Narrow"/>
        </w:rPr>
      </w:pPr>
      <w:r w:rsidRPr="00C0168C">
        <w:rPr>
          <w:rFonts w:ascii="Arial Narrow" w:hAnsi="Arial Narrow"/>
          <w:b/>
          <w:sz w:val="28"/>
          <w:szCs w:val="28"/>
        </w:rPr>
        <w:t>Programme/Calendrier de Construction</w:t>
      </w:r>
    </w:p>
    <w:p w:rsidR="00DF6E3A" w:rsidRPr="00C0168C" w:rsidRDefault="00DF6E3A" w:rsidP="00DF6E3A">
      <w:pPr>
        <w:jc w:val="left"/>
        <w:rPr>
          <w:rFonts w:ascii="Arial Narrow" w:hAnsi="Arial Narrow"/>
          <w:b/>
          <w:sz w:val="28"/>
          <w:szCs w:val="28"/>
        </w:rPr>
      </w:pPr>
    </w:p>
    <w:p w:rsidR="00DF6E3A" w:rsidRPr="00C0168C" w:rsidRDefault="00DF6E3A" w:rsidP="00DF6E3A">
      <w:pPr>
        <w:jc w:val="left"/>
        <w:rPr>
          <w:rFonts w:ascii="Arial Narrow" w:hAnsi="Arial Narrow"/>
          <w:b/>
          <w:sz w:val="28"/>
          <w:szCs w:val="28"/>
        </w:rPr>
      </w:pPr>
    </w:p>
    <w:p w:rsidR="00DF6E3A" w:rsidRPr="00C0168C" w:rsidRDefault="00DF6E3A" w:rsidP="00DF6E3A">
      <w:pPr>
        <w:jc w:val="left"/>
        <w:rPr>
          <w:rFonts w:ascii="Arial Narrow" w:hAnsi="Arial Narrow"/>
          <w:b/>
          <w:sz w:val="28"/>
          <w:szCs w:val="28"/>
        </w:rPr>
      </w:pPr>
    </w:p>
    <w:p w:rsidR="00DF6E3A" w:rsidRPr="00C0168C" w:rsidRDefault="00DF6E3A" w:rsidP="00B85CF4">
      <w:pPr>
        <w:numPr>
          <w:ilvl w:val="0"/>
          <w:numId w:val="36"/>
        </w:numPr>
        <w:jc w:val="left"/>
        <w:rPr>
          <w:rFonts w:ascii="Arial Narrow" w:hAnsi="Arial Narrow"/>
        </w:rPr>
      </w:pPr>
      <w:r w:rsidRPr="00C0168C">
        <w:rPr>
          <w:rFonts w:ascii="Arial Narrow" w:hAnsi="Arial Narrow"/>
          <w:b/>
          <w:sz w:val="28"/>
          <w:szCs w:val="28"/>
        </w:rPr>
        <w:t>Autres</w:t>
      </w:r>
    </w:p>
    <w:p w:rsidR="00DF6E3A" w:rsidRPr="00C0168C" w:rsidRDefault="00DF6E3A" w:rsidP="00DF6E3A">
      <w:pPr>
        <w:pStyle w:val="SectionIVHeader"/>
        <w:rPr>
          <w:rFonts w:ascii="Arial Narrow" w:hAnsi="Arial Narrow"/>
          <w:i/>
        </w:rPr>
      </w:pPr>
      <w:r w:rsidRPr="00C0168C">
        <w:rPr>
          <w:rFonts w:ascii="Arial Narrow" w:hAnsi="Arial Narrow"/>
          <w:i/>
        </w:rPr>
        <w:br w:type="page"/>
      </w:r>
      <w:bookmarkStart w:id="375" w:name="_Toc494966714"/>
      <w:r w:rsidRPr="00C0168C">
        <w:rPr>
          <w:rFonts w:ascii="Arial Narrow" w:hAnsi="Arial Narrow"/>
        </w:rPr>
        <w:lastRenderedPageBreak/>
        <w:t>Formulaires de qualification</w:t>
      </w:r>
      <w:bookmarkEnd w:id="375"/>
    </w:p>
    <w:p w:rsidR="00DF6E3A" w:rsidRPr="00C0168C" w:rsidRDefault="00DF6E3A" w:rsidP="00DF6E3A">
      <w:pPr>
        <w:pStyle w:val="Subtitle2"/>
        <w:numPr>
          <w:ilvl w:val="12"/>
          <w:numId w:val="0"/>
        </w:numPr>
        <w:rPr>
          <w:rFonts w:ascii="Arial Narrow" w:hAnsi="Arial Narrow"/>
          <w:b w:val="0"/>
          <w:i/>
          <w:sz w:val="24"/>
        </w:rPr>
      </w:pPr>
      <w:r w:rsidRPr="00C0168C">
        <w:rPr>
          <w:rFonts w:ascii="Arial Narrow" w:hAnsi="Arial Narrow"/>
          <w:b w:val="0"/>
          <w:i/>
          <w:sz w:val="24"/>
        </w:rPr>
        <w:t xml:space="preserve">[L’Autorité contractante ne doit retenir que les formulaires qui sont nommés dans les critères de qualification (DPAO) selon </w:t>
      </w:r>
      <w:proofErr w:type="gramStart"/>
      <w:r w:rsidRPr="00C0168C">
        <w:rPr>
          <w:rFonts w:ascii="Arial Narrow" w:hAnsi="Arial Narrow"/>
          <w:b w:val="0"/>
          <w:i/>
          <w:sz w:val="24"/>
        </w:rPr>
        <w:t>qu’une</w:t>
      </w:r>
      <w:proofErr w:type="gramEnd"/>
      <w:r w:rsidRPr="00C0168C">
        <w:rPr>
          <w:rFonts w:ascii="Arial Narrow" w:hAnsi="Arial Narrow"/>
          <w:b w:val="0"/>
          <w:i/>
          <w:sz w:val="24"/>
        </w:rPr>
        <w:t xml:space="preserve"> pré qualification a précédé l’appel d’offres ou non]</w:t>
      </w:r>
    </w:p>
    <w:p w:rsidR="00DF6E3A" w:rsidRPr="00C0168C" w:rsidRDefault="00DF6E3A" w:rsidP="00DF6E3A">
      <w:pPr>
        <w:pStyle w:val="Subtitle2"/>
        <w:numPr>
          <w:ilvl w:val="12"/>
          <w:numId w:val="0"/>
        </w:numPr>
        <w:rPr>
          <w:rFonts w:ascii="Arial Narrow" w:hAnsi="Arial Narrow"/>
          <w:b w:val="0"/>
          <w:i/>
          <w:sz w:val="28"/>
        </w:rPr>
      </w:pPr>
    </w:p>
    <w:p w:rsidR="00DF6E3A" w:rsidRPr="00C0168C" w:rsidRDefault="00DF6E3A" w:rsidP="00DF6E3A">
      <w:pPr>
        <w:pStyle w:val="Subtitle2"/>
        <w:numPr>
          <w:ilvl w:val="12"/>
          <w:numId w:val="0"/>
        </w:numPr>
        <w:rPr>
          <w:rFonts w:ascii="Arial Narrow" w:hAnsi="Arial Narrow"/>
        </w:rPr>
      </w:pPr>
      <w:r w:rsidRPr="00C0168C">
        <w:rPr>
          <w:rFonts w:ascii="Arial Narrow" w:hAnsi="Arial Narrow"/>
        </w:rPr>
        <w:t>Formulaire ELI – 1.1</w:t>
      </w:r>
    </w:p>
    <w:p w:rsidR="00DF6E3A" w:rsidRPr="00C0168C" w:rsidRDefault="00DF6E3A" w:rsidP="00DF6E3A">
      <w:pPr>
        <w:pStyle w:val="Subtitle2"/>
        <w:numPr>
          <w:ilvl w:val="12"/>
          <w:numId w:val="0"/>
        </w:numPr>
        <w:rPr>
          <w:rFonts w:ascii="Arial Narrow" w:hAnsi="Arial Narrow"/>
        </w:rPr>
      </w:pPr>
      <w:bookmarkStart w:id="376" w:name="_Toc188499985"/>
      <w:bookmarkStart w:id="377" w:name="_Toc82587974"/>
      <w:bookmarkStart w:id="378" w:name="_Toc498847215"/>
      <w:bookmarkStart w:id="379" w:name="_Toc498850087"/>
      <w:bookmarkStart w:id="380" w:name="_Toc498851692"/>
      <w:bookmarkStart w:id="381" w:name="_Toc499021794"/>
      <w:bookmarkStart w:id="382" w:name="_Toc499023477"/>
      <w:bookmarkStart w:id="383" w:name="_Toc501529959"/>
      <w:bookmarkStart w:id="384" w:name="_Toc25474901"/>
      <w:r w:rsidRPr="00C0168C">
        <w:rPr>
          <w:rFonts w:ascii="Arial Narrow" w:hAnsi="Arial Narrow"/>
        </w:rPr>
        <w:t>Formulaire de renseignements sur le Candidat</w:t>
      </w:r>
      <w:bookmarkEnd w:id="376"/>
    </w:p>
    <w:p w:rsidR="00DF6E3A" w:rsidRPr="00C0168C" w:rsidRDefault="00DF6E3A" w:rsidP="00DF6E3A">
      <w:pPr>
        <w:pStyle w:val="SectionVHeader"/>
        <w:rPr>
          <w:rFonts w:ascii="Arial Narrow" w:hAnsi="Arial Narrow"/>
          <w:lang w:val="fr-FR"/>
        </w:rPr>
      </w:pPr>
    </w:p>
    <w:p w:rsidR="00DF6E3A" w:rsidRPr="00C0168C" w:rsidRDefault="00DF6E3A" w:rsidP="00DF6E3A">
      <w:pPr>
        <w:rPr>
          <w:rFonts w:ascii="Arial Narrow" w:hAnsi="Arial Narrow"/>
          <w:i/>
          <w:iCs/>
        </w:rPr>
      </w:pPr>
      <w:bookmarkStart w:id="385" w:name="_Toc77404716"/>
      <w:r w:rsidRPr="00C0168C">
        <w:rPr>
          <w:rFonts w:ascii="Arial Narrow" w:hAnsi="Arial Narrow"/>
          <w:i/>
          <w:iCs/>
        </w:rPr>
        <w:t xml:space="preserve">[Le </w:t>
      </w:r>
      <w:r w:rsidRPr="00C0168C">
        <w:rPr>
          <w:rFonts w:ascii="Arial Narrow" w:hAnsi="Arial Narrow"/>
          <w:i/>
        </w:rPr>
        <w:t>Soumissionnaire</w:t>
      </w:r>
      <w:r w:rsidR="00A55308">
        <w:rPr>
          <w:rFonts w:ascii="Arial Narrow" w:hAnsi="Arial Narrow"/>
          <w:i/>
        </w:rPr>
        <w:t xml:space="preserve"> </w:t>
      </w:r>
      <w:r w:rsidRPr="00C0168C">
        <w:rPr>
          <w:rFonts w:ascii="Arial Narrow" w:hAnsi="Arial Narrow"/>
          <w:i/>
          <w:iCs/>
        </w:rPr>
        <w:t>remplit le tableau ci-dessous conformément aux instructions entre crochets. Le tableau ne doit pas être modifié. Aucune substitution ne sera admise.]</w:t>
      </w:r>
      <w:bookmarkEnd w:id="385"/>
    </w:p>
    <w:p w:rsidR="00DF6E3A" w:rsidRPr="00C0168C" w:rsidRDefault="00DF6E3A" w:rsidP="00DF6E3A">
      <w:pPr>
        <w:jc w:val="center"/>
        <w:rPr>
          <w:rFonts w:ascii="Arial Narrow" w:hAnsi="Arial Narrow"/>
        </w:rPr>
      </w:pPr>
    </w:p>
    <w:p w:rsidR="00DF6E3A" w:rsidRPr="00C0168C" w:rsidRDefault="00DF6E3A" w:rsidP="00DF6E3A">
      <w:pPr>
        <w:jc w:val="center"/>
        <w:rPr>
          <w:rFonts w:ascii="Arial Narrow" w:hAnsi="Arial Narrow"/>
        </w:rPr>
      </w:pPr>
    </w:p>
    <w:p w:rsidR="00DF6E3A" w:rsidRPr="00C0168C" w:rsidRDefault="00DF6E3A" w:rsidP="00DF6E3A">
      <w:pPr>
        <w:jc w:val="right"/>
        <w:rPr>
          <w:rFonts w:ascii="Arial Narrow" w:hAnsi="Arial Narrow"/>
        </w:rPr>
      </w:pPr>
      <w:r w:rsidRPr="00C0168C">
        <w:rPr>
          <w:rFonts w:ascii="Arial Narrow" w:hAnsi="Arial Narrow"/>
        </w:rPr>
        <w:t xml:space="preserve">Date: </w:t>
      </w:r>
      <w:r w:rsidRPr="00C0168C">
        <w:rPr>
          <w:rFonts w:ascii="Arial Narrow" w:hAnsi="Arial Narrow"/>
          <w:i/>
          <w:iCs/>
        </w:rPr>
        <w:t>[Insérer la date (jour, mois, année) de remise de l’offre]</w:t>
      </w:r>
    </w:p>
    <w:p w:rsidR="00DF6E3A" w:rsidRPr="00C0168C" w:rsidRDefault="00DF6E3A" w:rsidP="00DF6E3A">
      <w:pPr>
        <w:ind w:right="72"/>
        <w:jc w:val="right"/>
        <w:rPr>
          <w:rFonts w:ascii="Arial Narrow" w:hAnsi="Arial Narrow"/>
        </w:rPr>
      </w:pPr>
      <w:proofErr w:type="spellStart"/>
      <w:r w:rsidRPr="00C0168C">
        <w:rPr>
          <w:rFonts w:ascii="Arial Narrow" w:hAnsi="Arial Narrow"/>
        </w:rPr>
        <w:t>AAO</w:t>
      </w:r>
      <w:proofErr w:type="spellEnd"/>
      <w:r w:rsidRPr="00C0168C">
        <w:rPr>
          <w:rFonts w:ascii="Arial Narrow" w:hAnsi="Arial Narrow"/>
        </w:rPr>
        <w:t xml:space="preserve"> No.: </w:t>
      </w:r>
      <w:r w:rsidRPr="00C0168C">
        <w:rPr>
          <w:rFonts w:ascii="Arial Narrow" w:hAnsi="Arial Narrow"/>
          <w:i/>
          <w:iCs/>
        </w:rPr>
        <w:t>[Insérer le nom de l’Avis d’Appel d’Offres]</w:t>
      </w:r>
    </w:p>
    <w:p w:rsidR="00DF6E3A" w:rsidRPr="00C0168C" w:rsidRDefault="00DF6E3A" w:rsidP="00DF6E3A">
      <w:pPr>
        <w:ind w:right="72"/>
        <w:jc w:val="right"/>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DF6E3A" w:rsidRPr="00C0168C" w:rsidTr="00702FF1">
        <w:trPr>
          <w:cantSplit/>
          <w:trHeight w:val="440"/>
          <w:jc w:val="center"/>
        </w:trPr>
        <w:tc>
          <w:tcPr>
            <w:tcW w:w="9180" w:type="dxa"/>
            <w:tcBorders>
              <w:bottom w:val="nil"/>
            </w:tcBorders>
          </w:tcPr>
          <w:p w:rsidR="00DF6E3A" w:rsidRPr="00C0168C" w:rsidRDefault="00DF6E3A" w:rsidP="008F10F9">
            <w:pPr>
              <w:spacing w:before="40" w:after="40"/>
              <w:ind w:left="360" w:hanging="360"/>
              <w:rPr>
                <w:rFonts w:ascii="Arial Narrow" w:hAnsi="Arial Narrow"/>
                <w:bCs/>
                <w:i/>
                <w:iCs/>
              </w:rPr>
            </w:pPr>
            <w:r w:rsidRPr="00C0168C">
              <w:rPr>
                <w:rFonts w:ascii="Arial Narrow" w:hAnsi="Arial Narrow"/>
                <w:spacing w:val="-2"/>
              </w:rPr>
              <w:t xml:space="preserve">1. Nom du </w:t>
            </w:r>
            <w:r w:rsidRPr="00C0168C">
              <w:rPr>
                <w:rFonts w:ascii="Arial Narrow" w:hAnsi="Arial Narrow"/>
              </w:rPr>
              <w:t xml:space="preserve">Soumissionnaire: </w:t>
            </w:r>
            <w:r w:rsidRPr="00C0168C">
              <w:rPr>
                <w:rFonts w:ascii="Arial Narrow" w:hAnsi="Arial Narrow"/>
                <w:bCs/>
                <w:i/>
                <w:iCs/>
              </w:rPr>
              <w:t xml:space="preserve">[Insérer le nom du </w:t>
            </w:r>
            <w:r w:rsidRPr="00C0168C">
              <w:rPr>
                <w:rFonts w:ascii="Arial Narrow" w:hAnsi="Arial Narrow"/>
                <w:i/>
              </w:rPr>
              <w:t>Soumissionnaire</w:t>
            </w:r>
            <w:r w:rsidRPr="00C0168C">
              <w:rPr>
                <w:rFonts w:ascii="Arial Narrow" w:hAnsi="Arial Narrow"/>
                <w:bCs/>
                <w:i/>
                <w:iCs/>
              </w:rPr>
              <w:t>]</w:t>
            </w:r>
          </w:p>
          <w:p w:rsidR="00DF6E3A" w:rsidRPr="00C0168C" w:rsidRDefault="00DF6E3A" w:rsidP="008F10F9">
            <w:pPr>
              <w:spacing w:before="40" w:after="40"/>
              <w:rPr>
                <w:rFonts w:ascii="Arial Narrow" w:hAnsi="Arial Narrow"/>
              </w:rPr>
            </w:pPr>
          </w:p>
        </w:tc>
      </w:tr>
      <w:tr w:rsidR="00DF6E3A" w:rsidRPr="00C0168C" w:rsidTr="00702FF1">
        <w:trPr>
          <w:cantSplit/>
          <w:trHeight w:val="674"/>
          <w:jc w:val="center"/>
        </w:trPr>
        <w:tc>
          <w:tcPr>
            <w:tcW w:w="9180" w:type="dxa"/>
            <w:tcBorders>
              <w:left w:val="single" w:sz="4" w:space="0" w:color="auto"/>
            </w:tcBorders>
          </w:tcPr>
          <w:p w:rsidR="00DF6E3A" w:rsidRPr="00C0168C" w:rsidRDefault="00DF6E3A" w:rsidP="008F10F9">
            <w:pPr>
              <w:spacing w:before="40" w:after="40"/>
              <w:ind w:left="360" w:hanging="360"/>
              <w:rPr>
                <w:rFonts w:ascii="Arial Narrow" w:hAnsi="Arial Narrow"/>
                <w:bCs/>
                <w:i/>
                <w:iCs/>
                <w:spacing w:val="-2"/>
              </w:rPr>
            </w:pPr>
            <w:r w:rsidRPr="00C0168C">
              <w:rPr>
                <w:rFonts w:ascii="Arial Narrow" w:hAnsi="Arial Narrow"/>
                <w:spacing w:val="-2"/>
              </w:rPr>
              <w:t xml:space="preserve">2. En cas de groupement, noms de tous les membres : </w:t>
            </w:r>
            <w:r w:rsidRPr="00C0168C">
              <w:rPr>
                <w:rFonts w:ascii="Arial Narrow" w:hAnsi="Arial Narrow"/>
                <w:bCs/>
                <w:i/>
                <w:iCs/>
              </w:rPr>
              <w:t>[Insérer le nom de chaque membre du groupement]</w:t>
            </w:r>
          </w:p>
          <w:p w:rsidR="00DF6E3A" w:rsidRPr="00C0168C" w:rsidRDefault="00DF6E3A" w:rsidP="008F10F9">
            <w:pPr>
              <w:spacing w:before="40" w:after="40"/>
              <w:rPr>
                <w:rFonts w:ascii="Arial Narrow" w:hAnsi="Arial Narrow"/>
                <w:spacing w:val="-2"/>
              </w:rPr>
            </w:pPr>
          </w:p>
        </w:tc>
      </w:tr>
      <w:tr w:rsidR="00DF6E3A" w:rsidRPr="00C0168C" w:rsidTr="00702FF1">
        <w:trPr>
          <w:cantSplit/>
          <w:trHeight w:val="674"/>
          <w:jc w:val="center"/>
        </w:trPr>
        <w:tc>
          <w:tcPr>
            <w:tcW w:w="9180" w:type="dxa"/>
            <w:tcBorders>
              <w:left w:val="single" w:sz="4" w:space="0" w:color="auto"/>
            </w:tcBorders>
          </w:tcPr>
          <w:p w:rsidR="00DF6E3A" w:rsidRPr="00C0168C" w:rsidRDefault="00DF6E3A" w:rsidP="008F10F9">
            <w:pPr>
              <w:spacing w:before="40" w:after="40"/>
              <w:rPr>
                <w:rFonts w:ascii="Arial Narrow" w:hAnsi="Arial Narrow"/>
              </w:rPr>
            </w:pPr>
            <w:r w:rsidRPr="00C0168C">
              <w:rPr>
                <w:rFonts w:ascii="Arial Narrow" w:hAnsi="Arial Narrow"/>
              </w:rPr>
              <w:t>3. Pays où le Soumissionnaire</w:t>
            </w:r>
            <w:r w:rsidR="00A55308">
              <w:rPr>
                <w:rFonts w:ascii="Arial Narrow" w:hAnsi="Arial Narrow"/>
              </w:rPr>
              <w:t xml:space="preserve"> </w:t>
            </w:r>
            <w:r w:rsidRPr="00C0168C">
              <w:rPr>
                <w:rFonts w:ascii="Arial Narrow" w:hAnsi="Arial Narrow"/>
              </w:rPr>
              <w:t>est, ou sera légalement enregistré</w:t>
            </w:r>
            <w:r w:rsidRPr="00C0168C">
              <w:rPr>
                <w:rFonts w:ascii="Arial Narrow" w:hAnsi="Arial Narrow"/>
                <w:spacing w:val="-2"/>
              </w:rPr>
              <w:t>:</w:t>
            </w:r>
            <w:r w:rsidRPr="00C0168C">
              <w:rPr>
                <w:rFonts w:ascii="Arial Narrow" w:hAnsi="Arial Narrow"/>
                <w:bCs/>
                <w:i/>
                <w:iCs/>
              </w:rPr>
              <w:t>[Insérer le nom du pays de base fixe ou d’établissement stable ou d’inscription au registre du commerce]</w:t>
            </w:r>
          </w:p>
        </w:tc>
      </w:tr>
      <w:tr w:rsidR="00DF6E3A" w:rsidRPr="00C0168C" w:rsidTr="00702FF1">
        <w:trPr>
          <w:cantSplit/>
          <w:trHeight w:val="674"/>
          <w:jc w:val="center"/>
        </w:trPr>
        <w:tc>
          <w:tcPr>
            <w:tcW w:w="9180" w:type="dxa"/>
            <w:tcBorders>
              <w:left w:val="single" w:sz="4" w:space="0" w:color="auto"/>
            </w:tcBorders>
          </w:tcPr>
          <w:p w:rsidR="00DF6E3A" w:rsidRPr="00C0168C" w:rsidRDefault="00DF6E3A" w:rsidP="008F10F9">
            <w:pPr>
              <w:spacing w:before="40" w:after="40"/>
              <w:rPr>
                <w:rFonts w:ascii="Arial Narrow" w:hAnsi="Arial Narrow"/>
                <w:spacing w:val="-2"/>
              </w:rPr>
            </w:pPr>
            <w:r w:rsidRPr="00C0168C">
              <w:rPr>
                <w:rFonts w:ascii="Arial Narrow" w:hAnsi="Arial Narrow"/>
                <w:spacing w:val="-2"/>
              </w:rPr>
              <w:t xml:space="preserve">4. Année d’enregistrement du </w:t>
            </w:r>
            <w:r w:rsidRPr="00C0168C">
              <w:rPr>
                <w:rFonts w:ascii="Arial Narrow" w:hAnsi="Arial Narrow"/>
              </w:rPr>
              <w:t>Soumissionnaire</w:t>
            </w:r>
            <w:r w:rsidRPr="00C0168C">
              <w:rPr>
                <w:rFonts w:ascii="Arial Narrow" w:hAnsi="Arial Narrow"/>
                <w:spacing w:val="-2"/>
              </w:rPr>
              <w:t xml:space="preserve">: </w:t>
            </w:r>
            <w:r w:rsidRPr="00C0168C">
              <w:rPr>
                <w:rFonts w:ascii="Arial Narrow" w:hAnsi="Arial Narrow"/>
                <w:bCs/>
                <w:i/>
                <w:iCs/>
              </w:rPr>
              <w:t>[Insérer l’année d’enregistrement]</w:t>
            </w:r>
          </w:p>
        </w:tc>
      </w:tr>
      <w:tr w:rsidR="00DF6E3A" w:rsidRPr="00C0168C" w:rsidTr="00702FF1">
        <w:trPr>
          <w:cantSplit/>
          <w:jc w:val="center"/>
        </w:trPr>
        <w:tc>
          <w:tcPr>
            <w:tcW w:w="9180" w:type="dxa"/>
            <w:tcBorders>
              <w:left w:val="single" w:sz="4" w:space="0" w:color="auto"/>
            </w:tcBorders>
          </w:tcPr>
          <w:p w:rsidR="00DF6E3A" w:rsidRPr="00C0168C" w:rsidRDefault="00DF6E3A" w:rsidP="008F10F9">
            <w:pPr>
              <w:spacing w:before="40" w:after="40"/>
              <w:rPr>
                <w:rFonts w:ascii="Arial Narrow" w:hAnsi="Arial Narrow"/>
                <w:bCs/>
                <w:i/>
                <w:iCs/>
                <w:spacing w:val="-2"/>
              </w:rPr>
            </w:pPr>
            <w:r w:rsidRPr="00C0168C">
              <w:rPr>
                <w:rFonts w:ascii="Arial Narrow" w:hAnsi="Arial Narrow"/>
                <w:spacing w:val="-2"/>
              </w:rPr>
              <w:t xml:space="preserve">5. Adresse officielle du </w:t>
            </w:r>
            <w:r w:rsidRPr="00C0168C">
              <w:rPr>
                <w:rFonts w:ascii="Arial Narrow" w:hAnsi="Arial Narrow"/>
              </w:rPr>
              <w:t>Soumissionnaire</w:t>
            </w:r>
            <w:r w:rsidR="00A55308">
              <w:rPr>
                <w:rFonts w:ascii="Arial Narrow" w:hAnsi="Arial Narrow"/>
              </w:rPr>
              <w:t xml:space="preserve"> </w:t>
            </w:r>
            <w:r w:rsidRPr="00C0168C">
              <w:rPr>
                <w:rFonts w:ascii="Arial Narrow" w:hAnsi="Arial Narrow"/>
                <w:spacing w:val="-2"/>
              </w:rPr>
              <w:t xml:space="preserve">dans le pays d’enregistrement : </w:t>
            </w:r>
            <w:r w:rsidRPr="00C0168C">
              <w:rPr>
                <w:rFonts w:ascii="Arial Narrow" w:hAnsi="Arial Narrow"/>
                <w:bCs/>
                <w:i/>
                <w:iCs/>
              </w:rPr>
              <w:t xml:space="preserve">[Insérer l’adresse légale du </w:t>
            </w:r>
            <w:r w:rsidRPr="00C0168C">
              <w:rPr>
                <w:rFonts w:ascii="Arial Narrow" w:hAnsi="Arial Narrow"/>
                <w:i/>
              </w:rPr>
              <w:t>Soumissionnaire</w:t>
            </w:r>
            <w:r w:rsidR="00A55308">
              <w:rPr>
                <w:rFonts w:ascii="Arial Narrow" w:hAnsi="Arial Narrow"/>
                <w:i/>
              </w:rPr>
              <w:t xml:space="preserve"> </w:t>
            </w:r>
            <w:r w:rsidRPr="00C0168C">
              <w:rPr>
                <w:rFonts w:ascii="Arial Narrow" w:hAnsi="Arial Narrow"/>
                <w:bCs/>
                <w:i/>
                <w:iCs/>
              </w:rPr>
              <w:t>dans le pays d’enregistrement]</w:t>
            </w:r>
          </w:p>
          <w:p w:rsidR="00DF6E3A" w:rsidRPr="00C0168C" w:rsidRDefault="00DF6E3A" w:rsidP="008F10F9">
            <w:pPr>
              <w:spacing w:before="40" w:after="40"/>
              <w:rPr>
                <w:rFonts w:ascii="Arial Narrow" w:hAnsi="Arial Narrow"/>
                <w:spacing w:val="-2"/>
              </w:rPr>
            </w:pPr>
          </w:p>
        </w:tc>
      </w:tr>
      <w:tr w:rsidR="00DF6E3A" w:rsidRPr="00C0168C" w:rsidTr="00702FF1">
        <w:trPr>
          <w:cantSplit/>
          <w:jc w:val="center"/>
        </w:trPr>
        <w:tc>
          <w:tcPr>
            <w:tcW w:w="9180" w:type="dxa"/>
          </w:tcPr>
          <w:p w:rsidR="00DF6E3A" w:rsidRPr="00C0168C" w:rsidRDefault="00DF6E3A" w:rsidP="008F10F9">
            <w:pPr>
              <w:pStyle w:val="Outline"/>
              <w:suppressAutoHyphens/>
              <w:spacing w:before="120" w:after="40"/>
              <w:rPr>
                <w:rFonts w:ascii="Arial Narrow" w:hAnsi="Arial Narrow"/>
                <w:spacing w:val="-2"/>
                <w:kern w:val="0"/>
              </w:rPr>
            </w:pPr>
            <w:r w:rsidRPr="00C0168C">
              <w:rPr>
                <w:rFonts w:ascii="Arial Narrow" w:hAnsi="Arial Narrow"/>
                <w:spacing w:val="-2"/>
                <w:kern w:val="0"/>
              </w:rPr>
              <w:t xml:space="preserve">6. Renseignement sur le représentant dûment habilité du </w:t>
            </w:r>
            <w:r w:rsidRPr="00C0168C">
              <w:rPr>
                <w:rFonts w:ascii="Arial Narrow" w:hAnsi="Arial Narrow"/>
              </w:rPr>
              <w:t>Soumissionnaire</w:t>
            </w:r>
            <w:r w:rsidRPr="00C0168C">
              <w:rPr>
                <w:rFonts w:ascii="Arial Narrow" w:hAnsi="Arial Narrow"/>
                <w:spacing w:val="-2"/>
                <w:kern w:val="0"/>
              </w:rPr>
              <w:t xml:space="preserve">: </w:t>
            </w:r>
          </w:p>
          <w:p w:rsidR="00DF6E3A" w:rsidRPr="00C0168C" w:rsidRDefault="00DF6E3A" w:rsidP="008F10F9">
            <w:pPr>
              <w:pStyle w:val="Outline1"/>
              <w:keepNext w:val="0"/>
              <w:suppressAutoHyphens/>
              <w:spacing w:before="120" w:after="40"/>
              <w:ind w:left="360" w:hanging="360"/>
              <w:rPr>
                <w:rFonts w:ascii="Arial Narrow" w:hAnsi="Arial Narrow"/>
                <w:spacing w:val="-2"/>
                <w:kern w:val="0"/>
              </w:rPr>
            </w:pPr>
            <w:r w:rsidRPr="00C0168C">
              <w:rPr>
                <w:rFonts w:ascii="Arial Narrow" w:hAnsi="Arial Narrow"/>
                <w:spacing w:val="-2"/>
                <w:kern w:val="0"/>
              </w:rPr>
              <w:t xml:space="preserve">   Nom:</w:t>
            </w:r>
            <w:r w:rsidRPr="00C0168C">
              <w:rPr>
                <w:rFonts w:ascii="Arial Narrow" w:hAnsi="Arial Narrow"/>
                <w:bCs/>
                <w:i/>
                <w:iCs/>
              </w:rPr>
              <w:t xml:space="preserve">[Insérer le nom du représentant du </w:t>
            </w:r>
            <w:r w:rsidRPr="00C0168C">
              <w:rPr>
                <w:rFonts w:ascii="Arial Narrow" w:hAnsi="Arial Narrow"/>
                <w:i/>
              </w:rPr>
              <w:t>Soumissionnaire</w:t>
            </w:r>
            <w:r w:rsidRPr="00C0168C">
              <w:rPr>
                <w:rFonts w:ascii="Arial Narrow" w:hAnsi="Arial Narrow"/>
                <w:bCs/>
                <w:i/>
                <w:iCs/>
              </w:rPr>
              <w:t>]</w:t>
            </w:r>
          </w:p>
          <w:p w:rsidR="00DF6E3A" w:rsidRPr="00C0168C" w:rsidRDefault="00DF6E3A" w:rsidP="008F10F9">
            <w:pPr>
              <w:spacing w:before="120" w:after="40"/>
              <w:rPr>
                <w:rFonts w:ascii="Arial Narrow" w:hAnsi="Arial Narrow"/>
                <w:spacing w:val="-2"/>
              </w:rPr>
            </w:pPr>
            <w:r w:rsidRPr="00C0168C">
              <w:rPr>
                <w:rFonts w:ascii="Arial Narrow" w:hAnsi="Arial Narrow"/>
                <w:spacing w:val="-2"/>
              </w:rPr>
              <w:t xml:space="preserve">   Adresse:</w:t>
            </w:r>
            <w:r w:rsidRPr="00C0168C">
              <w:rPr>
                <w:rFonts w:ascii="Arial Narrow" w:hAnsi="Arial Narrow"/>
                <w:bCs/>
                <w:i/>
                <w:iCs/>
              </w:rPr>
              <w:t xml:space="preserve">[Insérer l’adresse du </w:t>
            </w:r>
            <w:r w:rsidRPr="00C0168C">
              <w:rPr>
                <w:rFonts w:ascii="Arial Narrow" w:hAnsi="Arial Narrow"/>
                <w:bCs/>
                <w:i/>
                <w:iCs/>
                <w:kern w:val="28"/>
              </w:rPr>
              <w:t xml:space="preserve">représentant </w:t>
            </w:r>
            <w:r w:rsidRPr="00C0168C">
              <w:rPr>
                <w:rFonts w:ascii="Arial Narrow" w:hAnsi="Arial Narrow"/>
                <w:bCs/>
                <w:i/>
                <w:iCs/>
              </w:rPr>
              <w:t xml:space="preserve">du </w:t>
            </w:r>
            <w:r w:rsidRPr="00C0168C">
              <w:rPr>
                <w:rFonts w:ascii="Arial Narrow" w:hAnsi="Arial Narrow"/>
                <w:i/>
              </w:rPr>
              <w:t>Soumissionnaire</w:t>
            </w:r>
            <w:r w:rsidRPr="00C0168C">
              <w:rPr>
                <w:rFonts w:ascii="Arial Narrow" w:hAnsi="Arial Narrow"/>
                <w:bCs/>
                <w:i/>
                <w:iCs/>
              </w:rPr>
              <w:t>]</w:t>
            </w:r>
          </w:p>
          <w:p w:rsidR="00DF6E3A" w:rsidRPr="00C0168C" w:rsidRDefault="00DF6E3A" w:rsidP="008F10F9">
            <w:pPr>
              <w:spacing w:before="120" w:after="40"/>
              <w:rPr>
                <w:rFonts w:ascii="Arial Narrow" w:hAnsi="Arial Narrow"/>
                <w:bCs/>
                <w:i/>
                <w:iCs/>
                <w:spacing w:val="-2"/>
              </w:rPr>
            </w:pPr>
            <w:r w:rsidRPr="00C0168C">
              <w:rPr>
                <w:rFonts w:ascii="Arial Narrow" w:hAnsi="Arial Narrow"/>
                <w:spacing w:val="-2"/>
              </w:rPr>
              <w:t xml:space="preserve">   Téléphone/Fax </w:t>
            </w:r>
            <w:proofErr w:type="gramStart"/>
            <w:r w:rsidRPr="00C0168C">
              <w:rPr>
                <w:rFonts w:ascii="Arial Narrow" w:hAnsi="Arial Narrow"/>
                <w:spacing w:val="-2"/>
              </w:rPr>
              <w:t>:</w:t>
            </w:r>
            <w:r w:rsidRPr="00C0168C">
              <w:rPr>
                <w:rFonts w:ascii="Arial Narrow" w:hAnsi="Arial Narrow"/>
                <w:bCs/>
                <w:i/>
                <w:iCs/>
              </w:rPr>
              <w:t>[</w:t>
            </w:r>
            <w:proofErr w:type="gramEnd"/>
            <w:r w:rsidRPr="00C0168C">
              <w:rPr>
                <w:rFonts w:ascii="Arial Narrow" w:hAnsi="Arial Narrow"/>
                <w:bCs/>
                <w:i/>
                <w:iCs/>
              </w:rPr>
              <w:t>Insérer le n</w:t>
            </w:r>
            <w:r w:rsidR="00A55308">
              <w:rPr>
                <w:rFonts w:ascii="Arial Narrow" w:hAnsi="Arial Narrow"/>
                <w:bCs/>
                <w:i/>
                <w:iCs/>
              </w:rPr>
              <w:t xml:space="preserve">° </w:t>
            </w:r>
            <w:r w:rsidRPr="00C0168C">
              <w:rPr>
                <w:rFonts w:ascii="Arial Narrow" w:hAnsi="Arial Narrow"/>
                <w:bCs/>
                <w:i/>
                <w:iCs/>
              </w:rPr>
              <w:t xml:space="preserve">de téléphone/fax du </w:t>
            </w:r>
            <w:r w:rsidRPr="00C0168C">
              <w:rPr>
                <w:rFonts w:ascii="Arial Narrow" w:hAnsi="Arial Narrow"/>
                <w:bCs/>
                <w:i/>
                <w:iCs/>
                <w:kern w:val="28"/>
              </w:rPr>
              <w:t xml:space="preserve">représentant </w:t>
            </w:r>
            <w:r w:rsidRPr="00C0168C">
              <w:rPr>
                <w:rFonts w:ascii="Arial Narrow" w:hAnsi="Arial Narrow"/>
                <w:bCs/>
                <w:i/>
                <w:iCs/>
              </w:rPr>
              <w:t xml:space="preserve">du </w:t>
            </w:r>
            <w:r w:rsidRPr="00C0168C">
              <w:rPr>
                <w:rFonts w:ascii="Arial Narrow" w:hAnsi="Arial Narrow"/>
                <w:i/>
              </w:rPr>
              <w:t>Soumissionnaire</w:t>
            </w:r>
            <w:r w:rsidRPr="00C0168C">
              <w:rPr>
                <w:rFonts w:ascii="Arial Narrow" w:hAnsi="Arial Narrow"/>
                <w:bCs/>
                <w:i/>
                <w:iCs/>
              </w:rPr>
              <w:t>]</w:t>
            </w:r>
          </w:p>
          <w:p w:rsidR="00DF6E3A" w:rsidRPr="00C0168C" w:rsidRDefault="00DF6E3A" w:rsidP="008F10F9">
            <w:pPr>
              <w:spacing w:before="120" w:after="40"/>
              <w:rPr>
                <w:rFonts w:ascii="Arial Narrow" w:hAnsi="Arial Narrow"/>
                <w:spacing w:val="-2"/>
              </w:rPr>
            </w:pPr>
            <w:r w:rsidRPr="00C0168C">
              <w:rPr>
                <w:rFonts w:ascii="Arial Narrow" w:hAnsi="Arial Narrow"/>
                <w:spacing w:val="-2"/>
              </w:rPr>
              <w:t xml:space="preserve">   Adresse électronique:</w:t>
            </w:r>
            <w:r w:rsidRPr="00C0168C">
              <w:rPr>
                <w:rFonts w:ascii="Arial Narrow" w:hAnsi="Arial Narrow"/>
                <w:bCs/>
                <w:i/>
                <w:iCs/>
              </w:rPr>
              <w:t xml:space="preserve">[Insérer l’adresse électronique du </w:t>
            </w:r>
            <w:r w:rsidRPr="00C0168C">
              <w:rPr>
                <w:rFonts w:ascii="Arial Narrow" w:hAnsi="Arial Narrow"/>
                <w:bCs/>
                <w:i/>
                <w:iCs/>
                <w:kern w:val="28"/>
              </w:rPr>
              <w:t xml:space="preserve">représentant </w:t>
            </w:r>
            <w:r w:rsidRPr="00C0168C">
              <w:rPr>
                <w:rFonts w:ascii="Arial Narrow" w:hAnsi="Arial Narrow"/>
                <w:bCs/>
                <w:i/>
                <w:iCs/>
              </w:rPr>
              <w:t xml:space="preserve">du </w:t>
            </w:r>
            <w:r w:rsidRPr="00C0168C">
              <w:rPr>
                <w:rFonts w:ascii="Arial Narrow" w:hAnsi="Arial Narrow"/>
                <w:i/>
              </w:rPr>
              <w:t>Soumissionnaire</w:t>
            </w:r>
            <w:r w:rsidRPr="00C0168C">
              <w:rPr>
                <w:rFonts w:ascii="Arial Narrow" w:hAnsi="Arial Narrow"/>
                <w:bCs/>
                <w:i/>
                <w:iCs/>
              </w:rPr>
              <w:t>]</w:t>
            </w:r>
          </w:p>
        </w:tc>
      </w:tr>
      <w:tr w:rsidR="00DF6E3A" w:rsidRPr="00C0168C" w:rsidTr="00702FF1">
        <w:trPr>
          <w:cantSplit/>
          <w:jc w:val="center"/>
        </w:trPr>
        <w:tc>
          <w:tcPr>
            <w:tcW w:w="9180" w:type="dxa"/>
          </w:tcPr>
          <w:p w:rsidR="00DF6E3A" w:rsidRPr="00C0168C" w:rsidRDefault="00DF6E3A" w:rsidP="008F10F9">
            <w:pPr>
              <w:ind w:left="342" w:hanging="342"/>
              <w:rPr>
                <w:rFonts w:ascii="Arial Narrow" w:hAnsi="Arial Narrow"/>
                <w:bCs/>
                <w:i/>
                <w:iCs/>
              </w:rPr>
            </w:pPr>
            <w:r w:rsidRPr="00C0168C">
              <w:rPr>
                <w:rFonts w:ascii="Arial Narrow" w:hAnsi="Arial Narrow"/>
              </w:rPr>
              <w:t xml:space="preserve">7. </w:t>
            </w:r>
            <w:r w:rsidRPr="00C0168C">
              <w:rPr>
                <w:rFonts w:ascii="Arial Narrow" w:hAnsi="Arial Narrow"/>
              </w:rPr>
              <w:tab/>
              <w:t xml:space="preserve">Ci-joint copie des originaux des documents ci-après: </w:t>
            </w:r>
            <w:r w:rsidRPr="00C0168C">
              <w:rPr>
                <w:rFonts w:ascii="Arial Narrow" w:hAnsi="Arial Narrow"/>
                <w:bCs/>
                <w:i/>
                <w:iCs/>
              </w:rPr>
              <w:t>[Cocher la (les) case(s) correspondant aux documents originaux joints]</w:t>
            </w:r>
          </w:p>
          <w:p w:rsidR="00DF6E3A" w:rsidRPr="00C0168C" w:rsidRDefault="00DF6E3A" w:rsidP="008F10F9">
            <w:pPr>
              <w:ind w:left="342" w:hanging="342"/>
              <w:rPr>
                <w:rFonts w:ascii="Arial Narrow" w:hAnsi="Arial Narrow"/>
                <w:spacing w:val="-2"/>
              </w:rPr>
            </w:pPr>
            <w:r w:rsidRPr="00C0168C">
              <w:rPr>
                <w:rFonts w:ascii="Arial Narrow" w:hAnsi="Arial Narrow"/>
                <w:spacing w:val="-2"/>
                <w:sz w:val="32"/>
              </w:rPr>
              <w:sym w:font="Symbol" w:char="F0F0"/>
            </w:r>
            <w:r w:rsidRPr="00C0168C">
              <w:rPr>
                <w:rFonts w:ascii="Arial Narrow" w:hAnsi="Arial Narrow"/>
                <w:spacing w:val="-2"/>
                <w:sz w:val="32"/>
              </w:rPr>
              <w:tab/>
            </w:r>
            <w:r w:rsidRPr="00C0168C">
              <w:rPr>
                <w:rFonts w:ascii="Arial Narrow" w:hAnsi="Arial Narrow"/>
              </w:rPr>
              <w:t>Document d’enregistrement, d’inscription ou de constitution de la firme nommée au point 1 ci-dessus, en conformité avec l’alinéa 4.1 des IC</w:t>
            </w:r>
          </w:p>
          <w:p w:rsidR="00DF6E3A" w:rsidRPr="00C0168C" w:rsidRDefault="00DF6E3A" w:rsidP="008F10F9">
            <w:pPr>
              <w:numPr>
                <w:ilvl w:val="0"/>
                <w:numId w:val="20"/>
              </w:numPr>
              <w:overflowPunct/>
              <w:autoSpaceDE/>
              <w:autoSpaceDN/>
              <w:adjustRightInd/>
              <w:jc w:val="left"/>
              <w:textAlignment w:val="auto"/>
              <w:rPr>
                <w:rFonts w:ascii="Arial Narrow" w:hAnsi="Arial Narrow"/>
                <w:spacing w:val="-2"/>
              </w:rPr>
            </w:pPr>
            <w:r w:rsidRPr="00C0168C">
              <w:rPr>
                <w:rFonts w:ascii="Arial Narrow" w:hAnsi="Arial Narrow"/>
              </w:rPr>
              <w:t>En cas de groupement, lettre d’intention de constituer un groupement, ou convention de groupement, en conformité avec l’alinéa 4.1 des IC</w:t>
            </w:r>
            <w:r w:rsidRPr="00C0168C">
              <w:rPr>
                <w:rFonts w:ascii="Arial Narrow" w:hAnsi="Arial Narrow"/>
                <w:spacing w:val="-2"/>
              </w:rPr>
              <w:t>.</w:t>
            </w:r>
          </w:p>
        </w:tc>
      </w:tr>
    </w:tbl>
    <w:p w:rsidR="00DF6E3A" w:rsidRPr="00C0168C" w:rsidRDefault="00DF6E3A" w:rsidP="00DF6E3A">
      <w:pPr>
        <w:pStyle w:val="Subtitle2"/>
        <w:numPr>
          <w:ilvl w:val="12"/>
          <w:numId w:val="0"/>
        </w:numPr>
        <w:rPr>
          <w:rFonts w:ascii="Arial Narrow" w:hAnsi="Arial Narrow"/>
        </w:rPr>
      </w:pPr>
      <w:r w:rsidRPr="00C0168C">
        <w:rPr>
          <w:rFonts w:ascii="Arial Narrow" w:hAnsi="Arial Narrow"/>
          <w:b w:val="0"/>
          <w:sz w:val="28"/>
          <w:szCs w:val="28"/>
        </w:rPr>
        <w:br w:type="page"/>
      </w:r>
      <w:r w:rsidRPr="00C0168C">
        <w:rPr>
          <w:rFonts w:ascii="Arial Narrow" w:hAnsi="Arial Narrow"/>
        </w:rPr>
        <w:lastRenderedPageBreak/>
        <w:t>Formulaire ELI – 1.2</w:t>
      </w:r>
    </w:p>
    <w:p w:rsidR="00DF6E3A" w:rsidRPr="00C0168C" w:rsidRDefault="00DF6E3A" w:rsidP="00DF6E3A">
      <w:pPr>
        <w:rPr>
          <w:rFonts w:ascii="Arial Narrow" w:hAnsi="Arial Narrow"/>
          <w:b/>
          <w:sz w:val="28"/>
          <w:szCs w:val="28"/>
        </w:rPr>
      </w:pPr>
    </w:p>
    <w:p w:rsidR="00DF6E3A" w:rsidRPr="00C0168C" w:rsidRDefault="00DF6E3A" w:rsidP="00DF6E3A">
      <w:pPr>
        <w:pStyle w:val="Subtitle2"/>
        <w:numPr>
          <w:ilvl w:val="12"/>
          <w:numId w:val="0"/>
        </w:numPr>
        <w:rPr>
          <w:rFonts w:ascii="Arial Narrow" w:hAnsi="Arial Narrow"/>
        </w:rPr>
      </w:pPr>
      <w:bookmarkStart w:id="386" w:name="_Toc188499986"/>
      <w:r w:rsidRPr="00C0168C">
        <w:rPr>
          <w:rFonts w:ascii="Arial Narrow" w:hAnsi="Arial Narrow"/>
        </w:rPr>
        <w:t>Formulaire de renseignements sur les membres de groupement</w:t>
      </w:r>
      <w:bookmarkEnd w:id="386"/>
    </w:p>
    <w:p w:rsidR="00DF6E3A" w:rsidRPr="00C0168C" w:rsidRDefault="00DF6E3A" w:rsidP="00DF6E3A">
      <w:pPr>
        <w:pStyle w:val="Subtitle2"/>
        <w:numPr>
          <w:ilvl w:val="12"/>
          <w:numId w:val="0"/>
        </w:numPr>
        <w:rPr>
          <w:rFonts w:ascii="Arial Narrow" w:hAnsi="Arial Narrow"/>
        </w:rPr>
      </w:pPr>
    </w:p>
    <w:p w:rsidR="00DF6E3A" w:rsidRPr="00C0168C" w:rsidRDefault="00DF6E3A" w:rsidP="00DF6E3A">
      <w:pPr>
        <w:jc w:val="center"/>
        <w:rPr>
          <w:rFonts w:ascii="Arial Narrow" w:hAnsi="Arial Narrow"/>
          <w:i/>
          <w:iCs/>
        </w:rPr>
      </w:pPr>
      <w:r w:rsidRPr="00C0168C">
        <w:rPr>
          <w:rFonts w:ascii="Arial Narrow" w:hAnsi="Arial Narrow"/>
          <w:i/>
          <w:iCs/>
        </w:rPr>
        <w:t xml:space="preserve">[Le </w:t>
      </w:r>
      <w:r w:rsidRPr="00C0168C">
        <w:rPr>
          <w:rFonts w:ascii="Arial Narrow" w:hAnsi="Arial Narrow"/>
          <w:i/>
        </w:rPr>
        <w:t>Soumissionnaire</w:t>
      </w:r>
      <w:r w:rsidR="00A55308">
        <w:rPr>
          <w:rFonts w:ascii="Arial Narrow" w:hAnsi="Arial Narrow"/>
          <w:i/>
        </w:rPr>
        <w:t xml:space="preserve"> </w:t>
      </w:r>
      <w:r w:rsidRPr="00C0168C">
        <w:rPr>
          <w:rFonts w:ascii="Arial Narrow" w:hAnsi="Arial Narrow"/>
          <w:i/>
          <w:iCs/>
        </w:rPr>
        <w:t>remplit le tableau ci-dessous conformément aux instructions entre crochets. Le tableau ne doit pas être modifié. Aucune substitution ne sera admise.]</w:t>
      </w:r>
    </w:p>
    <w:p w:rsidR="00DF6E3A" w:rsidRPr="00C0168C" w:rsidRDefault="00DF6E3A" w:rsidP="00DF6E3A">
      <w:pPr>
        <w:jc w:val="right"/>
        <w:rPr>
          <w:rFonts w:ascii="Arial Narrow" w:hAnsi="Arial Narrow"/>
        </w:rPr>
      </w:pPr>
    </w:p>
    <w:p w:rsidR="00DF6E3A" w:rsidRPr="00C0168C" w:rsidRDefault="00DF6E3A" w:rsidP="00DF6E3A">
      <w:pPr>
        <w:jc w:val="right"/>
        <w:rPr>
          <w:rFonts w:ascii="Arial Narrow" w:hAnsi="Arial Narrow"/>
        </w:rPr>
      </w:pPr>
      <w:r w:rsidRPr="00C0168C">
        <w:rPr>
          <w:rFonts w:ascii="Arial Narrow" w:hAnsi="Arial Narrow"/>
        </w:rPr>
        <w:t xml:space="preserve">Date: </w:t>
      </w:r>
      <w:r w:rsidRPr="00C0168C">
        <w:rPr>
          <w:rFonts w:ascii="Arial Narrow" w:hAnsi="Arial Narrow"/>
          <w:i/>
          <w:iCs/>
        </w:rPr>
        <w:t>[Insérer la date (jour, mois, année) de remise de l’offre]</w:t>
      </w:r>
    </w:p>
    <w:p w:rsidR="00DF6E3A" w:rsidRPr="00C0168C" w:rsidRDefault="00DF6E3A" w:rsidP="00DF6E3A">
      <w:pPr>
        <w:ind w:right="72"/>
        <w:jc w:val="right"/>
        <w:rPr>
          <w:rFonts w:ascii="Arial Narrow" w:hAnsi="Arial Narrow"/>
        </w:rPr>
      </w:pPr>
      <w:proofErr w:type="spellStart"/>
      <w:r w:rsidRPr="00C0168C">
        <w:rPr>
          <w:rFonts w:ascii="Arial Narrow" w:hAnsi="Arial Narrow"/>
        </w:rPr>
        <w:t>AAO</w:t>
      </w:r>
      <w:proofErr w:type="spellEnd"/>
      <w:r w:rsidRPr="00C0168C">
        <w:rPr>
          <w:rFonts w:ascii="Arial Narrow" w:hAnsi="Arial Narrow"/>
        </w:rPr>
        <w:t xml:space="preserve"> No.: </w:t>
      </w:r>
      <w:r w:rsidRPr="00C0168C">
        <w:rPr>
          <w:rFonts w:ascii="Arial Narrow" w:hAnsi="Arial Narrow"/>
          <w:bCs/>
          <w:i/>
          <w:iCs/>
        </w:rPr>
        <w:t>[Insérer le nom de l’Avis d’Appel d’Offres]</w:t>
      </w:r>
    </w:p>
    <w:p w:rsidR="00DF6E3A" w:rsidRPr="00C0168C" w:rsidRDefault="00DF6E3A" w:rsidP="00DF6E3A">
      <w:pPr>
        <w:ind w:right="72"/>
        <w:jc w:val="right"/>
        <w:rPr>
          <w:rFonts w:ascii="Arial Narrow" w:hAnsi="Arial Narrow"/>
          <w:bCs/>
          <w:i/>
          <w:iCs/>
        </w:rPr>
      </w:pPr>
    </w:p>
    <w:p w:rsidR="00DF6E3A" w:rsidRPr="00C0168C" w:rsidRDefault="00DF6E3A" w:rsidP="00DF6E3A">
      <w:pPr>
        <w:rPr>
          <w:rFonts w:ascii="Arial Narrow" w:hAnsi="Arial Narrow"/>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DF6E3A" w:rsidRPr="00C0168C" w:rsidTr="008F10F9">
        <w:trPr>
          <w:cantSplit/>
          <w:trHeight w:val="440"/>
        </w:trPr>
        <w:tc>
          <w:tcPr>
            <w:tcW w:w="9180" w:type="dxa"/>
            <w:tcBorders>
              <w:bottom w:val="nil"/>
            </w:tcBorders>
          </w:tcPr>
          <w:p w:rsidR="00DF6E3A" w:rsidRPr="00C0168C" w:rsidRDefault="00DF6E3A" w:rsidP="008F10F9">
            <w:pPr>
              <w:spacing w:before="40" w:after="40"/>
              <w:ind w:left="360" w:hanging="360"/>
              <w:rPr>
                <w:rFonts w:ascii="Arial Narrow" w:hAnsi="Arial Narrow"/>
                <w:bCs/>
                <w:i/>
                <w:iCs/>
              </w:rPr>
            </w:pPr>
            <w:r w:rsidRPr="00C0168C">
              <w:rPr>
                <w:rFonts w:ascii="Arial Narrow" w:hAnsi="Arial Narrow"/>
                <w:spacing w:val="-2"/>
              </w:rPr>
              <w:t xml:space="preserve">1. Nom du </w:t>
            </w:r>
            <w:r w:rsidRPr="00C0168C">
              <w:rPr>
                <w:rFonts w:ascii="Arial Narrow" w:hAnsi="Arial Narrow"/>
              </w:rPr>
              <w:t>Soumissionnaire</w:t>
            </w:r>
            <w:r w:rsidRPr="00C0168C">
              <w:rPr>
                <w:rFonts w:ascii="Arial Narrow" w:hAnsi="Arial Narrow"/>
                <w:spacing w:val="-2"/>
              </w:rPr>
              <w:t>:</w:t>
            </w:r>
            <w:r w:rsidRPr="00C0168C">
              <w:rPr>
                <w:rFonts w:ascii="Arial Narrow" w:hAnsi="Arial Narrow"/>
                <w:bCs/>
                <w:i/>
                <w:iCs/>
              </w:rPr>
              <w:t xml:space="preserve">[Insérer le nom du </w:t>
            </w:r>
            <w:r w:rsidRPr="00C0168C">
              <w:rPr>
                <w:rFonts w:ascii="Arial Narrow" w:hAnsi="Arial Narrow"/>
                <w:i/>
              </w:rPr>
              <w:t>Soumissionnaire</w:t>
            </w:r>
            <w:r w:rsidRPr="00C0168C">
              <w:rPr>
                <w:rFonts w:ascii="Arial Narrow" w:hAnsi="Arial Narrow"/>
                <w:bCs/>
                <w:i/>
                <w:iCs/>
              </w:rPr>
              <w:t>]</w:t>
            </w:r>
          </w:p>
          <w:p w:rsidR="00DF6E3A" w:rsidRPr="00C0168C" w:rsidRDefault="00DF6E3A" w:rsidP="008F10F9">
            <w:pPr>
              <w:spacing w:before="40" w:after="40"/>
              <w:rPr>
                <w:rFonts w:ascii="Arial Narrow" w:hAnsi="Arial Narrow"/>
              </w:rPr>
            </w:pPr>
          </w:p>
        </w:tc>
      </w:tr>
      <w:tr w:rsidR="00DF6E3A" w:rsidRPr="00C0168C" w:rsidTr="008F10F9">
        <w:trPr>
          <w:cantSplit/>
          <w:trHeight w:val="674"/>
        </w:trPr>
        <w:tc>
          <w:tcPr>
            <w:tcW w:w="9180" w:type="dxa"/>
            <w:tcBorders>
              <w:left w:val="single" w:sz="4" w:space="0" w:color="auto"/>
            </w:tcBorders>
          </w:tcPr>
          <w:p w:rsidR="00DF6E3A" w:rsidRPr="00C0168C" w:rsidRDefault="00DF6E3A" w:rsidP="008F10F9">
            <w:pPr>
              <w:spacing w:before="40" w:after="40"/>
              <w:ind w:left="360" w:hanging="360"/>
              <w:rPr>
                <w:rFonts w:ascii="Arial Narrow" w:hAnsi="Arial Narrow"/>
                <w:bCs/>
                <w:i/>
                <w:iCs/>
                <w:spacing w:val="-2"/>
              </w:rPr>
            </w:pPr>
            <w:r w:rsidRPr="00C0168C">
              <w:rPr>
                <w:rFonts w:ascii="Arial Narrow" w:hAnsi="Arial Narrow"/>
                <w:spacing w:val="-2"/>
              </w:rPr>
              <w:t xml:space="preserve">2. Nom du membre du groupement : </w:t>
            </w:r>
            <w:r w:rsidRPr="00C0168C">
              <w:rPr>
                <w:rFonts w:ascii="Arial Narrow" w:hAnsi="Arial Narrow"/>
                <w:bCs/>
                <w:i/>
                <w:iCs/>
              </w:rPr>
              <w:t>[Insérer le nom du membre du groupement]</w:t>
            </w:r>
          </w:p>
          <w:p w:rsidR="00DF6E3A" w:rsidRPr="00C0168C" w:rsidRDefault="00DF6E3A" w:rsidP="008F10F9">
            <w:pPr>
              <w:spacing w:before="40" w:after="40"/>
              <w:rPr>
                <w:rFonts w:ascii="Arial Narrow" w:hAnsi="Arial Narrow"/>
                <w:spacing w:val="-2"/>
              </w:rPr>
            </w:pPr>
          </w:p>
        </w:tc>
      </w:tr>
      <w:tr w:rsidR="00DF6E3A" w:rsidRPr="00C0168C" w:rsidTr="008F10F9">
        <w:trPr>
          <w:cantSplit/>
          <w:trHeight w:val="674"/>
        </w:trPr>
        <w:tc>
          <w:tcPr>
            <w:tcW w:w="9180" w:type="dxa"/>
            <w:tcBorders>
              <w:left w:val="single" w:sz="4" w:space="0" w:color="auto"/>
            </w:tcBorders>
          </w:tcPr>
          <w:p w:rsidR="00DF6E3A" w:rsidRPr="00C0168C" w:rsidRDefault="00DF6E3A" w:rsidP="008F10F9">
            <w:pPr>
              <w:spacing w:before="40" w:after="40"/>
              <w:rPr>
                <w:rFonts w:ascii="Arial Narrow" w:hAnsi="Arial Narrow"/>
              </w:rPr>
            </w:pPr>
            <w:r w:rsidRPr="00C0168C">
              <w:rPr>
                <w:rFonts w:ascii="Arial Narrow" w:hAnsi="Arial Narrow"/>
              </w:rPr>
              <w:t xml:space="preserve">3. Pays où le </w:t>
            </w:r>
            <w:r w:rsidRPr="00C0168C">
              <w:rPr>
                <w:rFonts w:ascii="Arial Narrow" w:hAnsi="Arial Narrow"/>
                <w:spacing w:val="-2"/>
              </w:rPr>
              <w:t>membre du groupement</w:t>
            </w:r>
            <w:r w:rsidRPr="00C0168C">
              <w:rPr>
                <w:rFonts w:ascii="Arial Narrow" w:hAnsi="Arial Narrow"/>
              </w:rPr>
              <w:t xml:space="preserve"> est, ou sera légalement enregistré</w:t>
            </w:r>
            <w:r w:rsidRPr="00C0168C">
              <w:rPr>
                <w:rFonts w:ascii="Arial Narrow" w:hAnsi="Arial Narrow"/>
                <w:spacing w:val="-2"/>
              </w:rPr>
              <w:t xml:space="preserve">: </w:t>
            </w:r>
            <w:r w:rsidRPr="00C0168C">
              <w:rPr>
                <w:rFonts w:ascii="Arial Narrow" w:hAnsi="Arial Narrow"/>
                <w:bCs/>
                <w:i/>
                <w:iCs/>
              </w:rPr>
              <w:t>[Insérer le nom du pays d’enregistrement du membre du groupement]</w:t>
            </w:r>
          </w:p>
        </w:tc>
      </w:tr>
      <w:tr w:rsidR="00DF6E3A" w:rsidRPr="00C0168C" w:rsidTr="008F10F9">
        <w:trPr>
          <w:cantSplit/>
          <w:trHeight w:val="674"/>
        </w:trPr>
        <w:tc>
          <w:tcPr>
            <w:tcW w:w="9180" w:type="dxa"/>
            <w:tcBorders>
              <w:left w:val="single" w:sz="4" w:space="0" w:color="auto"/>
            </w:tcBorders>
          </w:tcPr>
          <w:p w:rsidR="00DF6E3A" w:rsidRPr="00C0168C" w:rsidRDefault="00DF6E3A" w:rsidP="008F10F9">
            <w:pPr>
              <w:spacing w:before="40" w:after="40"/>
              <w:rPr>
                <w:rFonts w:ascii="Arial Narrow" w:hAnsi="Arial Narrow"/>
                <w:spacing w:val="-2"/>
              </w:rPr>
            </w:pPr>
            <w:r w:rsidRPr="00C0168C">
              <w:rPr>
                <w:rFonts w:ascii="Arial Narrow" w:hAnsi="Arial Narrow"/>
                <w:spacing w:val="-2"/>
              </w:rPr>
              <w:t xml:space="preserve">4. Année d’enregistrement du membre du groupement: </w:t>
            </w:r>
            <w:r w:rsidRPr="00C0168C">
              <w:rPr>
                <w:rFonts w:ascii="Arial Narrow" w:hAnsi="Arial Narrow"/>
                <w:bCs/>
                <w:i/>
                <w:iCs/>
              </w:rPr>
              <w:t>[Insérer l’année d’enregistrement du membre du groupement]</w:t>
            </w:r>
          </w:p>
        </w:tc>
      </w:tr>
      <w:tr w:rsidR="00DF6E3A" w:rsidRPr="00C0168C" w:rsidTr="008F10F9">
        <w:trPr>
          <w:cantSplit/>
        </w:trPr>
        <w:tc>
          <w:tcPr>
            <w:tcW w:w="9180" w:type="dxa"/>
            <w:tcBorders>
              <w:left w:val="single" w:sz="4" w:space="0" w:color="auto"/>
            </w:tcBorders>
          </w:tcPr>
          <w:p w:rsidR="00DF6E3A" w:rsidRPr="00C0168C" w:rsidRDefault="00DF6E3A" w:rsidP="008F10F9">
            <w:pPr>
              <w:spacing w:before="40" w:after="40"/>
              <w:rPr>
                <w:rFonts w:ascii="Arial Narrow" w:hAnsi="Arial Narrow"/>
                <w:spacing w:val="-2"/>
              </w:rPr>
            </w:pPr>
            <w:r w:rsidRPr="00C0168C">
              <w:rPr>
                <w:rFonts w:ascii="Arial Narrow" w:hAnsi="Arial Narrow"/>
                <w:spacing w:val="-2"/>
              </w:rPr>
              <w:t xml:space="preserve">5. Adresse officielle du membre du groupement dans le pays d’enregistrement: </w:t>
            </w:r>
            <w:r w:rsidRPr="00C0168C">
              <w:rPr>
                <w:rFonts w:ascii="Arial Narrow" w:hAnsi="Arial Narrow"/>
                <w:bCs/>
                <w:i/>
                <w:iCs/>
              </w:rPr>
              <w:t>[Insérer l’adresse légale du membre du groupement dans le pays d’enregistrement]</w:t>
            </w:r>
          </w:p>
        </w:tc>
      </w:tr>
      <w:tr w:rsidR="00DF6E3A" w:rsidRPr="00C0168C" w:rsidTr="008F10F9">
        <w:trPr>
          <w:cantSplit/>
        </w:trPr>
        <w:tc>
          <w:tcPr>
            <w:tcW w:w="9180" w:type="dxa"/>
          </w:tcPr>
          <w:p w:rsidR="00DF6E3A" w:rsidRPr="00C0168C" w:rsidRDefault="00DF6E3A" w:rsidP="008F10F9">
            <w:pPr>
              <w:pStyle w:val="Outline"/>
              <w:suppressAutoHyphens/>
              <w:spacing w:before="120" w:after="40"/>
              <w:rPr>
                <w:rFonts w:ascii="Arial Narrow" w:hAnsi="Arial Narrow"/>
                <w:spacing w:val="-2"/>
                <w:kern w:val="0"/>
              </w:rPr>
            </w:pPr>
            <w:r w:rsidRPr="00C0168C">
              <w:rPr>
                <w:rFonts w:ascii="Arial Narrow" w:hAnsi="Arial Narrow"/>
                <w:spacing w:val="-2"/>
                <w:kern w:val="0"/>
              </w:rPr>
              <w:t xml:space="preserve">6. Renseignement sur le représentant dûment habilité du </w:t>
            </w:r>
            <w:r w:rsidRPr="00C0168C">
              <w:rPr>
                <w:rFonts w:ascii="Arial Narrow" w:hAnsi="Arial Narrow"/>
                <w:spacing w:val="-2"/>
              </w:rPr>
              <w:t>membre du groupement</w:t>
            </w:r>
            <w:r w:rsidRPr="00C0168C">
              <w:rPr>
                <w:rFonts w:ascii="Arial Narrow" w:hAnsi="Arial Narrow"/>
                <w:spacing w:val="-2"/>
                <w:kern w:val="0"/>
              </w:rPr>
              <w:t xml:space="preserve">: </w:t>
            </w:r>
          </w:p>
          <w:p w:rsidR="00DF6E3A" w:rsidRPr="00C0168C" w:rsidRDefault="00DF6E3A" w:rsidP="008F10F9">
            <w:pPr>
              <w:pStyle w:val="Outline1"/>
              <w:keepNext w:val="0"/>
              <w:suppressAutoHyphens/>
              <w:spacing w:before="120" w:after="40"/>
              <w:ind w:left="360" w:hanging="360"/>
              <w:rPr>
                <w:rFonts w:ascii="Arial Narrow" w:hAnsi="Arial Narrow"/>
                <w:spacing w:val="-2"/>
                <w:kern w:val="0"/>
              </w:rPr>
            </w:pPr>
            <w:r w:rsidRPr="00C0168C">
              <w:rPr>
                <w:rFonts w:ascii="Arial Narrow" w:hAnsi="Arial Narrow"/>
                <w:spacing w:val="-2"/>
                <w:kern w:val="0"/>
              </w:rPr>
              <w:t xml:space="preserve">   Nom:</w:t>
            </w:r>
            <w:r w:rsidRPr="00C0168C">
              <w:rPr>
                <w:rFonts w:ascii="Arial Narrow" w:hAnsi="Arial Narrow"/>
                <w:bCs/>
                <w:i/>
                <w:iCs/>
              </w:rPr>
              <w:t>[Insérer le nom du représentant du membre du groupement]</w:t>
            </w:r>
          </w:p>
          <w:p w:rsidR="00DF6E3A" w:rsidRPr="00C0168C" w:rsidRDefault="00DF6E3A" w:rsidP="008F10F9">
            <w:pPr>
              <w:spacing w:before="120" w:after="40"/>
              <w:rPr>
                <w:rFonts w:ascii="Arial Narrow" w:hAnsi="Arial Narrow"/>
                <w:spacing w:val="-2"/>
              </w:rPr>
            </w:pPr>
            <w:r w:rsidRPr="00C0168C">
              <w:rPr>
                <w:rFonts w:ascii="Arial Narrow" w:hAnsi="Arial Narrow"/>
                <w:spacing w:val="-2"/>
              </w:rPr>
              <w:t xml:space="preserve">   Adresse:</w:t>
            </w:r>
            <w:r w:rsidRPr="00C0168C">
              <w:rPr>
                <w:rFonts w:ascii="Arial Narrow" w:hAnsi="Arial Narrow"/>
                <w:bCs/>
                <w:i/>
                <w:iCs/>
              </w:rPr>
              <w:t xml:space="preserve">[Insérer l’adresse du </w:t>
            </w:r>
            <w:r w:rsidRPr="00C0168C">
              <w:rPr>
                <w:rFonts w:ascii="Arial Narrow" w:hAnsi="Arial Narrow"/>
                <w:bCs/>
                <w:i/>
                <w:iCs/>
                <w:kern w:val="28"/>
              </w:rPr>
              <w:t xml:space="preserve">représentant </w:t>
            </w:r>
            <w:r w:rsidRPr="00C0168C">
              <w:rPr>
                <w:rFonts w:ascii="Arial Narrow" w:hAnsi="Arial Narrow"/>
                <w:bCs/>
                <w:i/>
                <w:iCs/>
              </w:rPr>
              <w:t>du membre du groupement]</w:t>
            </w:r>
          </w:p>
          <w:p w:rsidR="00DF6E3A" w:rsidRPr="00C0168C" w:rsidRDefault="00DF6E3A" w:rsidP="008F10F9">
            <w:pPr>
              <w:spacing w:before="120" w:after="40"/>
              <w:rPr>
                <w:rFonts w:ascii="Arial Narrow" w:hAnsi="Arial Narrow"/>
                <w:bCs/>
                <w:i/>
                <w:iCs/>
                <w:spacing w:val="-2"/>
              </w:rPr>
            </w:pPr>
            <w:r w:rsidRPr="00C0168C">
              <w:rPr>
                <w:rFonts w:ascii="Arial Narrow" w:hAnsi="Arial Narrow"/>
                <w:spacing w:val="-2"/>
              </w:rPr>
              <w:t xml:space="preserve">   Téléphone/Fac-</w:t>
            </w:r>
            <w:r w:rsidR="000C3C6E" w:rsidRPr="00C0168C">
              <w:rPr>
                <w:rFonts w:ascii="Arial Narrow" w:hAnsi="Arial Narrow"/>
                <w:spacing w:val="-2"/>
              </w:rPr>
              <w:t>similé :</w:t>
            </w:r>
            <w:r w:rsidR="000C3C6E" w:rsidRPr="00C0168C">
              <w:rPr>
                <w:rFonts w:ascii="Arial Narrow" w:hAnsi="Arial Narrow"/>
                <w:bCs/>
                <w:i/>
                <w:iCs/>
              </w:rPr>
              <w:t xml:space="preserve"> [</w:t>
            </w:r>
            <w:r w:rsidRPr="00C0168C">
              <w:rPr>
                <w:rFonts w:ascii="Arial Narrow" w:hAnsi="Arial Narrow"/>
                <w:bCs/>
                <w:i/>
                <w:iCs/>
              </w:rPr>
              <w:t xml:space="preserve">Insérer le </w:t>
            </w:r>
            <w:proofErr w:type="spellStart"/>
            <w:r w:rsidRPr="00C0168C">
              <w:rPr>
                <w:rFonts w:ascii="Arial Narrow" w:hAnsi="Arial Narrow"/>
                <w:bCs/>
                <w:i/>
                <w:iCs/>
              </w:rPr>
              <w:t>node</w:t>
            </w:r>
            <w:proofErr w:type="spellEnd"/>
            <w:r w:rsidRPr="00C0168C">
              <w:rPr>
                <w:rFonts w:ascii="Arial Narrow" w:hAnsi="Arial Narrow"/>
                <w:bCs/>
                <w:i/>
                <w:iCs/>
              </w:rPr>
              <w:t xml:space="preserve"> téléphone/fac-similé du </w:t>
            </w:r>
            <w:r w:rsidRPr="00C0168C">
              <w:rPr>
                <w:rFonts w:ascii="Arial Narrow" w:hAnsi="Arial Narrow"/>
                <w:bCs/>
                <w:i/>
                <w:iCs/>
                <w:kern w:val="28"/>
              </w:rPr>
              <w:t xml:space="preserve">représentant </w:t>
            </w:r>
            <w:r w:rsidRPr="00C0168C">
              <w:rPr>
                <w:rFonts w:ascii="Arial Narrow" w:hAnsi="Arial Narrow"/>
                <w:bCs/>
                <w:i/>
                <w:iCs/>
              </w:rPr>
              <w:t>du membre du groupement]</w:t>
            </w:r>
          </w:p>
          <w:p w:rsidR="00DF6E3A" w:rsidRPr="00C0168C" w:rsidRDefault="00DF6E3A" w:rsidP="008F10F9">
            <w:pPr>
              <w:spacing w:before="120" w:after="40"/>
              <w:rPr>
                <w:rFonts w:ascii="Arial Narrow" w:hAnsi="Arial Narrow"/>
                <w:bCs/>
                <w:i/>
                <w:iCs/>
                <w:spacing w:val="-2"/>
              </w:rPr>
            </w:pPr>
            <w:r w:rsidRPr="00C0168C">
              <w:rPr>
                <w:rFonts w:ascii="Arial Narrow" w:hAnsi="Arial Narrow"/>
                <w:spacing w:val="-2"/>
              </w:rPr>
              <w:t xml:space="preserve">   Adresse électronique:</w:t>
            </w:r>
            <w:r w:rsidRPr="00C0168C">
              <w:rPr>
                <w:rFonts w:ascii="Arial Narrow" w:hAnsi="Arial Narrow"/>
                <w:bCs/>
                <w:i/>
                <w:iCs/>
              </w:rPr>
              <w:t xml:space="preserve">[Insérer l’adresse électronique du </w:t>
            </w:r>
            <w:r w:rsidRPr="00C0168C">
              <w:rPr>
                <w:rFonts w:ascii="Arial Narrow" w:hAnsi="Arial Narrow"/>
                <w:bCs/>
                <w:i/>
                <w:iCs/>
                <w:kern w:val="28"/>
              </w:rPr>
              <w:t xml:space="preserve">représentant </w:t>
            </w:r>
            <w:r w:rsidRPr="00C0168C">
              <w:rPr>
                <w:rFonts w:ascii="Arial Narrow" w:hAnsi="Arial Narrow"/>
                <w:bCs/>
                <w:i/>
                <w:iCs/>
              </w:rPr>
              <w:t>du membre du groupement]</w:t>
            </w:r>
          </w:p>
          <w:p w:rsidR="00DF6E3A" w:rsidRPr="00C0168C" w:rsidRDefault="00DF6E3A" w:rsidP="008F10F9">
            <w:pPr>
              <w:spacing w:before="120" w:after="40"/>
              <w:rPr>
                <w:rFonts w:ascii="Arial Narrow" w:hAnsi="Arial Narrow"/>
                <w:spacing w:val="-2"/>
              </w:rPr>
            </w:pPr>
          </w:p>
        </w:tc>
      </w:tr>
      <w:tr w:rsidR="00DF6E3A" w:rsidRPr="00C0168C" w:rsidTr="008F10F9">
        <w:trPr>
          <w:cantSplit/>
        </w:trPr>
        <w:tc>
          <w:tcPr>
            <w:tcW w:w="9180" w:type="dxa"/>
          </w:tcPr>
          <w:p w:rsidR="00DF6E3A" w:rsidRPr="00C0168C" w:rsidRDefault="00DF6E3A" w:rsidP="008F10F9">
            <w:pPr>
              <w:ind w:left="342" w:hanging="342"/>
              <w:rPr>
                <w:rFonts w:ascii="Arial Narrow" w:hAnsi="Arial Narrow"/>
                <w:bCs/>
                <w:i/>
                <w:iCs/>
              </w:rPr>
            </w:pPr>
            <w:r w:rsidRPr="00C0168C">
              <w:rPr>
                <w:rFonts w:ascii="Arial Narrow" w:hAnsi="Arial Narrow"/>
              </w:rPr>
              <w:t xml:space="preserve">7. </w:t>
            </w:r>
            <w:r w:rsidRPr="00C0168C">
              <w:rPr>
                <w:rFonts w:ascii="Arial Narrow" w:hAnsi="Arial Narrow"/>
              </w:rPr>
              <w:tab/>
              <w:t xml:space="preserve">Ci-joint copie des originaux des documents ci-après: </w:t>
            </w:r>
            <w:r w:rsidRPr="00C0168C">
              <w:rPr>
                <w:rFonts w:ascii="Arial Narrow" w:hAnsi="Arial Narrow"/>
                <w:bCs/>
                <w:i/>
                <w:iCs/>
              </w:rPr>
              <w:t>[Cocher la (les) case(s) correspondant aux documents originaux joints]</w:t>
            </w:r>
          </w:p>
          <w:p w:rsidR="00DF6E3A" w:rsidRPr="00C0168C" w:rsidRDefault="00DF6E3A" w:rsidP="008F10F9">
            <w:pPr>
              <w:tabs>
                <w:tab w:val="left" w:pos="432"/>
              </w:tabs>
              <w:ind w:left="432" w:hanging="432"/>
              <w:rPr>
                <w:rFonts w:ascii="Arial Narrow" w:hAnsi="Arial Narrow"/>
                <w:spacing w:val="-2"/>
              </w:rPr>
            </w:pPr>
            <w:r w:rsidRPr="00C0168C">
              <w:rPr>
                <w:rFonts w:ascii="Arial Narrow" w:hAnsi="Arial Narrow"/>
                <w:spacing w:val="-2"/>
                <w:sz w:val="32"/>
              </w:rPr>
              <w:sym w:font="Symbol" w:char="F0F0"/>
            </w:r>
            <w:r w:rsidRPr="00C0168C">
              <w:rPr>
                <w:rFonts w:ascii="Arial Narrow" w:hAnsi="Arial Narrow"/>
                <w:spacing w:val="-2"/>
                <w:sz w:val="32"/>
              </w:rPr>
              <w:tab/>
            </w:r>
            <w:r w:rsidRPr="00C0168C">
              <w:rPr>
                <w:rFonts w:ascii="Arial Narrow" w:hAnsi="Arial Narrow"/>
              </w:rPr>
              <w:t>Document d’enregistrement, d’inscription ou de constitution de la firme nommée en 2 ci-dessus, en conformité avec l’</w:t>
            </w:r>
            <w:r w:rsidR="000C3C6E" w:rsidRPr="00C0168C">
              <w:rPr>
                <w:rFonts w:ascii="Arial Narrow" w:hAnsi="Arial Narrow"/>
              </w:rPr>
              <w:t>alinéa</w:t>
            </w:r>
            <w:r w:rsidRPr="00C0168C">
              <w:rPr>
                <w:rFonts w:ascii="Arial Narrow" w:hAnsi="Arial Narrow"/>
              </w:rPr>
              <w:t xml:space="preserve"> 4.1 des IC</w:t>
            </w:r>
          </w:p>
        </w:tc>
      </w:tr>
    </w:tbl>
    <w:p w:rsidR="00DF6E3A" w:rsidRPr="00C0168C" w:rsidRDefault="00DF6E3A" w:rsidP="00DF6E3A">
      <w:pPr>
        <w:pStyle w:val="Subtitle2"/>
        <w:numPr>
          <w:ilvl w:val="12"/>
          <w:numId w:val="0"/>
        </w:numPr>
        <w:rPr>
          <w:rFonts w:ascii="Arial Narrow" w:hAnsi="Arial Narrow"/>
        </w:rPr>
      </w:pPr>
      <w:r w:rsidRPr="00C0168C">
        <w:rPr>
          <w:rFonts w:ascii="Arial Narrow" w:hAnsi="Arial Narrow"/>
          <w:b w:val="0"/>
        </w:rPr>
        <w:br w:type="page"/>
      </w:r>
      <w:bookmarkStart w:id="387" w:name="_Toc498849250"/>
      <w:bookmarkStart w:id="388" w:name="_Toc498850088"/>
      <w:bookmarkStart w:id="389" w:name="_Toc498851693"/>
      <w:bookmarkEnd w:id="377"/>
      <w:bookmarkEnd w:id="378"/>
      <w:bookmarkEnd w:id="379"/>
      <w:bookmarkEnd w:id="380"/>
      <w:bookmarkEnd w:id="381"/>
      <w:bookmarkEnd w:id="382"/>
      <w:bookmarkEnd w:id="383"/>
      <w:bookmarkEnd w:id="384"/>
      <w:r w:rsidRPr="00C0168C">
        <w:rPr>
          <w:rFonts w:ascii="Arial Narrow" w:hAnsi="Arial Narrow"/>
        </w:rPr>
        <w:lastRenderedPageBreak/>
        <w:t>Formulaire FIN – 2.1</w:t>
      </w:r>
      <w:bookmarkEnd w:id="387"/>
      <w:bookmarkEnd w:id="388"/>
      <w:bookmarkEnd w:id="389"/>
    </w:p>
    <w:p w:rsidR="00DF6E3A" w:rsidRPr="00C0168C" w:rsidRDefault="00DF6E3A" w:rsidP="00DF6E3A">
      <w:pPr>
        <w:pStyle w:val="Subtitle2"/>
        <w:numPr>
          <w:ilvl w:val="12"/>
          <w:numId w:val="0"/>
        </w:numPr>
        <w:rPr>
          <w:rFonts w:ascii="Arial Narrow" w:hAnsi="Arial Narrow"/>
        </w:rPr>
      </w:pPr>
      <w:bookmarkStart w:id="390" w:name="_Toc498847216"/>
      <w:bookmarkStart w:id="391" w:name="_Toc498850089"/>
      <w:bookmarkStart w:id="392" w:name="_Toc498851694"/>
      <w:bookmarkStart w:id="393" w:name="_Toc499021795"/>
      <w:bookmarkStart w:id="394" w:name="_Toc499023478"/>
      <w:bookmarkStart w:id="395" w:name="_Toc501529960"/>
      <w:bookmarkStart w:id="396" w:name="_Toc25474902"/>
      <w:r w:rsidRPr="00C0168C">
        <w:rPr>
          <w:rFonts w:ascii="Arial Narrow" w:hAnsi="Arial Narrow"/>
        </w:rPr>
        <w:t>Situation</w:t>
      </w:r>
      <w:bookmarkEnd w:id="390"/>
      <w:bookmarkEnd w:id="391"/>
      <w:bookmarkEnd w:id="392"/>
      <w:bookmarkEnd w:id="393"/>
      <w:bookmarkEnd w:id="394"/>
      <w:bookmarkEnd w:id="395"/>
      <w:bookmarkEnd w:id="396"/>
      <w:r w:rsidRPr="00C0168C">
        <w:rPr>
          <w:rFonts w:ascii="Arial Narrow" w:hAnsi="Arial Narrow"/>
        </w:rPr>
        <w:t xml:space="preserve"> financière</w:t>
      </w:r>
    </w:p>
    <w:p w:rsidR="00DF6E3A" w:rsidRPr="00C0168C" w:rsidRDefault="00DF6E3A" w:rsidP="00DF6E3A">
      <w:pPr>
        <w:tabs>
          <w:tab w:val="right" w:pos="9000"/>
        </w:tabs>
        <w:jc w:val="center"/>
        <w:rPr>
          <w:rFonts w:ascii="Arial Narrow" w:hAnsi="Arial Narrow"/>
        </w:rPr>
      </w:pPr>
    </w:p>
    <w:p w:rsidR="00DF6E3A" w:rsidRPr="00C0168C" w:rsidRDefault="00DF6E3A" w:rsidP="00DF6E3A">
      <w:pPr>
        <w:ind w:right="162"/>
        <w:rPr>
          <w:rFonts w:ascii="Arial Narrow" w:hAnsi="Arial Narrow"/>
        </w:rPr>
      </w:pPr>
      <w:r w:rsidRPr="00C0168C">
        <w:rPr>
          <w:rFonts w:ascii="Arial Narrow" w:hAnsi="Arial Narrow"/>
        </w:rPr>
        <w:t xml:space="preserve">Nom du Soumissionnaire: _______________________     </w:t>
      </w:r>
      <w:r w:rsidRPr="00C0168C">
        <w:rPr>
          <w:rFonts w:ascii="Arial Narrow" w:hAnsi="Arial Narrow"/>
        </w:rPr>
        <w:tab/>
        <w:t>Date : _________________</w:t>
      </w:r>
    </w:p>
    <w:p w:rsidR="00DF6E3A" w:rsidRPr="00C0168C" w:rsidRDefault="00DF6E3A" w:rsidP="00DF6E3A">
      <w:pPr>
        <w:ind w:right="162"/>
        <w:rPr>
          <w:rFonts w:ascii="Arial Narrow" w:hAnsi="Arial Narrow"/>
        </w:rPr>
      </w:pPr>
      <w:r w:rsidRPr="00C0168C">
        <w:rPr>
          <w:rFonts w:ascii="Arial Narrow" w:hAnsi="Arial Narrow"/>
        </w:rPr>
        <w:t>Nom de la partie au GE : ___________________ __</w:t>
      </w:r>
      <w:r w:rsidRPr="00C0168C">
        <w:rPr>
          <w:rFonts w:ascii="Arial Narrow" w:hAnsi="Arial Narrow"/>
        </w:rPr>
        <w:tab/>
      </w:r>
      <w:r w:rsidRPr="00C0168C">
        <w:rPr>
          <w:rFonts w:ascii="Arial Narrow" w:hAnsi="Arial Narrow"/>
        </w:rPr>
        <w:tab/>
        <w:t xml:space="preserve">No. </w:t>
      </w:r>
      <w:proofErr w:type="spellStart"/>
      <w:r w:rsidRPr="00C0168C">
        <w:rPr>
          <w:rFonts w:ascii="Arial Narrow" w:hAnsi="Arial Narrow"/>
        </w:rPr>
        <w:t>AAO</w:t>
      </w:r>
      <w:proofErr w:type="spellEnd"/>
      <w:r w:rsidRPr="00C0168C">
        <w:rPr>
          <w:rFonts w:ascii="Arial Narrow" w:hAnsi="Arial Narrow"/>
        </w:rPr>
        <w:t>: ___</w:t>
      </w:r>
    </w:p>
    <w:p w:rsidR="00DF6E3A" w:rsidRPr="00C0168C" w:rsidRDefault="00DF6E3A" w:rsidP="00DF6E3A">
      <w:pPr>
        <w:rPr>
          <w:rFonts w:ascii="Arial Narrow" w:hAnsi="Arial Narrow"/>
        </w:rPr>
      </w:pPr>
      <w:r w:rsidRPr="00C0168C">
        <w:rPr>
          <w:rFonts w:ascii="Arial Narrow" w:hAnsi="Arial Narrow"/>
        </w:rPr>
        <w:t>A compléter par le Soumissionnaire</w:t>
      </w:r>
      <w:r w:rsidR="00A55308">
        <w:rPr>
          <w:rFonts w:ascii="Arial Narrow" w:hAnsi="Arial Narrow"/>
        </w:rPr>
        <w:t xml:space="preserve"> </w:t>
      </w:r>
      <w:r w:rsidRPr="00C0168C">
        <w:rPr>
          <w:rFonts w:ascii="Arial Narrow" w:hAnsi="Arial Narrow"/>
        </w:rPr>
        <w:t xml:space="preserve">et, dans le cas d’un Groupement d’Entreprise (GE), par chaque partie. </w:t>
      </w:r>
    </w:p>
    <w:p w:rsidR="00DF6E3A" w:rsidRPr="00C0168C" w:rsidRDefault="00DF6E3A" w:rsidP="00DF6E3A">
      <w:pPr>
        <w:rPr>
          <w:rFonts w:ascii="Arial Narrow" w:hAnsi="Arial Narrow"/>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
        <w:gridCol w:w="3112"/>
        <w:gridCol w:w="1850"/>
        <w:gridCol w:w="36"/>
        <w:gridCol w:w="1806"/>
        <w:gridCol w:w="37"/>
        <w:gridCol w:w="1937"/>
        <w:gridCol w:w="11"/>
      </w:tblGrid>
      <w:tr w:rsidR="00DF6E3A" w:rsidRPr="00C0168C" w:rsidTr="008F10F9">
        <w:trPr>
          <w:gridAfter w:val="1"/>
          <w:wAfter w:w="11" w:type="dxa"/>
          <w:cantSplit/>
          <w:trHeight w:val="200"/>
          <w:jc w:val="center"/>
        </w:trPr>
        <w:tc>
          <w:tcPr>
            <w:tcW w:w="3122" w:type="dxa"/>
            <w:gridSpan w:val="2"/>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Outline"/>
              <w:suppressAutoHyphens/>
              <w:spacing w:before="40" w:after="40"/>
              <w:jc w:val="center"/>
              <w:rPr>
                <w:rFonts w:ascii="Arial Narrow" w:hAnsi="Arial Narrow"/>
                <w:b/>
                <w:spacing w:val="-2"/>
                <w:kern w:val="0"/>
              </w:rPr>
            </w:pPr>
            <w:r w:rsidRPr="00C0168C">
              <w:rPr>
                <w:rFonts w:ascii="Arial Narrow" w:hAnsi="Arial Narrow"/>
                <w:b/>
                <w:spacing w:val="-2"/>
                <w:kern w:val="0"/>
              </w:rPr>
              <w:t xml:space="preserve">Données financières en équivalent FCFA </w:t>
            </w:r>
          </w:p>
        </w:tc>
        <w:tc>
          <w:tcPr>
            <w:tcW w:w="5666" w:type="dxa"/>
            <w:gridSpan w:val="5"/>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before="40" w:after="40"/>
              <w:jc w:val="center"/>
              <w:rPr>
                <w:rFonts w:ascii="Arial Narrow" w:hAnsi="Arial Narrow"/>
                <w:b/>
                <w:spacing w:val="-2"/>
              </w:rPr>
            </w:pPr>
            <w:r w:rsidRPr="00C0168C">
              <w:rPr>
                <w:rFonts w:ascii="Arial Narrow" w:hAnsi="Arial Narrow"/>
                <w:b/>
                <w:spacing w:val="-2"/>
              </w:rPr>
              <w:t>Antécédents pour les trois (3) dernières années</w:t>
            </w:r>
          </w:p>
          <w:p w:rsidR="00DF6E3A" w:rsidRPr="00C0168C" w:rsidRDefault="00DF6E3A" w:rsidP="008F10F9">
            <w:pPr>
              <w:pStyle w:val="titulo"/>
              <w:suppressAutoHyphens/>
              <w:spacing w:before="40" w:after="40"/>
              <w:rPr>
                <w:rFonts w:ascii="Arial Narrow" w:hAnsi="Arial Narrow"/>
                <w:strike/>
                <w:spacing w:val="-2"/>
                <w:lang w:val="fr-FR"/>
              </w:rPr>
            </w:pPr>
            <w:r w:rsidRPr="00C0168C">
              <w:rPr>
                <w:rFonts w:ascii="Arial Narrow" w:hAnsi="Arial Narrow"/>
                <w:spacing w:val="-2"/>
                <w:lang w:val="fr-FR"/>
              </w:rPr>
              <w:t xml:space="preserve"> (équivalent en milliers de FCFA)</w:t>
            </w:r>
          </w:p>
        </w:tc>
      </w:tr>
      <w:tr w:rsidR="00DF6E3A" w:rsidRPr="00C0168C" w:rsidTr="008F10F9">
        <w:trPr>
          <w:gridAfter w:val="1"/>
          <w:wAfter w:w="11" w:type="dxa"/>
          <w:cantSplit/>
          <w:jc w:val="center"/>
        </w:trPr>
        <w:tc>
          <w:tcPr>
            <w:tcW w:w="3122" w:type="dxa"/>
            <w:gridSpan w:val="2"/>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after="120"/>
              <w:jc w:val="left"/>
              <w:rPr>
                <w:rFonts w:ascii="Arial Narrow" w:hAnsi="Arial Narrow"/>
                <w:b w:val="0"/>
                <w:sz w:val="24"/>
              </w:rPr>
            </w:pPr>
          </w:p>
        </w:tc>
        <w:tc>
          <w:tcPr>
            <w:tcW w:w="1886" w:type="dxa"/>
            <w:gridSpan w:val="2"/>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after="120"/>
              <w:rPr>
                <w:rFonts w:ascii="Arial Narrow" w:hAnsi="Arial Narrow"/>
                <w:b w:val="0"/>
                <w:sz w:val="24"/>
              </w:rPr>
            </w:pPr>
            <w:r w:rsidRPr="00C0168C">
              <w:rPr>
                <w:rFonts w:ascii="Arial Narrow" w:hAnsi="Arial Narrow"/>
                <w:b w:val="0"/>
                <w:sz w:val="24"/>
              </w:rPr>
              <w:t>Année 1</w:t>
            </w:r>
          </w:p>
        </w:tc>
        <w:tc>
          <w:tcPr>
            <w:tcW w:w="1843" w:type="dxa"/>
            <w:gridSpan w:val="2"/>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after="120"/>
              <w:rPr>
                <w:rFonts w:ascii="Arial Narrow" w:hAnsi="Arial Narrow"/>
                <w:b w:val="0"/>
                <w:sz w:val="24"/>
              </w:rPr>
            </w:pPr>
            <w:r w:rsidRPr="00C0168C">
              <w:rPr>
                <w:rFonts w:ascii="Arial Narrow" w:hAnsi="Arial Narrow"/>
                <w:b w:val="0"/>
                <w:sz w:val="24"/>
              </w:rPr>
              <w:t>Année 2</w:t>
            </w:r>
          </w:p>
        </w:tc>
        <w:tc>
          <w:tcPr>
            <w:tcW w:w="1937"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after="120"/>
              <w:rPr>
                <w:rFonts w:ascii="Arial Narrow" w:hAnsi="Arial Narrow"/>
                <w:b w:val="0"/>
                <w:sz w:val="24"/>
              </w:rPr>
            </w:pPr>
            <w:r w:rsidRPr="00C0168C">
              <w:rPr>
                <w:rFonts w:ascii="Arial Narrow" w:hAnsi="Arial Narrow"/>
                <w:b w:val="0"/>
                <w:sz w:val="24"/>
              </w:rPr>
              <w:t>Année 3</w:t>
            </w:r>
          </w:p>
        </w:tc>
      </w:tr>
      <w:tr w:rsidR="00DF6E3A" w:rsidRPr="00C0168C" w:rsidTr="008F10F9">
        <w:trPr>
          <w:gridAfter w:val="1"/>
          <w:wAfter w:w="11" w:type="dxa"/>
          <w:cantSplit/>
          <w:jc w:val="center"/>
        </w:trPr>
        <w:tc>
          <w:tcPr>
            <w:tcW w:w="8788" w:type="dxa"/>
            <w:gridSpan w:val="7"/>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after="120"/>
              <w:rPr>
                <w:rFonts w:ascii="Arial Narrow" w:hAnsi="Arial Narrow"/>
                <w:b w:val="0"/>
                <w:sz w:val="24"/>
              </w:rPr>
            </w:pPr>
            <w:r w:rsidRPr="00C0168C">
              <w:rPr>
                <w:rFonts w:ascii="Arial Narrow" w:hAnsi="Arial Narrow"/>
                <w:b w:val="0"/>
                <w:sz w:val="24"/>
              </w:rPr>
              <w:t>Information du bilan</w:t>
            </w:r>
          </w:p>
        </w:tc>
      </w:tr>
      <w:tr w:rsidR="00DF6E3A" w:rsidRPr="00C0168C" w:rsidTr="008F10F9">
        <w:trPr>
          <w:gridAfter w:val="1"/>
          <w:wAfter w:w="11" w:type="dxa"/>
          <w:cantSplit/>
          <w:trHeight w:val="485"/>
          <w:jc w:val="center"/>
        </w:trPr>
        <w:tc>
          <w:tcPr>
            <w:tcW w:w="3122" w:type="dxa"/>
            <w:gridSpan w:val="2"/>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before="40" w:after="40"/>
              <w:jc w:val="left"/>
              <w:rPr>
                <w:rFonts w:ascii="Arial Narrow" w:hAnsi="Arial Narrow"/>
                <w:b w:val="0"/>
                <w:sz w:val="24"/>
              </w:rPr>
            </w:pPr>
            <w:r w:rsidRPr="00C0168C">
              <w:rPr>
                <w:rFonts w:ascii="Arial Narrow" w:hAnsi="Arial Narrow"/>
                <w:b w:val="0"/>
                <w:sz w:val="24"/>
              </w:rPr>
              <w:t>Total actif (TA)</w:t>
            </w:r>
          </w:p>
        </w:tc>
        <w:tc>
          <w:tcPr>
            <w:tcW w:w="1886" w:type="dxa"/>
            <w:gridSpan w:val="2"/>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before="40" w:after="40"/>
              <w:rPr>
                <w:rFonts w:ascii="Arial Narrow" w:hAnsi="Arial Narrow"/>
                <w:b w:val="0"/>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before="40" w:after="40"/>
              <w:rPr>
                <w:rFonts w:ascii="Arial Narrow" w:hAnsi="Arial Narrow"/>
                <w:b w:val="0"/>
                <w:sz w:val="24"/>
              </w:rPr>
            </w:pPr>
          </w:p>
        </w:tc>
        <w:tc>
          <w:tcPr>
            <w:tcW w:w="1937"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before="40" w:after="40"/>
              <w:rPr>
                <w:rFonts w:ascii="Arial Narrow" w:hAnsi="Arial Narrow"/>
                <w:b w:val="0"/>
                <w:sz w:val="24"/>
              </w:rPr>
            </w:pPr>
          </w:p>
        </w:tc>
      </w:tr>
      <w:tr w:rsidR="00DF6E3A" w:rsidRPr="00C0168C" w:rsidTr="008F10F9">
        <w:trPr>
          <w:gridAfter w:val="1"/>
          <w:wAfter w:w="11" w:type="dxa"/>
          <w:cantSplit/>
          <w:trHeight w:val="440"/>
          <w:jc w:val="center"/>
        </w:trPr>
        <w:tc>
          <w:tcPr>
            <w:tcW w:w="3122" w:type="dxa"/>
            <w:gridSpan w:val="2"/>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before="40" w:after="40"/>
              <w:jc w:val="left"/>
              <w:rPr>
                <w:rFonts w:ascii="Arial Narrow" w:hAnsi="Arial Narrow"/>
                <w:b w:val="0"/>
                <w:sz w:val="24"/>
              </w:rPr>
            </w:pPr>
            <w:r w:rsidRPr="00C0168C">
              <w:rPr>
                <w:rFonts w:ascii="Arial Narrow" w:hAnsi="Arial Narrow"/>
                <w:b w:val="0"/>
                <w:sz w:val="24"/>
              </w:rPr>
              <w:t>Total passif (TP)</w:t>
            </w:r>
          </w:p>
        </w:tc>
        <w:tc>
          <w:tcPr>
            <w:tcW w:w="1886" w:type="dxa"/>
            <w:gridSpan w:val="2"/>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before="40" w:after="40"/>
              <w:rPr>
                <w:rFonts w:ascii="Arial Narrow" w:hAnsi="Arial Narrow"/>
                <w:b w:val="0"/>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before="40" w:after="40"/>
              <w:rPr>
                <w:rFonts w:ascii="Arial Narrow" w:hAnsi="Arial Narrow"/>
                <w:b w:val="0"/>
                <w:sz w:val="24"/>
              </w:rPr>
            </w:pPr>
          </w:p>
        </w:tc>
        <w:tc>
          <w:tcPr>
            <w:tcW w:w="1937"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before="40" w:after="40"/>
              <w:rPr>
                <w:rFonts w:ascii="Arial Narrow" w:hAnsi="Arial Narrow"/>
                <w:b w:val="0"/>
                <w:sz w:val="24"/>
              </w:rPr>
            </w:pPr>
          </w:p>
        </w:tc>
      </w:tr>
      <w:tr w:rsidR="00DF6E3A" w:rsidRPr="00C0168C" w:rsidTr="008F10F9">
        <w:trPr>
          <w:gridAfter w:val="1"/>
          <w:wAfter w:w="11" w:type="dxa"/>
          <w:cantSplit/>
          <w:trHeight w:val="440"/>
          <w:jc w:val="center"/>
        </w:trPr>
        <w:tc>
          <w:tcPr>
            <w:tcW w:w="3122" w:type="dxa"/>
            <w:gridSpan w:val="2"/>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before="40" w:after="40"/>
              <w:jc w:val="left"/>
              <w:rPr>
                <w:rFonts w:ascii="Arial Narrow" w:hAnsi="Arial Narrow"/>
                <w:b w:val="0"/>
                <w:sz w:val="24"/>
              </w:rPr>
            </w:pPr>
            <w:r w:rsidRPr="00C0168C">
              <w:rPr>
                <w:rFonts w:ascii="Arial Narrow" w:hAnsi="Arial Narrow"/>
                <w:b w:val="0"/>
                <w:sz w:val="24"/>
              </w:rPr>
              <w:t>Patrimoine net (</w:t>
            </w:r>
            <w:proofErr w:type="spellStart"/>
            <w:r w:rsidRPr="00C0168C">
              <w:rPr>
                <w:rFonts w:ascii="Arial Narrow" w:hAnsi="Arial Narrow"/>
                <w:b w:val="0"/>
                <w:sz w:val="24"/>
              </w:rPr>
              <w:t>PN</w:t>
            </w:r>
            <w:proofErr w:type="spellEnd"/>
            <w:r w:rsidRPr="00C0168C">
              <w:rPr>
                <w:rFonts w:ascii="Arial Narrow" w:hAnsi="Arial Narrow"/>
                <w:b w:val="0"/>
                <w:sz w:val="24"/>
              </w:rPr>
              <w:t>)</w:t>
            </w:r>
          </w:p>
        </w:tc>
        <w:tc>
          <w:tcPr>
            <w:tcW w:w="1886" w:type="dxa"/>
            <w:gridSpan w:val="2"/>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before="40" w:after="40"/>
              <w:rPr>
                <w:rFonts w:ascii="Arial Narrow" w:hAnsi="Arial Narrow"/>
                <w:b w:val="0"/>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before="40" w:after="40"/>
              <w:rPr>
                <w:rFonts w:ascii="Arial Narrow" w:hAnsi="Arial Narrow"/>
                <w:b w:val="0"/>
                <w:sz w:val="24"/>
              </w:rPr>
            </w:pPr>
          </w:p>
        </w:tc>
        <w:tc>
          <w:tcPr>
            <w:tcW w:w="1937"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before="40" w:after="40"/>
              <w:rPr>
                <w:rFonts w:ascii="Arial Narrow" w:hAnsi="Arial Narrow"/>
                <w:b w:val="0"/>
                <w:sz w:val="24"/>
              </w:rPr>
            </w:pPr>
          </w:p>
        </w:tc>
      </w:tr>
      <w:tr w:rsidR="00DF6E3A" w:rsidRPr="00C0168C" w:rsidTr="008F10F9">
        <w:trPr>
          <w:gridAfter w:val="1"/>
          <w:wAfter w:w="11" w:type="dxa"/>
          <w:cantSplit/>
          <w:trHeight w:val="440"/>
          <w:jc w:val="center"/>
        </w:trPr>
        <w:tc>
          <w:tcPr>
            <w:tcW w:w="3122" w:type="dxa"/>
            <w:gridSpan w:val="2"/>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before="40" w:after="40"/>
              <w:jc w:val="left"/>
              <w:rPr>
                <w:rFonts w:ascii="Arial Narrow" w:hAnsi="Arial Narrow"/>
                <w:b w:val="0"/>
                <w:sz w:val="24"/>
              </w:rPr>
            </w:pPr>
            <w:r w:rsidRPr="00C0168C">
              <w:rPr>
                <w:rFonts w:ascii="Arial Narrow" w:hAnsi="Arial Narrow"/>
                <w:b w:val="0"/>
                <w:sz w:val="24"/>
              </w:rPr>
              <w:t>Disponibilités (D)</w:t>
            </w:r>
          </w:p>
        </w:tc>
        <w:tc>
          <w:tcPr>
            <w:tcW w:w="1886" w:type="dxa"/>
            <w:gridSpan w:val="2"/>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before="40" w:after="40"/>
              <w:rPr>
                <w:rFonts w:ascii="Arial Narrow" w:hAnsi="Arial Narrow"/>
                <w:b w:val="0"/>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before="40" w:after="40"/>
              <w:rPr>
                <w:rFonts w:ascii="Arial Narrow" w:hAnsi="Arial Narrow"/>
                <w:b w:val="0"/>
                <w:sz w:val="24"/>
              </w:rPr>
            </w:pPr>
          </w:p>
        </w:tc>
        <w:tc>
          <w:tcPr>
            <w:tcW w:w="1937"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before="40" w:after="40"/>
              <w:rPr>
                <w:rFonts w:ascii="Arial Narrow" w:hAnsi="Arial Narrow"/>
                <w:b w:val="0"/>
                <w:sz w:val="24"/>
              </w:rPr>
            </w:pPr>
          </w:p>
        </w:tc>
      </w:tr>
      <w:tr w:rsidR="00DF6E3A" w:rsidRPr="00C0168C" w:rsidTr="008F10F9">
        <w:trPr>
          <w:gridAfter w:val="1"/>
          <w:wAfter w:w="11" w:type="dxa"/>
          <w:cantSplit/>
          <w:trHeight w:val="440"/>
          <w:jc w:val="center"/>
        </w:trPr>
        <w:tc>
          <w:tcPr>
            <w:tcW w:w="3122" w:type="dxa"/>
            <w:gridSpan w:val="2"/>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before="40" w:after="40"/>
              <w:jc w:val="left"/>
              <w:rPr>
                <w:rFonts w:ascii="Arial Narrow" w:hAnsi="Arial Narrow"/>
                <w:b w:val="0"/>
                <w:sz w:val="24"/>
              </w:rPr>
            </w:pPr>
            <w:r w:rsidRPr="00C0168C">
              <w:rPr>
                <w:rFonts w:ascii="Arial Narrow" w:hAnsi="Arial Narrow"/>
                <w:b w:val="0"/>
                <w:sz w:val="24"/>
              </w:rPr>
              <w:t>Engagements (E)</w:t>
            </w:r>
          </w:p>
        </w:tc>
        <w:tc>
          <w:tcPr>
            <w:tcW w:w="1886" w:type="dxa"/>
            <w:gridSpan w:val="2"/>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before="40" w:after="40"/>
              <w:rPr>
                <w:rFonts w:ascii="Arial Narrow" w:hAnsi="Arial Narrow"/>
                <w:b w:val="0"/>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before="40" w:after="40"/>
              <w:rPr>
                <w:rFonts w:ascii="Arial Narrow" w:hAnsi="Arial Narrow"/>
                <w:b w:val="0"/>
                <w:sz w:val="24"/>
              </w:rPr>
            </w:pPr>
          </w:p>
        </w:tc>
        <w:tc>
          <w:tcPr>
            <w:tcW w:w="1937"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before="40" w:after="40"/>
              <w:rPr>
                <w:rFonts w:ascii="Arial Narrow" w:hAnsi="Arial Narrow"/>
                <w:b w:val="0"/>
                <w:sz w:val="24"/>
              </w:rPr>
            </w:pPr>
          </w:p>
        </w:tc>
      </w:tr>
      <w:tr w:rsidR="00DF6E3A" w:rsidRPr="00C0168C" w:rsidTr="008F10F9">
        <w:trPr>
          <w:gridAfter w:val="1"/>
          <w:wAfter w:w="11" w:type="dxa"/>
          <w:cantSplit/>
          <w:trHeight w:val="440"/>
          <w:jc w:val="center"/>
        </w:trPr>
        <w:tc>
          <w:tcPr>
            <w:tcW w:w="8788" w:type="dxa"/>
            <w:gridSpan w:val="7"/>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after="120"/>
              <w:rPr>
                <w:rFonts w:ascii="Arial Narrow" w:hAnsi="Arial Narrow"/>
                <w:b w:val="0"/>
                <w:sz w:val="24"/>
              </w:rPr>
            </w:pPr>
            <w:r w:rsidRPr="00C0168C">
              <w:rPr>
                <w:rFonts w:ascii="Arial Narrow" w:hAnsi="Arial Narrow"/>
                <w:b w:val="0"/>
                <w:sz w:val="24"/>
              </w:rPr>
              <w:t>Information des comptes de résultats</w:t>
            </w:r>
          </w:p>
        </w:tc>
      </w:tr>
      <w:tr w:rsidR="00DF6E3A" w:rsidRPr="00C0168C" w:rsidTr="008F10F9">
        <w:trPr>
          <w:gridBefore w:val="1"/>
          <w:wBefore w:w="10" w:type="dxa"/>
          <w:cantSplit/>
          <w:trHeight w:val="458"/>
          <w:jc w:val="center"/>
        </w:trPr>
        <w:tc>
          <w:tcPr>
            <w:tcW w:w="3112"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before="40" w:after="40"/>
              <w:jc w:val="left"/>
              <w:rPr>
                <w:rFonts w:ascii="Arial Narrow" w:hAnsi="Arial Narrow"/>
                <w:b w:val="0"/>
                <w:sz w:val="24"/>
              </w:rPr>
            </w:pPr>
            <w:r w:rsidRPr="00C0168C">
              <w:rPr>
                <w:rFonts w:ascii="Arial Narrow" w:hAnsi="Arial Narrow"/>
                <w:b w:val="0"/>
                <w:sz w:val="24"/>
              </w:rPr>
              <w:t>Recettes totales (</w:t>
            </w:r>
            <w:proofErr w:type="spellStart"/>
            <w:r w:rsidRPr="00C0168C">
              <w:rPr>
                <w:rFonts w:ascii="Arial Narrow" w:hAnsi="Arial Narrow"/>
                <w:b w:val="0"/>
                <w:sz w:val="24"/>
              </w:rPr>
              <w:t>RT</w:t>
            </w:r>
            <w:proofErr w:type="spellEnd"/>
            <w:r w:rsidRPr="00C0168C">
              <w:rPr>
                <w:rFonts w:ascii="Arial Narrow" w:hAnsi="Arial Narrow"/>
                <w:b w:val="0"/>
                <w:sz w:val="24"/>
              </w:rPr>
              <w:t>)</w:t>
            </w:r>
          </w:p>
        </w:tc>
        <w:tc>
          <w:tcPr>
            <w:tcW w:w="185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before="40" w:after="40"/>
              <w:rPr>
                <w:rFonts w:ascii="Arial Narrow" w:hAnsi="Arial Narrow"/>
                <w:b w:val="0"/>
                <w:sz w:val="24"/>
              </w:rPr>
            </w:pPr>
          </w:p>
        </w:tc>
        <w:tc>
          <w:tcPr>
            <w:tcW w:w="1842" w:type="dxa"/>
            <w:gridSpan w:val="2"/>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before="40" w:after="40"/>
              <w:rPr>
                <w:rFonts w:ascii="Arial Narrow" w:hAnsi="Arial Narrow"/>
                <w:b w:val="0"/>
                <w:sz w:val="24"/>
              </w:rPr>
            </w:pPr>
          </w:p>
        </w:tc>
        <w:tc>
          <w:tcPr>
            <w:tcW w:w="1985" w:type="dxa"/>
            <w:gridSpan w:val="3"/>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before="40" w:after="40"/>
              <w:rPr>
                <w:rFonts w:ascii="Arial Narrow" w:hAnsi="Arial Narrow"/>
                <w:b w:val="0"/>
                <w:sz w:val="24"/>
              </w:rPr>
            </w:pPr>
          </w:p>
        </w:tc>
      </w:tr>
      <w:tr w:rsidR="00DF6E3A" w:rsidRPr="00C0168C" w:rsidTr="008F10F9">
        <w:trPr>
          <w:gridBefore w:val="1"/>
          <w:wBefore w:w="10" w:type="dxa"/>
          <w:cantSplit/>
          <w:trHeight w:val="530"/>
          <w:jc w:val="center"/>
        </w:trPr>
        <w:tc>
          <w:tcPr>
            <w:tcW w:w="3112"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before="40" w:after="40"/>
              <w:jc w:val="left"/>
              <w:rPr>
                <w:rFonts w:ascii="Arial Narrow" w:hAnsi="Arial Narrow"/>
                <w:b w:val="0"/>
                <w:sz w:val="24"/>
              </w:rPr>
            </w:pPr>
            <w:r w:rsidRPr="00C0168C">
              <w:rPr>
                <w:rFonts w:ascii="Arial Narrow" w:hAnsi="Arial Narrow"/>
                <w:b w:val="0"/>
                <w:sz w:val="24"/>
              </w:rPr>
              <w:t>Bénéfices avant impôts (BAI)</w:t>
            </w:r>
          </w:p>
        </w:tc>
        <w:tc>
          <w:tcPr>
            <w:tcW w:w="185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before="40" w:after="40"/>
              <w:rPr>
                <w:rFonts w:ascii="Arial Narrow" w:hAnsi="Arial Narrow"/>
                <w:b w:val="0"/>
                <w:sz w:val="24"/>
              </w:rPr>
            </w:pPr>
          </w:p>
        </w:tc>
        <w:tc>
          <w:tcPr>
            <w:tcW w:w="1842" w:type="dxa"/>
            <w:gridSpan w:val="2"/>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before="40" w:after="40"/>
              <w:rPr>
                <w:rFonts w:ascii="Arial Narrow" w:hAnsi="Arial Narrow"/>
                <w:b w:val="0"/>
                <w:sz w:val="24"/>
              </w:rPr>
            </w:pPr>
          </w:p>
        </w:tc>
        <w:tc>
          <w:tcPr>
            <w:tcW w:w="1985" w:type="dxa"/>
            <w:gridSpan w:val="3"/>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Subtitle2"/>
              <w:spacing w:before="40" w:after="40"/>
              <w:rPr>
                <w:rFonts w:ascii="Arial Narrow" w:hAnsi="Arial Narrow"/>
                <w:b w:val="0"/>
                <w:sz w:val="24"/>
              </w:rPr>
            </w:pPr>
          </w:p>
        </w:tc>
      </w:tr>
    </w:tbl>
    <w:p w:rsidR="00DF6E3A" w:rsidRPr="00C0168C" w:rsidRDefault="00DF6E3A" w:rsidP="00DF6E3A">
      <w:pPr>
        <w:pStyle w:val="En-tte"/>
        <w:rPr>
          <w:rFonts w:ascii="Arial Narrow" w:hAnsi="Arial Narrow"/>
        </w:rPr>
      </w:pPr>
    </w:p>
    <w:p w:rsidR="00DF6E3A" w:rsidRPr="00C0168C" w:rsidRDefault="00DF6E3A" w:rsidP="00DF6E3A">
      <w:pPr>
        <w:pStyle w:val="Subtitle2"/>
        <w:spacing w:before="40" w:after="40"/>
        <w:ind w:left="360" w:hanging="360"/>
        <w:jc w:val="left"/>
        <w:rPr>
          <w:rFonts w:ascii="Arial Narrow" w:hAnsi="Arial Narrow"/>
          <w:b w:val="0"/>
          <w:sz w:val="24"/>
        </w:rPr>
      </w:pPr>
      <w:bookmarkStart w:id="397" w:name="_Toc498849276"/>
      <w:bookmarkStart w:id="398" w:name="_Toc498850115"/>
      <w:bookmarkStart w:id="399" w:name="_Toc498851720"/>
      <w:r w:rsidRPr="00C0168C">
        <w:rPr>
          <w:rFonts w:ascii="Arial Narrow" w:hAnsi="Arial Narrow"/>
          <w:b w:val="0"/>
          <w:spacing w:val="-2"/>
          <w:sz w:val="24"/>
        </w:rPr>
        <w:sym w:font="Symbol" w:char="F0F0"/>
      </w:r>
      <w:r w:rsidRPr="00C0168C">
        <w:rPr>
          <w:rFonts w:ascii="Arial Narrow" w:hAnsi="Arial Narrow"/>
          <w:b w:val="0"/>
          <w:sz w:val="24"/>
        </w:rPr>
        <w:t>On trouvera ci-après les copies des états financiers (bilans, y compris toutes les notes y afférents, et comptes de résultats) pour les années spécifiées ci-dessus et qui satisfont aux conditions suivantes :</w:t>
      </w:r>
      <w:bookmarkEnd w:id="397"/>
      <w:bookmarkEnd w:id="398"/>
      <w:bookmarkEnd w:id="399"/>
    </w:p>
    <w:p w:rsidR="00DF6E3A" w:rsidRPr="00C0168C" w:rsidRDefault="00DF6E3A" w:rsidP="00DF6E3A">
      <w:pPr>
        <w:pStyle w:val="Subtitle2"/>
        <w:numPr>
          <w:ilvl w:val="0"/>
          <w:numId w:val="17"/>
        </w:numPr>
        <w:tabs>
          <w:tab w:val="left" w:pos="900"/>
          <w:tab w:val="center" w:pos="4752"/>
          <w:tab w:val="right" w:pos="9864"/>
        </w:tabs>
        <w:spacing w:before="40" w:after="40"/>
        <w:ind w:left="900" w:hanging="540"/>
        <w:jc w:val="left"/>
        <w:rPr>
          <w:rFonts w:ascii="Arial Narrow" w:hAnsi="Arial Narrow"/>
          <w:b w:val="0"/>
          <w:sz w:val="24"/>
        </w:rPr>
      </w:pPr>
      <w:bookmarkStart w:id="400" w:name="_Toc498849277"/>
      <w:bookmarkStart w:id="401" w:name="_Toc498850116"/>
      <w:bookmarkStart w:id="402" w:name="_Toc498851721"/>
      <w:r w:rsidRPr="00C0168C">
        <w:rPr>
          <w:rFonts w:ascii="Arial Narrow" w:hAnsi="Arial Narrow"/>
          <w:b w:val="0"/>
          <w:sz w:val="24"/>
        </w:rPr>
        <w:t>Ils doivent refléter la situation financière du Soumissionnaire</w:t>
      </w:r>
      <w:r w:rsidR="00A55308">
        <w:rPr>
          <w:rFonts w:ascii="Arial Narrow" w:hAnsi="Arial Narrow"/>
          <w:b w:val="0"/>
          <w:sz w:val="24"/>
        </w:rPr>
        <w:t xml:space="preserve"> </w:t>
      </w:r>
      <w:r w:rsidRPr="00C0168C">
        <w:rPr>
          <w:rFonts w:ascii="Arial Narrow" w:hAnsi="Arial Narrow"/>
          <w:b w:val="0"/>
          <w:sz w:val="24"/>
        </w:rPr>
        <w:t xml:space="preserve">ou de la Partie au GE, et non pas celle de la maison-mère ou de filiales </w:t>
      </w:r>
      <w:bookmarkEnd w:id="400"/>
      <w:bookmarkEnd w:id="401"/>
      <w:bookmarkEnd w:id="402"/>
    </w:p>
    <w:p w:rsidR="00DF6E3A" w:rsidRPr="00C0168C" w:rsidRDefault="00DF6E3A" w:rsidP="00DF6E3A">
      <w:pPr>
        <w:pStyle w:val="Subtitle2"/>
        <w:numPr>
          <w:ilvl w:val="0"/>
          <w:numId w:val="17"/>
        </w:numPr>
        <w:tabs>
          <w:tab w:val="left" w:pos="900"/>
          <w:tab w:val="center" w:pos="4752"/>
          <w:tab w:val="right" w:pos="9864"/>
        </w:tabs>
        <w:spacing w:before="40" w:after="40"/>
        <w:ind w:left="900" w:hanging="540"/>
        <w:jc w:val="left"/>
        <w:rPr>
          <w:rFonts w:ascii="Arial Narrow" w:hAnsi="Arial Narrow"/>
          <w:b w:val="0"/>
          <w:sz w:val="24"/>
        </w:rPr>
      </w:pPr>
      <w:bookmarkStart w:id="403" w:name="_Toc498849278"/>
      <w:bookmarkStart w:id="404" w:name="_Toc498850117"/>
      <w:bookmarkStart w:id="405" w:name="_Toc498851722"/>
      <w:r w:rsidRPr="00C0168C">
        <w:rPr>
          <w:rFonts w:ascii="Arial Narrow" w:hAnsi="Arial Narrow"/>
          <w:b w:val="0"/>
          <w:sz w:val="24"/>
        </w:rPr>
        <w:t>Les états financiers passés doivent être vérifiés par un expert-comptable agréé</w:t>
      </w:r>
      <w:bookmarkEnd w:id="403"/>
      <w:bookmarkEnd w:id="404"/>
      <w:bookmarkEnd w:id="405"/>
    </w:p>
    <w:p w:rsidR="00DF6E3A" w:rsidRPr="00C0168C" w:rsidRDefault="00DF6E3A" w:rsidP="00DF6E3A">
      <w:pPr>
        <w:pStyle w:val="Subtitle2"/>
        <w:numPr>
          <w:ilvl w:val="0"/>
          <w:numId w:val="17"/>
        </w:numPr>
        <w:tabs>
          <w:tab w:val="left" w:pos="900"/>
          <w:tab w:val="center" w:pos="4752"/>
          <w:tab w:val="right" w:pos="9864"/>
        </w:tabs>
        <w:spacing w:before="40" w:after="40"/>
        <w:ind w:left="900" w:hanging="540"/>
        <w:jc w:val="left"/>
        <w:rPr>
          <w:rFonts w:ascii="Arial Narrow" w:hAnsi="Arial Narrow"/>
          <w:b w:val="0"/>
          <w:sz w:val="24"/>
        </w:rPr>
      </w:pPr>
      <w:bookmarkStart w:id="406" w:name="_Toc498849279"/>
      <w:bookmarkStart w:id="407" w:name="_Toc498850118"/>
      <w:bookmarkStart w:id="408" w:name="_Toc498851723"/>
      <w:r w:rsidRPr="00C0168C">
        <w:rPr>
          <w:rFonts w:ascii="Arial Narrow" w:hAnsi="Arial Narrow"/>
          <w:b w:val="0"/>
          <w:sz w:val="24"/>
        </w:rPr>
        <w:t xml:space="preserve">Les états financiers doivent  être complets et inclure toutes les notes qui leur ont été ajoutées </w:t>
      </w:r>
      <w:bookmarkEnd w:id="406"/>
      <w:bookmarkEnd w:id="407"/>
      <w:bookmarkEnd w:id="408"/>
    </w:p>
    <w:p w:rsidR="00DF6E3A" w:rsidRPr="00C0168C" w:rsidRDefault="00DF6E3A" w:rsidP="00DF6E3A">
      <w:pPr>
        <w:pStyle w:val="Subtitle2"/>
        <w:numPr>
          <w:ilvl w:val="0"/>
          <w:numId w:val="17"/>
        </w:numPr>
        <w:tabs>
          <w:tab w:val="left" w:pos="900"/>
          <w:tab w:val="center" w:pos="4752"/>
          <w:tab w:val="right" w:pos="9864"/>
        </w:tabs>
        <w:spacing w:before="40" w:after="40"/>
        <w:ind w:left="900" w:hanging="540"/>
        <w:jc w:val="left"/>
        <w:rPr>
          <w:rFonts w:ascii="Arial Narrow" w:hAnsi="Arial Narrow"/>
          <w:b w:val="0"/>
          <w:sz w:val="24"/>
        </w:rPr>
      </w:pPr>
      <w:bookmarkStart w:id="409" w:name="_Toc498849280"/>
      <w:bookmarkStart w:id="410" w:name="_Toc498850119"/>
      <w:bookmarkStart w:id="411" w:name="_Toc498851724"/>
      <w:r w:rsidRPr="00C0168C">
        <w:rPr>
          <w:rFonts w:ascii="Arial Narrow" w:hAnsi="Arial Narrow"/>
          <w:b w:val="0"/>
          <w:sz w:val="24"/>
        </w:rPr>
        <w:t xml:space="preserve">Les états financiers doivent correspondre aux périodes comptables déjà terminées et vérifiées (les états financiers de périodes partielles ne seront ni demandés ni acceptés) </w:t>
      </w:r>
      <w:bookmarkEnd w:id="409"/>
      <w:bookmarkEnd w:id="410"/>
      <w:bookmarkEnd w:id="411"/>
    </w:p>
    <w:p w:rsidR="00DF6E3A" w:rsidRPr="00C0168C" w:rsidRDefault="00DF6E3A" w:rsidP="00DF6E3A">
      <w:pPr>
        <w:rPr>
          <w:rFonts w:ascii="Arial Narrow" w:hAnsi="Arial Narrow"/>
        </w:rPr>
      </w:pPr>
    </w:p>
    <w:p w:rsidR="00DF6E3A" w:rsidRPr="00C0168C" w:rsidRDefault="00DF6E3A" w:rsidP="00DF6E3A">
      <w:pPr>
        <w:jc w:val="center"/>
        <w:rPr>
          <w:rFonts w:ascii="Arial Narrow" w:hAnsi="Arial Narrow"/>
        </w:rPr>
      </w:pPr>
    </w:p>
    <w:p w:rsidR="00DF6E3A" w:rsidRPr="00C0168C" w:rsidRDefault="00DF6E3A" w:rsidP="00DF6E3A">
      <w:pPr>
        <w:rPr>
          <w:rFonts w:ascii="Arial Narrow" w:hAnsi="Arial Narrow"/>
        </w:rPr>
      </w:pPr>
    </w:p>
    <w:p w:rsidR="00DF6E3A" w:rsidRPr="00C0168C" w:rsidRDefault="00DF6E3A" w:rsidP="00DF6E3A">
      <w:pPr>
        <w:pStyle w:val="Subtitle2"/>
        <w:numPr>
          <w:ilvl w:val="12"/>
          <w:numId w:val="0"/>
        </w:numPr>
        <w:rPr>
          <w:rFonts w:ascii="Arial Narrow" w:hAnsi="Arial Narrow"/>
        </w:rPr>
      </w:pPr>
      <w:r w:rsidRPr="00C0168C">
        <w:rPr>
          <w:rFonts w:ascii="Arial Narrow" w:hAnsi="Arial Narrow"/>
        </w:rPr>
        <w:br w:type="page"/>
      </w:r>
      <w:bookmarkStart w:id="412" w:name="_Toc4390861"/>
      <w:bookmarkStart w:id="413" w:name="_Toc4405766"/>
      <w:r w:rsidRPr="00C0168C">
        <w:rPr>
          <w:rFonts w:ascii="Arial Narrow" w:hAnsi="Arial Narrow"/>
        </w:rPr>
        <w:lastRenderedPageBreak/>
        <w:t>Formulaire FIN – 2.2</w:t>
      </w:r>
      <w:bookmarkEnd w:id="412"/>
      <w:bookmarkEnd w:id="413"/>
    </w:p>
    <w:p w:rsidR="00DF6E3A" w:rsidRPr="00C0168C" w:rsidRDefault="00DF6E3A" w:rsidP="00DF6E3A">
      <w:pPr>
        <w:pStyle w:val="Subtitle2"/>
        <w:numPr>
          <w:ilvl w:val="12"/>
          <w:numId w:val="0"/>
        </w:numPr>
        <w:rPr>
          <w:rFonts w:ascii="Arial Narrow" w:hAnsi="Arial Narrow"/>
        </w:rPr>
      </w:pPr>
      <w:bookmarkStart w:id="414" w:name="_Toc25474903"/>
      <w:r w:rsidRPr="00C0168C">
        <w:rPr>
          <w:rFonts w:ascii="Arial Narrow" w:hAnsi="Arial Narrow"/>
        </w:rPr>
        <w:t xml:space="preserve">Chiffre d’affaires annuel moyen des activités de </w:t>
      </w:r>
      <w:bookmarkEnd w:id="414"/>
      <w:r w:rsidRPr="00C0168C">
        <w:rPr>
          <w:rFonts w:ascii="Arial Narrow" w:hAnsi="Arial Narrow"/>
        </w:rPr>
        <w:t>construction</w:t>
      </w:r>
    </w:p>
    <w:p w:rsidR="00DF6E3A" w:rsidRPr="00C0168C" w:rsidRDefault="00DF6E3A" w:rsidP="00DF6E3A">
      <w:pPr>
        <w:pStyle w:val="Subtitle2"/>
        <w:numPr>
          <w:ilvl w:val="12"/>
          <w:numId w:val="0"/>
        </w:numPr>
        <w:rPr>
          <w:rFonts w:ascii="Arial Narrow" w:hAnsi="Arial Narrow"/>
        </w:rPr>
      </w:pPr>
    </w:p>
    <w:p w:rsidR="00DF6E3A" w:rsidRPr="00C0168C" w:rsidRDefault="00DF6E3A" w:rsidP="00DF6E3A">
      <w:pPr>
        <w:jc w:val="right"/>
        <w:rPr>
          <w:rFonts w:ascii="Arial Narrow" w:hAnsi="Arial Narrow"/>
        </w:rPr>
      </w:pPr>
      <w:r w:rsidRPr="00C0168C">
        <w:rPr>
          <w:rFonts w:ascii="Arial Narrow" w:hAnsi="Arial Narrow"/>
        </w:rPr>
        <w:t>Nom du Soumissionnaire: ________________________           Date: _________________</w:t>
      </w:r>
    </w:p>
    <w:p w:rsidR="00DF6E3A" w:rsidRPr="00C0168C" w:rsidRDefault="00DF6E3A" w:rsidP="00DF6E3A">
      <w:pPr>
        <w:jc w:val="right"/>
        <w:rPr>
          <w:rFonts w:ascii="Arial Narrow" w:hAnsi="Arial Narrow"/>
        </w:rPr>
      </w:pPr>
      <w:r w:rsidRPr="00C0168C">
        <w:rPr>
          <w:rFonts w:ascii="Arial Narrow" w:hAnsi="Arial Narrow"/>
          <w:spacing w:val="-2"/>
        </w:rPr>
        <w:t>Nom de la partie au GE : _________________</w:t>
      </w:r>
      <w:r w:rsidRPr="00C0168C">
        <w:rPr>
          <w:rFonts w:ascii="Arial Narrow" w:hAnsi="Arial Narrow"/>
          <w:spacing w:val="-2"/>
        </w:rPr>
        <w:tab/>
      </w:r>
      <w:r w:rsidRPr="00C0168C">
        <w:rPr>
          <w:rFonts w:ascii="Arial Narrow" w:hAnsi="Arial Narrow"/>
          <w:i/>
        </w:rPr>
        <w:tab/>
      </w:r>
      <w:r w:rsidRPr="00C0168C">
        <w:rPr>
          <w:rFonts w:ascii="Arial Narrow" w:hAnsi="Arial Narrow"/>
        </w:rPr>
        <w:t xml:space="preserve">    No. </w:t>
      </w:r>
      <w:proofErr w:type="spellStart"/>
      <w:r w:rsidRPr="00C0168C">
        <w:rPr>
          <w:rFonts w:ascii="Arial Narrow" w:hAnsi="Arial Narrow"/>
        </w:rPr>
        <w:t>AAO</w:t>
      </w:r>
      <w:proofErr w:type="spellEnd"/>
      <w:r w:rsidRPr="00C0168C">
        <w:rPr>
          <w:rFonts w:ascii="Arial Narrow" w:hAnsi="Arial Narrow"/>
        </w:rPr>
        <w:t>: ___</w:t>
      </w:r>
    </w:p>
    <w:p w:rsidR="00DF6E3A" w:rsidRPr="00C0168C" w:rsidRDefault="00DF6E3A" w:rsidP="00DF6E3A">
      <w:pPr>
        <w:jc w:val="right"/>
        <w:rPr>
          <w:rFonts w:ascii="Arial Narrow" w:hAnsi="Arial Narrow"/>
        </w:rPr>
      </w:pPr>
    </w:p>
    <w:tbl>
      <w:tblPr>
        <w:tblW w:w="0" w:type="auto"/>
        <w:tblLayout w:type="fixed"/>
        <w:tblCellMar>
          <w:left w:w="72" w:type="dxa"/>
          <w:right w:w="72" w:type="dxa"/>
        </w:tblCellMar>
        <w:tblLook w:val="0000"/>
      </w:tblPr>
      <w:tblGrid>
        <w:gridCol w:w="1494"/>
        <w:gridCol w:w="5166"/>
        <w:gridCol w:w="2412"/>
      </w:tblGrid>
      <w:tr w:rsidR="00DF6E3A" w:rsidRPr="00C0168C" w:rsidTr="008F10F9">
        <w:trPr>
          <w:cantSplit/>
        </w:trPr>
        <w:tc>
          <w:tcPr>
            <w:tcW w:w="9072" w:type="dxa"/>
            <w:gridSpan w:val="3"/>
            <w:tcBorders>
              <w:top w:val="single" w:sz="6" w:space="0" w:color="auto"/>
              <w:left w:val="single" w:sz="6" w:space="0" w:color="auto"/>
              <w:bottom w:val="nil"/>
              <w:right w:val="single" w:sz="6" w:space="0" w:color="auto"/>
            </w:tcBorders>
          </w:tcPr>
          <w:p w:rsidR="00DF6E3A" w:rsidRPr="00C0168C" w:rsidRDefault="00DF6E3A" w:rsidP="008F10F9">
            <w:pPr>
              <w:pStyle w:val="Corpsdetexte"/>
              <w:jc w:val="center"/>
              <w:rPr>
                <w:rFonts w:ascii="Arial Narrow" w:hAnsi="Arial Narrow"/>
                <w:lang w:val="fr-FR"/>
              </w:rPr>
            </w:pPr>
            <w:r w:rsidRPr="00C0168C">
              <w:rPr>
                <w:rFonts w:ascii="Arial Narrow" w:hAnsi="Arial Narrow"/>
                <w:lang w:val="fr-FR"/>
              </w:rPr>
              <w:t>Données sur le chiffre d’affaires annuel (construction uniquement)</w:t>
            </w:r>
          </w:p>
        </w:tc>
      </w:tr>
      <w:tr w:rsidR="00DF6E3A" w:rsidRPr="00C0168C" w:rsidTr="008F10F9">
        <w:trPr>
          <w:cantSplit/>
        </w:trPr>
        <w:tc>
          <w:tcPr>
            <w:tcW w:w="1494" w:type="dxa"/>
            <w:tcBorders>
              <w:top w:val="single" w:sz="6" w:space="0" w:color="auto"/>
              <w:left w:val="single" w:sz="6" w:space="0" w:color="auto"/>
              <w:bottom w:val="nil"/>
              <w:right w:val="nil"/>
            </w:tcBorders>
          </w:tcPr>
          <w:p w:rsidR="00DF6E3A" w:rsidRPr="00C0168C" w:rsidRDefault="00DF6E3A" w:rsidP="008F10F9">
            <w:pPr>
              <w:pStyle w:val="Corpsdetexte"/>
              <w:jc w:val="center"/>
              <w:rPr>
                <w:rFonts w:ascii="Arial Narrow" w:hAnsi="Arial Narrow"/>
                <w:lang w:val="fr-FR"/>
              </w:rPr>
            </w:pPr>
            <w:r w:rsidRPr="00C0168C">
              <w:rPr>
                <w:rFonts w:ascii="Arial Narrow" w:hAnsi="Arial Narrow"/>
                <w:lang w:val="fr-FR"/>
              </w:rPr>
              <w:t>Année</w:t>
            </w:r>
          </w:p>
        </w:tc>
        <w:tc>
          <w:tcPr>
            <w:tcW w:w="5166" w:type="dxa"/>
            <w:tcBorders>
              <w:top w:val="single" w:sz="6" w:space="0" w:color="auto"/>
              <w:left w:val="single" w:sz="6" w:space="0" w:color="auto"/>
              <w:bottom w:val="nil"/>
              <w:right w:val="nil"/>
            </w:tcBorders>
          </w:tcPr>
          <w:p w:rsidR="00DF6E3A" w:rsidRPr="00C0168C" w:rsidRDefault="00DF6E3A" w:rsidP="008F10F9">
            <w:pPr>
              <w:pStyle w:val="Corpsdetexte"/>
              <w:jc w:val="center"/>
              <w:rPr>
                <w:rFonts w:ascii="Arial Narrow" w:hAnsi="Arial Narrow"/>
                <w:lang w:val="fr-FR"/>
              </w:rPr>
            </w:pPr>
            <w:r w:rsidRPr="00C0168C">
              <w:rPr>
                <w:rFonts w:ascii="Arial Narrow" w:hAnsi="Arial Narrow"/>
                <w:lang w:val="fr-FR"/>
              </w:rPr>
              <w:t>Montant et monnaie</w:t>
            </w:r>
          </w:p>
        </w:tc>
        <w:tc>
          <w:tcPr>
            <w:tcW w:w="2412" w:type="dxa"/>
            <w:tcBorders>
              <w:top w:val="single" w:sz="6" w:space="0" w:color="auto"/>
              <w:left w:val="single" w:sz="6" w:space="0" w:color="auto"/>
              <w:bottom w:val="nil"/>
              <w:right w:val="single" w:sz="6" w:space="0" w:color="auto"/>
            </w:tcBorders>
          </w:tcPr>
          <w:p w:rsidR="00DF6E3A" w:rsidRPr="00C0168C" w:rsidRDefault="007B3070" w:rsidP="008F10F9">
            <w:pPr>
              <w:pStyle w:val="Corpsdetexte"/>
              <w:jc w:val="center"/>
              <w:rPr>
                <w:rFonts w:ascii="Arial Narrow" w:hAnsi="Arial Narrow"/>
                <w:lang w:val="fr-FR"/>
              </w:rPr>
            </w:pPr>
            <w:r w:rsidRPr="00C0168C">
              <w:rPr>
                <w:rFonts w:ascii="Arial Narrow" w:hAnsi="Arial Narrow"/>
                <w:lang w:val="fr-FR"/>
              </w:rPr>
              <w:t>Équivalent</w:t>
            </w:r>
            <w:r w:rsidR="00DF6E3A" w:rsidRPr="00C0168C">
              <w:rPr>
                <w:rFonts w:ascii="Arial Narrow" w:hAnsi="Arial Narrow"/>
                <w:lang w:val="fr-FR"/>
              </w:rPr>
              <w:t xml:space="preserve"> FCFA</w:t>
            </w:r>
          </w:p>
        </w:tc>
      </w:tr>
      <w:tr w:rsidR="00DF6E3A" w:rsidRPr="00C0168C" w:rsidTr="008F10F9">
        <w:trPr>
          <w:cantSplit/>
        </w:trPr>
        <w:tc>
          <w:tcPr>
            <w:tcW w:w="1494" w:type="dxa"/>
            <w:tcBorders>
              <w:top w:val="single" w:sz="6" w:space="0" w:color="auto"/>
              <w:left w:val="single" w:sz="6" w:space="0" w:color="auto"/>
              <w:bottom w:val="nil"/>
              <w:right w:val="nil"/>
            </w:tcBorders>
          </w:tcPr>
          <w:p w:rsidR="00DF6E3A" w:rsidRPr="00C0168C" w:rsidRDefault="00DF6E3A" w:rsidP="008F10F9">
            <w:pPr>
              <w:pStyle w:val="Corpsdetexte"/>
              <w:rPr>
                <w:rFonts w:ascii="Arial Narrow" w:hAnsi="Arial Narrow"/>
                <w:lang w:val="fr-FR"/>
              </w:rPr>
            </w:pPr>
          </w:p>
        </w:tc>
        <w:tc>
          <w:tcPr>
            <w:tcW w:w="5166" w:type="dxa"/>
            <w:tcBorders>
              <w:top w:val="single" w:sz="6" w:space="0" w:color="auto"/>
              <w:left w:val="single" w:sz="6" w:space="0" w:color="auto"/>
              <w:bottom w:val="nil"/>
              <w:right w:val="nil"/>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__________________</w:t>
            </w:r>
          </w:p>
        </w:tc>
      </w:tr>
      <w:tr w:rsidR="00DF6E3A" w:rsidRPr="00C0168C" w:rsidTr="008F10F9">
        <w:trPr>
          <w:cantSplit/>
        </w:trPr>
        <w:tc>
          <w:tcPr>
            <w:tcW w:w="1494" w:type="dxa"/>
            <w:tcBorders>
              <w:top w:val="single" w:sz="6" w:space="0" w:color="auto"/>
              <w:left w:val="single" w:sz="6" w:space="0" w:color="auto"/>
              <w:bottom w:val="nil"/>
              <w:right w:val="nil"/>
            </w:tcBorders>
          </w:tcPr>
          <w:p w:rsidR="00DF6E3A" w:rsidRPr="00C0168C" w:rsidRDefault="00DF6E3A" w:rsidP="008F10F9">
            <w:pPr>
              <w:pStyle w:val="Corpsdetexte"/>
              <w:rPr>
                <w:rFonts w:ascii="Arial Narrow" w:hAnsi="Arial Narrow"/>
                <w:lang w:val="fr-FR"/>
              </w:rPr>
            </w:pPr>
          </w:p>
        </w:tc>
        <w:tc>
          <w:tcPr>
            <w:tcW w:w="5166" w:type="dxa"/>
            <w:tcBorders>
              <w:top w:val="single" w:sz="6" w:space="0" w:color="auto"/>
              <w:left w:val="single" w:sz="6" w:space="0" w:color="auto"/>
              <w:bottom w:val="nil"/>
              <w:right w:val="nil"/>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__________________</w:t>
            </w:r>
          </w:p>
        </w:tc>
      </w:tr>
      <w:tr w:rsidR="00DF6E3A" w:rsidRPr="00C0168C" w:rsidTr="008F10F9">
        <w:trPr>
          <w:cantSplit/>
        </w:trPr>
        <w:tc>
          <w:tcPr>
            <w:tcW w:w="1494" w:type="dxa"/>
            <w:tcBorders>
              <w:top w:val="single" w:sz="6" w:space="0" w:color="auto"/>
              <w:left w:val="single" w:sz="6" w:space="0" w:color="auto"/>
              <w:bottom w:val="nil"/>
              <w:right w:val="nil"/>
            </w:tcBorders>
          </w:tcPr>
          <w:p w:rsidR="00DF6E3A" w:rsidRPr="00C0168C" w:rsidRDefault="00DF6E3A" w:rsidP="008F10F9">
            <w:pPr>
              <w:pStyle w:val="Corpsdetexte"/>
              <w:rPr>
                <w:rFonts w:ascii="Arial Narrow" w:hAnsi="Arial Narrow"/>
                <w:lang w:val="fr-FR"/>
              </w:rPr>
            </w:pPr>
          </w:p>
        </w:tc>
        <w:tc>
          <w:tcPr>
            <w:tcW w:w="5166" w:type="dxa"/>
            <w:tcBorders>
              <w:top w:val="single" w:sz="6" w:space="0" w:color="auto"/>
              <w:left w:val="single" w:sz="6" w:space="0" w:color="auto"/>
              <w:bottom w:val="nil"/>
              <w:right w:val="nil"/>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__________________</w:t>
            </w:r>
          </w:p>
        </w:tc>
      </w:tr>
      <w:tr w:rsidR="00DF6E3A" w:rsidRPr="00C0168C" w:rsidTr="008F10F9">
        <w:trPr>
          <w:cantSplit/>
        </w:trPr>
        <w:tc>
          <w:tcPr>
            <w:tcW w:w="1494" w:type="dxa"/>
            <w:tcBorders>
              <w:top w:val="single" w:sz="6" w:space="0" w:color="auto"/>
              <w:left w:val="single" w:sz="6" w:space="0" w:color="auto"/>
              <w:bottom w:val="nil"/>
              <w:right w:val="nil"/>
            </w:tcBorders>
          </w:tcPr>
          <w:p w:rsidR="00DF6E3A" w:rsidRPr="00C0168C" w:rsidRDefault="00DF6E3A" w:rsidP="008F10F9">
            <w:pPr>
              <w:pStyle w:val="Corpsdetexte"/>
              <w:rPr>
                <w:rFonts w:ascii="Arial Narrow" w:hAnsi="Arial Narrow"/>
                <w:lang w:val="fr-FR"/>
              </w:rPr>
            </w:pPr>
          </w:p>
        </w:tc>
        <w:tc>
          <w:tcPr>
            <w:tcW w:w="5166" w:type="dxa"/>
            <w:tcBorders>
              <w:top w:val="single" w:sz="6" w:space="0" w:color="auto"/>
              <w:left w:val="single" w:sz="6" w:space="0" w:color="auto"/>
              <w:bottom w:val="nil"/>
              <w:right w:val="nil"/>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__________________</w:t>
            </w:r>
          </w:p>
        </w:tc>
      </w:tr>
      <w:tr w:rsidR="00DF6E3A" w:rsidRPr="00C0168C" w:rsidTr="008F10F9">
        <w:trPr>
          <w:cantSplit/>
        </w:trPr>
        <w:tc>
          <w:tcPr>
            <w:tcW w:w="1494" w:type="dxa"/>
            <w:tcBorders>
              <w:top w:val="single" w:sz="6" w:space="0" w:color="auto"/>
              <w:left w:val="single" w:sz="6" w:space="0" w:color="auto"/>
              <w:bottom w:val="nil"/>
              <w:right w:val="nil"/>
            </w:tcBorders>
          </w:tcPr>
          <w:p w:rsidR="00DF6E3A" w:rsidRPr="00C0168C" w:rsidRDefault="00DF6E3A" w:rsidP="008F10F9">
            <w:pPr>
              <w:pStyle w:val="Corpsdetexte"/>
              <w:rPr>
                <w:rFonts w:ascii="Arial Narrow" w:hAnsi="Arial Narrow"/>
                <w:lang w:val="fr-FR"/>
              </w:rPr>
            </w:pPr>
          </w:p>
        </w:tc>
        <w:tc>
          <w:tcPr>
            <w:tcW w:w="5166" w:type="dxa"/>
            <w:tcBorders>
              <w:top w:val="single" w:sz="6" w:space="0" w:color="auto"/>
              <w:left w:val="single" w:sz="6" w:space="0" w:color="auto"/>
              <w:bottom w:val="nil"/>
              <w:right w:val="nil"/>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__________________</w:t>
            </w:r>
          </w:p>
        </w:tc>
      </w:tr>
      <w:tr w:rsidR="00DF6E3A" w:rsidRPr="00C0168C" w:rsidTr="008F10F9">
        <w:trPr>
          <w:cantSplit/>
        </w:trPr>
        <w:tc>
          <w:tcPr>
            <w:tcW w:w="1494" w:type="dxa"/>
            <w:tcBorders>
              <w:top w:val="single" w:sz="6" w:space="0" w:color="auto"/>
              <w:left w:val="single" w:sz="6" w:space="0" w:color="auto"/>
              <w:bottom w:val="single" w:sz="6" w:space="0" w:color="auto"/>
              <w:right w:val="nil"/>
            </w:tcBorders>
          </w:tcPr>
          <w:p w:rsidR="00DF6E3A" w:rsidRPr="00C0168C" w:rsidRDefault="00DF6E3A" w:rsidP="008F10F9">
            <w:pPr>
              <w:pStyle w:val="Corpsdetexte"/>
              <w:spacing w:before="40" w:after="40"/>
              <w:jc w:val="left"/>
              <w:rPr>
                <w:rFonts w:ascii="Arial Narrow" w:hAnsi="Arial Narrow"/>
                <w:lang w:val="fr-FR"/>
              </w:rPr>
            </w:pPr>
            <w:r w:rsidRPr="00C0168C">
              <w:rPr>
                <w:rFonts w:ascii="Arial Narrow" w:hAnsi="Arial Narrow"/>
                <w:lang w:val="fr-FR"/>
              </w:rPr>
              <w:t>*Chiffre d’affaires moyen des activités de construction</w:t>
            </w:r>
          </w:p>
        </w:tc>
        <w:tc>
          <w:tcPr>
            <w:tcW w:w="5166" w:type="dxa"/>
            <w:tcBorders>
              <w:top w:val="single" w:sz="6" w:space="0" w:color="auto"/>
              <w:left w:val="single" w:sz="6" w:space="0" w:color="auto"/>
              <w:bottom w:val="single" w:sz="6" w:space="0" w:color="auto"/>
              <w:right w:val="nil"/>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 xml:space="preserve"> _________________________________________</w:t>
            </w:r>
          </w:p>
        </w:tc>
        <w:tc>
          <w:tcPr>
            <w:tcW w:w="2412"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__________________</w:t>
            </w:r>
          </w:p>
        </w:tc>
      </w:tr>
    </w:tbl>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bookmarkStart w:id="415" w:name="_Toc4390862"/>
      <w:bookmarkStart w:id="416" w:name="_Toc4405767"/>
      <w:r w:rsidRPr="00C0168C">
        <w:rPr>
          <w:rFonts w:ascii="Arial Narrow" w:hAnsi="Arial Narrow"/>
        </w:rPr>
        <w:t xml:space="preserve">*Le chiffre d’affaires annuel moyen des activités de construction est calculé en divisant le total des paiements ordonnancés pour les travaux en cours par le nombre d’années spécifié.  </w:t>
      </w:r>
      <w:bookmarkEnd w:id="415"/>
      <w:bookmarkEnd w:id="416"/>
    </w:p>
    <w:p w:rsidR="00DF6E3A" w:rsidRPr="00C0168C" w:rsidRDefault="00DF6E3A" w:rsidP="00DF6E3A">
      <w:pPr>
        <w:rPr>
          <w:rFonts w:ascii="Arial Narrow" w:hAnsi="Arial Narrow"/>
        </w:rPr>
      </w:pPr>
    </w:p>
    <w:p w:rsidR="00DF6E3A" w:rsidRPr="00C0168C" w:rsidRDefault="00DF6E3A" w:rsidP="00DF6E3A">
      <w:pPr>
        <w:spacing w:after="120"/>
        <w:jc w:val="center"/>
        <w:rPr>
          <w:rFonts w:ascii="Arial Narrow" w:hAnsi="Arial Narrow"/>
          <w:b/>
          <w:sz w:val="28"/>
        </w:rPr>
      </w:pPr>
    </w:p>
    <w:p w:rsidR="00DF6E3A" w:rsidRPr="00C0168C" w:rsidRDefault="00DF6E3A" w:rsidP="00DF6E3A">
      <w:pPr>
        <w:pStyle w:val="Subtitle2"/>
        <w:numPr>
          <w:ilvl w:val="12"/>
          <w:numId w:val="0"/>
        </w:numPr>
        <w:rPr>
          <w:rFonts w:ascii="Arial Narrow" w:hAnsi="Arial Narrow"/>
        </w:rPr>
      </w:pPr>
      <w:r w:rsidRPr="00C0168C">
        <w:rPr>
          <w:rFonts w:ascii="Arial Narrow" w:hAnsi="Arial Narrow"/>
        </w:rPr>
        <w:br w:type="page"/>
      </w:r>
      <w:bookmarkStart w:id="417" w:name="_Toc41971548"/>
      <w:r w:rsidRPr="00C0168C">
        <w:rPr>
          <w:rFonts w:ascii="Arial Narrow" w:hAnsi="Arial Narrow"/>
        </w:rPr>
        <w:lastRenderedPageBreak/>
        <w:t>Formulaire FIN</w:t>
      </w:r>
      <w:bookmarkEnd w:id="417"/>
      <w:r w:rsidRPr="00C0168C">
        <w:rPr>
          <w:rFonts w:ascii="Arial Narrow" w:hAnsi="Arial Narrow"/>
        </w:rPr>
        <w:t xml:space="preserve"> 2.3</w:t>
      </w:r>
    </w:p>
    <w:p w:rsidR="00DF6E3A" w:rsidRPr="00C0168C" w:rsidRDefault="00DF6E3A" w:rsidP="00DF6E3A">
      <w:pPr>
        <w:pStyle w:val="Subtitle2"/>
        <w:numPr>
          <w:ilvl w:val="12"/>
          <w:numId w:val="0"/>
        </w:numPr>
        <w:rPr>
          <w:rFonts w:ascii="Arial Narrow" w:hAnsi="Arial Narrow"/>
          <w:sz w:val="24"/>
        </w:rPr>
      </w:pPr>
    </w:p>
    <w:p w:rsidR="00DF6E3A" w:rsidRPr="00C0168C" w:rsidRDefault="00DF6E3A" w:rsidP="00DF6E3A">
      <w:pPr>
        <w:pStyle w:val="Subtitle2"/>
        <w:numPr>
          <w:ilvl w:val="12"/>
          <w:numId w:val="0"/>
        </w:numPr>
        <w:rPr>
          <w:rFonts w:ascii="Arial Narrow" w:hAnsi="Arial Narrow"/>
        </w:rPr>
      </w:pPr>
      <w:r w:rsidRPr="00C0168C">
        <w:rPr>
          <w:rFonts w:ascii="Arial Narrow" w:hAnsi="Arial Narrow"/>
        </w:rPr>
        <w:t xml:space="preserve">Capacité de financement </w:t>
      </w:r>
    </w:p>
    <w:p w:rsidR="00DF6E3A" w:rsidRPr="00C0168C" w:rsidRDefault="00DF6E3A" w:rsidP="00DF6E3A">
      <w:pPr>
        <w:pStyle w:val="Head2"/>
        <w:widowControl/>
        <w:jc w:val="left"/>
        <w:rPr>
          <w:rStyle w:val="Table"/>
          <w:rFonts w:ascii="Arial Narrow" w:hAnsi="Arial Narrow"/>
          <w:spacing w:val="-2"/>
          <w:sz w:val="22"/>
          <w:lang w:val="fr-FR"/>
        </w:rPr>
      </w:pPr>
    </w:p>
    <w:p w:rsidR="00DF6E3A" w:rsidRPr="00C0168C" w:rsidRDefault="00DF6E3A" w:rsidP="00DF6E3A">
      <w:pPr>
        <w:spacing w:after="180"/>
        <w:rPr>
          <w:rFonts w:ascii="Arial Narrow" w:hAnsi="Arial Narrow"/>
        </w:rPr>
      </w:pPr>
      <w:r w:rsidRPr="00C0168C">
        <w:rPr>
          <w:rFonts w:ascii="Arial Narrow" w:hAnsi="Arial Narrow"/>
        </w:rPr>
        <w:t>Indiquer les sources de financement (liquidités, actifs réels non grevés, lignes de crédit et autres moyens financiers nécessaires pour les besoins de trésorerie liés aux travaux afférents au(x) marché(s) considéré(s), nets des engagements pris par le Soumissionnaire</w:t>
      </w:r>
      <w:r w:rsidR="00A55308">
        <w:rPr>
          <w:rFonts w:ascii="Arial Narrow" w:hAnsi="Arial Narrow"/>
        </w:rPr>
        <w:t xml:space="preserve"> </w:t>
      </w:r>
      <w:r w:rsidRPr="00C0168C">
        <w:rPr>
          <w:rFonts w:ascii="Arial Narrow" w:hAnsi="Arial Narrow"/>
        </w:rPr>
        <w:t>au titre d’autres marchés comme requis.</w:t>
      </w:r>
    </w:p>
    <w:tbl>
      <w:tblPr>
        <w:tblW w:w="9450" w:type="dxa"/>
        <w:tblInd w:w="72" w:type="dxa"/>
        <w:tblLayout w:type="fixed"/>
        <w:tblCellMar>
          <w:left w:w="72" w:type="dxa"/>
          <w:right w:w="72" w:type="dxa"/>
        </w:tblCellMar>
        <w:tblLook w:val="0000"/>
      </w:tblPr>
      <w:tblGrid>
        <w:gridCol w:w="6480"/>
        <w:gridCol w:w="2970"/>
      </w:tblGrid>
      <w:tr w:rsidR="00DF6E3A" w:rsidRPr="00C0168C" w:rsidTr="008F10F9">
        <w:trPr>
          <w:cantSplit/>
        </w:trPr>
        <w:tc>
          <w:tcPr>
            <w:tcW w:w="6480" w:type="dxa"/>
            <w:tcBorders>
              <w:top w:val="single" w:sz="6" w:space="0" w:color="auto"/>
              <w:left w:val="single" w:sz="6" w:space="0" w:color="auto"/>
              <w:bottom w:val="nil"/>
              <w:right w:val="nil"/>
            </w:tcBorders>
          </w:tcPr>
          <w:p w:rsidR="00DF6E3A" w:rsidRPr="00C0168C" w:rsidRDefault="00DF6E3A" w:rsidP="008F10F9">
            <w:pPr>
              <w:spacing w:after="71"/>
              <w:rPr>
                <w:rStyle w:val="Table"/>
                <w:rFonts w:ascii="Arial Narrow" w:hAnsi="Arial Narrow"/>
                <w:spacing w:val="-2"/>
                <w:lang w:val="en-US"/>
              </w:rPr>
            </w:pPr>
            <w:r w:rsidRPr="00C0168C">
              <w:rPr>
                <w:rFonts w:ascii="Arial Narrow" w:hAnsi="Arial Narrow"/>
              </w:rPr>
              <w:t>Source de financement</w:t>
            </w:r>
          </w:p>
        </w:tc>
        <w:tc>
          <w:tcPr>
            <w:tcW w:w="2970" w:type="dxa"/>
            <w:tcBorders>
              <w:top w:val="single" w:sz="6" w:space="0" w:color="auto"/>
              <w:left w:val="single" w:sz="6" w:space="0" w:color="auto"/>
              <w:bottom w:val="nil"/>
              <w:right w:val="single" w:sz="6" w:space="0" w:color="auto"/>
            </w:tcBorders>
          </w:tcPr>
          <w:p w:rsidR="00DF6E3A" w:rsidRPr="00C0168C" w:rsidRDefault="00DF6E3A" w:rsidP="008F10F9">
            <w:pPr>
              <w:spacing w:after="71"/>
              <w:jc w:val="left"/>
              <w:rPr>
                <w:rStyle w:val="Table"/>
                <w:rFonts w:ascii="Arial Narrow" w:hAnsi="Arial Narrow"/>
                <w:spacing w:val="-2"/>
              </w:rPr>
            </w:pPr>
            <w:r w:rsidRPr="00C0168C">
              <w:rPr>
                <w:rStyle w:val="Table"/>
                <w:rFonts w:ascii="Arial Narrow" w:hAnsi="Arial Narrow"/>
                <w:spacing w:val="-2"/>
              </w:rPr>
              <w:t>Montant (FCFA équivalents)</w:t>
            </w:r>
          </w:p>
        </w:tc>
      </w:tr>
      <w:tr w:rsidR="00DF6E3A" w:rsidRPr="00C0168C" w:rsidTr="008F10F9">
        <w:trPr>
          <w:cantSplit/>
        </w:trPr>
        <w:tc>
          <w:tcPr>
            <w:tcW w:w="6480" w:type="dxa"/>
            <w:tcBorders>
              <w:top w:val="single" w:sz="6" w:space="0" w:color="auto"/>
              <w:left w:val="single" w:sz="6" w:space="0" w:color="auto"/>
              <w:bottom w:val="nil"/>
              <w:right w:val="nil"/>
            </w:tcBorders>
          </w:tcPr>
          <w:p w:rsidR="00DF6E3A" w:rsidRPr="00C0168C" w:rsidRDefault="00DF6E3A" w:rsidP="008F10F9">
            <w:pPr>
              <w:rPr>
                <w:rStyle w:val="Table"/>
                <w:rFonts w:ascii="Arial Narrow" w:hAnsi="Arial Narrow"/>
                <w:spacing w:val="-2"/>
                <w:sz w:val="22"/>
                <w:lang w:val="en-US"/>
              </w:rPr>
            </w:pPr>
            <w:r w:rsidRPr="00C0168C">
              <w:rPr>
                <w:rStyle w:val="Table"/>
                <w:rFonts w:ascii="Arial Narrow" w:hAnsi="Arial Narrow"/>
                <w:spacing w:val="-2"/>
                <w:sz w:val="22"/>
                <w:lang w:val="en-US"/>
              </w:rPr>
              <w:t>1.</w:t>
            </w:r>
          </w:p>
          <w:p w:rsidR="00DF6E3A" w:rsidRPr="00C0168C" w:rsidRDefault="00DF6E3A" w:rsidP="008F10F9">
            <w:pPr>
              <w:spacing w:after="71"/>
              <w:rPr>
                <w:rStyle w:val="Table"/>
                <w:rFonts w:ascii="Arial Narrow" w:hAnsi="Arial Narrow"/>
                <w:spacing w:val="-2"/>
                <w:sz w:val="22"/>
                <w:lang w:val="en-US"/>
              </w:rPr>
            </w:pPr>
          </w:p>
        </w:tc>
        <w:tc>
          <w:tcPr>
            <w:tcW w:w="2970" w:type="dxa"/>
            <w:tcBorders>
              <w:top w:val="single" w:sz="6" w:space="0" w:color="auto"/>
              <w:left w:val="single" w:sz="6" w:space="0" w:color="auto"/>
              <w:bottom w:val="nil"/>
              <w:right w:val="single" w:sz="6" w:space="0" w:color="auto"/>
            </w:tcBorders>
          </w:tcPr>
          <w:p w:rsidR="00DF6E3A" w:rsidRPr="00C0168C" w:rsidRDefault="00DF6E3A" w:rsidP="008F10F9">
            <w:pPr>
              <w:spacing w:after="71"/>
              <w:rPr>
                <w:rStyle w:val="Table"/>
                <w:rFonts w:ascii="Arial Narrow" w:hAnsi="Arial Narrow"/>
                <w:spacing w:val="-2"/>
                <w:sz w:val="22"/>
                <w:lang w:val="en-US"/>
              </w:rPr>
            </w:pPr>
          </w:p>
        </w:tc>
      </w:tr>
      <w:tr w:rsidR="00DF6E3A" w:rsidRPr="00C0168C" w:rsidTr="008F10F9">
        <w:trPr>
          <w:cantSplit/>
        </w:trPr>
        <w:tc>
          <w:tcPr>
            <w:tcW w:w="6480" w:type="dxa"/>
            <w:tcBorders>
              <w:top w:val="single" w:sz="6" w:space="0" w:color="auto"/>
              <w:left w:val="single" w:sz="6" w:space="0" w:color="auto"/>
              <w:bottom w:val="nil"/>
              <w:right w:val="nil"/>
            </w:tcBorders>
          </w:tcPr>
          <w:p w:rsidR="00DF6E3A" w:rsidRPr="00C0168C" w:rsidRDefault="00DF6E3A" w:rsidP="008F10F9">
            <w:pPr>
              <w:rPr>
                <w:rStyle w:val="Table"/>
                <w:rFonts w:ascii="Arial Narrow" w:hAnsi="Arial Narrow"/>
                <w:spacing w:val="-2"/>
                <w:sz w:val="22"/>
                <w:lang w:val="en-US"/>
              </w:rPr>
            </w:pPr>
            <w:r w:rsidRPr="00C0168C">
              <w:rPr>
                <w:rStyle w:val="Table"/>
                <w:rFonts w:ascii="Arial Narrow" w:hAnsi="Arial Narrow"/>
                <w:spacing w:val="-2"/>
                <w:sz w:val="22"/>
                <w:lang w:val="en-US"/>
              </w:rPr>
              <w:t>2.</w:t>
            </w:r>
          </w:p>
          <w:p w:rsidR="00DF6E3A" w:rsidRPr="00C0168C" w:rsidRDefault="00DF6E3A" w:rsidP="008F10F9">
            <w:pPr>
              <w:spacing w:after="71"/>
              <w:rPr>
                <w:rStyle w:val="Table"/>
                <w:rFonts w:ascii="Arial Narrow" w:hAnsi="Arial Narrow"/>
                <w:spacing w:val="-2"/>
                <w:sz w:val="22"/>
                <w:lang w:val="en-US"/>
              </w:rPr>
            </w:pPr>
          </w:p>
        </w:tc>
        <w:tc>
          <w:tcPr>
            <w:tcW w:w="2970" w:type="dxa"/>
            <w:tcBorders>
              <w:top w:val="single" w:sz="6" w:space="0" w:color="auto"/>
              <w:left w:val="single" w:sz="6" w:space="0" w:color="auto"/>
              <w:bottom w:val="nil"/>
              <w:right w:val="single" w:sz="6" w:space="0" w:color="auto"/>
            </w:tcBorders>
          </w:tcPr>
          <w:p w:rsidR="00DF6E3A" w:rsidRPr="00C0168C" w:rsidRDefault="00DF6E3A" w:rsidP="008F10F9">
            <w:pPr>
              <w:spacing w:after="71"/>
              <w:rPr>
                <w:rStyle w:val="Table"/>
                <w:rFonts w:ascii="Arial Narrow" w:hAnsi="Arial Narrow"/>
                <w:spacing w:val="-2"/>
                <w:sz w:val="22"/>
                <w:lang w:val="en-US"/>
              </w:rPr>
            </w:pPr>
          </w:p>
        </w:tc>
      </w:tr>
      <w:tr w:rsidR="00DF6E3A" w:rsidRPr="00C0168C" w:rsidTr="008F10F9">
        <w:trPr>
          <w:cantSplit/>
        </w:trPr>
        <w:tc>
          <w:tcPr>
            <w:tcW w:w="6480" w:type="dxa"/>
            <w:tcBorders>
              <w:top w:val="single" w:sz="6" w:space="0" w:color="auto"/>
              <w:left w:val="single" w:sz="6" w:space="0" w:color="auto"/>
              <w:bottom w:val="nil"/>
              <w:right w:val="nil"/>
            </w:tcBorders>
          </w:tcPr>
          <w:p w:rsidR="00DF6E3A" w:rsidRPr="00C0168C" w:rsidRDefault="00DF6E3A" w:rsidP="008F10F9">
            <w:pPr>
              <w:rPr>
                <w:rStyle w:val="Table"/>
                <w:rFonts w:ascii="Arial Narrow" w:hAnsi="Arial Narrow"/>
                <w:spacing w:val="-2"/>
                <w:sz w:val="22"/>
                <w:lang w:val="en-US"/>
              </w:rPr>
            </w:pPr>
            <w:r w:rsidRPr="00C0168C">
              <w:rPr>
                <w:rStyle w:val="Table"/>
                <w:rFonts w:ascii="Arial Narrow" w:hAnsi="Arial Narrow"/>
                <w:spacing w:val="-2"/>
                <w:sz w:val="22"/>
                <w:lang w:val="en-US"/>
              </w:rPr>
              <w:t>3.</w:t>
            </w:r>
          </w:p>
          <w:p w:rsidR="00DF6E3A" w:rsidRPr="00C0168C" w:rsidRDefault="00DF6E3A" w:rsidP="008F10F9">
            <w:pPr>
              <w:spacing w:after="71"/>
              <w:rPr>
                <w:rStyle w:val="Table"/>
                <w:rFonts w:ascii="Arial Narrow" w:hAnsi="Arial Narrow"/>
                <w:spacing w:val="-2"/>
                <w:sz w:val="22"/>
                <w:lang w:val="en-US"/>
              </w:rPr>
            </w:pPr>
          </w:p>
        </w:tc>
        <w:tc>
          <w:tcPr>
            <w:tcW w:w="2970" w:type="dxa"/>
            <w:tcBorders>
              <w:top w:val="single" w:sz="6" w:space="0" w:color="auto"/>
              <w:left w:val="single" w:sz="6" w:space="0" w:color="auto"/>
              <w:bottom w:val="nil"/>
              <w:right w:val="single" w:sz="6" w:space="0" w:color="auto"/>
            </w:tcBorders>
          </w:tcPr>
          <w:p w:rsidR="00DF6E3A" w:rsidRPr="00C0168C" w:rsidRDefault="00DF6E3A" w:rsidP="008F10F9">
            <w:pPr>
              <w:spacing w:after="71"/>
              <w:rPr>
                <w:rStyle w:val="Table"/>
                <w:rFonts w:ascii="Arial Narrow" w:hAnsi="Arial Narrow"/>
                <w:spacing w:val="-2"/>
                <w:sz w:val="22"/>
                <w:lang w:val="en-US"/>
              </w:rPr>
            </w:pPr>
          </w:p>
        </w:tc>
      </w:tr>
      <w:tr w:rsidR="00DF6E3A" w:rsidRPr="00C0168C" w:rsidTr="008F10F9">
        <w:trPr>
          <w:cantSplit/>
        </w:trPr>
        <w:tc>
          <w:tcPr>
            <w:tcW w:w="6480" w:type="dxa"/>
            <w:tcBorders>
              <w:top w:val="single" w:sz="6" w:space="0" w:color="auto"/>
              <w:left w:val="single" w:sz="6" w:space="0" w:color="auto"/>
              <w:bottom w:val="single" w:sz="6" w:space="0" w:color="auto"/>
              <w:right w:val="nil"/>
            </w:tcBorders>
          </w:tcPr>
          <w:p w:rsidR="00DF6E3A" w:rsidRPr="00C0168C" w:rsidRDefault="00DF6E3A" w:rsidP="008F10F9">
            <w:pPr>
              <w:rPr>
                <w:rStyle w:val="Table"/>
                <w:rFonts w:ascii="Arial Narrow" w:hAnsi="Arial Narrow"/>
                <w:spacing w:val="-2"/>
                <w:sz w:val="22"/>
                <w:lang w:val="en-US"/>
              </w:rPr>
            </w:pPr>
            <w:r w:rsidRPr="00C0168C">
              <w:rPr>
                <w:rStyle w:val="Table"/>
                <w:rFonts w:ascii="Arial Narrow" w:hAnsi="Arial Narrow"/>
                <w:spacing w:val="-2"/>
                <w:sz w:val="22"/>
                <w:lang w:val="en-US"/>
              </w:rPr>
              <w:t>4.</w:t>
            </w:r>
          </w:p>
          <w:p w:rsidR="00DF6E3A" w:rsidRPr="00C0168C" w:rsidRDefault="00DF6E3A" w:rsidP="008F10F9">
            <w:pPr>
              <w:spacing w:after="71"/>
              <w:rPr>
                <w:rStyle w:val="Table"/>
                <w:rFonts w:ascii="Arial Narrow" w:hAnsi="Arial Narrow"/>
                <w:spacing w:val="-2"/>
                <w:sz w:val="22"/>
                <w:lang w:val="en-US"/>
              </w:rPr>
            </w:pPr>
          </w:p>
        </w:tc>
        <w:tc>
          <w:tcPr>
            <w:tcW w:w="297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after="71"/>
              <w:rPr>
                <w:rStyle w:val="Table"/>
                <w:rFonts w:ascii="Arial Narrow" w:hAnsi="Arial Narrow"/>
                <w:spacing w:val="-2"/>
                <w:sz w:val="22"/>
                <w:lang w:val="en-US"/>
              </w:rPr>
            </w:pPr>
          </w:p>
        </w:tc>
      </w:tr>
    </w:tbl>
    <w:p w:rsidR="00DF6E3A" w:rsidRPr="00C0168C" w:rsidRDefault="00DF6E3A" w:rsidP="00DF6E3A">
      <w:pPr>
        <w:pStyle w:val="Subtitle2"/>
        <w:numPr>
          <w:ilvl w:val="12"/>
          <w:numId w:val="0"/>
        </w:numPr>
        <w:rPr>
          <w:rFonts w:ascii="Arial Narrow" w:hAnsi="Arial Narrow"/>
        </w:rPr>
      </w:pPr>
      <w:r w:rsidRPr="00C0168C">
        <w:rPr>
          <w:rFonts w:ascii="Arial Narrow" w:hAnsi="Arial Narrow"/>
          <w:lang w:val="en-US"/>
        </w:rPr>
        <w:br w:type="page"/>
      </w:r>
      <w:bookmarkStart w:id="418" w:name="_Toc498849283"/>
      <w:bookmarkStart w:id="419" w:name="_Toc498850123"/>
      <w:bookmarkStart w:id="420" w:name="_Toc498851728"/>
      <w:r w:rsidRPr="00C0168C">
        <w:rPr>
          <w:rFonts w:ascii="Arial Narrow" w:hAnsi="Arial Narrow"/>
        </w:rPr>
        <w:lastRenderedPageBreak/>
        <w:t xml:space="preserve">Formulaire </w:t>
      </w:r>
      <w:proofErr w:type="spellStart"/>
      <w:r w:rsidRPr="00C0168C">
        <w:rPr>
          <w:rFonts w:ascii="Arial Narrow" w:hAnsi="Arial Narrow"/>
        </w:rPr>
        <w:t>EXP</w:t>
      </w:r>
      <w:proofErr w:type="spellEnd"/>
      <w:r w:rsidRPr="00C0168C">
        <w:rPr>
          <w:rFonts w:ascii="Arial Narrow" w:hAnsi="Arial Narrow"/>
        </w:rPr>
        <w:t xml:space="preserve"> – 3.1</w:t>
      </w:r>
      <w:bookmarkEnd w:id="418"/>
      <w:bookmarkEnd w:id="419"/>
      <w:bookmarkEnd w:id="420"/>
    </w:p>
    <w:p w:rsidR="00DF6E3A" w:rsidRPr="00C0168C" w:rsidRDefault="00DF6E3A" w:rsidP="00DF6E3A">
      <w:pPr>
        <w:pStyle w:val="Subtitle2"/>
        <w:numPr>
          <w:ilvl w:val="12"/>
          <w:numId w:val="0"/>
        </w:numPr>
        <w:rPr>
          <w:rFonts w:ascii="Arial Narrow" w:hAnsi="Arial Narrow"/>
        </w:rPr>
      </w:pPr>
      <w:bookmarkStart w:id="421" w:name="_Toc498847218"/>
      <w:bookmarkStart w:id="422" w:name="_Toc498850124"/>
      <w:bookmarkStart w:id="423" w:name="_Toc498851729"/>
      <w:bookmarkStart w:id="424" w:name="_Toc499021797"/>
      <w:bookmarkStart w:id="425" w:name="_Toc499023480"/>
      <w:bookmarkStart w:id="426" w:name="_Toc501529962"/>
      <w:bookmarkStart w:id="427" w:name="_Toc25474904"/>
      <w:r w:rsidRPr="00C0168C">
        <w:rPr>
          <w:rFonts w:ascii="Arial Narrow" w:hAnsi="Arial Narrow"/>
        </w:rPr>
        <w:t>Expérience générale de construction</w:t>
      </w:r>
      <w:bookmarkEnd w:id="421"/>
      <w:bookmarkEnd w:id="422"/>
      <w:bookmarkEnd w:id="423"/>
      <w:bookmarkEnd w:id="424"/>
      <w:bookmarkEnd w:id="425"/>
      <w:bookmarkEnd w:id="426"/>
      <w:bookmarkEnd w:id="427"/>
    </w:p>
    <w:p w:rsidR="00DF6E3A" w:rsidRPr="00C0168C" w:rsidRDefault="00DF6E3A" w:rsidP="00DF6E3A">
      <w:pPr>
        <w:jc w:val="center"/>
        <w:rPr>
          <w:rFonts w:ascii="Arial Narrow" w:hAnsi="Arial Narrow"/>
        </w:rPr>
      </w:pPr>
    </w:p>
    <w:p w:rsidR="00DF6E3A" w:rsidRPr="00C0168C" w:rsidRDefault="00DF6E3A" w:rsidP="00DF6E3A">
      <w:pPr>
        <w:jc w:val="right"/>
        <w:rPr>
          <w:rFonts w:ascii="Arial Narrow" w:hAnsi="Arial Narrow"/>
        </w:rPr>
      </w:pPr>
      <w:r w:rsidRPr="00C0168C">
        <w:rPr>
          <w:rFonts w:ascii="Arial Narrow" w:hAnsi="Arial Narrow"/>
        </w:rPr>
        <w:t>Nom du Soumissionnaire: ________________________          Date: __________________</w:t>
      </w:r>
    </w:p>
    <w:p w:rsidR="00DF6E3A" w:rsidRPr="00C0168C" w:rsidRDefault="00DF6E3A" w:rsidP="00DF6E3A">
      <w:pPr>
        <w:jc w:val="right"/>
        <w:rPr>
          <w:rFonts w:ascii="Arial Narrow" w:hAnsi="Arial Narrow"/>
        </w:rPr>
      </w:pPr>
      <w:r w:rsidRPr="00C0168C">
        <w:rPr>
          <w:rFonts w:ascii="Arial Narrow" w:hAnsi="Arial Narrow"/>
        </w:rPr>
        <w:t>Nom de la partie au GE : ______________ _________</w:t>
      </w:r>
      <w:r w:rsidRPr="00C0168C">
        <w:rPr>
          <w:rFonts w:ascii="Arial Narrow" w:hAnsi="Arial Narrow"/>
          <w:i/>
        </w:rPr>
        <w:tab/>
      </w:r>
      <w:r w:rsidRPr="00C0168C">
        <w:rPr>
          <w:rFonts w:ascii="Arial Narrow" w:hAnsi="Arial Narrow"/>
        </w:rPr>
        <w:t xml:space="preserve">   No. </w:t>
      </w:r>
      <w:proofErr w:type="spellStart"/>
      <w:r w:rsidRPr="00C0168C">
        <w:rPr>
          <w:rFonts w:ascii="Arial Narrow" w:hAnsi="Arial Narrow"/>
        </w:rPr>
        <w:t>AAO</w:t>
      </w:r>
      <w:proofErr w:type="spellEnd"/>
      <w:r w:rsidRPr="00C0168C">
        <w:rPr>
          <w:rFonts w:ascii="Arial Narrow" w:hAnsi="Arial Narrow"/>
        </w:rPr>
        <w:t>: ____</w:t>
      </w:r>
    </w:p>
    <w:p w:rsidR="00DF6E3A" w:rsidRPr="00C0168C" w:rsidRDefault="00DF6E3A" w:rsidP="00DF6E3A">
      <w:pPr>
        <w:jc w:val="right"/>
        <w:rPr>
          <w:rFonts w:ascii="Arial Narrow" w:hAnsi="Arial Narrow"/>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70"/>
        <w:gridCol w:w="990"/>
        <w:gridCol w:w="5040"/>
        <w:gridCol w:w="1980"/>
      </w:tblGrid>
      <w:tr w:rsidR="00DF6E3A" w:rsidRPr="00C0168C" w:rsidTr="008F10F9">
        <w:trPr>
          <w:cantSplit/>
          <w:trHeight w:val="440"/>
          <w:tblHeader/>
          <w:jc w:val="center"/>
        </w:trPr>
        <w:tc>
          <w:tcPr>
            <w:tcW w:w="117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jc w:val="center"/>
              <w:rPr>
                <w:rFonts w:ascii="Arial Narrow" w:hAnsi="Arial Narrow"/>
                <w:spacing w:val="-2"/>
              </w:rPr>
            </w:pPr>
            <w:r w:rsidRPr="00C0168C">
              <w:rPr>
                <w:rFonts w:ascii="Arial Narrow" w:hAnsi="Arial Narrow"/>
                <w:spacing w:val="-2"/>
              </w:rPr>
              <w:t>Mois/</w:t>
            </w:r>
          </w:p>
          <w:p w:rsidR="00DF6E3A" w:rsidRPr="00C0168C" w:rsidRDefault="00DF6E3A" w:rsidP="008F10F9">
            <w:pPr>
              <w:jc w:val="center"/>
              <w:rPr>
                <w:rFonts w:ascii="Arial Narrow" w:hAnsi="Arial Narrow"/>
                <w:spacing w:val="-2"/>
              </w:rPr>
            </w:pPr>
            <w:r w:rsidRPr="00C0168C">
              <w:rPr>
                <w:rFonts w:ascii="Arial Narrow" w:hAnsi="Arial Narrow"/>
                <w:spacing w:val="-2"/>
              </w:rPr>
              <w:t>année de départ*</w:t>
            </w:r>
          </w:p>
        </w:tc>
        <w:tc>
          <w:tcPr>
            <w:tcW w:w="99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jc w:val="center"/>
              <w:rPr>
                <w:rFonts w:ascii="Arial Narrow" w:hAnsi="Arial Narrow"/>
                <w:spacing w:val="-2"/>
              </w:rPr>
            </w:pPr>
            <w:r w:rsidRPr="00C0168C">
              <w:rPr>
                <w:rFonts w:ascii="Arial Narrow" w:hAnsi="Arial Narrow"/>
                <w:spacing w:val="-2"/>
              </w:rPr>
              <w:t>Mois/</w:t>
            </w:r>
          </w:p>
          <w:p w:rsidR="00DF6E3A" w:rsidRPr="00C0168C" w:rsidRDefault="00DF6E3A" w:rsidP="008F10F9">
            <w:pPr>
              <w:jc w:val="center"/>
              <w:rPr>
                <w:rFonts w:ascii="Arial Narrow" w:hAnsi="Arial Narrow"/>
                <w:spacing w:val="-2"/>
              </w:rPr>
            </w:pPr>
            <w:r w:rsidRPr="00C0168C">
              <w:rPr>
                <w:rFonts w:ascii="Arial Narrow" w:hAnsi="Arial Narrow"/>
                <w:spacing w:val="-2"/>
              </w:rPr>
              <w:t>année final(e)</w:t>
            </w:r>
          </w:p>
        </w:tc>
        <w:tc>
          <w:tcPr>
            <w:tcW w:w="504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before="120"/>
              <w:jc w:val="center"/>
              <w:rPr>
                <w:rFonts w:ascii="Arial Narrow" w:hAnsi="Arial Narrow"/>
                <w:spacing w:val="-2"/>
              </w:rPr>
            </w:pPr>
            <w:r w:rsidRPr="00C0168C">
              <w:rPr>
                <w:rFonts w:ascii="Arial Narrow" w:hAnsi="Arial Narrow"/>
                <w:spacing w:val="-2"/>
              </w:rPr>
              <w:t xml:space="preserve">Identification du marché </w:t>
            </w:r>
          </w:p>
          <w:p w:rsidR="00DF6E3A" w:rsidRPr="00C0168C" w:rsidRDefault="00DF6E3A" w:rsidP="008F10F9">
            <w:pPr>
              <w:spacing w:before="120"/>
              <w:jc w:val="center"/>
              <w:rPr>
                <w:rFonts w:ascii="Arial Narrow" w:hAnsi="Arial Narrow"/>
                <w:spacing w:val="-2"/>
              </w:rPr>
            </w:pPr>
          </w:p>
        </w:tc>
        <w:tc>
          <w:tcPr>
            <w:tcW w:w="198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before="120"/>
              <w:jc w:val="center"/>
              <w:rPr>
                <w:rFonts w:ascii="Arial Narrow" w:hAnsi="Arial Narrow"/>
                <w:spacing w:val="-2"/>
              </w:rPr>
            </w:pPr>
            <w:r w:rsidRPr="00C0168C">
              <w:rPr>
                <w:rFonts w:ascii="Arial Narrow" w:hAnsi="Arial Narrow"/>
                <w:spacing w:val="-2"/>
              </w:rPr>
              <w:t xml:space="preserve">Rôle du </w:t>
            </w:r>
            <w:r w:rsidRPr="00C0168C">
              <w:rPr>
                <w:rFonts w:ascii="Arial Narrow" w:hAnsi="Arial Narrow"/>
              </w:rPr>
              <w:t>Soumissionnaire</w:t>
            </w:r>
          </w:p>
        </w:tc>
      </w:tr>
      <w:tr w:rsidR="00DF6E3A" w:rsidRPr="00C0168C" w:rsidTr="008F10F9">
        <w:trPr>
          <w:cantSplit/>
          <w:jc w:val="center"/>
        </w:trPr>
        <w:tc>
          <w:tcPr>
            <w:tcW w:w="117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Fonts w:ascii="Arial Narrow" w:hAnsi="Arial Narrow"/>
                <w:spacing w:val="-2"/>
              </w:rPr>
            </w:pPr>
          </w:p>
          <w:p w:rsidR="00DF6E3A" w:rsidRPr="00C0168C" w:rsidRDefault="00DF6E3A" w:rsidP="008F10F9">
            <w:pPr>
              <w:rPr>
                <w:rFonts w:ascii="Arial Narrow" w:hAnsi="Arial Narrow"/>
                <w:spacing w:val="-2"/>
              </w:rPr>
            </w:pPr>
            <w:r w:rsidRPr="00C0168C">
              <w:rPr>
                <w:rFonts w:ascii="Arial Narrow" w:hAnsi="Arial Narrow"/>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Fonts w:ascii="Arial Narrow" w:hAnsi="Arial Narrow"/>
                <w:spacing w:val="-2"/>
              </w:rPr>
            </w:pPr>
          </w:p>
          <w:p w:rsidR="00DF6E3A" w:rsidRPr="00C0168C" w:rsidRDefault="00DF6E3A" w:rsidP="008F10F9">
            <w:pPr>
              <w:rPr>
                <w:rFonts w:ascii="Arial Narrow" w:hAnsi="Arial Narrow"/>
                <w:spacing w:val="-2"/>
              </w:rPr>
            </w:pPr>
            <w:r w:rsidRPr="00C0168C">
              <w:rPr>
                <w:rFonts w:ascii="Arial Narrow" w:hAnsi="Arial Narrow"/>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Fonts w:ascii="Arial Narrow" w:hAnsi="Arial Narrow"/>
                <w:spacing w:val="-2"/>
              </w:rPr>
            </w:pPr>
            <w:r w:rsidRPr="00C0168C">
              <w:rPr>
                <w:rFonts w:ascii="Arial Narrow" w:hAnsi="Arial Narrow"/>
                <w:spacing w:val="-2"/>
                <w:sz w:val="22"/>
              </w:rPr>
              <w:t>Nom du marché :</w:t>
            </w:r>
          </w:p>
          <w:p w:rsidR="00DF6E3A" w:rsidRPr="00C0168C" w:rsidRDefault="00DF6E3A" w:rsidP="008F10F9">
            <w:pPr>
              <w:rPr>
                <w:rFonts w:ascii="Arial Narrow" w:hAnsi="Arial Narrow"/>
                <w:spacing w:val="-2"/>
              </w:rPr>
            </w:pPr>
            <w:r w:rsidRPr="00C0168C">
              <w:rPr>
                <w:rFonts w:ascii="Arial Narrow" w:hAnsi="Arial Narrow"/>
                <w:spacing w:val="-2"/>
                <w:sz w:val="22"/>
              </w:rPr>
              <w:t xml:space="preserve">Brève description des Travaux réalisés par le </w:t>
            </w:r>
            <w:r w:rsidRPr="00C0168C">
              <w:rPr>
                <w:rFonts w:ascii="Arial Narrow" w:hAnsi="Arial Narrow"/>
                <w:sz w:val="22"/>
                <w:szCs w:val="22"/>
              </w:rPr>
              <w:t>Soumissionnaire</w:t>
            </w:r>
            <w:r w:rsidRPr="00C0168C">
              <w:rPr>
                <w:rFonts w:ascii="Arial Narrow" w:hAnsi="Arial Narrow"/>
                <w:spacing w:val="-2"/>
                <w:sz w:val="22"/>
              </w:rPr>
              <w:t>:</w:t>
            </w:r>
          </w:p>
          <w:p w:rsidR="00DF6E3A" w:rsidRPr="00C0168C" w:rsidRDefault="00DF6E3A" w:rsidP="008F10F9">
            <w:pPr>
              <w:rPr>
                <w:rFonts w:ascii="Arial Narrow" w:hAnsi="Arial Narrow"/>
                <w:spacing w:val="-2"/>
              </w:rPr>
            </w:pPr>
            <w:r w:rsidRPr="00C0168C">
              <w:rPr>
                <w:rFonts w:ascii="Arial Narrow" w:hAnsi="Arial Narrow"/>
                <w:spacing w:val="-2"/>
                <w:sz w:val="22"/>
              </w:rPr>
              <w:t>Nom du Maître d’Ouvrage :</w:t>
            </w:r>
          </w:p>
          <w:p w:rsidR="00DF6E3A" w:rsidRPr="00C0168C" w:rsidRDefault="00DF6E3A" w:rsidP="008F10F9">
            <w:pPr>
              <w:rPr>
                <w:rFonts w:ascii="Arial Narrow" w:hAnsi="Arial Narrow"/>
                <w:spacing w:val="-2"/>
              </w:rPr>
            </w:pPr>
            <w:r w:rsidRPr="00C0168C">
              <w:rPr>
                <w:rFonts w:ascii="Arial Narrow" w:hAnsi="Arial Narrow"/>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Fonts w:ascii="Arial Narrow" w:hAnsi="Arial Narrow"/>
                <w:spacing w:val="-2"/>
              </w:rPr>
            </w:pPr>
          </w:p>
          <w:p w:rsidR="00DF6E3A" w:rsidRPr="00C0168C" w:rsidRDefault="00DF6E3A" w:rsidP="008F10F9">
            <w:pPr>
              <w:rPr>
                <w:rFonts w:ascii="Arial Narrow" w:hAnsi="Arial Narrow"/>
                <w:spacing w:val="-2"/>
              </w:rPr>
            </w:pPr>
            <w:r w:rsidRPr="00C0168C">
              <w:rPr>
                <w:rFonts w:ascii="Arial Narrow" w:hAnsi="Arial Narrow"/>
                <w:spacing w:val="-2"/>
                <w:sz w:val="22"/>
              </w:rPr>
              <w:t>______________</w:t>
            </w:r>
          </w:p>
          <w:p w:rsidR="00DF6E3A" w:rsidRPr="00C0168C" w:rsidRDefault="00DF6E3A" w:rsidP="008F10F9">
            <w:pPr>
              <w:rPr>
                <w:rFonts w:ascii="Arial Narrow" w:hAnsi="Arial Narrow"/>
                <w:spacing w:val="-2"/>
              </w:rPr>
            </w:pPr>
          </w:p>
        </w:tc>
      </w:tr>
      <w:tr w:rsidR="00DF6E3A" w:rsidRPr="00C0168C" w:rsidTr="008F10F9">
        <w:trPr>
          <w:cantSplit/>
          <w:jc w:val="center"/>
        </w:trPr>
        <w:tc>
          <w:tcPr>
            <w:tcW w:w="117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Fonts w:ascii="Arial Narrow" w:hAnsi="Arial Narrow"/>
                <w:spacing w:val="-2"/>
              </w:rPr>
            </w:pPr>
          </w:p>
          <w:p w:rsidR="00DF6E3A" w:rsidRPr="00C0168C" w:rsidRDefault="00DF6E3A" w:rsidP="008F10F9">
            <w:pPr>
              <w:rPr>
                <w:rFonts w:ascii="Arial Narrow" w:hAnsi="Arial Narrow"/>
                <w:spacing w:val="-2"/>
              </w:rPr>
            </w:pPr>
            <w:r w:rsidRPr="00C0168C">
              <w:rPr>
                <w:rFonts w:ascii="Arial Narrow" w:hAnsi="Arial Narrow"/>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Fonts w:ascii="Arial Narrow" w:hAnsi="Arial Narrow"/>
                <w:spacing w:val="-2"/>
              </w:rPr>
            </w:pPr>
          </w:p>
          <w:p w:rsidR="00DF6E3A" w:rsidRPr="00C0168C" w:rsidRDefault="00DF6E3A" w:rsidP="008F10F9">
            <w:pPr>
              <w:rPr>
                <w:rFonts w:ascii="Arial Narrow" w:hAnsi="Arial Narrow"/>
                <w:spacing w:val="-2"/>
              </w:rPr>
            </w:pPr>
            <w:r w:rsidRPr="00C0168C">
              <w:rPr>
                <w:rFonts w:ascii="Arial Narrow" w:hAnsi="Arial Narrow"/>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Fonts w:ascii="Arial Narrow" w:hAnsi="Arial Narrow"/>
                <w:spacing w:val="-2"/>
              </w:rPr>
            </w:pPr>
            <w:r w:rsidRPr="00C0168C">
              <w:rPr>
                <w:rFonts w:ascii="Arial Narrow" w:hAnsi="Arial Narrow"/>
                <w:spacing w:val="-2"/>
                <w:sz w:val="22"/>
              </w:rPr>
              <w:t>Nom du marché :</w:t>
            </w:r>
          </w:p>
          <w:p w:rsidR="00DF6E3A" w:rsidRPr="00C0168C" w:rsidRDefault="00DF6E3A" w:rsidP="008F10F9">
            <w:pPr>
              <w:rPr>
                <w:rFonts w:ascii="Arial Narrow" w:hAnsi="Arial Narrow"/>
                <w:spacing w:val="-2"/>
              </w:rPr>
            </w:pPr>
            <w:r w:rsidRPr="00C0168C">
              <w:rPr>
                <w:rFonts w:ascii="Arial Narrow" w:hAnsi="Arial Narrow"/>
                <w:spacing w:val="-2"/>
                <w:sz w:val="22"/>
              </w:rPr>
              <w:t xml:space="preserve">Brève description des Travaux réalisés par le </w:t>
            </w:r>
            <w:r w:rsidRPr="00C0168C">
              <w:rPr>
                <w:rFonts w:ascii="Arial Narrow" w:hAnsi="Arial Narrow"/>
                <w:sz w:val="22"/>
                <w:szCs w:val="22"/>
              </w:rPr>
              <w:t>Soumissionnaire</w:t>
            </w:r>
            <w:r w:rsidRPr="00C0168C">
              <w:rPr>
                <w:rFonts w:ascii="Arial Narrow" w:hAnsi="Arial Narrow"/>
                <w:spacing w:val="-2"/>
                <w:sz w:val="22"/>
              </w:rPr>
              <w:t>:</w:t>
            </w:r>
          </w:p>
          <w:p w:rsidR="00DF6E3A" w:rsidRPr="00C0168C" w:rsidRDefault="00DF6E3A" w:rsidP="008F10F9">
            <w:pPr>
              <w:rPr>
                <w:rFonts w:ascii="Arial Narrow" w:hAnsi="Arial Narrow"/>
                <w:spacing w:val="-2"/>
              </w:rPr>
            </w:pPr>
            <w:r w:rsidRPr="00C0168C">
              <w:rPr>
                <w:rFonts w:ascii="Arial Narrow" w:hAnsi="Arial Narrow"/>
                <w:spacing w:val="-2"/>
                <w:sz w:val="22"/>
              </w:rPr>
              <w:t>Nom du Maître d’Ouvrage :</w:t>
            </w:r>
          </w:p>
          <w:p w:rsidR="00DF6E3A" w:rsidRPr="00C0168C" w:rsidRDefault="00DF6E3A" w:rsidP="008F10F9">
            <w:pPr>
              <w:rPr>
                <w:rFonts w:ascii="Arial Narrow" w:hAnsi="Arial Narrow"/>
                <w:spacing w:val="-2"/>
              </w:rPr>
            </w:pPr>
            <w:r w:rsidRPr="00C0168C">
              <w:rPr>
                <w:rFonts w:ascii="Arial Narrow" w:hAnsi="Arial Narrow"/>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Fonts w:ascii="Arial Narrow" w:hAnsi="Arial Narrow"/>
                <w:spacing w:val="-2"/>
              </w:rPr>
            </w:pPr>
          </w:p>
          <w:p w:rsidR="00DF6E3A" w:rsidRPr="00C0168C" w:rsidRDefault="00DF6E3A" w:rsidP="008F10F9">
            <w:pPr>
              <w:rPr>
                <w:rFonts w:ascii="Arial Narrow" w:hAnsi="Arial Narrow"/>
                <w:spacing w:val="-2"/>
              </w:rPr>
            </w:pPr>
            <w:r w:rsidRPr="00C0168C">
              <w:rPr>
                <w:rFonts w:ascii="Arial Narrow" w:hAnsi="Arial Narrow"/>
                <w:spacing w:val="-2"/>
                <w:sz w:val="22"/>
              </w:rPr>
              <w:t>______________</w:t>
            </w:r>
          </w:p>
          <w:p w:rsidR="00DF6E3A" w:rsidRPr="00C0168C" w:rsidRDefault="00DF6E3A" w:rsidP="008F10F9">
            <w:pPr>
              <w:rPr>
                <w:rFonts w:ascii="Arial Narrow" w:hAnsi="Arial Narrow"/>
                <w:spacing w:val="-2"/>
              </w:rPr>
            </w:pPr>
          </w:p>
        </w:tc>
      </w:tr>
      <w:tr w:rsidR="00DF6E3A" w:rsidRPr="00C0168C" w:rsidTr="008F10F9">
        <w:trPr>
          <w:cantSplit/>
          <w:jc w:val="center"/>
        </w:trPr>
        <w:tc>
          <w:tcPr>
            <w:tcW w:w="117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Fonts w:ascii="Arial Narrow" w:hAnsi="Arial Narrow"/>
                <w:spacing w:val="-2"/>
              </w:rPr>
            </w:pPr>
          </w:p>
          <w:p w:rsidR="00DF6E3A" w:rsidRPr="00C0168C" w:rsidRDefault="00DF6E3A" w:rsidP="008F10F9">
            <w:pPr>
              <w:rPr>
                <w:rFonts w:ascii="Arial Narrow" w:hAnsi="Arial Narrow"/>
                <w:spacing w:val="-2"/>
              </w:rPr>
            </w:pPr>
            <w:r w:rsidRPr="00C0168C">
              <w:rPr>
                <w:rFonts w:ascii="Arial Narrow" w:hAnsi="Arial Narrow"/>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Fonts w:ascii="Arial Narrow" w:hAnsi="Arial Narrow"/>
                <w:spacing w:val="-2"/>
              </w:rPr>
            </w:pPr>
          </w:p>
          <w:p w:rsidR="00DF6E3A" w:rsidRPr="00C0168C" w:rsidRDefault="00DF6E3A" w:rsidP="008F10F9">
            <w:pPr>
              <w:rPr>
                <w:rFonts w:ascii="Arial Narrow" w:hAnsi="Arial Narrow"/>
                <w:spacing w:val="-2"/>
              </w:rPr>
            </w:pPr>
            <w:r w:rsidRPr="00C0168C">
              <w:rPr>
                <w:rFonts w:ascii="Arial Narrow" w:hAnsi="Arial Narrow"/>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Fonts w:ascii="Arial Narrow" w:hAnsi="Arial Narrow"/>
                <w:spacing w:val="-2"/>
              </w:rPr>
            </w:pPr>
            <w:r w:rsidRPr="00C0168C">
              <w:rPr>
                <w:rFonts w:ascii="Arial Narrow" w:hAnsi="Arial Narrow"/>
                <w:spacing w:val="-2"/>
                <w:sz w:val="22"/>
              </w:rPr>
              <w:t>Nom du marché :</w:t>
            </w:r>
          </w:p>
          <w:p w:rsidR="00DF6E3A" w:rsidRPr="00C0168C" w:rsidRDefault="00DF6E3A" w:rsidP="008F10F9">
            <w:pPr>
              <w:rPr>
                <w:rFonts w:ascii="Arial Narrow" w:hAnsi="Arial Narrow"/>
                <w:spacing w:val="-2"/>
              </w:rPr>
            </w:pPr>
            <w:r w:rsidRPr="00C0168C">
              <w:rPr>
                <w:rFonts w:ascii="Arial Narrow" w:hAnsi="Arial Narrow"/>
                <w:spacing w:val="-2"/>
                <w:sz w:val="22"/>
              </w:rPr>
              <w:t xml:space="preserve">Brève description des Travaux réalisés par le </w:t>
            </w:r>
            <w:r w:rsidRPr="00C0168C">
              <w:rPr>
                <w:rFonts w:ascii="Arial Narrow" w:hAnsi="Arial Narrow"/>
                <w:sz w:val="22"/>
                <w:szCs w:val="22"/>
              </w:rPr>
              <w:t>Soumissionnaire</w:t>
            </w:r>
            <w:r w:rsidRPr="00C0168C">
              <w:rPr>
                <w:rFonts w:ascii="Arial Narrow" w:hAnsi="Arial Narrow"/>
                <w:spacing w:val="-2"/>
                <w:sz w:val="22"/>
              </w:rPr>
              <w:t>:</w:t>
            </w:r>
          </w:p>
          <w:p w:rsidR="00DF6E3A" w:rsidRPr="00C0168C" w:rsidRDefault="00DF6E3A" w:rsidP="008F10F9">
            <w:pPr>
              <w:rPr>
                <w:rFonts w:ascii="Arial Narrow" w:hAnsi="Arial Narrow"/>
                <w:spacing w:val="-2"/>
              </w:rPr>
            </w:pPr>
            <w:r w:rsidRPr="00C0168C">
              <w:rPr>
                <w:rFonts w:ascii="Arial Narrow" w:hAnsi="Arial Narrow"/>
                <w:spacing w:val="-2"/>
                <w:sz w:val="22"/>
              </w:rPr>
              <w:t>Nom du Maître d’Ouvrage :</w:t>
            </w:r>
          </w:p>
          <w:p w:rsidR="00DF6E3A" w:rsidRPr="00C0168C" w:rsidRDefault="00DF6E3A" w:rsidP="008F10F9">
            <w:pPr>
              <w:rPr>
                <w:rFonts w:ascii="Arial Narrow" w:hAnsi="Arial Narrow"/>
                <w:spacing w:val="-2"/>
              </w:rPr>
            </w:pPr>
            <w:r w:rsidRPr="00C0168C">
              <w:rPr>
                <w:rFonts w:ascii="Arial Narrow" w:hAnsi="Arial Narrow"/>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Fonts w:ascii="Arial Narrow" w:hAnsi="Arial Narrow"/>
                <w:spacing w:val="-2"/>
              </w:rPr>
            </w:pPr>
          </w:p>
          <w:p w:rsidR="00DF6E3A" w:rsidRPr="00C0168C" w:rsidRDefault="00DF6E3A" w:rsidP="008F10F9">
            <w:pPr>
              <w:rPr>
                <w:rFonts w:ascii="Arial Narrow" w:hAnsi="Arial Narrow"/>
                <w:spacing w:val="-2"/>
              </w:rPr>
            </w:pPr>
            <w:r w:rsidRPr="00C0168C">
              <w:rPr>
                <w:rFonts w:ascii="Arial Narrow" w:hAnsi="Arial Narrow"/>
                <w:spacing w:val="-2"/>
                <w:sz w:val="22"/>
              </w:rPr>
              <w:t>______________</w:t>
            </w:r>
          </w:p>
          <w:p w:rsidR="00DF6E3A" w:rsidRPr="00C0168C" w:rsidRDefault="00DF6E3A" w:rsidP="008F10F9">
            <w:pPr>
              <w:rPr>
                <w:rFonts w:ascii="Arial Narrow" w:hAnsi="Arial Narrow"/>
                <w:spacing w:val="-2"/>
              </w:rPr>
            </w:pPr>
          </w:p>
        </w:tc>
      </w:tr>
      <w:tr w:rsidR="00DF6E3A" w:rsidRPr="00C0168C" w:rsidTr="008F10F9">
        <w:trPr>
          <w:cantSplit/>
          <w:jc w:val="center"/>
        </w:trPr>
        <w:tc>
          <w:tcPr>
            <w:tcW w:w="117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Fonts w:ascii="Arial Narrow" w:hAnsi="Arial Narrow"/>
                <w:spacing w:val="-2"/>
              </w:rPr>
            </w:pPr>
          </w:p>
          <w:p w:rsidR="00DF6E3A" w:rsidRPr="00C0168C" w:rsidRDefault="00DF6E3A" w:rsidP="008F10F9">
            <w:pPr>
              <w:rPr>
                <w:rFonts w:ascii="Arial Narrow" w:hAnsi="Arial Narrow"/>
                <w:spacing w:val="-2"/>
              </w:rPr>
            </w:pPr>
            <w:r w:rsidRPr="00C0168C">
              <w:rPr>
                <w:rFonts w:ascii="Arial Narrow" w:hAnsi="Arial Narrow"/>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Fonts w:ascii="Arial Narrow" w:hAnsi="Arial Narrow"/>
                <w:spacing w:val="-2"/>
              </w:rPr>
            </w:pPr>
          </w:p>
          <w:p w:rsidR="00DF6E3A" w:rsidRPr="00C0168C" w:rsidRDefault="00DF6E3A" w:rsidP="008F10F9">
            <w:pPr>
              <w:rPr>
                <w:rFonts w:ascii="Arial Narrow" w:hAnsi="Arial Narrow"/>
                <w:spacing w:val="-2"/>
              </w:rPr>
            </w:pPr>
            <w:r w:rsidRPr="00C0168C">
              <w:rPr>
                <w:rFonts w:ascii="Arial Narrow" w:hAnsi="Arial Narrow"/>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Fonts w:ascii="Arial Narrow" w:hAnsi="Arial Narrow"/>
                <w:spacing w:val="-2"/>
              </w:rPr>
            </w:pPr>
            <w:r w:rsidRPr="00C0168C">
              <w:rPr>
                <w:rFonts w:ascii="Arial Narrow" w:hAnsi="Arial Narrow"/>
                <w:spacing w:val="-2"/>
                <w:sz w:val="22"/>
              </w:rPr>
              <w:t>Nom du marché :</w:t>
            </w:r>
          </w:p>
          <w:p w:rsidR="00DF6E3A" w:rsidRPr="00C0168C" w:rsidRDefault="00DF6E3A" w:rsidP="008F10F9">
            <w:pPr>
              <w:rPr>
                <w:rFonts w:ascii="Arial Narrow" w:hAnsi="Arial Narrow"/>
                <w:spacing w:val="-2"/>
              </w:rPr>
            </w:pPr>
            <w:r w:rsidRPr="00C0168C">
              <w:rPr>
                <w:rFonts w:ascii="Arial Narrow" w:hAnsi="Arial Narrow"/>
                <w:spacing w:val="-2"/>
                <w:sz w:val="22"/>
              </w:rPr>
              <w:t xml:space="preserve">Brève description des Travaux réalisés par le </w:t>
            </w:r>
            <w:r w:rsidRPr="00C0168C">
              <w:rPr>
                <w:rFonts w:ascii="Arial Narrow" w:hAnsi="Arial Narrow"/>
                <w:sz w:val="22"/>
                <w:szCs w:val="22"/>
              </w:rPr>
              <w:t>Soumissionnaire</w:t>
            </w:r>
            <w:r w:rsidRPr="00C0168C">
              <w:rPr>
                <w:rFonts w:ascii="Arial Narrow" w:hAnsi="Arial Narrow"/>
                <w:spacing w:val="-2"/>
                <w:sz w:val="22"/>
              </w:rPr>
              <w:t>:</w:t>
            </w:r>
          </w:p>
          <w:p w:rsidR="00DF6E3A" w:rsidRPr="00C0168C" w:rsidRDefault="00DF6E3A" w:rsidP="008F10F9">
            <w:pPr>
              <w:rPr>
                <w:rFonts w:ascii="Arial Narrow" w:hAnsi="Arial Narrow"/>
                <w:spacing w:val="-2"/>
              </w:rPr>
            </w:pPr>
            <w:r w:rsidRPr="00C0168C">
              <w:rPr>
                <w:rFonts w:ascii="Arial Narrow" w:hAnsi="Arial Narrow"/>
                <w:spacing w:val="-2"/>
                <w:sz w:val="22"/>
              </w:rPr>
              <w:t>Nom du Maître d’Ouvrage :</w:t>
            </w:r>
          </w:p>
          <w:p w:rsidR="00DF6E3A" w:rsidRPr="00C0168C" w:rsidRDefault="00DF6E3A" w:rsidP="008F10F9">
            <w:pPr>
              <w:rPr>
                <w:rFonts w:ascii="Arial Narrow" w:hAnsi="Arial Narrow"/>
                <w:spacing w:val="-2"/>
              </w:rPr>
            </w:pPr>
            <w:r w:rsidRPr="00C0168C">
              <w:rPr>
                <w:rFonts w:ascii="Arial Narrow" w:hAnsi="Arial Narrow"/>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Fonts w:ascii="Arial Narrow" w:hAnsi="Arial Narrow"/>
                <w:spacing w:val="-2"/>
              </w:rPr>
            </w:pPr>
          </w:p>
          <w:p w:rsidR="00DF6E3A" w:rsidRPr="00C0168C" w:rsidRDefault="00DF6E3A" w:rsidP="008F10F9">
            <w:pPr>
              <w:rPr>
                <w:rFonts w:ascii="Arial Narrow" w:hAnsi="Arial Narrow"/>
                <w:spacing w:val="-2"/>
              </w:rPr>
            </w:pPr>
            <w:r w:rsidRPr="00C0168C">
              <w:rPr>
                <w:rFonts w:ascii="Arial Narrow" w:hAnsi="Arial Narrow"/>
                <w:spacing w:val="-2"/>
                <w:sz w:val="22"/>
              </w:rPr>
              <w:t>______________</w:t>
            </w:r>
          </w:p>
          <w:p w:rsidR="00DF6E3A" w:rsidRPr="00C0168C" w:rsidRDefault="00DF6E3A" w:rsidP="008F10F9">
            <w:pPr>
              <w:rPr>
                <w:rFonts w:ascii="Arial Narrow" w:hAnsi="Arial Narrow"/>
                <w:spacing w:val="-2"/>
              </w:rPr>
            </w:pPr>
          </w:p>
        </w:tc>
      </w:tr>
      <w:tr w:rsidR="00DF6E3A" w:rsidRPr="00C0168C" w:rsidTr="008F10F9">
        <w:trPr>
          <w:cantSplit/>
          <w:jc w:val="center"/>
        </w:trPr>
        <w:tc>
          <w:tcPr>
            <w:tcW w:w="117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Fonts w:ascii="Arial Narrow" w:hAnsi="Arial Narrow"/>
                <w:spacing w:val="-2"/>
              </w:rPr>
            </w:pPr>
          </w:p>
          <w:p w:rsidR="00DF6E3A" w:rsidRPr="00C0168C" w:rsidRDefault="00DF6E3A" w:rsidP="008F10F9">
            <w:pPr>
              <w:rPr>
                <w:rFonts w:ascii="Arial Narrow" w:hAnsi="Arial Narrow"/>
                <w:spacing w:val="-2"/>
              </w:rPr>
            </w:pPr>
            <w:r w:rsidRPr="00C0168C">
              <w:rPr>
                <w:rFonts w:ascii="Arial Narrow" w:hAnsi="Arial Narrow"/>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Fonts w:ascii="Arial Narrow" w:hAnsi="Arial Narrow"/>
                <w:spacing w:val="-2"/>
              </w:rPr>
            </w:pPr>
          </w:p>
          <w:p w:rsidR="00DF6E3A" w:rsidRPr="00C0168C" w:rsidRDefault="00DF6E3A" w:rsidP="008F10F9">
            <w:pPr>
              <w:rPr>
                <w:rFonts w:ascii="Arial Narrow" w:hAnsi="Arial Narrow"/>
                <w:spacing w:val="-2"/>
              </w:rPr>
            </w:pPr>
            <w:r w:rsidRPr="00C0168C">
              <w:rPr>
                <w:rFonts w:ascii="Arial Narrow" w:hAnsi="Arial Narrow"/>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Fonts w:ascii="Arial Narrow" w:hAnsi="Arial Narrow"/>
                <w:spacing w:val="-2"/>
              </w:rPr>
            </w:pPr>
            <w:r w:rsidRPr="00C0168C">
              <w:rPr>
                <w:rFonts w:ascii="Arial Narrow" w:hAnsi="Arial Narrow"/>
                <w:spacing w:val="-2"/>
                <w:sz w:val="22"/>
              </w:rPr>
              <w:t>Nom du marché :</w:t>
            </w:r>
          </w:p>
          <w:p w:rsidR="00DF6E3A" w:rsidRPr="00C0168C" w:rsidRDefault="00DF6E3A" w:rsidP="008F10F9">
            <w:pPr>
              <w:rPr>
                <w:rFonts w:ascii="Arial Narrow" w:hAnsi="Arial Narrow"/>
                <w:spacing w:val="-2"/>
              </w:rPr>
            </w:pPr>
            <w:r w:rsidRPr="00C0168C">
              <w:rPr>
                <w:rFonts w:ascii="Arial Narrow" w:hAnsi="Arial Narrow"/>
                <w:spacing w:val="-2"/>
                <w:sz w:val="22"/>
              </w:rPr>
              <w:t xml:space="preserve">Brève description des Travaux réalisés par le </w:t>
            </w:r>
            <w:r w:rsidRPr="00C0168C">
              <w:rPr>
                <w:rFonts w:ascii="Arial Narrow" w:hAnsi="Arial Narrow"/>
                <w:sz w:val="22"/>
                <w:szCs w:val="22"/>
              </w:rPr>
              <w:t>Soumissionnaire</w:t>
            </w:r>
            <w:r w:rsidRPr="00C0168C">
              <w:rPr>
                <w:rFonts w:ascii="Arial Narrow" w:hAnsi="Arial Narrow"/>
                <w:spacing w:val="-2"/>
                <w:sz w:val="22"/>
              </w:rPr>
              <w:t>:</w:t>
            </w:r>
          </w:p>
          <w:p w:rsidR="00DF6E3A" w:rsidRPr="00C0168C" w:rsidRDefault="00DF6E3A" w:rsidP="008F10F9">
            <w:pPr>
              <w:rPr>
                <w:rFonts w:ascii="Arial Narrow" w:hAnsi="Arial Narrow"/>
                <w:spacing w:val="-2"/>
              </w:rPr>
            </w:pPr>
            <w:r w:rsidRPr="00C0168C">
              <w:rPr>
                <w:rFonts w:ascii="Arial Narrow" w:hAnsi="Arial Narrow"/>
                <w:spacing w:val="-2"/>
                <w:sz w:val="22"/>
              </w:rPr>
              <w:t>Nom du Maître d’Ouvrage :</w:t>
            </w:r>
          </w:p>
          <w:p w:rsidR="00DF6E3A" w:rsidRPr="00C0168C" w:rsidRDefault="00DF6E3A" w:rsidP="008F10F9">
            <w:pPr>
              <w:rPr>
                <w:rFonts w:ascii="Arial Narrow" w:hAnsi="Arial Narrow"/>
                <w:spacing w:val="-2"/>
              </w:rPr>
            </w:pPr>
            <w:r w:rsidRPr="00C0168C">
              <w:rPr>
                <w:rFonts w:ascii="Arial Narrow" w:hAnsi="Arial Narrow"/>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Fonts w:ascii="Arial Narrow" w:hAnsi="Arial Narrow"/>
                <w:spacing w:val="-2"/>
              </w:rPr>
            </w:pPr>
          </w:p>
          <w:p w:rsidR="00DF6E3A" w:rsidRPr="00C0168C" w:rsidRDefault="00DF6E3A" w:rsidP="008F10F9">
            <w:pPr>
              <w:rPr>
                <w:rFonts w:ascii="Arial Narrow" w:hAnsi="Arial Narrow"/>
                <w:spacing w:val="-2"/>
              </w:rPr>
            </w:pPr>
            <w:r w:rsidRPr="00C0168C">
              <w:rPr>
                <w:rFonts w:ascii="Arial Narrow" w:hAnsi="Arial Narrow"/>
                <w:spacing w:val="-2"/>
                <w:sz w:val="22"/>
              </w:rPr>
              <w:t>______________</w:t>
            </w:r>
          </w:p>
          <w:p w:rsidR="00DF6E3A" w:rsidRPr="00C0168C" w:rsidRDefault="00DF6E3A" w:rsidP="008F10F9">
            <w:pPr>
              <w:rPr>
                <w:rFonts w:ascii="Arial Narrow" w:hAnsi="Arial Narrow"/>
                <w:spacing w:val="-2"/>
              </w:rPr>
            </w:pPr>
          </w:p>
        </w:tc>
      </w:tr>
      <w:tr w:rsidR="00DF6E3A" w:rsidRPr="00C0168C" w:rsidTr="008F10F9">
        <w:trPr>
          <w:cantSplit/>
          <w:jc w:val="center"/>
        </w:trPr>
        <w:tc>
          <w:tcPr>
            <w:tcW w:w="117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Fonts w:ascii="Arial Narrow" w:hAnsi="Arial Narrow"/>
                <w:spacing w:val="-2"/>
              </w:rPr>
            </w:pPr>
          </w:p>
          <w:p w:rsidR="00DF6E3A" w:rsidRPr="00C0168C" w:rsidRDefault="00DF6E3A" w:rsidP="008F10F9">
            <w:pPr>
              <w:rPr>
                <w:rFonts w:ascii="Arial Narrow" w:hAnsi="Arial Narrow"/>
                <w:spacing w:val="-2"/>
              </w:rPr>
            </w:pPr>
            <w:r w:rsidRPr="00C0168C">
              <w:rPr>
                <w:rFonts w:ascii="Arial Narrow" w:hAnsi="Arial Narrow"/>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Fonts w:ascii="Arial Narrow" w:hAnsi="Arial Narrow"/>
                <w:spacing w:val="-2"/>
              </w:rPr>
            </w:pPr>
          </w:p>
          <w:p w:rsidR="00DF6E3A" w:rsidRPr="00C0168C" w:rsidRDefault="00DF6E3A" w:rsidP="008F10F9">
            <w:pPr>
              <w:rPr>
                <w:rFonts w:ascii="Arial Narrow" w:hAnsi="Arial Narrow"/>
                <w:spacing w:val="-2"/>
              </w:rPr>
            </w:pPr>
            <w:r w:rsidRPr="00C0168C">
              <w:rPr>
                <w:rFonts w:ascii="Arial Narrow" w:hAnsi="Arial Narrow"/>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Fonts w:ascii="Arial Narrow" w:hAnsi="Arial Narrow"/>
                <w:spacing w:val="-2"/>
              </w:rPr>
            </w:pPr>
            <w:r w:rsidRPr="00C0168C">
              <w:rPr>
                <w:rFonts w:ascii="Arial Narrow" w:hAnsi="Arial Narrow"/>
                <w:spacing w:val="-2"/>
                <w:sz w:val="22"/>
              </w:rPr>
              <w:t>Nom du marché :</w:t>
            </w:r>
          </w:p>
          <w:p w:rsidR="00DF6E3A" w:rsidRPr="00C0168C" w:rsidRDefault="00DF6E3A" w:rsidP="008F10F9">
            <w:pPr>
              <w:rPr>
                <w:rFonts w:ascii="Arial Narrow" w:hAnsi="Arial Narrow"/>
                <w:spacing w:val="-2"/>
              </w:rPr>
            </w:pPr>
            <w:r w:rsidRPr="00C0168C">
              <w:rPr>
                <w:rFonts w:ascii="Arial Narrow" w:hAnsi="Arial Narrow"/>
                <w:spacing w:val="-2"/>
                <w:sz w:val="22"/>
              </w:rPr>
              <w:t xml:space="preserve">Brève description des Travaux réalisés par le </w:t>
            </w:r>
            <w:r w:rsidRPr="00C0168C">
              <w:rPr>
                <w:rFonts w:ascii="Arial Narrow" w:hAnsi="Arial Narrow"/>
                <w:sz w:val="22"/>
                <w:szCs w:val="22"/>
              </w:rPr>
              <w:t>Soumissionnaire</w:t>
            </w:r>
            <w:r w:rsidRPr="00C0168C">
              <w:rPr>
                <w:rFonts w:ascii="Arial Narrow" w:hAnsi="Arial Narrow"/>
                <w:spacing w:val="-2"/>
                <w:sz w:val="22"/>
              </w:rPr>
              <w:t>:</w:t>
            </w:r>
          </w:p>
          <w:p w:rsidR="00DF6E3A" w:rsidRPr="00C0168C" w:rsidRDefault="00DF6E3A" w:rsidP="008F10F9">
            <w:pPr>
              <w:rPr>
                <w:rFonts w:ascii="Arial Narrow" w:hAnsi="Arial Narrow"/>
                <w:spacing w:val="-2"/>
              </w:rPr>
            </w:pPr>
            <w:r w:rsidRPr="00C0168C">
              <w:rPr>
                <w:rFonts w:ascii="Arial Narrow" w:hAnsi="Arial Narrow"/>
                <w:spacing w:val="-2"/>
                <w:sz w:val="22"/>
              </w:rPr>
              <w:t>Nom du Maître d’Ouvrage :</w:t>
            </w:r>
          </w:p>
          <w:p w:rsidR="00DF6E3A" w:rsidRPr="00C0168C" w:rsidRDefault="00DF6E3A" w:rsidP="008F10F9">
            <w:pPr>
              <w:rPr>
                <w:rFonts w:ascii="Arial Narrow" w:hAnsi="Arial Narrow"/>
                <w:spacing w:val="-2"/>
              </w:rPr>
            </w:pPr>
            <w:r w:rsidRPr="00C0168C">
              <w:rPr>
                <w:rFonts w:ascii="Arial Narrow" w:hAnsi="Arial Narrow"/>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Fonts w:ascii="Arial Narrow" w:hAnsi="Arial Narrow"/>
                <w:spacing w:val="-2"/>
              </w:rPr>
            </w:pPr>
          </w:p>
          <w:p w:rsidR="00DF6E3A" w:rsidRPr="00C0168C" w:rsidRDefault="00DF6E3A" w:rsidP="008F10F9">
            <w:pPr>
              <w:rPr>
                <w:rFonts w:ascii="Arial Narrow" w:hAnsi="Arial Narrow"/>
                <w:spacing w:val="-2"/>
              </w:rPr>
            </w:pPr>
            <w:r w:rsidRPr="00C0168C">
              <w:rPr>
                <w:rFonts w:ascii="Arial Narrow" w:hAnsi="Arial Narrow"/>
                <w:spacing w:val="-2"/>
                <w:sz w:val="22"/>
              </w:rPr>
              <w:t>______________</w:t>
            </w:r>
          </w:p>
          <w:p w:rsidR="00DF6E3A" w:rsidRPr="00C0168C" w:rsidRDefault="00DF6E3A" w:rsidP="008F10F9">
            <w:pPr>
              <w:rPr>
                <w:rFonts w:ascii="Arial Narrow" w:hAnsi="Arial Narrow"/>
                <w:spacing w:val="-2"/>
              </w:rPr>
            </w:pPr>
          </w:p>
        </w:tc>
      </w:tr>
    </w:tbl>
    <w:p w:rsidR="00DF6E3A" w:rsidRPr="00C0168C" w:rsidRDefault="00DF6E3A" w:rsidP="00DF6E3A">
      <w:pPr>
        <w:rPr>
          <w:rFonts w:ascii="Arial Narrow" w:hAnsi="Arial Narrow"/>
          <w:spacing w:val="-2"/>
        </w:rPr>
      </w:pPr>
    </w:p>
    <w:p w:rsidR="00DF6E3A" w:rsidRPr="00C0168C" w:rsidRDefault="00DF6E3A" w:rsidP="00DF6E3A">
      <w:pPr>
        <w:pStyle w:val="Outline"/>
        <w:suppressAutoHyphens/>
        <w:spacing w:before="0"/>
        <w:rPr>
          <w:rFonts w:ascii="Arial Narrow" w:hAnsi="Arial Narrow"/>
          <w:kern w:val="0"/>
        </w:rPr>
      </w:pPr>
      <w:r w:rsidRPr="00C0168C">
        <w:rPr>
          <w:rFonts w:ascii="Arial Narrow" w:hAnsi="Arial Narrow"/>
          <w:kern w:val="0"/>
        </w:rPr>
        <w:t>*Inscrire l’année civile en commençant par la plus ancienne.</w:t>
      </w:r>
    </w:p>
    <w:p w:rsidR="00DF6E3A" w:rsidRPr="00C0168C" w:rsidRDefault="00DF6E3A" w:rsidP="00DF6E3A">
      <w:pPr>
        <w:pStyle w:val="Outline"/>
        <w:suppressAutoHyphens/>
        <w:spacing w:before="0"/>
        <w:rPr>
          <w:rFonts w:ascii="Arial Narrow" w:hAnsi="Arial Narrow"/>
          <w:kern w:val="0"/>
        </w:rPr>
      </w:pPr>
    </w:p>
    <w:p w:rsidR="00DF6E3A" w:rsidRPr="00C0168C" w:rsidRDefault="00DF6E3A" w:rsidP="00DF6E3A">
      <w:pPr>
        <w:pStyle w:val="Outline"/>
        <w:suppressAutoHyphens/>
        <w:spacing w:before="0"/>
        <w:rPr>
          <w:rFonts w:ascii="Arial Narrow" w:hAnsi="Arial Narrow"/>
        </w:rPr>
      </w:pPr>
      <w:r w:rsidRPr="00C0168C">
        <w:rPr>
          <w:rFonts w:ascii="Arial Narrow" w:hAnsi="Arial Narrow"/>
          <w:kern w:val="0"/>
        </w:rPr>
        <w:br w:type="page"/>
      </w:r>
    </w:p>
    <w:p w:rsidR="00DF6E3A" w:rsidRPr="00C0168C" w:rsidRDefault="00DF6E3A" w:rsidP="00DF6E3A">
      <w:pPr>
        <w:pStyle w:val="Subtitle2"/>
        <w:numPr>
          <w:ilvl w:val="12"/>
          <w:numId w:val="0"/>
        </w:numPr>
        <w:rPr>
          <w:rFonts w:ascii="Arial Narrow" w:hAnsi="Arial Narrow"/>
        </w:rPr>
      </w:pPr>
      <w:bookmarkStart w:id="428" w:name="_Toc498849284"/>
      <w:bookmarkStart w:id="429" w:name="_Toc498850126"/>
      <w:bookmarkStart w:id="430" w:name="_Toc498851731"/>
      <w:r w:rsidRPr="00C0168C">
        <w:rPr>
          <w:rFonts w:ascii="Arial Narrow" w:hAnsi="Arial Narrow"/>
        </w:rPr>
        <w:lastRenderedPageBreak/>
        <w:t xml:space="preserve">Formulaire </w:t>
      </w:r>
      <w:proofErr w:type="spellStart"/>
      <w:r w:rsidRPr="00C0168C">
        <w:rPr>
          <w:rFonts w:ascii="Arial Narrow" w:hAnsi="Arial Narrow"/>
        </w:rPr>
        <w:t>EXP</w:t>
      </w:r>
      <w:proofErr w:type="spellEnd"/>
      <w:r w:rsidRPr="00C0168C">
        <w:rPr>
          <w:rFonts w:ascii="Arial Narrow" w:hAnsi="Arial Narrow"/>
        </w:rPr>
        <w:t xml:space="preserve"> – </w:t>
      </w:r>
      <w:bookmarkEnd w:id="428"/>
      <w:bookmarkEnd w:id="429"/>
      <w:bookmarkEnd w:id="430"/>
      <w:smartTag w:uri="urn:schemas-microsoft-com:office:smarttags" w:element="metricconverter">
        <w:smartTagPr>
          <w:attr w:name="ProductID" w:val="3.2 a"/>
        </w:smartTagPr>
        <w:r w:rsidRPr="00C0168C">
          <w:rPr>
            <w:rFonts w:ascii="Arial Narrow" w:hAnsi="Arial Narrow"/>
          </w:rPr>
          <w:t>3.2 a</w:t>
        </w:r>
      </w:smartTag>
      <w:r w:rsidRPr="00C0168C">
        <w:rPr>
          <w:rFonts w:ascii="Arial Narrow" w:hAnsi="Arial Narrow"/>
        </w:rPr>
        <w:t>)</w:t>
      </w:r>
    </w:p>
    <w:p w:rsidR="00DF6E3A" w:rsidRPr="00C0168C" w:rsidRDefault="00DF6E3A" w:rsidP="00DF6E3A">
      <w:pPr>
        <w:pStyle w:val="Subtitle2"/>
        <w:numPr>
          <w:ilvl w:val="12"/>
          <w:numId w:val="0"/>
        </w:numPr>
        <w:rPr>
          <w:rFonts w:ascii="Arial Narrow" w:hAnsi="Arial Narrow"/>
        </w:rPr>
      </w:pPr>
      <w:bookmarkStart w:id="431" w:name="_Toc498847220"/>
      <w:bookmarkStart w:id="432" w:name="_Toc498850127"/>
      <w:bookmarkStart w:id="433" w:name="_Toc498851732"/>
      <w:bookmarkStart w:id="434" w:name="_Toc499021799"/>
      <w:bookmarkStart w:id="435" w:name="_Toc499023482"/>
      <w:bookmarkStart w:id="436" w:name="_Toc501529964"/>
      <w:bookmarkStart w:id="437" w:name="_Toc25474905"/>
      <w:r w:rsidRPr="00C0168C">
        <w:rPr>
          <w:rFonts w:ascii="Arial Narrow" w:hAnsi="Arial Narrow"/>
        </w:rPr>
        <w:t xml:space="preserve">Expérience spécifique de construction </w:t>
      </w:r>
      <w:bookmarkEnd w:id="431"/>
      <w:bookmarkEnd w:id="432"/>
      <w:bookmarkEnd w:id="433"/>
      <w:bookmarkEnd w:id="434"/>
      <w:bookmarkEnd w:id="435"/>
      <w:bookmarkEnd w:id="436"/>
      <w:bookmarkEnd w:id="437"/>
    </w:p>
    <w:p w:rsidR="00DF6E3A" w:rsidRPr="00C0168C" w:rsidRDefault="00DF6E3A" w:rsidP="00DF6E3A">
      <w:pPr>
        <w:pStyle w:val="Head2"/>
        <w:widowControl/>
        <w:jc w:val="center"/>
        <w:rPr>
          <w:rFonts w:ascii="Arial Narrow" w:hAnsi="Arial Narrow"/>
          <w:lang w:val="fr-FR"/>
        </w:rPr>
      </w:pPr>
    </w:p>
    <w:p w:rsidR="00DF6E3A" w:rsidRPr="00C0168C" w:rsidRDefault="00DF6E3A" w:rsidP="00DF6E3A">
      <w:pPr>
        <w:rPr>
          <w:rFonts w:ascii="Arial Narrow" w:hAnsi="Arial Narrow"/>
        </w:rPr>
      </w:pPr>
      <w:r w:rsidRPr="00C0168C">
        <w:rPr>
          <w:rFonts w:ascii="Arial Narrow" w:hAnsi="Arial Narrow"/>
        </w:rPr>
        <w:t>Nom du Soumissionnaire: _________________________          Date: ________________</w:t>
      </w:r>
    </w:p>
    <w:p w:rsidR="00DF6E3A" w:rsidRPr="00C0168C" w:rsidRDefault="00DF6E3A" w:rsidP="00DF6E3A">
      <w:pPr>
        <w:rPr>
          <w:rFonts w:ascii="Arial Narrow" w:hAnsi="Arial Narrow"/>
        </w:rPr>
      </w:pPr>
      <w:r w:rsidRPr="00C0168C">
        <w:rPr>
          <w:rFonts w:ascii="Arial Narrow" w:hAnsi="Arial Narrow"/>
        </w:rPr>
        <w:t>Nom de la partie au GE : ____________________</w:t>
      </w:r>
      <w:r w:rsidRPr="00C0168C">
        <w:rPr>
          <w:rFonts w:ascii="Arial Narrow" w:hAnsi="Arial Narrow"/>
          <w:i/>
        </w:rPr>
        <w:tab/>
      </w:r>
      <w:r w:rsidRPr="00C0168C">
        <w:rPr>
          <w:rFonts w:ascii="Arial Narrow" w:hAnsi="Arial Narrow"/>
        </w:rPr>
        <w:t xml:space="preserve">     No. </w:t>
      </w:r>
      <w:proofErr w:type="spellStart"/>
      <w:r w:rsidRPr="00C0168C">
        <w:rPr>
          <w:rFonts w:ascii="Arial Narrow" w:hAnsi="Arial Narrow"/>
        </w:rPr>
        <w:t>AAO</w:t>
      </w:r>
      <w:proofErr w:type="spellEnd"/>
      <w:r w:rsidRPr="00C0168C">
        <w:rPr>
          <w:rFonts w:ascii="Arial Narrow" w:hAnsi="Arial Narrow"/>
        </w:rPr>
        <w:t> : ________</w:t>
      </w:r>
    </w:p>
    <w:p w:rsidR="00DF6E3A" w:rsidRPr="00C0168C" w:rsidRDefault="00DF6E3A" w:rsidP="00DF6E3A">
      <w:pPr>
        <w:ind w:right="162"/>
        <w:jc w:val="right"/>
        <w:rPr>
          <w:rFonts w:ascii="Arial Narrow" w:hAnsi="Arial Narrow"/>
        </w:rPr>
      </w:pPr>
    </w:p>
    <w:tbl>
      <w:tblPr>
        <w:tblW w:w="0" w:type="auto"/>
        <w:tblInd w:w="72" w:type="dxa"/>
        <w:tblLayout w:type="fixed"/>
        <w:tblCellMar>
          <w:left w:w="72" w:type="dxa"/>
          <w:right w:w="72" w:type="dxa"/>
        </w:tblCellMar>
        <w:tblLook w:val="0000"/>
      </w:tblPr>
      <w:tblGrid>
        <w:gridCol w:w="4212"/>
        <w:gridCol w:w="1638"/>
        <w:gridCol w:w="18"/>
        <w:gridCol w:w="1656"/>
        <w:gridCol w:w="36"/>
        <w:gridCol w:w="1620"/>
      </w:tblGrid>
      <w:tr w:rsidR="00DF6E3A" w:rsidRPr="00C0168C" w:rsidTr="008F10F9">
        <w:trPr>
          <w:cantSplit/>
          <w:tblHeader/>
        </w:trPr>
        <w:tc>
          <w:tcPr>
            <w:tcW w:w="4212"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before="120" w:after="120"/>
              <w:rPr>
                <w:rFonts w:ascii="Arial Narrow" w:hAnsi="Arial Narrow"/>
                <w:spacing w:val="-2"/>
              </w:rPr>
            </w:pPr>
            <w:r w:rsidRPr="00C0168C">
              <w:rPr>
                <w:rFonts w:ascii="Arial Narrow" w:hAnsi="Arial Narrow"/>
                <w:spacing w:val="-2"/>
              </w:rPr>
              <w:t xml:space="preserve">Numéro de marché similaire : ___  </w:t>
            </w:r>
          </w:p>
        </w:tc>
        <w:tc>
          <w:tcPr>
            <w:tcW w:w="4968" w:type="dxa"/>
            <w:gridSpan w:val="5"/>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before="120"/>
              <w:jc w:val="center"/>
              <w:rPr>
                <w:rFonts w:ascii="Arial Narrow" w:hAnsi="Arial Narrow"/>
                <w:spacing w:val="-2"/>
              </w:rPr>
            </w:pPr>
            <w:r w:rsidRPr="00C0168C">
              <w:rPr>
                <w:rFonts w:ascii="Arial Narrow" w:hAnsi="Arial Narrow"/>
                <w:spacing w:val="-2"/>
              </w:rPr>
              <w:t>Information</w:t>
            </w:r>
          </w:p>
        </w:tc>
      </w:tr>
      <w:tr w:rsidR="00DF6E3A" w:rsidRPr="00C0168C" w:rsidTr="008F10F9">
        <w:trPr>
          <w:cantSplit/>
        </w:trPr>
        <w:tc>
          <w:tcPr>
            <w:tcW w:w="4212"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Identification du marché</w:t>
            </w:r>
          </w:p>
        </w:tc>
        <w:tc>
          <w:tcPr>
            <w:tcW w:w="4968" w:type="dxa"/>
            <w:gridSpan w:val="5"/>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________________________________________</w:t>
            </w:r>
          </w:p>
        </w:tc>
      </w:tr>
      <w:tr w:rsidR="00DF6E3A" w:rsidRPr="00C0168C" w:rsidTr="008F10F9">
        <w:trPr>
          <w:cantSplit/>
        </w:trPr>
        <w:tc>
          <w:tcPr>
            <w:tcW w:w="4212"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 xml:space="preserve">Date d’attribution </w:t>
            </w:r>
          </w:p>
          <w:p w:rsidR="00DF6E3A" w:rsidRPr="00C0168C" w:rsidRDefault="00DF6E3A" w:rsidP="008F10F9">
            <w:pPr>
              <w:pStyle w:val="Corpsdetexte"/>
              <w:rPr>
                <w:rFonts w:ascii="Arial Narrow" w:hAnsi="Arial Narrow"/>
                <w:lang w:val="fr-FR"/>
              </w:rPr>
            </w:pPr>
            <w:r w:rsidRPr="00C0168C">
              <w:rPr>
                <w:rFonts w:ascii="Arial Narrow" w:hAnsi="Arial Narrow"/>
                <w:lang w:val="fr-FR"/>
              </w:rPr>
              <w:t>Date d’achèvement</w:t>
            </w:r>
          </w:p>
        </w:tc>
        <w:tc>
          <w:tcPr>
            <w:tcW w:w="4968" w:type="dxa"/>
            <w:gridSpan w:val="5"/>
            <w:tcBorders>
              <w:top w:val="single" w:sz="6" w:space="0" w:color="auto"/>
              <w:left w:val="nil"/>
              <w:bottom w:val="single" w:sz="6" w:space="0" w:color="auto"/>
              <w:right w:val="single" w:sz="6" w:space="0" w:color="auto"/>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________________________________________</w:t>
            </w:r>
          </w:p>
          <w:p w:rsidR="00DF6E3A" w:rsidRPr="00C0168C" w:rsidRDefault="00DF6E3A" w:rsidP="008F10F9">
            <w:pPr>
              <w:pStyle w:val="Corpsdetexte"/>
              <w:rPr>
                <w:rFonts w:ascii="Arial Narrow" w:hAnsi="Arial Narrow"/>
                <w:lang w:val="fr-FR"/>
              </w:rPr>
            </w:pPr>
            <w:r w:rsidRPr="00C0168C">
              <w:rPr>
                <w:rFonts w:ascii="Arial Narrow" w:hAnsi="Arial Narrow"/>
                <w:lang w:val="fr-FR"/>
              </w:rPr>
              <w:t>________________________________________</w:t>
            </w:r>
          </w:p>
        </w:tc>
      </w:tr>
      <w:tr w:rsidR="00DF6E3A" w:rsidRPr="00C0168C" w:rsidTr="008F10F9">
        <w:trPr>
          <w:cantSplit/>
        </w:trPr>
        <w:tc>
          <w:tcPr>
            <w:tcW w:w="4212"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Corpsdetexte"/>
              <w:rPr>
                <w:rFonts w:ascii="Arial Narrow" w:hAnsi="Arial Narrow"/>
                <w:lang w:val="fr-FR"/>
              </w:rPr>
            </w:pPr>
          </w:p>
        </w:tc>
        <w:tc>
          <w:tcPr>
            <w:tcW w:w="4968" w:type="dxa"/>
            <w:gridSpan w:val="5"/>
            <w:tcBorders>
              <w:top w:val="single" w:sz="6" w:space="0" w:color="auto"/>
              <w:left w:val="nil"/>
              <w:bottom w:val="single" w:sz="6" w:space="0" w:color="auto"/>
              <w:right w:val="single" w:sz="6" w:space="0" w:color="auto"/>
            </w:tcBorders>
          </w:tcPr>
          <w:p w:rsidR="00DF6E3A" w:rsidRPr="00C0168C" w:rsidRDefault="00DF6E3A" w:rsidP="008F10F9">
            <w:pPr>
              <w:pStyle w:val="Corpsdetexte"/>
              <w:rPr>
                <w:rFonts w:ascii="Arial Narrow" w:hAnsi="Arial Narrow"/>
                <w:lang w:val="fr-FR"/>
              </w:rPr>
            </w:pPr>
          </w:p>
        </w:tc>
      </w:tr>
      <w:tr w:rsidR="00DF6E3A" w:rsidRPr="00C0168C" w:rsidTr="008F10F9">
        <w:trPr>
          <w:cantSplit/>
        </w:trPr>
        <w:tc>
          <w:tcPr>
            <w:tcW w:w="4212"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before="120"/>
              <w:rPr>
                <w:rFonts w:ascii="Arial Narrow" w:hAnsi="Arial Narrow"/>
                <w:spacing w:val="-2"/>
              </w:rPr>
            </w:pPr>
            <w:r w:rsidRPr="00C0168C">
              <w:rPr>
                <w:rFonts w:ascii="Arial Narrow" w:hAnsi="Arial Narrow"/>
                <w:spacing w:val="-2"/>
              </w:rPr>
              <w:t>Rôle dans le marché</w:t>
            </w:r>
          </w:p>
        </w:tc>
        <w:tc>
          <w:tcPr>
            <w:tcW w:w="1656" w:type="dxa"/>
            <w:gridSpan w:val="2"/>
            <w:tcBorders>
              <w:top w:val="single" w:sz="6" w:space="0" w:color="auto"/>
              <w:left w:val="nil"/>
              <w:bottom w:val="single" w:sz="6" w:space="0" w:color="auto"/>
              <w:right w:val="single" w:sz="6" w:space="0" w:color="auto"/>
            </w:tcBorders>
          </w:tcPr>
          <w:p w:rsidR="00DF6E3A" w:rsidRPr="00C0168C" w:rsidRDefault="00DF6E3A" w:rsidP="008F10F9">
            <w:pPr>
              <w:spacing w:before="120"/>
              <w:jc w:val="center"/>
              <w:rPr>
                <w:rFonts w:ascii="Arial Narrow" w:hAnsi="Arial Narrow"/>
                <w:sz w:val="36"/>
              </w:rPr>
            </w:pPr>
            <w:r w:rsidRPr="00C0168C">
              <w:rPr>
                <w:rFonts w:ascii="Arial Narrow" w:hAnsi="Arial Narrow"/>
                <w:sz w:val="36"/>
              </w:rPr>
              <w:sym w:font="Symbol" w:char="F07F"/>
            </w:r>
            <w:r w:rsidRPr="00C0168C">
              <w:rPr>
                <w:rFonts w:ascii="Arial Narrow" w:hAnsi="Arial Narrow"/>
                <w:sz w:val="36"/>
              </w:rPr>
              <w:br/>
            </w:r>
            <w:r w:rsidRPr="00C0168C">
              <w:rPr>
                <w:rFonts w:ascii="Arial Narrow" w:hAnsi="Arial Narrow"/>
              </w:rPr>
              <w:t>Entrepreneur</w:t>
            </w:r>
          </w:p>
        </w:tc>
        <w:tc>
          <w:tcPr>
            <w:tcW w:w="1656" w:type="dxa"/>
            <w:tcBorders>
              <w:top w:val="single" w:sz="6" w:space="0" w:color="auto"/>
              <w:left w:val="nil"/>
              <w:bottom w:val="single" w:sz="6" w:space="0" w:color="auto"/>
              <w:right w:val="single" w:sz="6" w:space="0" w:color="auto"/>
            </w:tcBorders>
          </w:tcPr>
          <w:p w:rsidR="00DF6E3A" w:rsidRPr="00C0168C" w:rsidRDefault="00DF6E3A" w:rsidP="008F10F9">
            <w:pPr>
              <w:spacing w:before="120"/>
              <w:jc w:val="center"/>
              <w:rPr>
                <w:rFonts w:ascii="Arial Narrow" w:hAnsi="Arial Narrow"/>
                <w:spacing w:val="-2"/>
                <w:sz w:val="36"/>
              </w:rPr>
            </w:pPr>
            <w:r w:rsidRPr="00C0168C">
              <w:rPr>
                <w:rFonts w:ascii="Arial Narrow" w:hAnsi="Arial Narrow"/>
                <w:sz w:val="36"/>
              </w:rPr>
              <w:sym w:font="Symbol" w:char="F07F"/>
            </w:r>
            <w:r w:rsidRPr="00C0168C">
              <w:rPr>
                <w:rFonts w:ascii="Arial Narrow" w:hAnsi="Arial Narrow"/>
                <w:sz w:val="36"/>
              </w:rPr>
              <w:br/>
            </w:r>
            <w:r w:rsidRPr="00C0168C">
              <w:rPr>
                <w:rFonts w:ascii="Arial Narrow" w:hAnsi="Arial Narrow"/>
              </w:rPr>
              <w:t>Ensemblier</w:t>
            </w:r>
          </w:p>
        </w:tc>
        <w:tc>
          <w:tcPr>
            <w:tcW w:w="1656" w:type="dxa"/>
            <w:gridSpan w:val="2"/>
            <w:tcBorders>
              <w:top w:val="single" w:sz="6" w:space="0" w:color="auto"/>
              <w:left w:val="single" w:sz="6" w:space="0" w:color="auto"/>
              <w:bottom w:val="single" w:sz="6" w:space="0" w:color="auto"/>
              <w:right w:val="single" w:sz="6" w:space="0" w:color="auto"/>
            </w:tcBorders>
          </w:tcPr>
          <w:p w:rsidR="00DF6E3A" w:rsidRPr="00C0168C" w:rsidRDefault="00DF6E3A" w:rsidP="008F10F9">
            <w:pPr>
              <w:jc w:val="center"/>
              <w:rPr>
                <w:rFonts w:ascii="Arial Narrow" w:hAnsi="Arial Narrow"/>
                <w:spacing w:val="-2"/>
                <w:sz w:val="36"/>
              </w:rPr>
            </w:pPr>
            <w:r w:rsidRPr="00C0168C">
              <w:rPr>
                <w:rFonts w:ascii="Arial Narrow" w:hAnsi="Arial Narrow"/>
                <w:sz w:val="36"/>
              </w:rPr>
              <w:sym w:font="Symbol" w:char="F07F"/>
            </w:r>
            <w:r w:rsidRPr="00C0168C">
              <w:rPr>
                <w:rFonts w:ascii="Arial Narrow" w:hAnsi="Arial Narrow"/>
                <w:sz w:val="36"/>
              </w:rPr>
              <w:br/>
            </w:r>
            <w:r w:rsidRPr="00C0168C">
              <w:rPr>
                <w:rFonts w:ascii="Arial Narrow" w:hAnsi="Arial Narrow"/>
              </w:rPr>
              <w:t>Sous-traitant</w:t>
            </w:r>
          </w:p>
        </w:tc>
      </w:tr>
      <w:tr w:rsidR="00DF6E3A" w:rsidRPr="00C0168C" w:rsidTr="008F10F9">
        <w:trPr>
          <w:cantSplit/>
        </w:trPr>
        <w:tc>
          <w:tcPr>
            <w:tcW w:w="4212"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Montant total du marché</w:t>
            </w:r>
          </w:p>
        </w:tc>
        <w:tc>
          <w:tcPr>
            <w:tcW w:w="3348" w:type="dxa"/>
            <w:gridSpan w:val="4"/>
            <w:tcBorders>
              <w:top w:val="single" w:sz="6" w:space="0" w:color="auto"/>
              <w:left w:val="nil"/>
              <w:bottom w:val="single" w:sz="6" w:space="0" w:color="auto"/>
              <w:right w:val="single" w:sz="6" w:space="0" w:color="auto"/>
            </w:tcBorders>
          </w:tcPr>
          <w:p w:rsidR="00DF6E3A" w:rsidRPr="00C0168C" w:rsidRDefault="00DF6E3A" w:rsidP="008F10F9">
            <w:pPr>
              <w:pStyle w:val="Corpsdetexte"/>
              <w:jc w:val="left"/>
              <w:rPr>
                <w:rFonts w:ascii="Arial Narrow" w:hAnsi="Arial Narrow"/>
                <w:lang w:val="fr-FR"/>
              </w:rPr>
            </w:pPr>
            <w:r w:rsidRPr="00C0168C">
              <w:rPr>
                <w:rFonts w:ascii="Arial Narrow" w:hAnsi="Arial Narrow"/>
                <w:lang w:val="fr-FR"/>
              </w:rPr>
              <w:t>_____________________</w:t>
            </w:r>
          </w:p>
        </w:tc>
        <w:tc>
          <w:tcPr>
            <w:tcW w:w="162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FCFA_______</w:t>
            </w:r>
          </w:p>
        </w:tc>
      </w:tr>
      <w:tr w:rsidR="00DF6E3A" w:rsidRPr="00C0168C" w:rsidTr="008F10F9">
        <w:trPr>
          <w:cantSplit/>
        </w:trPr>
        <w:tc>
          <w:tcPr>
            <w:tcW w:w="4212"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Dans le cas d’une partie à un GE</w:t>
            </w:r>
            <w:r w:rsidRPr="00C0168C">
              <w:rPr>
                <w:rFonts w:ascii="Arial Narrow" w:hAnsi="Arial Narrow"/>
                <w:spacing w:val="-2"/>
                <w:lang w:val="fr-FR"/>
              </w:rPr>
              <w:t xml:space="preserve"> ou d’un sous-traitant</w:t>
            </w:r>
            <w:r w:rsidRPr="00C0168C">
              <w:rPr>
                <w:rFonts w:ascii="Arial Narrow" w:hAnsi="Arial Narrow"/>
                <w:lang w:val="fr-FR"/>
              </w:rPr>
              <w:t>, préciser la participation au montant total du marché</w:t>
            </w:r>
          </w:p>
        </w:tc>
        <w:tc>
          <w:tcPr>
            <w:tcW w:w="1638" w:type="dxa"/>
            <w:tcBorders>
              <w:top w:val="single" w:sz="6" w:space="0" w:color="auto"/>
              <w:left w:val="nil"/>
              <w:bottom w:val="single" w:sz="6" w:space="0" w:color="auto"/>
              <w:right w:val="single" w:sz="6" w:space="0" w:color="auto"/>
            </w:tcBorders>
          </w:tcPr>
          <w:p w:rsidR="00DF6E3A" w:rsidRPr="00C0168C" w:rsidRDefault="00DF6E3A" w:rsidP="008F10F9">
            <w:pPr>
              <w:pStyle w:val="Corpsdetexte"/>
              <w:rPr>
                <w:rFonts w:ascii="Arial Narrow" w:hAnsi="Arial Narrow"/>
                <w:lang w:val="fr-FR"/>
              </w:rPr>
            </w:pPr>
          </w:p>
          <w:p w:rsidR="00DF6E3A" w:rsidRPr="00C0168C" w:rsidRDefault="00DF6E3A" w:rsidP="008F10F9">
            <w:pPr>
              <w:pStyle w:val="Corpsdetexte"/>
              <w:rPr>
                <w:rFonts w:ascii="Arial Narrow" w:hAnsi="Arial Narrow"/>
                <w:lang w:val="fr-FR"/>
              </w:rPr>
            </w:pPr>
            <w:r w:rsidRPr="00C0168C">
              <w:rPr>
                <w:rFonts w:ascii="Arial Narrow" w:hAnsi="Arial Narrow"/>
                <w:lang w:val="fr-FR"/>
              </w:rPr>
              <w:t>__________%</w:t>
            </w:r>
          </w:p>
        </w:tc>
        <w:tc>
          <w:tcPr>
            <w:tcW w:w="1710" w:type="dxa"/>
            <w:gridSpan w:val="3"/>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Corpsdetexte"/>
              <w:rPr>
                <w:rFonts w:ascii="Arial Narrow" w:hAnsi="Arial Narrow"/>
                <w:lang w:val="fr-FR"/>
              </w:rPr>
            </w:pPr>
          </w:p>
          <w:p w:rsidR="00DF6E3A" w:rsidRPr="00C0168C" w:rsidRDefault="00DF6E3A" w:rsidP="008F10F9">
            <w:pPr>
              <w:pStyle w:val="Corpsdetexte"/>
              <w:rPr>
                <w:rFonts w:ascii="Arial Narrow" w:hAnsi="Arial Narrow"/>
                <w:lang w:val="fr-FR"/>
              </w:rPr>
            </w:pPr>
            <w:r w:rsidRPr="00C0168C">
              <w:rPr>
                <w:rFonts w:ascii="Arial Narrow" w:hAnsi="Arial Narrow"/>
                <w:lang w:val="fr-FR"/>
              </w:rPr>
              <w:t>_____________</w:t>
            </w:r>
          </w:p>
        </w:tc>
        <w:tc>
          <w:tcPr>
            <w:tcW w:w="162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Corpsdetexte"/>
              <w:rPr>
                <w:rFonts w:ascii="Arial Narrow" w:hAnsi="Arial Narrow"/>
                <w:lang w:val="fr-FR"/>
              </w:rPr>
            </w:pPr>
          </w:p>
          <w:p w:rsidR="00DF6E3A" w:rsidRPr="00C0168C" w:rsidRDefault="00DF6E3A" w:rsidP="008F10F9">
            <w:pPr>
              <w:pStyle w:val="Corpsdetexte"/>
              <w:rPr>
                <w:rFonts w:ascii="Arial Narrow" w:hAnsi="Arial Narrow"/>
                <w:lang w:val="fr-FR"/>
              </w:rPr>
            </w:pPr>
            <w:r w:rsidRPr="00C0168C">
              <w:rPr>
                <w:rFonts w:ascii="Arial Narrow" w:hAnsi="Arial Narrow"/>
                <w:lang w:val="fr-FR"/>
              </w:rPr>
              <w:t>FCFA_______</w:t>
            </w:r>
          </w:p>
        </w:tc>
      </w:tr>
      <w:tr w:rsidR="00DF6E3A" w:rsidRPr="00C0168C" w:rsidTr="008F10F9">
        <w:trPr>
          <w:cantSplit/>
        </w:trPr>
        <w:tc>
          <w:tcPr>
            <w:tcW w:w="4212"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Nom du Maître d’Ouvrage :</w:t>
            </w:r>
          </w:p>
        </w:tc>
        <w:tc>
          <w:tcPr>
            <w:tcW w:w="4968" w:type="dxa"/>
            <w:gridSpan w:val="5"/>
            <w:tcBorders>
              <w:top w:val="single" w:sz="6" w:space="0" w:color="auto"/>
              <w:left w:val="nil"/>
              <w:bottom w:val="single" w:sz="6" w:space="0" w:color="auto"/>
              <w:right w:val="single" w:sz="6" w:space="0" w:color="auto"/>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________________________________________</w:t>
            </w:r>
          </w:p>
        </w:tc>
      </w:tr>
      <w:tr w:rsidR="00DF6E3A" w:rsidRPr="00C0168C" w:rsidTr="008F10F9">
        <w:trPr>
          <w:cantSplit/>
        </w:trPr>
        <w:tc>
          <w:tcPr>
            <w:tcW w:w="4212"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Adresse :</w:t>
            </w:r>
          </w:p>
          <w:p w:rsidR="00DF6E3A" w:rsidRPr="00C0168C" w:rsidRDefault="00DF6E3A" w:rsidP="008F10F9">
            <w:pPr>
              <w:pStyle w:val="Corpsdetexte"/>
              <w:rPr>
                <w:rFonts w:ascii="Arial Narrow" w:hAnsi="Arial Narrow"/>
                <w:lang w:val="fr-FR"/>
              </w:rPr>
            </w:pPr>
          </w:p>
          <w:p w:rsidR="00DF6E3A" w:rsidRPr="00C0168C" w:rsidRDefault="00DF6E3A" w:rsidP="008F10F9">
            <w:pPr>
              <w:pStyle w:val="Corpsdetexte"/>
              <w:rPr>
                <w:rFonts w:ascii="Arial Narrow" w:hAnsi="Arial Narrow"/>
                <w:lang w:val="fr-FR"/>
              </w:rPr>
            </w:pPr>
            <w:r w:rsidRPr="00C0168C">
              <w:rPr>
                <w:rFonts w:ascii="Arial Narrow" w:hAnsi="Arial Narrow"/>
                <w:lang w:val="fr-FR"/>
              </w:rPr>
              <w:t>Numéro de téléphone/télécopie :</w:t>
            </w:r>
          </w:p>
          <w:p w:rsidR="00DF6E3A" w:rsidRPr="00C0168C" w:rsidRDefault="00DF6E3A" w:rsidP="008F10F9">
            <w:pPr>
              <w:pStyle w:val="Corpsdetexte"/>
              <w:rPr>
                <w:rFonts w:ascii="Arial Narrow" w:hAnsi="Arial Narrow"/>
                <w:lang w:val="fr-FR"/>
              </w:rPr>
            </w:pPr>
            <w:r w:rsidRPr="00C0168C">
              <w:rPr>
                <w:rFonts w:ascii="Arial Narrow" w:hAnsi="Arial Narrow"/>
                <w:lang w:val="fr-FR"/>
              </w:rPr>
              <w:t>Adresse électronique :</w:t>
            </w:r>
          </w:p>
        </w:tc>
        <w:tc>
          <w:tcPr>
            <w:tcW w:w="4968" w:type="dxa"/>
            <w:gridSpan w:val="5"/>
            <w:tcBorders>
              <w:top w:val="single" w:sz="6" w:space="0" w:color="auto"/>
              <w:left w:val="nil"/>
              <w:bottom w:val="single" w:sz="6" w:space="0" w:color="auto"/>
              <w:right w:val="single" w:sz="6" w:space="0" w:color="auto"/>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________________________________________</w:t>
            </w:r>
          </w:p>
          <w:p w:rsidR="00DF6E3A" w:rsidRPr="00C0168C" w:rsidRDefault="00DF6E3A" w:rsidP="008F10F9">
            <w:pPr>
              <w:pStyle w:val="Corpsdetexte"/>
              <w:rPr>
                <w:rFonts w:ascii="Arial Narrow" w:hAnsi="Arial Narrow"/>
                <w:lang w:val="fr-FR"/>
              </w:rPr>
            </w:pPr>
            <w:r w:rsidRPr="00C0168C">
              <w:rPr>
                <w:rFonts w:ascii="Arial Narrow" w:hAnsi="Arial Narrow"/>
                <w:lang w:val="fr-FR"/>
              </w:rPr>
              <w:t>________________________________________</w:t>
            </w:r>
          </w:p>
          <w:p w:rsidR="00DF6E3A" w:rsidRPr="00C0168C" w:rsidRDefault="00DF6E3A" w:rsidP="008F10F9">
            <w:pPr>
              <w:pStyle w:val="Corpsdetexte"/>
              <w:rPr>
                <w:rFonts w:ascii="Arial Narrow" w:hAnsi="Arial Narrow"/>
                <w:lang w:val="fr-FR"/>
              </w:rPr>
            </w:pPr>
            <w:r w:rsidRPr="00C0168C">
              <w:rPr>
                <w:rFonts w:ascii="Arial Narrow" w:hAnsi="Arial Narrow"/>
                <w:lang w:val="fr-FR"/>
              </w:rPr>
              <w:t>________________________________________</w:t>
            </w:r>
          </w:p>
          <w:p w:rsidR="00DF6E3A" w:rsidRPr="00C0168C" w:rsidRDefault="00DF6E3A" w:rsidP="008F10F9">
            <w:pPr>
              <w:pStyle w:val="Corpsdetexte"/>
              <w:rPr>
                <w:rFonts w:ascii="Arial Narrow" w:hAnsi="Arial Narrow"/>
                <w:lang w:val="fr-FR"/>
              </w:rPr>
            </w:pPr>
            <w:r w:rsidRPr="00C0168C">
              <w:rPr>
                <w:rFonts w:ascii="Arial Narrow" w:hAnsi="Arial Narrow"/>
                <w:lang w:val="fr-FR"/>
              </w:rPr>
              <w:t>________________________________________</w:t>
            </w:r>
          </w:p>
        </w:tc>
      </w:tr>
    </w:tbl>
    <w:p w:rsidR="00DF6E3A" w:rsidRPr="00C0168C" w:rsidRDefault="00DF6E3A" w:rsidP="00DF6E3A">
      <w:pPr>
        <w:pStyle w:val="Subtitle2"/>
        <w:rPr>
          <w:rFonts w:ascii="Arial Narrow" w:hAnsi="Arial Narrow"/>
        </w:rPr>
      </w:pPr>
      <w:bookmarkStart w:id="438" w:name="_Toc498849285"/>
      <w:bookmarkStart w:id="439" w:name="_Toc498850128"/>
      <w:bookmarkStart w:id="440" w:name="_Toc498851733"/>
    </w:p>
    <w:p w:rsidR="00DF6E3A" w:rsidRPr="00C0168C" w:rsidRDefault="00DF6E3A" w:rsidP="00DF6E3A">
      <w:pPr>
        <w:pStyle w:val="Subtitle2"/>
        <w:numPr>
          <w:ilvl w:val="12"/>
          <w:numId w:val="0"/>
        </w:numPr>
        <w:rPr>
          <w:rFonts w:ascii="Arial Narrow" w:hAnsi="Arial Narrow"/>
        </w:rPr>
      </w:pPr>
      <w:r w:rsidRPr="00C0168C">
        <w:rPr>
          <w:rFonts w:ascii="Arial Narrow" w:hAnsi="Arial Narrow"/>
        </w:rPr>
        <w:br w:type="page"/>
      </w:r>
      <w:r w:rsidRPr="00C0168C">
        <w:rPr>
          <w:rFonts w:ascii="Arial Narrow" w:hAnsi="Arial Narrow"/>
        </w:rPr>
        <w:lastRenderedPageBreak/>
        <w:t xml:space="preserve">Formulaire </w:t>
      </w:r>
      <w:proofErr w:type="spellStart"/>
      <w:r w:rsidRPr="00C0168C">
        <w:rPr>
          <w:rFonts w:ascii="Arial Narrow" w:hAnsi="Arial Narrow"/>
        </w:rPr>
        <w:t>EXP</w:t>
      </w:r>
      <w:proofErr w:type="spellEnd"/>
      <w:r w:rsidRPr="00C0168C">
        <w:rPr>
          <w:rFonts w:ascii="Arial Narrow" w:hAnsi="Arial Narrow"/>
        </w:rPr>
        <w:t xml:space="preserve"> – </w:t>
      </w:r>
      <w:smartTag w:uri="urn:schemas-microsoft-com:office:smarttags" w:element="metricconverter">
        <w:smartTagPr>
          <w:attr w:name="ProductID" w:val="3.2 a"/>
        </w:smartTagPr>
        <w:r w:rsidRPr="00C0168C">
          <w:rPr>
            <w:rFonts w:ascii="Arial Narrow" w:hAnsi="Arial Narrow"/>
          </w:rPr>
          <w:t>3.2 a</w:t>
        </w:r>
      </w:smartTag>
      <w:r w:rsidRPr="00C0168C">
        <w:rPr>
          <w:rFonts w:ascii="Arial Narrow" w:hAnsi="Arial Narrow"/>
        </w:rPr>
        <w:t>) (suite)</w:t>
      </w:r>
      <w:bookmarkEnd w:id="438"/>
      <w:bookmarkEnd w:id="439"/>
      <w:bookmarkEnd w:id="440"/>
    </w:p>
    <w:p w:rsidR="00DF6E3A" w:rsidRPr="00C0168C" w:rsidRDefault="00DF6E3A" w:rsidP="00DF6E3A">
      <w:pPr>
        <w:pStyle w:val="Subtitle2"/>
        <w:numPr>
          <w:ilvl w:val="12"/>
          <w:numId w:val="0"/>
        </w:numPr>
        <w:rPr>
          <w:rFonts w:ascii="Arial Narrow" w:hAnsi="Arial Narrow"/>
        </w:rPr>
      </w:pPr>
      <w:bookmarkStart w:id="441" w:name="_Toc498847221"/>
      <w:bookmarkStart w:id="442" w:name="_Toc498850129"/>
      <w:bookmarkStart w:id="443" w:name="_Toc498851734"/>
      <w:bookmarkStart w:id="444" w:name="_Toc499021800"/>
      <w:bookmarkStart w:id="445" w:name="_Toc499023483"/>
      <w:bookmarkStart w:id="446" w:name="_Toc501529965"/>
      <w:bookmarkStart w:id="447" w:name="_Toc25474906"/>
      <w:r w:rsidRPr="00C0168C">
        <w:rPr>
          <w:rFonts w:ascii="Arial Narrow" w:hAnsi="Arial Narrow"/>
        </w:rPr>
        <w:t>Expérience spécifique de construction (suite)</w:t>
      </w:r>
      <w:bookmarkEnd w:id="441"/>
      <w:bookmarkEnd w:id="442"/>
      <w:bookmarkEnd w:id="443"/>
      <w:bookmarkEnd w:id="444"/>
      <w:bookmarkEnd w:id="445"/>
      <w:bookmarkEnd w:id="446"/>
      <w:bookmarkEnd w:id="447"/>
    </w:p>
    <w:p w:rsidR="00DF6E3A" w:rsidRPr="00C0168C" w:rsidRDefault="00DF6E3A" w:rsidP="00DF6E3A">
      <w:pPr>
        <w:tabs>
          <w:tab w:val="right" w:pos="9630"/>
        </w:tabs>
        <w:ind w:right="162"/>
        <w:rPr>
          <w:rFonts w:ascii="Arial Narrow" w:hAnsi="Arial Narrow"/>
        </w:rPr>
      </w:pPr>
    </w:p>
    <w:p w:rsidR="00DF6E3A" w:rsidRPr="00C0168C" w:rsidRDefault="00DF6E3A" w:rsidP="00DF6E3A">
      <w:pPr>
        <w:tabs>
          <w:tab w:val="right" w:pos="9000"/>
        </w:tabs>
        <w:ind w:right="162"/>
        <w:jc w:val="right"/>
        <w:rPr>
          <w:rFonts w:ascii="Arial Narrow" w:hAnsi="Arial Narrow"/>
        </w:rPr>
      </w:pPr>
      <w:r w:rsidRPr="00C0168C">
        <w:rPr>
          <w:rFonts w:ascii="Arial Narrow" w:hAnsi="Arial Narrow"/>
        </w:rPr>
        <w:t>Nom du Soumissionnaire: ___________________________</w:t>
      </w:r>
    </w:p>
    <w:p w:rsidR="00DF6E3A" w:rsidRPr="00C0168C" w:rsidRDefault="00DF6E3A" w:rsidP="00DF6E3A">
      <w:pPr>
        <w:tabs>
          <w:tab w:val="right" w:pos="9630"/>
        </w:tabs>
        <w:ind w:right="162"/>
        <w:jc w:val="right"/>
        <w:rPr>
          <w:rFonts w:ascii="Arial Narrow" w:hAnsi="Arial Narrow"/>
        </w:rPr>
      </w:pPr>
      <w:r w:rsidRPr="00C0168C">
        <w:rPr>
          <w:rFonts w:ascii="Arial Narrow" w:hAnsi="Arial Narrow"/>
          <w:spacing w:val="-2"/>
        </w:rPr>
        <w:t>Nom de la partie au GE : ___________________________</w:t>
      </w:r>
    </w:p>
    <w:p w:rsidR="00DF6E3A" w:rsidRPr="00C0168C" w:rsidRDefault="00DF6E3A" w:rsidP="00DF6E3A">
      <w:pPr>
        <w:rPr>
          <w:rFonts w:ascii="Arial Narrow" w:hAnsi="Arial Narrow"/>
        </w:rPr>
      </w:pPr>
    </w:p>
    <w:tbl>
      <w:tblPr>
        <w:tblW w:w="0" w:type="auto"/>
        <w:tblInd w:w="72" w:type="dxa"/>
        <w:tblLayout w:type="fixed"/>
        <w:tblCellMar>
          <w:left w:w="72" w:type="dxa"/>
          <w:right w:w="72" w:type="dxa"/>
        </w:tblCellMar>
        <w:tblLook w:val="0000"/>
      </w:tblPr>
      <w:tblGrid>
        <w:gridCol w:w="4212"/>
        <w:gridCol w:w="5058"/>
      </w:tblGrid>
      <w:tr w:rsidR="00DF6E3A" w:rsidRPr="00C0168C" w:rsidTr="008F10F9">
        <w:trPr>
          <w:cantSplit/>
          <w:tblHeader/>
        </w:trPr>
        <w:tc>
          <w:tcPr>
            <w:tcW w:w="4212"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Outline"/>
              <w:suppressAutoHyphens/>
              <w:spacing w:before="120"/>
              <w:rPr>
                <w:rFonts w:ascii="Arial Narrow" w:hAnsi="Arial Narrow"/>
                <w:spacing w:val="-2"/>
                <w:kern w:val="0"/>
              </w:rPr>
            </w:pPr>
            <w:r w:rsidRPr="00C0168C">
              <w:rPr>
                <w:rFonts w:ascii="Arial Narrow" w:hAnsi="Arial Narrow"/>
                <w:spacing w:val="-2"/>
                <w:kern w:val="0"/>
              </w:rPr>
              <w:t xml:space="preserve">No. du marché similaire : </w:t>
            </w:r>
          </w:p>
        </w:tc>
        <w:tc>
          <w:tcPr>
            <w:tcW w:w="5058"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before="240"/>
              <w:ind w:left="288"/>
              <w:jc w:val="center"/>
              <w:rPr>
                <w:rFonts w:ascii="Arial Narrow" w:hAnsi="Arial Narrow"/>
                <w:spacing w:val="-2"/>
                <w:sz w:val="28"/>
              </w:rPr>
            </w:pPr>
            <w:r w:rsidRPr="00C0168C">
              <w:rPr>
                <w:rFonts w:ascii="Arial Narrow" w:hAnsi="Arial Narrow"/>
                <w:spacing w:val="-2"/>
              </w:rPr>
              <w:t>Information</w:t>
            </w:r>
          </w:p>
        </w:tc>
      </w:tr>
      <w:tr w:rsidR="00DF6E3A" w:rsidRPr="00C0168C" w:rsidTr="008F10F9">
        <w:trPr>
          <w:cantSplit/>
          <w:trHeight w:val="699"/>
        </w:trPr>
        <w:tc>
          <w:tcPr>
            <w:tcW w:w="4212" w:type="dxa"/>
            <w:tcBorders>
              <w:top w:val="single" w:sz="6" w:space="0" w:color="auto"/>
              <w:left w:val="single" w:sz="6" w:space="0" w:color="auto"/>
              <w:bottom w:val="single" w:sz="6" w:space="0" w:color="auto"/>
              <w:right w:val="nil"/>
            </w:tcBorders>
          </w:tcPr>
          <w:p w:rsidR="00DF6E3A" w:rsidRPr="00C0168C" w:rsidRDefault="00DF6E3A" w:rsidP="008F10F9">
            <w:pPr>
              <w:pStyle w:val="Outline"/>
              <w:keepNext/>
              <w:spacing w:before="40"/>
              <w:rPr>
                <w:rFonts w:ascii="Arial Narrow" w:hAnsi="Arial Narrow"/>
                <w:spacing w:val="-2"/>
                <w:kern w:val="0"/>
              </w:rPr>
            </w:pPr>
            <w:r w:rsidRPr="00C0168C">
              <w:rPr>
                <w:rFonts w:ascii="Arial Narrow" w:hAnsi="Arial Narrow"/>
                <w:kern w:val="0"/>
              </w:rPr>
              <w:t xml:space="preserve">Description de la similitude conformément au Sous-critère </w:t>
            </w:r>
            <w:smartTag w:uri="urn:schemas-microsoft-com:office:smarttags" w:element="metricconverter">
              <w:smartTagPr>
                <w:attr w:name="ProductID" w:val="3.2 a"/>
              </w:smartTagPr>
              <w:r w:rsidRPr="00C0168C">
                <w:rPr>
                  <w:rFonts w:ascii="Arial Narrow" w:hAnsi="Arial Narrow"/>
                  <w:kern w:val="0"/>
                </w:rPr>
                <w:t>3.2 a</w:t>
              </w:r>
            </w:smartTag>
            <w:r w:rsidRPr="00C0168C">
              <w:rPr>
                <w:rFonts w:ascii="Arial Narrow" w:hAnsi="Arial Narrow"/>
                <w:kern w:val="0"/>
              </w:rPr>
              <w:t>):</w:t>
            </w:r>
          </w:p>
        </w:tc>
        <w:tc>
          <w:tcPr>
            <w:tcW w:w="5058"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Fonts w:ascii="Arial Narrow" w:hAnsi="Arial Narrow"/>
                <w:spacing w:val="-2"/>
              </w:rPr>
            </w:pPr>
          </w:p>
        </w:tc>
      </w:tr>
      <w:tr w:rsidR="00DF6E3A" w:rsidRPr="00C0168C" w:rsidTr="008F10F9">
        <w:trPr>
          <w:cantSplit/>
          <w:trHeight w:val="699"/>
        </w:trPr>
        <w:tc>
          <w:tcPr>
            <w:tcW w:w="4212" w:type="dxa"/>
            <w:tcBorders>
              <w:top w:val="single" w:sz="6" w:space="0" w:color="auto"/>
              <w:left w:val="single" w:sz="6" w:space="0" w:color="auto"/>
              <w:bottom w:val="single" w:sz="6" w:space="0" w:color="auto"/>
              <w:right w:val="nil"/>
            </w:tcBorders>
          </w:tcPr>
          <w:p w:rsidR="00DF6E3A" w:rsidRPr="00C0168C" w:rsidRDefault="00DF6E3A" w:rsidP="008F10F9">
            <w:pPr>
              <w:pStyle w:val="Liste"/>
              <w:tabs>
                <w:tab w:val="left" w:pos="864"/>
                <w:tab w:val="left" w:pos="936"/>
              </w:tabs>
              <w:ind w:left="936" w:hanging="360"/>
              <w:rPr>
                <w:rFonts w:ascii="Arial Narrow" w:hAnsi="Arial Narrow"/>
                <w:lang w:val="fr-FR"/>
              </w:rPr>
            </w:pPr>
            <w:r w:rsidRPr="00C0168C">
              <w:rPr>
                <w:rFonts w:ascii="Arial Narrow" w:hAnsi="Arial Narrow"/>
                <w:lang w:val="fr-FR"/>
              </w:rPr>
              <w:t>Montant </w:t>
            </w:r>
          </w:p>
        </w:tc>
        <w:tc>
          <w:tcPr>
            <w:tcW w:w="5058"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before="120"/>
              <w:rPr>
                <w:rFonts w:ascii="Arial Narrow" w:hAnsi="Arial Narrow"/>
                <w:spacing w:val="-2"/>
              </w:rPr>
            </w:pPr>
            <w:r w:rsidRPr="00C0168C">
              <w:rPr>
                <w:rFonts w:ascii="Arial Narrow" w:hAnsi="Arial Narrow"/>
                <w:spacing w:val="-2"/>
              </w:rPr>
              <w:t>_________________________________</w:t>
            </w:r>
          </w:p>
        </w:tc>
      </w:tr>
      <w:tr w:rsidR="00DF6E3A" w:rsidRPr="00C0168C" w:rsidTr="008F10F9">
        <w:trPr>
          <w:cantSplit/>
          <w:trHeight w:val="699"/>
        </w:trPr>
        <w:tc>
          <w:tcPr>
            <w:tcW w:w="4212" w:type="dxa"/>
            <w:tcBorders>
              <w:top w:val="single" w:sz="6" w:space="0" w:color="auto"/>
              <w:left w:val="single" w:sz="6" w:space="0" w:color="auto"/>
              <w:bottom w:val="single" w:sz="6" w:space="0" w:color="auto"/>
              <w:right w:val="nil"/>
            </w:tcBorders>
          </w:tcPr>
          <w:p w:rsidR="00DF6E3A" w:rsidRPr="00C0168C" w:rsidRDefault="00DF6E3A" w:rsidP="008F10F9">
            <w:pPr>
              <w:pStyle w:val="Liste"/>
              <w:tabs>
                <w:tab w:val="left" w:pos="864"/>
                <w:tab w:val="left" w:pos="936"/>
              </w:tabs>
              <w:ind w:left="936" w:hanging="360"/>
              <w:jc w:val="left"/>
              <w:rPr>
                <w:rFonts w:ascii="Arial Narrow" w:hAnsi="Arial Narrow"/>
                <w:spacing w:val="-2"/>
                <w:lang w:val="fr-FR"/>
              </w:rPr>
            </w:pPr>
            <w:r w:rsidRPr="00C0168C">
              <w:rPr>
                <w:rFonts w:ascii="Arial Narrow" w:hAnsi="Arial Narrow"/>
                <w:lang w:val="fr-FR"/>
              </w:rPr>
              <w:t>Taille physique</w:t>
            </w:r>
          </w:p>
        </w:tc>
        <w:tc>
          <w:tcPr>
            <w:tcW w:w="5058"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before="120"/>
              <w:rPr>
                <w:rFonts w:ascii="Arial Narrow" w:hAnsi="Arial Narrow"/>
                <w:spacing w:val="-2"/>
              </w:rPr>
            </w:pPr>
            <w:r w:rsidRPr="00C0168C">
              <w:rPr>
                <w:rFonts w:ascii="Arial Narrow" w:hAnsi="Arial Narrow"/>
                <w:spacing w:val="-2"/>
              </w:rPr>
              <w:t>_________________________________</w:t>
            </w:r>
          </w:p>
        </w:tc>
      </w:tr>
      <w:tr w:rsidR="00DF6E3A" w:rsidRPr="00C0168C" w:rsidTr="008F10F9">
        <w:trPr>
          <w:cantSplit/>
          <w:trHeight w:val="699"/>
        </w:trPr>
        <w:tc>
          <w:tcPr>
            <w:tcW w:w="4212" w:type="dxa"/>
            <w:tcBorders>
              <w:top w:val="single" w:sz="6" w:space="0" w:color="auto"/>
              <w:left w:val="single" w:sz="6" w:space="0" w:color="auto"/>
              <w:bottom w:val="single" w:sz="6" w:space="0" w:color="auto"/>
              <w:right w:val="nil"/>
            </w:tcBorders>
          </w:tcPr>
          <w:p w:rsidR="00DF6E3A" w:rsidRPr="00C0168C" w:rsidRDefault="00DF6E3A" w:rsidP="008F10F9">
            <w:pPr>
              <w:pStyle w:val="Liste"/>
              <w:tabs>
                <w:tab w:val="left" w:pos="864"/>
                <w:tab w:val="left" w:pos="936"/>
              </w:tabs>
              <w:ind w:left="936" w:hanging="360"/>
              <w:rPr>
                <w:rFonts w:ascii="Arial Narrow" w:hAnsi="Arial Narrow"/>
                <w:spacing w:val="-2"/>
                <w:lang w:val="fr-FR"/>
              </w:rPr>
            </w:pPr>
            <w:r w:rsidRPr="00C0168C">
              <w:rPr>
                <w:rFonts w:ascii="Arial Narrow" w:hAnsi="Arial Narrow"/>
                <w:lang w:val="fr-FR"/>
              </w:rPr>
              <w:t>Complexité</w:t>
            </w:r>
          </w:p>
        </w:tc>
        <w:tc>
          <w:tcPr>
            <w:tcW w:w="5058"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before="120"/>
              <w:rPr>
                <w:rFonts w:ascii="Arial Narrow" w:hAnsi="Arial Narrow"/>
                <w:spacing w:val="-2"/>
              </w:rPr>
            </w:pPr>
            <w:r w:rsidRPr="00C0168C">
              <w:rPr>
                <w:rFonts w:ascii="Arial Narrow" w:hAnsi="Arial Narrow"/>
                <w:spacing w:val="-2"/>
              </w:rPr>
              <w:t>_________________________________</w:t>
            </w:r>
          </w:p>
        </w:tc>
      </w:tr>
      <w:tr w:rsidR="00DF6E3A" w:rsidRPr="00C0168C" w:rsidTr="008F10F9">
        <w:trPr>
          <w:cantSplit/>
          <w:trHeight w:val="699"/>
        </w:trPr>
        <w:tc>
          <w:tcPr>
            <w:tcW w:w="4212" w:type="dxa"/>
            <w:tcBorders>
              <w:top w:val="single" w:sz="6" w:space="0" w:color="auto"/>
              <w:left w:val="single" w:sz="6" w:space="0" w:color="auto"/>
              <w:bottom w:val="single" w:sz="6" w:space="0" w:color="auto"/>
              <w:right w:val="nil"/>
            </w:tcBorders>
          </w:tcPr>
          <w:p w:rsidR="00DF6E3A" w:rsidRPr="00C0168C" w:rsidRDefault="00DF6E3A" w:rsidP="008F10F9">
            <w:pPr>
              <w:pStyle w:val="Liste"/>
              <w:tabs>
                <w:tab w:val="left" w:pos="864"/>
                <w:tab w:val="left" w:pos="936"/>
              </w:tabs>
              <w:ind w:left="936" w:hanging="360"/>
              <w:rPr>
                <w:rFonts w:ascii="Arial Narrow" w:hAnsi="Arial Narrow"/>
                <w:spacing w:val="-2"/>
                <w:lang w:val="fr-FR"/>
              </w:rPr>
            </w:pPr>
            <w:r w:rsidRPr="00C0168C">
              <w:rPr>
                <w:rFonts w:ascii="Arial Narrow" w:hAnsi="Arial Narrow"/>
                <w:spacing w:val="-2"/>
                <w:lang w:val="fr-FR"/>
              </w:rPr>
              <w:t>Méthodes/Technologie</w:t>
            </w:r>
          </w:p>
        </w:tc>
        <w:tc>
          <w:tcPr>
            <w:tcW w:w="5058"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before="120"/>
              <w:rPr>
                <w:rFonts w:ascii="Arial Narrow" w:hAnsi="Arial Narrow"/>
                <w:spacing w:val="-2"/>
              </w:rPr>
            </w:pPr>
            <w:r w:rsidRPr="00C0168C">
              <w:rPr>
                <w:rFonts w:ascii="Arial Narrow" w:hAnsi="Arial Narrow"/>
                <w:spacing w:val="-2"/>
              </w:rPr>
              <w:t>_________________________________</w:t>
            </w:r>
          </w:p>
        </w:tc>
      </w:tr>
      <w:tr w:rsidR="00DF6E3A" w:rsidRPr="00C0168C" w:rsidTr="008F10F9">
        <w:trPr>
          <w:cantSplit/>
          <w:trHeight w:val="699"/>
        </w:trPr>
        <w:tc>
          <w:tcPr>
            <w:tcW w:w="4212" w:type="dxa"/>
            <w:tcBorders>
              <w:top w:val="single" w:sz="6" w:space="0" w:color="auto"/>
              <w:left w:val="single" w:sz="6" w:space="0" w:color="auto"/>
              <w:bottom w:val="single" w:sz="6" w:space="0" w:color="auto"/>
              <w:right w:val="nil"/>
            </w:tcBorders>
          </w:tcPr>
          <w:p w:rsidR="00DF6E3A" w:rsidRPr="00C0168C" w:rsidRDefault="00DF6E3A" w:rsidP="008F10F9">
            <w:pPr>
              <w:pStyle w:val="Liste"/>
              <w:tabs>
                <w:tab w:val="left" w:pos="864"/>
                <w:tab w:val="left" w:pos="936"/>
              </w:tabs>
              <w:ind w:left="936" w:hanging="360"/>
              <w:rPr>
                <w:rFonts w:ascii="Arial Narrow" w:hAnsi="Arial Narrow"/>
                <w:spacing w:val="-2"/>
                <w:lang w:val="fr-FR"/>
              </w:rPr>
            </w:pPr>
            <w:r w:rsidRPr="00C0168C">
              <w:rPr>
                <w:rFonts w:ascii="Arial Narrow" w:hAnsi="Arial Narrow"/>
                <w:spacing w:val="-2"/>
                <w:lang w:val="fr-FR"/>
              </w:rPr>
              <w:t>Autres caractéristiques</w:t>
            </w:r>
          </w:p>
          <w:p w:rsidR="00DF6E3A" w:rsidRPr="00C0168C" w:rsidRDefault="00DF6E3A" w:rsidP="008F10F9">
            <w:pPr>
              <w:rPr>
                <w:rFonts w:ascii="Arial Narrow" w:hAnsi="Arial Narrow"/>
              </w:rPr>
            </w:pPr>
          </w:p>
        </w:tc>
        <w:tc>
          <w:tcPr>
            <w:tcW w:w="5058"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before="120"/>
              <w:rPr>
                <w:rFonts w:ascii="Arial Narrow" w:hAnsi="Arial Narrow"/>
                <w:spacing w:val="-2"/>
              </w:rPr>
            </w:pPr>
            <w:r w:rsidRPr="00C0168C">
              <w:rPr>
                <w:rFonts w:ascii="Arial Narrow" w:hAnsi="Arial Narrow"/>
                <w:spacing w:val="-2"/>
              </w:rPr>
              <w:t>_________________________________</w:t>
            </w:r>
          </w:p>
        </w:tc>
      </w:tr>
    </w:tbl>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DF6E3A" w:rsidRPr="00C0168C" w:rsidRDefault="00DF6E3A" w:rsidP="00DF6E3A">
      <w:pPr>
        <w:pStyle w:val="Subtitle2"/>
        <w:numPr>
          <w:ilvl w:val="12"/>
          <w:numId w:val="0"/>
        </w:numPr>
        <w:rPr>
          <w:rFonts w:ascii="Arial Narrow" w:hAnsi="Arial Narrow"/>
        </w:rPr>
      </w:pPr>
      <w:r w:rsidRPr="00C0168C">
        <w:rPr>
          <w:rFonts w:ascii="Arial Narrow" w:hAnsi="Arial Narrow"/>
        </w:rPr>
        <w:br w:type="page"/>
      </w:r>
      <w:r w:rsidRPr="00C0168C">
        <w:rPr>
          <w:rFonts w:ascii="Arial Narrow" w:hAnsi="Arial Narrow"/>
        </w:rPr>
        <w:lastRenderedPageBreak/>
        <w:t xml:space="preserve">Formulaire </w:t>
      </w:r>
      <w:proofErr w:type="spellStart"/>
      <w:r w:rsidRPr="00C0168C">
        <w:rPr>
          <w:rFonts w:ascii="Arial Narrow" w:hAnsi="Arial Narrow"/>
        </w:rPr>
        <w:t>EXP</w:t>
      </w:r>
      <w:proofErr w:type="spellEnd"/>
      <w:r w:rsidRPr="00C0168C">
        <w:rPr>
          <w:rFonts w:ascii="Arial Narrow" w:hAnsi="Arial Narrow"/>
        </w:rPr>
        <w:t xml:space="preserve"> – 3.2 b)</w:t>
      </w:r>
    </w:p>
    <w:p w:rsidR="00DF6E3A" w:rsidRPr="00C0168C" w:rsidRDefault="00DF6E3A" w:rsidP="00DF6E3A">
      <w:pPr>
        <w:pStyle w:val="Subtitle2"/>
        <w:numPr>
          <w:ilvl w:val="12"/>
          <w:numId w:val="0"/>
        </w:numPr>
        <w:rPr>
          <w:rFonts w:ascii="Arial Narrow" w:hAnsi="Arial Narrow"/>
        </w:rPr>
      </w:pPr>
      <w:bookmarkStart w:id="448" w:name="_Toc25474907"/>
      <w:r w:rsidRPr="00C0168C">
        <w:rPr>
          <w:rFonts w:ascii="Arial Narrow" w:hAnsi="Arial Narrow"/>
        </w:rPr>
        <w:t xml:space="preserve">Expérience spécifique de construction dans les principales activités </w:t>
      </w:r>
      <w:bookmarkEnd w:id="448"/>
    </w:p>
    <w:p w:rsidR="00DF6E3A" w:rsidRPr="00C0168C" w:rsidRDefault="00DF6E3A" w:rsidP="00DF6E3A">
      <w:pPr>
        <w:pStyle w:val="Head2"/>
        <w:widowControl/>
        <w:jc w:val="center"/>
        <w:rPr>
          <w:rFonts w:ascii="Arial Narrow" w:hAnsi="Arial Narrow"/>
          <w:lang w:val="fr-FR"/>
        </w:rPr>
      </w:pPr>
    </w:p>
    <w:p w:rsidR="00DF6E3A" w:rsidRPr="00C0168C" w:rsidRDefault="00DF6E3A" w:rsidP="00DF6E3A">
      <w:pPr>
        <w:jc w:val="right"/>
        <w:rPr>
          <w:rFonts w:ascii="Arial Narrow" w:hAnsi="Arial Narrow"/>
        </w:rPr>
      </w:pPr>
      <w:r w:rsidRPr="00C0168C">
        <w:rPr>
          <w:rFonts w:ascii="Arial Narrow" w:hAnsi="Arial Narrow"/>
        </w:rPr>
        <w:t>Nom du Soumissionnaire: ________________________          Date: __________________</w:t>
      </w:r>
    </w:p>
    <w:p w:rsidR="00DF6E3A" w:rsidRPr="00C0168C" w:rsidRDefault="00DF6E3A" w:rsidP="00DF6E3A">
      <w:pPr>
        <w:jc w:val="right"/>
        <w:rPr>
          <w:rFonts w:ascii="Arial Narrow" w:hAnsi="Arial Narrow"/>
        </w:rPr>
      </w:pPr>
      <w:r w:rsidRPr="00C0168C">
        <w:rPr>
          <w:rFonts w:ascii="Arial Narrow" w:hAnsi="Arial Narrow"/>
        </w:rPr>
        <w:t>Nom de la partie au GE : ______________ _________</w:t>
      </w:r>
      <w:r w:rsidRPr="00C0168C">
        <w:rPr>
          <w:rFonts w:ascii="Arial Narrow" w:hAnsi="Arial Narrow"/>
          <w:i/>
        </w:rPr>
        <w:tab/>
      </w:r>
      <w:r w:rsidRPr="00C0168C">
        <w:rPr>
          <w:rFonts w:ascii="Arial Narrow" w:hAnsi="Arial Narrow"/>
        </w:rPr>
        <w:t xml:space="preserve">   No. </w:t>
      </w:r>
      <w:proofErr w:type="spellStart"/>
      <w:r w:rsidRPr="00C0168C">
        <w:rPr>
          <w:rFonts w:ascii="Arial Narrow" w:hAnsi="Arial Narrow"/>
        </w:rPr>
        <w:t>AAO</w:t>
      </w:r>
      <w:proofErr w:type="spellEnd"/>
      <w:r w:rsidRPr="00C0168C">
        <w:rPr>
          <w:rFonts w:ascii="Arial Narrow" w:hAnsi="Arial Narrow"/>
        </w:rPr>
        <w:t>: ____</w:t>
      </w:r>
    </w:p>
    <w:p w:rsidR="00DF6E3A" w:rsidRPr="00C0168C" w:rsidRDefault="00DF6E3A" w:rsidP="00DF6E3A">
      <w:pPr>
        <w:tabs>
          <w:tab w:val="right" w:pos="9090"/>
        </w:tabs>
        <w:ind w:right="162"/>
        <w:rPr>
          <w:rFonts w:ascii="Arial Narrow" w:hAnsi="Arial Narrow"/>
        </w:rPr>
      </w:pPr>
    </w:p>
    <w:tbl>
      <w:tblPr>
        <w:tblW w:w="0" w:type="auto"/>
        <w:tblInd w:w="72" w:type="dxa"/>
        <w:tblLayout w:type="fixed"/>
        <w:tblCellMar>
          <w:left w:w="72" w:type="dxa"/>
          <w:right w:w="72" w:type="dxa"/>
        </w:tblCellMar>
        <w:tblLook w:val="0000"/>
      </w:tblPr>
      <w:tblGrid>
        <w:gridCol w:w="3600"/>
        <w:gridCol w:w="1800"/>
        <w:gridCol w:w="1800"/>
        <w:gridCol w:w="2160"/>
      </w:tblGrid>
      <w:tr w:rsidR="00DF6E3A" w:rsidRPr="00C0168C" w:rsidTr="008F10F9">
        <w:trPr>
          <w:cantSplit/>
          <w:tblHeader/>
        </w:trPr>
        <w:tc>
          <w:tcPr>
            <w:tcW w:w="360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before="120" w:after="120"/>
              <w:rPr>
                <w:rFonts w:ascii="Arial Narrow" w:hAnsi="Arial Narrow"/>
                <w:spacing w:val="-2"/>
                <w:sz w:val="28"/>
              </w:rPr>
            </w:pPr>
          </w:p>
        </w:tc>
        <w:tc>
          <w:tcPr>
            <w:tcW w:w="5760" w:type="dxa"/>
            <w:gridSpan w:val="3"/>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before="120"/>
              <w:jc w:val="center"/>
              <w:rPr>
                <w:rFonts w:ascii="Arial Narrow" w:hAnsi="Arial Narrow"/>
                <w:spacing w:val="-2"/>
                <w:sz w:val="28"/>
              </w:rPr>
            </w:pPr>
            <w:r w:rsidRPr="00C0168C">
              <w:rPr>
                <w:rFonts w:ascii="Arial Narrow" w:hAnsi="Arial Narrow"/>
              </w:rPr>
              <w:t>Information</w:t>
            </w:r>
          </w:p>
        </w:tc>
      </w:tr>
      <w:tr w:rsidR="00DF6E3A" w:rsidRPr="00C0168C" w:rsidTr="008F10F9">
        <w:trPr>
          <w:cantSplit/>
        </w:trPr>
        <w:tc>
          <w:tcPr>
            <w:tcW w:w="360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Identification du marché</w:t>
            </w:r>
          </w:p>
        </w:tc>
        <w:tc>
          <w:tcPr>
            <w:tcW w:w="5760" w:type="dxa"/>
            <w:gridSpan w:val="3"/>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_______________________________________</w:t>
            </w:r>
          </w:p>
        </w:tc>
      </w:tr>
      <w:tr w:rsidR="00DF6E3A" w:rsidRPr="00C0168C" w:rsidTr="008F10F9">
        <w:trPr>
          <w:cantSplit/>
        </w:trPr>
        <w:tc>
          <w:tcPr>
            <w:tcW w:w="360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Date d’attribution</w:t>
            </w:r>
          </w:p>
          <w:p w:rsidR="00DF6E3A" w:rsidRPr="00C0168C" w:rsidRDefault="00DF6E3A" w:rsidP="008F10F9">
            <w:pPr>
              <w:pStyle w:val="Corpsdetexte"/>
              <w:rPr>
                <w:rFonts w:ascii="Arial Narrow" w:hAnsi="Arial Narrow"/>
                <w:lang w:val="fr-FR"/>
              </w:rPr>
            </w:pPr>
            <w:r w:rsidRPr="00C0168C">
              <w:rPr>
                <w:rFonts w:ascii="Arial Narrow" w:hAnsi="Arial Narrow"/>
                <w:lang w:val="fr-FR"/>
              </w:rPr>
              <w:t>Date d’achèvement</w:t>
            </w:r>
          </w:p>
        </w:tc>
        <w:tc>
          <w:tcPr>
            <w:tcW w:w="5760" w:type="dxa"/>
            <w:gridSpan w:val="3"/>
            <w:tcBorders>
              <w:top w:val="single" w:sz="6" w:space="0" w:color="auto"/>
              <w:left w:val="nil"/>
              <w:bottom w:val="single" w:sz="6" w:space="0" w:color="auto"/>
              <w:right w:val="single" w:sz="6" w:space="0" w:color="auto"/>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___________________________________________</w:t>
            </w:r>
          </w:p>
          <w:p w:rsidR="00DF6E3A" w:rsidRPr="00C0168C" w:rsidRDefault="00DF6E3A" w:rsidP="008F10F9">
            <w:pPr>
              <w:pStyle w:val="Corpsdetexte"/>
              <w:rPr>
                <w:rFonts w:ascii="Arial Narrow" w:hAnsi="Arial Narrow"/>
                <w:lang w:val="fr-FR"/>
              </w:rPr>
            </w:pPr>
            <w:r w:rsidRPr="00C0168C">
              <w:rPr>
                <w:rFonts w:ascii="Arial Narrow" w:hAnsi="Arial Narrow"/>
                <w:lang w:val="fr-FR"/>
              </w:rPr>
              <w:t>___________________________________________</w:t>
            </w:r>
          </w:p>
        </w:tc>
      </w:tr>
      <w:tr w:rsidR="00DF6E3A" w:rsidRPr="00C0168C" w:rsidTr="008F10F9">
        <w:trPr>
          <w:cantSplit/>
        </w:trPr>
        <w:tc>
          <w:tcPr>
            <w:tcW w:w="360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before="120"/>
              <w:rPr>
                <w:rFonts w:ascii="Arial Narrow" w:hAnsi="Arial Narrow"/>
                <w:spacing w:val="-2"/>
              </w:rPr>
            </w:pPr>
            <w:r w:rsidRPr="00C0168C">
              <w:rPr>
                <w:rFonts w:ascii="Arial Narrow" w:hAnsi="Arial Narrow"/>
                <w:spacing w:val="-2"/>
              </w:rPr>
              <w:t>Rôle dans le marché</w:t>
            </w:r>
          </w:p>
        </w:tc>
        <w:tc>
          <w:tcPr>
            <w:tcW w:w="1800" w:type="dxa"/>
            <w:tcBorders>
              <w:top w:val="single" w:sz="6" w:space="0" w:color="auto"/>
              <w:left w:val="nil"/>
              <w:bottom w:val="single" w:sz="6" w:space="0" w:color="auto"/>
              <w:right w:val="single" w:sz="6" w:space="0" w:color="auto"/>
            </w:tcBorders>
          </w:tcPr>
          <w:p w:rsidR="00DF6E3A" w:rsidRPr="00C0168C" w:rsidRDefault="00DF6E3A" w:rsidP="008F10F9">
            <w:pPr>
              <w:spacing w:before="120"/>
              <w:jc w:val="center"/>
              <w:rPr>
                <w:rFonts w:ascii="Arial Narrow" w:hAnsi="Arial Narrow"/>
                <w:sz w:val="36"/>
              </w:rPr>
            </w:pPr>
            <w:r w:rsidRPr="00C0168C">
              <w:rPr>
                <w:rFonts w:ascii="Arial Narrow" w:hAnsi="Arial Narrow"/>
                <w:sz w:val="36"/>
              </w:rPr>
              <w:sym w:font="Symbol" w:char="F07F"/>
            </w:r>
            <w:r w:rsidRPr="00C0168C">
              <w:rPr>
                <w:rFonts w:ascii="Arial Narrow" w:hAnsi="Arial Narrow"/>
                <w:sz w:val="36"/>
              </w:rPr>
              <w:br/>
            </w:r>
            <w:r w:rsidRPr="00C0168C">
              <w:rPr>
                <w:rFonts w:ascii="Arial Narrow" w:hAnsi="Arial Narrow"/>
              </w:rPr>
              <w:t xml:space="preserve">Entrepreneur </w:t>
            </w:r>
          </w:p>
        </w:tc>
        <w:tc>
          <w:tcPr>
            <w:tcW w:w="1800" w:type="dxa"/>
            <w:tcBorders>
              <w:top w:val="single" w:sz="6" w:space="0" w:color="auto"/>
              <w:left w:val="nil"/>
              <w:bottom w:val="single" w:sz="6" w:space="0" w:color="auto"/>
              <w:right w:val="single" w:sz="6" w:space="0" w:color="auto"/>
            </w:tcBorders>
          </w:tcPr>
          <w:p w:rsidR="00DF6E3A" w:rsidRPr="00C0168C" w:rsidRDefault="00DF6E3A" w:rsidP="008F10F9">
            <w:pPr>
              <w:spacing w:before="120"/>
              <w:jc w:val="center"/>
              <w:rPr>
                <w:rFonts w:ascii="Arial Narrow" w:hAnsi="Arial Narrow"/>
                <w:spacing w:val="-2"/>
                <w:sz w:val="36"/>
              </w:rPr>
            </w:pPr>
            <w:r w:rsidRPr="00C0168C">
              <w:rPr>
                <w:rFonts w:ascii="Arial Narrow" w:hAnsi="Arial Narrow"/>
                <w:sz w:val="36"/>
              </w:rPr>
              <w:sym w:font="Symbol" w:char="F07F"/>
            </w:r>
            <w:r w:rsidRPr="00C0168C">
              <w:rPr>
                <w:rFonts w:ascii="Arial Narrow" w:hAnsi="Arial Narrow"/>
                <w:sz w:val="36"/>
              </w:rPr>
              <w:br/>
            </w:r>
            <w:r w:rsidRPr="00C0168C">
              <w:rPr>
                <w:rFonts w:ascii="Arial Narrow" w:hAnsi="Arial Narrow"/>
              </w:rPr>
              <w:t>Ensemblier</w:t>
            </w:r>
          </w:p>
        </w:tc>
        <w:tc>
          <w:tcPr>
            <w:tcW w:w="216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jc w:val="center"/>
              <w:rPr>
                <w:rFonts w:ascii="Arial Narrow" w:hAnsi="Arial Narrow"/>
                <w:spacing w:val="-2"/>
                <w:sz w:val="36"/>
              </w:rPr>
            </w:pPr>
            <w:r w:rsidRPr="00C0168C">
              <w:rPr>
                <w:rFonts w:ascii="Arial Narrow" w:hAnsi="Arial Narrow"/>
                <w:sz w:val="36"/>
              </w:rPr>
              <w:sym w:font="Symbol" w:char="F07F"/>
            </w:r>
            <w:r w:rsidRPr="00C0168C">
              <w:rPr>
                <w:rFonts w:ascii="Arial Narrow" w:hAnsi="Arial Narrow"/>
                <w:sz w:val="36"/>
              </w:rPr>
              <w:br/>
            </w:r>
            <w:r w:rsidRPr="00C0168C">
              <w:rPr>
                <w:rFonts w:ascii="Arial Narrow" w:hAnsi="Arial Narrow"/>
              </w:rPr>
              <w:t>Sous-traitant</w:t>
            </w:r>
          </w:p>
        </w:tc>
      </w:tr>
      <w:tr w:rsidR="00DF6E3A" w:rsidRPr="00C0168C" w:rsidTr="008F10F9">
        <w:trPr>
          <w:cantSplit/>
        </w:trPr>
        <w:tc>
          <w:tcPr>
            <w:tcW w:w="360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Montant total du marché</w:t>
            </w:r>
          </w:p>
        </w:tc>
        <w:tc>
          <w:tcPr>
            <w:tcW w:w="3600" w:type="dxa"/>
            <w:gridSpan w:val="2"/>
            <w:tcBorders>
              <w:top w:val="single" w:sz="6" w:space="0" w:color="auto"/>
              <w:left w:val="nil"/>
              <w:bottom w:val="single" w:sz="6" w:space="0" w:color="auto"/>
              <w:right w:val="single" w:sz="6" w:space="0" w:color="auto"/>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____________________________</w:t>
            </w:r>
          </w:p>
        </w:tc>
        <w:tc>
          <w:tcPr>
            <w:tcW w:w="216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FCFA_________</w:t>
            </w:r>
          </w:p>
        </w:tc>
      </w:tr>
      <w:tr w:rsidR="00DF6E3A" w:rsidRPr="00C0168C" w:rsidTr="008F10F9">
        <w:trPr>
          <w:cantSplit/>
        </w:trPr>
        <w:tc>
          <w:tcPr>
            <w:tcW w:w="360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Corpsdetexte"/>
              <w:jc w:val="left"/>
              <w:rPr>
                <w:rFonts w:ascii="Arial Narrow" w:hAnsi="Arial Narrow"/>
                <w:lang w:val="fr-FR"/>
              </w:rPr>
            </w:pPr>
            <w:r w:rsidRPr="00C0168C">
              <w:rPr>
                <w:rFonts w:ascii="Arial Narrow" w:hAnsi="Arial Narrow"/>
                <w:lang w:val="fr-FR"/>
              </w:rPr>
              <w:t>Dans le cas d’une partie au GE ou d’un sous-traitant, préciser la participation au montant total du marché</w:t>
            </w:r>
          </w:p>
        </w:tc>
        <w:tc>
          <w:tcPr>
            <w:tcW w:w="1800" w:type="dxa"/>
            <w:tcBorders>
              <w:top w:val="single" w:sz="6" w:space="0" w:color="auto"/>
              <w:left w:val="nil"/>
              <w:bottom w:val="single" w:sz="6" w:space="0" w:color="auto"/>
              <w:right w:val="single" w:sz="6" w:space="0" w:color="auto"/>
            </w:tcBorders>
          </w:tcPr>
          <w:p w:rsidR="00DF6E3A" w:rsidRPr="00C0168C" w:rsidRDefault="00DF6E3A" w:rsidP="008F10F9">
            <w:pPr>
              <w:pStyle w:val="Corpsdetexte"/>
              <w:rPr>
                <w:rFonts w:ascii="Arial Narrow" w:hAnsi="Arial Narrow"/>
                <w:lang w:val="fr-FR"/>
              </w:rPr>
            </w:pPr>
          </w:p>
          <w:p w:rsidR="00DF6E3A" w:rsidRPr="00C0168C" w:rsidRDefault="00DF6E3A" w:rsidP="008F10F9">
            <w:pPr>
              <w:pStyle w:val="Corpsdetexte"/>
              <w:rPr>
                <w:rFonts w:ascii="Arial Narrow" w:hAnsi="Arial Narrow"/>
                <w:lang w:val="fr-FR"/>
              </w:rPr>
            </w:pPr>
            <w:r w:rsidRPr="00C0168C">
              <w:rPr>
                <w:rFonts w:ascii="Arial Narrow" w:hAnsi="Arial Narrow"/>
                <w:lang w:val="fr-FR"/>
              </w:rPr>
              <w:t>____________%</w:t>
            </w:r>
          </w:p>
        </w:tc>
        <w:tc>
          <w:tcPr>
            <w:tcW w:w="180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Corpsdetexte"/>
              <w:rPr>
                <w:rFonts w:ascii="Arial Narrow" w:hAnsi="Arial Narrow"/>
                <w:lang w:val="fr-FR"/>
              </w:rPr>
            </w:pPr>
          </w:p>
          <w:p w:rsidR="00DF6E3A" w:rsidRPr="00C0168C" w:rsidRDefault="00DF6E3A" w:rsidP="008F10F9">
            <w:pPr>
              <w:pStyle w:val="Corpsdetexte"/>
              <w:rPr>
                <w:rFonts w:ascii="Arial Narrow" w:hAnsi="Arial Narrow"/>
                <w:lang w:val="fr-FR"/>
              </w:rPr>
            </w:pPr>
            <w:r w:rsidRPr="00C0168C">
              <w:rPr>
                <w:rFonts w:ascii="Arial Narrow" w:hAnsi="Arial Narrow"/>
                <w:lang w:val="fr-FR"/>
              </w:rPr>
              <w:t>_____________</w:t>
            </w:r>
          </w:p>
        </w:tc>
        <w:tc>
          <w:tcPr>
            <w:tcW w:w="216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Corpsdetexte"/>
              <w:rPr>
                <w:rFonts w:ascii="Arial Narrow" w:hAnsi="Arial Narrow"/>
                <w:lang w:val="fr-FR"/>
              </w:rPr>
            </w:pPr>
          </w:p>
          <w:p w:rsidR="00DF6E3A" w:rsidRPr="00C0168C" w:rsidRDefault="00DF6E3A" w:rsidP="008F10F9">
            <w:pPr>
              <w:pStyle w:val="Corpsdetexte"/>
              <w:rPr>
                <w:rFonts w:ascii="Arial Narrow" w:hAnsi="Arial Narrow"/>
                <w:lang w:val="fr-FR"/>
              </w:rPr>
            </w:pPr>
            <w:r w:rsidRPr="00C0168C">
              <w:rPr>
                <w:rFonts w:ascii="Arial Narrow" w:hAnsi="Arial Narrow"/>
                <w:lang w:val="fr-FR"/>
              </w:rPr>
              <w:t>FCFA_________</w:t>
            </w:r>
          </w:p>
        </w:tc>
      </w:tr>
      <w:tr w:rsidR="00DF6E3A" w:rsidRPr="00C0168C" w:rsidTr="008F10F9">
        <w:trPr>
          <w:cantSplit/>
        </w:trPr>
        <w:tc>
          <w:tcPr>
            <w:tcW w:w="360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Nom du Maître d’Ouvrage :</w:t>
            </w:r>
          </w:p>
        </w:tc>
        <w:tc>
          <w:tcPr>
            <w:tcW w:w="5760" w:type="dxa"/>
            <w:gridSpan w:val="3"/>
            <w:tcBorders>
              <w:top w:val="single" w:sz="6" w:space="0" w:color="auto"/>
              <w:left w:val="nil"/>
              <w:bottom w:val="single" w:sz="6" w:space="0" w:color="auto"/>
              <w:right w:val="single" w:sz="6" w:space="0" w:color="auto"/>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___________________________________________</w:t>
            </w:r>
          </w:p>
        </w:tc>
      </w:tr>
      <w:tr w:rsidR="00DF6E3A" w:rsidRPr="00C0168C" w:rsidTr="008F10F9">
        <w:trPr>
          <w:cantSplit/>
        </w:trPr>
        <w:tc>
          <w:tcPr>
            <w:tcW w:w="360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Adresse :</w:t>
            </w:r>
          </w:p>
          <w:p w:rsidR="00DF6E3A" w:rsidRPr="00C0168C" w:rsidRDefault="00DF6E3A" w:rsidP="008F10F9">
            <w:pPr>
              <w:pStyle w:val="Corpsdetexte"/>
              <w:rPr>
                <w:rFonts w:ascii="Arial Narrow" w:hAnsi="Arial Narrow"/>
                <w:lang w:val="fr-FR"/>
              </w:rPr>
            </w:pPr>
          </w:p>
          <w:p w:rsidR="00DF6E3A" w:rsidRPr="00C0168C" w:rsidRDefault="00DF6E3A" w:rsidP="008F10F9">
            <w:pPr>
              <w:pStyle w:val="Corpsdetexte"/>
              <w:rPr>
                <w:rFonts w:ascii="Arial Narrow" w:hAnsi="Arial Narrow"/>
                <w:lang w:val="fr-FR"/>
              </w:rPr>
            </w:pPr>
            <w:r w:rsidRPr="00C0168C">
              <w:rPr>
                <w:rFonts w:ascii="Arial Narrow" w:hAnsi="Arial Narrow"/>
                <w:lang w:val="fr-FR"/>
              </w:rPr>
              <w:t>Numéro de téléphone/télécopie :</w:t>
            </w:r>
          </w:p>
          <w:p w:rsidR="00DF6E3A" w:rsidRPr="00C0168C" w:rsidRDefault="00DF6E3A" w:rsidP="008F10F9">
            <w:pPr>
              <w:pStyle w:val="Corpsdetexte"/>
              <w:rPr>
                <w:rFonts w:ascii="Arial Narrow" w:hAnsi="Arial Narrow"/>
                <w:lang w:val="fr-FR"/>
              </w:rPr>
            </w:pPr>
            <w:r w:rsidRPr="00C0168C">
              <w:rPr>
                <w:rFonts w:ascii="Arial Narrow" w:hAnsi="Arial Narrow"/>
                <w:lang w:val="fr-FR"/>
              </w:rPr>
              <w:t>Adresse électronique :</w:t>
            </w:r>
          </w:p>
        </w:tc>
        <w:tc>
          <w:tcPr>
            <w:tcW w:w="5760" w:type="dxa"/>
            <w:gridSpan w:val="3"/>
            <w:tcBorders>
              <w:top w:val="single" w:sz="6" w:space="0" w:color="auto"/>
              <w:left w:val="nil"/>
              <w:bottom w:val="single" w:sz="6" w:space="0" w:color="auto"/>
              <w:right w:val="single" w:sz="6" w:space="0" w:color="auto"/>
            </w:tcBorders>
          </w:tcPr>
          <w:p w:rsidR="00DF6E3A" w:rsidRPr="00C0168C" w:rsidRDefault="00DF6E3A" w:rsidP="008F10F9">
            <w:pPr>
              <w:pStyle w:val="Corpsdetexte"/>
              <w:rPr>
                <w:rFonts w:ascii="Arial Narrow" w:hAnsi="Arial Narrow"/>
                <w:lang w:val="fr-FR"/>
              </w:rPr>
            </w:pPr>
            <w:r w:rsidRPr="00C0168C">
              <w:rPr>
                <w:rFonts w:ascii="Arial Narrow" w:hAnsi="Arial Narrow"/>
                <w:lang w:val="fr-FR"/>
              </w:rPr>
              <w:t>___________________________________________</w:t>
            </w:r>
          </w:p>
          <w:p w:rsidR="00DF6E3A" w:rsidRPr="00C0168C" w:rsidRDefault="00DF6E3A" w:rsidP="008F10F9">
            <w:pPr>
              <w:pStyle w:val="Corpsdetexte"/>
              <w:rPr>
                <w:rFonts w:ascii="Arial Narrow" w:hAnsi="Arial Narrow"/>
                <w:lang w:val="fr-FR"/>
              </w:rPr>
            </w:pPr>
            <w:r w:rsidRPr="00C0168C">
              <w:rPr>
                <w:rFonts w:ascii="Arial Narrow" w:hAnsi="Arial Narrow"/>
                <w:lang w:val="fr-FR"/>
              </w:rPr>
              <w:t>___________________________________________</w:t>
            </w:r>
          </w:p>
          <w:p w:rsidR="00DF6E3A" w:rsidRPr="00C0168C" w:rsidRDefault="00DF6E3A" w:rsidP="008F10F9">
            <w:pPr>
              <w:pStyle w:val="Corpsdetexte"/>
              <w:rPr>
                <w:rFonts w:ascii="Arial Narrow" w:hAnsi="Arial Narrow"/>
                <w:lang w:val="fr-FR"/>
              </w:rPr>
            </w:pPr>
            <w:r w:rsidRPr="00C0168C">
              <w:rPr>
                <w:rFonts w:ascii="Arial Narrow" w:hAnsi="Arial Narrow"/>
                <w:lang w:val="fr-FR"/>
              </w:rPr>
              <w:t>___________________________________________</w:t>
            </w:r>
          </w:p>
          <w:p w:rsidR="00DF6E3A" w:rsidRPr="00C0168C" w:rsidRDefault="00DF6E3A" w:rsidP="008F10F9">
            <w:pPr>
              <w:pStyle w:val="Corpsdetexte"/>
              <w:rPr>
                <w:rFonts w:ascii="Arial Narrow" w:hAnsi="Arial Narrow"/>
                <w:lang w:val="fr-FR"/>
              </w:rPr>
            </w:pPr>
            <w:r w:rsidRPr="00C0168C">
              <w:rPr>
                <w:rFonts w:ascii="Arial Narrow" w:hAnsi="Arial Narrow"/>
                <w:lang w:val="fr-FR"/>
              </w:rPr>
              <w:t>___________________________________________</w:t>
            </w:r>
          </w:p>
        </w:tc>
      </w:tr>
    </w:tbl>
    <w:p w:rsidR="00DF6E3A" w:rsidRPr="00C0168C" w:rsidRDefault="00DF6E3A" w:rsidP="00DF6E3A">
      <w:pPr>
        <w:pStyle w:val="Subtitle2"/>
        <w:jc w:val="both"/>
        <w:rPr>
          <w:rFonts w:ascii="Arial Narrow" w:hAnsi="Arial Narrow"/>
        </w:rPr>
      </w:pPr>
    </w:p>
    <w:p w:rsidR="00DF6E3A" w:rsidRPr="00C0168C" w:rsidRDefault="00DF6E3A" w:rsidP="00DF6E3A">
      <w:pPr>
        <w:pStyle w:val="Subtitle2"/>
        <w:jc w:val="both"/>
        <w:rPr>
          <w:rFonts w:ascii="Arial Narrow" w:hAnsi="Arial Narrow"/>
        </w:rPr>
      </w:pPr>
      <w:r w:rsidRPr="00C0168C">
        <w:rPr>
          <w:rFonts w:ascii="Arial Narrow" w:hAnsi="Arial Narrow"/>
        </w:rPr>
        <w:br w:type="page"/>
      </w:r>
    </w:p>
    <w:p w:rsidR="00DF6E3A" w:rsidRPr="00C0168C" w:rsidRDefault="00DF6E3A" w:rsidP="00DF6E3A">
      <w:pPr>
        <w:pStyle w:val="Subtitle2"/>
        <w:numPr>
          <w:ilvl w:val="12"/>
          <w:numId w:val="0"/>
        </w:numPr>
        <w:rPr>
          <w:rFonts w:ascii="Arial Narrow" w:hAnsi="Arial Narrow"/>
        </w:rPr>
      </w:pPr>
      <w:r w:rsidRPr="00C0168C">
        <w:rPr>
          <w:rFonts w:ascii="Arial Narrow" w:hAnsi="Arial Narrow"/>
        </w:rPr>
        <w:lastRenderedPageBreak/>
        <w:t xml:space="preserve">Formulaire </w:t>
      </w:r>
      <w:proofErr w:type="spellStart"/>
      <w:r w:rsidRPr="00C0168C">
        <w:rPr>
          <w:rFonts w:ascii="Arial Narrow" w:hAnsi="Arial Narrow"/>
        </w:rPr>
        <w:t>EXP</w:t>
      </w:r>
      <w:proofErr w:type="spellEnd"/>
      <w:r w:rsidRPr="00C0168C">
        <w:rPr>
          <w:rFonts w:ascii="Arial Narrow" w:hAnsi="Arial Narrow"/>
        </w:rPr>
        <w:t xml:space="preserve"> – 3.2 b) (</w:t>
      </w:r>
      <w:proofErr w:type="spellStart"/>
      <w:r w:rsidRPr="00C0168C">
        <w:rPr>
          <w:rFonts w:ascii="Arial Narrow" w:hAnsi="Arial Narrow"/>
        </w:rPr>
        <w:t>cont</w:t>
      </w:r>
      <w:proofErr w:type="spellEnd"/>
      <w:r w:rsidRPr="00C0168C">
        <w:rPr>
          <w:rFonts w:ascii="Arial Narrow" w:hAnsi="Arial Narrow"/>
        </w:rPr>
        <w:t>.)</w:t>
      </w:r>
    </w:p>
    <w:p w:rsidR="00DF6E3A" w:rsidRPr="00C0168C" w:rsidRDefault="00DF6E3A" w:rsidP="00DF6E3A">
      <w:pPr>
        <w:pStyle w:val="Subtitle2"/>
        <w:numPr>
          <w:ilvl w:val="12"/>
          <w:numId w:val="0"/>
        </w:numPr>
        <w:rPr>
          <w:rFonts w:ascii="Arial Narrow" w:hAnsi="Arial Narrow"/>
        </w:rPr>
      </w:pPr>
      <w:bookmarkStart w:id="449" w:name="_Toc25474908"/>
      <w:r w:rsidRPr="00C0168C">
        <w:rPr>
          <w:rFonts w:ascii="Arial Narrow" w:hAnsi="Arial Narrow"/>
        </w:rPr>
        <w:t>Expérience spécifique de construction dans les activités principales (suite)</w:t>
      </w:r>
      <w:bookmarkEnd w:id="449"/>
    </w:p>
    <w:p w:rsidR="00DF6E3A" w:rsidRPr="00C0168C" w:rsidRDefault="00DF6E3A" w:rsidP="00DF6E3A">
      <w:pPr>
        <w:tabs>
          <w:tab w:val="right" w:pos="9630"/>
        </w:tabs>
        <w:ind w:right="162"/>
        <w:rPr>
          <w:rFonts w:ascii="Arial Narrow" w:hAnsi="Arial Narrow"/>
        </w:rPr>
      </w:pPr>
    </w:p>
    <w:p w:rsidR="00DF6E3A" w:rsidRPr="00C0168C" w:rsidRDefault="00DF6E3A" w:rsidP="00DF6E3A">
      <w:pPr>
        <w:jc w:val="right"/>
        <w:rPr>
          <w:rFonts w:ascii="Arial Narrow" w:hAnsi="Arial Narrow"/>
        </w:rPr>
      </w:pPr>
      <w:r w:rsidRPr="00C0168C">
        <w:rPr>
          <w:rFonts w:ascii="Arial Narrow" w:hAnsi="Arial Narrow"/>
        </w:rPr>
        <w:t xml:space="preserve">Nom du Soumissionnaire: ___________________________     </w:t>
      </w:r>
    </w:p>
    <w:p w:rsidR="00DF6E3A" w:rsidRPr="00C0168C" w:rsidRDefault="00DF6E3A" w:rsidP="00DF6E3A">
      <w:pPr>
        <w:jc w:val="right"/>
        <w:rPr>
          <w:rFonts w:ascii="Arial Narrow" w:hAnsi="Arial Narrow"/>
        </w:rPr>
      </w:pPr>
      <w:r w:rsidRPr="00C0168C">
        <w:rPr>
          <w:rFonts w:ascii="Arial Narrow" w:hAnsi="Arial Narrow"/>
          <w:spacing w:val="-2"/>
        </w:rPr>
        <w:t>Nom de la partie au GE : ___________________________</w:t>
      </w:r>
    </w:p>
    <w:p w:rsidR="00DF6E3A" w:rsidRPr="00C0168C" w:rsidRDefault="00DF6E3A" w:rsidP="00DF6E3A">
      <w:pPr>
        <w:jc w:val="right"/>
        <w:rPr>
          <w:rFonts w:ascii="Arial Narrow" w:hAnsi="Arial Narrow"/>
        </w:rPr>
      </w:pPr>
    </w:p>
    <w:tbl>
      <w:tblPr>
        <w:tblW w:w="0" w:type="auto"/>
        <w:tblInd w:w="72" w:type="dxa"/>
        <w:tblLayout w:type="fixed"/>
        <w:tblCellMar>
          <w:left w:w="72" w:type="dxa"/>
          <w:right w:w="72" w:type="dxa"/>
        </w:tblCellMar>
        <w:tblLook w:val="0000"/>
      </w:tblPr>
      <w:tblGrid>
        <w:gridCol w:w="4212"/>
        <w:gridCol w:w="4878"/>
      </w:tblGrid>
      <w:tr w:rsidR="00DF6E3A" w:rsidRPr="00C0168C" w:rsidTr="008F10F9">
        <w:trPr>
          <w:cantSplit/>
          <w:tblHeader/>
        </w:trPr>
        <w:tc>
          <w:tcPr>
            <w:tcW w:w="4212"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before="120"/>
              <w:rPr>
                <w:rFonts w:ascii="Arial Narrow" w:hAnsi="Arial Narrow"/>
                <w:spacing w:val="-2"/>
                <w:sz w:val="28"/>
              </w:rPr>
            </w:pPr>
          </w:p>
        </w:tc>
        <w:tc>
          <w:tcPr>
            <w:tcW w:w="4878"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before="240"/>
              <w:ind w:left="288"/>
              <w:jc w:val="center"/>
              <w:rPr>
                <w:rFonts w:ascii="Arial Narrow" w:hAnsi="Arial Narrow"/>
                <w:spacing w:val="-2"/>
                <w:sz w:val="28"/>
              </w:rPr>
            </w:pPr>
            <w:r w:rsidRPr="00C0168C">
              <w:rPr>
                <w:rFonts w:ascii="Arial Narrow" w:hAnsi="Arial Narrow"/>
              </w:rPr>
              <w:t>Information</w:t>
            </w:r>
          </w:p>
        </w:tc>
      </w:tr>
      <w:tr w:rsidR="00DF6E3A" w:rsidRPr="00C0168C" w:rsidTr="008F10F9">
        <w:trPr>
          <w:cantSplit/>
          <w:trHeight w:val="699"/>
        </w:trPr>
        <w:tc>
          <w:tcPr>
            <w:tcW w:w="4212" w:type="dxa"/>
            <w:tcBorders>
              <w:top w:val="single" w:sz="6" w:space="0" w:color="auto"/>
              <w:left w:val="single" w:sz="6" w:space="0" w:color="auto"/>
              <w:bottom w:val="single" w:sz="6" w:space="0" w:color="auto"/>
              <w:right w:val="nil"/>
            </w:tcBorders>
          </w:tcPr>
          <w:p w:rsidR="00DF6E3A" w:rsidRPr="00C0168C" w:rsidRDefault="00DF6E3A" w:rsidP="008F10F9">
            <w:pPr>
              <w:keepNext/>
              <w:spacing w:before="40"/>
              <w:jc w:val="left"/>
              <w:rPr>
                <w:rFonts w:ascii="Arial Narrow" w:hAnsi="Arial Narrow"/>
                <w:spacing w:val="-2"/>
              </w:rPr>
            </w:pPr>
            <w:r w:rsidRPr="00C0168C">
              <w:rPr>
                <w:rFonts w:ascii="Arial Narrow" w:hAnsi="Arial Narrow"/>
              </w:rPr>
              <w:t xml:space="preserve">Description des principales activités conformément au Sous-critère 3.2 (b): </w:t>
            </w:r>
          </w:p>
        </w:tc>
        <w:tc>
          <w:tcPr>
            <w:tcW w:w="4878"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Fonts w:ascii="Arial Narrow" w:hAnsi="Arial Narrow"/>
                <w:spacing w:val="-2"/>
              </w:rPr>
            </w:pPr>
          </w:p>
        </w:tc>
      </w:tr>
      <w:tr w:rsidR="00DF6E3A" w:rsidRPr="00C0168C" w:rsidTr="008F10F9">
        <w:trPr>
          <w:cantSplit/>
          <w:trHeight w:val="699"/>
        </w:trPr>
        <w:tc>
          <w:tcPr>
            <w:tcW w:w="4212" w:type="dxa"/>
            <w:tcBorders>
              <w:top w:val="single" w:sz="6" w:space="0" w:color="auto"/>
              <w:left w:val="single" w:sz="6" w:space="0" w:color="auto"/>
              <w:bottom w:val="single" w:sz="6" w:space="0" w:color="auto"/>
              <w:right w:val="nil"/>
            </w:tcBorders>
          </w:tcPr>
          <w:p w:rsidR="00DF6E3A" w:rsidRPr="00C0168C" w:rsidRDefault="00DF6E3A" w:rsidP="008F10F9">
            <w:pPr>
              <w:pStyle w:val="Liste"/>
              <w:ind w:left="576"/>
              <w:rPr>
                <w:rFonts w:ascii="Arial Narrow" w:hAnsi="Arial Narrow"/>
                <w:lang w:val="fr-FR"/>
              </w:rPr>
            </w:pPr>
          </w:p>
        </w:tc>
        <w:tc>
          <w:tcPr>
            <w:tcW w:w="4878"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before="120"/>
              <w:rPr>
                <w:rFonts w:ascii="Arial Narrow" w:hAnsi="Arial Narrow"/>
                <w:spacing w:val="-2"/>
              </w:rPr>
            </w:pPr>
          </w:p>
        </w:tc>
      </w:tr>
      <w:tr w:rsidR="00DF6E3A" w:rsidRPr="00C0168C" w:rsidTr="008F10F9">
        <w:trPr>
          <w:cantSplit/>
          <w:trHeight w:val="699"/>
        </w:trPr>
        <w:tc>
          <w:tcPr>
            <w:tcW w:w="4212" w:type="dxa"/>
            <w:tcBorders>
              <w:top w:val="single" w:sz="6" w:space="0" w:color="auto"/>
              <w:left w:val="single" w:sz="6" w:space="0" w:color="auto"/>
              <w:bottom w:val="single" w:sz="6" w:space="0" w:color="auto"/>
              <w:right w:val="nil"/>
            </w:tcBorders>
          </w:tcPr>
          <w:p w:rsidR="00DF6E3A" w:rsidRPr="00C0168C" w:rsidRDefault="00DF6E3A" w:rsidP="008F10F9">
            <w:pPr>
              <w:pStyle w:val="Liste"/>
              <w:ind w:left="576"/>
              <w:rPr>
                <w:rFonts w:ascii="Arial Narrow" w:hAnsi="Arial Narrow"/>
                <w:i/>
                <w:spacing w:val="-2"/>
                <w:lang w:val="fr-FR"/>
              </w:rPr>
            </w:pPr>
          </w:p>
        </w:tc>
        <w:tc>
          <w:tcPr>
            <w:tcW w:w="4878"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before="120"/>
              <w:rPr>
                <w:rFonts w:ascii="Arial Narrow" w:hAnsi="Arial Narrow"/>
                <w:spacing w:val="-2"/>
              </w:rPr>
            </w:pPr>
          </w:p>
        </w:tc>
      </w:tr>
      <w:tr w:rsidR="00DF6E3A" w:rsidRPr="00C0168C" w:rsidTr="008F10F9">
        <w:trPr>
          <w:cantSplit/>
          <w:trHeight w:val="699"/>
        </w:trPr>
        <w:tc>
          <w:tcPr>
            <w:tcW w:w="4212" w:type="dxa"/>
            <w:tcBorders>
              <w:top w:val="single" w:sz="6" w:space="0" w:color="auto"/>
              <w:left w:val="single" w:sz="6" w:space="0" w:color="auto"/>
              <w:bottom w:val="single" w:sz="6" w:space="0" w:color="auto"/>
              <w:right w:val="nil"/>
            </w:tcBorders>
          </w:tcPr>
          <w:p w:rsidR="00DF6E3A" w:rsidRPr="00C0168C" w:rsidRDefault="00DF6E3A" w:rsidP="008F10F9">
            <w:pPr>
              <w:pStyle w:val="Liste"/>
              <w:ind w:left="576"/>
              <w:rPr>
                <w:rFonts w:ascii="Arial Narrow" w:hAnsi="Arial Narrow"/>
                <w:i/>
                <w:spacing w:val="-2"/>
                <w:lang w:val="fr-FR"/>
              </w:rPr>
            </w:pPr>
          </w:p>
        </w:tc>
        <w:tc>
          <w:tcPr>
            <w:tcW w:w="4878"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before="120"/>
              <w:rPr>
                <w:rFonts w:ascii="Arial Narrow" w:hAnsi="Arial Narrow"/>
                <w:spacing w:val="-2"/>
              </w:rPr>
            </w:pPr>
          </w:p>
        </w:tc>
      </w:tr>
      <w:tr w:rsidR="00DF6E3A" w:rsidRPr="00C0168C" w:rsidTr="008F10F9">
        <w:trPr>
          <w:cantSplit/>
          <w:trHeight w:val="699"/>
        </w:trPr>
        <w:tc>
          <w:tcPr>
            <w:tcW w:w="4212" w:type="dxa"/>
            <w:tcBorders>
              <w:top w:val="single" w:sz="6" w:space="0" w:color="auto"/>
              <w:left w:val="single" w:sz="6" w:space="0" w:color="auto"/>
              <w:bottom w:val="single" w:sz="6" w:space="0" w:color="auto"/>
              <w:right w:val="nil"/>
            </w:tcBorders>
          </w:tcPr>
          <w:p w:rsidR="00DF6E3A" w:rsidRPr="00C0168C" w:rsidRDefault="00DF6E3A" w:rsidP="008F10F9">
            <w:pPr>
              <w:pStyle w:val="Liste"/>
              <w:ind w:left="576"/>
              <w:rPr>
                <w:rFonts w:ascii="Arial Narrow" w:hAnsi="Arial Narrow"/>
                <w:i/>
                <w:spacing w:val="-2"/>
                <w:lang w:val="fr-FR"/>
              </w:rPr>
            </w:pPr>
          </w:p>
        </w:tc>
        <w:tc>
          <w:tcPr>
            <w:tcW w:w="4878"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before="120"/>
              <w:rPr>
                <w:rFonts w:ascii="Arial Narrow" w:hAnsi="Arial Narrow"/>
                <w:spacing w:val="-2"/>
              </w:rPr>
            </w:pPr>
          </w:p>
        </w:tc>
      </w:tr>
      <w:tr w:rsidR="00DF6E3A" w:rsidRPr="00C0168C" w:rsidTr="008F10F9">
        <w:trPr>
          <w:cantSplit/>
          <w:trHeight w:val="699"/>
        </w:trPr>
        <w:tc>
          <w:tcPr>
            <w:tcW w:w="4212" w:type="dxa"/>
            <w:tcBorders>
              <w:top w:val="single" w:sz="6" w:space="0" w:color="auto"/>
              <w:left w:val="single" w:sz="6" w:space="0" w:color="auto"/>
              <w:bottom w:val="single" w:sz="6" w:space="0" w:color="auto"/>
              <w:right w:val="nil"/>
            </w:tcBorders>
          </w:tcPr>
          <w:p w:rsidR="00DF6E3A" w:rsidRPr="00C0168C" w:rsidRDefault="00DF6E3A" w:rsidP="008F10F9">
            <w:pPr>
              <w:pStyle w:val="Liste"/>
              <w:ind w:left="576"/>
              <w:rPr>
                <w:rFonts w:ascii="Arial Narrow" w:hAnsi="Arial Narrow"/>
                <w:i/>
                <w:spacing w:val="-2"/>
                <w:lang w:val="fr-FR"/>
              </w:rPr>
            </w:pPr>
          </w:p>
          <w:p w:rsidR="00DF6E3A" w:rsidRPr="00C0168C" w:rsidRDefault="00DF6E3A" w:rsidP="008F10F9">
            <w:pPr>
              <w:rPr>
                <w:rFonts w:ascii="Arial Narrow" w:hAnsi="Arial Narrow"/>
                <w:i/>
              </w:rPr>
            </w:pPr>
          </w:p>
        </w:tc>
        <w:tc>
          <w:tcPr>
            <w:tcW w:w="4878"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before="120"/>
              <w:rPr>
                <w:rFonts w:ascii="Arial Narrow" w:hAnsi="Arial Narrow"/>
                <w:spacing w:val="-2"/>
              </w:rPr>
            </w:pPr>
          </w:p>
        </w:tc>
      </w:tr>
    </w:tbl>
    <w:p w:rsidR="00DF6E3A" w:rsidRPr="00C0168C" w:rsidRDefault="00DF6E3A" w:rsidP="00DF6E3A">
      <w:pPr>
        <w:rPr>
          <w:rFonts w:ascii="Arial Narrow" w:hAnsi="Arial Narrow"/>
        </w:rPr>
      </w:pPr>
    </w:p>
    <w:p w:rsidR="00DF6E3A" w:rsidRPr="00C0168C" w:rsidRDefault="00DF6E3A" w:rsidP="00DF6E3A">
      <w:pPr>
        <w:pStyle w:val="Subtitle2"/>
        <w:numPr>
          <w:ilvl w:val="12"/>
          <w:numId w:val="0"/>
        </w:numPr>
        <w:rPr>
          <w:rFonts w:ascii="Arial Narrow" w:hAnsi="Arial Narrow"/>
        </w:rPr>
      </w:pPr>
      <w:r w:rsidRPr="00C0168C">
        <w:rPr>
          <w:rFonts w:ascii="Arial Narrow" w:hAnsi="Arial Narrow"/>
        </w:rPr>
        <w:br w:type="page"/>
      </w:r>
      <w:r w:rsidRPr="00C0168C">
        <w:rPr>
          <w:rFonts w:ascii="Arial Narrow" w:hAnsi="Arial Narrow"/>
        </w:rPr>
        <w:lastRenderedPageBreak/>
        <w:t>Matériel</w:t>
      </w:r>
    </w:p>
    <w:p w:rsidR="00DF6E3A" w:rsidRPr="00C0168C" w:rsidRDefault="00DF6E3A" w:rsidP="00DF6E3A">
      <w:pPr>
        <w:pStyle w:val="Subtitle2"/>
        <w:numPr>
          <w:ilvl w:val="12"/>
          <w:numId w:val="0"/>
        </w:numPr>
        <w:rPr>
          <w:rFonts w:ascii="Arial Narrow" w:hAnsi="Arial Narrow"/>
        </w:rPr>
      </w:pPr>
    </w:p>
    <w:p w:rsidR="00DF6E3A" w:rsidRPr="00C0168C" w:rsidRDefault="00DF6E3A" w:rsidP="00DF6E3A">
      <w:pPr>
        <w:pStyle w:val="Subtitle2"/>
        <w:numPr>
          <w:ilvl w:val="12"/>
          <w:numId w:val="0"/>
        </w:numPr>
        <w:rPr>
          <w:rFonts w:ascii="Arial Narrow" w:hAnsi="Arial Narrow"/>
        </w:rPr>
      </w:pPr>
      <w:r w:rsidRPr="00C0168C">
        <w:rPr>
          <w:rFonts w:ascii="Arial Narrow" w:hAnsi="Arial Narrow"/>
        </w:rPr>
        <w:t>Formulaire MAT</w:t>
      </w:r>
    </w:p>
    <w:p w:rsidR="00DF6E3A" w:rsidRPr="00C0168C" w:rsidRDefault="00DF6E3A" w:rsidP="00DF6E3A">
      <w:pPr>
        <w:rPr>
          <w:rStyle w:val="Table"/>
          <w:rFonts w:ascii="Arial Narrow" w:hAnsi="Arial Narrow"/>
          <w:spacing w:val="-2"/>
        </w:rPr>
      </w:pPr>
    </w:p>
    <w:p w:rsidR="00DF6E3A" w:rsidRPr="00C0168C" w:rsidRDefault="00DF6E3A" w:rsidP="00DF6E3A">
      <w:pPr>
        <w:rPr>
          <w:rFonts w:ascii="Arial Narrow" w:hAnsi="Arial Narrow"/>
        </w:rPr>
      </w:pPr>
      <w:r w:rsidRPr="00C0168C">
        <w:rPr>
          <w:rFonts w:ascii="Arial Narrow" w:hAnsi="Arial Narrow"/>
        </w:rPr>
        <w:t>Le Soumissionnaire</w:t>
      </w:r>
      <w:r w:rsidR="00A55308">
        <w:rPr>
          <w:rFonts w:ascii="Arial Narrow" w:hAnsi="Arial Narrow"/>
        </w:rPr>
        <w:t xml:space="preserve"> </w:t>
      </w:r>
      <w:r w:rsidRPr="00C0168C">
        <w:rPr>
          <w:rFonts w:ascii="Arial Narrow" w:hAnsi="Arial Narrow"/>
        </w:rPr>
        <w:t>doit fournir les détails concernant le matériel proposé afin d’établir qu’il a la possibilité de mobiliser le matériel clé dont la liste figure dans les critères de qualification. Un formulaire distinct sera préparé pour chaque pièce de matériel figurant sur la liste, ou pour du matériel de remplacement proposé par le Soumissionnaire.</w:t>
      </w:r>
    </w:p>
    <w:p w:rsidR="00DF6E3A" w:rsidRPr="00C0168C" w:rsidRDefault="00DF6E3A" w:rsidP="00DF6E3A">
      <w:pPr>
        <w:rPr>
          <w:rStyle w:val="Table"/>
          <w:rFonts w:ascii="Arial Narrow" w:hAnsi="Arial Narrow"/>
          <w:spacing w:val="-2"/>
        </w:rPr>
      </w:pPr>
    </w:p>
    <w:p w:rsidR="00DF6E3A" w:rsidRPr="00C0168C" w:rsidRDefault="00DF6E3A" w:rsidP="00DF6E3A">
      <w:pPr>
        <w:rPr>
          <w:rStyle w:val="Table"/>
          <w:rFonts w:ascii="Arial Narrow" w:hAnsi="Arial Narrow"/>
          <w:spacing w:val="-2"/>
        </w:rPr>
      </w:pPr>
    </w:p>
    <w:tbl>
      <w:tblPr>
        <w:tblW w:w="0" w:type="auto"/>
        <w:tblInd w:w="72" w:type="dxa"/>
        <w:tblLayout w:type="fixed"/>
        <w:tblCellMar>
          <w:left w:w="72" w:type="dxa"/>
          <w:right w:w="72" w:type="dxa"/>
        </w:tblCellMar>
        <w:tblLook w:val="0000"/>
      </w:tblPr>
      <w:tblGrid>
        <w:gridCol w:w="1710"/>
        <w:gridCol w:w="3690"/>
        <w:gridCol w:w="3690"/>
      </w:tblGrid>
      <w:tr w:rsidR="00DF6E3A" w:rsidRPr="00C0168C" w:rsidTr="008F10F9">
        <w:trPr>
          <w:cantSplit/>
        </w:trPr>
        <w:tc>
          <w:tcPr>
            <w:tcW w:w="9090" w:type="dxa"/>
            <w:gridSpan w:val="3"/>
            <w:tcBorders>
              <w:top w:val="single" w:sz="6" w:space="0" w:color="auto"/>
              <w:left w:val="single" w:sz="6" w:space="0" w:color="auto"/>
              <w:bottom w:val="single" w:sz="6" w:space="0" w:color="auto"/>
              <w:right w:val="single" w:sz="6" w:space="0" w:color="auto"/>
            </w:tcBorders>
          </w:tcPr>
          <w:p w:rsidR="00DF6E3A" w:rsidRPr="00C0168C" w:rsidRDefault="00DF6E3A" w:rsidP="008F10F9">
            <w:pPr>
              <w:rPr>
                <w:rStyle w:val="Table"/>
                <w:rFonts w:ascii="Arial Narrow" w:hAnsi="Arial Narrow"/>
                <w:spacing w:val="-2"/>
                <w:lang w:val="en-US"/>
              </w:rPr>
            </w:pPr>
            <w:r w:rsidRPr="00C0168C">
              <w:rPr>
                <w:rStyle w:val="Table"/>
                <w:rFonts w:ascii="Arial Narrow" w:hAnsi="Arial Narrow"/>
                <w:spacing w:val="-2"/>
              </w:rPr>
              <w:t>Pièce de matériel</w:t>
            </w:r>
          </w:p>
          <w:p w:rsidR="00DF6E3A" w:rsidRPr="00C0168C" w:rsidRDefault="00DF6E3A" w:rsidP="008F10F9">
            <w:pPr>
              <w:spacing w:after="71"/>
              <w:rPr>
                <w:rStyle w:val="Table"/>
                <w:rFonts w:ascii="Arial Narrow" w:hAnsi="Arial Narrow"/>
                <w:spacing w:val="-2"/>
                <w:lang w:val="en-US"/>
              </w:rPr>
            </w:pPr>
          </w:p>
        </w:tc>
      </w:tr>
      <w:tr w:rsidR="00DF6E3A" w:rsidRPr="00C0168C" w:rsidTr="008F10F9">
        <w:trPr>
          <w:cantSplit/>
        </w:trPr>
        <w:tc>
          <w:tcPr>
            <w:tcW w:w="1710" w:type="dxa"/>
            <w:tcBorders>
              <w:top w:val="single" w:sz="6" w:space="0" w:color="auto"/>
              <w:left w:val="single" w:sz="6" w:space="0" w:color="auto"/>
              <w:bottom w:val="nil"/>
              <w:right w:val="nil"/>
            </w:tcBorders>
          </w:tcPr>
          <w:p w:rsidR="00DF6E3A" w:rsidRPr="00C0168C" w:rsidRDefault="00DF6E3A" w:rsidP="008F10F9">
            <w:pPr>
              <w:jc w:val="left"/>
              <w:rPr>
                <w:rStyle w:val="Table"/>
                <w:rFonts w:ascii="Arial Narrow" w:hAnsi="Arial Narrow"/>
                <w:spacing w:val="-2"/>
              </w:rPr>
            </w:pPr>
            <w:r w:rsidRPr="00C0168C">
              <w:rPr>
                <w:rStyle w:val="Table"/>
                <w:rFonts w:ascii="Arial Narrow" w:hAnsi="Arial Narrow"/>
                <w:spacing w:val="-2"/>
              </w:rPr>
              <w:t>Renseignement sur le matériel</w:t>
            </w:r>
          </w:p>
        </w:tc>
        <w:tc>
          <w:tcPr>
            <w:tcW w:w="3690" w:type="dxa"/>
            <w:tcBorders>
              <w:top w:val="single" w:sz="6" w:space="0" w:color="auto"/>
              <w:left w:val="single" w:sz="6" w:space="0" w:color="auto"/>
              <w:bottom w:val="nil"/>
              <w:right w:val="nil"/>
            </w:tcBorders>
          </w:tcPr>
          <w:p w:rsidR="00DF6E3A" w:rsidRPr="00C0168C" w:rsidRDefault="00DF6E3A" w:rsidP="008F10F9">
            <w:pPr>
              <w:ind w:left="288" w:hanging="288"/>
              <w:rPr>
                <w:rStyle w:val="Table"/>
                <w:rFonts w:ascii="Arial Narrow" w:hAnsi="Arial Narrow"/>
                <w:spacing w:val="-2"/>
              </w:rPr>
            </w:pPr>
            <w:r w:rsidRPr="00C0168C">
              <w:rPr>
                <w:rStyle w:val="Table"/>
                <w:rFonts w:ascii="Arial Narrow" w:hAnsi="Arial Narrow"/>
                <w:spacing w:val="-2"/>
              </w:rPr>
              <w:t>Nom du fabricant</w:t>
            </w:r>
          </w:p>
          <w:p w:rsidR="00DF6E3A" w:rsidRPr="00C0168C" w:rsidRDefault="00DF6E3A" w:rsidP="008F10F9">
            <w:pPr>
              <w:spacing w:after="71"/>
              <w:rPr>
                <w:rStyle w:val="Table"/>
                <w:rFonts w:ascii="Arial Narrow" w:hAnsi="Arial Narrow"/>
                <w:spacing w:val="-2"/>
              </w:rPr>
            </w:pPr>
          </w:p>
        </w:tc>
        <w:tc>
          <w:tcPr>
            <w:tcW w:w="3690" w:type="dxa"/>
            <w:tcBorders>
              <w:top w:val="single" w:sz="6" w:space="0" w:color="auto"/>
              <w:left w:val="single" w:sz="6" w:space="0" w:color="auto"/>
              <w:bottom w:val="nil"/>
              <w:right w:val="single" w:sz="6" w:space="0" w:color="auto"/>
            </w:tcBorders>
          </w:tcPr>
          <w:p w:rsidR="00DF6E3A" w:rsidRPr="00C0168C" w:rsidRDefault="00DF6E3A" w:rsidP="008F10F9">
            <w:pPr>
              <w:spacing w:after="71"/>
              <w:ind w:left="288" w:hanging="288"/>
              <w:rPr>
                <w:rStyle w:val="Table"/>
                <w:rFonts w:ascii="Arial Narrow" w:hAnsi="Arial Narrow"/>
                <w:spacing w:val="-2"/>
              </w:rPr>
            </w:pPr>
            <w:r w:rsidRPr="00C0168C">
              <w:rPr>
                <w:rStyle w:val="Table"/>
                <w:rFonts w:ascii="Arial Narrow" w:hAnsi="Arial Narrow"/>
                <w:spacing w:val="-2"/>
              </w:rPr>
              <w:t>Modèle et puissance</w:t>
            </w:r>
          </w:p>
        </w:tc>
      </w:tr>
      <w:tr w:rsidR="00DF6E3A" w:rsidRPr="00C0168C" w:rsidTr="008F10F9">
        <w:trPr>
          <w:cantSplit/>
        </w:trPr>
        <w:tc>
          <w:tcPr>
            <w:tcW w:w="1710" w:type="dxa"/>
            <w:tcBorders>
              <w:top w:val="nil"/>
              <w:left w:val="single" w:sz="6" w:space="0" w:color="auto"/>
              <w:bottom w:val="nil"/>
              <w:right w:val="nil"/>
            </w:tcBorders>
          </w:tcPr>
          <w:p w:rsidR="00DF6E3A" w:rsidRPr="00C0168C" w:rsidRDefault="00DF6E3A" w:rsidP="008F10F9">
            <w:pPr>
              <w:spacing w:after="71"/>
              <w:rPr>
                <w:rStyle w:val="Table"/>
                <w:rFonts w:ascii="Arial Narrow" w:hAnsi="Arial Narrow"/>
                <w:spacing w:val="-2"/>
              </w:rPr>
            </w:pPr>
          </w:p>
        </w:tc>
        <w:tc>
          <w:tcPr>
            <w:tcW w:w="3690" w:type="dxa"/>
            <w:tcBorders>
              <w:top w:val="single" w:sz="6" w:space="0" w:color="auto"/>
              <w:left w:val="single" w:sz="6" w:space="0" w:color="auto"/>
              <w:bottom w:val="nil"/>
              <w:right w:val="nil"/>
            </w:tcBorders>
          </w:tcPr>
          <w:p w:rsidR="00DF6E3A" w:rsidRPr="00C0168C" w:rsidRDefault="00DF6E3A" w:rsidP="008F10F9">
            <w:pPr>
              <w:ind w:left="288" w:hanging="288"/>
              <w:rPr>
                <w:rStyle w:val="Table"/>
                <w:rFonts w:ascii="Arial Narrow" w:hAnsi="Arial Narrow"/>
                <w:spacing w:val="-2"/>
              </w:rPr>
            </w:pPr>
            <w:r w:rsidRPr="00C0168C">
              <w:rPr>
                <w:rStyle w:val="Table"/>
                <w:rFonts w:ascii="Arial Narrow" w:hAnsi="Arial Narrow"/>
                <w:spacing w:val="-2"/>
              </w:rPr>
              <w:t>Capacité</w:t>
            </w:r>
          </w:p>
          <w:p w:rsidR="00DF6E3A" w:rsidRPr="00C0168C" w:rsidRDefault="00DF6E3A" w:rsidP="008F10F9">
            <w:pPr>
              <w:spacing w:after="71"/>
              <w:rPr>
                <w:rStyle w:val="Table"/>
                <w:rFonts w:ascii="Arial Narrow" w:hAnsi="Arial Narrow"/>
                <w:spacing w:val="-2"/>
              </w:rPr>
            </w:pPr>
          </w:p>
        </w:tc>
        <w:tc>
          <w:tcPr>
            <w:tcW w:w="3690" w:type="dxa"/>
            <w:tcBorders>
              <w:top w:val="single" w:sz="6" w:space="0" w:color="auto"/>
              <w:left w:val="single" w:sz="6" w:space="0" w:color="auto"/>
              <w:bottom w:val="nil"/>
              <w:right w:val="single" w:sz="6" w:space="0" w:color="auto"/>
            </w:tcBorders>
          </w:tcPr>
          <w:p w:rsidR="00DF6E3A" w:rsidRPr="00C0168C" w:rsidRDefault="00DF6E3A" w:rsidP="008F10F9">
            <w:pPr>
              <w:spacing w:after="71"/>
              <w:ind w:left="288" w:hanging="288"/>
              <w:rPr>
                <w:rStyle w:val="Table"/>
                <w:rFonts w:ascii="Arial Narrow" w:hAnsi="Arial Narrow"/>
                <w:spacing w:val="-2"/>
              </w:rPr>
            </w:pPr>
            <w:r w:rsidRPr="00C0168C">
              <w:rPr>
                <w:rStyle w:val="Table"/>
                <w:rFonts w:ascii="Arial Narrow" w:hAnsi="Arial Narrow"/>
                <w:spacing w:val="-2"/>
              </w:rPr>
              <w:t>Année de fabrication</w:t>
            </w:r>
          </w:p>
        </w:tc>
      </w:tr>
      <w:tr w:rsidR="00DF6E3A" w:rsidRPr="00C0168C" w:rsidTr="008F10F9">
        <w:trPr>
          <w:cantSplit/>
        </w:trPr>
        <w:tc>
          <w:tcPr>
            <w:tcW w:w="1710" w:type="dxa"/>
            <w:tcBorders>
              <w:top w:val="single" w:sz="6" w:space="0" w:color="auto"/>
              <w:left w:val="single" w:sz="6" w:space="0" w:color="auto"/>
              <w:bottom w:val="nil"/>
              <w:right w:val="nil"/>
            </w:tcBorders>
          </w:tcPr>
          <w:p w:rsidR="00DF6E3A" w:rsidRPr="00C0168C" w:rsidRDefault="00DF6E3A" w:rsidP="008F10F9">
            <w:pPr>
              <w:rPr>
                <w:rStyle w:val="Table"/>
                <w:rFonts w:ascii="Arial Narrow" w:hAnsi="Arial Narrow"/>
                <w:spacing w:val="-2"/>
              </w:rPr>
            </w:pPr>
            <w:r w:rsidRPr="00C0168C">
              <w:rPr>
                <w:rStyle w:val="Table"/>
                <w:rFonts w:ascii="Arial Narrow" w:hAnsi="Arial Narrow"/>
                <w:spacing w:val="-2"/>
              </w:rPr>
              <w:t>Position courante</w:t>
            </w:r>
          </w:p>
        </w:tc>
        <w:tc>
          <w:tcPr>
            <w:tcW w:w="7380" w:type="dxa"/>
            <w:gridSpan w:val="2"/>
            <w:tcBorders>
              <w:top w:val="single" w:sz="6" w:space="0" w:color="auto"/>
              <w:left w:val="single" w:sz="6" w:space="0" w:color="auto"/>
              <w:bottom w:val="nil"/>
              <w:right w:val="single" w:sz="6" w:space="0" w:color="auto"/>
            </w:tcBorders>
          </w:tcPr>
          <w:p w:rsidR="00DF6E3A" w:rsidRPr="00C0168C" w:rsidRDefault="00DF6E3A" w:rsidP="008F10F9">
            <w:pPr>
              <w:ind w:left="288" w:hanging="288"/>
              <w:rPr>
                <w:rStyle w:val="Table"/>
                <w:rFonts w:ascii="Arial Narrow" w:hAnsi="Arial Narrow"/>
                <w:spacing w:val="-2"/>
              </w:rPr>
            </w:pPr>
            <w:r w:rsidRPr="00C0168C">
              <w:rPr>
                <w:rStyle w:val="Table"/>
                <w:rFonts w:ascii="Arial Narrow" w:hAnsi="Arial Narrow"/>
                <w:spacing w:val="-2"/>
              </w:rPr>
              <w:t>Localisation présente</w:t>
            </w:r>
          </w:p>
          <w:p w:rsidR="00DF6E3A" w:rsidRPr="00C0168C" w:rsidRDefault="00DF6E3A" w:rsidP="008F10F9">
            <w:pPr>
              <w:spacing w:after="71"/>
              <w:rPr>
                <w:rStyle w:val="Table"/>
                <w:rFonts w:ascii="Arial Narrow" w:hAnsi="Arial Narrow"/>
                <w:spacing w:val="-2"/>
              </w:rPr>
            </w:pPr>
          </w:p>
        </w:tc>
      </w:tr>
      <w:tr w:rsidR="00DF6E3A" w:rsidRPr="00C0168C" w:rsidTr="008F10F9">
        <w:trPr>
          <w:cantSplit/>
        </w:trPr>
        <w:tc>
          <w:tcPr>
            <w:tcW w:w="1710" w:type="dxa"/>
            <w:tcBorders>
              <w:top w:val="nil"/>
              <w:left w:val="single" w:sz="6" w:space="0" w:color="auto"/>
              <w:bottom w:val="nil"/>
              <w:right w:val="nil"/>
            </w:tcBorders>
          </w:tcPr>
          <w:p w:rsidR="00DF6E3A" w:rsidRPr="00C0168C" w:rsidRDefault="00DF6E3A" w:rsidP="008F10F9">
            <w:pPr>
              <w:spacing w:after="71"/>
              <w:rPr>
                <w:rStyle w:val="Table"/>
                <w:rFonts w:ascii="Arial Narrow" w:hAnsi="Arial Narrow"/>
                <w:spacing w:val="-2"/>
              </w:rPr>
            </w:pPr>
          </w:p>
        </w:tc>
        <w:tc>
          <w:tcPr>
            <w:tcW w:w="7380" w:type="dxa"/>
            <w:gridSpan w:val="2"/>
            <w:tcBorders>
              <w:top w:val="single" w:sz="6" w:space="0" w:color="auto"/>
              <w:left w:val="single" w:sz="6" w:space="0" w:color="auto"/>
              <w:bottom w:val="nil"/>
              <w:right w:val="single" w:sz="6" w:space="0" w:color="auto"/>
            </w:tcBorders>
          </w:tcPr>
          <w:p w:rsidR="00DF6E3A" w:rsidRPr="00C0168C" w:rsidRDefault="00DF6E3A" w:rsidP="008F10F9">
            <w:pPr>
              <w:ind w:left="288" w:hanging="288"/>
              <w:rPr>
                <w:rStyle w:val="Table"/>
                <w:rFonts w:ascii="Arial Narrow" w:hAnsi="Arial Narrow"/>
                <w:spacing w:val="-2"/>
              </w:rPr>
            </w:pPr>
            <w:r w:rsidRPr="00C0168C">
              <w:rPr>
                <w:rStyle w:val="Table"/>
                <w:rFonts w:ascii="Arial Narrow" w:hAnsi="Arial Narrow"/>
                <w:spacing w:val="-2"/>
              </w:rPr>
              <w:t>Détails sur les engagements courants</w:t>
            </w:r>
          </w:p>
          <w:p w:rsidR="00DF6E3A" w:rsidRPr="00C0168C" w:rsidRDefault="00DF6E3A" w:rsidP="008F10F9">
            <w:pPr>
              <w:spacing w:after="71"/>
              <w:rPr>
                <w:rStyle w:val="Table"/>
                <w:rFonts w:ascii="Arial Narrow" w:hAnsi="Arial Narrow"/>
                <w:spacing w:val="-2"/>
              </w:rPr>
            </w:pPr>
          </w:p>
        </w:tc>
      </w:tr>
      <w:tr w:rsidR="00DF6E3A" w:rsidRPr="00C0168C" w:rsidTr="008F10F9">
        <w:trPr>
          <w:cantSplit/>
        </w:trPr>
        <w:tc>
          <w:tcPr>
            <w:tcW w:w="1710" w:type="dxa"/>
            <w:tcBorders>
              <w:top w:val="nil"/>
              <w:left w:val="single" w:sz="6" w:space="0" w:color="auto"/>
              <w:bottom w:val="nil"/>
              <w:right w:val="nil"/>
            </w:tcBorders>
          </w:tcPr>
          <w:p w:rsidR="00DF6E3A" w:rsidRPr="00C0168C" w:rsidRDefault="00DF6E3A" w:rsidP="008F10F9">
            <w:pPr>
              <w:spacing w:after="71"/>
              <w:rPr>
                <w:rStyle w:val="Table"/>
                <w:rFonts w:ascii="Arial Narrow" w:hAnsi="Arial Narrow"/>
                <w:spacing w:val="-2"/>
              </w:rPr>
            </w:pPr>
          </w:p>
        </w:tc>
        <w:tc>
          <w:tcPr>
            <w:tcW w:w="7380" w:type="dxa"/>
            <w:gridSpan w:val="2"/>
            <w:tcBorders>
              <w:top w:val="nil"/>
              <w:left w:val="single" w:sz="6" w:space="0" w:color="auto"/>
              <w:bottom w:val="nil"/>
              <w:right w:val="single" w:sz="6" w:space="0" w:color="auto"/>
            </w:tcBorders>
          </w:tcPr>
          <w:p w:rsidR="00DF6E3A" w:rsidRPr="00C0168C" w:rsidRDefault="00DF6E3A" w:rsidP="008F10F9">
            <w:pPr>
              <w:spacing w:after="71"/>
              <w:rPr>
                <w:rStyle w:val="Table"/>
                <w:rFonts w:ascii="Arial Narrow" w:hAnsi="Arial Narrow"/>
                <w:spacing w:val="-2"/>
              </w:rPr>
            </w:pPr>
          </w:p>
        </w:tc>
      </w:tr>
      <w:tr w:rsidR="00DF6E3A" w:rsidRPr="00C0168C" w:rsidTr="008F10F9">
        <w:trPr>
          <w:cantSplit/>
        </w:trPr>
        <w:tc>
          <w:tcPr>
            <w:tcW w:w="1710" w:type="dxa"/>
            <w:tcBorders>
              <w:top w:val="single" w:sz="6" w:space="0" w:color="auto"/>
              <w:left w:val="single" w:sz="6" w:space="0" w:color="auto"/>
              <w:bottom w:val="single" w:sz="6" w:space="0" w:color="auto"/>
              <w:right w:val="nil"/>
            </w:tcBorders>
          </w:tcPr>
          <w:p w:rsidR="00DF6E3A" w:rsidRPr="00C0168C" w:rsidRDefault="00DF6E3A" w:rsidP="008F10F9">
            <w:pPr>
              <w:spacing w:after="71"/>
              <w:rPr>
                <w:rStyle w:val="Table"/>
                <w:rFonts w:ascii="Arial Narrow" w:hAnsi="Arial Narrow"/>
                <w:spacing w:val="-2"/>
                <w:lang w:val="en-US"/>
              </w:rPr>
            </w:pPr>
            <w:r w:rsidRPr="00C0168C">
              <w:rPr>
                <w:rStyle w:val="Table"/>
                <w:rFonts w:ascii="Arial Narrow" w:hAnsi="Arial Narrow"/>
                <w:spacing w:val="-2"/>
                <w:lang w:val="en-US"/>
              </w:rPr>
              <w:t>Provenance</w:t>
            </w:r>
          </w:p>
        </w:tc>
        <w:tc>
          <w:tcPr>
            <w:tcW w:w="7380" w:type="dxa"/>
            <w:gridSpan w:val="2"/>
            <w:tcBorders>
              <w:top w:val="single" w:sz="6" w:space="0" w:color="auto"/>
              <w:left w:val="single" w:sz="6" w:space="0" w:color="auto"/>
              <w:bottom w:val="single" w:sz="6" w:space="0" w:color="auto"/>
              <w:right w:val="single" w:sz="6" w:space="0" w:color="auto"/>
            </w:tcBorders>
          </w:tcPr>
          <w:p w:rsidR="00DF6E3A" w:rsidRPr="00C0168C" w:rsidRDefault="00DF6E3A" w:rsidP="008F10F9">
            <w:pPr>
              <w:ind w:left="288" w:hanging="288"/>
              <w:rPr>
                <w:rStyle w:val="Table"/>
                <w:rFonts w:ascii="Arial Narrow" w:hAnsi="Arial Narrow"/>
                <w:spacing w:val="-2"/>
              </w:rPr>
            </w:pPr>
            <w:r w:rsidRPr="00C0168C">
              <w:rPr>
                <w:rStyle w:val="Table"/>
                <w:rFonts w:ascii="Arial Narrow" w:hAnsi="Arial Narrow"/>
                <w:spacing w:val="-2"/>
              </w:rPr>
              <w:t>Indiquer la provenance du matériel</w:t>
            </w:r>
          </w:p>
          <w:p w:rsidR="00DF6E3A" w:rsidRPr="00C0168C" w:rsidRDefault="005036B2" w:rsidP="008F10F9">
            <w:pPr>
              <w:pStyle w:val="En-tte"/>
              <w:tabs>
                <w:tab w:val="left" w:pos="-1440"/>
                <w:tab w:val="left" w:pos="-720"/>
                <w:tab w:val="left" w:pos="288"/>
                <w:tab w:val="left" w:pos="1638"/>
                <w:tab w:val="left" w:pos="2898"/>
                <w:tab w:val="left" w:pos="4338"/>
              </w:tabs>
              <w:spacing w:after="71"/>
              <w:rPr>
                <w:rStyle w:val="Table"/>
                <w:rFonts w:ascii="Arial Narrow" w:hAnsi="Arial Narrow"/>
                <w:spacing w:val="-2"/>
                <w:sz w:val="24"/>
              </w:rPr>
            </w:pPr>
            <w:r w:rsidRPr="00C0168C">
              <w:rPr>
                <w:rStyle w:val="Table"/>
                <w:rFonts w:ascii="Arial Narrow" w:hAnsi="Arial Narrow"/>
                <w:spacing w:val="-2"/>
                <w:sz w:val="24"/>
              </w:rPr>
              <w:fldChar w:fldCharType="begin"/>
            </w:r>
            <w:r w:rsidR="00DF6E3A" w:rsidRPr="00C0168C">
              <w:rPr>
                <w:rStyle w:val="Table"/>
                <w:rFonts w:ascii="Arial Narrow" w:hAnsi="Arial Narrow"/>
                <w:spacing w:val="-2"/>
                <w:sz w:val="24"/>
              </w:rPr>
              <w:instrText>symbol 111 \f "Wingdings" \s 12</w:instrText>
            </w:r>
            <w:r w:rsidRPr="00C0168C">
              <w:rPr>
                <w:rStyle w:val="Table"/>
                <w:rFonts w:ascii="Arial Narrow" w:hAnsi="Arial Narrow"/>
                <w:spacing w:val="-2"/>
                <w:sz w:val="24"/>
              </w:rPr>
              <w:fldChar w:fldCharType="separate"/>
            </w:r>
            <w:r w:rsidR="00DF6E3A" w:rsidRPr="00C0168C">
              <w:rPr>
                <w:rStyle w:val="Table"/>
                <w:rFonts w:ascii="Arial Narrow" w:hAnsi="Arial Narrow"/>
                <w:spacing w:val="-2"/>
                <w:sz w:val="24"/>
              </w:rPr>
              <w:t>o</w:t>
            </w:r>
            <w:r w:rsidRPr="00C0168C">
              <w:rPr>
                <w:rStyle w:val="Table"/>
                <w:rFonts w:ascii="Arial Narrow" w:hAnsi="Arial Narrow"/>
                <w:spacing w:val="-2"/>
                <w:sz w:val="24"/>
              </w:rPr>
              <w:fldChar w:fldCharType="end"/>
            </w:r>
            <w:r w:rsidR="00DF6E3A" w:rsidRPr="00C0168C">
              <w:rPr>
                <w:rStyle w:val="Table"/>
                <w:rFonts w:ascii="Arial Narrow" w:hAnsi="Arial Narrow"/>
                <w:spacing w:val="-2"/>
                <w:sz w:val="24"/>
              </w:rPr>
              <w:t xml:space="preserve"> en possession</w:t>
            </w:r>
            <w:r w:rsidRPr="00C0168C">
              <w:rPr>
                <w:rStyle w:val="Table"/>
                <w:rFonts w:ascii="Arial Narrow" w:hAnsi="Arial Narrow"/>
                <w:spacing w:val="-2"/>
                <w:sz w:val="24"/>
              </w:rPr>
              <w:fldChar w:fldCharType="begin"/>
            </w:r>
            <w:r w:rsidR="00DF6E3A" w:rsidRPr="00C0168C">
              <w:rPr>
                <w:rStyle w:val="Table"/>
                <w:rFonts w:ascii="Arial Narrow" w:hAnsi="Arial Narrow"/>
                <w:spacing w:val="-2"/>
                <w:sz w:val="24"/>
              </w:rPr>
              <w:instrText>symbol 111 \f "Wingdings" \s 12</w:instrText>
            </w:r>
            <w:r w:rsidRPr="00C0168C">
              <w:rPr>
                <w:rStyle w:val="Table"/>
                <w:rFonts w:ascii="Arial Narrow" w:hAnsi="Arial Narrow"/>
                <w:spacing w:val="-2"/>
                <w:sz w:val="24"/>
              </w:rPr>
              <w:fldChar w:fldCharType="separate"/>
            </w:r>
            <w:r w:rsidR="00DF6E3A" w:rsidRPr="00C0168C">
              <w:rPr>
                <w:rStyle w:val="Table"/>
                <w:rFonts w:ascii="Arial Narrow" w:hAnsi="Arial Narrow"/>
                <w:spacing w:val="-2"/>
                <w:sz w:val="24"/>
              </w:rPr>
              <w:t>o</w:t>
            </w:r>
            <w:r w:rsidRPr="00C0168C">
              <w:rPr>
                <w:rStyle w:val="Table"/>
                <w:rFonts w:ascii="Arial Narrow" w:hAnsi="Arial Narrow"/>
                <w:spacing w:val="-2"/>
                <w:sz w:val="24"/>
              </w:rPr>
              <w:fldChar w:fldCharType="end"/>
            </w:r>
            <w:r w:rsidR="00DF6E3A" w:rsidRPr="00C0168C">
              <w:rPr>
                <w:rStyle w:val="Table"/>
                <w:rFonts w:ascii="Arial Narrow" w:hAnsi="Arial Narrow"/>
                <w:spacing w:val="-2"/>
                <w:sz w:val="24"/>
              </w:rPr>
              <w:t xml:space="preserve"> en location</w:t>
            </w:r>
            <w:r w:rsidRPr="00C0168C">
              <w:rPr>
                <w:rStyle w:val="Table"/>
                <w:rFonts w:ascii="Arial Narrow" w:hAnsi="Arial Narrow"/>
                <w:spacing w:val="-2"/>
                <w:sz w:val="24"/>
              </w:rPr>
              <w:fldChar w:fldCharType="begin"/>
            </w:r>
            <w:r w:rsidR="00DF6E3A" w:rsidRPr="00C0168C">
              <w:rPr>
                <w:rStyle w:val="Table"/>
                <w:rFonts w:ascii="Arial Narrow" w:hAnsi="Arial Narrow"/>
                <w:spacing w:val="-2"/>
                <w:sz w:val="24"/>
              </w:rPr>
              <w:instrText>symbol 111 \f "Wingdings" \s 12</w:instrText>
            </w:r>
            <w:r w:rsidRPr="00C0168C">
              <w:rPr>
                <w:rStyle w:val="Table"/>
                <w:rFonts w:ascii="Arial Narrow" w:hAnsi="Arial Narrow"/>
                <w:spacing w:val="-2"/>
                <w:sz w:val="24"/>
              </w:rPr>
              <w:fldChar w:fldCharType="separate"/>
            </w:r>
            <w:r w:rsidR="00DF6E3A" w:rsidRPr="00C0168C">
              <w:rPr>
                <w:rStyle w:val="Table"/>
                <w:rFonts w:ascii="Arial Narrow" w:hAnsi="Arial Narrow"/>
                <w:spacing w:val="-2"/>
                <w:sz w:val="24"/>
              </w:rPr>
              <w:t>o</w:t>
            </w:r>
            <w:r w:rsidRPr="00C0168C">
              <w:rPr>
                <w:rStyle w:val="Table"/>
                <w:rFonts w:ascii="Arial Narrow" w:hAnsi="Arial Narrow"/>
                <w:spacing w:val="-2"/>
                <w:sz w:val="24"/>
              </w:rPr>
              <w:fldChar w:fldCharType="end"/>
            </w:r>
            <w:r w:rsidR="00DF6E3A" w:rsidRPr="00C0168C">
              <w:rPr>
                <w:rStyle w:val="Table"/>
                <w:rFonts w:ascii="Arial Narrow" w:hAnsi="Arial Narrow"/>
                <w:spacing w:val="-2"/>
                <w:sz w:val="24"/>
              </w:rPr>
              <w:t xml:space="preserve"> en </w:t>
            </w:r>
            <w:r w:rsidR="000C3C6E" w:rsidRPr="00C0168C">
              <w:rPr>
                <w:rStyle w:val="Table"/>
                <w:rFonts w:ascii="Arial Narrow" w:hAnsi="Arial Narrow"/>
                <w:spacing w:val="-2"/>
                <w:sz w:val="24"/>
              </w:rPr>
              <w:t>location-vente</w:t>
            </w:r>
            <w:r w:rsidRPr="00C0168C">
              <w:rPr>
                <w:rStyle w:val="Table"/>
                <w:rFonts w:ascii="Arial Narrow" w:hAnsi="Arial Narrow"/>
                <w:spacing w:val="-2"/>
                <w:sz w:val="24"/>
              </w:rPr>
              <w:fldChar w:fldCharType="begin"/>
            </w:r>
            <w:r w:rsidR="00DF6E3A" w:rsidRPr="00C0168C">
              <w:rPr>
                <w:rStyle w:val="Table"/>
                <w:rFonts w:ascii="Arial Narrow" w:hAnsi="Arial Narrow"/>
                <w:spacing w:val="-2"/>
                <w:sz w:val="24"/>
              </w:rPr>
              <w:instrText>symbol 111 \f "Wingdings" \s 12</w:instrText>
            </w:r>
            <w:r w:rsidRPr="00C0168C">
              <w:rPr>
                <w:rStyle w:val="Table"/>
                <w:rFonts w:ascii="Arial Narrow" w:hAnsi="Arial Narrow"/>
                <w:spacing w:val="-2"/>
                <w:sz w:val="24"/>
              </w:rPr>
              <w:fldChar w:fldCharType="separate"/>
            </w:r>
            <w:r w:rsidR="00DF6E3A" w:rsidRPr="00C0168C">
              <w:rPr>
                <w:rStyle w:val="Table"/>
                <w:rFonts w:ascii="Arial Narrow" w:hAnsi="Arial Narrow"/>
                <w:spacing w:val="-2"/>
                <w:sz w:val="24"/>
              </w:rPr>
              <w:t>o</w:t>
            </w:r>
            <w:r w:rsidRPr="00C0168C">
              <w:rPr>
                <w:rStyle w:val="Table"/>
                <w:rFonts w:ascii="Arial Narrow" w:hAnsi="Arial Narrow"/>
                <w:spacing w:val="-2"/>
                <w:sz w:val="24"/>
              </w:rPr>
              <w:fldChar w:fldCharType="end"/>
            </w:r>
            <w:r w:rsidR="00DF6E3A" w:rsidRPr="00C0168C">
              <w:rPr>
                <w:rStyle w:val="Table"/>
                <w:rFonts w:ascii="Arial Narrow" w:hAnsi="Arial Narrow"/>
                <w:spacing w:val="-2"/>
                <w:sz w:val="24"/>
              </w:rPr>
              <w:t xml:space="preserve"> fabriqué spécialement</w:t>
            </w:r>
          </w:p>
        </w:tc>
      </w:tr>
      <w:tr w:rsidR="00DF6E3A" w:rsidRPr="00C0168C" w:rsidTr="008F10F9">
        <w:trPr>
          <w:cantSplit/>
        </w:trPr>
        <w:tc>
          <w:tcPr>
            <w:tcW w:w="1710" w:type="dxa"/>
            <w:tcBorders>
              <w:top w:val="single" w:sz="6" w:space="0" w:color="auto"/>
              <w:left w:val="single" w:sz="6" w:space="0" w:color="auto"/>
              <w:bottom w:val="single" w:sz="6" w:space="0" w:color="auto"/>
              <w:right w:val="nil"/>
            </w:tcBorders>
          </w:tcPr>
          <w:p w:rsidR="00DF6E3A" w:rsidRPr="00C0168C" w:rsidRDefault="00DF6E3A" w:rsidP="008F10F9">
            <w:pPr>
              <w:spacing w:after="71"/>
              <w:rPr>
                <w:rStyle w:val="Table"/>
                <w:rFonts w:ascii="Arial Narrow" w:hAnsi="Arial Narrow"/>
                <w:spacing w:val="-2"/>
              </w:rPr>
            </w:pPr>
          </w:p>
        </w:tc>
        <w:tc>
          <w:tcPr>
            <w:tcW w:w="7380" w:type="dxa"/>
            <w:gridSpan w:val="2"/>
            <w:tcBorders>
              <w:top w:val="single" w:sz="6" w:space="0" w:color="auto"/>
              <w:left w:val="single" w:sz="6" w:space="0" w:color="auto"/>
              <w:bottom w:val="single" w:sz="6" w:space="0" w:color="auto"/>
              <w:right w:val="single" w:sz="6" w:space="0" w:color="auto"/>
            </w:tcBorders>
          </w:tcPr>
          <w:p w:rsidR="00DF6E3A" w:rsidRPr="00C0168C" w:rsidRDefault="00DF6E3A" w:rsidP="008F10F9">
            <w:pPr>
              <w:ind w:left="288" w:hanging="288"/>
              <w:rPr>
                <w:rStyle w:val="Table"/>
                <w:rFonts w:ascii="Arial Narrow" w:hAnsi="Arial Narrow"/>
                <w:spacing w:val="-2"/>
              </w:rPr>
            </w:pPr>
          </w:p>
        </w:tc>
      </w:tr>
    </w:tbl>
    <w:p w:rsidR="00DF6E3A" w:rsidRPr="00C0168C" w:rsidRDefault="00DF6E3A" w:rsidP="00DF6E3A">
      <w:pPr>
        <w:rPr>
          <w:rStyle w:val="Table"/>
          <w:rFonts w:ascii="Arial Narrow" w:hAnsi="Arial Narrow"/>
          <w:spacing w:val="-2"/>
        </w:rPr>
      </w:pPr>
    </w:p>
    <w:p w:rsidR="00DF6E3A" w:rsidRPr="00C0168C" w:rsidRDefault="00DF6E3A" w:rsidP="00DF6E3A">
      <w:pPr>
        <w:rPr>
          <w:rFonts w:ascii="Arial Narrow" w:hAnsi="Arial Narrow"/>
        </w:rPr>
      </w:pPr>
      <w:r w:rsidRPr="00C0168C">
        <w:rPr>
          <w:rFonts w:ascii="Arial Narrow" w:hAnsi="Arial Narrow"/>
        </w:rPr>
        <w:t>Les renseignements suivants seront omis pour le matériel en possession du Soumissionnaire.</w:t>
      </w:r>
    </w:p>
    <w:p w:rsidR="00DF6E3A" w:rsidRPr="00C0168C" w:rsidRDefault="00DF6E3A" w:rsidP="00DF6E3A">
      <w:pPr>
        <w:rPr>
          <w:rStyle w:val="Table"/>
          <w:rFonts w:ascii="Arial Narrow" w:hAnsi="Arial Narrow"/>
          <w:spacing w:val="-2"/>
        </w:rPr>
      </w:pPr>
    </w:p>
    <w:tbl>
      <w:tblPr>
        <w:tblW w:w="0" w:type="auto"/>
        <w:tblInd w:w="72" w:type="dxa"/>
        <w:tblLayout w:type="fixed"/>
        <w:tblCellMar>
          <w:left w:w="72" w:type="dxa"/>
          <w:right w:w="72" w:type="dxa"/>
        </w:tblCellMar>
        <w:tblLook w:val="0000"/>
      </w:tblPr>
      <w:tblGrid>
        <w:gridCol w:w="1710"/>
        <w:gridCol w:w="3690"/>
        <w:gridCol w:w="3690"/>
      </w:tblGrid>
      <w:tr w:rsidR="00DF6E3A" w:rsidRPr="00C0168C" w:rsidTr="008F10F9">
        <w:trPr>
          <w:cantSplit/>
        </w:trPr>
        <w:tc>
          <w:tcPr>
            <w:tcW w:w="1710" w:type="dxa"/>
            <w:tcBorders>
              <w:top w:val="single" w:sz="6" w:space="0" w:color="auto"/>
              <w:left w:val="single" w:sz="6" w:space="0" w:color="auto"/>
              <w:bottom w:val="nil"/>
              <w:right w:val="nil"/>
            </w:tcBorders>
          </w:tcPr>
          <w:p w:rsidR="00DF6E3A" w:rsidRPr="00C0168C" w:rsidRDefault="00DF6E3A" w:rsidP="008F10F9">
            <w:pPr>
              <w:rPr>
                <w:rStyle w:val="Table"/>
                <w:rFonts w:ascii="Arial Narrow" w:hAnsi="Arial Narrow"/>
                <w:spacing w:val="-2"/>
              </w:rPr>
            </w:pPr>
            <w:r w:rsidRPr="00C0168C">
              <w:rPr>
                <w:rStyle w:val="Table"/>
                <w:rFonts w:ascii="Arial Narrow" w:hAnsi="Arial Narrow"/>
                <w:spacing w:val="-2"/>
              </w:rPr>
              <w:t>Propriétaire</w:t>
            </w:r>
          </w:p>
        </w:tc>
        <w:tc>
          <w:tcPr>
            <w:tcW w:w="7380" w:type="dxa"/>
            <w:gridSpan w:val="2"/>
            <w:tcBorders>
              <w:top w:val="single" w:sz="6" w:space="0" w:color="auto"/>
              <w:left w:val="single" w:sz="6" w:space="0" w:color="auto"/>
              <w:bottom w:val="nil"/>
              <w:right w:val="single" w:sz="6" w:space="0" w:color="auto"/>
            </w:tcBorders>
          </w:tcPr>
          <w:p w:rsidR="00DF6E3A" w:rsidRPr="00C0168C" w:rsidRDefault="00DF6E3A" w:rsidP="008F10F9">
            <w:pPr>
              <w:rPr>
                <w:rStyle w:val="Table"/>
                <w:rFonts w:ascii="Arial Narrow" w:hAnsi="Arial Narrow"/>
                <w:spacing w:val="-2"/>
              </w:rPr>
            </w:pPr>
            <w:r w:rsidRPr="00C0168C">
              <w:rPr>
                <w:rStyle w:val="Table"/>
                <w:rFonts w:ascii="Arial Narrow" w:hAnsi="Arial Narrow"/>
                <w:spacing w:val="-2"/>
              </w:rPr>
              <w:t>Nom du Propriétaire</w:t>
            </w:r>
          </w:p>
        </w:tc>
      </w:tr>
      <w:tr w:rsidR="00DF6E3A" w:rsidRPr="00C0168C" w:rsidTr="008F10F9">
        <w:trPr>
          <w:cantSplit/>
        </w:trPr>
        <w:tc>
          <w:tcPr>
            <w:tcW w:w="1710" w:type="dxa"/>
            <w:tcBorders>
              <w:top w:val="nil"/>
              <w:left w:val="single" w:sz="6" w:space="0" w:color="auto"/>
              <w:bottom w:val="nil"/>
              <w:right w:val="nil"/>
            </w:tcBorders>
          </w:tcPr>
          <w:p w:rsidR="00DF6E3A" w:rsidRPr="00C0168C" w:rsidRDefault="00DF6E3A" w:rsidP="008F10F9">
            <w:pPr>
              <w:spacing w:after="71"/>
              <w:rPr>
                <w:rStyle w:val="Table"/>
                <w:rFonts w:ascii="Arial Narrow" w:hAnsi="Arial Narrow"/>
                <w:spacing w:val="-2"/>
              </w:rPr>
            </w:pPr>
          </w:p>
        </w:tc>
        <w:tc>
          <w:tcPr>
            <w:tcW w:w="7380" w:type="dxa"/>
            <w:gridSpan w:val="2"/>
            <w:tcBorders>
              <w:top w:val="single" w:sz="6" w:space="0" w:color="auto"/>
              <w:left w:val="single" w:sz="6" w:space="0" w:color="auto"/>
              <w:bottom w:val="nil"/>
              <w:right w:val="single" w:sz="6" w:space="0" w:color="auto"/>
            </w:tcBorders>
          </w:tcPr>
          <w:p w:rsidR="00DF6E3A" w:rsidRPr="00C0168C" w:rsidRDefault="00DF6E3A" w:rsidP="008F10F9">
            <w:pPr>
              <w:rPr>
                <w:rStyle w:val="Table"/>
                <w:rFonts w:ascii="Arial Narrow" w:hAnsi="Arial Narrow"/>
                <w:spacing w:val="-2"/>
              </w:rPr>
            </w:pPr>
            <w:r w:rsidRPr="00C0168C">
              <w:rPr>
                <w:rStyle w:val="Table"/>
                <w:rFonts w:ascii="Arial Narrow" w:hAnsi="Arial Narrow"/>
                <w:spacing w:val="-2"/>
              </w:rPr>
              <w:t>Adresse du Propriétaire</w:t>
            </w:r>
          </w:p>
          <w:p w:rsidR="00DF6E3A" w:rsidRPr="00C0168C" w:rsidRDefault="00DF6E3A" w:rsidP="008F10F9">
            <w:pPr>
              <w:spacing w:after="71"/>
              <w:rPr>
                <w:rStyle w:val="Table"/>
                <w:rFonts w:ascii="Arial Narrow" w:hAnsi="Arial Narrow"/>
                <w:spacing w:val="-2"/>
              </w:rPr>
            </w:pPr>
          </w:p>
        </w:tc>
      </w:tr>
      <w:tr w:rsidR="00DF6E3A" w:rsidRPr="00C0168C" w:rsidTr="008F10F9">
        <w:trPr>
          <w:cantSplit/>
        </w:trPr>
        <w:tc>
          <w:tcPr>
            <w:tcW w:w="1710" w:type="dxa"/>
            <w:tcBorders>
              <w:top w:val="nil"/>
              <w:left w:val="single" w:sz="6" w:space="0" w:color="auto"/>
              <w:bottom w:val="nil"/>
              <w:right w:val="nil"/>
            </w:tcBorders>
          </w:tcPr>
          <w:p w:rsidR="00DF6E3A" w:rsidRPr="00C0168C" w:rsidRDefault="00DF6E3A" w:rsidP="008F10F9">
            <w:pPr>
              <w:spacing w:after="71"/>
              <w:rPr>
                <w:rStyle w:val="Table"/>
                <w:rFonts w:ascii="Arial Narrow" w:hAnsi="Arial Narrow"/>
                <w:spacing w:val="-2"/>
              </w:rPr>
            </w:pPr>
          </w:p>
        </w:tc>
        <w:tc>
          <w:tcPr>
            <w:tcW w:w="7380" w:type="dxa"/>
            <w:gridSpan w:val="2"/>
            <w:tcBorders>
              <w:top w:val="nil"/>
              <w:left w:val="single" w:sz="6" w:space="0" w:color="auto"/>
              <w:bottom w:val="nil"/>
              <w:right w:val="single" w:sz="6" w:space="0" w:color="auto"/>
            </w:tcBorders>
          </w:tcPr>
          <w:p w:rsidR="00DF6E3A" w:rsidRPr="00C0168C" w:rsidRDefault="00DF6E3A" w:rsidP="008F10F9">
            <w:pPr>
              <w:spacing w:after="71"/>
              <w:rPr>
                <w:rStyle w:val="Table"/>
                <w:rFonts w:ascii="Arial Narrow" w:hAnsi="Arial Narrow"/>
                <w:spacing w:val="-2"/>
              </w:rPr>
            </w:pPr>
          </w:p>
        </w:tc>
      </w:tr>
      <w:tr w:rsidR="00DF6E3A" w:rsidRPr="00C0168C" w:rsidTr="008F10F9">
        <w:trPr>
          <w:cantSplit/>
        </w:trPr>
        <w:tc>
          <w:tcPr>
            <w:tcW w:w="1710" w:type="dxa"/>
            <w:tcBorders>
              <w:top w:val="nil"/>
              <w:left w:val="single" w:sz="6" w:space="0" w:color="auto"/>
              <w:bottom w:val="nil"/>
              <w:right w:val="nil"/>
            </w:tcBorders>
          </w:tcPr>
          <w:p w:rsidR="00DF6E3A" w:rsidRPr="00C0168C" w:rsidRDefault="00DF6E3A" w:rsidP="008F10F9">
            <w:pPr>
              <w:spacing w:after="71"/>
              <w:rPr>
                <w:rStyle w:val="Table"/>
                <w:rFonts w:ascii="Arial Narrow" w:hAnsi="Arial Narrow"/>
                <w:spacing w:val="-2"/>
              </w:rPr>
            </w:pPr>
          </w:p>
        </w:tc>
        <w:tc>
          <w:tcPr>
            <w:tcW w:w="3690" w:type="dxa"/>
            <w:tcBorders>
              <w:top w:val="single" w:sz="6" w:space="0" w:color="auto"/>
              <w:left w:val="single" w:sz="6" w:space="0" w:color="auto"/>
              <w:bottom w:val="nil"/>
              <w:right w:val="nil"/>
            </w:tcBorders>
          </w:tcPr>
          <w:p w:rsidR="00DF6E3A" w:rsidRPr="00C0168C" w:rsidRDefault="00DF6E3A" w:rsidP="008F10F9">
            <w:pPr>
              <w:rPr>
                <w:rStyle w:val="Table"/>
                <w:rFonts w:ascii="Arial Narrow" w:hAnsi="Arial Narrow"/>
                <w:spacing w:val="-2"/>
              </w:rPr>
            </w:pPr>
            <w:r w:rsidRPr="00C0168C">
              <w:rPr>
                <w:rStyle w:val="Table"/>
                <w:rFonts w:ascii="Arial Narrow" w:hAnsi="Arial Narrow"/>
                <w:spacing w:val="-2"/>
              </w:rPr>
              <w:t>Téléphone</w:t>
            </w:r>
          </w:p>
        </w:tc>
        <w:tc>
          <w:tcPr>
            <w:tcW w:w="3690" w:type="dxa"/>
            <w:tcBorders>
              <w:top w:val="single" w:sz="6" w:space="0" w:color="auto"/>
              <w:left w:val="single" w:sz="6" w:space="0" w:color="auto"/>
              <w:bottom w:val="nil"/>
              <w:right w:val="single" w:sz="6" w:space="0" w:color="auto"/>
            </w:tcBorders>
          </w:tcPr>
          <w:p w:rsidR="00DF6E3A" w:rsidRPr="00C0168C" w:rsidRDefault="00DF6E3A" w:rsidP="008F10F9">
            <w:pPr>
              <w:spacing w:after="71"/>
              <w:rPr>
                <w:rStyle w:val="Table"/>
                <w:rFonts w:ascii="Arial Narrow" w:hAnsi="Arial Narrow"/>
                <w:spacing w:val="-2"/>
              </w:rPr>
            </w:pPr>
            <w:r w:rsidRPr="00C0168C">
              <w:rPr>
                <w:rStyle w:val="Table"/>
                <w:rFonts w:ascii="Arial Narrow" w:hAnsi="Arial Narrow"/>
                <w:spacing w:val="-2"/>
              </w:rPr>
              <w:t>Nom et titre de la personne à contacter</w:t>
            </w:r>
          </w:p>
        </w:tc>
      </w:tr>
      <w:tr w:rsidR="00DF6E3A" w:rsidRPr="00C0168C" w:rsidTr="008F10F9">
        <w:trPr>
          <w:cantSplit/>
        </w:trPr>
        <w:tc>
          <w:tcPr>
            <w:tcW w:w="1710" w:type="dxa"/>
            <w:tcBorders>
              <w:top w:val="nil"/>
              <w:left w:val="single" w:sz="6" w:space="0" w:color="auto"/>
              <w:bottom w:val="nil"/>
              <w:right w:val="nil"/>
            </w:tcBorders>
          </w:tcPr>
          <w:p w:rsidR="00DF6E3A" w:rsidRPr="00C0168C" w:rsidRDefault="00DF6E3A" w:rsidP="008F10F9">
            <w:pPr>
              <w:spacing w:after="71"/>
              <w:rPr>
                <w:rStyle w:val="Table"/>
                <w:rFonts w:ascii="Arial Narrow" w:hAnsi="Arial Narrow"/>
                <w:spacing w:val="-2"/>
              </w:rPr>
            </w:pPr>
          </w:p>
        </w:tc>
        <w:tc>
          <w:tcPr>
            <w:tcW w:w="3690" w:type="dxa"/>
            <w:tcBorders>
              <w:top w:val="single" w:sz="6" w:space="0" w:color="auto"/>
              <w:left w:val="single" w:sz="6" w:space="0" w:color="auto"/>
              <w:bottom w:val="nil"/>
              <w:right w:val="nil"/>
            </w:tcBorders>
          </w:tcPr>
          <w:p w:rsidR="00DF6E3A" w:rsidRPr="00C0168C" w:rsidRDefault="00DF6E3A" w:rsidP="008F10F9">
            <w:pPr>
              <w:rPr>
                <w:rStyle w:val="Table"/>
                <w:rFonts w:ascii="Arial Narrow" w:hAnsi="Arial Narrow"/>
                <w:spacing w:val="-2"/>
              </w:rPr>
            </w:pPr>
            <w:r w:rsidRPr="00C0168C">
              <w:rPr>
                <w:rStyle w:val="Table"/>
                <w:rFonts w:ascii="Arial Narrow" w:hAnsi="Arial Narrow"/>
                <w:spacing w:val="-2"/>
              </w:rPr>
              <w:t>Télécopie</w:t>
            </w:r>
          </w:p>
        </w:tc>
        <w:tc>
          <w:tcPr>
            <w:tcW w:w="3690" w:type="dxa"/>
            <w:tcBorders>
              <w:top w:val="single" w:sz="6" w:space="0" w:color="auto"/>
              <w:left w:val="single" w:sz="6" w:space="0" w:color="auto"/>
              <w:bottom w:val="nil"/>
              <w:right w:val="single" w:sz="6" w:space="0" w:color="auto"/>
            </w:tcBorders>
          </w:tcPr>
          <w:p w:rsidR="00DF6E3A" w:rsidRPr="00C0168C" w:rsidRDefault="00DF6E3A" w:rsidP="008F10F9">
            <w:pPr>
              <w:spacing w:after="71"/>
              <w:rPr>
                <w:rStyle w:val="Table"/>
                <w:rFonts w:ascii="Arial Narrow" w:hAnsi="Arial Narrow"/>
                <w:spacing w:val="-2"/>
              </w:rPr>
            </w:pPr>
            <w:r w:rsidRPr="00C0168C">
              <w:rPr>
                <w:rStyle w:val="Table"/>
                <w:rFonts w:ascii="Arial Narrow" w:hAnsi="Arial Narrow"/>
                <w:spacing w:val="-2"/>
              </w:rPr>
              <w:t>Télex</w:t>
            </w:r>
          </w:p>
        </w:tc>
      </w:tr>
      <w:tr w:rsidR="00DF6E3A" w:rsidRPr="00C0168C" w:rsidTr="008F10F9">
        <w:trPr>
          <w:cantSplit/>
        </w:trPr>
        <w:tc>
          <w:tcPr>
            <w:tcW w:w="1710" w:type="dxa"/>
            <w:tcBorders>
              <w:top w:val="single" w:sz="6" w:space="0" w:color="auto"/>
              <w:left w:val="single" w:sz="6" w:space="0" w:color="auto"/>
              <w:bottom w:val="nil"/>
              <w:right w:val="nil"/>
            </w:tcBorders>
          </w:tcPr>
          <w:p w:rsidR="00DF6E3A" w:rsidRPr="00C0168C" w:rsidRDefault="00DF6E3A" w:rsidP="008F10F9">
            <w:pPr>
              <w:rPr>
                <w:rStyle w:val="Table"/>
                <w:rFonts w:ascii="Arial Narrow" w:hAnsi="Arial Narrow"/>
                <w:spacing w:val="-2"/>
              </w:rPr>
            </w:pPr>
            <w:r w:rsidRPr="00C0168C">
              <w:rPr>
                <w:rStyle w:val="Table"/>
                <w:rFonts w:ascii="Arial Narrow" w:hAnsi="Arial Narrow"/>
                <w:spacing w:val="-2"/>
              </w:rPr>
              <w:t>Accords</w:t>
            </w:r>
          </w:p>
        </w:tc>
        <w:tc>
          <w:tcPr>
            <w:tcW w:w="7380" w:type="dxa"/>
            <w:gridSpan w:val="2"/>
            <w:tcBorders>
              <w:top w:val="single" w:sz="6" w:space="0" w:color="auto"/>
              <w:left w:val="single" w:sz="6" w:space="0" w:color="auto"/>
              <w:bottom w:val="nil"/>
              <w:right w:val="single" w:sz="6" w:space="0" w:color="auto"/>
            </w:tcBorders>
          </w:tcPr>
          <w:p w:rsidR="00DF6E3A" w:rsidRPr="00C0168C" w:rsidRDefault="00DF6E3A" w:rsidP="008F10F9">
            <w:pPr>
              <w:rPr>
                <w:rStyle w:val="Table"/>
                <w:rFonts w:ascii="Arial Narrow" w:hAnsi="Arial Narrow"/>
                <w:spacing w:val="-2"/>
              </w:rPr>
            </w:pPr>
            <w:r w:rsidRPr="00C0168C">
              <w:rPr>
                <w:rStyle w:val="Table"/>
                <w:rFonts w:ascii="Arial Narrow" w:hAnsi="Arial Narrow"/>
                <w:spacing w:val="-2"/>
              </w:rPr>
              <w:t>Détails de la location / location-vente / accord de fabrication</w:t>
            </w:r>
          </w:p>
          <w:p w:rsidR="00DF6E3A" w:rsidRPr="00C0168C" w:rsidRDefault="00DF6E3A" w:rsidP="008F10F9">
            <w:pPr>
              <w:spacing w:after="71"/>
              <w:rPr>
                <w:rStyle w:val="Table"/>
                <w:rFonts w:ascii="Arial Narrow" w:hAnsi="Arial Narrow"/>
                <w:spacing w:val="-2"/>
              </w:rPr>
            </w:pPr>
          </w:p>
        </w:tc>
      </w:tr>
      <w:tr w:rsidR="00DF6E3A" w:rsidRPr="00C0168C" w:rsidTr="008F10F9">
        <w:trPr>
          <w:cantSplit/>
        </w:trPr>
        <w:tc>
          <w:tcPr>
            <w:tcW w:w="1710" w:type="dxa"/>
            <w:tcBorders>
              <w:top w:val="dotted" w:sz="6" w:space="0" w:color="auto"/>
              <w:left w:val="single" w:sz="6" w:space="0" w:color="auto"/>
              <w:bottom w:val="dotted" w:sz="6" w:space="0" w:color="auto"/>
              <w:right w:val="nil"/>
            </w:tcBorders>
          </w:tcPr>
          <w:p w:rsidR="00DF6E3A" w:rsidRPr="00C0168C" w:rsidRDefault="00DF6E3A" w:rsidP="008F10F9">
            <w:pPr>
              <w:spacing w:after="71"/>
              <w:rPr>
                <w:rStyle w:val="Table"/>
                <w:rFonts w:ascii="Arial Narrow" w:hAnsi="Arial Narrow"/>
                <w:i/>
                <w:spacing w:val="-2"/>
              </w:rPr>
            </w:pPr>
          </w:p>
        </w:tc>
        <w:tc>
          <w:tcPr>
            <w:tcW w:w="7380" w:type="dxa"/>
            <w:gridSpan w:val="2"/>
            <w:tcBorders>
              <w:top w:val="dotted" w:sz="6" w:space="0" w:color="auto"/>
              <w:left w:val="single" w:sz="6" w:space="0" w:color="auto"/>
              <w:bottom w:val="dotted" w:sz="6" w:space="0" w:color="auto"/>
              <w:right w:val="single" w:sz="6" w:space="0" w:color="auto"/>
            </w:tcBorders>
          </w:tcPr>
          <w:p w:rsidR="00DF6E3A" w:rsidRPr="00C0168C" w:rsidRDefault="00DF6E3A" w:rsidP="008F10F9">
            <w:pPr>
              <w:spacing w:after="71"/>
              <w:rPr>
                <w:rStyle w:val="Table"/>
                <w:rFonts w:ascii="Arial Narrow" w:hAnsi="Arial Narrow"/>
                <w:spacing w:val="-2"/>
              </w:rPr>
            </w:pPr>
          </w:p>
        </w:tc>
      </w:tr>
      <w:tr w:rsidR="00DF6E3A" w:rsidRPr="00C0168C" w:rsidTr="008F10F9">
        <w:trPr>
          <w:cantSplit/>
        </w:trPr>
        <w:tc>
          <w:tcPr>
            <w:tcW w:w="1710" w:type="dxa"/>
            <w:tcBorders>
              <w:top w:val="nil"/>
              <w:left w:val="single" w:sz="6" w:space="0" w:color="auto"/>
              <w:bottom w:val="single" w:sz="6" w:space="0" w:color="auto"/>
              <w:right w:val="nil"/>
            </w:tcBorders>
          </w:tcPr>
          <w:p w:rsidR="00DF6E3A" w:rsidRPr="00C0168C" w:rsidRDefault="00DF6E3A" w:rsidP="008F10F9">
            <w:pPr>
              <w:spacing w:after="71"/>
              <w:rPr>
                <w:rStyle w:val="Table"/>
                <w:rFonts w:ascii="Arial Narrow" w:hAnsi="Arial Narrow"/>
                <w:i/>
                <w:spacing w:val="-2"/>
              </w:rPr>
            </w:pPr>
          </w:p>
        </w:tc>
        <w:tc>
          <w:tcPr>
            <w:tcW w:w="7380" w:type="dxa"/>
            <w:gridSpan w:val="2"/>
            <w:tcBorders>
              <w:top w:val="nil"/>
              <w:left w:val="single" w:sz="6" w:space="0" w:color="auto"/>
              <w:bottom w:val="single" w:sz="6" w:space="0" w:color="auto"/>
              <w:right w:val="single" w:sz="6" w:space="0" w:color="auto"/>
            </w:tcBorders>
          </w:tcPr>
          <w:p w:rsidR="00DF6E3A" w:rsidRPr="00C0168C" w:rsidRDefault="00DF6E3A" w:rsidP="008F10F9">
            <w:pPr>
              <w:spacing w:after="71"/>
              <w:rPr>
                <w:rStyle w:val="Table"/>
                <w:rFonts w:ascii="Arial Narrow" w:hAnsi="Arial Narrow"/>
                <w:spacing w:val="-2"/>
              </w:rPr>
            </w:pPr>
          </w:p>
        </w:tc>
      </w:tr>
    </w:tbl>
    <w:p w:rsidR="00DF6E3A" w:rsidRPr="00C0168C" w:rsidRDefault="00DF6E3A" w:rsidP="00DF6E3A">
      <w:pPr>
        <w:rPr>
          <w:rFonts w:ascii="Arial Narrow" w:hAnsi="Arial Narrow"/>
        </w:rPr>
      </w:pPr>
    </w:p>
    <w:p w:rsidR="000E77BE" w:rsidRPr="00C0168C" w:rsidRDefault="000E77BE" w:rsidP="00DF6E3A">
      <w:pPr>
        <w:rPr>
          <w:rFonts w:ascii="Arial Narrow" w:hAnsi="Arial Narrow"/>
        </w:rPr>
      </w:pPr>
    </w:p>
    <w:p w:rsidR="000E77BE" w:rsidRPr="00C0168C" w:rsidRDefault="000E77BE" w:rsidP="00DF6E3A">
      <w:pPr>
        <w:rPr>
          <w:rFonts w:ascii="Arial Narrow" w:hAnsi="Arial Narrow"/>
        </w:rPr>
      </w:pPr>
    </w:p>
    <w:p w:rsidR="000E77BE" w:rsidRDefault="000E77BE" w:rsidP="00DF6E3A">
      <w:pPr>
        <w:rPr>
          <w:rFonts w:ascii="Arial Narrow" w:hAnsi="Arial Narrow"/>
        </w:rPr>
      </w:pPr>
    </w:p>
    <w:p w:rsidR="00F83369" w:rsidRDefault="00F83369" w:rsidP="00DF6E3A">
      <w:pPr>
        <w:rPr>
          <w:rFonts w:ascii="Arial Narrow" w:hAnsi="Arial Narrow"/>
        </w:rPr>
      </w:pPr>
    </w:p>
    <w:p w:rsidR="00F83369" w:rsidRDefault="00F83369" w:rsidP="00DF6E3A">
      <w:pPr>
        <w:rPr>
          <w:rFonts w:ascii="Arial Narrow" w:hAnsi="Arial Narrow"/>
        </w:rPr>
      </w:pPr>
    </w:p>
    <w:p w:rsidR="00F83369" w:rsidRDefault="00F83369" w:rsidP="00DF6E3A">
      <w:pPr>
        <w:rPr>
          <w:rFonts w:ascii="Arial Narrow" w:hAnsi="Arial Narrow"/>
        </w:rPr>
      </w:pPr>
    </w:p>
    <w:p w:rsidR="00F83369" w:rsidRDefault="00F83369" w:rsidP="00DF6E3A">
      <w:pPr>
        <w:rPr>
          <w:rFonts w:ascii="Arial Narrow" w:hAnsi="Arial Narrow"/>
        </w:rPr>
      </w:pPr>
    </w:p>
    <w:p w:rsidR="00F83369" w:rsidRDefault="00F83369" w:rsidP="00DF6E3A">
      <w:pPr>
        <w:rPr>
          <w:rFonts w:ascii="Arial Narrow" w:hAnsi="Arial Narrow"/>
        </w:rPr>
      </w:pPr>
    </w:p>
    <w:p w:rsidR="00F83369" w:rsidRDefault="00F83369" w:rsidP="00DF6E3A">
      <w:pPr>
        <w:rPr>
          <w:rFonts w:ascii="Arial Narrow" w:hAnsi="Arial Narrow"/>
        </w:rPr>
      </w:pPr>
    </w:p>
    <w:p w:rsidR="00F83369" w:rsidRPr="00C0168C" w:rsidRDefault="00F83369" w:rsidP="00DF6E3A">
      <w:pPr>
        <w:rPr>
          <w:rFonts w:ascii="Arial Narrow" w:hAnsi="Arial Narrow"/>
        </w:rPr>
      </w:pPr>
    </w:p>
    <w:tbl>
      <w:tblPr>
        <w:tblW w:w="0" w:type="auto"/>
        <w:tblLayout w:type="fixed"/>
        <w:tblLook w:val="0000"/>
      </w:tblPr>
      <w:tblGrid>
        <w:gridCol w:w="9198"/>
      </w:tblGrid>
      <w:tr w:rsidR="00DF6E3A" w:rsidRPr="00C0168C" w:rsidTr="008F10F9">
        <w:trPr>
          <w:trHeight w:val="900"/>
        </w:trPr>
        <w:tc>
          <w:tcPr>
            <w:tcW w:w="9198" w:type="dxa"/>
            <w:tcBorders>
              <w:top w:val="nil"/>
              <w:left w:val="nil"/>
              <w:bottom w:val="nil"/>
              <w:right w:val="nil"/>
            </w:tcBorders>
          </w:tcPr>
          <w:p w:rsidR="002E27EF" w:rsidRPr="00C0168C" w:rsidRDefault="00DF6E3A" w:rsidP="008F10F9">
            <w:pPr>
              <w:pStyle w:val="Subtitle2"/>
              <w:numPr>
                <w:ilvl w:val="12"/>
                <w:numId w:val="0"/>
              </w:numPr>
              <w:spacing w:before="0"/>
              <w:rPr>
                <w:rFonts w:ascii="Arial Narrow" w:hAnsi="Arial Narrow"/>
              </w:rPr>
            </w:pPr>
            <w:r w:rsidRPr="00C0168C">
              <w:rPr>
                <w:rFonts w:ascii="Arial Narrow" w:hAnsi="Arial Narrow"/>
              </w:rPr>
              <w:lastRenderedPageBreak/>
              <w:br w:type="page"/>
            </w:r>
            <w:bookmarkStart w:id="450" w:name="_Toc41971545"/>
          </w:p>
          <w:p w:rsidR="00DF6E3A" w:rsidRPr="00C0168C" w:rsidRDefault="00DF6E3A" w:rsidP="008F10F9">
            <w:pPr>
              <w:pStyle w:val="Subtitle2"/>
              <w:numPr>
                <w:ilvl w:val="12"/>
                <w:numId w:val="0"/>
              </w:numPr>
              <w:spacing w:before="0"/>
              <w:rPr>
                <w:rFonts w:ascii="Arial Narrow" w:hAnsi="Arial Narrow"/>
              </w:rPr>
            </w:pPr>
            <w:r w:rsidRPr="00C0168C">
              <w:rPr>
                <w:rFonts w:ascii="Arial Narrow" w:hAnsi="Arial Narrow"/>
              </w:rPr>
              <w:t>Personnel</w:t>
            </w:r>
            <w:bookmarkEnd w:id="450"/>
          </w:p>
        </w:tc>
      </w:tr>
    </w:tbl>
    <w:p w:rsidR="00DF6E3A" w:rsidRPr="00C0168C" w:rsidRDefault="00DF6E3A" w:rsidP="00DF6E3A">
      <w:pPr>
        <w:pStyle w:val="Subtitle2"/>
        <w:numPr>
          <w:ilvl w:val="12"/>
          <w:numId w:val="0"/>
        </w:numPr>
        <w:spacing w:before="0"/>
        <w:rPr>
          <w:rFonts w:ascii="Arial Narrow" w:hAnsi="Arial Narrow"/>
        </w:rPr>
      </w:pPr>
      <w:r w:rsidRPr="00C0168C">
        <w:rPr>
          <w:rFonts w:ascii="Arial Narrow" w:hAnsi="Arial Narrow"/>
        </w:rPr>
        <w:t>Formulaire PER -1</w:t>
      </w:r>
    </w:p>
    <w:p w:rsidR="00DF6E3A" w:rsidRPr="00C0168C" w:rsidRDefault="00DF6E3A" w:rsidP="00DF6E3A">
      <w:pPr>
        <w:pStyle w:val="Head2"/>
        <w:widowControl/>
        <w:rPr>
          <w:rFonts w:ascii="Arial Narrow" w:hAnsi="Arial Narrow"/>
        </w:rPr>
      </w:pPr>
      <w:bookmarkStart w:id="451" w:name="_Toc437338958"/>
      <w:bookmarkStart w:id="452" w:name="_Toc462645155"/>
    </w:p>
    <w:p w:rsidR="00DF6E3A" w:rsidRPr="00C0168C" w:rsidRDefault="00DF6E3A" w:rsidP="00DF6E3A">
      <w:pPr>
        <w:pStyle w:val="Head2"/>
        <w:widowControl/>
        <w:rPr>
          <w:rStyle w:val="Table"/>
          <w:rFonts w:ascii="Arial Narrow" w:hAnsi="Arial Narrow"/>
          <w:spacing w:val="-2"/>
          <w:lang w:val="fr-FR"/>
        </w:rPr>
      </w:pPr>
      <w:r w:rsidRPr="00C0168C">
        <w:rPr>
          <w:rFonts w:ascii="Arial Narrow" w:hAnsi="Arial Narrow"/>
          <w:lang w:val="fr-FR"/>
        </w:rPr>
        <w:t xml:space="preserve">Personnel </w:t>
      </w:r>
      <w:bookmarkEnd w:id="451"/>
      <w:bookmarkEnd w:id="452"/>
      <w:r w:rsidRPr="00C0168C">
        <w:rPr>
          <w:rFonts w:ascii="Arial Narrow" w:hAnsi="Arial Narrow"/>
          <w:lang w:val="fr-FR"/>
        </w:rPr>
        <w:t>proposé</w:t>
      </w:r>
      <w:r w:rsidR="00F83369">
        <w:rPr>
          <w:rFonts w:ascii="Arial Narrow" w:hAnsi="Arial Narrow"/>
          <w:lang w:val="fr-FR"/>
        </w:rPr>
        <w:t> :</w:t>
      </w:r>
    </w:p>
    <w:p w:rsidR="00DF6E3A" w:rsidRPr="00C0168C" w:rsidRDefault="00DF6E3A" w:rsidP="00DF6E3A">
      <w:pPr>
        <w:rPr>
          <w:rStyle w:val="Table"/>
          <w:rFonts w:ascii="Arial Narrow" w:hAnsi="Arial Narrow"/>
          <w:spacing w:val="-2"/>
          <w:lang w:val="en-US"/>
        </w:rPr>
      </w:pPr>
    </w:p>
    <w:p w:rsidR="00DF6E3A" w:rsidRPr="00C0168C" w:rsidRDefault="00DF6E3A" w:rsidP="00DF6E3A">
      <w:pPr>
        <w:rPr>
          <w:rStyle w:val="Table"/>
          <w:rFonts w:ascii="Arial Narrow" w:hAnsi="Arial Narrow"/>
          <w:spacing w:val="-2"/>
          <w:lang w:val="en-US"/>
        </w:rPr>
      </w:pPr>
    </w:p>
    <w:p w:rsidR="00DF6E3A" w:rsidRPr="00C0168C" w:rsidRDefault="00DF6E3A" w:rsidP="00DF6E3A">
      <w:pPr>
        <w:rPr>
          <w:rFonts w:ascii="Arial Narrow" w:hAnsi="Arial Narrow"/>
        </w:rPr>
      </w:pPr>
      <w:r w:rsidRPr="00C0168C">
        <w:rPr>
          <w:rFonts w:ascii="Arial Narrow" w:hAnsi="Arial Narrow"/>
        </w:rPr>
        <w:t>Le Soumissionnaire</w:t>
      </w:r>
      <w:r w:rsidR="00A55308">
        <w:rPr>
          <w:rFonts w:ascii="Arial Narrow" w:hAnsi="Arial Narrow"/>
        </w:rPr>
        <w:t xml:space="preserve"> </w:t>
      </w:r>
      <w:r w:rsidRPr="00C0168C">
        <w:rPr>
          <w:rFonts w:ascii="Arial Narrow" w:hAnsi="Arial Narrow"/>
        </w:rPr>
        <w:t xml:space="preserve">doit fournir les noms de personnels ayant les qualifications requises exigées. Les renseignements concernant leur expérience devront être indiqués dans le Formulaire ci-dessous à remplir pour chaque Soumissionnaire. </w:t>
      </w:r>
    </w:p>
    <w:p w:rsidR="00DF6E3A" w:rsidRPr="00C0168C" w:rsidRDefault="00DF6E3A" w:rsidP="00DF6E3A">
      <w:pPr>
        <w:rPr>
          <w:rFonts w:ascii="Arial Narrow" w:hAnsi="Arial Narrow"/>
        </w:rPr>
      </w:pPr>
    </w:p>
    <w:p w:rsidR="00DF6E3A" w:rsidRPr="00C0168C" w:rsidRDefault="00DF6E3A" w:rsidP="00DF6E3A">
      <w:pPr>
        <w:rPr>
          <w:rStyle w:val="Table"/>
          <w:rFonts w:ascii="Arial Narrow" w:hAnsi="Arial Narrow"/>
          <w:spacing w:val="-2"/>
        </w:rPr>
      </w:pPr>
    </w:p>
    <w:tbl>
      <w:tblPr>
        <w:tblW w:w="0" w:type="auto"/>
        <w:tblInd w:w="72" w:type="dxa"/>
        <w:tblLayout w:type="fixed"/>
        <w:tblCellMar>
          <w:left w:w="72" w:type="dxa"/>
          <w:right w:w="72" w:type="dxa"/>
        </w:tblCellMar>
        <w:tblLook w:val="0000"/>
      </w:tblPr>
      <w:tblGrid>
        <w:gridCol w:w="720"/>
        <w:gridCol w:w="8370"/>
      </w:tblGrid>
      <w:tr w:rsidR="00DF6E3A" w:rsidRPr="00C0168C" w:rsidTr="008F10F9">
        <w:trPr>
          <w:cantSplit/>
        </w:trPr>
        <w:tc>
          <w:tcPr>
            <w:tcW w:w="720" w:type="dxa"/>
            <w:tcBorders>
              <w:top w:val="single" w:sz="6" w:space="0" w:color="auto"/>
              <w:left w:val="single" w:sz="6" w:space="0" w:color="auto"/>
              <w:bottom w:val="nil"/>
              <w:right w:val="nil"/>
            </w:tcBorders>
          </w:tcPr>
          <w:p w:rsidR="00DF6E3A" w:rsidRPr="00C0168C" w:rsidRDefault="00DF6E3A" w:rsidP="008F10F9">
            <w:pPr>
              <w:spacing w:before="120" w:after="120"/>
              <w:rPr>
                <w:rStyle w:val="Table"/>
                <w:rFonts w:ascii="Arial Narrow" w:hAnsi="Arial Narrow"/>
                <w:b/>
                <w:spacing w:val="-2"/>
                <w:lang w:val="en-US"/>
              </w:rPr>
            </w:pPr>
            <w:r w:rsidRPr="00C0168C">
              <w:rPr>
                <w:rStyle w:val="Table"/>
                <w:rFonts w:ascii="Arial Narrow" w:hAnsi="Arial Narrow"/>
                <w:b/>
                <w:spacing w:val="-2"/>
                <w:lang w:val="en-US"/>
              </w:rPr>
              <w:t>1.</w:t>
            </w:r>
          </w:p>
        </w:tc>
        <w:tc>
          <w:tcPr>
            <w:tcW w:w="8370" w:type="dxa"/>
            <w:tcBorders>
              <w:top w:val="single" w:sz="6" w:space="0" w:color="auto"/>
              <w:left w:val="single" w:sz="6" w:space="0" w:color="auto"/>
              <w:bottom w:val="nil"/>
              <w:right w:val="single" w:sz="6" w:space="0" w:color="auto"/>
            </w:tcBorders>
          </w:tcPr>
          <w:p w:rsidR="00DF6E3A" w:rsidRPr="00C0168C" w:rsidRDefault="00DF6E3A" w:rsidP="008F10F9">
            <w:pPr>
              <w:spacing w:before="120" w:after="120"/>
              <w:rPr>
                <w:rStyle w:val="Table"/>
                <w:rFonts w:ascii="Arial Narrow" w:hAnsi="Arial Narrow"/>
                <w:b/>
                <w:spacing w:val="-2"/>
              </w:rPr>
            </w:pPr>
            <w:r w:rsidRPr="00C0168C">
              <w:rPr>
                <w:rStyle w:val="Table"/>
                <w:rFonts w:ascii="Arial Narrow" w:hAnsi="Arial Narrow"/>
                <w:b/>
                <w:spacing w:val="-2"/>
              </w:rPr>
              <w:t>Désignation du poste</w:t>
            </w:r>
          </w:p>
        </w:tc>
      </w:tr>
      <w:tr w:rsidR="00DF6E3A" w:rsidRPr="00C0168C" w:rsidTr="008F10F9">
        <w:trPr>
          <w:cantSplit/>
        </w:trPr>
        <w:tc>
          <w:tcPr>
            <w:tcW w:w="720" w:type="dxa"/>
            <w:tcBorders>
              <w:top w:val="nil"/>
              <w:left w:val="single" w:sz="6" w:space="0" w:color="auto"/>
              <w:bottom w:val="nil"/>
              <w:right w:val="nil"/>
            </w:tcBorders>
          </w:tcPr>
          <w:p w:rsidR="00DF6E3A" w:rsidRPr="00C0168C" w:rsidRDefault="00DF6E3A" w:rsidP="008F10F9">
            <w:pPr>
              <w:spacing w:before="120" w:after="120"/>
              <w:rPr>
                <w:rStyle w:val="Table"/>
                <w:rFonts w:ascii="Arial Narrow" w:hAnsi="Arial Narrow"/>
                <w:b/>
                <w:spacing w:val="-2"/>
                <w:lang w:val="en-US"/>
              </w:rPr>
            </w:pPr>
          </w:p>
        </w:tc>
        <w:tc>
          <w:tcPr>
            <w:tcW w:w="8370" w:type="dxa"/>
            <w:tcBorders>
              <w:top w:val="single" w:sz="6" w:space="0" w:color="auto"/>
              <w:left w:val="single" w:sz="6" w:space="0" w:color="auto"/>
              <w:bottom w:val="nil"/>
              <w:right w:val="single" w:sz="6" w:space="0" w:color="auto"/>
            </w:tcBorders>
          </w:tcPr>
          <w:p w:rsidR="00DF6E3A" w:rsidRPr="00C0168C" w:rsidRDefault="00DF6E3A" w:rsidP="008F10F9">
            <w:pPr>
              <w:spacing w:before="120" w:after="120"/>
              <w:rPr>
                <w:rStyle w:val="Table"/>
                <w:rFonts w:ascii="Arial Narrow" w:hAnsi="Arial Narrow"/>
                <w:b/>
                <w:spacing w:val="-2"/>
              </w:rPr>
            </w:pPr>
            <w:r w:rsidRPr="00C0168C">
              <w:rPr>
                <w:rStyle w:val="Table"/>
                <w:rFonts w:ascii="Arial Narrow" w:hAnsi="Arial Narrow"/>
                <w:b/>
                <w:spacing w:val="-2"/>
              </w:rPr>
              <w:t xml:space="preserve">Nom </w:t>
            </w:r>
          </w:p>
        </w:tc>
      </w:tr>
      <w:tr w:rsidR="00DF6E3A" w:rsidRPr="00C0168C" w:rsidTr="008F10F9">
        <w:trPr>
          <w:cantSplit/>
        </w:trPr>
        <w:tc>
          <w:tcPr>
            <w:tcW w:w="720" w:type="dxa"/>
            <w:tcBorders>
              <w:top w:val="single" w:sz="6" w:space="0" w:color="auto"/>
              <w:left w:val="single" w:sz="6" w:space="0" w:color="auto"/>
              <w:bottom w:val="nil"/>
              <w:right w:val="nil"/>
            </w:tcBorders>
          </w:tcPr>
          <w:p w:rsidR="00DF6E3A" w:rsidRPr="00C0168C" w:rsidRDefault="00DF6E3A" w:rsidP="008F10F9">
            <w:pPr>
              <w:spacing w:before="120" w:after="120"/>
              <w:rPr>
                <w:rStyle w:val="Table"/>
                <w:rFonts w:ascii="Arial Narrow" w:hAnsi="Arial Narrow"/>
                <w:b/>
                <w:spacing w:val="-2"/>
                <w:lang w:val="en-US"/>
              </w:rPr>
            </w:pPr>
            <w:r w:rsidRPr="00C0168C">
              <w:rPr>
                <w:rStyle w:val="Table"/>
                <w:rFonts w:ascii="Arial Narrow" w:hAnsi="Arial Narrow"/>
                <w:b/>
                <w:spacing w:val="-2"/>
                <w:lang w:val="en-US"/>
              </w:rPr>
              <w:t>2.</w:t>
            </w:r>
          </w:p>
        </w:tc>
        <w:tc>
          <w:tcPr>
            <w:tcW w:w="8370" w:type="dxa"/>
            <w:tcBorders>
              <w:top w:val="single" w:sz="6" w:space="0" w:color="auto"/>
              <w:left w:val="single" w:sz="6" w:space="0" w:color="auto"/>
              <w:bottom w:val="nil"/>
              <w:right w:val="single" w:sz="6" w:space="0" w:color="auto"/>
            </w:tcBorders>
          </w:tcPr>
          <w:p w:rsidR="00DF6E3A" w:rsidRPr="00C0168C" w:rsidRDefault="00DF6E3A" w:rsidP="008F10F9">
            <w:pPr>
              <w:spacing w:before="120" w:after="120"/>
              <w:rPr>
                <w:rStyle w:val="Table"/>
                <w:rFonts w:ascii="Arial Narrow" w:hAnsi="Arial Narrow"/>
                <w:b/>
                <w:spacing w:val="-2"/>
              </w:rPr>
            </w:pPr>
            <w:r w:rsidRPr="00C0168C">
              <w:rPr>
                <w:rStyle w:val="Table"/>
                <w:rFonts w:ascii="Arial Narrow" w:hAnsi="Arial Narrow"/>
                <w:b/>
                <w:spacing w:val="-2"/>
              </w:rPr>
              <w:t>Désignation du poste</w:t>
            </w:r>
          </w:p>
        </w:tc>
      </w:tr>
      <w:tr w:rsidR="00DF6E3A" w:rsidRPr="00C0168C" w:rsidTr="008F10F9">
        <w:trPr>
          <w:cantSplit/>
        </w:trPr>
        <w:tc>
          <w:tcPr>
            <w:tcW w:w="720" w:type="dxa"/>
            <w:tcBorders>
              <w:top w:val="nil"/>
              <w:left w:val="single" w:sz="6" w:space="0" w:color="auto"/>
              <w:bottom w:val="nil"/>
              <w:right w:val="nil"/>
            </w:tcBorders>
          </w:tcPr>
          <w:p w:rsidR="00DF6E3A" w:rsidRPr="00C0168C" w:rsidRDefault="00DF6E3A" w:rsidP="008F10F9">
            <w:pPr>
              <w:spacing w:before="120" w:after="120"/>
              <w:rPr>
                <w:rStyle w:val="Table"/>
                <w:rFonts w:ascii="Arial Narrow" w:hAnsi="Arial Narrow"/>
                <w:b/>
                <w:spacing w:val="-2"/>
                <w:lang w:val="en-US"/>
              </w:rPr>
            </w:pPr>
          </w:p>
        </w:tc>
        <w:tc>
          <w:tcPr>
            <w:tcW w:w="8370" w:type="dxa"/>
            <w:tcBorders>
              <w:top w:val="single" w:sz="6" w:space="0" w:color="auto"/>
              <w:left w:val="single" w:sz="6" w:space="0" w:color="auto"/>
              <w:bottom w:val="nil"/>
              <w:right w:val="single" w:sz="6" w:space="0" w:color="auto"/>
            </w:tcBorders>
          </w:tcPr>
          <w:p w:rsidR="00DF6E3A" w:rsidRPr="00C0168C" w:rsidRDefault="00DF6E3A" w:rsidP="008F10F9">
            <w:pPr>
              <w:spacing w:before="120" w:after="120"/>
              <w:rPr>
                <w:rStyle w:val="Table"/>
                <w:rFonts w:ascii="Arial Narrow" w:hAnsi="Arial Narrow"/>
                <w:b/>
                <w:spacing w:val="-2"/>
              </w:rPr>
            </w:pPr>
            <w:r w:rsidRPr="00C0168C">
              <w:rPr>
                <w:rStyle w:val="Table"/>
                <w:rFonts w:ascii="Arial Narrow" w:hAnsi="Arial Narrow"/>
                <w:b/>
                <w:spacing w:val="-2"/>
              </w:rPr>
              <w:t xml:space="preserve">Nom </w:t>
            </w:r>
          </w:p>
        </w:tc>
      </w:tr>
      <w:tr w:rsidR="00DF6E3A" w:rsidRPr="00C0168C" w:rsidTr="008F10F9">
        <w:trPr>
          <w:cantSplit/>
        </w:trPr>
        <w:tc>
          <w:tcPr>
            <w:tcW w:w="720" w:type="dxa"/>
            <w:tcBorders>
              <w:top w:val="single" w:sz="6" w:space="0" w:color="auto"/>
              <w:left w:val="single" w:sz="6" w:space="0" w:color="auto"/>
              <w:bottom w:val="nil"/>
              <w:right w:val="nil"/>
            </w:tcBorders>
          </w:tcPr>
          <w:p w:rsidR="00DF6E3A" w:rsidRPr="00C0168C" w:rsidRDefault="00DF6E3A" w:rsidP="008F10F9">
            <w:pPr>
              <w:spacing w:before="120" w:after="120"/>
              <w:rPr>
                <w:rStyle w:val="Table"/>
                <w:rFonts w:ascii="Arial Narrow" w:hAnsi="Arial Narrow"/>
                <w:b/>
                <w:spacing w:val="-2"/>
                <w:lang w:val="en-US"/>
              </w:rPr>
            </w:pPr>
            <w:r w:rsidRPr="00C0168C">
              <w:rPr>
                <w:rStyle w:val="Table"/>
                <w:rFonts w:ascii="Arial Narrow" w:hAnsi="Arial Narrow"/>
                <w:b/>
                <w:spacing w:val="-2"/>
                <w:lang w:val="en-US"/>
              </w:rPr>
              <w:t>3.</w:t>
            </w:r>
          </w:p>
        </w:tc>
        <w:tc>
          <w:tcPr>
            <w:tcW w:w="8370" w:type="dxa"/>
            <w:tcBorders>
              <w:top w:val="single" w:sz="6" w:space="0" w:color="auto"/>
              <w:left w:val="single" w:sz="6" w:space="0" w:color="auto"/>
              <w:bottom w:val="nil"/>
              <w:right w:val="single" w:sz="6" w:space="0" w:color="auto"/>
            </w:tcBorders>
          </w:tcPr>
          <w:p w:rsidR="00DF6E3A" w:rsidRPr="00C0168C" w:rsidRDefault="00DF6E3A" w:rsidP="008F10F9">
            <w:pPr>
              <w:spacing w:before="120" w:after="120"/>
              <w:rPr>
                <w:rStyle w:val="Table"/>
                <w:rFonts w:ascii="Arial Narrow" w:hAnsi="Arial Narrow"/>
                <w:b/>
                <w:spacing w:val="-2"/>
              </w:rPr>
            </w:pPr>
            <w:r w:rsidRPr="00C0168C">
              <w:rPr>
                <w:rStyle w:val="Table"/>
                <w:rFonts w:ascii="Arial Narrow" w:hAnsi="Arial Narrow"/>
                <w:b/>
                <w:spacing w:val="-2"/>
              </w:rPr>
              <w:t>Désignation du poste</w:t>
            </w:r>
          </w:p>
        </w:tc>
      </w:tr>
      <w:tr w:rsidR="00DF6E3A" w:rsidRPr="00C0168C" w:rsidTr="008F10F9">
        <w:trPr>
          <w:cantSplit/>
        </w:trPr>
        <w:tc>
          <w:tcPr>
            <w:tcW w:w="720" w:type="dxa"/>
            <w:tcBorders>
              <w:top w:val="nil"/>
              <w:left w:val="single" w:sz="6" w:space="0" w:color="auto"/>
              <w:bottom w:val="nil"/>
              <w:right w:val="nil"/>
            </w:tcBorders>
          </w:tcPr>
          <w:p w:rsidR="00DF6E3A" w:rsidRPr="00C0168C" w:rsidRDefault="00DF6E3A" w:rsidP="008F10F9">
            <w:pPr>
              <w:spacing w:before="120" w:after="120"/>
              <w:rPr>
                <w:rStyle w:val="Table"/>
                <w:rFonts w:ascii="Arial Narrow" w:hAnsi="Arial Narrow"/>
                <w:b/>
                <w:spacing w:val="-2"/>
                <w:lang w:val="en-US"/>
              </w:rPr>
            </w:pPr>
          </w:p>
        </w:tc>
        <w:tc>
          <w:tcPr>
            <w:tcW w:w="8370" w:type="dxa"/>
            <w:tcBorders>
              <w:top w:val="single" w:sz="6" w:space="0" w:color="auto"/>
              <w:left w:val="single" w:sz="6" w:space="0" w:color="auto"/>
              <w:bottom w:val="nil"/>
              <w:right w:val="single" w:sz="6" w:space="0" w:color="auto"/>
            </w:tcBorders>
          </w:tcPr>
          <w:p w:rsidR="00DF6E3A" w:rsidRPr="00C0168C" w:rsidRDefault="00DF6E3A" w:rsidP="008F10F9">
            <w:pPr>
              <w:spacing w:before="120" w:after="120"/>
              <w:rPr>
                <w:rStyle w:val="Table"/>
                <w:rFonts w:ascii="Arial Narrow" w:hAnsi="Arial Narrow"/>
                <w:b/>
                <w:spacing w:val="-2"/>
              </w:rPr>
            </w:pPr>
            <w:r w:rsidRPr="00C0168C">
              <w:rPr>
                <w:rStyle w:val="Table"/>
                <w:rFonts w:ascii="Arial Narrow" w:hAnsi="Arial Narrow"/>
                <w:b/>
                <w:spacing w:val="-2"/>
              </w:rPr>
              <w:t xml:space="preserve">Nom </w:t>
            </w:r>
          </w:p>
        </w:tc>
      </w:tr>
      <w:tr w:rsidR="00DF6E3A" w:rsidRPr="00C0168C" w:rsidTr="008F10F9">
        <w:trPr>
          <w:cantSplit/>
        </w:trPr>
        <w:tc>
          <w:tcPr>
            <w:tcW w:w="720" w:type="dxa"/>
            <w:tcBorders>
              <w:top w:val="single" w:sz="6" w:space="0" w:color="auto"/>
              <w:left w:val="single" w:sz="6" w:space="0" w:color="auto"/>
              <w:bottom w:val="nil"/>
              <w:right w:val="nil"/>
            </w:tcBorders>
          </w:tcPr>
          <w:p w:rsidR="00DF6E3A" w:rsidRPr="00C0168C" w:rsidRDefault="00DF6E3A" w:rsidP="008F10F9">
            <w:pPr>
              <w:spacing w:before="120" w:after="120"/>
              <w:rPr>
                <w:rStyle w:val="Table"/>
                <w:rFonts w:ascii="Arial Narrow" w:hAnsi="Arial Narrow"/>
                <w:b/>
                <w:spacing w:val="-2"/>
                <w:lang w:val="en-US"/>
              </w:rPr>
            </w:pPr>
            <w:r w:rsidRPr="00C0168C">
              <w:rPr>
                <w:rStyle w:val="Table"/>
                <w:rFonts w:ascii="Arial Narrow" w:hAnsi="Arial Narrow"/>
                <w:b/>
                <w:spacing w:val="-2"/>
                <w:lang w:val="en-US"/>
              </w:rPr>
              <w:t>4.</w:t>
            </w:r>
          </w:p>
        </w:tc>
        <w:tc>
          <w:tcPr>
            <w:tcW w:w="8370" w:type="dxa"/>
            <w:tcBorders>
              <w:top w:val="single" w:sz="6" w:space="0" w:color="auto"/>
              <w:left w:val="single" w:sz="6" w:space="0" w:color="auto"/>
              <w:bottom w:val="nil"/>
              <w:right w:val="single" w:sz="6" w:space="0" w:color="auto"/>
            </w:tcBorders>
          </w:tcPr>
          <w:p w:rsidR="00DF6E3A" w:rsidRPr="00C0168C" w:rsidRDefault="00DF6E3A" w:rsidP="008F10F9">
            <w:pPr>
              <w:spacing w:before="120" w:after="120"/>
              <w:rPr>
                <w:rStyle w:val="Table"/>
                <w:rFonts w:ascii="Arial Narrow" w:hAnsi="Arial Narrow"/>
                <w:b/>
                <w:spacing w:val="-2"/>
              </w:rPr>
            </w:pPr>
            <w:r w:rsidRPr="00C0168C">
              <w:rPr>
                <w:rStyle w:val="Table"/>
                <w:rFonts w:ascii="Arial Narrow" w:hAnsi="Arial Narrow"/>
                <w:b/>
                <w:spacing w:val="-2"/>
              </w:rPr>
              <w:t>Désignation du poste</w:t>
            </w:r>
          </w:p>
        </w:tc>
      </w:tr>
      <w:tr w:rsidR="00DF6E3A" w:rsidRPr="00C0168C" w:rsidTr="008F10F9">
        <w:trPr>
          <w:cantSplit/>
        </w:trPr>
        <w:tc>
          <w:tcPr>
            <w:tcW w:w="720" w:type="dxa"/>
            <w:tcBorders>
              <w:top w:val="nil"/>
              <w:left w:val="single" w:sz="6" w:space="0" w:color="auto"/>
              <w:bottom w:val="single" w:sz="6" w:space="0" w:color="auto"/>
              <w:right w:val="nil"/>
            </w:tcBorders>
          </w:tcPr>
          <w:p w:rsidR="00DF6E3A" w:rsidRPr="00C0168C" w:rsidRDefault="00DF6E3A" w:rsidP="008F10F9">
            <w:pPr>
              <w:spacing w:before="120" w:after="120"/>
              <w:rPr>
                <w:rStyle w:val="Table"/>
                <w:rFonts w:ascii="Arial Narrow" w:hAnsi="Arial Narrow"/>
                <w:b/>
                <w:spacing w:val="-2"/>
                <w:lang w:val="en-US"/>
              </w:rPr>
            </w:pPr>
          </w:p>
        </w:tc>
        <w:tc>
          <w:tcPr>
            <w:tcW w:w="837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before="120" w:after="120"/>
              <w:rPr>
                <w:rStyle w:val="Table"/>
                <w:rFonts w:ascii="Arial Narrow" w:hAnsi="Arial Narrow"/>
                <w:b/>
                <w:spacing w:val="-2"/>
              </w:rPr>
            </w:pPr>
            <w:r w:rsidRPr="00C0168C">
              <w:rPr>
                <w:rStyle w:val="Table"/>
                <w:rFonts w:ascii="Arial Narrow" w:hAnsi="Arial Narrow"/>
                <w:b/>
                <w:spacing w:val="-2"/>
              </w:rPr>
              <w:t xml:space="preserve">Nom </w:t>
            </w:r>
          </w:p>
        </w:tc>
      </w:tr>
    </w:tbl>
    <w:p w:rsidR="00DF6E3A" w:rsidRPr="00C0168C" w:rsidRDefault="00DF6E3A" w:rsidP="00DF6E3A">
      <w:pPr>
        <w:pStyle w:val="Head2"/>
        <w:widowControl/>
        <w:rPr>
          <w:rStyle w:val="Table"/>
          <w:rFonts w:ascii="Arial Narrow" w:hAnsi="Arial Narrow"/>
          <w:spacing w:val="-2"/>
          <w:lang w:val="fr-FR"/>
        </w:rPr>
      </w:pPr>
    </w:p>
    <w:p w:rsidR="00DF6E3A" w:rsidRPr="00C0168C" w:rsidRDefault="00DF6E3A" w:rsidP="00DF6E3A">
      <w:pPr>
        <w:pStyle w:val="Head2"/>
        <w:widowControl/>
        <w:rPr>
          <w:rStyle w:val="Table"/>
          <w:rFonts w:ascii="Arial Narrow" w:hAnsi="Arial Narrow"/>
          <w:spacing w:val="-2"/>
          <w:lang w:val="fr-FR"/>
        </w:rPr>
      </w:pPr>
    </w:p>
    <w:p w:rsidR="00DF6E3A" w:rsidRPr="00C0168C" w:rsidRDefault="00DF6E3A" w:rsidP="00DF6E3A">
      <w:pPr>
        <w:pStyle w:val="Subtitle2"/>
        <w:numPr>
          <w:ilvl w:val="12"/>
          <w:numId w:val="0"/>
        </w:numPr>
        <w:rPr>
          <w:rFonts w:ascii="Arial Narrow" w:hAnsi="Arial Narrow"/>
        </w:rPr>
      </w:pPr>
      <w:r w:rsidRPr="00C0168C">
        <w:rPr>
          <w:rStyle w:val="Table"/>
          <w:rFonts w:ascii="Arial Narrow" w:hAnsi="Arial Narrow"/>
          <w:spacing w:val="-2"/>
        </w:rPr>
        <w:br w:type="page"/>
      </w:r>
      <w:r w:rsidRPr="00C0168C">
        <w:rPr>
          <w:rFonts w:ascii="Arial Narrow" w:hAnsi="Arial Narrow"/>
        </w:rPr>
        <w:lastRenderedPageBreak/>
        <w:t>Formulaire PER-2</w:t>
      </w:r>
    </w:p>
    <w:p w:rsidR="00DF6E3A" w:rsidRPr="00C0168C" w:rsidRDefault="00DF6E3A" w:rsidP="00DF6E3A">
      <w:pPr>
        <w:pStyle w:val="Head2"/>
        <w:widowControl/>
        <w:jc w:val="center"/>
        <w:rPr>
          <w:rStyle w:val="Table"/>
          <w:rFonts w:ascii="Arial Narrow" w:hAnsi="Arial Narrow"/>
          <w:b/>
          <w:spacing w:val="-2"/>
          <w:lang w:val="fr-FR"/>
        </w:rPr>
      </w:pPr>
    </w:p>
    <w:p w:rsidR="00DF6E3A" w:rsidRPr="00C0168C" w:rsidRDefault="00DF6E3A" w:rsidP="00DF6E3A">
      <w:pPr>
        <w:pStyle w:val="Head2"/>
        <w:widowControl/>
        <w:rPr>
          <w:rStyle w:val="Table"/>
          <w:rFonts w:ascii="Arial Narrow" w:hAnsi="Arial Narrow"/>
          <w:spacing w:val="-2"/>
          <w:lang w:val="fr-FR"/>
        </w:rPr>
      </w:pPr>
    </w:p>
    <w:p w:rsidR="00DF6E3A" w:rsidRPr="00C0168C" w:rsidRDefault="00DF6E3A" w:rsidP="00DF6E3A">
      <w:pPr>
        <w:pStyle w:val="Head2"/>
        <w:widowControl/>
        <w:rPr>
          <w:rFonts w:ascii="Arial Narrow" w:hAnsi="Arial Narrow"/>
          <w:sz w:val="28"/>
          <w:lang w:val="fr-FR"/>
        </w:rPr>
      </w:pPr>
      <w:r w:rsidRPr="00C0168C">
        <w:rPr>
          <w:rFonts w:ascii="Arial Narrow" w:hAnsi="Arial Narrow"/>
          <w:sz w:val="28"/>
          <w:lang w:val="fr-FR"/>
        </w:rPr>
        <w:t xml:space="preserve">Curriculum vitae du Personnel proposé </w:t>
      </w:r>
    </w:p>
    <w:p w:rsidR="00DF6E3A" w:rsidRPr="00C0168C" w:rsidRDefault="00DF6E3A" w:rsidP="00DF6E3A">
      <w:pPr>
        <w:rPr>
          <w:rStyle w:val="Table"/>
          <w:rFonts w:ascii="Arial Narrow" w:hAnsi="Arial Narrow"/>
          <w:spacing w:val="-2"/>
        </w:rPr>
      </w:pPr>
    </w:p>
    <w:tbl>
      <w:tblPr>
        <w:tblW w:w="0" w:type="auto"/>
        <w:tblInd w:w="72" w:type="dxa"/>
        <w:tblLayout w:type="fixed"/>
        <w:tblCellMar>
          <w:left w:w="72" w:type="dxa"/>
          <w:right w:w="72" w:type="dxa"/>
        </w:tblCellMar>
        <w:tblLook w:val="0000"/>
      </w:tblPr>
      <w:tblGrid>
        <w:gridCol w:w="9360"/>
      </w:tblGrid>
      <w:tr w:rsidR="00DF6E3A" w:rsidRPr="00C0168C" w:rsidTr="008F10F9">
        <w:trPr>
          <w:cantSplit/>
        </w:trPr>
        <w:tc>
          <w:tcPr>
            <w:tcW w:w="936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before="60" w:after="120"/>
              <w:rPr>
                <w:rStyle w:val="Table"/>
                <w:rFonts w:ascii="Arial Narrow" w:hAnsi="Arial Narrow"/>
                <w:b/>
                <w:spacing w:val="-2"/>
                <w:sz w:val="22"/>
              </w:rPr>
            </w:pPr>
            <w:r w:rsidRPr="00C0168C">
              <w:rPr>
                <w:rStyle w:val="Table"/>
                <w:rFonts w:ascii="Arial Narrow" w:hAnsi="Arial Narrow"/>
                <w:b/>
                <w:spacing w:val="-2"/>
                <w:sz w:val="22"/>
                <w:szCs w:val="22"/>
              </w:rPr>
              <w:t xml:space="preserve">Nom du </w:t>
            </w:r>
            <w:r w:rsidRPr="00C0168C">
              <w:rPr>
                <w:rFonts w:ascii="Arial Narrow" w:hAnsi="Arial Narrow"/>
              </w:rPr>
              <w:t>Soumissionnaire</w:t>
            </w:r>
          </w:p>
        </w:tc>
      </w:tr>
    </w:tbl>
    <w:p w:rsidR="00DF6E3A" w:rsidRPr="00C0168C" w:rsidRDefault="00DF6E3A" w:rsidP="00DF6E3A">
      <w:pPr>
        <w:rPr>
          <w:rStyle w:val="Table"/>
          <w:rFonts w:ascii="Arial Narrow" w:hAnsi="Arial Narrow"/>
          <w:b/>
          <w:spacing w:val="-2"/>
          <w:sz w:val="22"/>
          <w:szCs w:val="22"/>
        </w:rPr>
      </w:pPr>
    </w:p>
    <w:tbl>
      <w:tblPr>
        <w:tblW w:w="0" w:type="auto"/>
        <w:tblInd w:w="72" w:type="dxa"/>
        <w:tblLayout w:type="fixed"/>
        <w:tblCellMar>
          <w:left w:w="72" w:type="dxa"/>
          <w:right w:w="72" w:type="dxa"/>
        </w:tblCellMar>
        <w:tblLook w:val="0000"/>
      </w:tblPr>
      <w:tblGrid>
        <w:gridCol w:w="1710"/>
        <w:gridCol w:w="3690"/>
        <w:gridCol w:w="3960"/>
      </w:tblGrid>
      <w:tr w:rsidR="00DF6E3A" w:rsidRPr="00C0168C" w:rsidTr="008F10F9">
        <w:trPr>
          <w:cantSplit/>
        </w:trPr>
        <w:tc>
          <w:tcPr>
            <w:tcW w:w="9360" w:type="dxa"/>
            <w:gridSpan w:val="3"/>
            <w:tcBorders>
              <w:top w:val="single" w:sz="6" w:space="0" w:color="auto"/>
              <w:left w:val="single" w:sz="6" w:space="0" w:color="auto"/>
              <w:bottom w:val="nil"/>
              <w:right w:val="single" w:sz="6" w:space="0" w:color="auto"/>
            </w:tcBorders>
          </w:tcPr>
          <w:p w:rsidR="00DF6E3A" w:rsidRPr="00C0168C" w:rsidRDefault="00DF6E3A" w:rsidP="008F10F9">
            <w:pPr>
              <w:spacing w:before="60" w:after="120"/>
              <w:rPr>
                <w:rStyle w:val="Table"/>
                <w:rFonts w:ascii="Arial Narrow" w:hAnsi="Arial Narrow"/>
                <w:b/>
                <w:spacing w:val="-2"/>
                <w:sz w:val="22"/>
              </w:rPr>
            </w:pPr>
            <w:r w:rsidRPr="00C0168C">
              <w:rPr>
                <w:rStyle w:val="Table"/>
                <w:rFonts w:ascii="Arial Narrow" w:hAnsi="Arial Narrow"/>
                <w:b/>
                <w:spacing w:val="-2"/>
                <w:sz w:val="22"/>
                <w:szCs w:val="22"/>
              </w:rPr>
              <w:t>Poste</w:t>
            </w:r>
          </w:p>
          <w:p w:rsidR="00DF6E3A" w:rsidRPr="00C0168C" w:rsidRDefault="00DF6E3A" w:rsidP="008F10F9">
            <w:pPr>
              <w:tabs>
                <w:tab w:val="left" w:pos="1638"/>
                <w:tab w:val="left" w:pos="1998"/>
              </w:tabs>
              <w:spacing w:after="71"/>
              <w:ind w:left="378" w:hanging="378"/>
              <w:rPr>
                <w:rStyle w:val="Table"/>
                <w:rFonts w:ascii="Arial Narrow" w:hAnsi="Arial Narrow"/>
                <w:b/>
                <w:spacing w:val="-2"/>
                <w:sz w:val="22"/>
              </w:rPr>
            </w:pPr>
          </w:p>
        </w:tc>
      </w:tr>
      <w:tr w:rsidR="00DF6E3A" w:rsidRPr="00C0168C" w:rsidTr="008F10F9">
        <w:trPr>
          <w:cantSplit/>
        </w:trPr>
        <w:tc>
          <w:tcPr>
            <w:tcW w:w="1710" w:type="dxa"/>
            <w:tcBorders>
              <w:top w:val="single" w:sz="6" w:space="0" w:color="auto"/>
              <w:left w:val="single" w:sz="6" w:space="0" w:color="auto"/>
              <w:bottom w:val="nil"/>
              <w:right w:val="nil"/>
            </w:tcBorders>
          </w:tcPr>
          <w:p w:rsidR="00DF6E3A" w:rsidRPr="00C0168C" w:rsidRDefault="00DF6E3A" w:rsidP="008F10F9">
            <w:pPr>
              <w:spacing w:before="60" w:after="120"/>
              <w:rPr>
                <w:rStyle w:val="Table"/>
                <w:rFonts w:ascii="Arial Narrow" w:hAnsi="Arial Narrow"/>
                <w:b/>
                <w:spacing w:val="-2"/>
                <w:sz w:val="22"/>
              </w:rPr>
            </w:pPr>
            <w:r w:rsidRPr="00C0168C">
              <w:rPr>
                <w:rStyle w:val="Table"/>
                <w:rFonts w:ascii="Arial Narrow" w:hAnsi="Arial Narrow"/>
                <w:b/>
                <w:spacing w:val="-2"/>
                <w:sz w:val="22"/>
                <w:szCs w:val="22"/>
              </w:rPr>
              <w:t xml:space="preserve">Renseignements personnels </w:t>
            </w:r>
          </w:p>
        </w:tc>
        <w:tc>
          <w:tcPr>
            <w:tcW w:w="3690" w:type="dxa"/>
            <w:tcBorders>
              <w:top w:val="single" w:sz="6" w:space="0" w:color="auto"/>
              <w:left w:val="single" w:sz="6" w:space="0" w:color="auto"/>
              <w:bottom w:val="nil"/>
              <w:right w:val="nil"/>
            </w:tcBorders>
          </w:tcPr>
          <w:p w:rsidR="00DF6E3A" w:rsidRPr="00C0168C" w:rsidRDefault="00DF6E3A" w:rsidP="008F10F9">
            <w:pPr>
              <w:spacing w:before="60" w:after="120"/>
              <w:rPr>
                <w:rStyle w:val="Table"/>
                <w:rFonts w:ascii="Arial Narrow" w:hAnsi="Arial Narrow"/>
                <w:b/>
                <w:spacing w:val="-2"/>
                <w:sz w:val="22"/>
              </w:rPr>
            </w:pPr>
            <w:r w:rsidRPr="00C0168C">
              <w:rPr>
                <w:rStyle w:val="Table"/>
                <w:rFonts w:ascii="Arial Narrow" w:hAnsi="Arial Narrow"/>
                <w:b/>
                <w:spacing w:val="-2"/>
                <w:sz w:val="22"/>
                <w:szCs w:val="22"/>
              </w:rPr>
              <w:t>Nom</w:t>
            </w:r>
          </w:p>
          <w:p w:rsidR="00DF6E3A" w:rsidRPr="00C0168C" w:rsidRDefault="00DF6E3A" w:rsidP="008F10F9">
            <w:pPr>
              <w:spacing w:after="71"/>
              <w:rPr>
                <w:rStyle w:val="Table"/>
                <w:rFonts w:ascii="Arial Narrow" w:hAnsi="Arial Narrow"/>
                <w:b/>
                <w:spacing w:val="-2"/>
                <w:sz w:val="22"/>
              </w:rPr>
            </w:pPr>
          </w:p>
        </w:tc>
        <w:tc>
          <w:tcPr>
            <w:tcW w:w="3960" w:type="dxa"/>
            <w:tcBorders>
              <w:top w:val="single" w:sz="6" w:space="0" w:color="auto"/>
              <w:left w:val="single" w:sz="6" w:space="0" w:color="auto"/>
              <w:bottom w:val="nil"/>
              <w:right w:val="single" w:sz="6" w:space="0" w:color="auto"/>
            </w:tcBorders>
          </w:tcPr>
          <w:p w:rsidR="00DF6E3A" w:rsidRPr="00C0168C" w:rsidRDefault="00DF6E3A" w:rsidP="008F10F9">
            <w:pPr>
              <w:spacing w:before="60" w:after="120"/>
              <w:rPr>
                <w:rStyle w:val="Table"/>
                <w:rFonts w:ascii="Arial Narrow" w:hAnsi="Arial Narrow"/>
                <w:b/>
                <w:spacing w:val="-2"/>
                <w:sz w:val="22"/>
              </w:rPr>
            </w:pPr>
            <w:r w:rsidRPr="00C0168C">
              <w:rPr>
                <w:rStyle w:val="Table"/>
                <w:rFonts w:ascii="Arial Narrow" w:hAnsi="Arial Narrow"/>
                <w:b/>
                <w:spacing w:val="-2"/>
                <w:sz w:val="22"/>
                <w:szCs w:val="22"/>
              </w:rPr>
              <w:t>Date de naissance</w:t>
            </w:r>
          </w:p>
        </w:tc>
      </w:tr>
      <w:tr w:rsidR="00DF6E3A" w:rsidRPr="00C0168C" w:rsidTr="008F10F9">
        <w:trPr>
          <w:cantSplit/>
        </w:trPr>
        <w:tc>
          <w:tcPr>
            <w:tcW w:w="1710" w:type="dxa"/>
            <w:tcBorders>
              <w:top w:val="nil"/>
              <w:left w:val="single" w:sz="6" w:space="0" w:color="auto"/>
              <w:bottom w:val="nil"/>
              <w:right w:val="nil"/>
            </w:tcBorders>
          </w:tcPr>
          <w:p w:rsidR="00DF6E3A" w:rsidRPr="00C0168C" w:rsidRDefault="00DF6E3A" w:rsidP="008F10F9">
            <w:pPr>
              <w:spacing w:after="71"/>
              <w:rPr>
                <w:rStyle w:val="Table"/>
                <w:rFonts w:ascii="Arial Narrow" w:hAnsi="Arial Narrow"/>
                <w:b/>
                <w:spacing w:val="-2"/>
                <w:sz w:val="22"/>
              </w:rPr>
            </w:pPr>
          </w:p>
        </w:tc>
        <w:tc>
          <w:tcPr>
            <w:tcW w:w="7650" w:type="dxa"/>
            <w:gridSpan w:val="2"/>
            <w:tcBorders>
              <w:top w:val="single" w:sz="6" w:space="0" w:color="auto"/>
              <w:left w:val="single" w:sz="6" w:space="0" w:color="auto"/>
              <w:bottom w:val="nil"/>
              <w:right w:val="single" w:sz="6" w:space="0" w:color="auto"/>
            </w:tcBorders>
          </w:tcPr>
          <w:p w:rsidR="00DF6E3A" w:rsidRPr="00C0168C" w:rsidRDefault="00DF6E3A" w:rsidP="008F10F9">
            <w:pPr>
              <w:spacing w:before="60" w:after="120"/>
              <w:rPr>
                <w:rStyle w:val="Table"/>
                <w:rFonts w:ascii="Arial Narrow" w:hAnsi="Arial Narrow"/>
                <w:b/>
                <w:spacing w:val="-2"/>
                <w:sz w:val="22"/>
              </w:rPr>
            </w:pPr>
            <w:r w:rsidRPr="00C0168C">
              <w:rPr>
                <w:rStyle w:val="Table"/>
                <w:rFonts w:ascii="Arial Narrow" w:hAnsi="Arial Narrow"/>
                <w:b/>
                <w:spacing w:val="-2"/>
                <w:sz w:val="22"/>
                <w:szCs w:val="22"/>
              </w:rPr>
              <w:t xml:space="preserve">Qualifications professionnelles </w:t>
            </w:r>
          </w:p>
          <w:p w:rsidR="00DF6E3A" w:rsidRPr="00C0168C" w:rsidRDefault="00DF6E3A" w:rsidP="008F10F9">
            <w:pPr>
              <w:spacing w:before="60" w:after="120"/>
              <w:rPr>
                <w:rStyle w:val="Table"/>
                <w:rFonts w:ascii="Arial Narrow" w:hAnsi="Arial Narrow"/>
                <w:b/>
                <w:spacing w:val="-2"/>
                <w:sz w:val="22"/>
              </w:rPr>
            </w:pPr>
          </w:p>
        </w:tc>
      </w:tr>
      <w:tr w:rsidR="00DF6E3A" w:rsidRPr="00C0168C" w:rsidTr="008F10F9">
        <w:trPr>
          <w:cantSplit/>
        </w:trPr>
        <w:tc>
          <w:tcPr>
            <w:tcW w:w="1710" w:type="dxa"/>
            <w:tcBorders>
              <w:top w:val="single" w:sz="6" w:space="0" w:color="auto"/>
              <w:left w:val="single" w:sz="6" w:space="0" w:color="auto"/>
              <w:bottom w:val="nil"/>
              <w:right w:val="nil"/>
            </w:tcBorders>
          </w:tcPr>
          <w:p w:rsidR="00DF6E3A" w:rsidRPr="00C0168C" w:rsidRDefault="00DF6E3A" w:rsidP="008F10F9">
            <w:pPr>
              <w:spacing w:before="60" w:after="120"/>
              <w:rPr>
                <w:rStyle w:val="Table"/>
                <w:rFonts w:ascii="Arial Narrow" w:hAnsi="Arial Narrow"/>
                <w:b/>
                <w:spacing w:val="-2"/>
                <w:sz w:val="22"/>
              </w:rPr>
            </w:pPr>
            <w:r w:rsidRPr="00C0168C">
              <w:rPr>
                <w:rStyle w:val="Table"/>
                <w:rFonts w:ascii="Arial Narrow" w:hAnsi="Arial Narrow"/>
                <w:b/>
                <w:spacing w:val="-2"/>
                <w:sz w:val="22"/>
                <w:szCs w:val="22"/>
              </w:rPr>
              <w:t>Employeur actuel</w:t>
            </w:r>
          </w:p>
        </w:tc>
        <w:tc>
          <w:tcPr>
            <w:tcW w:w="7650" w:type="dxa"/>
            <w:gridSpan w:val="2"/>
            <w:tcBorders>
              <w:top w:val="single" w:sz="6" w:space="0" w:color="auto"/>
              <w:left w:val="single" w:sz="6" w:space="0" w:color="auto"/>
              <w:bottom w:val="nil"/>
              <w:right w:val="single" w:sz="6" w:space="0" w:color="auto"/>
            </w:tcBorders>
          </w:tcPr>
          <w:p w:rsidR="00DF6E3A" w:rsidRPr="00C0168C" w:rsidRDefault="00DF6E3A" w:rsidP="008F10F9">
            <w:pPr>
              <w:spacing w:before="60" w:after="120"/>
              <w:rPr>
                <w:rStyle w:val="Table"/>
                <w:rFonts w:ascii="Arial Narrow" w:hAnsi="Arial Narrow"/>
                <w:b/>
                <w:spacing w:val="-2"/>
                <w:sz w:val="22"/>
              </w:rPr>
            </w:pPr>
            <w:r w:rsidRPr="00C0168C">
              <w:rPr>
                <w:rStyle w:val="Table"/>
                <w:rFonts w:ascii="Arial Narrow" w:hAnsi="Arial Narrow"/>
                <w:b/>
                <w:spacing w:val="-2"/>
                <w:sz w:val="22"/>
                <w:szCs w:val="22"/>
              </w:rPr>
              <w:t>Nom de l’employeur</w:t>
            </w:r>
          </w:p>
          <w:p w:rsidR="00DF6E3A" w:rsidRPr="00C0168C" w:rsidRDefault="00DF6E3A" w:rsidP="008F10F9">
            <w:pPr>
              <w:spacing w:after="71"/>
              <w:rPr>
                <w:rStyle w:val="Table"/>
                <w:rFonts w:ascii="Arial Narrow" w:hAnsi="Arial Narrow"/>
                <w:b/>
                <w:spacing w:val="-2"/>
                <w:sz w:val="22"/>
              </w:rPr>
            </w:pPr>
          </w:p>
        </w:tc>
      </w:tr>
      <w:tr w:rsidR="00DF6E3A" w:rsidRPr="00C0168C" w:rsidTr="008F10F9">
        <w:trPr>
          <w:cantSplit/>
        </w:trPr>
        <w:tc>
          <w:tcPr>
            <w:tcW w:w="1710" w:type="dxa"/>
            <w:tcBorders>
              <w:top w:val="nil"/>
              <w:left w:val="single" w:sz="6" w:space="0" w:color="auto"/>
              <w:bottom w:val="nil"/>
              <w:right w:val="nil"/>
            </w:tcBorders>
          </w:tcPr>
          <w:p w:rsidR="00DF6E3A" w:rsidRPr="00C0168C" w:rsidRDefault="00DF6E3A" w:rsidP="008F10F9">
            <w:pPr>
              <w:spacing w:after="71"/>
              <w:rPr>
                <w:rStyle w:val="Table"/>
                <w:rFonts w:ascii="Arial Narrow" w:hAnsi="Arial Narrow"/>
                <w:b/>
                <w:spacing w:val="-2"/>
                <w:sz w:val="22"/>
              </w:rPr>
            </w:pPr>
          </w:p>
        </w:tc>
        <w:tc>
          <w:tcPr>
            <w:tcW w:w="7650" w:type="dxa"/>
            <w:gridSpan w:val="2"/>
            <w:tcBorders>
              <w:top w:val="single" w:sz="6" w:space="0" w:color="auto"/>
              <w:left w:val="single" w:sz="6" w:space="0" w:color="auto"/>
              <w:bottom w:val="nil"/>
              <w:right w:val="single" w:sz="6" w:space="0" w:color="auto"/>
            </w:tcBorders>
          </w:tcPr>
          <w:p w:rsidR="00DF6E3A" w:rsidRPr="00C0168C" w:rsidRDefault="00DF6E3A" w:rsidP="008F10F9">
            <w:pPr>
              <w:spacing w:before="60" w:after="120"/>
              <w:rPr>
                <w:rStyle w:val="Table"/>
                <w:rFonts w:ascii="Arial Narrow" w:hAnsi="Arial Narrow"/>
                <w:b/>
                <w:spacing w:val="-2"/>
                <w:sz w:val="22"/>
              </w:rPr>
            </w:pPr>
            <w:r w:rsidRPr="00C0168C">
              <w:rPr>
                <w:rStyle w:val="Table"/>
                <w:rFonts w:ascii="Arial Narrow" w:hAnsi="Arial Narrow"/>
                <w:b/>
                <w:spacing w:val="-2"/>
                <w:sz w:val="22"/>
                <w:szCs w:val="22"/>
              </w:rPr>
              <w:t>Adresse de l’employeur</w:t>
            </w:r>
          </w:p>
          <w:p w:rsidR="00DF6E3A" w:rsidRPr="00C0168C" w:rsidRDefault="00DF6E3A" w:rsidP="008F10F9">
            <w:pPr>
              <w:spacing w:before="60" w:after="120"/>
              <w:rPr>
                <w:rStyle w:val="Table"/>
                <w:rFonts w:ascii="Arial Narrow" w:hAnsi="Arial Narrow"/>
                <w:b/>
                <w:spacing w:val="-2"/>
                <w:sz w:val="22"/>
              </w:rPr>
            </w:pPr>
          </w:p>
        </w:tc>
      </w:tr>
      <w:tr w:rsidR="00DF6E3A" w:rsidRPr="00C0168C" w:rsidTr="008F10F9">
        <w:trPr>
          <w:cantSplit/>
        </w:trPr>
        <w:tc>
          <w:tcPr>
            <w:tcW w:w="1710" w:type="dxa"/>
            <w:tcBorders>
              <w:top w:val="nil"/>
              <w:left w:val="single" w:sz="6" w:space="0" w:color="auto"/>
              <w:bottom w:val="nil"/>
              <w:right w:val="nil"/>
            </w:tcBorders>
          </w:tcPr>
          <w:p w:rsidR="00DF6E3A" w:rsidRPr="00C0168C" w:rsidRDefault="00DF6E3A" w:rsidP="008F10F9">
            <w:pPr>
              <w:spacing w:after="71"/>
              <w:rPr>
                <w:rStyle w:val="Table"/>
                <w:rFonts w:ascii="Arial Narrow" w:hAnsi="Arial Narrow"/>
                <w:b/>
                <w:spacing w:val="-2"/>
                <w:sz w:val="22"/>
              </w:rPr>
            </w:pPr>
          </w:p>
        </w:tc>
        <w:tc>
          <w:tcPr>
            <w:tcW w:w="3690" w:type="dxa"/>
            <w:tcBorders>
              <w:top w:val="single" w:sz="6" w:space="0" w:color="auto"/>
              <w:left w:val="single" w:sz="6" w:space="0" w:color="auto"/>
              <w:bottom w:val="nil"/>
              <w:right w:val="nil"/>
            </w:tcBorders>
          </w:tcPr>
          <w:p w:rsidR="00DF6E3A" w:rsidRPr="00C0168C" w:rsidRDefault="00DF6E3A" w:rsidP="008F10F9">
            <w:pPr>
              <w:spacing w:before="60" w:after="120"/>
              <w:rPr>
                <w:rStyle w:val="Table"/>
                <w:rFonts w:ascii="Arial Narrow" w:hAnsi="Arial Narrow"/>
                <w:b/>
                <w:spacing w:val="-2"/>
                <w:sz w:val="22"/>
              </w:rPr>
            </w:pPr>
            <w:r w:rsidRPr="00C0168C">
              <w:rPr>
                <w:rStyle w:val="Table"/>
                <w:rFonts w:ascii="Arial Narrow" w:hAnsi="Arial Narrow"/>
                <w:b/>
                <w:spacing w:val="-2"/>
                <w:sz w:val="22"/>
                <w:szCs w:val="22"/>
              </w:rPr>
              <w:t>Téléphone</w:t>
            </w:r>
          </w:p>
          <w:p w:rsidR="00DF6E3A" w:rsidRPr="00C0168C" w:rsidRDefault="00DF6E3A" w:rsidP="008F10F9">
            <w:pPr>
              <w:spacing w:before="60" w:after="120"/>
              <w:rPr>
                <w:rStyle w:val="Table"/>
                <w:rFonts w:ascii="Arial Narrow" w:hAnsi="Arial Narrow"/>
                <w:b/>
                <w:spacing w:val="-2"/>
                <w:sz w:val="22"/>
              </w:rPr>
            </w:pPr>
          </w:p>
        </w:tc>
        <w:tc>
          <w:tcPr>
            <w:tcW w:w="3960" w:type="dxa"/>
            <w:tcBorders>
              <w:top w:val="single" w:sz="6" w:space="0" w:color="auto"/>
              <w:left w:val="single" w:sz="6" w:space="0" w:color="auto"/>
              <w:bottom w:val="nil"/>
              <w:right w:val="single" w:sz="6" w:space="0" w:color="auto"/>
            </w:tcBorders>
          </w:tcPr>
          <w:p w:rsidR="00DF6E3A" w:rsidRPr="00C0168C" w:rsidRDefault="00DF6E3A" w:rsidP="008F10F9">
            <w:pPr>
              <w:spacing w:before="60" w:after="120"/>
              <w:jc w:val="left"/>
              <w:rPr>
                <w:rStyle w:val="Table"/>
                <w:rFonts w:ascii="Arial Narrow" w:hAnsi="Arial Narrow"/>
                <w:b/>
                <w:spacing w:val="-2"/>
                <w:sz w:val="22"/>
              </w:rPr>
            </w:pPr>
            <w:r w:rsidRPr="00C0168C">
              <w:rPr>
                <w:rStyle w:val="Table"/>
                <w:rFonts w:ascii="Arial Narrow" w:hAnsi="Arial Narrow"/>
                <w:b/>
                <w:spacing w:val="-2"/>
                <w:sz w:val="22"/>
                <w:szCs w:val="22"/>
              </w:rPr>
              <w:t>Contact (responsable / chargé du personnel)</w:t>
            </w:r>
          </w:p>
        </w:tc>
      </w:tr>
      <w:tr w:rsidR="00DF6E3A" w:rsidRPr="00C0168C" w:rsidTr="008F10F9">
        <w:trPr>
          <w:cantSplit/>
        </w:trPr>
        <w:tc>
          <w:tcPr>
            <w:tcW w:w="1710" w:type="dxa"/>
            <w:tcBorders>
              <w:top w:val="nil"/>
              <w:left w:val="single" w:sz="6" w:space="0" w:color="auto"/>
              <w:bottom w:val="nil"/>
              <w:right w:val="nil"/>
            </w:tcBorders>
          </w:tcPr>
          <w:p w:rsidR="00DF6E3A" w:rsidRPr="00C0168C" w:rsidRDefault="00DF6E3A" w:rsidP="008F10F9">
            <w:pPr>
              <w:spacing w:after="71"/>
              <w:rPr>
                <w:rStyle w:val="Table"/>
                <w:rFonts w:ascii="Arial Narrow" w:hAnsi="Arial Narrow"/>
                <w:b/>
                <w:spacing w:val="-2"/>
                <w:sz w:val="22"/>
              </w:rPr>
            </w:pPr>
          </w:p>
        </w:tc>
        <w:tc>
          <w:tcPr>
            <w:tcW w:w="3690" w:type="dxa"/>
            <w:tcBorders>
              <w:top w:val="single" w:sz="6" w:space="0" w:color="auto"/>
              <w:left w:val="single" w:sz="6" w:space="0" w:color="auto"/>
              <w:bottom w:val="nil"/>
              <w:right w:val="nil"/>
            </w:tcBorders>
          </w:tcPr>
          <w:p w:rsidR="00DF6E3A" w:rsidRPr="00C0168C" w:rsidRDefault="00DF6E3A" w:rsidP="008F10F9">
            <w:pPr>
              <w:spacing w:before="60" w:after="120"/>
              <w:rPr>
                <w:rStyle w:val="Table"/>
                <w:rFonts w:ascii="Arial Narrow" w:hAnsi="Arial Narrow"/>
                <w:b/>
                <w:spacing w:val="-2"/>
                <w:sz w:val="22"/>
              </w:rPr>
            </w:pPr>
            <w:r w:rsidRPr="00C0168C">
              <w:rPr>
                <w:rStyle w:val="Table"/>
                <w:rFonts w:ascii="Arial Narrow" w:hAnsi="Arial Narrow"/>
                <w:b/>
                <w:spacing w:val="-2"/>
                <w:sz w:val="22"/>
                <w:szCs w:val="22"/>
              </w:rPr>
              <w:t>Télécopie</w:t>
            </w:r>
          </w:p>
          <w:p w:rsidR="00DF6E3A" w:rsidRPr="00C0168C" w:rsidRDefault="00DF6E3A" w:rsidP="008F10F9">
            <w:pPr>
              <w:spacing w:before="60" w:after="120"/>
              <w:rPr>
                <w:rStyle w:val="Table"/>
                <w:rFonts w:ascii="Arial Narrow" w:hAnsi="Arial Narrow"/>
                <w:b/>
                <w:spacing w:val="-2"/>
                <w:sz w:val="22"/>
              </w:rPr>
            </w:pPr>
          </w:p>
        </w:tc>
        <w:tc>
          <w:tcPr>
            <w:tcW w:w="3960" w:type="dxa"/>
            <w:tcBorders>
              <w:top w:val="single" w:sz="6" w:space="0" w:color="auto"/>
              <w:left w:val="single" w:sz="6" w:space="0" w:color="auto"/>
              <w:bottom w:val="nil"/>
              <w:right w:val="single" w:sz="6" w:space="0" w:color="auto"/>
            </w:tcBorders>
          </w:tcPr>
          <w:p w:rsidR="00DF6E3A" w:rsidRPr="00C0168C" w:rsidRDefault="00DF6E3A" w:rsidP="008F10F9">
            <w:pPr>
              <w:spacing w:before="60" w:after="120"/>
              <w:rPr>
                <w:rStyle w:val="Table"/>
                <w:rFonts w:ascii="Arial Narrow" w:hAnsi="Arial Narrow"/>
                <w:b/>
                <w:spacing w:val="-2"/>
                <w:sz w:val="22"/>
              </w:rPr>
            </w:pPr>
            <w:r w:rsidRPr="00C0168C">
              <w:rPr>
                <w:rStyle w:val="Table"/>
                <w:rFonts w:ascii="Arial Narrow" w:hAnsi="Arial Narrow"/>
                <w:b/>
                <w:spacing w:val="-2"/>
                <w:sz w:val="22"/>
                <w:szCs w:val="22"/>
              </w:rPr>
              <w:t>E-mail</w:t>
            </w:r>
          </w:p>
        </w:tc>
      </w:tr>
      <w:tr w:rsidR="00DF6E3A" w:rsidRPr="00C0168C" w:rsidTr="008F10F9">
        <w:trPr>
          <w:cantSplit/>
        </w:trPr>
        <w:tc>
          <w:tcPr>
            <w:tcW w:w="1710" w:type="dxa"/>
            <w:tcBorders>
              <w:top w:val="nil"/>
              <w:left w:val="single" w:sz="6" w:space="0" w:color="auto"/>
              <w:bottom w:val="single" w:sz="6" w:space="0" w:color="auto"/>
              <w:right w:val="nil"/>
            </w:tcBorders>
          </w:tcPr>
          <w:p w:rsidR="00DF6E3A" w:rsidRPr="00C0168C" w:rsidRDefault="00DF6E3A" w:rsidP="008F10F9">
            <w:pPr>
              <w:spacing w:after="71"/>
              <w:rPr>
                <w:rStyle w:val="Table"/>
                <w:rFonts w:ascii="Arial Narrow" w:hAnsi="Arial Narrow"/>
                <w:b/>
                <w:spacing w:val="-2"/>
                <w:sz w:val="22"/>
              </w:rPr>
            </w:pPr>
          </w:p>
        </w:tc>
        <w:tc>
          <w:tcPr>
            <w:tcW w:w="3690" w:type="dxa"/>
            <w:tcBorders>
              <w:top w:val="single" w:sz="6" w:space="0" w:color="auto"/>
              <w:left w:val="single" w:sz="6" w:space="0" w:color="auto"/>
              <w:bottom w:val="single" w:sz="6" w:space="0" w:color="auto"/>
              <w:right w:val="nil"/>
            </w:tcBorders>
          </w:tcPr>
          <w:p w:rsidR="00DF6E3A" w:rsidRPr="00C0168C" w:rsidRDefault="00DF6E3A" w:rsidP="008F10F9">
            <w:pPr>
              <w:spacing w:before="60" w:after="120"/>
              <w:rPr>
                <w:rStyle w:val="Table"/>
                <w:rFonts w:ascii="Arial Narrow" w:hAnsi="Arial Narrow"/>
                <w:b/>
                <w:spacing w:val="-2"/>
                <w:sz w:val="22"/>
              </w:rPr>
            </w:pPr>
            <w:r w:rsidRPr="00C0168C">
              <w:rPr>
                <w:rStyle w:val="Table"/>
                <w:rFonts w:ascii="Arial Narrow" w:hAnsi="Arial Narrow"/>
                <w:b/>
                <w:spacing w:val="-2"/>
                <w:sz w:val="22"/>
                <w:szCs w:val="22"/>
              </w:rPr>
              <w:t>Emploi tenu</w:t>
            </w:r>
          </w:p>
          <w:p w:rsidR="00DF6E3A" w:rsidRPr="00C0168C" w:rsidRDefault="00DF6E3A" w:rsidP="008F10F9">
            <w:pPr>
              <w:spacing w:before="60" w:after="120"/>
              <w:rPr>
                <w:rStyle w:val="Table"/>
                <w:rFonts w:ascii="Arial Narrow" w:hAnsi="Arial Narrow"/>
                <w:b/>
                <w:spacing w:val="-2"/>
                <w:sz w:val="22"/>
              </w:rPr>
            </w:pPr>
          </w:p>
        </w:tc>
        <w:tc>
          <w:tcPr>
            <w:tcW w:w="396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before="60" w:after="120"/>
              <w:jc w:val="left"/>
              <w:rPr>
                <w:rStyle w:val="Table"/>
                <w:rFonts w:ascii="Arial Narrow" w:hAnsi="Arial Narrow"/>
                <w:b/>
                <w:spacing w:val="-2"/>
                <w:sz w:val="22"/>
              </w:rPr>
            </w:pPr>
            <w:r w:rsidRPr="00C0168C">
              <w:rPr>
                <w:rStyle w:val="Table"/>
                <w:rFonts w:ascii="Arial Narrow" w:hAnsi="Arial Narrow"/>
                <w:b/>
                <w:spacing w:val="-2"/>
                <w:sz w:val="22"/>
                <w:szCs w:val="22"/>
              </w:rPr>
              <w:t>Nombre d’années avec le présent employeur</w:t>
            </w:r>
          </w:p>
        </w:tc>
      </w:tr>
    </w:tbl>
    <w:p w:rsidR="00DF6E3A" w:rsidRPr="00C0168C" w:rsidRDefault="00DF6E3A" w:rsidP="00DF6E3A">
      <w:pPr>
        <w:rPr>
          <w:rStyle w:val="Table"/>
          <w:rFonts w:ascii="Arial Narrow" w:hAnsi="Arial Narrow"/>
          <w:i/>
          <w:spacing w:val="-2"/>
          <w:sz w:val="22"/>
          <w:szCs w:val="22"/>
        </w:rPr>
      </w:pPr>
    </w:p>
    <w:p w:rsidR="00DF6E3A" w:rsidRPr="00C0168C" w:rsidRDefault="00DF6E3A" w:rsidP="00DF6E3A">
      <w:pPr>
        <w:rPr>
          <w:rStyle w:val="Table"/>
          <w:rFonts w:ascii="Arial Narrow" w:hAnsi="Arial Narrow"/>
          <w:spacing w:val="-2"/>
          <w:sz w:val="22"/>
          <w:szCs w:val="22"/>
        </w:rPr>
      </w:pPr>
      <w:r w:rsidRPr="00C0168C">
        <w:rPr>
          <w:rStyle w:val="Table"/>
          <w:rFonts w:ascii="Arial Narrow" w:hAnsi="Arial Narrow"/>
          <w:spacing w:val="-2"/>
          <w:sz w:val="22"/>
          <w:szCs w:val="22"/>
        </w:rPr>
        <w:t>Résumer l’expérience professionnelle en ordre chronologique inverse. Indiquer l’expérience technique et de gestionnaire pertinente pour le projet.</w:t>
      </w:r>
    </w:p>
    <w:p w:rsidR="00DF6E3A" w:rsidRPr="00C0168C" w:rsidRDefault="00DF6E3A" w:rsidP="00DF6E3A">
      <w:pPr>
        <w:rPr>
          <w:rStyle w:val="Table"/>
          <w:rFonts w:ascii="Arial Narrow" w:hAnsi="Arial Narrow"/>
          <w:i/>
          <w:spacing w:val="-2"/>
          <w:sz w:val="22"/>
          <w:szCs w:val="22"/>
        </w:rPr>
      </w:pPr>
    </w:p>
    <w:tbl>
      <w:tblPr>
        <w:tblW w:w="9360" w:type="dxa"/>
        <w:tblInd w:w="72" w:type="dxa"/>
        <w:tblLayout w:type="fixed"/>
        <w:tblCellMar>
          <w:left w:w="72" w:type="dxa"/>
          <w:right w:w="72" w:type="dxa"/>
        </w:tblCellMar>
        <w:tblLook w:val="0000"/>
      </w:tblPr>
      <w:tblGrid>
        <w:gridCol w:w="1080"/>
        <w:gridCol w:w="1080"/>
        <w:gridCol w:w="7200"/>
      </w:tblGrid>
      <w:tr w:rsidR="00DF6E3A" w:rsidRPr="00C0168C" w:rsidTr="008F10F9">
        <w:trPr>
          <w:cantSplit/>
        </w:trPr>
        <w:tc>
          <w:tcPr>
            <w:tcW w:w="1080" w:type="dxa"/>
            <w:tcBorders>
              <w:top w:val="single" w:sz="6" w:space="0" w:color="auto"/>
              <w:left w:val="single" w:sz="6" w:space="0" w:color="auto"/>
              <w:bottom w:val="single" w:sz="4" w:space="0" w:color="auto"/>
              <w:right w:val="nil"/>
            </w:tcBorders>
          </w:tcPr>
          <w:p w:rsidR="00DF6E3A" w:rsidRPr="00C0168C" w:rsidRDefault="00DF6E3A" w:rsidP="008F10F9">
            <w:pPr>
              <w:spacing w:before="60" w:after="60"/>
              <w:jc w:val="center"/>
              <w:rPr>
                <w:rStyle w:val="Table"/>
                <w:rFonts w:ascii="Arial Narrow" w:hAnsi="Arial Narrow"/>
                <w:b/>
                <w:spacing w:val="-2"/>
                <w:sz w:val="22"/>
              </w:rPr>
            </w:pPr>
            <w:r w:rsidRPr="00C0168C">
              <w:rPr>
                <w:rStyle w:val="Table"/>
                <w:rFonts w:ascii="Arial Narrow" w:hAnsi="Arial Narrow"/>
                <w:b/>
                <w:spacing w:val="-2"/>
                <w:sz w:val="22"/>
                <w:szCs w:val="22"/>
              </w:rPr>
              <w:t>De</w:t>
            </w:r>
          </w:p>
        </w:tc>
        <w:tc>
          <w:tcPr>
            <w:tcW w:w="1080" w:type="dxa"/>
            <w:tcBorders>
              <w:top w:val="single" w:sz="6" w:space="0" w:color="auto"/>
              <w:left w:val="single" w:sz="6" w:space="0" w:color="auto"/>
              <w:bottom w:val="single" w:sz="4" w:space="0" w:color="auto"/>
              <w:right w:val="nil"/>
            </w:tcBorders>
          </w:tcPr>
          <w:p w:rsidR="00DF6E3A" w:rsidRPr="00C0168C" w:rsidRDefault="00DF6E3A" w:rsidP="008F10F9">
            <w:pPr>
              <w:spacing w:before="60" w:after="60"/>
              <w:jc w:val="center"/>
              <w:rPr>
                <w:rStyle w:val="Table"/>
                <w:rFonts w:ascii="Arial Narrow" w:hAnsi="Arial Narrow"/>
                <w:b/>
                <w:spacing w:val="-2"/>
                <w:sz w:val="22"/>
              </w:rPr>
            </w:pPr>
            <w:r w:rsidRPr="00C0168C">
              <w:rPr>
                <w:rStyle w:val="Table"/>
                <w:rFonts w:ascii="Arial Narrow" w:hAnsi="Arial Narrow"/>
                <w:b/>
                <w:spacing w:val="-2"/>
                <w:sz w:val="22"/>
                <w:szCs w:val="22"/>
              </w:rPr>
              <w:t>À</w:t>
            </w:r>
          </w:p>
        </w:tc>
        <w:tc>
          <w:tcPr>
            <w:tcW w:w="7200" w:type="dxa"/>
            <w:tcBorders>
              <w:top w:val="single" w:sz="6" w:space="0" w:color="auto"/>
              <w:left w:val="single" w:sz="6" w:space="0" w:color="auto"/>
              <w:bottom w:val="single" w:sz="4" w:space="0" w:color="auto"/>
              <w:right w:val="single" w:sz="6" w:space="0" w:color="auto"/>
            </w:tcBorders>
          </w:tcPr>
          <w:p w:rsidR="00DF6E3A" w:rsidRPr="00C0168C" w:rsidRDefault="00DF6E3A" w:rsidP="008F10F9">
            <w:pPr>
              <w:spacing w:before="60" w:after="60"/>
              <w:jc w:val="center"/>
              <w:rPr>
                <w:rStyle w:val="Table"/>
                <w:rFonts w:ascii="Arial Narrow" w:hAnsi="Arial Narrow"/>
                <w:b/>
                <w:spacing w:val="-2"/>
                <w:sz w:val="22"/>
              </w:rPr>
            </w:pPr>
            <w:r w:rsidRPr="00C0168C">
              <w:rPr>
                <w:rStyle w:val="Table"/>
                <w:rFonts w:ascii="Arial Narrow" w:hAnsi="Arial Narrow"/>
                <w:b/>
                <w:spacing w:val="-2"/>
                <w:sz w:val="22"/>
                <w:szCs w:val="22"/>
              </w:rPr>
              <w:t>Société / Projet / Position / expérience technique et de gestionnaire pertinente</w:t>
            </w:r>
          </w:p>
        </w:tc>
      </w:tr>
      <w:tr w:rsidR="00DF6E3A" w:rsidRPr="00C0168C" w:rsidTr="008F10F9">
        <w:trPr>
          <w:cantSplit/>
          <w:trHeight w:val="98"/>
        </w:trPr>
        <w:tc>
          <w:tcPr>
            <w:tcW w:w="1080" w:type="dxa"/>
            <w:tcBorders>
              <w:top w:val="single" w:sz="4" w:space="0" w:color="auto"/>
              <w:left w:val="single" w:sz="4" w:space="0" w:color="auto"/>
              <w:bottom w:val="single" w:sz="4" w:space="0" w:color="auto"/>
              <w:right w:val="nil"/>
            </w:tcBorders>
          </w:tcPr>
          <w:p w:rsidR="00DF6E3A" w:rsidRPr="00C0168C" w:rsidRDefault="00DF6E3A" w:rsidP="008F10F9">
            <w:pPr>
              <w:spacing w:after="71"/>
              <w:rPr>
                <w:rStyle w:val="Table"/>
                <w:rFonts w:ascii="Arial Narrow" w:hAnsi="Arial Narrow"/>
                <w:spacing w:val="-2"/>
                <w:sz w:val="22"/>
              </w:rPr>
            </w:pPr>
          </w:p>
        </w:tc>
        <w:tc>
          <w:tcPr>
            <w:tcW w:w="1080" w:type="dxa"/>
            <w:tcBorders>
              <w:top w:val="single" w:sz="4" w:space="0" w:color="auto"/>
              <w:left w:val="single" w:sz="6" w:space="0" w:color="auto"/>
              <w:bottom w:val="single" w:sz="4" w:space="0" w:color="auto"/>
              <w:right w:val="nil"/>
            </w:tcBorders>
          </w:tcPr>
          <w:p w:rsidR="00DF6E3A" w:rsidRPr="00C0168C" w:rsidRDefault="00DF6E3A" w:rsidP="008F10F9">
            <w:pPr>
              <w:spacing w:after="71"/>
              <w:rPr>
                <w:rStyle w:val="Table"/>
                <w:rFonts w:ascii="Arial Narrow" w:hAnsi="Arial Narrow"/>
                <w:spacing w:val="-2"/>
                <w:sz w:val="22"/>
              </w:rPr>
            </w:pPr>
          </w:p>
        </w:tc>
        <w:tc>
          <w:tcPr>
            <w:tcW w:w="7200" w:type="dxa"/>
            <w:tcBorders>
              <w:top w:val="single" w:sz="4" w:space="0" w:color="auto"/>
              <w:left w:val="single" w:sz="6" w:space="0" w:color="auto"/>
              <w:bottom w:val="single" w:sz="4" w:space="0" w:color="auto"/>
              <w:right w:val="single" w:sz="4" w:space="0" w:color="auto"/>
            </w:tcBorders>
          </w:tcPr>
          <w:p w:rsidR="00DF6E3A" w:rsidRPr="00C0168C" w:rsidRDefault="00DF6E3A" w:rsidP="008F10F9">
            <w:pPr>
              <w:spacing w:after="71"/>
              <w:rPr>
                <w:rStyle w:val="Table"/>
                <w:rFonts w:ascii="Arial Narrow" w:hAnsi="Arial Narrow"/>
                <w:spacing w:val="-2"/>
                <w:sz w:val="22"/>
              </w:rPr>
            </w:pPr>
          </w:p>
        </w:tc>
      </w:tr>
      <w:tr w:rsidR="00DF6E3A" w:rsidRPr="00C0168C" w:rsidTr="008F10F9">
        <w:trPr>
          <w:cantSplit/>
        </w:trPr>
        <w:tc>
          <w:tcPr>
            <w:tcW w:w="1080" w:type="dxa"/>
            <w:tcBorders>
              <w:top w:val="single" w:sz="4" w:space="0" w:color="auto"/>
              <w:left w:val="single" w:sz="4" w:space="0" w:color="auto"/>
              <w:bottom w:val="single" w:sz="4" w:space="0" w:color="auto"/>
              <w:right w:val="nil"/>
            </w:tcBorders>
          </w:tcPr>
          <w:p w:rsidR="00DF6E3A" w:rsidRPr="00C0168C" w:rsidRDefault="00DF6E3A" w:rsidP="008F10F9">
            <w:pPr>
              <w:spacing w:after="71"/>
              <w:rPr>
                <w:rStyle w:val="Table"/>
                <w:rFonts w:ascii="Arial Narrow" w:hAnsi="Arial Narrow"/>
                <w:spacing w:val="-2"/>
                <w:sz w:val="22"/>
              </w:rPr>
            </w:pPr>
          </w:p>
        </w:tc>
        <w:tc>
          <w:tcPr>
            <w:tcW w:w="1080" w:type="dxa"/>
            <w:tcBorders>
              <w:top w:val="single" w:sz="4" w:space="0" w:color="auto"/>
              <w:left w:val="single" w:sz="6" w:space="0" w:color="auto"/>
              <w:bottom w:val="single" w:sz="4" w:space="0" w:color="auto"/>
              <w:right w:val="nil"/>
            </w:tcBorders>
          </w:tcPr>
          <w:p w:rsidR="00DF6E3A" w:rsidRPr="00C0168C" w:rsidRDefault="00DF6E3A" w:rsidP="008F10F9">
            <w:pPr>
              <w:spacing w:after="71"/>
              <w:rPr>
                <w:rStyle w:val="Table"/>
                <w:rFonts w:ascii="Arial Narrow" w:hAnsi="Arial Narrow"/>
                <w:spacing w:val="-2"/>
                <w:sz w:val="22"/>
              </w:rPr>
            </w:pPr>
          </w:p>
        </w:tc>
        <w:tc>
          <w:tcPr>
            <w:tcW w:w="7200" w:type="dxa"/>
            <w:tcBorders>
              <w:top w:val="single" w:sz="4" w:space="0" w:color="auto"/>
              <w:left w:val="single" w:sz="6" w:space="0" w:color="auto"/>
              <w:bottom w:val="single" w:sz="4" w:space="0" w:color="auto"/>
              <w:right w:val="single" w:sz="4" w:space="0" w:color="auto"/>
            </w:tcBorders>
          </w:tcPr>
          <w:p w:rsidR="00DF6E3A" w:rsidRPr="00C0168C" w:rsidRDefault="00DF6E3A" w:rsidP="008F10F9">
            <w:pPr>
              <w:spacing w:after="71"/>
              <w:rPr>
                <w:rStyle w:val="Table"/>
                <w:rFonts w:ascii="Arial Narrow" w:hAnsi="Arial Narrow"/>
                <w:spacing w:val="-2"/>
                <w:sz w:val="22"/>
              </w:rPr>
            </w:pPr>
          </w:p>
        </w:tc>
      </w:tr>
      <w:tr w:rsidR="00DF6E3A" w:rsidRPr="00C0168C" w:rsidTr="008F10F9">
        <w:trPr>
          <w:cantSplit/>
          <w:trHeight w:val="69"/>
        </w:trPr>
        <w:tc>
          <w:tcPr>
            <w:tcW w:w="1080" w:type="dxa"/>
            <w:tcBorders>
              <w:top w:val="single" w:sz="4" w:space="0" w:color="auto"/>
              <w:left w:val="single" w:sz="6" w:space="0" w:color="auto"/>
              <w:bottom w:val="single" w:sz="6" w:space="0" w:color="auto"/>
              <w:right w:val="nil"/>
            </w:tcBorders>
          </w:tcPr>
          <w:p w:rsidR="00DF6E3A" w:rsidRPr="00C0168C" w:rsidRDefault="00DF6E3A" w:rsidP="008F10F9">
            <w:pPr>
              <w:spacing w:after="71"/>
              <w:rPr>
                <w:rStyle w:val="Table"/>
                <w:rFonts w:ascii="Arial Narrow" w:hAnsi="Arial Narrow"/>
                <w:spacing w:val="-2"/>
                <w:sz w:val="22"/>
              </w:rPr>
            </w:pPr>
          </w:p>
        </w:tc>
        <w:tc>
          <w:tcPr>
            <w:tcW w:w="1080" w:type="dxa"/>
            <w:tcBorders>
              <w:top w:val="single" w:sz="4" w:space="0" w:color="auto"/>
              <w:left w:val="single" w:sz="6" w:space="0" w:color="auto"/>
              <w:bottom w:val="single" w:sz="6" w:space="0" w:color="auto"/>
              <w:right w:val="nil"/>
            </w:tcBorders>
          </w:tcPr>
          <w:p w:rsidR="00DF6E3A" w:rsidRPr="00C0168C" w:rsidRDefault="00DF6E3A" w:rsidP="008F10F9">
            <w:pPr>
              <w:spacing w:after="71"/>
              <w:rPr>
                <w:rStyle w:val="Table"/>
                <w:rFonts w:ascii="Arial Narrow" w:hAnsi="Arial Narrow"/>
                <w:spacing w:val="-2"/>
                <w:sz w:val="22"/>
              </w:rPr>
            </w:pPr>
          </w:p>
        </w:tc>
        <w:tc>
          <w:tcPr>
            <w:tcW w:w="7200" w:type="dxa"/>
            <w:tcBorders>
              <w:top w:val="single" w:sz="4" w:space="0" w:color="auto"/>
              <w:left w:val="single" w:sz="6" w:space="0" w:color="auto"/>
              <w:bottom w:val="single" w:sz="6" w:space="0" w:color="auto"/>
              <w:right w:val="single" w:sz="6" w:space="0" w:color="auto"/>
            </w:tcBorders>
          </w:tcPr>
          <w:p w:rsidR="00DF6E3A" w:rsidRPr="00C0168C" w:rsidRDefault="00DF6E3A" w:rsidP="008F10F9">
            <w:pPr>
              <w:spacing w:after="71"/>
              <w:rPr>
                <w:rStyle w:val="Table"/>
                <w:rFonts w:ascii="Arial Narrow" w:hAnsi="Arial Narrow"/>
                <w:spacing w:val="-2"/>
                <w:sz w:val="22"/>
              </w:rPr>
            </w:pPr>
          </w:p>
        </w:tc>
      </w:tr>
    </w:tbl>
    <w:p w:rsidR="00DF6E3A" w:rsidRPr="00C0168C" w:rsidRDefault="00DF6E3A" w:rsidP="00DF6E3A">
      <w:pPr>
        <w:pStyle w:val="Subtitle2"/>
        <w:numPr>
          <w:ilvl w:val="12"/>
          <w:numId w:val="0"/>
        </w:numPr>
        <w:rPr>
          <w:rFonts w:ascii="Arial Narrow" w:hAnsi="Arial Narrow"/>
        </w:rPr>
      </w:pPr>
      <w:bookmarkStart w:id="453" w:name="_Toc41971546"/>
      <w:bookmarkStart w:id="454" w:name="_Toc437338956"/>
      <w:bookmarkStart w:id="455" w:name="_Toc462645153"/>
    </w:p>
    <w:p w:rsidR="00DF6E3A" w:rsidRPr="00C0168C" w:rsidRDefault="00DF6E3A" w:rsidP="00DF6E3A">
      <w:pPr>
        <w:pStyle w:val="Subtitle2"/>
        <w:numPr>
          <w:ilvl w:val="12"/>
          <w:numId w:val="0"/>
        </w:numPr>
        <w:rPr>
          <w:rFonts w:ascii="Arial Narrow" w:hAnsi="Arial Narrow"/>
        </w:rPr>
      </w:pPr>
      <w:r w:rsidRPr="00C0168C">
        <w:rPr>
          <w:rFonts w:ascii="Arial Narrow" w:hAnsi="Arial Narrow"/>
        </w:rPr>
        <w:br w:type="page"/>
      </w:r>
      <w:r w:rsidRPr="00C0168C">
        <w:rPr>
          <w:rFonts w:ascii="Arial Narrow" w:hAnsi="Arial Narrow"/>
        </w:rPr>
        <w:lastRenderedPageBreak/>
        <w:t xml:space="preserve">Formulaire </w:t>
      </w:r>
      <w:proofErr w:type="spellStart"/>
      <w:r w:rsidRPr="00C0168C">
        <w:rPr>
          <w:rFonts w:ascii="Arial Narrow" w:hAnsi="Arial Narrow"/>
        </w:rPr>
        <w:t>MTC</w:t>
      </w:r>
      <w:bookmarkEnd w:id="453"/>
      <w:proofErr w:type="spellEnd"/>
    </w:p>
    <w:p w:rsidR="00DF6E3A" w:rsidRPr="00C0168C" w:rsidRDefault="00DF6E3A" w:rsidP="00DF6E3A">
      <w:pPr>
        <w:pStyle w:val="Subtitle2"/>
        <w:numPr>
          <w:ilvl w:val="12"/>
          <w:numId w:val="0"/>
        </w:numPr>
        <w:rPr>
          <w:rFonts w:ascii="Arial Narrow" w:hAnsi="Arial Narrow"/>
        </w:rPr>
      </w:pPr>
    </w:p>
    <w:p w:rsidR="00DF6E3A" w:rsidRPr="00C0168C" w:rsidRDefault="00DF6E3A" w:rsidP="00DF6E3A">
      <w:pPr>
        <w:pStyle w:val="Subtitle2"/>
        <w:numPr>
          <w:ilvl w:val="12"/>
          <w:numId w:val="0"/>
        </w:numPr>
        <w:rPr>
          <w:rFonts w:ascii="Arial Narrow" w:hAnsi="Arial Narrow"/>
        </w:rPr>
      </w:pPr>
      <w:bookmarkStart w:id="456" w:name="_Toc41971547"/>
      <w:r w:rsidRPr="00C0168C">
        <w:rPr>
          <w:rFonts w:ascii="Arial Narrow" w:hAnsi="Arial Narrow"/>
        </w:rPr>
        <w:t>Marchés/Travaux en cours</w:t>
      </w:r>
      <w:bookmarkEnd w:id="454"/>
      <w:bookmarkEnd w:id="455"/>
      <w:bookmarkEnd w:id="456"/>
    </w:p>
    <w:p w:rsidR="00DF6E3A" w:rsidRPr="00C0168C" w:rsidRDefault="00DF6E3A" w:rsidP="00DF6E3A">
      <w:pPr>
        <w:rPr>
          <w:rStyle w:val="Table"/>
          <w:rFonts w:ascii="Arial Narrow" w:hAnsi="Arial Narrow"/>
          <w:spacing w:val="-2"/>
        </w:rPr>
      </w:pPr>
    </w:p>
    <w:p w:rsidR="00DF6E3A" w:rsidRPr="00C0168C" w:rsidRDefault="00DF6E3A" w:rsidP="00DF6E3A">
      <w:pPr>
        <w:rPr>
          <w:rStyle w:val="Table"/>
          <w:rFonts w:ascii="Arial Narrow" w:hAnsi="Arial Narrow"/>
          <w:spacing w:val="-2"/>
        </w:rPr>
      </w:pPr>
    </w:p>
    <w:p w:rsidR="00DF6E3A" w:rsidRPr="00C0168C" w:rsidRDefault="00DF6E3A" w:rsidP="00DF6E3A">
      <w:pPr>
        <w:rPr>
          <w:rStyle w:val="Table"/>
          <w:rFonts w:ascii="Arial Narrow" w:hAnsi="Arial Narrow"/>
          <w:spacing w:val="-2"/>
        </w:rPr>
      </w:pPr>
      <w:r w:rsidRPr="00C0168C">
        <w:rPr>
          <w:rFonts w:ascii="Arial Narrow" w:hAnsi="Arial Narrow"/>
        </w:rPr>
        <w:t>Les Soumissionnaires</w:t>
      </w:r>
      <w:r w:rsidR="00A55308">
        <w:rPr>
          <w:rFonts w:ascii="Arial Narrow" w:hAnsi="Arial Narrow"/>
        </w:rPr>
        <w:t xml:space="preserve"> </w:t>
      </w:r>
      <w:r w:rsidRPr="00C0168C">
        <w:rPr>
          <w:rFonts w:ascii="Arial Narrow" w:hAnsi="Arial Narrow"/>
        </w:rPr>
        <w:t>et chaque partenaire du groupement doivent fournir les renseignements concernant leurs engagements courants pour tous les marchés attribués, ou pour lesquels ils ont reçu une notification d’attribution, etc.…, ou pour les marchés en voie d’achèvement, mais pour lesquels un certificat de réception provisoire sans réserve n’a pas été émis par le Maître d’Ouvrage.</w:t>
      </w:r>
    </w:p>
    <w:p w:rsidR="00DF6E3A" w:rsidRPr="00C0168C" w:rsidRDefault="00DF6E3A" w:rsidP="00DF6E3A">
      <w:pPr>
        <w:rPr>
          <w:rStyle w:val="Table"/>
          <w:rFonts w:ascii="Arial Narrow" w:hAnsi="Arial Narrow"/>
          <w:spacing w:val="-2"/>
        </w:rPr>
      </w:pPr>
    </w:p>
    <w:p w:rsidR="00DF6E3A" w:rsidRPr="00C0168C" w:rsidRDefault="00DF6E3A" w:rsidP="00DF6E3A">
      <w:pPr>
        <w:rPr>
          <w:rStyle w:val="Table"/>
          <w:rFonts w:ascii="Arial Narrow" w:hAnsi="Arial Narrow"/>
          <w:spacing w:val="-2"/>
        </w:rPr>
      </w:pPr>
    </w:p>
    <w:tbl>
      <w:tblPr>
        <w:tblW w:w="9540" w:type="dxa"/>
        <w:tblInd w:w="72" w:type="dxa"/>
        <w:tblLayout w:type="fixed"/>
        <w:tblCellMar>
          <w:left w:w="72" w:type="dxa"/>
          <w:right w:w="72" w:type="dxa"/>
        </w:tblCellMar>
        <w:tblLook w:val="0000"/>
      </w:tblPr>
      <w:tblGrid>
        <w:gridCol w:w="1701"/>
        <w:gridCol w:w="1989"/>
        <w:gridCol w:w="1620"/>
        <w:gridCol w:w="1800"/>
        <w:gridCol w:w="2430"/>
      </w:tblGrid>
      <w:tr w:rsidR="00DF6E3A" w:rsidRPr="00C0168C" w:rsidTr="008F10F9">
        <w:trPr>
          <w:cantSplit/>
        </w:trPr>
        <w:tc>
          <w:tcPr>
            <w:tcW w:w="1701"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after="71"/>
              <w:jc w:val="center"/>
              <w:rPr>
                <w:rStyle w:val="Table"/>
                <w:rFonts w:ascii="Arial Narrow" w:hAnsi="Arial Narrow"/>
                <w:b/>
                <w:spacing w:val="-2"/>
              </w:rPr>
            </w:pPr>
            <w:r w:rsidRPr="00C0168C">
              <w:rPr>
                <w:rStyle w:val="Table"/>
                <w:rFonts w:ascii="Arial Narrow" w:hAnsi="Arial Narrow"/>
                <w:b/>
                <w:spacing w:val="-2"/>
              </w:rPr>
              <w:t>Intitulé du marché</w:t>
            </w:r>
          </w:p>
        </w:tc>
        <w:tc>
          <w:tcPr>
            <w:tcW w:w="1989" w:type="dxa"/>
            <w:tcBorders>
              <w:top w:val="single" w:sz="6" w:space="0" w:color="auto"/>
              <w:left w:val="nil"/>
              <w:bottom w:val="nil"/>
              <w:right w:val="nil"/>
            </w:tcBorders>
          </w:tcPr>
          <w:p w:rsidR="00DF6E3A" w:rsidRPr="00C0168C" w:rsidRDefault="00DF6E3A" w:rsidP="008F10F9">
            <w:pPr>
              <w:spacing w:after="71"/>
              <w:jc w:val="center"/>
              <w:rPr>
                <w:rStyle w:val="Table"/>
                <w:rFonts w:ascii="Arial Narrow" w:hAnsi="Arial Narrow"/>
                <w:b/>
                <w:spacing w:val="-2"/>
              </w:rPr>
            </w:pPr>
            <w:r w:rsidRPr="00C0168C">
              <w:rPr>
                <w:rFonts w:ascii="Arial Narrow" w:hAnsi="Arial Narrow"/>
                <w:b/>
                <w:sz w:val="20"/>
              </w:rPr>
              <w:t>Maître d’Ouvrage</w:t>
            </w:r>
            <w:r w:rsidRPr="00C0168C">
              <w:rPr>
                <w:rStyle w:val="Table"/>
                <w:rFonts w:ascii="Arial Narrow" w:hAnsi="Arial Narrow"/>
                <w:b/>
                <w:spacing w:val="-2"/>
              </w:rPr>
              <w:t>, contact adresse/tél/télécopie</w:t>
            </w:r>
          </w:p>
        </w:tc>
        <w:tc>
          <w:tcPr>
            <w:tcW w:w="1620" w:type="dxa"/>
            <w:tcBorders>
              <w:top w:val="single" w:sz="6" w:space="0" w:color="auto"/>
              <w:left w:val="single" w:sz="6" w:space="0" w:color="auto"/>
              <w:bottom w:val="nil"/>
              <w:right w:val="nil"/>
            </w:tcBorders>
          </w:tcPr>
          <w:p w:rsidR="00DF6E3A" w:rsidRPr="00C0168C" w:rsidRDefault="00DF6E3A" w:rsidP="008F10F9">
            <w:pPr>
              <w:spacing w:after="71"/>
              <w:jc w:val="center"/>
              <w:rPr>
                <w:rStyle w:val="Table"/>
                <w:rFonts w:ascii="Arial Narrow" w:hAnsi="Arial Narrow"/>
                <w:b/>
                <w:spacing w:val="-2"/>
              </w:rPr>
            </w:pPr>
            <w:r w:rsidRPr="00C0168C">
              <w:rPr>
                <w:rStyle w:val="Table"/>
                <w:rFonts w:ascii="Arial Narrow" w:hAnsi="Arial Narrow"/>
                <w:b/>
                <w:spacing w:val="-2"/>
              </w:rPr>
              <w:t>Valeur des travaux restant à exécuter (FCFA équivalents)</w:t>
            </w:r>
          </w:p>
        </w:tc>
        <w:tc>
          <w:tcPr>
            <w:tcW w:w="1800" w:type="dxa"/>
            <w:tcBorders>
              <w:top w:val="single" w:sz="6" w:space="0" w:color="auto"/>
              <w:left w:val="single" w:sz="6" w:space="0" w:color="auto"/>
              <w:bottom w:val="nil"/>
              <w:right w:val="nil"/>
            </w:tcBorders>
          </w:tcPr>
          <w:p w:rsidR="00DF6E3A" w:rsidRPr="00C0168C" w:rsidRDefault="00DF6E3A" w:rsidP="008F10F9">
            <w:pPr>
              <w:spacing w:after="71"/>
              <w:jc w:val="center"/>
              <w:rPr>
                <w:rStyle w:val="Table"/>
                <w:rFonts w:ascii="Arial Narrow" w:hAnsi="Arial Narrow"/>
                <w:b/>
                <w:spacing w:val="-2"/>
              </w:rPr>
            </w:pPr>
            <w:r w:rsidRPr="00C0168C">
              <w:rPr>
                <w:rStyle w:val="Table"/>
                <w:rFonts w:ascii="Arial Narrow" w:hAnsi="Arial Narrow"/>
                <w:b/>
                <w:spacing w:val="-2"/>
              </w:rPr>
              <w:t>Date d’achèvement prévue</w:t>
            </w:r>
          </w:p>
        </w:tc>
        <w:tc>
          <w:tcPr>
            <w:tcW w:w="243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after="71"/>
              <w:jc w:val="center"/>
              <w:rPr>
                <w:rStyle w:val="Table"/>
                <w:rFonts w:ascii="Arial Narrow" w:hAnsi="Arial Narrow"/>
                <w:b/>
                <w:spacing w:val="-2"/>
              </w:rPr>
            </w:pPr>
            <w:r w:rsidRPr="00C0168C">
              <w:rPr>
                <w:rStyle w:val="Table"/>
                <w:rFonts w:ascii="Arial Narrow" w:hAnsi="Arial Narrow"/>
                <w:b/>
                <w:spacing w:val="-2"/>
              </w:rPr>
              <w:t xml:space="preserve">Montant moyen mensuel facture au cours des 6 derniers mois </w:t>
            </w:r>
            <w:r w:rsidRPr="00C0168C">
              <w:rPr>
                <w:rStyle w:val="Table"/>
                <w:rFonts w:ascii="Arial Narrow" w:hAnsi="Arial Narrow"/>
                <w:b/>
                <w:spacing w:val="-2"/>
              </w:rPr>
              <w:br/>
              <w:t>(FCFA/mois)</w:t>
            </w:r>
          </w:p>
        </w:tc>
      </w:tr>
      <w:tr w:rsidR="00DF6E3A" w:rsidRPr="00C0168C" w:rsidTr="008F10F9">
        <w:trPr>
          <w:cantSplit/>
        </w:trPr>
        <w:tc>
          <w:tcPr>
            <w:tcW w:w="1701"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Style w:val="Table"/>
                <w:rFonts w:ascii="Arial Narrow" w:hAnsi="Arial Narrow"/>
                <w:spacing w:val="-2"/>
                <w:lang w:val="en-US"/>
              </w:rPr>
            </w:pPr>
            <w:r w:rsidRPr="00C0168C">
              <w:rPr>
                <w:rStyle w:val="Table"/>
                <w:rFonts w:ascii="Arial Narrow" w:hAnsi="Arial Narrow"/>
                <w:spacing w:val="-2"/>
                <w:lang w:val="en-US"/>
              </w:rPr>
              <w:t>1.</w:t>
            </w:r>
          </w:p>
          <w:p w:rsidR="00DF6E3A" w:rsidRPr="00C0168C" w:rsidRDefault="00DF6E3A" w:rsidP="008F10F9">
            <w:pPr>
              <w:spacing w:after="71"/>
              <w:rPr>
                <w:rStyle w:val="Table"/>
                <w:rFonts w:ascii="Arial Narrow" w:hAnsi="Arial Narrow"/>
                <w:spacing w:val="-2"/>
                <w:lang w:val="en-US"/>
              </w:rPr>
            </w:pPr>
          </w:p>
        </w:tc>
        <w:tc>
          <w:tcPr>
            <w:tcW w:w="1989" w:type="dxa"/>
            <w:tcBorders>
              <w:top w:val="single" w:sz="6" w:space="0" w:color="auto"/>
              <w:left w:val="nil"/>
              <w:bottom w:val="nil"/>
              <w:right w:val="nil"/>
            </w:tcBorders>
          </w:tcPr>
          <w:p w:rsidR="00DF6E3A" w:rsidRPr="00C0168C" w:rsidRDefault="00DF6E3A" w:rsidP="008F10F9">
            <w:pPr>
              <w:rPr>
                <w:rStyle w:val="Table"/>
                <w:rFonts w:ascii="Arial Narrow" w:hAnsi="Arial Narrow"/>
                <w:spacing w:val="-2"/>
                <w:lang w:val="en-US"/>
              </w:rPr>
            </w:pPr>
          </w:p>
        </w:tc>
        <w:tc>
          <w:tcPr>
            <w:tcW w:w="1620" w:type="dxa"/>
            <w:tcBorders>
              <w:top w:val="single" w:sz="6" w:space="0" w:color="auto"/>
              <w:left w:val="single" w:sz="6" w:space="0" w:color="auto"/>
              <w:bottom w:val="nil"/>
              <w:right w:val="nil"/>
            </w:tcBorders>
          </w:tcPr>
          <w:p w:rsidR="00DF6E3A" w:rsidRPr="00C0168C" w:rsidRDefault="00DF6E3A" w:rsidP="008F10F9">
            <w:pPr>
              <w:spacing w:after="71"/>
              <w:rPr>
                <w:rStyle w:val="Table"/>
                <w:rFonts w:ascii="Arial Narrow" w:hAnsi="Arial Narrow"/>
                <w:spacing w:val="-2"/>
                <w:lang w:val="en-US"/>
              </w:rPr>
            </w:pPr>
          </w:p>
        </w:tc>
        <w:tc>
          <w:tcPr>
            <w:tcW w:w="1800" w:type="dxa"/>
            <w:tcBorders>
              <w:top w:val="single" w:sz="6" w:space="0" w:color="auto"/>
              <w:left w:val="single" w:sz="6" w:space="0" w:color="auto"/>
              <w:bottom w:val="nil"/>
              <w:right w:val="nil"/>
            </w:tcBorders>
          </w:tcPr>
          <w:p w:rsidR="00DF6E3A" w:rsidRPr="00C0168C" w:rsidRDefault="00DF6E3A" w:rsidP="008F10F9">
            <w:pPr>
              <w:spacing w:after="71"/>
              <w:rPr>
                <w:rStyle w:val="Table"/>
                <w:rFonts w:ascii="Arial Narrow" w:hAnsi="Arial Narrow"/>
                <w:spacing w:val="-2"/>
                <w:lang w:val="en-US"/>
              </w:rPr>
            </w:pPr>
          </w:p>
        </w:tc>
        <w:tc>
          <w:tcPr>
            <w:tcW w:w="243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after="71"/>
              <w:rPr>
                <w:rStyle w:val="Table"/>
                <w:rFonts w:ascii="Arial Narrow" w:hAnsi="Arial Narrow"/>
                <w:spacing w:val="-2"/>
                <w:lang w:val="en-US"/>
              </w:rPr>
            </w:pPr>
          </w:p>
        </w:tc>
      </w:tr>
      <w:tr w:rsidR="00DF6E3A" w:rsidRPr="00C0168C" w:rsidTr="008F10F9">
        <w:trPr>
          <w:cantSplit/>
        </w:trPr>
        <w:tc>
          <w:tcPr>
            <w:tcW w:w="1701"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Style w:val="Table"/>
                <w:rFonts w:ascii="Arial Narrow" w:hAnsi="Arial Narrow"/>
                <w:spacing w:val="-2"/>
                <w:lang w:val="en-US"/>
              </w:rPr>
            </w:pPr>
            <w:r w:rsidRPr="00C0168C">
              <w:rPr>
                <w:rStyle w:val="Table"/>
                <w:rFonts w:ascii="Arial Narrow" w:hAnsi="Arial Narrow"/>
                <w:spacing w:val="-2"/>
                <w:lang w:val="en-US"/>
              </w:rPr>
              <w:t>2.</w:t>
            </w:r>
          </w:p>
          <w:p w:rsidR="00DF6E3A" w:rsidRPr="00C0168C" w:rsidRDefault="00DF6E3A" w:rsidP="008F10F9">
            <w:pPr>
              <w:spacing w:after="71"/>
              <w:rPr>
                <w:rStyle w:val="Table"/>
                <w:rFonts w:ascii="Arial Narrow" w:hAnsi="Arial Narrow"/>
                <w:spacing w:val="-2"/>
                <w:lang w:val="en-US"/>
              </w:rPr>
            </w:pPr>
          </w:p>
        </w:tc>
        <w:tc>
          <w:tcPr>
            <w:tcW w:w="1989" w:type="dxa"/>
            <w:tcBorders>
              <w:top w:val="single" w:sz="6" w:space="0" w:color="auto"/>
              <w:left w:val="nil"/>
              <w:bottom w:val="nil"/>
              <w:right w:val="nil"/>
            </w:tcBorders>
          </w:tcPr>
          <w:p w:rsidR="00DF6E3A" w:rsidRPr="00C0168C" w:rsidRDefault="00DF6E3A" w:rsidP="008F10F9">
            <w:pPr>
              <w:rPr>
                <w:rStyle w:val="Table"/>
                <w:rFonts w:ascii="Arial Narrow" w:hAnsi="Arial Narrow"/>
                <w:spacing w:val="-2"/>
                <w:lang w:val="en-US"/>
              </w:rPr>
            </w:pPr>
          </w:p>
        </w:tc>
        <w:tc>
          <w:tcPr>
            <w:tcW w:w="1620" w:type="dxa"/>
            <w:tcBorders>
              <w:top w:val="single" w:sz="6" w:space="0" w:color="auto"/>
              <w:left w:val="single" w:sz="6" w:space="0" w:color="auto"/>
              <w:bottom w:val="nil"/>
              <w:right w:val="nil"/>
            </w:tcBorders>
          </w:tcPr>
          <w:p w:rsidR="00DF6E3A" w:rsidRPr="00C0168C" w:rsidRDefault="00DF6E3A" w:rsidP="008F10F9">
            <w:pPr>
              <w:spacing w:after="71"/>
              <w:rPr>
                <w:rStyle w:val="Table"/>
                <w:rFonts w:ascii="Arial Narrow" w:hAnsi="Arial Narrow"/>
                <w:spacing w:val="-2"/>
                <w:lang w:val="en-US"/>
              </w:rPr>
            </w:pPr>
          </w:p>
        </w:tc>
        <w:tc>
          <w:tcPr>
            <w:tcW w:w="1800" w:type="dxa"/>
            <w:tcBorders>
              <w:top w:val="single" w:sz="6" w:space="0" w:color="auto"/>
              <w:left w:val="single" w:sz="6" w:space="0" w:color="auto"/>
              <w:bottom w:val="nil"/>
              <w:right w:val="nil"/>
            </w:tcBorders>
          </w:tcPr>
          <w:p w:rsidR="00DF6E3A" w:rsidRPr="00C0168C" w:rsidRDefault="00DF6E3A" w:rsidP="008F10F9">
            <w:pPr>
              <w:spacing w:after="71"/>
              <w:rPr>
                <w:rStyle w:val="Table"/>
                <w:rFonts w:ascii="Arial Narrow" w:hAnsi="Arial Narrow"/>
                <w:spacing w:val="-2"/>
                <w:lang w:val="en-US"/>
              </w:rPr>
            </w:pPr>
          </w:p>
        </w:tc>
        <w:tc>
          <w:tcPr>
            <w:tcW w:w="243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after="71"/>
              <w:rPr>
                <w:rStyle w:val="Table"/>
                <w:rFonts w:ascii="Arial Narrow" w:hAnsi="Arial Narrow"/>
                <w:spacing w:val="-2"/>
                <w:lang w:val="en-US"/>
              </w:rPr>
            </w:pPr>
          </w:p>
        </w:tc>
      </w:tr>
      <w:tr w:rsidR="00DF6E3A" w:rsidRPr="00C0168C" w:rsidTr="008F10F9">
        <w:trPr>
          <w:cantSplit/>
        </w:trPr>
        <w:tc>
          <w:tcPr>
            <w:tcW w:w="1701"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Style w:val="Table"/>
                <w:rFonts w:ascii="Arial Narrow" w:hAnsi="Arial Narrow"/>
                <w:spacing w:val="-2"/>
                <w:lang w:val="en-US"/>
              </w:rPr>
            </w:pPr>
            <w:r w:rsidRPr="00C0168C">
              <w:rPr>
                <w:rStyle w:val="Table"/>
                <w:rFonts w:ascii="Arial Narrow" w:hAnsi="Arial Narrow"/>
                <w:spacing w:val="-2"/>
                <w:lang w:val="en-US"/>
              </w:rPr>
              <w:t>3.</w:t>
            </w:r>
          </w:p>
          <w:p w:rsidR="00DF6E3A" w:rsidRPr="00C0168C" w:rsidRDefault="00DF6E3A" w:rsidP="008F10F9">
            <w:pPr>
              <w:spacing w:after="71"/>
              <w:rPr>
                <w:rStyle w:val="Table"/>
                <w:rFonts w:ascii="Arial Narrow" w:hAnsi="Arial Narrow"/>
                <w:spacing w:val="-2"/>
                <w:lang w:val="en-US"/>
              </w:rPr>
            </w:pPr>
          </w:p>
        </w:tc>
        <w:tc>
          <w:tcPr>
            <w:tcW w:w="1989" w:type="dxa"/>
            <w:tcBorders>
              <w:top w:val="single" w:sz="6" w:space="0" w:color="auto"/>
              <w:left w:val="nil"/>
              <w:bottom w:val="nil"/>
              <w:right w:val="nil"/>
            </w:tcBorders>
          </w:tcPr>
          <w:p w:rsidR="00DF6E3A" w:rsidRPr="00C0168C" w:rsidRDefault="00DF6E3A" w:rsidP="008F10F9">
            <w:pPr>
              <w:rPr>
                <w:rStyle w:val="Table"/>
                <w:rFonts w:ascii="Arial Narrow" w:hAnsi="Arial Narrow"/>
                <w:spacing w:val="-2"/>
                <w:lang w:val="en-US"/>
              </w:rPr>
            </w:pPr>
          </w:p>
        </w:tc>
        <w:tc>
          <w:tcPr>
            <w:tcW w:w="1620" w:type="dxa"/>
            <w:tcBorders>
              <w:top w:val="single" w:sz="6" w:space="0" w:color="auto"/>
              <w:left w:val="single" w:sz="6" w:space="0" w:color="auto"/>
              <w:bottom w:val="nil"/>
              <w:right w:val="nil"/>
            </w:tcBorders>
          </w:tcPr>
          <w:p w:rsidR="00DF6E3A" w:rsidRPr="00C0168C" w:rsidRDefault="00DF6E3A" w:rsidP="008F10F9">
            <w:pPr>
              <w:spacing w:after="71"/>
              <w:rPr>
                <w:rStyle w:val="Table"/>
                <w:rFonts w:ascii="Arial Narrow" w:hAnsi="Arial Narrow"/>
                <w:spacing w:val="-2"/>
                <w:lang w:val="en-US"/>
              </w:rPr>
            </w:pPr>
          </w:p>
        </w:tc>
        <w:tc>
          <w:tcPr>
            <w:tcW w:w="1800" w:type="dxa"/>
            <w:tcBorders>
              <w:top w:val="single" w:sz="6" w:space="0" w:color="auto"/>
              <w:left w:val="single" w:sz="6" w:space="0" w:color="auto"/>
              <w:bottom w:val="nil"/>
              <w:right w:val="nil"/>
            </w:tcBorders>
          </w:tcPr>
          <w:p w:rsidR="00DF6E3A" w:rsidRPr="00C0168C" w:rsidRDefault="00DF6E3A" w:rsidP="008F10F9">
            <w:pPr>
              <w:spacing w:after="71"/>
              <w:rPr>
                <w:rStyle w:val="Table"/>
                <w:rFonts w:ascii="Arial Narrow" w:hAnsi="Arial Narrow"/>
                <w:spacing w:val="-2"/>
                <w:lang w:val="en-US"/>
              </w:rPr>
            </w:pPr>
          </w:p>
        </w:tc>
        <w:tc>
          <w:tcPr>
            <w:tcW w:w="243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after="71"/>
              <w:rPr>
                <w:rStyle w:val="Table"/>
                <w:rFonts w:ascii="Arial Narrow" w:hAnsi="Arial Narrow"/>
                <w:spacing w:val="-2"/>
                <w:lang w:val="en-US"/>
              </w:rPr>
            </w:pPr>
          </w:p>
        </w:tc>
      </w:tr>
      <w:tr w:rsidR="00DF6E3A" w:rsidRPr="00C0168C" w:rsidTr="008F10F9">
        <w:trPr>
          <w:cantSplit/>
        </w:trPr>
        <w:tc>
          <w:tcPr>
            <w:tcW w:w="1701"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Style w:val="Table"/>
                <w:rFonts w:ascii="Arial Narrow" w:hAnsi="Arial Narrow"/>
                <w:spacing w:val="-2"/>
                <w:lang w:val="en-US"/>
              </w:rPr>
            </w:pPr>
            <w:r w:rsidRPr="00C0168C">
              <w:rPr>
                <w:rStyle w:val="Table"/>
                <w:rFonts w:ascii="Arial Narrow" w:hAnsi="Arial Narrow"/>
                <w:spacing w:val="-2"/>
                <w:lang w:val="en-US"/>
              </w:rPr>
              <w:t>4.</w:t>
            </w:r>
          </w:p>
          <w:p w:rsidR="00DF6E3A" w:rsidRPr="00C0168C" w:rsidRDefault="00DF6E3A" w:rsidP="008F10F9">
            <w:pPr>
              <w:spacing w:after="71"/>
              <w:rPr>
                <w:rStyle w:val="Table"/>
                <w:rFonts w:ascii="Arial Narrow" w:hAnsi="Arial Narrow"/>
                <w:spacing w:val="-2"/>
                <w:lang w:val="en-US"/>
              </w:rPr>
            </w:pPr>
          </w:p>
        </w:tc>
        <w:tc>
          <w:tcPr>
            <w:tcW w:w="1989" w:type="dxa"/>
            <w:tcBorders>
              <w:top w:val="single" w:sz="6" w:space="0" w:color="auto"/>
              <w:left w:val="nil"/>
              <w:bottom w:val="nil"/>
              <w:right w:val="nil"/>
            </w:tcBorders>
          </w:tcPr>
          <w:p w:rsidR="00DF6E3A" w:rsidRPr="00C0168C" w:rsidRDefault="00DF6E3A" w:rsidP="008F10F9">
            <w:pPr>
              <w:rPr>
                <w:rStyle w:val="Table"/>
                <w:rFonts w:ascii="Arial Narrow" w:hAnsi="Arial Narrow"/>
                <w:spacing w:val="-2"/>
                <w:lang w:val="en-US"/>
              </w:rPr>
            </w:pPr>
          </w:p>
        </w:tc>
        <w:tc>
          <w:tcPr>
            <w:tcW w:w="1620" w:type="dxa"/>
            <w:tcBorders>
              <w:top w:val="single" w:sz="6" w:space="0" w:color="auto"/>
              <w:left w:val="single" w:sz="6" w:space="0" w:color="auto"/>
              <w:bottom w:val="nil"/>
              <w:right w:val="nil"/>
            </w:tcBorders>
          </w:tcPr>
          <w:p w:rsidR="00DF6E3A" w:rsidRPr="00C0168C" w:rsidRDefault="00DF6E3A" w:rsidP="008F10F9">
            <w:pPr>
              <w:spacing w:after="71"/>
              <w:rPr>
                <w:rStyle w:val="Table"/>
                <w:rFonts w:ascii="Arial Narrow" w:hAnsi="Arial Narrow"/>
                <w:spacing w:val="-2"/>
                <w:lang w:val="en-US"/>
              </w:rPr>
            </w:pPr>
          </w:p>
        </w:tc>
        <w:tc>
          <w:tcPr>
            <w:tcW w:w="1800" w:type="dxa"/>
            <w:tcBorders>
              <w:top w:val="single" w:sz="6" w:space="0" w:color="auto"/>
              <w:left w:val="single" w:sz="6" w:space="0" w:color="auto"/>
              <w:bottom w:val="nil"/>
              <w:right w:val="nil"/>
            </w:tcBorders>
          </w:tcPr>
          <w:p w:rsidR="00DF6E3A" w:rsidRPr="00C0168C" w:rsidRDefault="00DF6E3A" w:rsidP="008F10F9">
            <w:pPr>
              <w:spacing w:after="71"/>
              <w:rPr>
                <w:rStyle w:val="Table"/>
                <w:rFonts w:ascii="Arial Narrow" w:hAnsi="Arial Narrow"/>
                <w:spacing w:val="-2"/>
                <w:lang w:val="en-US"/>
              </w:rPr>
            </w:pPr>
          </w:p>
        </w:tc>
        <w:tc>
          <w:tcPr>
            <w:tcW w:w="243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after="71"/>
              <w:rPr>
                <w:rStyle w:val="Table"/>
                <w:rFonts w:ascii="Arial Narrow" w:hAnsi="Arial Narrow"/>
                <w:spacing w:val="-2"/>
                <w:lang w:val="en-US"/>
              </w:rPr>
            </w:pPr>
          </w:p>
        </w:tc>
      </w:tr>
      <w:tr w:rsidR="00DF6E3A" w:rsidRPr="00C0168C" w:rsidTr="008F10F9">
        <w:trPr>
          <w:cantSplit/>
        </w:trPr>
        <w:tc>
          <w:tcPr>
            <w:tcW w:w="1701"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Style w:val="Table"/>
                <w:rFonts w:ascii="Arial Narrow" w:hAnsi="Arial Narrow"/>
                <w:spacing w:val="-2"/>
                <w:lang w:val="en-US"/>
              </w:rPr>
            </w:pPr>
            <w:r w:rsidRPr="00C0168C">
              <w:rPr>
                <w:rStyle w:val="Table"/>
                <w:rFonts w:ascii="Arial Narrow" w:hAnsi="Arial Narrow"/>
                <w:spacing w:val="-2"/>
                <w:lang w:val="en-US"/>
              </w:rPr>
              <w:t>5.</w:t>
            </w:r>
          </w:p>
          <w:p w:rsidR="00DF6E3A" w:rsidRPr="00C0168C" w:rsidRDefault="00DF6E3A" w:rsidP="008F10F9">
            <w:pPr>
              <w:spacing w:after="71"/>
              <w:rPr>
                <w:rStyle w:val="Table"/>
                <w:rFonts w:ascii="Arial Narrow" w:hAnsi="Arial Narrow"/>
                <w:spacing w:val="-2"/>
                <w:lang w:val="en-US"/>
              </w:rPr>
            </w:pPr>
          </w:p>
        </w:tc>
        <w:tc>
          <w:tcPr>
            <w:tcW w:w="1989" w:type="dxa"/>
            <w:tcBorders>
              <w:top w:val="single" w:sz="6" w:space="0" w:color="auto"/>
              <w:left w:val="nil"/>
              <w:bottom w:val="nil"/>
              <w:right w:val="nil"/>
            </w:tcBorders>
          </w:tcPr>
          <w:p w:rsidR="00DF6E3A" w:rsidRPr="00C0168C" w:rsidRDefault="00DF6E3A" w:rsidP="008F10F9">
            <w:pPr>
              <w:rPr>
                <w:rStyle w:val="Table"/>
                <w:rFonts w:ascii="Arial Narrow" w:hAnsi="Arial Narrow"/>
                <w:spacing w:val="-2"/>
                <w:lang w:val="en-US"/>
              </w:rPr>
            </w:pPr>
          </w:p>
        </w:tc>
        <w:tc>
          <w:tcPr>
            <w:tcW w:w="1620" w:type="dxa"/>
            <w:tcBorders>
              <w:top w:val="single" w:sz="6" w:space="0" w:color="auto"/>
              <w:left w:val="single" w:sz="6" w:space="0" w:color="auto"/>
              <w:bottom w:val="nil"/>
              <w:right w:val="nil"/>
            </w:tcBorders>
          </w:tcPr>
          <w:p w:rsidR="00DF6E3A" w:rsidRPr="00C0168C" w:rsidRDefault="00DF6E3A" w:rsidP="008F10F9">
            <w:pPr>
              <w:spacing w:after="71"/>
              <w:rPr>
                <w:rStyle w:val="Table"/>
                <w:rFonts w:ascii="Arial Narrow" w:hAnsi="Arial Narrow"/>
                <w:spacing w:val="-2"/>
                <w:lang w:val="en-US"/>
              </w:rPr>
            </w:pPr>
          </w:p>
        </w:tc>
        <w:tc>
          <w:tcPr>
            <w:tcW w:w="1800" w:type="dxa"/>
            <w:tcBorders>
              <w:top w:val="single" w:sz="6" w:space="0" w:color="auto"/>
              <w:left w:val="single" w:sz="6" w:space="0" w:color="auto"/>
              <w:bottom w:val="nil"/>
              <w:right w:val="nil"/>
            </w:tcBorders>
          </w:tcPr>
          <w:p w:rsidR="00DF6E3A" w:rsidRPr="00C0168C" w:rsidRDefault="00DF6E3A" w:rsidP="008F10F9">
            <w:pPr>
              <w:spacing w:after="71"/>
              <w:rPr>
                <w:rStyle w:val="Table"/>
                <w:rFonts w:ascii="Arial Narrow" w:hAnsi="Arial Narrow"/>
                <w:spacing w:val="-2"/>
                <w:lang w:val="en-US"/>
              </w:rPr>
            </w:pPr>
          </w:p>
        </w:tc>
        <w:tc>
          <w:tcPr>
            <w:tcW w:w="243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after="71"/>
              <w:rPr>
                <w:rStyle w:val="Table"/>
                <w:rFonts w:ascii="Arial Narrow" w:hAnsi="Arial Narrow"/>
                <w:spacing w:val="-2"/>
                <w:lang w:val="en-US"/>
              </w:rPr>
            </w:pPr>
          </w:p>
        </w:tc>
      </w:tr>
      <w:tr w:rsidR="00DF6E3A" w:rsidRPr="00C0168C" w:rsidTr="008F10F9">
        <w:trPr>
          <w:cantSplit/>
        </w:trPr>
        <w:tc>
          <w:tcPr>
            <w:tcW w:w="1701"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rPr>
                <w:rStyle w:val="Table"/>
                <w:rFonts w:ascii="Arial Narrow" w:hAnsi="Arial Narrow"/>
                <w:spacing w:val="-2"/>
                <w:lang w:val="en-US"/>
              </w:rPr>
            </w:pPr>
            <w:r w:rsidRPr="00C0168C">
              <w:rPr>
                <w:rStyle w:val="Table"/>
                <w:rFonts w:ascii="Arial Narrow" w:hAnsi="Arial Narrow"/>
                <w:spacing w:val="-2"/>
                <w:lang w:val="en-US"/>
              </w:rPr>
              <w:t>etc.</w:t>
            </w:r>
          </w:p>
          <w:p w:rsidR="00DF6E3A" w:rsidRPr="00C0168C" w:rsidRDefault="00DF6E3A" w:rsidP="008F10F9">
            <w:pPr>
              <w:spacing w:after="71"/>
              <w:rPr>
                <w:rStyle w:val="Table"/>
                <w:rFonts w:ascii="Arial Narrow" w:hAnsi="Arial Narrow"/>
                <w:spacing w:val="-2"/>
                <w:lang w:val="en-US"/>
              </w:rPr>
            </w:pPr>
          </w:p>
        </w:tc>
        <w:tc>
          <w:tcPr>
            <w:tcW w:w="1989" w:type="dxa"/>
            <w:tcBorders>
              <w:top w:val="single" w:sz="6" w:space="0" w:color="auto"/>
              <w:left w:val="nil"/>
              <w:bottom w:val="single" w:sz="6" w:space="0" w:color="auto"/>
              <w:right w:val="nil"/>
            </w:tcBorders>
          </w:tcPr>
          <w:p w:rsidR="00DF6E3A" w:rsidRPr="00C0168C" w:rsidRDefault="00DF6E3A" w:rsidP="008F10F9">
            <w:pPr>
              <w:rPr>
                <w:rStyle w:val="Table"/>
                <w:rFonts w:ascii="Arial Narrow" w:hAnsi="Arial Narrow"/>
                <w:spacing w:val="-2"/>
                <w:lang w:val="en-US"/>
              </w:rPr>
            </w:pPr>
          </w:p>
        </w:tc>
        <w:tc>
          <w:tcPr>
            <w:tcW w:w="1620" w:type="dxa"/>
            <w:tcBorders>
              <w:top w:val="single" w:sz="6" w:space="0" w:color="auto"/>
              <w:left w:val="single" w:sz="6" w:space="0" w:color="auto"/>
              <w:bottom w:val="single" w:sz="6" w:space="0" w:color="auto"/>
              <w:right w:val="nil"/>
            </w:tcBorders>
          </w:tcPr>
          <w:p w:rsidR="00DF6E3A" w:rsidRPr="00C0168C" w:rsidRDefault="00DF6E3A" w:rsidP="008F10F9">
            <w:pPr>
              <w:spacing w:after="71"/>
              <w:rPr>
                <w:rStyle w:val="Table"/>
                <w:rFonts w:ascii="Arial Narrow" w:hAnsi="Arial Narrow"/>
                <w:spacing w:val="-2"/>
                <w:lang w:val="en-US"/>
              </w:rPr>
            </w:pPr>
          </w:p>
        </w:tc>
        <w:tc>
          <w:tcPr>
            <w:tcW w:w="1800" w:type="dxa"/>
            <w:tcBorders>
              <w:top w:val="single" w:sz="6" w:space="0" w:color="auto"/>
              <w:left w:val="single" w:sz="6" w:space="0" w:color="auto"/>
              <w:bottom w:val="single" w:sz="6" w:space="0" w:color="auto"/>
              <w:right w:val="nil"/>
            </w:tcBorders>
          </w:tcPr>
          <w:p w:rsidR="00DF6E3A" w:rsidRPr="00C0168C" w:rsidRDefault="00DF6E3A" w:rsidP="008F10F9">
            <w:pPr>
              <w:spacing w:after="71"/>
              <w:rPr>
                <w:rStyle w:val="Table"/>
                <w:rFonts w:ascii="Arial Narrow" w:hAnsi="Arial Narrow"/>
                <w:spacing w:val="-2"/>
                <w:lang w:val="en-US"/>
              </w:rPr>
            </w:pPr>
          </w:p>
        </w:tc>
        <w:tc>
          <w:tcPr>
            <w:tcW w:w="2430" w:type="dxa"/>
            <w:tcBorders>
              <w:top w:val="single" w:sz="6" w:space="0" w:color="auto"/>
              <w:left w:val="single" w:sz="6" w:space="0" w:color="auto"/>
              <w:bottom w:val="single" w:sz="6" w:space="0" w:color="auto"/>
              <w:right w:val="single" w:sz="6" w:space="0" w:color="auto"/>
            </w:tcBorders>
          </w:tcPr>
          <w:p w:rsidR="00DF6E3A" w:rsidRPr="00C0168C" w:rsidRDefault="00DF6E3A" w:rsidP="008F10F9">
            <w:pPr>
              <w:spacing w:after="71"/>
              <w:rPr>
                <w:rStyle w:val="Table"/>
                <w:rFonts w:ascii="Arial Narrow" w:hAnsi="Arial Narrow"/>
                <w:spacing w:val="-2"/>
                <w:lang w:val="en-US"/>
              </w:rPr>
            </w:pPr>
          </w:p>
        </w:tc>
      </w:tr>
    </w:tbl>
    <w:p w:rsidR="00DF6E3A" w:rsidRPr="00C0168C" w:rsidRDefault="00DF6E3A" w:rsidP="00DF6E3A">
      <w:pPr>
        <w:rPr>
          <w:rStyle w:val="Table"/>
          <w:rFonts w:ascii="Arial Narrow" w:hAnsi="Arial Narrow"/>
          <w:spacing w:val="-2"/>
          <w:lang w:val="en-US"/>
        </w:rPr>
      </w:pPr>
    </w:p>
    <w:p w:rsidR="00DF6E3A" w:rsidRPr="00C0168C" w:rsidRDefault="00DF6E3A" w:rsidP="00DF6E3A">
      <w:pPr>
        <w:tabs>
          <w:tab w:val="left" w:pos="5238"/>
          <w:tab w:val="left" w:pos="5474"/>
          <w:tab w:val="left" w:pos="9468"/>
        </w:tabs>
        <w:rPr>
          <w:rFonts w:ascii="Arial Narrow" w:hAnsi="Arial Narrow"/>
        </w:rPr>
      </w:pPr>
      <w:r w:rsidRPr="00C0168C">
        <w:rPr>
          <w:rFonts w:ascii="Arial Narrow" w:hAnsi="Arial Narrow"/>
          <w:i/>
          <w:lang w:val="en-US"/>
        </w:rPr>
        <w:br w:type="page"/>
      </w:r>
    </w:p>
    <w:tbl>
      <w:tblPr>
        <w:tblW w:w="0" w:type="auto"/>
        <w:tblLayout w:type="fixed"/>
        <w:tblLook w:val="0000"/>
      </w:tblPr>
      <w:tblGrid>
        <w:gridCol w:w="9198"/>
      </w:tblGrid>
      <w:tr w:rsidR="00DF6E3A" w:rsidRPr="00C0168C" w:rsidTr="008F10F9">
        <w:trPr>
          <w:trHeight w:val="900"/>
        </w:trPr>
        <w:tc>
          <w:tcPr>
            <w:tcW w:w="9198" w:type="dxa"/>
            <w:tcBorders>
              <w:top w:val="nil"/>
              <w:left w:val="nil"/>
              <w:bottom w:val="nil"/>
              <w:right w:val="nil"/>
            </w:tcBorders>
          </w:tcPr>
          <w:p w:rsidR="00DF6E3A" w:rsidRPr="00C0168C" w:rsidRDefault="00DF6E3A" w:rsidP="008F10F9">
            <w:pPr>
              <w:pStyle w:val="SectionIVHeader"/>
              <w:rPr>
                <w:rFonts w:ascii="Arial Narrow" w:hAnsi="Arial Narrow"/>
              </w:rPr>
            </w:pPr>
            <w:r w:rsidRPr="00C0168C">
              <w:rPr>
                <w:rFonts w:ascii="Arial Narrow" w:hAnsi="Arial Narrow"/>
              </w:rPr>
              <w:lastRenderedPageBreak/>
              <w:br w:type="page"/>
            </w:r>
            <w:bookmarkStart w:id="457" w:name="_Toc494966715"/>
            <w:r w:rsidRPr="00C0168C">
              <w:rPr>
                <w:rFonts w:ascii="Arial Narrow" w:hAnsi="Arial Narrow"/>
              </w:rPr>
              <w:t xml:space="preserve">Modèle de garantie de soumission </w:t>
            </w:r>
            <w:r w:rsidRPr="00C0168C">
              <w:rPr>
                <w:rFonts w:ascii="Arial Narrow" w:hAnsi="Arial Narrow"/>
                <w:sz w:val="24"/>
              </w:rPr>
              <w:t>(garantie bancaire)</w:t>
            </w:r>
            <w:bookmarkEnd w:id="457"/>
          </w:p>
        </w:tc>
      </w:tr>
    </w:tbl>
    <w:p w:rsidR="00DF6E3A" w:rsidRPr="00C0168C" w:rsidRDefault="00DF6E3A" w:rsidP="00DF6E3A">
      <w:pPr>
        <w:tabs>
          <w:tab w:val="right" w:pos="9000"/>
        </w:tabs>
        <w:rPr>
          <w:rFonts w:ascii="Arial Narrow" w:hAnsi="Arial Narrow"/>
          <w:b/>
        </w:rPr>
      </w:pPr>
      <w:r w:rsidRPr="00C0168C">
        <w:rPr>
          <w:rFonts w:ascii="Arial Narrow" w:hAnsi="Arial Narrow"/>
          <w:i/>
          <w:iCs/>
        </w:rPr>
        <w:t>[La banque remplit ce modèle de garantie de soumission conformément aux indications entre crochets]</w:t>
      </w:r>
    </w:p>
    <w:p w:rsidR="00DF6E3A" w:rsidRPr="00C0168C" w:rsidRDefault="00DF6E3A" w:rsidP="00DF6E3A">
      <w:pPr>
        <w:rPr>
          <w:rFonts w:ascii="Arial Narrow" w:hAnsi="Arial Narrow"/>
          <w:b/>
          <w:sz w:val="22"/>
        </w:rPr>
      </w:pPr>
    </w:p>
    <w:p w:rsidR="00DF6E3A" w:rsidRPr="00C0168C" w:rsidRDefault="00DF6E3A" w:rsidP="00DF6E3A">
      <w:pPr>
        <w:rPr>
          <w:rFonts w:ascii="Arial Narrow" w:hAnsi="Arial Narrow"/>
          <w:bCs/>
          <w:i/>
          <w:iCs/>
        </w:rPr>
      </w:pPr>
      <w:r w:rsidRPr="00C0168C">
        <w:rPr>
          <w:rFonts w:ascii="Arial Narrow" w:hAnsi="Arial Narrow"/>
          <w:bCs/>
          <w:i/>
          <w:iCs/>
        </w:rPr>
        <w:t>[Insérer le nom de la banque, et l’adresse de l’agence émettrice]</w:t>
      </w:r>
    </w:p>
    <w:p w:rsidR="00DF6E3A" w:rsidRPr="00C0168C" w:rsidRDefault="00DF6E3A" w:rsidP="00DF6E3A">
      <w:pPr>
        <w:rPr>
          <w:rFonts w:ascii="Arial Narrow" w:hAnsi="Arial Narrow"/>
          <w:bCs/>
          <w:i/>
          <w:iCs/>
        </w:rPr>
      </w:pPr>
    </w:p>
    <w:p w:rsidR="00DF6E3A" w:rsidRPr="00C0168C" w:rsidRDefault="00DF6E3A" w:rsidP="00DF6E3A">
      <w:pPr>
        <w:rPr>
          <w:rFonts w:ascii="Arial Narrow" w:hAnsi="Arial Narrow"/>
          <w:bCs/>
          <w:i/>
          <w:iCs/>
        </w:rPr>
      </w:pPr>
      <w:r w:rsidRPr="00C0168C">
        <w:rPr>
          <w:rFonts w:ascii="Arial Narrow" w:hAnsi="Arial Narrow"/>
          <w:bCs/>
          <w:i/>
          <w:iCs/>
        </w:rPr>
        <w:t xml:space="preserve">Bénéficiaire : [Insérer nom et adresse de l’Autorité contractante] </w:t>
      </w:r>
    </w:p>
    <w:p w:rsidR="00DF6E3A" w:rsidRPr="00C0168C" w:rsidRDefault="00DF6E3A" w:rsidP="00DF6E3A">
      <w:pPr>
        <w:rPr>
          <w:rFonts w:ascii="Arial Narrow" w:hAnsi="Arial Narrow"/>
          <w:sz w:val="22"/>
        </w:rPr>
      </w:pPr>
    </w:p>
    <w:p w:rsidR="00DF6E3A" w:rsidRPr="00C0168C" w:rsidRDefault="00DF6E3A" w:rsidP="00DF6E3A">
      <w:pPr>
        <w:rPr>
          <w:rFonts w:ascii="Arial Narrow" w:hAnsi="Arial Narrow"/>
        </w:rPr>
      </w:pPr>
      <w:r w:rsidRPr="00C0168C">
        <w:rPr>
          <w:rFonts w:ascii="Arial Narrow" w:hAnsi="Arial Narrow"/>
        </w:rPr>
        <w:t xml:space="preserve">Date : </w:t>
      </w:r>
      <w:r w:rsidRPr="00C0168C">
        <w:rPr>
          <w:rFonts w:ascii="Arial Narrow" w:hAnsi="Arial Narrow"/>
          <w:i/>
          <w:iCs/>
        </w:rPr>
        <w:t>[Insérer date]</w:t>
      </w: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r w:rsidRPr="00C0168C">
        <w:rPr>
          <w:rFonts w:ascii="Arial Narrow" w:hAnsi="Arial Narrow"/>
          <w:b/>
          <w:bCs/>
        </w:rPr>
        <w:t>Garantie de soumission no. </w:t>
      </w:r>
      <w:proofErr w:type="gramStart"/>
      <w:r w:rsidRPr="00C0168C">
        <w:rPr>
          <w:rFonts w:ascii="Arial Narrow" w:hAnsi="Arial Narrow"/>
          <w:b/>
          <w:bCs/>
        </w:rPr>
        <w:t>:</w:t>
      </w:r>
      <w:r w:rsidRPr="00C0168C">
        <w:rPr>
          <w:rFonts w:ascii="Arial Narrow" w:hAnsi="Arial Narrow"/>
          <w:bCs/>
          <w:i/>
          <w:iCs/>
        </w:rPr>
        <w:t>[</w:t>
      </w:r>
      <w:proofErr w:type="gramEnd"/>
      <w:r w:rsidRPr="00C0168C">
        <w:rPr>
          <w:rFonts w:ascii="Arial Narrow" w:hAnsi="Arial Narrow"/>
          <w:bCs/>
          <w:i/>
          <w:iCs/>
        </w:rPr>
        <w:t>Insérer N° de garantie]</w:t>
      </w:r>
    </w:p>
    <w:p w:rsidR="00DF6E3A" w:rsidRPr="00C0168C" w:rsidRDefault="00DF6E3A" w:rsidP="00DF6E3A">
      <w:pPr>
        <w:rPr>
          <w:rFonts w:ascii="Arial Narrow" w:hAnsi="Arial Narrow"/>
        </w:rPr>
      </w:pPr>
    </w:p>
    <w:p w:rsidR="00DF6E3A" w:rsidRPr="00C0168C" w:rsidRDefault="00DF6E3A" w:rsidP="00DF6E3A">
      <w:pPr>
        <w:spacing w:after="200"/>
        <w:rPr>
          <w:rFonts w:ascii="Arial Narrow" w:hAnsi="Arial Narrow"/>
        </w:rPr>
      </w:pPr>
      <w:r w:rsidRPr="00C0168C">
        <w:rPr>
          <w:rFonts w:ascii="Arial Narrow" w:hAnsi="Arial Narrow"/>
        </w:rPr>
        <w:t xml:space="preserve">Nous avons été informés que </w:t>
      </w:r>
      <w:r w:rsidRPr="00C0168C">
        <w:rPr>
          <w:rFonts w:ascii="Arial Narrow" w:hAnsi="Arial Narrow"/>
          <w:i/>
          <w:iCs/>
        </w:rPr>
        <w:t xml:space="preserve">[Nom du </w:t>
      </w:r>
      <w:r w:rsidRPr="00C0168C">
        <w:rPr>
          <w:rFonts w:ascii="Arial Narrow" w:hAnsi="Arial Narrow"/>
          <w:i/>
        </w:rPr>
        <w:t>Soumissionnaire</w:t>
      </w:r>
      <w:r w:rsidRPr="00C0168C">
        <w:rPr>
          <w:rFonts w:ascii="Arial Narrow" w:hAnsi="Arial Narrow"/>
          <w:i/>
          <w:iCs/>
        </w:rPr>
        <w:t>]</w:t>
      </w:r>
      <w:r w:rsidRPr="00C0168C">
        <w:rPr>
          <w:rFonts w:ascii="Arial Narrow" w:hAnsi="Arial Narrow"/>
        </w:rPr>
        <w:t xml:space="preserve"> (ci-après dénommé « le Soumissionnaire») a répondu à votre appel d’offres n°.</w:t>
      </w:r>
      <w:r w:rsidRPr="00C0168C">
        <w:rPr>
          <w:rFonts w:ascii="Arial Narrow" w:hAnsi="Arial Narrow"/>
          <w:i/>
          <w:iCs/>
        </w:rPr>
        <w:t xml:space="preserve"> [Insérer n° de l’avis d’appel d’offres]</w:t>
      </w:r>
      <w:r w:rsidRPr="00C0168C">
        <w:rPr>
          <w:rFonts w:ascii="Arial Narrow" w:hAnsi="Arial Narrow"/>
        </w:rPr>
        <w:t xml:space="preserve"> pour la réalisation des Travaux de </w:t>
      </w:r>
      <w:r w:rsidRPr="00C0168C">
        <w:rPr>
          <w:rFonts w:ascii="Arial Narrow" w:hAnsi="Arial Narrow"/>
          <w:bCs/>
          <w:i/>
          <w:iCs/>
        </w:rPr>
        <w:t>[Insérer description des travaux]</w:t>
      </w:r>
      <w:r w:rsidRPr="00C0168C">
        <w:rPr>
          <w:rFonts w:ascii="Arial Narrow" w:hAnsi="Arial Narrow"/>
        </w:rPr>
        <w:t xml:space="preserve"> et vous a soumis son offre en date du </w:t>
      </w:r>
      <w:r w:rsidRPr="00C0168C">
        <w:rPr>
          <w:rFonts w:ascii="Arial Narrow" w:hAnsi="Arial Narrow"/>
          <w:bCs/>
          <w:i/>
          <w:iCs/>
        </w:rPr>
        <w:t>[Insérer date du dépôt de l’offre]</w:t>
      </w:r>
      <w:r w:rsidRPr="00C0168C">
        <w:rPr>
          <w:rFonts w:ascii="Arial Narrow" w:hAnsi="Arial Narrow"/>
        </w:rPr>
        <w:t xml:space="preserve"> (ci-après dénommée « l’Offre »).</w:t>
      </w:r>
    </w:p>
    <w:p w:rsidR="00DF6E3A" w:rsidRPr="00C0168C" w:rsidRDefault="00DF6E3A" w:rsidP="00DF6E3A">
      <w:pPr>
        <w:spacing w:after="200"/>
        <w:rPr>
          <w:rFonts w:ascii="Arial Narrow" w:hAnsi="Arial Narrow"/>
        </w:rPr>
      </w:pPr>
      <w:r w:rsidRPr="00C0168C">
        <w:rPr>
          <w:rFonts w:ascii="Arial Narrow" w:hAnsi="Arial Narrow"/>
        </w:rPr>
        <w:t>En vertu des dispositions du dossier d’Appel d’offres, l’Offre doit être accompagnée d’une garantie de soumission.</w:t>
      </w:r>
    </w:p>
    <w:p w:rsidR="00DF6E3A" w:rsidRPr="00C0168C" w:rsidRDefault="00DF6E3A" w:rsidP="00DF6E3A">
      <w:pPr>
        <w:spacing w:after="200"/>
        <w:rPr>
          <w:rFonts w:ascii="Arial Narrow" w:hAnsi="Arial Narrow"/>
          <w:b/>
        </w:rPr>
      </w:pPr>
      <w:r w:rsidRPr="00C0168C">
        <w:rPr>
          <w:rFonts w:ascii="Arial Narrow" w:hAnsi="Arial Narrow"/>
        </w:rPr>
        <w:t xml:space="preserve">A la demande du Soumissionnaire, nous </w:t>
      </w:r>
      <w:r w:rsidRPr="00C0168C">
        <w:rPr>
          <w:rFonts w:ascii="Arial Narrow" w:hAnsi="Arial Narrow"/>
          <w:bCs/>
          <w:i/>
          <w:iCs/>
        </w:rPr>
        <w:t>[Insérer nom de la banque]</w:t>
      </w:r>
      <w:r w:rsidRPr="00C0168C">
        <w:rPr>
          <w:rFonts w:ascii="Arial Narrow" w:hAnsi="Arial Narrow"/>
        </w:rPr>
        <w:t xml:space="preserve"> nous engageons par la présente, sans réserve et irrévocablement, à vous payer à première demande, toutes sommes d’argent que vous pourriez réclamer dans la limite de </w:t>
      </w:r>
      <w:r w:rsidRPr="00C0168C">
        <w:rPr>
          <w:rFonts w:ascii="Arial Narrow" w:hAnsi="Arial Narrow"/>
          <w:bCs/>
        </w:rPr>
        <w:t>[</w:t>
      </w:r>
      <w:r w:rsidRPr="00C0168C">
        <w:rPr>
          <w:rFonts w:ascii="Arial Narrow" w:hAnsi="Arial Narrow"/>
          <w:i/>
        </w:rPr>
        <w:t>Insérer la somme en FCFA ou un montant équivalent dans une monnaie internationale librement convertible].</w:t>
      </w:r>
      <w:r w:rsidRPr="00C0168C">
        <w:rPr>
          <w:rFonts w:ascii="Arial Narrow" w:hAnsi="Arial Narrow"/>
          <w:iCs/>
        </w:rPr>
        <w:t xml:space="preserve"> ____________</w:t>
      </w:r>
      <w:proofErr w:type="gramStart"/>
      <w:r w:rsidRPr="00C0168C">
        <w:rPr>
          <w:rFonts w:ascii="Arial Narrow" w:hAnsi="Arial Narrow"/>
          <w:iCs/>
        </w:rPr>
        <w:t>_[</w:t>
      </w:r>
      <w:proofErr w:type="gramEnd"/>
      <w:r w:rsidRPr="00C0168C">
        <w:rPr>
          <w:rFonts w:ascii="Arial Narrow" w:hAnsi="Arial Narrow"/>
          <w:i/>
        </w:rPr>
        <w:t>Insérer la somme en lettres</w:t>
      </w:r>
      <w:r w:rsidRPr="00C0168C">
        <w:rPr>
          <w:rFonts w:ascii="Arial Narrow" w:hAnsi="Arial Narrow"/>
          <w:iCs/>
        </w:rPr>
        <w:t>].</w:t>
      </w:r>
    </w:p>
    <w:p w:rsidR="00DF6E3A" w:rsidRPr="00C0168C" w:rsidRDefault="00DF6E3A" w:rsidP="00DF6E3A">
      <w:pPr>
        <w:rPr>
          <w:rFonts w:ascii="Arial Narrow" w:hAnsi="Arial Narrow"/>
        </w:rPr>
      </w:pPr>
      <w:r w:rsidRPr="00C0168C">
        <w:rPr>
          <w:rFonts w:ascii="Arial Narrow" w:hAnsi="Arial Narrow"/>
        </w:rPr>
        <w:t>Votre demande en paiement doit être accompagnée d’une déclaration attestant que le Soumissionnaire</w:t>
      </w:r>
      <w:r w:rsidR="00A55308">
        <w:rPr>
          <w:rFonts w:ascii="Arial Narrow" w:hAnsi="Arial Narrow"/>
        </w:rPr>
        <w:t xml:space="preserve"> </w:t>
      </w:r>
      <w:r w:rsidRPr="00C0168C">
        <w:rPr>
          <w:rFonts w:ascii="Arial Narrow" w:hAnsi="Arial Narrow"/>
        </w:rPr>
        <w:t>n'a pas exécuté une des obligations auxquelles il est tenu en vertu de l’Offre, à savoir :</w:t>
      </w:r>
    </w:p>
    <w:p w:rsidR="00DF6E3A" w:rsidRPr="00C0168C" w:rsidRDefault="00DF6E3A" w:rsidP="00DF6E3A">
      <w:pPr>
        <w:rPr>
          <w:rFonts w:ascii="Arial Narrow" w:hAnsi="Arial Narrow"/>
        </w:rPr>
      </w:pPr>
    </w:p>
    <w:p w:rsidR="000B567F" w:rsidRPr="00C0168C" w:rsidRDefault="000B567F" w:rsidP="000B567F">
      <w:pPr>
        <w:numPr>
          <w:ilvl w:val="0"/>
          <w:numId w:val="33"/>
        </w:numPr>
        <w:suppressAutoHyphens w:val="0"/>
        <w:overflowPunct/>
        <w:autoSpaceDE/>
        <w:autoSpaceDN/>
        <w:adjustRightInd/>
        <w:textAlignment w:val="auto"/>
        <w:rPr>
          <w:rFonts w:ascii="Arial Narrow" w:hAnsi="Arial Narrow"/>
        </w:rPr>
      </w:pPr>
      <w:r w:rsidRPr="00C0168C">
        <w:rPr>
          <w:rFonts w:ascii="Arial Narrow" w:hAnsi="Arial Narrow"/>
        </w:rPr>
        <w:t>S’il n’accepte pas les modifications de son offre suite à la correction des erreurs ; ou</w:t>
      </w:r>
    </w:p>
    <w:p w:rsidR="000B567F" w:rsidRPr="00C0168C" w:rsidRDefault="000B567F" w:rsidP="000B567F">
      <w:pPr>
        <w:ind w:left="360"/>
        <w:rPr>
          <w:rFonts w:ascii="Arial Narrow" w:hAnsi="Arial Narrow"/>
        </w:rPr>
      </w:pPr>
    </w:p>
    <w:p w:rsidR="000B567F" w:rsidRPr="00C0168C" w:rsidRDefault="000B567F" w:rsidP="000B567F">
      <w:pPr>
        <w:numPr>
          <w:ilvl w:val="0"/>
          <w:numId w:val="33"/>
        </w:numPr>
        <w:suppressAutoHyphens w:val="0"/>
        <w:overflowPunct/>
        <w:autoSpaceDE/>
        <w:autoSpaceDN/>
        <w:adjustRightInd/>
        <w:textAlignment w:val="auto"/>
        <w:rPr>
          <w:rFonts w:ascii="Arial Narrow" w:hAnsi="Arial Narrow"/>
        </w:rPr>
      </w:pPr>
      <w:r w:rsidRPr="00C0168C">
        <w:rPr>
          <w:rFonts w:ascii="Arial Narrow" w:hAnsi="Arial Narrow"/>
        </w:rPr>
        <w:t>s’il retire l’Offre pendant la période de validité qu’il a spécifiée dans la lettre de soumission de l’offre; ou</w:t>
      </w:r>
    </w:p>
    <w:p w:rsidR="000B567F" w:rsidRPr="00C0168C" w:rsidRDefault="000B567F" w:rsidP="000B567F">
      <w:pPr>
        <w:rPr>
          <w:rFonts w:ascii="Arial Narrow" w:hAnsi="Arial Narrow"/>
        </w:rPr>
      </w:pPr>
    </w:p>
    <w:p w:rsidR="000B567F" w:rsidRPr="00C0168C" w:rsidRDefault="000B567F" w:rsidP="000B567F">
      <w:pPr>
        <w:numPr>
          <w:ilvl w:val="0"/>
          <w:numId w:val="33"/>
        </w:numPr>
        <w:suppressAutoHyphens w:val="0"/>
        <w:overflowPunct/>
        <w:autoSpaceDE/>
        <w:autoSpaceDN/>
        <w:adjustRightInd/>
        <w:textAlignment w:val="auto"/>
        <w:rPr>
          <w:rFonts w:ascii="Arial Narrow" w:hAnsi="Arial Narrow"/>
        </w:rPr>
      </w:pPr>
      <w:r w:rsidRPr="00C0168C">
        <w:rPr>
          <w:rFonts w:ascii="Arial Narrow" w:hAnsi="Arial Narrow"/>
        </w:rPr>
        <w:t>si, s’étant vu notifier l’acceptation de l’Offre par l’Autorité contractante pendant la période de validité telle qu’indiquée dans la lettre de soumission de l’offre ou prorogée par l’Autorité contractante avant l’expiration de cette période, il:</w:t>
      </w:r>
    </w:p>
    <w:p w:rsidR="000B567F" w:rsidRPr="00C0168C" w:rsidRDefault="000B567F" w:rsidP="000B567F">
      <w:pPr>
        <w:rPr>
          <w:rFonts w:ascii="Arial Narrow" w:hAnsi="Arial Narrow"/>
        </w:rPr>
      </w:pPr>
    </w:p>
    <w:p w:rsidR="000B567F" w:rsidRPr="00C0168C" w:rsidRDefault="000B567F" w:rsidP="000B567F">
      <w:pPr>
        <w:numPr>
          <w:ilvl w:val="1"/>
          <w:numId w:val="33"/>
        </w:numPr>
        <w:suppressAutoHyphens w:val="0"/>
        <w:overflowPunct/>
        <w:autoSpaceDE/>
        <w:autoSpaceDN/>
        <w:adjustRightInd/>
        <w:textAlignment w:val="auto"/>
        <w:rPr>
          <w:rFonts w:ascii="Arial Narrow" w:hAnsi="Arial Narrow"/>
        </w:rPr>
      </w:pPr>
      <w:r w:rsidRPr="00C0168C">
        <w:rPr>
          <w:rFonts w:ascii="Arial Narrow" w:hAnsi="Arial Narrow"/>
        </w:rPr>
        <w:t>ne signe pas le Marché ; ou</w:t>
      </w:r>
    </w:p>
    <w:p w:rsidR="000B567F" w:rsidRPr="00C0168C" w:rsidRDefault="000B567F" w:rsidP="000B567F">
      <w:pPr>
        <w:ind w:left="1080"/>
        <w:rPr>
          <w:rFonts w:ascii="Arial Narrow" w:hAnsi="Arial Narrow"/>
        </w:rPr>
      </w:pPr>
    </w:p>
    <w:p w:rsidR="000B567F" w:rsidRPr="00C0168C" w:rsidRDefault="000B567F" w:rsidP="000B567F">
      <w:pPr>
        <w:numPr>
          <w:ilvl w:val="1"/>
          <w:numId w:val="33"/>
        </w:numPr>
        <w:suppressAutoHyphens w:val="0"/>
        <w:overflowPunct/>
        <w:autoSpaceDE/>
        <w:autoSpaceDN/>
        <w:adjustRightInd/>
        <w:textAlignment w:val="auto"/>
        <w:rPr>
          <w:rFonts w:ascii="Arial Narrow" w:hAnsi="Arial Narrow"/>
        </w:rPr>
      </w:pPr>
      <w:r w:rsidRPr="00C0168C">
        <w:rPr>
          <w:rFonts w:ascii="Arial Narrow" w:hAnsi="Arial Narrow"/>
        </w:rPr>
        <w:t>ne fournit pas la garantie de bonne exécution du Marché, s’il est tenu de le faire  ainsi qu’il est prévu dans les Instructions aux candidats ; ou</w:t>
      </w:r>
    </w:p>
    <w:p w:rsidR="000B567F" w:rsidRPr="00C0168C" w:rsidRDefault="000B567F" w:rsidP="000B567F">
      <w:pPr>
        <w:pStyle w:val="Paragraphedeliste"/>
        <w:rPr>
          <w:rFonts w:ascii="Arial Narrow" w:hAnsi="Arial Narrow"/>
        </w:rPr>
      </w:pPr>
    </w:p>
    <w:p w:rsidR="000B567F" w:rsidRPr="00C0168C" w:rsidRDefault="000B567F" w:rsidP="000B567F">
      <w:pPr>
        <w:numPr>
          <w:ilvl w:val="0"/>
          <w:numId w:val="33"/>
        </w:numPr>
        <w:suppressAutoHyphens w:val="0"/>
        <w:overflowPunct/>
        <w:autoSpaceDE/>
        <w:autoSpaceDN/>
        <w:adjustRightInd/>
        <w:textAlignment w:val="auto"/>
        <w:rPr>
          <w:rFonts w:ascii="Arial Narrow" w:hAnsi="Arial Narrow"/>
        </w:rPr>
      </w:pPr>
      <w:r w:rsidRPr="00C0168C">
        <w:rPr>
          <w:rFonts w:ascii="Arial Narrow" w:hAnsi="Arial Narrow"/>
        </w:rPr>
        <w:t>s’il  a fait l’objet d’une sanction du Comité de règlement des Différends de l’Autorité de Régulation des Marchés Publics et des Délégations de Service Public (</w:t>
      </w:r>
      <w:proofErr w:type="spellStart"/>
      <w:r w:rsidRPr="00C0168C">
        <w:rPr>
          <w:rFonts w:ascii="Arial Narrow" w:hAnsi="Arial Narrow"/>
        </w:rPr>
        <w:t>ARMDS</w:t>
      </w:r>
      <w:proofErr w:type="spellEnd"/>
      <w:r w:rsidRPr="00C0168C">
        <w:rPr>
          <w:rFonts w:ascii="Arial Narrow" w:hAnsi="Arial Narrow"/>
        </w:rPr>
        <w:t xml:space="preserve">) ou d’une juridiction compétente, conduisant à la saisine des garanties qu’il a constituées dans le cadre de la passation du marché, conformément aux articles 127 et 128 du </w:t>
      </w:r>
      <w:r w:rsidRPr="00C0168C">
        <w:rPr>
          <w:rFonts w:ascii="Arial Narrow" w:eastAsiaTheme="minorHAnsi" w:hAnsi="Arial Narrow"/>
        </w:rPr>
        <w:t>Décret n° 2015-0604/</w:t>
      </w:r>
      <w:proofErr w:type="spellStart"/>
      <w:r w:rsidRPr="00C0168C">
        <w:rPr>
          <w:rFonts w:ascii="Arial Narrow" w:eastAsiaTheme="minorHAnsi" w:hAnsi="Arial Narrow"/>
        </w:rPr>
        <w:t>P-RM</w:t>
      </w:r>
      <w:proofErr w:type="spellEnd"/>
      <w:r w:rsidRPr="00C0168C">
        <w:rPr>
          <w:rFonts w:ascii="Arial Narrow" w:eastAsiaTheme="minorHAnsi" w:hAnsi="Arial Narrow"/>
        </w:rPr>
        <w:t xml:space="preserve">  du 25 septembre 2015 portant code des marches publics et des délégations de service public.</w:t>
      </w: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r w:rsidRPr="00C0168C">
        <w:rPr>
          <w:rFonts w:ascii="Arial Narrow" w:hAnsi="Arial Narrow"/>
        </w:rPr>
        <w:t>La présente garantie expire :</w:t>
      </w:r>
    </w:p>
    <w:p w:rsidR="00DF6E3A" w:rsidRPr="00C0168C" w:rsidRDefault="00DF6E3A" w:rsidP="00DF6E3A">
      <w:pPr>
        <w:rPr>
          <w:rFonts w:ascii="Arial Narrow" w:hAnsi="Arial Narrow"/>
        </w:rPr>
      </w:pPr>
      <w:r w:rsidRPr="00C0168C">
        <w:rPr>
          <w:rFonts w:ascii="Arial Narrow" w:hAnsi="Arial Narrow"/>
        </w:rPr>
        <w:t xml:space="preserve">(a) si le marché est octroyé au Soumissionnaire, lorsque nous recevrons une copie du Marché signé et de la garantie de bonne exécution émise en votre nom, selon les instructions du Soumissionnaire; ou </w:t>
      </w:r>
    </w:p>
    <w:p w:rsidR="00DF6E3A" w:rsidRPr="00C0168C" w:rsidRDefault="00DF6E3A" w:rsidP="00DF6E3A">
      <w:pPr>
        <w:rPr>
          <w:rFonts w:ascii="Arial Narrow" w:hAnsi="Arial Narrow"/>
        </w:rPr>
      </w:pPr>
      <w:r w:rsidRPr="00C0168C">
        <w:rPr>
          <w:rFonts w:ascii="Arial Narrow" w:hAnsi="Arial Narrow"/>
        </w:rPr>
        <w:t>(b) si le Marché n’est pas octroyé au Soumissionnaire, à la première des dates suivantes : (i) lorsque nous recevrons copie de votre notification au Soumissionnaire</w:t>
      </w:r>
      <w:r w:rsidR="00A55308">
        <w:rPr>
          <w:rFonts w:ascii="Arial Narrow" w:hAnsi="Arial Narrow"/>
        </w:rPr>
        <w:t xml:space="preserve"> </w:t>
      </w:r>
      <w:r w:rsidRPr="00C0168C">
        <w:rPr>
          <w:rFonts w:ascii="Arial Narrow" w:hAnsi="Arial Narrow"/>
        </w:rPr>
        <w:t>du nom du Soumissionnaire</w:t>
      </w:r>
      <w:r w:rsidR="00A55308">
        <w:rPr>
          <w:rFonts w:ascii="Arial Narrow" w:hAnsi="Arial Narrow"/>
        </w:rPr>
        <w:t xml:space="preserve"> </w:t>
      </w:r>
      <w:r w:rsidRPr="00C0168C">
        <w:rPr>
          <w:rFonts w:ascii="Arial Narrow" w:hAnsi="Arial Narrow"/>
        </w:rPr>
        <w:t xml:space="preserve">retenu, ou (ii) </w:t>
      </w:r>
      <w:r w:rsidR="00964D59" w:rsidRPr="00C0168C">
        <w:rPr>
          <w:rFonts w:ascii="Arial Narrow" w:hAnsi="Arial Narrow"/>
        </w:rPr>
        <w:t xml:space="preserve"> trente</w:t>
      </w:r>
      <w:r w:rsidRPr="00C0168C">
        <w:rPr>
          <w:rFonts w:ascii="Arial Narrow" w:hAnsi="Arial Narrow"/>
        </w:rPr>
        <w:t xml:space="preserve"> (</w:t>
      </w:r>
      <w:r w:rsidR="00964D59" w:rsidRPr="00C0168C">
        <w:rPr>
          <w:rFonts w:ascii="Arial Narrow" w:hAnsi="Arial Narrow"/>
        </w:rPr>
        <w:t>30</w:t>
      </w:r>
      <w:r w:rsidRPr="00C0168C">
        <w:rPr>
          <w:rFonts w:ascii="Arial Narrow" w:hAnsi="Arial Narrow"/>
        </w:rPr>
        <w:t xml:space="preserve">) </w:t>
      </w:r>
      <w:r w:rsidRPr="00C0168C">
        <w:rPr>
          <w:rFonts w:ascii="Arial Narrow" w:hAnsi="Arial Narrow"/>
        </w:rPr>
        <w:lastRenderedPageBreak/>
        <w:t>jours après l’expiration du délai de validité de l’Offre [</w:t>
      </w:r>
      <w:r w:rsidRPr="00C0168C">
        <w:rPr>
          <w:rFonts w:ascii="Arial Narrow" w:hAnsi="Arial Narrow"/>
          <w:i/>
        </w:rPr>
        <w:t xml:space="preserve">Rappeler ce délai spécifié aux DPAO. </w:t>
      </w:r>
      <w:r w:rsidR="00CD5C08" w:rsidRPr="00C0168C">
        <w:rPr>
          <w:rFonts w:ascii="Arial Narrow" w:hAnsi="Arial Narrow"/>
          <w:i/>
        </w:rPr>
        <w:t>………</w:t>
      </w:r>
      <w:r w:rsidRPr="00C0168C">
        <w:rPr>
          <w:rFonts w:ascii="Arial Narrow" w:hAnsi="Arial Narrow"/>
          <w:i/>
        </w:rPr>
        <w:t>jours en l’occurrence</w:t>
      </w:r>
      <w:r w:rsidRPr="00C0168C">
        <w:rPr>
          <w:rFonts w:ascii="Arial Narrow" w:hAnsi="Arial Narrow"/>
        </w:rPr>
        <w:t>] ainsi que spécifié au DPAO et dans la lettre de soumission du candidat.</w:t>
      </w: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r w:rsidRPr="00C0168C">
        <w:rPr>
          <w:rFonts w:ascii="Arial Narrow" w:hAnsi="Arial Narrow"/>
        </w:rPr>
        <w:t>Toute demande de paiement au titre de la présente garantie doit être reçue au plus tard à cette date.</w:t>
      </w: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r w:rsidRPr="00C0168C">
        <w:rPr>
          <w:rFonts w:ascii="Arial Narrow" w:hAnsi="Arial Narrow"/>
        </w:rPr>
        <w:t xml:space="preserve">En tout état de cause, la présente garantie de soumission doit être établie conformément à l’Acte Uniforme </w:t>
      </w:r>
      <w:proofErr w:type="spellStart"/>
      <w:r w:rsidRPr="00C0168C">
        <w:rPr>
          <w:rFonts w:ascii="Arial Narrow" w:hAnsi="Arial Narrow"/>
        </w:rPr>
        <w:t>OHADA</w:t>
      </w:r>
      <w:proofErr w:type="spellEnd"/>
      <w:r w:rsidRPr="00C0168C">
        <w:rPr>
          <w:rFonts w:ascii="Arial Narrow" w:hAnsi="Arial Narrow"/>
        </w:rPr>
        <w:t xml:space="preserve"> </w:t>
      </w:r>
      <w:r w:rsidR="00897992" w:rsidRPr="00C0168C">
        <w:rPr>
          <w:rFonts w:ascii="Arial Narrow" w:hAnsi="Arial Narrow"/>
        </w:rPr>
        <w:t xml:space="preserve">révisé du 15 décembre 2010 portant organisation des sûretés (JO </w:t>
      </w:r>
      <w:proofErr w:type="spellStart"/>
      <w:r w:rsidR="00897992" w:rsidRPr="00C0168C">
        <w:rPr>
          <w:rFonts w:ascii="Arial Narrow" w:hAnsi="Arial Narrow"/>
        </w:rPr>
        <w:t>OHADA</w:t>
      </w:r>
      <w:proofErr w:type="spellEnd"/>
      <w:r w:rsidR="00897992" w:rsidRPr="00C0168C">
        <w:rPr>
          <w:rFonts w:ascii="Arial Narrow" w:hAnsi="Arial Narrow"/>
        </w:rPr>
        <w:t xml:space="preserve"> n° 22 du 15 février 2011) dont les articles 40 et 41</w:t>
      </w:r>
      <w:r w:rsidRPr="00C0168C">
        <w:rPr>
          <w:rFonts w:ascii="Arial Narrow" w:hAnsi="Arial Narrow"/>
        </w:rPr>
        <w:t xml:space="preserve"> sont respectivement relatifs aux règles de formation de la lettre de garantie (encore appelée garantie à première demande) et à ses mentions obligatoires.</w:t>
      </w:r>
    </w:p>
    <w:p w:rsidR="00DF6E3A" w:rsidRPr="00C0168C" w:rsidRDefault="00DF6E3A" w:rsidP="00DF6E3A">
      <w:pPr>
        <w:tabs>
          <w:tab w:val="right" w:pos="9000"/>
        </w:tabs>
        <w:rPr>
          <w:rFonts w:ascii="Arial Narrow" w:hAnsi="Arial Narrow"/>
        </w:rPr>
      </w:pP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DF6E3A" w:rsidRPr="00C0168C" w:rsidRDefault="00DF6E3A" w:rsidP="00DF6E3A">
      <w:pPr>
        <w:tabs>
          <w:tab w:val="left" w:pos="1188"/>
          <w:tab w:val="left" w:pos="2394"/>
          <w:tab w:val="left" w:pos="4209"/>
          <w:tab w:val="left" w:pos="5238"/>
          <w:tab w:val="left" w:pos="7632"/>
          <w:tab w:val="left" w:pos="7868"/>
          <w:tab w:val="left" w:pos="9468"/>
        </w:tabs>
        <w:rPr>
          <w:rFonts w:ascii="Arial Narrow" w:hAnsi="Arial Narrow"/>
        </w:rPr>
      </w:pPr>
      <w:r w:rsidRPr="00C0168C">
        <w:rPr>
          <w:rFonts w:ascii="Arial Narrow" w:hAnsi="Arial Narrow"/>
        </w:rPr>
        <w:t xml:space="preserve">Nom : </w:t>
      </w:r>
      <w:r w:rsidRPr="00C0168C">
        <w:rPr>
          <w:rFonts w:ascii="Arial Narrow" w:hAnsi="Arial Narrow"/>
          <w:i/>
          <w:iCs/>
        </w:rPr>
        <w:t>[nom complet de la personne signataire]</w:t>
      </w:r>
      <w:r w:rsidRPr="00C0168C">
        <w:rPr>
          <w:rFonts w:ascii="Arial Narrow" w:hAnsi="Arial Narrow"/>
        </w:rPr>
        <w:t xml:space="preserve">  Titre </w:t>
      </w:r>
      <w:r w:rsidRPr="00C0168C">
        <w:rPr>
          <w:rFonts w:ascii="Arial Narrow" w:hAnsi="Arial Narrow"/>
          <w:i/>
          <w:iCs/>
        </w:rPr>
        <w:t>[capacité juridique de la personne signataire]</w:t>
      </w:r>
    </w:p>
    <w:p w:rsidR="00DF6E3A" w:rsidRPr="00C0168C" w:rsidRDefault="00DF6E3A" w:rsidP="00DF6E3A">
      <w:pPr>
        <w:tabs>
          <w:tab w:val="left" w:pos="1188"/>
          <w:tab w:val="left" w:pos="2394"/>
          <w:tab w:val="left" w:pos="4209"/>
          <w:tab w:val="left" w:pos="5238"/>
          <w:tab w:val="left" w:pos="7632"/>
          <w:tab w:val="left" w:pos="7868"/>
          <w:tab w:val="left" w:pos="9468"/>
        </w:tabs>
        <w:rPr>
          <w:rFonts w:ascii="Arial Narrow" w:hAnsi="Arial Narrow"/>
        </w:rPr>
      </w:pPr>
    </w:p>
    <w:p w:rsidR="00DF6E3A" w:rsidRPr="00C0168C" w:rsidRDefault="00DF6E3A" w:rsidP="00DF6E3A">
      <w:pPr>
        <w:pStyle w:val="i"/>
        <w:tabs>
          <w:tab w:val="left" w:pos="1188"/>
          <w:tab w:val="left" w:pos="2394"/>
          <w:tab w:val="left" w:pos="4209"/>
          <w:tab w:val="left" w:pos="5238"/>
          <w:tab w:val="left" w:pos="7632"/>
          <w:tab w:val="left" w:pos="7868"/>
          <w:tab w:val="left" w:pos="9468"/>
        </w:tabs>
        <w:suppressAutoHyphens w:val="0"/>
        <w:rPr>
          <w:rFonts w:ascii="Arial Narrow" w:hAnsi="Arial Narrow"/>
          <w:lang w:val="fr-FR"/>
        </w:rPr>
      </w:pPr>
      <w:r w:rsidRPr="00C0168C">
        <w:rPr>
          <w:rFonts w:ascii="Arial Narrow" w:hAnsi="Arial Narrow"/>
          <w:lang w:val="fr-FR"/>
        </w:rPr>
        <w:t xml:space="preserve">Signé </w:t>
      </w:r>
      <w:r w:rsidRPr="00C0168C">
        <w:rPr>
          <w:rFonts w:ascii="Arial Narrow" w:hAnsi="Arial Narrow"/>
          <w:i/>
          <w:iCs/>
          <w:lang w:val="fr-FR"/>
        </w:rPr>
        <w:t>[signature de la personne dont le nom et le titre figurent ci-dessus]</w:t>
      </w:r>
    </w:p>
    <w:p w:rsidR="00DF6E3A" w:rsidRPr="00C0168C" w:rsidRDefault="00DF6E3A" w:rsidP="00DF6E3A">
      <w:pPr>
        <w:rPr>
          <w:rFonts w:ascii="Arial Narrow" w:hAnsi="Arial Narrow"/>
          <w:sz w:val="22"/>
        </w:rPr>
      </w:pPr>
      <w:r w:rsidRPr="00C0168C">
        <w:rPr>
          <w:rFonts w:ascii="Arial Narrow" w:hAnsi="Arial Narrow"/>
        </w:rPr>
        <w:br w:type="page"/>
      </w:r>
    </w:p>
    <w:tbl>
      <w:tblPr>
        <w:tblW w:w="0" w:type="auto"/>
        <w:tblLayout w:type="fixed"/>
        <w:tblLook w:val="0000"/>
      </w:tblPr>
      <w:tblGrid>
        <w:gridCol w:w="9198"/>
      </w:tblGrid>
      <w:tr w:rsidR="00DF6E3A" w:rsidRPr="00C0168C" w:rsidTr="008F10F9">
        <w:trPr>
          <w:trHeight w:val="900"/>
        </w:trPr>
        <w:tc>
          <w:tcPr>
            <w:tcW w:w="9198" w:type="dxa"/>
            <w:vAlign w:val="center"/>
          </w:tcPr>
          <w:p w:rsidR="00DF6E3A" w:rsidRPr="00C0168C" w:rsidRDefault="00DF6E3A">
            <w:pPr>
              <w:pStyle w:val="SectionIVHeader"/>
              <w:rPr>
                <w:rFonts w:ascii="Arial Narrow" w:hAnsi="Arial Narrow"/>
              </w:rPr>
            </w:pPr>
            <w:r w:rsidRPr="00C0168C">
              <w:rPr>
                <w:rFonts w:ascii="Arial Narrow" w:hAnsi="Arial Narrow"/>
              </w:rPr>
              <w:lastRenderedPageBreak/>
              <w:br w:type="page"/>
            </w:r>
            <w:bookmarkStart w:id="458" w:name="_Toc188499992"/>
            <w:bookmarkStart w:id="459" w:name="_Toc494966716"/>
            <w:r w:rsidRPr="00C0168C">
              <w:rPr>
                <w:rFonts w:ascii="Arial Narrow" w:hAnsi="Arial Narrow"/>
              </w:rPr>
              <w:t>Garantie de soumission</w:t>
            </w:r>
            <w:r w:rsidR="00A55308">
              <w:rPr>
                <w:rFonts w:ascii="Arial Narrow" w:hAnsi="Arial Narrow"/>
              </w:rPr>
              <w:t xml:space="preserve"> </w:t>
            </w:r>
            <w:r w:rsidR="00D30569" w:rsidRPr="00C0168C">
              <w:rPr>
                <w:rFonts w:ascii="Arial Narrow" w:hAnsi="Arial Narrow"/>
                <w:sz w:val="24"/>
              </w:rPr>
              <w:t>(Cautionnement émis par une compagnie de garantie ou d’assurance)</w:t>
            </w:r>
            <w:bookmarkEnd w:id="458"/>
            <w:bookmarkEnd w:id="459"/>
          </w:p>
        </w:tc>
      </w:tr>
    </w:tbl>
    <w:p w:rsidR="00DF6E3A" w:rsidRPr="00C0168C" w:rsidRDefault="00DF6E3A" w:rsidP="00DF6E3A">
      <w:pPr>
        <w:tabs>
          <w:tab w:val="right" w:pos="9360"/>
        </w:tabs>
        <w:ind w:left="4320" w:firstLine="720"/>
        <w:rPr>
          <w:rFonts w:ascii="Arial Narrow" w:hAnsi="Arial Narrow"/>
          <w:sz w:val="28"/>
        </w:rPr>
      </w:pPr>
    </w:p>
    <w:p w:rsidR="00DF6E3A" w:rsidRPr="00C0168C" w:rsidRDefault="00DF6E3A" w:rsidP="00DF6E3A">
      <w:pPr>
        <w:tabs>
          <w:tab w:val="right" w:pos="9000"/>
        </w:tabs>
        <w:rPr>
          <w:rFonts w:ascii="Arial Narrow" w:hAnsi="Arial Narrow"/>
        </w:rPr>
      </w:pPr>
      <w:r w:rsidRPr="00C0168C">
        <w:rPr>
          <w:rFonts w:ascii="Arial Narrow" w:hAnsi="Arial Narrow"/>
          <w:i/>
          <w:iCs/>
        </w:rPr>
        <w:t xml:space="preserve">[La compagnie de garantie remplit cette garantie de soumission </w:t>
      </w:r>
      <w:r w:rsidR="006B0782" w:rsidRPr="00C0168C">
        <w:rPr>
          <w:rFonts w:ascii="Arial Narrow" w:hAnsi="Arial Narrow"/>
          <w:i/>
          <w:iCs/>
        </w:rPr>
        <w:t>conformément</w:t>
      </w:r>
      <w:r w:rsidRPr="00C0168C">
        <w:rPr>
          <w:rFonts w:ascii="Arial Narrow" w:hAnsi="Arial Narrow"/>
          <w:i/>
          <w:iCs/>
        </w:rPr>
        <w:t xml:space="preserve"> aux indications entre crochets] </w:t>
      </w:r>
    </w:p>
    <w:p w:rsidR="00DF6E3A" w:rsidRPr="00C0168C" w:rsidRDefault="00DF6E3A" w:rsidP="00DF6E3A">
      <w:pPr>
        <w:tabs>
          <w:tab w:val="left" w:pos="4968"/>
          <w:tab w:val="left" w:pos="9558"/>
        </w:tabs>
        <w:rPr>
          <w:rFonts w:ascii="Arial Narrow" w:hAnsi="Arial Narrow"/>
        </w:rPr>
      </w:pPr>
    </w:p>
    <w:p w:rsidR="00DF6E3A" w:rsidRPr="00C0168C" w:rsidRDefault="00DF6E3A" w:rsidP="00DF6E3A">
      <w:pPr>
        <w:pStyle w:val="Pieddepage"/>
        <w:tabs>
          <w:tab w:val="right" w:pos="9000"/>
        </w:tabs>
        <w:spacing w:after="200"/>
        <w:jc w:val="both"/>
        <w:rPr>
          <w:rFonts w:ascii="Arial Narrow" w:hAnsi="Arial Narrow"/>
          <w:b/>
          <w:sz w:val="24"/>
        </w:rPr>
      </w:pPr>
      <w:r w:rsidRPr="00C0168C">
        <w:rPr>
          <w:rFonts w:ascii="Arial Narrow" w:hAnsi="Arial Narrow"/>
          <w:b/>
          <w:sz w:val="24"/>
        </w:rPr>
        <w:t xml:space="preserve">Garantie No </w:t>
      </w:r>
      <w:r w:rsidRPr="00C0168C">
        <w:rPr>
          <w:rFonts w:ascii="Arial Narrow" w:hAnsi="Arial Narrow"/>
          <w:b/>
          <w:bCs/>
          <w:i/>
          <w:iCs/>
          <w:sz w:val="24"/>
        </w:rPr>
        <w:t>[Insérer No de garantie]</w:t>
      </w:r>
    </w:p>
    <w:p w:rsidR="00DF6E3A" w:rsidRPr="00C0168C" w:rsidRDefault="00DF6E3A" w:rsidP="00DF6E3A">
      <w:pPr>
        <w:pStyle w:val="i"/>
        <w:tabs>
          <w:tab w:val="left" w:pos="1197"/>
          <w:tab w:val="left" w:pos="6433"/>
          <w:tab w:val="right" w:pos="9000"/>
        </w:tabs>
        <w:suppressAutoHyphens w:val="0"/>
        <w:spacing w:after="200"/>
        <w:rPr>
          <w:rFonts w:ascii="Arial Narrow" w:hAnsi="Arial Narrow"/>
          <w:lang w:val="fr-FR"/>
        </w:rPr>
      </w:pPr>
      <w:r w:rsidRPr="00C0168C">
        <w:rPr>
          <w:rFonts w:ascii="Arial Narrow" w:hAnsi="Arial Narrow"/>
          <w:lang w:val="fr-FR"/>
        </w:rPr>
        <w:t xml:space="preserve">Attendu que </w:t>
      </w:r>
      <w:r w:rsidRPr="00C0168C">
        <w:rPr>
          <w:rFonts w:ascii="Arial Narrow" w:hAnsi="Arial Narrow"/>
          <w:bCs/>
          <w:i/>
          <w:iCs/>
          <w:lang w:val="fr-FR"/>
        </w:rPr>
        <w:t xml:space="preserve">[Insérer le nom du </w:t>
      </w:r>
      <w:r w:rsidRPr="00C0168C">
        <w:rPr>
          <w:rFonts w:ascii="Arial Narrow" w:hAnsi="Arial Narrow"/>
          <w:i/>
          <w:lang w:val="fr-FR"/>
        </w:rPr>
        <w:t>Soumissionnaire</w:t>
      </w:r>
      <w:r w:rsidRPr="00C0168C">
        <w:rPr>
          <w:rFonts w:ascii="Arial Narrow" w:hAnsi="Arial Narrow"/>
          <w:bCs/>
          <w:i/>
          <w:iCs/>
          <w:lang w:val="fr-FR"/>
        </w:rPr>
        <w:t>]</w:t>
      </w:r>
      <w:r w:rsidRPr="00C0168C">
        <w:rPr>
          <w:rFonts w:ascii="Arial Narrow" w:hAnsi="Arial Narrow"/>
          <w:lang w:val="fr-FR"/>
        </w:rPr>
        <w:t xml:space="preserve"> (ci-après dénommé « le Soumissionnaire») a soumis son offre le </w:t>
      </w:r>
      <w:r w:rsidRPr="00C0168C">
        <w:rPr>
          <w:rFonts w:ascii="Arial Narrow" w:hAnsi="Arial Narrow"/>
          <w:bCs/>
          <w:i/>
          <w:iCs/>
          <w:lang w:val="fr-FR"/>
        </w:rPr>
        <w:t>[Insérer date]</w:t>
      </w:r>
      <w:r w:rsidRPr="00C0168C">
        <w:rPr>
          <w:rFonts w:ascii="Arial Narrow" w:hAnsi="Arial Narrow"/>
          <w:lang w:val="fr-FR"/>
        </w:rPr>
        <w:t xml:space="preserve"> en réponse à l’</w:t>
      </w:r>
      <w:proofErr w:type="spellStart"/>
      <w:r w:rsidRPr="00C0168C">
        <w:rPr>
          <w:rFonts w:ascii="Arial Narrow" w:hAnsi="Arial Narrow"/>
          <w:lang w:val="fr-FR"/>
        </w:rPr>
        <w:t>AAO</w:t>
      </w:r>
      <w:proofErr w:type="spellEnd"/>
      <w:r w:rsidRPr="00C0168C">
        <w:rPr>
          <w:rFonts w:ascii="Arial Narrow" w:hAnsi="Arial Narrow"/>
          <w:lang w:val="fr-FR"/>
        </w:rPr>
        <w:t xml:space="preserve"> No </w:t>
      </w:r>
      <w:r w:rsidRPr="00C0168C">
        <w:rPr>
          <w:rFonts w:ascii="Arial Narrow" w:hAnsi="Arial Narrow"/>
          <w:i/>
          <w:iCs/>
          <w:lang w:val="fr-FR"/>
        </w:rPr>
        <w:t>[Insérer no de l’avis d’appel d’offres]</w:t>
      </w:r>
      <w:r w:rsidRPr="00C0168C">
        <w:rPr>
          <w:rFonts w:ascii="Arial Narrow" w:hAnsi="Arial Narrow"/>
          <w:lang w:val="fr-FR"/>
        </w:rPr>
        <w:t xml:space="preserve"> pour la réalisation des Travaux de </w:t>
      </w:r>
      <w:r w:rsidRPr="00C0168C">
        <w:rPr>
          <w:rFonts w:ascii="Arial Narrow" w:hAnsi="Arial Narrow"/>
          <w:bCs/>
          <w:i/>
          <w:iCs/>
          <w:lang w:val="fr-FR"/>
        </w:rPr>
        <w:t>[Insérer description des travaux]</w:t>
      </w:r>
      <w:r w:rsidRPr="00C0168C">
        <w:rPr>
          <w:rFonts w:ascii="Arial Narrow" w:hAnsi="Arial Narrow"/>
          <w:lang w:val="fr-FR"/>
        </w:rPr>
        <w:t xml:space="preserve"> (ci-après dénommée « l’Offre »).</w:t>
      </w:r>
    </w:p>
    <w:p w:rsidR="00DF6E3A" w:rsidRPr="00C0168C" w:rsidRDefault="00DF6E3A" w:rsidP="00DF6E3A">
      <w:pPr>
        <w:pStyle w:val="i"/>
        <w:tabs>
          <w:tab w:val="left" w:pos="478"/>
          <w:tab w:val="left" w:pos="3890"/>
          <w:tab w:val="left" w:pos="7182"/>
          <w:tab w:val="right" w:pos="9000"/>
          <w:tab w:val="left" w:pos="9576"/>
        </w:tabs>
        <w:suppressAutoHyphens w:val="0"/>
        <w:spacing w:after="200"/>
        <w:rPr>
          <w:rFonts w:ascii="Arial Narrow" w:hAnsi="Arial Narrow"/>
          <w:lang w:val="fr-FR"/>
        </w:rPr>
      </w:pPr>
      <w:r w:rsidRPr="00C0168C">
        <w:rPr>
          <w:rFonts w:ascii="Arial Narrow" w:hAnsi="Arial Narrow"/>
          <w:lang w:val="fr-FR"/>
        </w:rPr>
        <w:t xml:space="preserve">Faisons savoir que NOUS </w:t>
      </w:r>
      <w:r w:rsidRPr="00C0168C">
        <w:rPr>
          <w:rFonts w:ascii="Arial Narrow" w:hAnsi="Arial Narrow"/>
          <w:bCs/>
          <w:i/>
          <w:iCs/>
          <w:lang w:val="fr-FR"/>
        </w:rPr>
        <w:t>[Insérer le nom de la société de garantie émettrice]</w:t>
      </w:r>
      <w:r w:rsidRPr="00C0168C">
        <w:rPr>
          <w:rFonts w:ascii="Arial Narrow" w:hAnsi="Arial Narrow"/>
          <w:lang w:val="fr-FR"/>
        </w:rPr>
        <w:t xml:space="preserve"> dont le siège se trouve à </w:t>
      </w:r>
      <w:r w:rsidRPr="00C0168C">
        <w:rPr>
          <w:rFonts w:ascii="Arial Narrow" w:hAnsi="Arial Narrow"/>
          <w:bCs/>
          <w:i/>
          <w:iCs/>
          <w:lang w:val="fr-FR"/>
        </w:rPr>
        <w:t>[Insérer l’adresse de la société de garantie]</w:t>
      </w:r>
      <w:r w:rsidRPr="00C0168C">
        <w:rPr>
          <w:rFonts w:ascii="Arial Narrow" w:hAnsi="Arial Narrow"/>
          <w:lang w:val="fr-FR"/>
        </w:rPr>
        <w:t xml:space="preserve"> (ci-après dénommé « le Garant »), sommes engagés vis-à-vis de  </w:t>
      </w:r>
      <w:r w:rsidRPr="00C0168C">
        <w:rPr>
          <w:rFonts w:ascii="Arial Narrow" w:hAnsi="Arial Narrow"/>
          <w:bCs/>
          <w:i/>
          <w:iCs/>
          <w:lang w:val="fr-FR"/>
        </w:rPr>
        <w:t xml:space="preserve">[Insérer nom de l’Autorité contractante] </w:t>
      </w:r>
      <w:r w:rsidRPr="00C0168C">
        <w:rPr>
          <w:rFonts w:ascii="Arial Narrow" w:hAnsi="Arial Narrow"/>
          <w:lang w:val="fr-FR"/>
        </w:rPr>
        <w:t xml:space="preserve">(ci-après dénommé « l’Autorité contractante ») pour la somme de </w:t>
      </w:r>
      <w:r w:rsidRPr="00C0168C">
        <w:rPr>
          <w:rFonts w:ascii="Arial Narrow" w:hAnsi="Arial Narrow"/>
          <w:bCs/>
          <w:i/>
          <w:iCs/>
          <w:lang w:val="fr-FR"/>
        </w:rPr>
        <w:t>[Insérer le montant en FCFA ou un montant équivalent dans une monnaie internati</w:t>
      </w:r>
      <w:r w:rsidR="00A11EB0" w:rsidRPr="00C0168C">
        <w:rPr>
          <w:rFonts w:ascii="Arial Narrow" w:hAnsi="Arial Narrow"/>
          <w:bCs/>
          <w:i/>
          <w:iCs/>
          <w:lang w:val="fr-FR"/>
        </w:rPr>
        <w:t>o</w:t>
      </w:r>
      <w:r w:rsidRPr="00C0168C">
        <w:rPr>
          <w:rFonts w:ascii="Arial Narrow" w:hAnsi="Arial Narrow"/>
          <w:bCs/>
          <w:i/>
          <w:iCs/>
          <w:lang w:val="fr-FR"/>
        </w:rPr>
        <w:t>nale librement convertible], [Insérer le montant en lettres]</w:t>
      </w:r>
      <w:r w:rsidRPr="00C0168C">
        <w:rPr>
          <w:rFonts w:ascii="Arial Narrow" w:hAnsi="Arial Narrow"/>
          <w:lang w:val="fr-FR"/>
        </w:rPr>
        <w:t xml:space="preserve"> que, par les présentes, le Garant s’engage et engage ses successeurs ou assignataires, à régler intégralement à ladite Autorité contractante. Certifié par le cachet dudit Garant ce __ jour le ______ </w:t>
      </w:r>
      <w:r w:rsidRPr="00C0168C">
        <w:rPr>
          <w:rFonts w:ascii="Arial Narrow" w:hAnsi="Arial Narrow"/>
          <w:bCs/>
          <w:i/>
          <w:iCs/>
          <w:lang w:val="fr-FR"/>
        </w:rPr>
        <w:t>[Insérer date]</w:t>
      </w:r>
    </w:p>
    <w:p w:rsidR="00DF6E3A" w:rsidRPr="00C0168C" w:rsidRDefault="00DF6E3A" w:rsidP="00DF6E3A">
      <w:pPr>
        <w:tabs>
          <w:tab w:val="left" w:pos="720"/>
        </w:tabs>
        <w:spacing w:after="200"/>
        <w:rPr>
          <w:rFonts w:ascii="Arial Narrow" w:hAnsi="Arial Narrow"/>
        </w:rPr>
      </w:pPr>
      <w:r w:rsidRPr="00C0168C">
        <w:rPr>
          <w:rFonts w:ascii="Arial Narrow" w:hAnsi="Arial Narrow"/>
        </w:rPr>
        <w:t>LES CONDITIONS d’exécution de cette obligation sont les suivantes :</w:t>
      </w:r>
    </w:p>
    <w:p w:rsidR="000B567F" w:rsidRPr="00C0168C" w:rsidRDefault="000B567F" w:rsidP="00B85CF4">
      <w:pPr>
        <w:pStyle w:val="Retraitcorpsdetexte"/>
        <w:numPr>
          <w:ilvl w:val="0"/>
          <w:numId w:val="39"/>
        </w:numPr>
        <w:tabs>
          <w:tab w:val="left" w:pos="720"/>
        </w:tabs>
        <w:spacing w:after="200"/>
        <w:rPr>
          <w:rFonts w:ascii="Arial Narrow" w:hAnsi="Arial Narrow"/>
          <w:lang w:val="fr-FR"/>
        </w:rPr>
      </w:pPr>
      <w:r w:rsidRPr="00C0168C">
        <w:rPr>
          <w:rFonts w:ascii="Arial Narrow" w:hAnsi="Arial Narrow"/>
          <w:lang w:val="fr-FR"/>
        </w:rPr>
        <w:t>S’il n’accepte pas les modifications de son offre suite à la correction des erreurs ; ou</w:t>
      </w:r>
    </w:p>
    <w:p w:rsidR="000B567F" w:rsidRPr="00C0168C" w:rsidRDefault="000B567F" w:rsidP="00B85CF4">
      <w:pPr>
        <w:pStyle w:val="Retraitcorpsdetexte"/>
        <w:numPr>
          <w:ilvl w:val="0"/>
          <w:numId w:val="39"/>
        </w:numPr>
        <w:tabs>
          <w:tab w:val="left" w:pos="720"/>
        </w:tabs>
        <w:spacing w:after="200"/>
        <w:rPr>
          <w:rFonts w:ascii="Arial Narrow" w:hAnsi="Arial Narrow"/>
          <w:lang w:val="fr-FR"/>
        </w:rPr>
      </w:pPr>
      <w:r w:rsidRPr="00C0168C">
        <w:rPr>
          <w:rFonts w:ascii="Arial Narrow" w:hAnsi="Arial Narrow"/>
          <w:lang w:val="fr-FR"/>
        </w:rPr>
        <w:t>2. Si le Soumissionnaire</w:t>
      </w:r>
      <w:r w:rsidR="00A55308">
        <w:rPr>
          <w:rFonts w:ascii="Arial Narrow" w:hAnsi="Arial Narrow"/>
          <w:lang w:val="fr-FR"/>
        </w:rPr>
        <w:t xml:space="preserve"> </w:t>
      </w:r>
      <w:r w:rsidRPr="00C0168C">
        <w:rPr>
          <w:rFonts w:ascii="Arial Narrow" w:hAnsi="Arial Narrow"/>
          <w:lang w:val="fr-FR"/>
        </w:rPr>
        <w:t>retire son offre pendant la période de validité qu’il a spécifiée dans la lettre de soumission de l’offre, ou</w:t>
      </w:r>
    </w:p>
    <w:p w:rsidR="000B567F" w:rsidRPr="00C0168C" w:rsidRDefault="000B567F" w:rsidP="00B85CF4">
      <w:pPr>
        <w:pStyle w:val="Retraitcorpsdetexte"/>
        <w:numPr>
          <w:ilvl w:val="0"/>
          <w:numId w:val="39"/>
        </w:numPr>
        <w:tabs>
          <w:tab w:val="left" w:pos="720"/>
        </w:tabs>
        <w:spacing w:after="200"/>
        <w:rPr>
          <w:rFonts w:ascii="Arial Narrow" w:hAnsi="Arial Narrow"/>
          <w:lang w:val="fr-FR"/>
        </w:rPr>
      </w:pPr>
      <w:r w:rsidRPr="00C0168C">
        <w:rPr>
          <w:rFonts w:ascii="Arial Narrow" w:hAnsi="Arial Narrow"/>
          <w:lang w:val="fr-FR"/>
        </w:rPr>
        <w:t>Si le Soumissionnaire, s’étant vu notifier l’acceptation de son offre par l’Autorité contractante pendant la période de validité :</w:t>
      </w:r>
    </w:p>
    <w:p w:rsidR="000B567F" w:rsidRPr="00C0168C" w:rsidRDefault="000B567F" w:rsidP="000B567F">
      <w:pPr>
        <w:pStyle w:val="i"/>
        <w:tabs>
          <w:tab w:val="left" w:pos="720"/>
          <w:tab w:val="left" w:pos="1440"/>
        </w:tabs>
        <w:suppressAutoHyphens w:val="0"/>
        <w:spacing w:after="200"/>
        <w:rPr>
          <w:rFonts w:ascii="Arial Narrow" w:hAnsi="Arial Narrow"/>
          <w:lang w:val="fr-FR"/>
        </w:rPr>
      </w:pPr>
      <w:r w:rsidRPr="00C0168C">
        <w:rPr>
          <w:rFonts w:ascii="Arial Narrow" w:hAnsi="Arial Narrow"/>
          <w:lang w:val="fr-FR"/>
        </w:rPr>
        <w:tab/>
        <w:t>a)</w:t>
      </w:r>
      <w:r w:rsidRPr="00C0168C">
        <w:rPr>
          <w:rFonts w:ascii="Arial Narrow" w:hAnsi="Arial Narrow"/>
          <w:lang w:val="fr-FR"/>
        </w:rPr>
        <w:tab/>
        <w:t>ne signe pas ou refuse de signer le marché ; ou</w:t>
      </w:r>
    </w:p>
    <w:p w:rsidR="000B567F" w:rsidRPr="00C0168C" w:rsidRDefault="000B567F" w:rsidP="000B567F">
      <w:pPr>
        <w:tabs>
          <w:tab w:val="left" w:pos="720"/>
          <w:tab w:val="left" w:pos="810"/>
          <w:tab w:val="left" w:pos="1440"/>
        </w:tabs>
        <w:spacing w:after="200"/>
        <w:ind w:left="1440" w:hanging="1440"/>
        <w:rPr>
          <w:rFonts w:ascii="Arial Narrow" w:hAnsi="Arial Narrow"/>
        </w:rPr>
      </w:pPr>
      <w:r w:rsidRPr="00C0168C">
        <w:rPr>
          <w:rFonts w:ascii="Arial Narrow" w:hAnsi="Arial Narrow"/>
        </w:rPr>
        <w:tab/>
        <w:t>b)</w:t>
      </w:r>
      <w:r w:rsidRPr="00C0168C">
        <w:rPr>
          <w:rFonts w:ascii="Arial Narrow" w:hAnsi="Arial Narrow"/>
        </w:rPr>
        <w:tab/>
        <w:t>ne fournit pas la Garantie de bonne exécution, s’il est tenu de le faire comme prévu par les Instructions aux candidats</w:t>
      </w:r>
    </w:p>
    <w:p w:rsidR="000B567F" w:rsidRPr="00C0168C" w:rsidRDefault="000B567F" w:rsidP="00B85CF4">
      <w:pPr>
        <w:pStyle w:val="Retraitcorpsdetexte"/>
        <w:numPr>
          <w:ilvl w:val="0"/>
          <w:numId w:val="39"/>
        </w:numPr>
        <w:tabs>
          <w:tab w:val="left" w:pos="720"/>
        </w:tabs>
        <w:spacing w:after="200"/>
        <w:rPr>
          <w:rFonts w:ascii="Arial Narrow" w:hAnsi="Arial Narrow"/>
          <w:lang w:val="fr-FR"/>
        </w:rPr>
      </w:pPr>
      <w:r w:rsidRPr="00C0168C">
        <w:rPr>
          <w:rFonts w:ascii="Arial Narrow" w:hAnsi="Arial Narrow"/>
          <w:lang w:val="fr-FR"/>
        </w:rPr>
        <w:t>S’il  a fait l’objet d’une sanction du Comité de règlement des Différends de l’Autorité de Régulation des Marchés Publics et des Délégations de Service Public (</w:t>
      </w:r>
      <w:proofErr w:type="spellStart"/>
      <w:r w:rsidRPr="00C0168C">
        <w:rPr>
          <w:rFonts w:ascii="Arial Narrow" w:hAnsi="Arial Narrow"/>
          <w:lang w:val="fr-FR"/>
        </w:rPr>
        <w:t>ARMDS</w:t>
      </w:r>
      <w:proofErr w:type="spellEnd"/>
      <w:r w:rsidRPr="00C0168C">
        <w:rPr>
          <w:rFonts w:ascii="Arial Narrow" w:hAnsi="Arial Narrow"/>
          <w:lang w:val="fr-FR"/>
        </w:rPr>
        <w:t>) ou d’une juridiction compétente, conduisant à la saisine des garanties qu’il a constituées dans le cadre de la passation du marché, conformément aux articles 127 et 128 du Décret n° 2015-0604/</w:t>
      </w:r>
      <w:proofErr w:type="spellStart"/>
      <w:r w:rsidRPr="00C0168C">
        <w:rPr>
          <w:rFonts w:ascii="Arial Narrow" w:hAnsi="Arial Narrow"/>
          <w:lang w:val="fr-FR"/>
        </w:rPr>
        <w:t>P-RM</w:t>
      </w:r>
      <w:proofErr w:type="spellEnd"/>
      <w:r w:rsidRPr="00C0168C">
        <w:rPr>
          <w:rFonts w:ascii="Arial Narrow" w:hAnsi="Arial Narrow"/>
          <w:lang w:val="fr-FR"/>
        </w:rPr>
        <w:t xml:space="preserve">  du 25 septembre 2015 portant code des marches publics et des délégations de service public. </w:t>
      </w:r>
    </w:p>
    <w:p w:rsidR="00DF6E3A" w:rsidRPr="00C0168C" w:rsidRDefault="00DF6E3A" w:rsidP="00DF6E3A">
      <w:pPr>
        <w:pStyle w:val="i"/>
        <w:tabs>
          <w:tab w:val="left" w:pos="720"/>
        </w:tabs>
        <w:suppressAutoHyphens w:val="0"/>
        <w:spacing w:after="200"/>
        <w:rPr>
          <w:rFonts w:ascii="Arial Narrow" w:hAnsi="Arial Narrow"/>
          <w:lang w:val="fr-FR"/>
        </w:rPr>
      </w:pPr>
      <w:r w:rsidRPr="00C0168C">
        <w:rPr>
          <w:rFonts w:ascii="Arial Narrow" w:hAnsi="Arial Narrow"/>
          <w:lang w:val="fr-FR"/>
        </w:rPr>
        <w:t>Nous nous engageons à payer à l’Autorité contractante un montant égal ou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rsidR="00DF6E3A" w:rsidRPr="00C0168C" w:rsidRDefault="00DF6E3A" w:rsidP="00DF6E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rPr>
          <w:rFonts w:ascii="Arial Narrow" w:hAnsi="Arial Narrow"/>
        </w:rPr>
      </w:pPr>
      <w:r w:rsidRPr="00C0168C">
        <w:rPr>
          <w:rFonts w:ascii="Arial Narrow" w:hAnsi="Arial Narrow"/>
        </w:rPr>
        <w:t xml:space="preserve">La présente garantie demeure valable jusqu’au </w:t>
      </w:r>
      <w:r w:rsidR="00897992" w:rsidRPr="00C0168C">
        <w:rPr>
          <w:rFonts w:ascii="Arial Narrow" w:hAnsi="Arial Narrow"/>
        </w:rPr>
        <w:t>trentième (30</w:t>
      </w:r>
      <w:r w:rsidR="00897992" w:rsidRPr="00C0168C">
        <w:rPr>
          <w:rFonts w:ascii="Arial Narrow" w:hAnsi="Arial Narrow"/>
          <w:vertAlign w:val="superscript"/>
        </w:rPr>
        <w:t>ième</w:t>
      </w:r>
      <w:r w:rsidR="00A55308" w:rsidRPr="00C0168C">
        <w:rPr>
          <w:rFonts w:ascii="Arial Narrow" w:hAnsi="Arial Narrow"/>
        </w:rPr>
        <w:t>) jour</w:t>
      </w:r>
      <w:r w:rsidRPr="00C0168C">
        <w:rPr>
          <w:rFonts w:ascii="Arial Narrow" w:hAnsi="Arial Narrow"/>
        </w:rPr>
        <w:t xml:space="preserve"> inclus suivant l’expiration du délai de validité de l’offre [</w:t>
      </w:r>
      <w:r w:rsidRPr="00C0168C">
        <w:rPr>
          <w:rFonts w:ascii="Arial Narrow" w:hAnsi="Arial Narrow"/>
          <w:i/>
        </w:rPr>
        <w:t>Rappeler ce délai spécifié aux DPAO</w:t>
      </w:r>
      <w:r w:rsidRPr="00C0168C">
        <w:rPr>
          <w:rFonts w:ascii="Arial Narrow" w:hAnsi="Arial Narrow"/>
        </w:rPr>
        <w:t xml:space="preserve">]; toute demande de l’Autorité contractante visant à la faire jouer devra parvenir au Garant à cette date au plus tard. </w:t>
      </w:r>
    </w:p>
    <w:p w:rsidR="00DF6E3A" w:rsidRPr="00C0168C" w:rsidRDefault="00DF6E3A" w:rsidP="00DF6E3A">
      <w:pPr>
        <w:rPr>
          <w:rFonts w:ascii="Arial Narrow" w:hAnsi="Arial Narrow"/>
        </w:rPr>
      </w:pPr>
      <w:r w:rsidRPr="00C0168C">
        <w:rPr>
          <w:rFonts w:ascii="Arial Narrow" w:hAnsi="Arial Narrow"/>
        </w:rPr>
        <w:t xml:space="preserve">En tout état de cause, la présente garantie de soumission doit être établie en conformité avec l’Acte Uniforme </w:t>
      </w:r>
      <w:proofErr w:type="spellStart"/>
      <w:r w:rsidRPr="00C0168C">
        <w:rPr>
          <w:rFonts w:ascii="Arial Narrow" w:hAnsi="Arial Narrow"/>
        </w:rPr>
        <w:t>OHADA</w:t>
      </w:r>
      <w:proofErr w:type="spellEnd"/>
      <w:r w:rsidRPr="00C0168C">
        <w:rPr>
          <w:rFonts w:ascii="Arial Narrow" w:hAnsi="Arial Narrow"/>
        </w:rPr>
        <w:t xml:space="preserve"> </w:t>
      </w:r>
      <w:r w:rsidR="00897992" w:rsidRPr="00C0168C">
        <w:rPr>
          <w:rFonts w:ascii="Arial Narrow" w:hAnsi="Arial Narrow"/>
        </w:rPr>
        <w:t xml:space="preserve">révisé du 15 décembre 2010 portant organisation des sûretés (JO </w:t>
      </w:r>
      <w:proofErr w:type="spellStart"/>
      <w:r w:rsidR="00897992" w:rsidRPr="00C0168C">
        <w:rPr>
          <w:rFonts w:ascii="Arial Narrow" w:hAnsi="Arial Narrow"/>
        </w:rPr>
        <w:t>OHADA</w:t>
      </w:r>
      <w:proofErr w:type="spellEnd"/>
      <w:r w:rsidR="00897992" w:rsidRPr="00C0168C">
        <w:rPr>
          <w:rFonts w:ascii="Arial Narrow" w:hAnsi="Arial Narrow"/>
        </w:rPr>
        <w:t xml:space="preserve"> n° 22 du 15 février 2011) dont les articles 40 et 41</w:t>
      </w:r>
      <w:r w:rsidRPr="00C0168C">
        <w:rPr>
          <w:rFonts w:ascii="Arial Narrow" w:hAnsi="Arial Narrow"/>
        </w:rPr>
        <w:t xml:space="preserve"> sont respectivement relatifs aux règles de formation de la lettre de garantie et à ses mentions obligatoires.</w:t>
      </w:r>
    </w:p>
    <w:p w:rsidR="00DF6E3A" w:rsidRPr="00C0168C" w:rsidRDefault="00DF6E3A" w:rsidP="00DF6E3A">
      <w:pPr>
        <w:tabs>
          <w:tab w:val="left" w:pos="1188"/>
          <w:tab w:val="left" w:pos="2394"/>
          <w:tab w:val="left" w:pos="4209"/>
          <w:tab w:val="left" w:pos="5238"/>
          <w:tab w:val="left" w:pos="7632"/>
          <w:tab w:val="left" w:pos="7868"/>
          <w:tab w:val="left" w:pos="9468"/>
        </w:tabs>
        <w:rPr>
          <w:rFonts w:ascii="Arial Narrow" w:hAnsi="Arial Narrow"/>
        </w:rPr>
      </w:pPr>
    </w:p>
    <w:p w:rsidR="000B567F" w:rsidRPr="00C0168C" w:rsidRDefault="000B567F" w:rsidP="000B567F">
      <w:pPr>
        <w:rPr>
          <w:rFonts w:ascii="Arial Narrow" w:hAnsi="Arial Narrow"/>
        </w:rPr>
      </w:pPr>
      <w:r w:rsidRPr="00C0168C">
        <w:rPr>
          <w:rFonts w:ascii="Arial Narrow" w:hAnsi="Arial Narrow"/>
        </w:rPr>
        <w:t>Cette garantie est délivrée en vertu de l’agrément n°………………….du …………… du  Ministre chargé des Finances.</w:t>
      </w:r>
    </w:p>
    <w:p w:rsidR="000B567F" w:rsidRPr="00C0168C" w:rsidRDefault="000B567F" w:rsidP="00DF6E3A">
      <w:pPr>
        <w:tabs>
          <w:tab w:val="left" w:pos="1188"/>
          <w:tab w:val="left" w:pos="2394"/>
          <w:tab w:val="left" w:pos="4209"/>
          <w:tab w:val="left" w:pos="5238"/>
          <w:tab w:val="left" w:pos="7632"/>
          <w:tab w:val="left" w:pos="7868"/>
          <w:tab w:val="left" w:pos="9468"/>
        </w:tabs>
        <w:rPr>
          <w:rFonts w:ascii="Arial Narrow" w:hAnsi="Arial Narrow"/>
        </w:rPr>
      </w:pPr>
    </w:p>
    <w:p w:rsidR="000B567F" w:rsidRPr="00C0168C" w:rsidRDefault="000B567F" w:rsidP="00DF6E3A">
      <w:pPr>
        <w:tabs>
          <w:tab w:val="left" w:pos="1188"/>
          <w:tab w:val="left" w:pos="2394"/>
          <w:tab w:val="left" w:pos="4209"/>
          <w:tab w:val="left" w:pos="5238"/>
          <w:tab w:val="left" w:pos="7632"/>
          <w:tab w:val="left" w:pos="7868"/>
          <w:tab w:val="left" w:pos="9468"/>
        </w:tabs>
        <w:rPr>
          <w:rFonts w:ascii="Arial Narrow" w:hAnsi="Arial Narrow"/>
        </w:rPr>
      </w:pPr>
    </w:p>
    <w:p w:rsidR="00DF6E3A" w:rsidRPr="00C0168C" w:rsidRDefault="00DF6E3A" w:rsidP="00DF6E3A">
      <w:pPr>
        <w:tabs>
          <w:tab w:val="left" w:pos="1188"/>
          <w:tab w:val="left" w:pos="2394"/>
          <w:tab w:val="left" w:pos="4209"/>
          <w:tab w:val="left" w:pos="5238"/>
          <w:tab w:val="left" w:pos="7632"/>
          <w:tab w:val="left" w:pos="7868"/>
          <w:tab w:val="left" w:pos="9468"/>
        </w:tabs>
        <w:rPr>
          <w:rFonts w:ascii="Arial Narrow" w:hAnsi="Arial Narrow"/>
        </w:rPr>
      </w:pPr>
      <w:r w:rsidRPr="00C0168C">
        <w:rPr>
          <w:rFonts w:ascii="Arial Narrow" w:hAnsi="Arial Narrow"/>
        </w:rPr>
        <w:t xml:space="preserve">Nom : </w:t>
      </w:r>
      <w:r w:rsidRPr="00C0168C">
        <w:rPr>
          <w:rFonts w:ascii="Arial Narrow" w:hAnsi="Arial Narrow"/>
          <w:i/>
          <w:iCs/>
        </w:rPr>
        <w:t>[nom complet de la personne signataire]</w:t>
      </w:r>
      <w:r w:rsidRPr="00C0168C">
        <w:rPr>
          <w:rFonts w:ascii="Arial Narrow" w:hAnsi="Arial Narrow"/>
        </w:rPr>
        <w:t xml:space="preserve">  Titre </w:t>
      </w:r>
      <w:r w:rsidRPr="00C0168C">
        <w:rPr>
          <w:rFonts w:ascii="Arial Narrow" w:hAnsi="Arial Narrow"/>
          <w:i/>
          <w:iCs/>
        </w:rPr>
        <w:t>[capacité juridique de la personne signataire]</w:t>
      </w:r>
    </w:p>
    <w:p w:rsidR="00DF6E3A" w:rsidRPr="00C0168C" w:rsidRDefault="00DF6E3A" w:rsidP="00DF6E3A">
      <w:pPr>
        <w:tabs>
          <w:tab w:val="left" w:pos="1188"/>
          <w:tab w:val="left" w:pos="2394"/>
          <w:tab w:val="left" w:pos="4209"/>
          <w:tab w:val="left" w:pos="5238"/>
          <w:tab w:val="left" w:pos="7632"/>
          <w:tab w:val="left" w:pos="7868"/>
          <w:tab w:val="left" w:pos="9468"/>
        </w:tabs>
        <w:rPr>
          <w:rFonts w:ascii="Arial Narrow" w:hAnsi="Arial Narrow"/>
        </w:rPr>
      </w:pPr>
    </w:p>
    <w:p w:rsidR="00DF6E3A" w:rsidRPr="00C0168C" w:rsidRDefault="00DF6E3A" w:rsidP="00DF6E3A">
      <w:pPr>
        <w:pStyle w:val="i"/>
        <w:tabs>
          <w:tab w:val="left" w:pos="1188"/>
          <w:tab w:val="left" w:pos="2394"/>
          <w:tab w:val="left" w:pos="4209"/>
          <w:tab w:val="left" w:pos="5238"/>
          <w:tab w:val="left" w:pos="7632"/>
          <w:tab w:val="left" w:pos="7868"/>
          <w:tab w:val="left" w:pos="9468"/>
        </w:tabs>
        <w:suppressAutoHyphens w:val="0"/>
        <w:rPr>
          <w:rFonts w:ascii="Arial Narrow" w:hAnsi="Arial Narrow"/>
          <w:lang w:val="fr-FR"/>
        </w:rPr>
      </w:pPr>
      <w:r w:rsidRPr="00C0168C">
        <w:rPr>
          <w:rFonts w:ascii="Arial Narrow" w:hAnsi="Arial Narrow"/>
          <w:lang w:val="fr-FR"/>
        </w:rPr>
        <w:t xml:space="preserve">Signé </w:t>
      </w:r>
      <w:r w:rsidRPr="00C0168C">
        <w:rPr>
          <w:rFonts w:ascii="Arial Narrow" w:hAnsi="Arial Narrow"/>
          <w:i/>
          <w:iCs/>
          <w:lang w:val="fr-FR"/>
        </w:rPr>
        <w:t>[signature de la personne dont le nom et le titre figurent ci-dessus]</w:t>
      </w:r>
    </w:p>
    <w:p w:rsidR="00DF6E3A" w:rsidRPr="00C0168C" w:rsidRDefault="00DF6E3A" w:rsidP="00DF6E3A">
      <w:pPr>
        <w:tabs>
          <w:tab w:val="left" w:pos="5238"/>
          <w:tab w:val="left" w:pos="5474"/>
          <w:tab w:val="left" w:pos="9468"/>
        </w:tabs>
        <w:rPr>
          <w:rFonts w:ascii="Arial Narrow" w:hAnsi="Arial Narrow"/>
        </w:rPr>
      </w:pPr>
    </w:p>
    <w:p w:rsidR="00DF6E3A" w:rsidRPr="00C0168C" w:rsidRDefault="00DF6E3A" w:rsidP="00DF6E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rPr>
      </w:pPr>
      <w:r w:rsidRPr="00C0168C">
        <w:rPr>
          <w:rFonts w:ascii="Arial Narrow" w:hAnsi="Arial Narrow"/>
        </w:rPr>
        <w:t xml:space="preserve">En date du _________________ jour de ____________________, </w:t>
      </w:r>
      <w:r w:rsidRPr="00C0168C">
        <w:rPr>
          <w:rFonts w:ascii="Arial Narrow" w:hAnsi="Arial Narrow"/>
          <w:i/>
          <w:iCs/>
        </w:rPr>
        <w:t>______. [Insérer date]</w:t>
      </w:r>
    </w:p>
    <w:p w:rsidR="00DF6E3A" w:rsidRPr="00C0168C" w:rsidRDefault="00DF6E3A" w:rsidP="00DF6E3A">
      <w:pPr>
        <w:tabs>
          <w:tab w:val="left" w:pos="5238"/>
          <w:tab w:val="left" w:pos="5474"/>
          <w:tab w:val="left" w:pos="9468"/>
        </w:tabs>
        <w:rPr>
          <w:rFonts w:ascii="Arial Narrow" w:hAnsi="Arial Narrow"/>
        </w:rPr>
      </w:pPr>
    </w:p>
    <w:p w:rsidR="00DF6E3A" w:rsidRPr="00C0168C" w:rsidRDefault="00DF6E3A" w:rsidP="00DF6E3A">
      <w:pPr>
        <w:tabs>
          <w:tab w:val="right" w:pos="9000"/>
        </w:tabs>
        <w:ind w:left="4320" w:firstLine="720"/>
        <w:rPr>
          <w:rFonts w:ascii="Arial Narrow" w:hAnsi="Arial Narrow"/>
        </w:rPr>
      </w:pPr>
    </w:p>
    <w:p w:rsidR="00A53D64" w:rsidRPr="00C0168C" w:rsidRDefault="00A53D64" w:rsidP="00DF6E3A">
      <w:pPr>
        <w:tabs>
          <w:tab w:val="right" w:pos="9000"/>
        </w:tabs>
        <w:ind w:left="4320" w:firstLine="720"/>
        <w:rPr>
          <w:rFonts w:ascii="Arial Narrow" w:hAnsi="Arial Narrow"/>
        </w:rPr>
      </w:pPr>
    </w:p>
    <w:p w:rsidR="00A53D64" w:rsidRPr="00C0168C" w:rsidRDefault="00A53D64" w:rsidP="00DF6E3A">
      <w:pPr>
        <w:tabs>
          <w:tab w:val="right" w:pos="9000"/>
        </w:tabs>
        <w:ind w:left="4320" w:firstLine="720"/>
        <w:rPr>
          <w:rFonts w:ascii="Arial Narrow" w:hAnsi="Arial Narrow"/>
        </w:rPr>
      </w:pPr>
    </w:p>
    <w:p w:rsidR="00A53D64" w:rsidRPr="00C0168C" w:rsidRDefault="00A53D64">
      <w:pPr>
        <w:suppressAutoHyphens w:val="0"/>
        <w:overflowPunct/>
        <w:autoSpaceDE/>
        <w:autoSpaceDN/>
        <w:adjustRightInd/>
        <w:spacing w:after="200" w:line="276" w:lineRule="auto"/>
        <w:jc w:val="left"/>
        <w:textAlignment w:val="auto"/>
        <w:rPr>
          <w:rFonts w:ascii="Arial Narrow" w:hAnsi="Arial Narrow"/>
        </w:rPr>
      </w:pPr>
      <w:r w:rsidRPr="00C0168C">
        <w:rPr>
          <w:rFonts w:ascii="Arial Narrow" w:hAnsi="Arial Narrow"/>
        </w:rPr>
        <w:br w:type="page"/>
      </w:r>
    </w:p>
    <w:p w:rsidR="00A53D64" w:rsidRPr="00C0168C" w:rsidRDefault="00A53D64" w:rsidP="000E77E9">
      <w:pPr>
        <w:pStyle w:val="SectionIVHeader"/>
        <w:rPr>
          <w:rFonts w:ascii="Arial Narrow" w:hAnsi="Arial Narrow"/>
        </w:rPr>
      </w:pPr>
      <w:bookmarkStart w:id="460" w:name="_Toc494966717"/>
      <w:r w:rsidRPr="00C0168C">
        <w:rPr>
          <w:rFonts w:ascii="Arial Narrow" w:hAnsi="Arial Narrow"/>
        </w:rPr>
        <w:lastRenderedPageBreak/>
        <w:t>Modèle d’Attestation bancaire de disponibilité de crédits</w:t>
      </w:r>
      <w:bookmarkEnd w:id="460"/>
    </w:p>
    <w:p w:rsidR="00A53D64" w:rsidRPr="00C0168C" w:rsidRDefault="00A53D64" w:rsidP="00A53D64">
      <w:pPr>
        <w:rPr>
          <w:rFonts w:ascii="Arial Narrow" w:hAnsi="Arial Narrow"/>
          <w:b/>
          <w:lang w:val="fr-CA"/>
        </w:rPr>
      </w:pPr>
    </w:p>
    <w:p w:rsidR="00A53D64" w:rsidRPr="00C0168C" w:rsidRDefault="00A53D64" w:rsidP="00A53D64">
      <w:pPr>
        <w:rPr>
          <w:rFonts w:ascii="Arial Narrow" w:hAnsi="Arial Narrow"/>
        </w:rPr>
      </w:pPr>
      <w:r w:rsidRPr="00C0168C">
        <w:rPr>
          <w:rFonts w:ascii="Arial Narrow" w:hAnsi="Arial Narrow"/>
        </w:rPr>
        <w:t>Nous soussigné, …………………………….. (</w:t>
      </w:r>
      <w:proofErr w:type="gramStart"/>
      <w:r w:rsidRPr="00C0168C">
        <w:rPr>
          <w:rFonts w:ascii="Arial Narrow" w:hAnsi="Arial Narrow"/>
        </w:rPr>
        <w:t>nom</w:t>
      </w:r>
      <w:proofErr w:type="gramEnd"/>
      <w:r w:rsidRPr="00C0168C">
        <w:rPr>
          <w:rFonts w:ascii="Arial Narrow" w:hAnsi="Arial Narrow"/>
        </w:rPr>
        <w:t xml:space="preserve"> de la banque) ayant notre siège à ………………… ………………………. (</w:t>
      </w:r>
      <w:proofErr w:type="gramStart"/>
      <w:r w:rsidRPr="00C0168C">
        <w:rPr>
          <w:rFonts w:ascii="Arial Narrow" w:hAnsi="Arial Narrow"/>
        </w:rPr>
        <w:t>adresse</w:t>
      </w:r>
      <w:proofErr w:type="gramEnd"/>
      <w:r w:rsidRPr="00C0168C">
        <w:rPr>
          <w:rFonts w:ascii="Arial Narrow" w:hAnsi="Arial Narrow"/>
        </w:rPr>
        <w:t xml:space="preserve"> de la banque), attestons par la présente que l’Entreprise ……….. ………………………………… (</w:t>
      </w:r>
      <w:proofErr w:type="gramStart"/>
      <w:r w:rsidRPr="00C0168C">
        <w:rPr>
          <w:rFonts w:ascii="Arial Narrow" w:hAnsi="Arial Narrow"/>
        </w:rPr>
        <w:t>nom</w:t>
      </w:r>
      <w:proofErr w:type="gramEnd"/>
      <w:r w:rsidRPr="00C0168C">
        <w:rPr>
          <w:rFonts w:ascii="Arial Narrow" w:hAnsi="Arial Narrow"/>
        </w:rPr>
        <w:t xml:space="preserve"> de l’entreprise)</w:t>
      </w:r>
      <w:r w:rsidR="006256EE" w:rsidRPr="00C0168C">
        <w:rPr>
          <w:rFonts w:ascii="Arial Narrow" w:hAnsi="Arial Narrow"/>
        </w:rPr>
        <w:t>,</w:t>
      </w:r>
      <w:r w:rsidRPr="00C0168C">
        <w:rPr>
          <w:rFonts w:ascii="Arial Narrow" w:hAnsi="Arial Narrow"/>
        </w:rPr>
        <w:t xml:space="preserve"> domicilié</w:t>
      </w:r>
      <w:r w:rsidR="006256EE" w:rsidRPr="00C0168C">
        <w:rPr>
          <w:rFonts w:ascii="Arial Narrow" w:hAnsi="Arial Narrow"/>
        </w:rPr>
        <w:t>e</w:t>
      </w:r>
      <w:r w:rsidRPr="00C0168C">
        <w:rPr>
          <w:rFonts w:ascii="Arial Narrow" w:hAnsi="Arial Narrow"/>
        </w:rPr>
        <w:t xml:space="preserve"> chez nous sous le numéro de compte …………………………….. (numéro de compte de l’Entreprise), dispose de liquidités et ou de facilités de crédits net </w:t>
      </w:r>
      <w:r w:rsidR="006256EE" w:rsidRPr="00C0168C">
        <w:rPr>
          <w:rFonts w:ascii="Arial Narrow" w:hAnsi="Arial Narrow"/>
        </w:rPr>
        <w:t>d</w:t>
      </w:r>
      <w:r w:rsidRPr="00C0168C">
        <w:rPr>
          <w:rFonts w:ascii="Arial Narrow" w:hAnsi="Arial Narrow"/>
        </w:rPr>
        <w:t>e tous autres engagements contractuels et à l’exclusion de tout paiement d’avance qui pourr</w:t>
      </w:r>
      <w:r w:rsidR="00036272" w:rsidRPr="00C0168C">
        <w:rPr>
          <w:rFonts w:ascii="Arial Narrow" w:hAnsi="Arial Narrow"/>
        </w:rPr>
        <w:t>aient être faits dans le cadre d</w:t>
      </w:r>
      <w:r w:rsidRPr="00C0168C">
        <w:rPr>
          <w:rFonts w:ascii="Arial Narrow" w:hAnsi="Arial Narrow"/>
        </w:rPr>
        <w:t>u marché relatif aux travaux de …………………………… (</w:t>
      </w:r>
      <w:proofErr w:type="gramStart"/>
      <w:r w:rsidRPr="00C0168C">
        <w:rPr>
          <w:rFonts w:ascii="Arial Narrow" w:hAnsi="Arial Narrow"/>
        </w:rPr>
        <w:t>désignation</w:t>
      </w:r>
      <w:proofErr w:type="gramEnd"/>
      <w:r w:rsidRPr="00C0168C">
        <w:rPr>
          <w:rFonts w:ascii="Arial Narrow" w:hAnsi="Arial Narrow"/>
        </w:rPr>
        <w:t xml:space="preserve"> des travaux)</w:t>
      </w:r>
      <w:r w:rsidR="00036272" w:rsidRPr="00C0168C">
        <w:rPr>
          <w:rFonts w:ascii="Arial Narrow" w:hAnsi="Arial Narrow"/>
        </w:rPr>
        <w:t xml:space="preserve">, </w:t>
      </w:r>
      <w:r w:rsidRPr="00C0168C">
        <w:rPr>
          <w:rFonts w:ascii="Arial Narrow" w:hAnsi="Arial Narrow"/>
        </w:rPr>
        <w:t>d’un montant de ………………………. (</w:t>
      </w:r>
      <w:proofErr w:type="gramStart"/>
      <w:r w:rsidRPr="00C0168C">
        <w:rPr>
          <w:rFonts w:ascii="Arial Narrow" w:hAnsi="Arial Narrow"/>
        </w:rPr>
        <w:t>montant</w:t>
      </w:r>
      <w:proofErr w:type="gramEnd"/>
      <w:r w:rsidRPr="00C0168C">
        <w:rPr>
          <w:rFonts w:ascii="Arial Narrow" w:hAnsi="Arial Narrow"/>
        </w:rPr>
        <w:t xml:space="preserve"> de l’attestation au moins égal à celu</w:t>
      </w:r>
      <w:r w:rsidR="006256EE" w:rsidRPr="00C0168C">
        <w:rPr>
          <w:rFonts w:ascii="Arial Narrow" w:hAnsi="Arial Narrow"/>
        </w:rPr>
        <w:t>i indiqué à la clause 5.1</w:t>
      </w:r>
      <w:r w:rsidRPr="00C0168C">
        <w:rPr>
          <w:rFonts w:ascii="Arial Narrow" w:hAnsi="Arial Narrow"/>
        </w:rPr>
        <w:t xml:space="preserve">  des Données Particulières de l’Appel d’Offres)  FCFA.</w:t>
      </w:r>
    </w:p>
    <w:p w:rsidR="00A53D64" w:rsidRPr="00C0168C" w:rsidRDefault="00A53D64" w:rsidP="00A53D64">
      <w:pPr>
        <w:rPr>
          <w:rFonts w:ascii="Arial Narrow" w:hAnsi="Arial Narrow"/>
        </w:rPr>
      </w:pPr>
    </w:p>
    <w:p w:rsidR="00A53D64" w:rsidRPr="00C0168C" w:rsidRDefault="00A53D64" w:rsidP="00A53D64">
      <w:pPr>
        <w:rPr>
          <w:rFonts w:ascii="Arial Narrow" w:hAnsi="Arial Narrow"/>
        </w:rPr>
      </w:pPr>
      <w:r w:rsidRPr="00C0168C">
        <w:rPr>
          <w:rFonts w:ascii="Arial Narrow" w:hAnsi="Arial Narrow"/>
        </w:rPr>
        <w:t>En foi de quoi, nous lui délivrons la présente attestation pour servir et valoir ce que de droit.</w:t>
      </w:r>
    </w:p>
    <w:p w:rsidR="00A53D64" w:rsidRPr="00C0168C" w:rsidRDefault="00A53D64" w:rsidP="00A53D64">
      <w:pPr>
        <w:rPr>
          <w:rFonts w:ascii="Arial Narrow" w:hAnsi="Arial Narrow"/>
        </w:rPr>
      </w:pPr>
    </w:p>
    <w:p w:rsidR="00A53D64" w:rsidRPr="00C0168C" w:rsidRDefault="00A53D64" w:rsidP="00A53D64">
      <w:pPr>
        <w:rPr>
          <w:rFonts w:ascii="Arial Narrow" w:hAnsi="Arial Narrow"/>
        </w:rPr>
      </w:pPr>
    </w:p>
    <w:p w:rsidR="00A53D64" w:rsidRPr="00C0168C" w:rsidRDefault="00A53D64" w:rsidP="00A53D64">
      <w:pPr>
        <w:rPr>
          <w:rFonts w:ascii="Arial Narrow" w:hAnsi="Arial Narrow"/>
        </w:rPr>
      </w:pPr>
    </w:p>
    <w:p w:rsidR="00A53D64" w:rsidRPr="00C0168C" w:rsidRDefault="00A53D64" w:rsidP="00A53D64">
      <w:pPr>
        <w:ind w:left="4248" w:firstLine="708"/>
        <w:rPr>
          <w:rFonts w:ascii="Arial Narrow" w:hAnsi="Arial Narrow"/>
        </w:rPr>
      </w:pPr>
      <w:r w:rsidRPr="00C0168C">
        <w:rPr>
          <w:rFonts w:ascii="Arial Narrow" w:hAnsi="Arial Narrow"/>
        </w:rPr>
        <w:t>Date :</w:t>
      </w:r>
    </w:p>
    <w:p w:rsidR="00A53D64" w:rsidRPr="00C0168C" w:rsidRDefault="00A53D64" w:rsidP="00A53D64">
      <w:pPr>
        <w:ind w:left="4248" w:firstLine="708"/>
        <w:rPr>
          <w:rFonts w:ascii="Arial Narrow" w:hAnsi="Arial Narrow"/>
        </w:rPr>
      </w:pPr>
    </w:p>
    <w:p w:rsidR="00A53D64" w:rsidRPr="00C0168C" w:rsidRDefault="00A53D64" w:rsidP="00A53D64">
      <w:pPr>
        <w:rPr>
          <w:rFonts w:ascii="Arial Narrow" w:hAnsi="Arial Narrow"/>
        </w:rPr>
      </w:pPr>
      <w:r w:rsidRPr="00C0168C">
        <w:rPr>
          <w:rFonts w:ascii="Arial Narrow" w:hAnsi="Arial Narrow"/>
        </w:rPr>
        <w:tab/>
      </w:r>
      <w:r w:rsidRPr="00C0168C">
        <w:rPr>
          <w:rFonts w:ascii="Arial Narrow" w:hAnsi="Arial Narrow"/>
        </w:rPr>
        <w:tab/>
      </w:r>
      <w:r w:rsidRPr="00C0168C">
        <w:rPr>
          <w:rFonts w:ascii="Arial Narrow" w:hAnsi="Arial Narrow"/>
        </w:rPr>
        <w:tab/>
      </w:r>
      <w:r w:rsidRPr="00C0168C">
        <w:rPr>
          <w:rFonts w:ascii="Arial Narrow" w:hAnsi="Arial Narrow"/>
        </w:rPr>
        <w:tab/>
      </w:r>
      <w:r w:rsidRPr="00C0168C">
        <w:rPr>
          <w:rFonts w:ascii="Arial Narrow" w:hAnsi="Arial Narrow"/>
        </w:rPr>
        <w:tab/>
      </w:r>
      <w:r w:rsidRPr="00C0168C">
        <w:rPr>
          <w:rFonts w:ascii="Arial Narrow" w:hAnsi="Arial Narrow"/>
        </w:rPr>
        <w:tab/>
      </w:r>
      <w:r w:rsidRPr="00C0168C">
        <w:rPr>
          <w:rFonts w:ascii="Arial Narrow" w:hAnsi="Arial Narrow"/>
        </w:rPr>
        <w:tab/>
        <w:t>Signature et Cachet de la Banque</w:t>
      </w:r>
    </w:p>
    <w:p w:rsidR="00A53D64" w:rsidRPr="00C0168C" w:rsidRDefault="00A53D64" w:rsidP="00A53D64">
      <w:pPr>
        <w:rPr>
          <w:rFonts w:ascii="Arial Narrow" w:hAnsi="Arial Narrow"/>
        </w:rPr>
      </w:pPr>
    </w:p>
    <w:p w:rsidR="00A53D64" w:rsidRPr="00C0168C" w:rsidRDefault="00A53D64" w:rsidP="00A53D64">
      <w:pPr>
        <w:rPr>
          <w:rFonts w:ascii="Arial Narrow" w:hAnsi="Arial Narrow"/>
        </w:rPr>
      </w:pPr>
    </w:p>
    <w:p w:rsidR="00A53D64" w:rsidRPr="00C0168C" w:rsidRDefault="00A53D64" w:rsidP="00A53D64">
      <w:pPr>
        <w:rPr>
          <w:rFonts w:ascii="Arial Narrow" w:hAnsi="Arial Narrow"/>
          <w:b/>
          <w:lang w:val="fr-CA"/>
        </w:rPr>
      </w:pPr>
    </w:p>
    <w:p w:rsidR="00DF6E3A" w:rsidRPr="00C0168C" w:rsidRDefault="00DF6E3A" w:rsidP="00DF6E3A">
      <w:pPr>
        <w:tabs>
          <w:tab w:val="right" w:pos="9000"/>
        </w:tabs>
        <w:ind w:left="4320" w:firstLine="720"/>
        <w:rPr>
          <w:rFonts w:ascii="Arial Narrow" w:hAnsi="Arial Narrow"/>
        </w:rPr>
      </w:pPr>
      <w:r w:rsidRPr="00C0168C">
        <w:rPr>
          <w:rFonts w:ascii="Arial Narrow" w:hAnsi="Arial Narrow"/>
        </w:rPr>
        <w:br w:type="page"/>
      </w:r>
      <w:bookmarkStart w:id="461" w:name="_Toc438266926"/>
      <w:bookmarkStart w:id="462" w:name="_Toc438267900"/>
      <w:bookmarkStart w:id="463" w:name="_Toc438366668"/>
      <w:bookmarkStart w:id="464" w:name="_Toc438954446"/>
      <w:bookmarkEnd w:id="370"/>
      <w:bookmarkEnd w:id="371"/>
      <w:bookmarkEnd w:id="372"/>
    </w:p>
    <w:p w:rsidR="00DF6E3A" w:rsidRPr="00C0168C" w:rsidRDefault="00DF6E3A" w:rsidP="00DF6E3A">
      <w:pPr>
        <w:rPr>
          <w:rFonts w:ascii="Arial Narrow" w:hAnsi="Arial Narrow"/>
        </w:rPr>
      </w:pPr>
      <w:bookmarkStart w:id="465" w:name="_Toc438529602"/>
      <w:bookmarkStart w:id="466" w:name="_Toc438725758"/>
      <w:bookmarkStart w:id="467" w:name="_Toc438817753"/>
      <w:bookmarkStart w:id="468" w:name="_Toc438954447"/>
      <w:bookmarkStart w:id="469" w:name="_Toc461939622"/>
      <w:bookmarkEnd w:id="461"/>
      <w:bookmarkEnd w:id="462"/>
      <w:bookmarkEnd w:id="463"/>
      <w:bookmarkEnd w:id="464"/>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DF6E3A" w:rsidRPr="00C0168C" w:rsidRDefault="00DF6E3A" w:rsidP="00DF6E3A">
      <w:pPr>
        <w:rPr>
          <w:rFonts w:ascii="Arial Narrow" w:hAnsi="Arial Narrow"/>
        </w:rPr>
      </w:pPr>
    </w:p>
    <w:p w:rsidR="00B06FED" w:rsidRPr="00C0168C" w:rsidRDefault="00DF6E3A" w:rsidP="00B06FED">
      <w:pPr>
        <w:pStyle w:val="Part"/>
        <w:spacing w:before="0"/>
        <w:rPr>
          <w:rFonts w:ascii="Arial Narrow" w:hAnsi="Arial Narrow"/>
        </w:rPr>
      </w:pPr>
      <w:bookmarkStart w:id="470" w:name="_Toc494778741"/>
      <w:bookmarkStart w:id="471" w:name="_Toc499607138"/>
      <w:bookmarkStart w:id="472" w:name="_Toc499608191"/>
      <w:bookmarkStart w:id="473" w:name="_Toc494965366"/>
      <w:bookmarkStart w:id="474" w:name="_Toc156372853"/>
      <w:r w:rsidRPr="00C0168C">
        <w:rPr>
          <w:rFonts w:ascii="Arial Narrow" w:hAnsi="Arial Narrow"/>
        </w:rPr>
        <w:t>DEUXIÈME PARTIE</w:t>
      </w:r>
      <w:bookmarkEnd w:id="470"/>
      <w:bookmarkEnd w:id="471"/>
      <w:bookmarkEnd w:id="472"/>
      <w:r w:rsidR="00B06FED" w:rsidRPr="00C0168C">
        <w:rPr>
          <w:rFonts w:ascii="Arial Narrow" w:hAnsi="Arial Narrow"/>
        </w:rPr>
        <w:t>- Spécification des Travaux</w:t>
      </w:r>
      <w:bookmarkEnd w:id="473"/>
    </w:p>
    <w:bookmarkEnd w:id="465"/>
    <w:bookmarkEnd w:id="466"/>
    <w:bookmarkEnd w:id="467"/>
    <w:bookmarkEnd w:id="468"/>
    <w:bookmarkEnd w:id="469"/>
    <w:bookmarkEnd w:id="474"/>
    <w:p w:rsidR="00DF6E3A" w:rsidRDefault="00DF6E3A" w:rsidP="006C13F3">
      <w:pPr>
        <w:pStyle w:val="Part"/>
        <w:spacing w:before="0"/>
        <w:jc w:val="both"/>
        <w:rPr>
          <w:rFonts w:ascii="Arial Narrow" w:hAnsi="Arial Narrow"/>
        </w:rPr>
      </w:pPr>
      <w:r w:rsidRPr="00C0168C">
        <w:rPr>
          <w:rFonts w:ascii="Arial Narrow" w:hAnsi="Arial Narrow"/>
        </w:rPr>
        <w:br w:type="page"/>
      </w:r>
    </w:p>
    <w:p w:rsidR="00F83369" w:rsidRDefault="00F83369" w:rsidP="00F83369"/>
    <w:p w:rsidR="00F83369" w:rsidRDefault="00F83369" w:rsidP="00F83369"/>
    <w:p w:rsidR="00F83369" w:rsidRDefault="00F83369" w:rsidP="00F83369"/>
    <w:p w:rsidR="00F83369" w:rsidRDefault="00F83369" w:rsidP="00F83369"/>
    <w:p w:rsidR="00F83369" w:rsidRDefault="00F83369" w:rsidP="00F83369"/>
    <w:p w:rsidR="00F83369" w:rsidRDefault="00F83369" w:rsidP="00F83369"/>
    <w:p w:rsidR="00F83369" w:rsidRDefault="00F83369" w:rsidP="00F83369"/>
    <w:p w:rsidR="00F83369" w:rsidRDefault="00F83369" w:rsidP="00F83369"/>
    <w:p w:rsidR="00F83369" w:rsidRDefault="00F83369" w:rsidP="00F83369"/>
    <w:p w:rsidR="00F83369" w:rsidRDefault="00F83369" w:rsidP="00F83369"/>
    <w:p w:rsidR="00F83369" w:rsidRDefault="00F83369" w:rsidP="00F83369"/>
    <w:p w:rsidR="00F83369" w:rsidRDefault="00F83369" w:rsidP="00F83369"/>
    <w:p w:rsidR="00F83369" w:rsidRDefault="00F83369" w:rsidP="00F83369"/>
    <w:p w:rsidR="00F83369" w:rsidRDefault="00F83369" w:rsidP="00F83369"/>
    <w:p w:rsidR="00F83369" w:rsidRDefault="00F83369" w:rsidP="00F83369"/>
    <w:p w:rsidR="00F83369" w:rsidRDefault="00F83369" w:rsidP="00F83369"/>
    <w:p w:rsidR="00F83369" w:rsidRDefault="00F83369" w:rsidP="00F83369"/>
    <w:p w:rsidR="00F83369" w:rsidRPr="00F83369" w:rsidRDefault="00F83369" w:rsidP="00F83369"/>
    <w:tbl>
      <w:tblPr>
        <w:tblW w:w="0" w:type="auto"/>
        <w:tblLayout w:type="fixed"/>
        <w:tblLook w:val="0000"/>
      </w:tblPr>
      <w:tblGrid>
        <w:gridCol w:w="9198"/>
      </w:tblGrid>
      <w:tr w:rsidR="00DF6E3A" w:rsidRPr="00C0168C" w:rsidTr="008F10F9">
        <w:trPr>
          <w:trHeight w:val="800"/>
        </w:trPr>
        <w:tc>
          <w:tcPr>
            <w:tcW w:w="9198" w:type="dxa"/>
            <w:tcBorders>
              <w:top w:val="nil"/>
              <w:left w:val="nil"/>
              <w:bottom w:val="nil"/>
              <w:right w:val="nil"/>
            </w:tcBorders>
          </w:tcPr>
          <w:p w:rsidR="00DF6E3A" w:rsidRPr="00C0168C" w:rsidRDefault="00DF6E3A" w:rsidP="006C13F3">
            <w:pPr>
              <w:pStyle w:val="Part"/>
              <w:spacing w:before="0"/>
              <w:rPr>
                <w:rFonts w:ascii="Arial Narrow" w:hAnsi="Arial Narrow"/>
              </w:rPr>
            </w:pPr>
            <w:r w:rsidRPr="00C0168C">
              <w:rPr>
                <w:rFonts w:ascii="Arial Narrow" w:hAnsi="Arial Narrow"/>
              </w:rPr>
              <w:br w:type="page"/>
            </w:r>
            <w:bookmarkStart w:id="475" w:name="_Toc156027997"/>
            <w:bookmarkStart w:id="476" w:name="_Toc156372854"/>
            <w:bookmarkStart w:id="477" w:name="_Toc494965367"/>
            <w:r w:rsidRPr="00C0168C">
              <w:rPr>
                <w:rFonts w:ascii="Arial Narrow" w:hAnsi="Arial Narrow"/>
                <w:sz w:val="44"/>
                <w:szCs w:val="44"/>
              </w:rPr>
              <w:t>Section IV. Cahier des Clauses techniques et plans</w:t>
            </w:r>
            <w:bookmarkEnd w:id="475"/>
            <w:bookmarkEnd w:id="476"/>
            <w:bookmarkEnd w:id="477"/>
          </w:p>
        </w:tc>
      </w:tr>
    </w:tbl>
    <w:p w:rsidR="00DF6E3A" w:rsidRPr="00C0168C" w:rsidRDefault="00DF6E3A" w:rsidP="00DF6E3A">
      <w:pPr>
        <w:rPr>
          <w:rFonts w:ascii="Arial Narrow" w:hAnsi="Arial Narrow"/>
          <w:i/>
        </w:rPr>
      </w:pPr>
    </w:p>
    <w:p w:rsidR="00DF6E3A" w:rsidRPr="00C0168C" w:rsidRDefault="00DF6E3A" w:rsidP="00DF6E3A">
      <w:pPr>
        <w:rPr>
          <w:rFonts w:ascii="Arial Narrow" w:hAnsi="Arial Narrow"/>
          <w:i/>
        </w:rPr>
      </w:pPr>
    </w:p>
    <w:p w:rsidR="00CF763F" w:rsidRDefault="00CF763F">
      <w:pPr>
        <w:suppressAutoHyphens w:val="0"/>
        <w:overflowPunct/>
        <w:autoSpaceDE/>
        <w:autoSpaceDN/>
        <w:adjustRightInd/>
        <w:spacing w:after="200" w:line="276" w:lineRule="auto"/>
        <w:jc w:val="left"/>
        <w:textAlignment w:val="auto"/>
        <w:rPr>
          <w:rFonts w:ascii="Arial Narrow" w:hAnsi="Arial Narrow"/>
          <w:b/>
        </w:rPr>
      </w:pPr>
      <w:r>
        <w:rPr>
          <w:rFonts w:ascii="Arial Narrow" w:hAnsi="Arial Narrow"/>
          <w:b/>
        </w:rPr>
        <w:br w:type="page"/>
      </w:r>
    </w:p>
    <w:p w:rsidR="00DF6E3A" w:rsidRPr="00C0168C" w:rsidRDefault="00DF6E3A" w:rsidP="00DF6E3A">
      <w:pPr>
        <w:jc w:val="right"/>
        <w:rPr>
          <w:rFonts w:ascii="Arial Narrow" w:hAnsi="Arial Narrow"/>
          <w:b/>
        </w:rPr>
      </w:pPr>
    </w:p>
    <w:p w:rsidR="00DF6E3A" w:rsidRPr="00C0168C" w:rsidRDefault="00DF6E3A" w:rsidP="00DF6E3A">
      <w:pPr>
        <w:pStyle w:val="SectionVIHeader"/>
        <w:numPr>
          <w:ilvl w:val="6"/>
          <w:numId w:val="30"/>
        </w:numPr>
        <w:jc w:val="both"/>
        <w:rPr>
          <w:rFonts w:ascii="Arial Narrow" w:hAnsi="Arial Narrow"/>
          <w:lang w:val="fr-FR"/>
        </w:rPr>
      </w:pPr>
      <w:r w:rsidRPr="00C0168C">
        <w:rPr>
          <w:rFonts w:ascii="Arial Narrow" w:hAnsi="Arial Narrow"/>
          <w:lang w:val="fr-FR"/>
        </w:rPr>
        <w:t>Cahier des Clauses techniques</w:t>
      </w:r>
    </w:p>
    <w:p w:rsidR="00DF6E3A" w:rsidRPr="00C0168C" w:rsidRDefault="00DF6E3A" w:rsidP="00DF6E3A">
      <w:pPr>
        <w:pStyle w:val="SectionVIHeader"/>
        <w:jc w:val="both"/>
        <w:rPr>
          <w:rFonts w:ascii="Arial Narrow" w:hAnsi="Arial Narrow"/>
          <w:lang w:val="fr-FR"/>
        </w:rPr>
      </w:pPr>
    </w:p>
    <w:p w:rsidR="00CF763F" w:rsidRDefault="00CF763F">
      <w:pPr>
        <w:suppressAutoHyphens w:val="0"/>
        <w:overflowPunct/>
        <w:autoSpaceDE/>
        <w:autoSpaceDN/>
        <w:adjustRightInd/>
        <w:spacing w:after="200" w:line="276" w:lineRule="auto"/>
        <w:jc w:val="left"/>
        <w:textAlignment w:val="auto"/>
        <w:rPr>
          <w:rFonts w:ascii="Arial Narrow" w:hAnsi="Arial Narrow"/>
          <w:i/>
        </w:rPr>
      </w:pPr>
      <w:bookmarkStart w:id="478" w:name="_Toc161731627"/>
      <w:r>
        <w:rPr>
          <w:rFonts w:ascii="Arial Narrow" w:hAnsi="Arial Narrow"/>
          <w:b/>
          <w:i/>
        </w:rPr>
        <w:br w:type="page"/>
      </w:r>
    </w:p>
    <w:p w:rsidR="0001441D" w:rsidRPr="002723CA" w:rsidRDefault="0001441D" w:rsidP="00B85CF4">
      <w:pPr>
        <w:pStyle w:val="Paragraphedeliste"/>
        <w:numPr>
          <w:ilvl w:val="0"/>
          <w:numId w:val="54"/>
        </w:numPr>
        <w:pBdr>
          <w:bottom w:val="single" w:sz="4" w:space="1" w:color="auto"/>
        </w:pBdr>
        <w:rPr>
          <w:rFonts w:ascii="Arial Narrow" w:hAnsi="Arial Narrow"/>
          <w:b/>
          <w:sz w:val="22"/>
          <w:szCs w:val="22"/>
        </w:rPr>
      </w:pPr>
      <w:bookmarkStart w:id="479" w:name="_Toc20730955"/>
      <w:bookmarkStart w:id="480" w:name="_Toc24106103"/>
      <w:bookmarkStart w:id="481" w:name="_Toc72046414"/>
      <w:bookmarkStart w:id="482" w:name="_Toc110010771"/>
      <w:bookmarkStart w:id="483" w:name="_Toc160188439"/>
      <w:bookmarkStart w:id="484" w:name="_Toc161932407"/>
      <w:bookmarkStart w:id="485" w:name="_Toc161984964"/>
      <w:r w:rsidRPr="002723CA">
        <w:rPr>
          <w:rFonts w:ascii="Arial Narrow" w:hAnsi="Arial Narrow"/>
          <w:b/>
          <w:sz w:val="22"/>
          <w:szCs w:val="22"/>
        </w:rPr>
        <w:lastRenderedPageBreak/>
        <w:t>LE PROJET : DONNÉES DE BASE</w:t>
      </w:r>
      <w:bookmarkEnd w:id="479"/>
      <w:bookmarkEnd w:id="480"/>
      <w:bookmarkEnd w:id="481"/>
      <w:bookmarkEnd w:id="482"/>
      <w:bookmarkEnd w:id="483"/>
      <w:bookmarkEnd w:id="484"/>
      <w:bookmarkEnd w:id="485"/>
    </w:p>
    <w:p w:rsidR="0001441D" w:rsidRPr="00307D15" w:rsidRDefault="0001441D" w:rsidP="0001441D">
      <w:pPr>
        <w:rPr>
          <w:rFonts w:ascii="Arial Narrow" w:hAnsi="Arial Narrow"/>
          <w:sz w:val="22"/>
          <w:szCs w:val="22"/>
          <w:lang w:val="nl-NL"/>
        </w:rPr>
      </w:pPr>
      <w:bookmarkStart w:id="486" w:name="_Toc24106104"/>
      <w:bookmarkStart w:id="487" w:name="_Toc72046415"/>
      <w:bookmarkStart w:id="488" w:name="_Toc110010772"/>
      <w:bookmarkStart w:id="489" w:name="_Toc161932408"/>
    </w:p>
    <w:p w:rsidR="0001441D" w:rsidRPr="002723CA" w:rsidRDefault="0001441D" w:rsidP="00B85CF4">
      <w:pPr>
        <w:pStyle w:val="Paragraphedeliste"/>
        <w:numPr>
          <w:ilvl w:val="0"/>
          <w:numId w:val="44"/>
        </w:numPr>
        <w:rPr>
          <w:rFonts w:ascii="Arial Narrow" w:hAnsi="Arial Narrow"/>
          <w:sz w:val="22"/>
          <w:szCs w:val="22"/>
        </w:rPr>
      </w:pPr>
      <w:proofErr w:type="spellStart"/>
      <w:r w:rsidRPr="002723CA">
        <w:rPr>
          <w:rFonts w:ascii="Arial Narrow" w:hAnsi="Arial Narrow"/>
          <w:b/>
          <w:sz w:val="22"/>
          <w:szCs w:val="22"/>
          <w:lang w:val="nl-NL"/>
        </w:rPr>
        <w:t>INTITULE</w:t>
      </w:r>
      <w:proofErr w:type="spellEnd"/>
      <w:r w:rsidRPr="002723CA">
        <w:rPr>
          <w:rFonts w:ascii="Arial Narrow" w:hAnsi="Arial Narrow"/>
          <w:b/>
          <w:sz w:val="22"/>
          <w:szCs w:val="22"/>
          <w:lang w:val="nl-NL"/>
        </w:rPr>
        <w:t xml:space="preserve"> DU </w:t>
      </w:r>
      <w:bookmarkEnd w:id="486"/>
      <w:bookmarkEnd w:id="487"/>
      <w:bookmarkEnd w:id="488"/>
      <w:bookmarkEnd w:id="489"/>
      <w:r w:rsidRPr="002723CA">
        <w:rPr>
          <w:rFonts w:ascii="Arial Narrow" w:hAnsi="Arial Narrow"/>
          <w:b/>
          <w:sz w:val="22"/>
          <w:szCs w:val="22"/>
          <w:lang w:val="nl-NL"/>
        </w:rPr>
        <w:t>PROJET</w:t>
      </w:r>
      <w:r w:rsidR="00126233" w:rsidRPr="002723CA">
        <w:rPr>
          <w:rFonts w:ascii="Arial Narrow" w:hAnsi="Arial Narrow"/>
          <w:b/>
          <w:sz w:val="22"/>
          <w:szCs w:val="22"/>
          <w:lang w:val="nl-NL"/>
        </w:rPr>
        <w:t>:</w:t>
      </w:r>
      <w:r w:rsidR="00126233">
        <w:rPr>
          <w:rFonts w:ascii="Arial Narrow" w:hAnsi="Arial Narrow"/>
          <w:b/>
          <w:sz w:val="22"/>
          <w:szCs w:val="22"/>
          <w:lang w:val="nl-NL"/>
        </w:rPr>
        <w:t xml:space="preserve"> &lt;&lt;</w:t>
      </w:r>
      <w:proofErr w:type="spellStart"/>
      <w:r w:rsidR="00126233" w:rsidRPr="00126233">
        <w:rPr>
          <w:rFonts w:ascii="Arial Narrow" w:hAnsi="Arial Narrow"/>
          <w:sz w:val="22"/>
          <w:szCs w:val="22"/>
          <w:lang w:val="nl-NL"/>
        </w:rPr>
        <w:t>Travaux</w:t>
      </w:r>
      <w:proofErr w:type="spellEnd"/>
      <w:r w:rsidRPr="002723CA">
        <w:rPr>
          <w:rFonts w:ascii="Arial Narrow" w:hAnsi="Arial Narrow"/>
          <w:sz w:val="22"/>
          <w:szCs w:val="22"/>
        </w:rPr>
        <w:t xml:space="preserve"> d</w:t>
      </w:r>
      <w:r w:rsidR="00126233">
        <w:rPr>
          <w:rFonts w:ascii="Arial Narrow" w:hAnsi="Arial Narrow"/>
          <w:sz w:val="22"/>
          <w:szCs w:val="22"/>
        </w:rPr>
        <w:t>’a</w:t>
      </w:r>
      <w:r w:rsidR="00F83369">
        <w:rPr>
          <w:rFonts w:ascii="Arial Narrow" w:hAnsi="Arial Narrow"/>
          <w:sz w:val="22"/>
          <w:szCs w:val="22"/>
        </w:rPr>
        <w:t>chèvement du Centre de Santé de Référence (</w:t>
      </w:r>
      <w:r w:rsidR="000C3C6E">
        <w:rPr>
          <w:rFonts w:ascii="Arial Narrow" w:hAnsi="Arial Narrow"/>
          <w:sz w:val="22"/>
          <w:szCs w:val="22"/>
        </w:rPr>
        <w:t>CS Réf</w:t>
      </w:r>
      <w:r w:rsidR="00F83369">
        <w:rPr>
          <w:rFonts w:ascii="Arial Narrow" w:hAnsi="Arial Narrow"/>
          <w:sz w:val="22"/>
          <w:szCs w:val="22"/>
        </w:rPr>
        <w:t>) de la Commune IV du District de Bamako</w:t>
      </w:r>
      <w:r w:rsidRPr="002723CA">
        <w:rPr>
          <w:rFonts w:ascii="Arial Narrow" w:hAnsi="Arial Narrow"/>
          <w:sz w:val="22"/>
          <w:szCs w:val="22"/>
        </w:rPr>
        <w:t>.</w:t>
      </w:r>
      <w:r w:rsidR="00126233">
        <w:rPr>
          <w:rFonts w:ascii="Arial Narrow" w:hAnsi="Arial Narrow"/>
          <w:sz w:val="22"/>
          <w:szCs w:val="22"/>
        </w:rPr>
        <w:t>&gt;&gt;</w:t>
      </w:r>
    </w:p>
    <w:p w:rsidR="0001441D" w:rsidRPr="00307D15" w:rsidRDefault="0001441D" w:rsidP="0001441D">
      <w:pPr>
        <w:rPr>
          <w:rFonts w:ascii="Arial Narrow" w:hAnsi="Arial Narrow"/>
          <w:sz w:val="22"/>
          <w:szCs w:val="22"/>
          <w:lang w:val="fr-CA"/>
        </w:rPr>
      </w:pPr>
      <w:bookmarkStart w:id="490" w:name="_Toc161932410"/>
    </w:p>
    <w:p w:rsidR="0001441D" w:rsidRPr="00307D15" w:rsidRDefault="0001441D" w:rsidP="00B85CF4">
      <w:pPr>
        <w:pStyle w:val="Paragraphedeliste"/>
        <w:numPr>
          <w:ilvl w:val="1"/>
          <w:numId w:val="44"/>
        </w:numPr>
        <w:rPr>
          <w:rFonts w:ascii="Arial Narrow" w:hAnsi="Arial Narrow"/>
          <w:b/>
          <w:sz w:val="22"/>
          <w:szCs w:val="22"/>
        </w:rPr>
      </w:pPr>
      <w:bookmarkStart w:id="491" w:name="_Toc20730958"/>
      <w:bookmarkStart w:id="492" w:name="_Toc24106107"/>
      <w:bookmarkStart w:id="493" w:name="_Toc72046419"/>
      <w:bookmarkStart w:id="494" w:name="_Toc110010774"/>
      <w:bookmarkStart w:id="495" w:name="_Toc160188440"/>
      <w:bookmarkStart w:id="496" w:name="_Toc161932411"/>
      <w:bookmarkStart w:id="497" w:name="_Toc161984965"/>
      <w:bookmarkEnd w:id="490"/>
      <w:r w:rsidRPr="00307D15">
        <w:rPr>
          <w:rFonts w:ascii="Arial Narrow" w:hAnsi="Arial Narrow"/>
          <w:b/>
          <w:sz w:val="22"/>
          <w:szCs w:val="22"/>
        </w:rPr>
        <w:t>DESCRIPTIF GENERAL</w:t>
      </w:r>
      <w:bookmarkEnd w:id="491"/>
      <w:bookmarkEnd w:id="492"/>
      <w:bookmarkEnd w:id="493"/>
      <w:bookmarkEnd w:id="494"/>
      <w:bookmarkEnd w:id="495"/>
      <w:bookmarkEnd w:id="496"/>
      <w:bookmarkEnd w:id="497"/>
      <w:r>
        <w:rPr>
          <w:rFonts w:ascii="Arial Narrow" w:hAnsi="Arial Narrow"/>
          <w:b/>
          <w:sz w:val="22"/>
          <w:szCs w:val="22"/>
        </w:rPr>
        <w:t xml:space="preserve"> DU PROJET</w:t>
      </w:r>
    </w:p>
    <w:p w:rsidR="0001441D" w:rsidRPr="00307D15" w:rsidRDefault="0001441D" w:rsidP="0001441D">
      <w:pPr>
        <w:rPr>
          <w:rFonts w:ascii="Arial Narrow" w:hAnsi="Arial Narrow"/>
          <w:sz w:val="22"/>
          <w:szCs w:val="22"/>
        </w:rPr>
      </w:pPr>
    </w:p>
    <w:p w:rsidR="0001441D" w:rsidRPr="00307D15" w:rsidRDefault="005036B2" w:rsidP="00B85CF4">
      <w:pPr>
        <w:pStyle w:val="Paragraphedeliste"/>
        <w:numPr>
          <w:ilvl w:val="2"/>
          <w:numId w:val="44"/>
        </w:numPr>
        <w:rPr>
          <w:rFonts w:ascii="Arial Narrow" w:hAnsi="Arial Narrow"/>
          <w:b/>
          <w:sz w:val="22"/>
          <w:szCs w:val="22"/>
          <w:lang w:val="nl-NL"/>
        </w:rPr>
      </w:pPr>
      <w:r w:rsidRPr="00307D15">
        <w:rPr>
          <w:rFonts w:ascii="Arial Narrow" w:hAnsi="Arial Narrow"/>
          <w:b/>
          <w:sz w:val="22"/>
          <w:szCs w:val="22"/>
          <w:lang w:val="nl-NL"/>
        </w:rPr>
        <w:fldChar w:fldCharType="begin"/>
      </w:r>
      <w:r w:rsidR="0001441D" w:rsidRPr="00307D15">
        <w:rPr>
          <w:rFonts w:ascii="Arial Narrow" w:hAnsi="Arial Narrow"/>
          <w:b/>
          <w:sz w:val="22"/>
          <w:szCs w:val="22"/>
          <w:lang w:val="nl-NL"/>
        </w:rPr>
        <w:instrText xml:space="preserve">PRIVATE </w:instrText>
      </w:r>
      <w:r w:rsidRPr="00307D15">
        <w:rPr>
          <w:rFonts w:ascii="Arial Narrow" w:hAnsi="Arial Narrow"/>
          <w:b/>
          <w:sz w:val="22"/>
          <w:szCs w:val="22"/>
          <w:lang w:val="nl-NL"/>
        </w:rPr>
        <w:fldChar w:fldCharType="end"/>
      </w:r>
      <w:bookmarkStart w:id="498" w:name="_Toc110010775"/>
      <w:bookmarkStart w:id="499" w:name="_Toc161932412"/>
      <w:proofErr w:type="spellStart"/>
      <w:r w:rsidR="0001441D" w:rsidRPr="00307D15">
        <w:rPr>
          <w:rFonts w:ascii="Arial Narrow" w:hAnsi="Arial Narrow"/>
          <w:b/>
          <w:sz w:val="22"/>
          <w:szCs w:val="22"/>
          <w:lang w:val="nl-NL"/>
        </w:rPr>
        <w:t>NOTICE</w:t>
      </w:r>
      <w:proofErr w:type="spellEnd"/>
      <w:r w:rsidR="0001441D" w:rsidRPr="00307D15">
        <w:rPr>
          <w:rFonts w:ascii="Arial Narrow" w:hAnsi="Arial Narrow"/>
          <w:b/>
          <w:sz w:val="22"/>
          <w:szCs w:val="22"/>
          <w:lang w:val="nl-NL"/>
        </w:rPr>
        <w:t xml:space="preserve"> DE </w:t>
      </w:r>
      <w:proofErr w:type="spellStart"/>
      <w:r w:rsidR="0001441D" w:rsidRPr="00307D15">
        <w:rPr>
          <w:rFonts w:ascii="Arial Narrow" w:hAnsi="Arial Narrow"/>
          <w:b/>
          <w:sz w:val="22"/>
          <w:szCs w:val="22"/>
          <w:lang w:val="nl-NL"/>
        </w:rPr>
        <w:t>PRESENTATION</w:t>
      </w:r>
      <w:bookmarkEnd w:id="498"/>
      <w:bookmarkEnd w:id="499"/>
      <w:proofErr w:type="spellEnd"/>
    </w:p>
    <w:p w:rsidR="0001441D" w:rsidRPr="00307D15" w:rsidRDefault="0001441D" w:rsidP="0001441D">
      <w:pPr>
        <w:rPr>
          <w:rFonts w:ascii="Arial Narrow" w:hAnsi="Arial Narrow"/>
          <w:sz w:val="22"/>
          <w:szCs w:val="22"/>
          <w:lang w:val="fr-CA"/>
        </w:rPr>
      </w:pPr>
      <w:bookmarkStart w:id="500" w:name="_Toc161932413"/>
    </w:p>
    <w:p w:rsidR="0001441D" w:rsidRPr="00A61B8D" w:rsidRDefault="0001441D" w:rsidP="00B85CF4">
      <w:pPr>
        <w:pStyle w:val="Paragraphedeliste"/>
        <w:numPr>
          <w:ilvl w:val="0"/>
          <w:numId w:val="45"/>
        </w:numPr>
        <w:rPr>
          <w:rFonts w:ascii="Arial Narrow" w:hAnsi="Arial Narrow"/>
          <w:sz w:val="22"/>
          <w:szCs w:val="22"/>
        </w:rPr>
      </w:pPr>
      <w:r w:rsidRPr="00A61B8D">
        <w:rPr>
          <w:rFonts w:ascii="Arial Narrow" w:hAnsi="Arial Narrow"/>
          <w:b/>
          <w:sz w:val="22"/>
          <w:szCs w:val="22"/>
        </w:rPr>
        <w:t xml:space="preserve">Objet de la notice </w:t>
      </w:r>
      <w:bookmarkEnd w:id="500"/>
      <w:r w:rsidR="00126233" w:rsidRPr="00A61B8D">
        <w:rPr>
          <w:rFonts w:ascii="Arial Narrow" w:hAnsi="Arial Narrow"/>
          <w:b/>
          <w:sz w:val="22"/>
          <w:szCs w:val="22"/>
        </w:rPr>
        <w:t>:</w:t>
      </w:r>
      <w:r w:rsidR="00126233" w:rsidRPr="00A61B8D">
        <w:rPr>
          <w:rFonts w:ascii="Arial Narrow" w:hAnsi="Arial Narrow"/>
          <w:sz w:val="22"/>
          <w:szCs w:val="22"/>
          <w:lang w:val="fr-CA"/>
        </w:rPr>
        <w:t xml:space="preserve"> La</w:t>
      </w:r>
      <w:r w:rsidRPr="00A61B8D">
        <w:rPr>
          <w:rFonts w:ascii="Arial Narrow" w:hAnsi="Arial Narrow"/>
          <w:sz w:val="22"/>
          <w:szCs w:val="22"/>
          <w:lang w:val="fr-CA"/>
        </w:rPr>
        <w:t xml:space="preserve"> présente notice a pour objet l</w:t>
      </w:r>
      <w:r w:rsidR="00126233">
        <w:rPr>
          <w:rFonts w:ascii="Arial Narrow" w:hAnsi="Arial Narrow"/>
          <w:sz w:val="22"/>
          <w:szCs w:val="22"/>
          <w:lang w:val="fr-CA"/>
        </w:rPr>
        <w:t>’a</w:t>
      </w:r>
      <w:r w:rsidR="00F83369">
        <w:rPr>
          <w:rFonts w:ascii="Arial Narrow" w:hAnsi="Arial Narrow"/>
          <w:sz w:val="22"/>
          <w:szCs w:val="22"/>
          <w:lang w:val="fr-CA"/>
        </w:rPr>
        <w:t xml:space="preserve">chèvement du </w:t>
      </w:r>
      <w:r w:rsidR="000C3C6E">
        <w:rPr>
          <w:rFonts w:ascii="Arial Narrow" w:hAnsi="Arial Narrow"/>
          <w:sz w:val="22"/>
          <w:szCs w:val="22"/>
          <w:lang w:val="fr-CA"/>
        </w:rPr>
        <w:t>CS Réf</w:t>
      </w:r>
      <w:r w:rsidR="00F83369">
        <w:rPr>
          <w:rFonts w:ascii="Arial Narrow" w:hAnsi="Arial Narrow"/>
          <w:sz w:val="22"/>
          <w:szCs w:val="22"/>
          <w:lang w:val="fr-CA"/>
        </w:rPr>
        <w:t xml:space="preserve"> de la Commune IV du District de Bamako</w:t>
      </w:r>
      <w:r w:rsidRPr="00A61B8D">
        <w:rPr>
          <w:rFonts w:ascii="Arial Narrow" w:hAnsi="Arial Narrow"/>
          <w:sz w:val="22"/>
          <w:szCs w:val="22"/>
        </w:rPr>
        <w:t>.</w:t>
      </w:r>
    </w:p>
    <w:p w:rsidR="0001441D" w:rsidRPr="00307D15" w:rsidRDefault="0001441D" w:rsidP="0001441D">
      <w:pPr>
        <w:rPr>
          <w:rFonts w:ascii="Arial Narrow" w:hAnsi="Arial Narrow"/>
          <w:sz w:val="22"/>
          <w:szCs w:val="22"/>
        </w:rPr>
      </w:pPr>
    </w:p>
    <w:p w:rsidR="0001441D" w:rsidRPr="00A61B8D" w:rsidRDefault="0001441D" w:rsidP="00B85CF4">
      <w:pPr>
        <w:pStyle w:val="Paragraphedeliste"/>
        <w:numPr>
          <w:ilvl w:val="0"/>
          <w:numId w:val="45"/>
        </w:numPr>
        <w:rPr>
          <w:rFonts w:ascii="Arial Narrow" w:hAnsi="Arial Narrow"/>
          <w:sz w:val="22"/>
          <w:szCs w:val="22"/>
          <w:lang w:val="fr-CA"/>
        </w:rPr>
      </w:pPr>
      <w:bookmarkStart w:id="501" w:name="_Toc161932415"/>
      <w:r w:rsidRPr="00A61B8D">
        <w:rPr>
          <w:rFonts w:ascii="Arial Narrow" w:hAnsi="Arial Narrow"/>
          <w:b/>
          <w:sz w:val="22"/>
          <w:szCs w:val="22"/>
          <w:lang w:val="fr-CA"/>
        </w:rPr>
        <w:t>Allotissement </w:t>
      </w:r>
      <w:bookmarkEnd w:id="501"/>
      <w:r w:rsidR="00126233" w:rsidRPr="00A61B8D">
        <w:rPr>
          <w:rFonts w:ascii="Arial Narrow" w:hAnsi="Arial Narrow"/>
          <w:b/>
          <w:sz w:val="22"/>
          <w:szCs w:val="22"/>
          <w:lang w:val="fr-CA"/>
        </w:rPr>
        <w:t>:</w:t>
      </w:r>
      <w:r w:rsidR="00126233" w:rsidRPr="00A61B8D">
        <w:rPr>
          <w:rFonts w:ascii="Arial Narrow" w:hAnsi="Arial Narrow"/>
          <w:sz w:val="22"/>
          <w:szCs w:val="22"/>
          <w:lang w:val="fr-CA"/>
        </w:rPr>
        <w:t xml:space="preserve"> Les</w:t>
      </w:r>
      <w:r w:rsidRPr="00A61B8D">
        <w:rPr>
          <w:rFonts w:ascii="Arial Narrow" w:hAnsi="Arial Narrow"/>
          <w:sz w:val="22"/>
          <w:szCs w:val="22"/>
          <w:lang w:val="fr-CA"/>
        </w:rPr>
        <w:t xml:space="preserve"> travaux sont en lot unique.</w:t>
      </w:r>
    </w:p>
    <w:p w:rsidR="0001441D" w:rsidRPr="00307D15" w:rsidRDefault="0001441D" w:rsidP="0001441D">
      <w:pPr>
        <w:rPr>
          <w:rFonts w:ascii="Arial Narrow" w:hAnsi="Arial Narrow"/>
          <w:sz w:val="22"/>
          <w:szCs w:val="22"/>
        </w:rPr>
      </w:pPr>
      <w:bookmarkStart w:id="502" w:name="_Toc103338849"/>
      <w:bookmarkStart w:id="503" w:name="_Toc20730971"/>
    </w:p>
    <w:p w:rsidR="0001441D" w:rsidRPr="0031684F" w:rsidRDefault="0001441D" w:rsidP="00B85CF4">
      <w:pPr>
        <w:pStyle w:val="Paragraphedeliste"/>
        <w:numPr>
          <w:ilvl w:val="0"/>
          <w:numId w:val="45"/>
        </w:numPr>
        <w:rPr>
          <w:rFonts w:ascii="Arial Narrow" w:hAnsi="Arial Narrow"/>
          <w:b/>
          <w:sz w:val="22"/>
          <w:szCs w:val="22"/>
        </w:rPr>
      </w:pPr>
      <w:bookmarkStart w:id="504" w:name="_Toc161932431"/>
      <w:r w:rsidRPr="0031684F">
        <w:rPr>
          <w:rFonts w:ascii="Arial Narrow" w:hAnsi="Arial Narrow"/>
          <w:b/>
          <w:sz w:val="22"/>
          <w:szCs w:val="22"/>
        </w:rPr>
        <w:t>Description architecturale</w:t>
      </w:r>
      <w:bookmarkEnd w:id="502"/>
      <w:r w:rsidRPr="0031684F">
        <w:rPr>
          <w:rFonts w:ascii="Arial Narrow" w:hAnsi="Arial Narrow"/>
          <w:b/>
          <w:sz w:val="22"/>
          <w:szCs w:val="22"/>
        </w:rPr>
        <w:t xml:space="preserve"> :</w:t>
      </w:r>
      <w:bookmarkEnd w:id="504"/>
    </w:p>
    <w:p w:rsidR="0001441D" w:rsidRPr="00307D15" w:rsidRDefault="0001441D" w:rsidP="0001441D">
      <w:pPr>
        <w:rPr>
          <w:rFonts w:ascii="Arial Narrow" w:hAnsi="Arial Narrow"/>
          <w:sz w:val="22"/>
          <w:szCs w:val="22"/>
        </w:rPr>
      </w:pPr>
      <w:r w:rsidRPr="00307D15">
        <w:rPr>
          <w:rFonts w:ascii="Arial Narrow" w:hAnsi="Arial Narrow"/>
          <w:sz w:val="22"/>
          <w:szCs w:val="22"/>
        </w:rPr>
        <w:t>Le</w:t>
      </w:r>
      <w:r w:rsidR="00126233">
        <w:rPr>
          <w:rFonts w:ascii="Arial Narrow" w:hAnsi="Arial Narrow"/>
          <w:sz w:val="22"/>
          <w:szCs w:val="22"/>
        </w:rPr>
        <w:t>s travaux sont constitués de</w:t>
      </w:r>
      <w:r w:rsidRPr="00307D15">
        <w:rPr>
          <w:rFonts w:ascii="Arial Narrow" w:hAnsi="Arial Narrow"/>
          <w:sz w:val="22"/>
          <w:szCs w:val="22"/>
        </w:rPr>
        <w:t>s ouvrages suivants :</w:t>
      </w:r>
    </w:p>
    <w:p w:rsidR="0001441D" w:rsidRDefault="0001441D" w:rsidP="00B85CF4">
      <w:pPr>
        <w:pStyle w:val="Paragraphedeliste"/>
        <w:numPr>
          <w:ilvl w:val="0"/>
          <w:numId w:val="46"/>
        </w:numPr>
        <w:rPr>
          <w:rFonts w:ascii="Arial Narrow" w:hAnsi="Arial Narrow"/>
          <w:sz w:val="22"/>
          <w:szCs w:val="22"/>
        </w:rPr>
      </w:pPr>
      <w:r>
        <w:rPr>
          <w:rFonts w:ascii="Arial Narrow" w:hAnsi="Arial Narrow"/>
          <w:sz w:val="22"/>
          <w:szCs w:val="22"/>
        </w:rPr>
        <w:t>Un</w:t>
      </w:r>
      <w:r w:rsidR="00126233">
        <w:rPr>
          <w:rFonts w:ascii="Arial Narrow" w:hAnsi="Arial Narrow"/>
          <w:sz w:val="22"/>
          <w:szCs w:val="22"/>
        </w:rPr>
        <w:t xml:space="preserve"> </w:t>
      </w:r>
      <w:r w:rsidR="00F83369">
        <w:rPr>
          <w:rFonts w:ascii="Arial Narrow" w:hAnsi="Arial Narrow"/>
          <w:sz w:val="22"/>
          <w:szCs w:val="22"/>
        </w:rPr>
        <w:t>Bloc Pédiatrie – Hospitalisation - Laboratoire</w:t>
      </w:r>
      <w:r>
        <w:rPr>
          <w:rFonts w:ascii="Arial Narrow" w:hAnsi="Arial Narrow"/>
          <w:sz w:val="22"/>
          <w:szCs w:val="22"/>
        </w:rPr>
        <w:t> ;</w:t>
      </w:r>
    </w:p>
    <w:p w:rsidR="0001441D" w:rsidRDefault="0001441D" w:rsidP="00B85CF4">
      <w:pPr>
        <w:pStyle w:val="Paragraphedeliste"/>
        <w:numPr>
          <w:ilvl w:val="0"/>
          <w:numId w:val="46"/>
        </w:numPr>
        <w:rPr>
          <w:rFonts w:ascii="Arial Narrow" w:hAnsi="Arial Narrow"/>
          <w:sz w:val="22"/>
          <w:szCs w:val="22"/>
        </w:rPr>
      </w:pPr>
      <w:r>
        <w:rPr>
          <w:rFonts w:ascii="Arial Narrow" w:hAnsi="Arial Narrow"/>
          <w:sz w:val="22"/>
          <w:szCs w:val="22"/>
        </w:rPr>
        <w:t>Un</w:t>
      </w:r>
      <w:r w:rsidR="00F83369">
        <w:rPr>
          <w:rFonts w:ascii="Arial Narrow" w:hAnsi="Arial Narrow"/>
          <w:sz w:val="22"/>
          <w:szCs w:val="22"/>
        </w:rPr>
        <w:t xml:space="preserve"> Bloc Maternité – Gynéco - Obstétrique</w:t>
      </w:r>
      <w:r>
        <w:rPr>
          <w:rFonts w:ascii="Arial Narrow" w:hAnsi="Arial Narrow"/>
          <w:sz w:val="22"/>
          <w:szCs w:val="22"/>
        </w:rPr>
        <w:t> ;</w:t>
      </w:r>
    </w:p>
    <w:p w:rsidR="0001441D" w:rsidRDefault="00F83369" w:rsidP="00B85CF4">
      <w:pPr>
        <w:pStyle w:val="Paragraphedeliste"/>
        <w:numPr>
          <w:ilvl w:val="0"/>
          <w:numId w:val="46"/>
        </w:numPr>
        <w:rPr>
          <w:rFonts w:ascii="Arial Narrow" w:hAnsi="Arial Narrow"/>
          <w:sz w:val="22"/>
          <w:szCs w:val="22"/>
        </w:rPr>
      </w:pPr>
      <w:r>
        <w:rPr>
          <w:rFonts w:ascii="Arial Narrow" w:hAnsi="Arial Narrow"/>
          <w:sz w:val="22"/>
          <w:szCs w:val="22"/>
        </w:rPr>
        <w:t>Un Bloc Opératoire - Chirurgie</w:t>
      </w:r>
      <w:r w:rsidR="0001441D">
        <w:rPr>
          <w:rFonts w:ascii="Arial Narrow" w:hAnsi="Arial Narrow"/>
          <w:sz w:val="22"/>
          <w:szCs w:val="22"/>
        </w:rPr>
        <w:t> ;</w:t>
      </w:r>
    </w:p>
    <w:p w:rsidR="0001441D" w:rsidRDefault="00F83369" w:rsidP="00B85CF4">
      <w:pPr>
        <w:pStyle w:val="Paragraphedeliste"/>
        <w:numPr>
          <w:ilvl w:val="0"/>
          <w:numId w:val="46"/>
        </w:numPr>
        <w:rPr>
          <w:rFonts w:ascii="Arial Narrow" w:hAnsi="Arial Narrow"/>
          <w:sz w:val="22"/>
          <w:szCs w:val="22"/>
        </w:rPr>
      </w:pPr>
      <w:r>
        <w:rPr>
          <w:rFonts w:ascii="Arial Narrow" w:hAnsi="Arial Narrow"/>
          <w:sz w:val="22"/>
          <w:szCs w:val="22"/>
        </w:rPr>
        <w:t>Un poste d’entrée</w:t>
      </w:r>
      <w:r w:rsidR="0001441D">
        <w:rPr>
          <w:rFonts w:ascii="Arial Narrow" w:hAnsi="Arial Narrow"/>
          <w:sz w:val="22"/>
          <w:szCs w:val="22"/>
        </w:rPr>
        <w:t> ;</w:t>
      </w:r>
    </w:p>
    <w:p w:rsidR="0001441D" w:rsidRDefault="00F83369" w:rsidP="00B85CF4">
      <w:pPr>
        <w:pStyle w:val="Paragraphedeliste"/>
        <w:numPr>
          <w:ilvl w:val="0"/>
          <w:numId w:val="46"/>
        </w:numPr>
        <w:rPr>
          <w:rFonts w:ascii="Arial Narrow" w:hAnsi="Arial Narrow"/>
          <w:sz w:val="22"/>
          <w:szCs w:val="22"/>
        </w:rPr>
      </w:pPr>
      <w:r>
        <w:rPr>
          <w:rFonts w:ascii="Arial Narrow" w:hAnsi="Arial Narrow"/>
          <w:sz w:val="22"/>
          <w:szCs w:val="22"/>
        </w:rPr>
        <w:t>Une cantine et une mosquée</w:t>
      </w:r>
      <w:r w:rsidR="0001441D">
        <w:rPr>
          <w:rFonts w:ascii="Arial Narrow" w:hAnsi="Arial Narrow"/>
          <w:sz w:val="22"/>
          <w:szCs w:val="22"/>
        </w:rPr>
        <w:t> ;</w:t>
      </w:r>
    </w:p>
    <w:p w:rsidR="00F83369" w:rsidRDefault="00F83369" w:rsidP="00B85CF4">
      <w:pPr>
        <w:pStyle w:val="Paragraphedeliste"/>
        <w:numPr>
          <w:ilvl w:val="0"/>
          <w:numId w:val="46"/>
        </w:numPr>
        <w:rPr>
          <w:rFonts w:ascii="Arial Narrow" w:hAnsi="Arial Narrow"/>
          <w:sz w:val="22"/>
          <w:szCs w:val="22"/>
        </w:rPr>
      </w:pPr>
      <w:r>
        <w:rPr>
          <w:rFonts w:ascii="Arial Narrow" w:hAnsi="Arial Narrow"/>
          <w:sz w:val="22"/>
          <w:szCs w:val="22"/>
        </w:rPr>
        <w:t>Une buanderie ;</w:t>
      </w:r>
    </w:p>
    <w:p w:rsidR="00F83369" w:rsidRDefault="00F83369" w:rsidP="00B85CF4">
      <w:pPr>
        <w:pStyle w:val="Paragraphedeliste"/>
        <w:numPr>
          <w:ilvl w:val="0"/>
          <w:numId w:val="46"/>
        </w:numPr>
        <w:rPr>
          <w:rFonts w:ascii="Arial Narrow" w:hAnsi="Arial Narrow"/>
          <w:sz w:val="22"/>
          <w:szCs w:val="22"/>
        </w:rPr>
      </w:pPr>
      <w:r>
        <w:rPr>
          <w:rFonts w:ascii="Arial Narrow" w:hAnsi="Arial Narrow"/>
          <w:sz w:val="22"/>
          <w:szCs w:val="22"/>
        </w:rPr>
        <w:t>L’adduction d’eau + Forage équipé ;</w:t>
      </w:r>
    </w:p>
    <w:p w:rsidR="00F83369" w:rsidRDefault="00F83369" w:rsidP="00B85CF4">
      <w:pPr>
        <w:pStyle w:val="Paragraphedeliste"/>
        <w:numPr>
          <w:ilvl w:val="0"/>
          <w:numId w:val="46"/>
        </w:numPr>
        <w:rPr>
          <w:rFonts w:ascii="Arial Narrow" w:hAnsi="Arial Narrow"/>
          <w:sz w:val="22"/>
          <w:szCs w:val="22"/>
        </w:rPr>
      </w:pPr>
      <w:r>
        <w:rPr>
          <w:rFonts w:ascii="Arial Narrow" w:hAnsi="Arial Narrow"/>
          <w:sz w:val="22"/>
          <w:szCs w:val="22"/>
        </w:rPr>
        <w:t>La clôture et l’aménagement de la cour.</w:t>
      </w:r>
    </w:p>
    <w:p w:rsidR="0001441D" w:rsidRPr="00307D15" w:rsidRDefault="0001441D" w:rsidP="0001441D">
      <w:pPr>
        <w:rPr>
          <w:rFonts w:ascii="Arial Narrow" w:hAnsi="Arial Narrow"/>
          <w:sz w:val="22"/>
          <w:szCs w:val="22"/>
        </w:rPr>
      </w:pPr>
      <w:bookmarkStart w:id="505" w:name="_Toc24106126"/>
      <w:bookmarkStart w:id="506" w:name="_Toc72046428"/>
      <w:bookmarkStart w:id="507" w:name="_Toc110010808"/>
      <w:bookmarkStart w:id="508" w:name="_Toc160188443"/>
      <w:bookmarkStart w:id="509" w:name="_Toc161932440"/>
      <w:bookmarkStart w:id="510" w:name="_Toc161984968"/>
    </w:p>
    <w:p w:rsidR="0001441D" w:rsidRPr="00BC145B" w:rsidRDefault="0001441D" w:rsidP="00B85CF4">
      <w:pPr>
        <w:pStyle w:val="Paragraphedeliste"/>
        <w:numPr>
          <w:ilvl w:val="1"/>
          <w:numId w:val="44"/>
        </w:numPr>
        <w:rPr>
          <w:rFonts w:ascii="Arial Narrow" w:hAnsi="Arial Narrow"/>
          <w:b/>
          <w:sz w:val="22"/>
          <w:szCs w:val="22"/>
        </w:rPr>
      </w:pPr>
      <w:r w:rsidRPr="00BC145B">
        <w:rPr>
          <w:rFonts w:ascii="Arial Narrow" w:hAnsi="Arial Narrow"/>
          <w:b/>
          <w:sz w:val="22"/>
          <w:szCs w:val="22"/>
        </w:rPr>
        <w:t>DESCRIPTIF TECHNIQUE</w:t>
      </w:r>
      <w:bookmarkEnd w:id="505"/>
      <w:bookmarkEnd w:id="506"/>
      <w:bookmarkEnd w:id="507"/>
      <w:bookmarkEnd w:id="508"/>
      <w:bookmarkEnd w:id="509"/>
      <w:bookmarkEnd w:id="510"/>
      <w:r>
        <w:rPr>
          <w:rFonts w:ascii="Arial Narrow" w:hAnsi="Arial Narrow"/>
          <w:b/>
          <w:sz w:val="22"/>
          <w:szCs w:val="22"/>
        </w:rPr>
        <w:t xml:space="preserve"> DU PROJET :</w:t>
      </w:r>
    </w:p>
    <w:p w:rsidR="0001441D" w:rsidRPr="00307D15" w:rsidRDefault="0001441D" w:rsidP="0001441D">
      <w:pPr>
        <w:rPr>
          <w:rFonts w:ascii="Arial Narrow" w:hAnsi="Arial Narrow"/>
          <w:sz w:val="22"/>
          <w:szCs w:val="22"/>
        </w:rPr>
      </w:pPr>
      <w:bookmarkStart w:id="511" w:name="_Toc105341972"/>
      <w:bookmarkStart w:id="512" w:name="_Toc105342039"/>
      <w:bookmarkStart w:id="513" w:name="_Toc105342082"/>
      <w:bookmarkStart w:id="514" w:name="_Toc161932441"/>
    </w:p>
    <w:p w:rsidR="0001441D" w:rsidRPr="00BC145B" w:rsidRDefault="0001441D" w:rsidP="00B85CF4">
      <w:pPr>
        <w:pStyle w:val="Paragraphedeliste"/>
        <w:numPr>
          <w:ilvl w:val="2"/>
          <w:numId w:val="44"/>
        </w:numPr>
        <w:rPr>
          <w:rFonts w:ascii="Arial Narrow" w:hAnsi="Arial Narrow"/>
          <w:b/>
          <w:sz w:val="22"/>
          <w:szCs w:val="22"/>
        </w:rPr>
      </w:pPr>
      <w:r w:rsidRPr="00BC145B">
        <w:rPr>
          <w:rFonts w:ascii="Arial Narrow" w:hAnsi="Arial Narrow"/>
          <w:b/>
          <w:sz w:val="22"/>
          <w:szCs w:val="22"/>
        </w:rPr>
        <w:t>GÉNÉRALITÉS COMMUNES A TOUS LES CORPS D’ÉTAT.</w:t>
      </w:r>
      <w:bookmarkEnd w:id="511"/>
      <w:bookmarkEnd w:id="512"/>
      <w:bookmarkEnd w:id="513"/>
      <w:bookmarkEnd w:id="514"/>
    </w:p>
    <w:p w:rsidR="0001441D" w:rsidRPr="00307D15" w:rsidRDefault="0001441D" w:rsidP="0001441D">
      <w:pPr>
        <w:rPr>
          <w:rFonts w:ascii="Arial Narrow" w:hAnsi="Arial Narrow"/>
          <w:sz w:val="22"/>
          <w:szCs w:val="22"/>
          <w:lang w:val="nl-NL"/>
        </w:rPr>
      </w:pPr>
      <w:bookmarkStart w:id="515" w:name="_Toc105338287"/>
      <w:bookmarkStart w:id="516" w:name="_Toc105341973"/>
      <w:bookmarkStart w:id="517" w:name="_Toc161932442"/>
    </w:p>
    <w:p w:rsidR="0001441D" w:rsidRPr="00BC145B" w:rsidRDefault="0001441D" w:rsidP="00B85CF4">
      <w:pPr>
        <w:pStyle w:val="Paragraphedeliste"/>
        <w:numPr>
          <w:ilvl w:val="0"/>
          <w:numId w:val="47"/>
        </w:numPr>
        <w:rPr>
          <w:rFonts w:ascii="Arial Narrow" w:hAnsi="Arial Narrow"/>
          <w:b/>
          <w:sz w:val="22"/>
          <w:szCs w:val="22"/>
          <w:lang w:val="fr-CA"/>
        </w:rPr>
      </w:pPr>
      <w:r w:rsidRPr="00BC145B">
        <w:rPr>
          <w:rFonts w:ascii="Arial Narrow" w:hAnsi="Arial Narrow"/>
          <w:b/>
          <w:sz w:val="22"/>
          <w:szCs w:val="22"/>
          <w:lang w:val="fr-CA"/>
        </w:rPr>
        <w:t>Objet du présent descriptif :</w:t>
      </w:r>
      <w:bookmarkEnd w:id="515"/>
      <w:bookmarkEnd w:id="516"/>
      <w:bookmarkEnd w:id="517"/>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 présent descriptif a pour but avec les plans qui l’accompagnent de faire connaître la consistance et le mode d’exécution des travaux relatifs à </w:t>
      </w:r>
      <w:r>
        <w:rPr>
          <w:rFonts w:ascii="Arial Narrow" w:hAnsi="Arial Narrow"/>
          <w:sz w:val="22"/>
          <w:szCs w:val="22"/>
        </w:rPr>
        <w:t>l</w:t>
      </w:r>
      <w:r w:rsidR="007A62C0">
        <w:rPr>
          <w:rFonts w:ascii="Arial Narrow" w:hAnsi="Arial Narrow"/>
          <w:sz w:val="22"/>
          <w:szCs w:val="22"/>
        </w:rPr>
        <w:t xml:space="preserve">’achèvement du </w:t>
      </w:r>
      <w:r w:rsidR="000C3C6E">
        <w:rPr>
          <w:rFonts w:ascii="Arial Narrow" w:hAnsi="Arial Narrow"/>
          <w:sz w:val="22"/>
          <w:szCs w:val="22"/>
        </w:rPr>
        <w:t>CS Réf</w:t>
      </w:r>
      <w:r w:rsidR="007A62C0">
        <w:rPr>
          <w:rFonts w:ascii="Arial Narrow" w:hAnsi="Arial Narrow"/>
          <w:sz w:val="22"/>
          <w:szCs w:val="22"/>
        </w:rPr>
        <w:t xml:space="preserve"> de la Commune IV du District de Bamako</w:t>
      </w:r>
      <w:r w:rsidRPr="00307D15">
        <w:rPr>
          <w:rFonts w:ascii="Arial Narrow" w:hAnsi="Arial Narrow"/>
          <w:sz w:val="22"/>
          <w:szCs w:val="22"/>
        </w:rPr>
        <w:t>.</w:t>
      </w:r>
    </w:p>
    <w:p w:rsidR="0001441D" w:rsidRPr="00307D15" w:rsidRDefault="0001441D" w:rsidP="0001441D">
      <w:pPr>
        <w:rPr>
          <w:rFonts w:ascii="Arial Narrow" w:hAnsi="Arial Narrow"/>
          <w:sz w:val="22"/>
          <w:szCs w:val="22"/>
        </w:rPr>
      </w:pPr>
      <w:r w:rsidRPr="00307D15">
        <w:rPr>
          <w:rFonts w:ascii="Arial Narrow" w:hAnsi="Arial Narrow"/>
          <w:sz w:val="22"/>
          <w:szCs w:val="22"/>
        </w:rPr>
        <w:t>Il reste entendu que les soumissionnaires doivent prévoir tous les travaux nécessaires, même non décrits, pour obtenir le complet et parfait achèvement des ouvrages ou parties d’ouvrages dont ils auront la charge.</w:t>
      </w:r>
    </w:p>
    <w:p w:rsidR="0001441D" w:rsidRPr="00307D15" w:rsidRDefault="0001441D" w:rsidP="0001441D">
      <w:pPr>
        <w:rPr>
          <w:rFonts w:ascii="Arial Narrow" w:hAnsi="Arial Narrow"/>
          <w:sz w:val="22"/>
          <w:szCs w:val="22"/>
        </w:rPr>
      </w:pPr>
      <w:r w:rsidRPr="00307D15">
        <w:rPr>
          <w:rFonts w:ascii="Arial Narrow" w:hAnsi="Arial Narrow"/>
          <w:sz w:val="22"/>
          <w:szCs w:val="22"/>
        </w:rPr>
        <w:t>Le prix remis sera forfaitaire et sans possibilité de supplément éventuel. Mais au cas où ce devis descriptif ou les plans présenteraient des erreurs, des omissions, des imprécisions ou des contradictions, le soumissionnaire choisi devrait en signaler l’existence au Maître d’œuvre et demander des éclaircissements et compléments pour lui permettre de procéder à une étude complète et honnête.</w:t>
      </w:r>
    </w:p>
    <w:p w:rsidR="0001441D" w:rsidRPr="00307D15" w:rsidRDefault="0001441D" w:rsidP="0001441D">
      <w:pPr>
        <w:rPr>
          <w:rFonts w:ascii="Arial Narrow" w:hAnsi="Arial Narrow"/>
          <w:sz w:val="22"/>
          <w:szCs w:val="22"/>
        </w:rPr>
      </w:pPr>
    </w:p>
    <w:p w:rsidR="0001441D" w:rsidRPr="002D6081" w:rsidRDefault="0001441D" w:rsidP="00B85CF4">
      <w:pPr>
        <w:pStyle w:val="Paragraphedeliste"/>
        <w:numPr>
          <w:ilvl w:val="0"/>
          <w:numId w:val="47"/>
        </w:numPr>
        <w:rPr>
          <w:rFonts w:ascii="Arial Narrow" w:hAnsi="Arial Narrow"/>
          <w:b/>
          <w:sz w:val="22"/>
          <w:szCs w:val="22"/>
          <w:lang w:val="fr-CA"/>
        </w:rPr>
      </w:pPr>
      <w:bookmarkStart w:id="518" w:name="_Toc105338288"/>
      <w:bookmarkStart w:id="519" w:name="_Toc105341974"/>
      <w:bookmarkStart w:id="520" w:name="_Toc161932443"/>
      <w:r w:rsidRPr="002D6081">
        <w:rPr>
          <w:rFonts w:ascii="Arial Narrow" w:hAnsi="Arial Narrow"/>
          <w:b/>
          <w:sz w:val="22"/>
          <w:szCs w:val="22"/>
          <w:lang w:val="fr-CA"/>
        </w:rPr>
        <w:t>Documents techniques généraux</w:t>
      </w:r>
      <w:bookmarkEnd w:id="518"/>
      <w:bookmarkEnd w:id="519"/>
      <w:bookmarkEnd w:id="520"/>
    </w:p>
    <w:p w:rsidR="0001441D" w:rsidRPr="00307D15" w:rsidRDefault="0001441D" w:rsidP="0001441D">
      <w:pPr>
        <w:rPr>
          <w:rFonts w:ascii="Arial Narrow" w:hAnsi="Arial Narrow"/>
          <w:sz w:val="22"/>
          <w:szCs w:val="22"/>
        </w:rPr>
      </w:pPr>
      <w:r w:rsidRPr="00307D15">
        <w:rPr>
          <w:rFonts w:ascii="Arial Narrow" w:hAnsi="Arial Narrow"/>
          <w:sz w:val="22"/>
          <w:szCs w:val="22"/>
        </w:rPr>
        <w:t>Les travaux seront exécutés suivant les règles de l’art et conformément aux documents techniques ci-après :</w:t>
      </w:r>
    </w:p>
    <w:p w:rsidR="0001441D" w:rsidRPr="00DF7E96" w:rsidRDefault="0001441D" w:rsidP="00B85CF4">
      <w:pPr>
        <w:pStyle w:val="Paragraphedeliste"/>
        <w:numPr>
          <w:ilvl w:val="0"/>
          <w:numId w:val="46"/>
        </w:numPr>
        <w:rPr>
          <w:rFonts w:ascii="Arial Narrow" w:hAnsi="Arial Narrow"/>
          <w:sz w:val="22"/>
          <w:szCs w:val="22"/>
        </w:rPr>
      </w:pPr>
      <w:r w:rsidRPr="00DF7E96">
        <w:rPr>
          <w:rFonts w:ascii="Arial Narrow" w:hAnsi="Arial Narrow"/>
          <w:sz w:val="22"/>
          <w:szCs w:val="22"/>
        </w:rPr>
        <w:t>les normes françaises ou similaires ;</w:t>
      </w:r>
    </w:p>
    <w:p w:rsidR="0001441D" w:rsidRPr="00DF7E96" w:rsidRDefault="0001441D" w:rsidP="00B85CF4">
      <w:pPr>
        <w:pStyle w:val="Paragraphedeliste"/>
        <w:numPr>
          <w:ilvl w:val="0"/>
          <w:numId w:val="48"/>
        </w:numPr>
        <w:rPr>
          <w:rFonts w:ascii="Arial Narrow" w:hAnsi="Arial Narrow"/>
          <w:sz w:val="22"/>
          <w:szCs w:val="22"/>
        </w:rPr>
      </w:pPr>
      <w:r w:rsidRPr="00DF7E96">
        <w:rPr>
          <w:rFonts w:ascii="Arial Narrow" w:hAnsi="Arial Narrow"/>
          <w:sz w:val="22"/>
          <w:szCs w:val="22"/>
        </w:rPr>
        <w:t>les règlements du Mali en matière de construction et d’urbanisme ;</w:t>
      </w:r>
    </w:p>
    <w:p w:rsidR="0001441D" w:rsidRPr="00DF7E96" w:rsidRDefault="0001441D" w:rsidP="00B85CF4">
      <w:pPr>
        <w:pStyle w:val="Paragraphedeliste"/>
        <w:numPr>
          <w:ilvl w:val="0"/>
          <w:numId w:val="48"/>
        </w:numPr>
        <w:rPr>
          <w:rFonts w:ascii="Arial Narrow" w:hAnsi="Arial Narrow"/>
          <w:sz w:val="22"/>
          <w:szCs w:val="22"/>
        </w:rPr>
      </w:pPr>
      <w:r w:rsidRPr="00DF7E96">
        <w:rPr>
          <w:rFonts w:ascii="Arial Narrow" w:hAnsi="Arial Narrow"/>
          <w:sz w:val="22"/>
          <w:szCs w:val="22"/>
        </w:rPr>
        <w:t>les cahiers des clauses et conditions générales imposées aux entrepreneurs des travaux publics et des bâtiments en République du Mali ;</w:t>
      </w:r>
    </w:p>
    <w:p w:rsidR="0001441D" w:rsidRPr="00DF7E96" w:rsidRDefault="0001441D" w:rsidP="00B85CF4">
      <w:pPr>
        <w:pStyle w:val="Paragraphedeliste"/>
        <w:numPr>
          <w:ilvl w:val="0"/>
          <w:numId w:val="48"/>
        </w:numPr>
        <w:rPr>
          <w:rFonts w:ascii="Arial Narrow" w:hAnsi="Arial Narrow"/>
          <w:sz w:val="22"/>
          <w:szCs w:val="22"/>
        </w:rPr>
      </w:pPr>
      <w:r w:rsidRPr="00DF7E96">
        <w:rPr>
          <w:rFonts w:ascii="Arial Narrow" w:hAnsi="Arial Narrow"/>
          <w:sz w:val="22"/>
          <w:szCs w:val="22"/>
        </w:rPr>
        <w:t xml:space="preserve">les normes (AFNOR, </w:t>
      </w:r>
      <w:proofErr w:type="spellStart"/>
      <w:r w:rsidRPr="00DF7E96">
        <w:rPr>
          <w:rFonts w:ascii="Arial Narrow" w:hAnsi="Arial Narrow"/>
          <w:sz w:val="22"/>
          <w:szCs w:val="22"/>
        </w:rPr>
        <w:t>CSTB</w:t>
      </w:r>
      <w:proofErr w:type="spellEnd"/>
      <w:r w:rsidRPr="00DF7E96">
        <w:rPr>
          <w:rFonts w:ascii="Arial Narrow" w:hAnsi="Arial Narrow"/>
          <w:sz w:val="22"/>
          <w:szCs w:val="22"/>
        </w:rPr>
        <w:t>) et les documents techniques unifiés (</w:t>
      </w:r>
      <w:proofErr w:type="spellStart"/>
      <w:r w:rsidRPr="00DF7E96">
        <w:rPr>
          <w:rFonts w:ascii="Arial Narrow" w:hAnsi="Arial Narrow"/>
          <w:sz w:val="22"/>
          <w:szCs w:val="22"/>
        </w:rPr>
        <w:t>DTU</w:t>
      </w:r>
      <w:proofErr w:type="spellEnd"/>
      <w:r w:rsidRPr="00DF7E96">
        <w:rPr>
          <w:rFonts w:ascii="Arial Narrow" w:hAnsi="Arial Narrow"/>
          <w:sz w:val="22"/>
          <w:szCs w:val="22"/>
        </w:rPr>
        <w:t>) en leur dernière version.</w:t>
      </w:r>
    </w:p>
    <w:p w:rsidR="0001441D" w:rsidRPr="00307D15" w:rsidRDefault="0001441D" w:rsidP="0001441D">
      <w:pPr>
        <w:rPr>
          <w:rFonts w:ascii="Arial Narrow" w:hAnsi="Arial Narrow"/>
          <w:sz w:val="22"/>
          <w:szCs w:val="22"/>
        </w:rPr>
      </w:pPr>
    </w:p>
    <w:p w:rsidR="0001441D" w:rsidRPr="00DF7E96" w:rsidRDefault="0001441D" w:rsidP="00B85CF4">
      <w:pPr>
        <w:pStyle w:val="Paragraphedeliste"/>
        <w:numPr>
          <w:ilvl w:val="0"/>
          <w:numId w:val="47"/>
        </w:numPr>
        <w:rPr>
          <w:rFonts w:ascii="Arial Narrow" w:hAnsi="Arial Narrow"/>
          <w:b/>
          <w:sz w:val="22"/>
          <w:szCs w:val="22"/>
          <w:lang w:val="fr-CA"/>
        </w:rPr>
      </w:pPr>
      <w:bookmarkStart w:id="521" w:name="_Toc105338289"/>
      <w:bookmarkStart w:id="522" w:name="_Toc105341975"/>
      <w:bookmarkStart w:id="523" w:name="_Toc161932444"/>
      <w:r w:rsidRPr="00DF7E96">
        <w:rPr>
          <w:rFonts w:ascii="Arial Narrow" w:hAnsi="Arial Narrow"/>
          <w:b/>
          <w:sz w:val="22"/>
          <w:szCs w:val="22"/>
          <w:lang w:val="fr-CA"/>
        </w:rPr>
        <w:t>Documents techniques particuliers :</w:t>
      </w:r>
      <w:bookmarkEnd w:id="521"/>
      <w:bookmarkEnd w:id="522"/>
      <w:bookmarkEnd w:id="523"/>
    </w:p>
    <w:p w:rsidR="0001441D" w:rsidRPr="00307D15" w:rsidRDefault="0001441D" w:rsidP="0001441D">
      <w:pPr>
        <w:rPr>
          <w:rFonts w:ascii="Arial Narrow" w:hAnsi="Arial Narrow"/>
          <w:sz w:val="22"/>
          <w:szCs w:val="22"/>
        </w:rPr>
      </w:pPr>
    </w:p>
    <w:p w:rsidR="0001441D" w:rsidRPr="00DF7E96" w:rsidRDefault="0001441D" w:rsidP="00B85CF4">
      <w:pPr>
        <w:pStyle w:val="Paragraphedeliste"/>
        <w:numPr>
          <w:ilvl w:val="0"/>
          <w:numId w:val="49"/>
        </w:numPr>
        <w:rPr>
          <w:rFonts w:ascii="Arial Narrow" w:hAnsi="Arial Narrow"/>
          <w:sz w:val="22"/>
          <w:szCs w:val="22"/>
        </w:rPr>
      </w:pPr>
      <w:r w:rsidRPr="00DF7E96">
        <w:rPr>
          <w:rFonts w:ascii="Arial Narrow" w:hAnsi="Arial Narrow"/>
          <w:sz w:val="22"/>
          <w:szCs w:val="22"/>
        </w:rPr>
        <w:t>le cahier des clauses techniques ;</w:t>
      </w:r>
    </w:p>
    <w:p w:rsidR="0001441D" w:rsidRPr="00DF7E96" w:rsidRDefault="0001441D" w:rsidP="00B85CF4">
      <w:pPr>
        <w:pStyle w:val="Paragraphedeliste"/>
        <w:numPr>
          <w:ilvl w:val="0"/>
          <w:numId w:val="49"/>
        </w:numPr>
        <w:rPr>
          <w:rFonts w:ascii="Arial Narrow" w:hAnsi="Arial Narrow"/>
          <w:sz w:val="22"/>
          <w:szCs w:val="22"/>
        </w:rPr>
      </w:pPr>
      <w:r w:rsidRPr="00DF7E96">
        <w:rPr>
          <w:rFonts w:ascii="Arial Narrow" w:hAnsi="Arial Narrow"/>
          <w:sz w:val="22"/>
          <w:szCs w:val="22"/>
        </w:rPr>
        <w:t>l’ensemble des plans ;</w:t>
      </w:r>
    </w:p>
    <w:p w:rsidR="0001441D" w:rsidRPr="00DF7E96" w:rsidRDefault="0001441D" w:rsidP="00B85CF4">
      <w:pPr>
        <w:pStyle w:val="Paragraphedeliste"/>
        <w:numPr>
          <w:ilvl w:val="0"/>
          <w:numId w:val="49"/>
        </w:numPr>
        <w:rPr>
          <w:rFonts w:ascii="Arial Narrow" w:hAnsi="Arial Narrow"/>
          <w:sz w:val="22"/>
          <w:szCs w:val="22"/>
        </w:rPr>
      </w:pPr>
      <w:r w:rsidRPr="00DF7E96">
        <w:rPr>
          <w:rFonts w:ascii="Arial Narrow" w:hAnsi="Arial Narrow"/>
          <w:sz w:val="22"/>
          <w:szCs w:val="22"/>
        </w:rPr>
        <w:t>le cadre du devis et du bordereau.</w:t>
      </w:r>
    </w:p>
    <w:p w:rsidR="0001441D" w:rsidRPr="00DF7E96" w:rsidRDefault="0001441D" w:rsidP="00B85CF4">
      <w:pPr>
        <w:pStyle w:val="Paragraphedeliste"/>
        <w:numPr>
          <w:ilvl w:val="0"/>
          <w:numId w:val="49"/>
        </w:numPr>
        <w:rPr>
          <w:rFonts w:ascii="Arial Narrow" w:hAnsi="Arial Narrow"/>
          <w:sz w:val="22"/>
          <w:szCs w:val="22"/>
        </w:rPr>
      </w:pPr>
      <w:r w:rsidRPr="00DF7E96">
        <w:rPr>
          <w:rFonts w:ascii="Arial Narrow" w:hAnsi="Arial Narrow"/>
          <w:sz w:val="22"/>
          <w:szCs w:val="22"/>
        </w:rPr>
        <w:t>le calendrier d’exécution des travaux.</w:t>
      </w:r>
    </w:p>
    <w:p w:rsidR="0001441D" w:rsidRPr="00307D15" w:rsidRDefault="0001441D" w:rsidP="0001441D">
      <w:pPr>
        <w:rPr>
          <w:rFonts w:ascii="Arial Narrow" w:hAnsi="Arial Narrow"/>
          <w:sz w:val="22"/>
          <w:szCs w:val="22"/>
        </w:rPr>
      </w:pPr>
    </w:p>
    <w:p w:rsidR="0001441D" w:rsidRPr="00DF7E96" w:rsidRDefault="0001441D" w:rsidP="00B85CF4">
      <w:pPr>
        <w:pStyle w:val="Paragraphedeliste"/>
        <w:numPr>
          <w:ilvl w:val="0"/>
          <w:numId w:val="47"/>
        </w:numPr>
        <w:rPr>
          <w:rFonts w:ascii="Arial Narrow" w:hAnsi="Arial Narrow"/>
          <w:b/>
          <w:sz w:val="22"/>
          <w:szCs w:val="22"/>
          <w:lang w:val="fr-CA"/>
        </w:rPr>
      </w:pPr>
      <w:bookmarkStart w:id="524" w:name="_Toc105338290"/>
      <w:bookmarkStart w:id="525" w:name="_Toc105341976"/>
      <w:bookmarkStart w:id="526" w:name="_Toc161932445"/>
      <w:r w:rsidRPr="00DF7E96">
        <w:rPr>
          <w:rFonts w:ascii="Arial Narrow" w:hAnsi="Arial Narrow"/>
          <w:b/>
          <w:sz w:val="22"/>
          <w:szCs w:val="22"/>
          <w:lang w:val="fr-CA"/>
        </w:rPr>
        <w:t>Études techniques – dessin</w:t>
      </w:r>
      <w:bookmarkEnd w:id="524"/>
      <w:bookmarkEnd w:id="525"/>
      <w:bookmarkEnd w:id="526"/>
      <w:r>
        <w:rPr>
          <w:rFonts w:ascii="Arial Narrow" w:hAnsi="Arial Narrow"/>
          <w:b/>
          <w:sz w:val="22"/>
          <w:szCs w:val="22"/>
          <w:lang w:val="fr-CA"/>
        </w:rPr>
        <w:t> :</w:t>
      </w:r>
    </w:p>
    <w:p w:rsidR="0001441D" w:rsidRPr="00307D15" w:rsidRDefault="0001441D" w:rsidP="0001441D">
      <w:pPr>
        <w:rPr>
          <w:rFonts w:ascii="Arial Narrow" w:hAnsi="Arial Narrow"/>
          <w:sz w:val="22"/>
          <w:szCs w:val="22"/>
        </w:rPr>
      </w:pPr>
      <w:r w:rsidRPr="00307D15">
        <w:rPr>
          <w:rFonts w:ascii="Arial Narrow" w:hAnsi="Arial Narrow"/>
          <w:sz w:val="22"/>
          <w:szCs w:val="22"/>
        </w:rPr>
        <w:lastRenderedPageBreak/>
        <w:t>L’entrepreneur devra soigneusement vérifier toutes les côtes et s’assurer de leur concordance sur les différents plans. Dans le cas de doute, il en référera au Maître de l’ouvrage, faute de quoi, il sera tenu pour responsable des erreurs qui pourraient en découler et des conséquences de toute nature qu’elles entraîneraient.</w:t>
      </w:r>
    </w:p>
    <w:p w:rsidR="0001441D" w:rsidRPr="00307D15" w:rsidRDefault="0001441D" w:rsidP="0001441D">
      <w:pPr>
        <w:rPr>
          <w:rFonts w:ascii="Arial Narrow" w:hAnsi="Arial Narrow"/>
          <w:sz w:val="22"/>
          <w:szCs w:val="22"/>
        </w:rPr>
      </w:pPr>
    </w:p>
    <w:p w:rsidR="0001441D" w:rsidRPr="00206F5D" w:rsidRDefault="0001441D" w:rsidP="00B85CF4">
      <w:pPr>
        <w:pStyle w:val="Paragraphedeliste"/>
        <w:numPr>
          <w:ilvl w:val="0"/>
          <w:numId w:val="47"/>
        </w:numPr>
        <w:rPr>
          <w:rFonts w:ascii="Arial Narrow" w:hAnsi="Arial Narrow"/>
          <w:b/>
          <w:sz w:val="22"/>
          <w:szCs w:val="22"/>
        </w:rPr>
      </w:pPr>
      <w:r w:rsidRPr="00206F5D">
        <w:rPr>
          <w:rFonts w:ascii="Arial Narrow" w:hAnsi="Arial Narrow"/>
          <w:b/>
          <w:sz w:val="22"/>
          <w:szCs w:val="22"/>
        </w:rPr>
        <w:t>Électricité</w:t>
      </w:r>
      <w:r>
        <w:rPr>
          <w:rFonts w:ascii="Arial Narrow" w:hAnsi="Arial Narrow"/>
          <w:b/>
          <w:sz w:val="22"/>
          <w:szCs w:val="22"/>
        </w:rPr>
        <w:t> :</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 volet électricité comprend les installations électriques des différents bâtiments et la fourniture et pose des équipements et leur branchement sur le réseau </w:t>
      </w:r>
      <w:r>
        <w:rPr>
          <w:rFonts w:ascii="Arial Narrow" w:hAnsi="Arial Narrow"/>
          <w:sz w:val="22"/>
          <w:szCs w:val="22"/>
        </w:rPr>
        <w:t>fourni par à partir des panneaux solaires</w:t>
      </w:r>
      <w:r w:rsidRPr="00307D15">
        <w:rPr>
          <w:rFonts w:ascii="Arial Narrow" w:hAnsi="Arial Narrow"/>
          <w:sz w:val="22"/>
          <w:szCs w:val="22"/>
        </w:rPr>
        <w:t>.</w:t>
      </w:r>
    </w:p>
    <w:p w:rsidR="0001441D" w:rsidRPr="00307D15" w:rsidRDefault="0001441D" w:rsidP="0001441D">
      <w:pPr>
        <w:rPr>
          <w:rFonts w:ascii="Arial Narrow" w:hAnsi="Arial Narrow"/>
          <w:sz w:val="22"/>
          <w:szCs w:val="22"/>
        </w:rPr>
      </w:pPr>
    </w:p>
    <w:p w:rsidR="0001441D" w:rsidRPr="00921308" w:rsidRDefault="0001441D" w:rsidP="00B85CF4">
      <w:pPr>
        <w:pStyle w:val="Paragraphedeliste"/>
        <w:numPr>
          <w:ilvl w:val="0"/>
          <w:numId w:val="47"/>
        </w:numPr>
        <w:rPr>
          <w:rFonts w:ascii="Arial Narrow" w:hAnsi="Arial Narrow"/>
          <w:b/>
          <w:sz w:val="22"/>
          <w:szCs w:val="22"/>
        </w:rPr>
      </w:pPr>
      <w:r w:rsidRPr="00921308">
        <w:rPr>
          <w:rFonts w:ascii="Arial Narrow" w:hAnsi="Arial Narrow"/>
          <w:b/>
          <w:sz w:val="22"/>
          <w:szCs w:val="22"/>
        </w:rPr>
        <w:t>Plomberie</w:t>
      </w:r>
      <w:r>
        <w:rPr>
          <w:rFonts w:ascii="Arial Narrow" w:hAnsi="Arial Narrow"/>
          <w:b/>
          <w:sz w:val="22"/>
          <w:szCs w:val="22"/>
        </w:rPr>
        <w:t xml:space="preserve"> sanitaire – Sécurité incendie :</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 volet plomberie sanitaire </w:t>
      </w:r>
      <w:r>
        <w:rPr>
          <w:rFonts w:ascii="Arial Narrow" w:hAnsi="Arial Narrow"/>
          <w:sz w:val="22"/>
          <w:szCs w:val="22"/>
        </w:rPr>
        <w:t xml:space="preserve">et de sécurité incendie </w:t>
      </w:r>
      <w:r w:rsidRPr="00307D15">
        <w:rPr>
          <w:rFonts w:ascii="Arial Narrow" w:hAnsi="Arial Narrow"/>
          <w:sz w:val="22"/>
          <w:szCs w:val="22"/>
        </w:rPr>
        <w:t>compren</w:t>
      </w:r>
      <w:r>
        <w:rPr>
          <w:rFonts w:ascii="Arial Narrow" w:hAnsi="Arial Narrow"/>
          <w:sz w:val="22"/>
          <w:szCs w:val="22"/>
        </w:rPr>
        <w:t>nent</w:t>
      </w:r>
      <w:r w:rsidRPr="00307D15">
        <w:rPr>
          <w:rFonts w:ascii="Arial Narrow" w:hAnsi="Arial Narrow"/>
          <w:sz w:val="22"/>
          <w:szCs w:val="22"/>
        </w:rPr>
        <w:t> :</w:t>
      </w:r>
    </w:p>
    <w:p w:rsidR="0001441D" w:rsidRPr="00725D23" w:rsidRDefault="0001441D" w:rsidP="00B85CF4">
      <w:pPr>
        <w:pStyle w:val="Paragraphedeliste"/>
        <w:numPr>
          <w:ilvl w:val="0"/>
          <w:numId w:val="50"/>
        </w:numPr>
        <w:rPr>
          <w:rFonts w:ascii="Arial Narrow" w:hAnsi="Arial Narrow"/>
          <w:sz w:val="22"/>
          <w:szCs w:val="22"/>
        </w:rPr>
      </w:pPr>
      <w:r w:rsidRPr="00725D23">
        <w:rPr>
          <w:rFonts w:ascii="Arial Narrow" w:hAnsi="Arial Narrow"/>
          <w:sz w:val="22"/>
          <w:szCs w:val="22"/>
        </w:rPr>
        <w:t>les installations tuyauteries de plomberie sanitaire ;</w:t>
      </w:r>
    </w:p>
    <w:p w:rsidR="0001441D" w:rsidRPr="00725D23" w:rsidRDefault="0001441D" w:rsidP="00B85CF4">
      <w:pPr>
        <w:pStyle w:val="Paragraphedeliste"/>
        <w:numPr>
          <w:ilvl w:val="0"/>
          <w:numId w:val="50"/>
        </w:numPr>
        <w:rPr>
          <w:rFonts w:ascii="Arial Narrow" w:hAnsi="Arial Narrow"/>
          <w:sz w:val="22"/>
          <w:szCs w:val="22"/>
        </w:rPr>
      </w:pPr>
      <w:r w:rsidRPr="00725D23">
        <w:rPr>
          <w:rFonts w:ascii="Arial Narrow" w:hAnsi="Arial Narrow"/>
          <w:sz w:val="22"/>
          <w:szCs w:val="22"/>
        </w:rPr>
        <w:t>la fourniture et pose des équipements de plomberie sanitaire ;</w:t>
      </w:r>
    </w:p>
    <w:p w:rsidR="0001441D" w:rsidRPr="00725D23" w:rsidRDefault="0001441D" w:rsidP="00B85CF4">
      <w:pPr>
        <w:pStyle w:val="Paragraphedeliste"/>
        <w:numPr>
          <w:ilvl w:val="0"/>
          <w:numId w:val="50"/>
        </w:numPr>
        <w:rPr>
          <w:rFonts w:ascii="Arial Narrow" w:hAnsi="Arial Narrow"/>
          <w:sz w:val="22"/>
          <w:szCs w:val="22"/>
        </w:rPr>
      </w:pPr>
      <w:r w:rsidRPr="00725D23">
        <w:rPr>
          <w:rFonts w:ascii="Arial Narrow" w:hAnsi="Arial Narrow"/>
          <w:sz w:val="22"/>
          <w:szCs w:val="22"/>
        </w:rPr>
        <w:t>la mise en place du réseau de cour ;</w:t>
      </w:r>
    </w:p>
    <w:p w:rsidR="0001441D" w:rsidRPr="00725D23" w:rsidRDefault="0001441D" w:rsidP="00B85CF4">
      <w:pPr>
        <w:pStyle w:val="Paragraphedeliste"/>
        <w:numPr>
          <w:ilvl w:val="0"/>
          <w:numId w:val="50"/>
        </w:numPr>
        <w:rPr>
          <w:rFonts w:ascii="Arial Narrow" w:hAnsi="Arial Narrow"/>
          <w:sz w:val="22"/>
          <w:szCs w:val="22"/>
        </w:rPr>
      </w:pPr>
      <w:r w:rsidRPr="00725D23">
        <w:rPr>
          <w:rFonts w:ascii="Arial Narrow" w:hAnsi="Arial Narrow"/>
          <w:sz w:val="22"/>
          <w:szCs w:val="22"/>
        </w:rPr>
        <w:t>la fourniture et pose des équipements de sécurité incendie (extincteur) dans les bâtiments ;</w:t>
      </w:r>
    </w:p>
    <w:p w:rsidR="0001441D" w:rsidRPr="00725D23" w:rsidRDefault="007A62C0" w:rsidP="00B85CF4">
      <w:pPr>
        <w:pStyle w:val="Paragraphedeliste"/>
        <w:numPr>
          <w:ilvl w:val="0"/>
          <w:numId w:val="50"/>
        </w:numPr>
        <w:rPr>
          <w:rFonts w:ascii="Arial Narrow" w:hAnsi="Arial Narrow"/>
          <w:sz w:val="22"/>
          <w:szCs w:val="22"/>
        </w:rPr>
      </w:pPr>
      <w:r w:rsidRPr="00725D23">
        <w:rPr>
          <w:rFonts w:ascii="Arial Narrow" w:hAnsi="Arial Narrow"/>
          <w:sz w:val="22"/>
          <w:szCs w:val="22"/>
        </w:rPr>
        <w:t>l</w:t>
      </w:r>
      <w:r>
        <w:rPr>
          <w:rFonts w:ascii="Arial Narrow" w:hAnsi="Arial Narrow"/>
          <w:sz w:val="22"/>
          <w:szCs w:val="22"/>
        </w:rPr>
        <w:t>’exécution d’un forage équipé et l</w:t>
      </w:r>
      <w:r w:rsidR="0001441D" w:rsidRPr="00725D23">
        <w:rPr>
          <w:rFonts w:ascii="Arial Narrow" w:hAnsi="Arial Narrow"/>
          <w:sz w:val="22"/>
          <w:szCs w:val="22"/>
        </w:rPr>
        <w:t xml:space="preserve">a fourniture et pose d’un château d’eau de </w:t>
      </w:r>
      <w:r>
        <w:rPr>
          <w:rFonts w:ascii="Arial Narrow" w:hAnsi="Arial Narrow"/>
          <w:sz w:val="22"/>
          <w:szCs w:val="22"/>
        </w:rPr>
        <w:t>20</w:t>
      </w:r>
      <w:r w:rsidR="0001441D" w:rsidRPr="00725D23">
        <w:rPr>
          <w:rFonts w:ascii="Arial Narrow" w:hAnsi="Arial Narrow"/>
          <w:sz w:val="22"/>
          <w:szCs w:val="22"/>
        </w:rPr>
        <w:t xml:space="preserve"> m3.</w:t>
      </w:r>
    </w:p>
    <w:p w:rsidR="0001441D" w:rsidRPr="00725D23" w:rsidRDefault="0001441D" w:rsidP="00B85CF4">
      <w:pPr>
        <w:pStyle w:val="Paragraphedeliste"/>
        <w:numPr>
          <w:ilvl w:val="0"/>
          <w:numId w:val="50"/>
        </w:numPr>
        <w:rPr>
          <w:rFonts w:ascii="Arial Narrow" w:hAnsi="Arial Narrow"/>
          <w:sz w:val="22"/>
          <w:szCs w:val="22"/>
        </w:rPr>
      </w:pPr>
      <w:r w:rsidRPr="00725D23">
        <w:rPr>
          <w:rFonts w:ascii="Arial Narrow" w:hAnsi="Arial Narrow"/>
          <w:sz w:val="22"/>
          <w:szCs w:val="22"/>
        </w:rPr>
        <w:t>Le branchement des installations sur le réseau à partir du château.</w:t>
      </w:r>
    </w:p>
    <w:p w:rsidR="0001441D" w:rsidRPr="00307D15" w:rsidRDefault="0001441D" w:rsidP="0001441D">
      <w:pPr>
        <w:rPr>
          <w:rFonts w:ascii="Arial Narrow" w:hAnsi="Arial Narrow"/>
          <w:sz w:val="22"/>
          <w:szCs w:val="22"/>
        </w:rPr>
      </w:pPr>
    </w:p>
    <w:p w:rsidR="0001441D" w:rsidRPr="004E7812" w:rsidRDefault="0001441D" w:rsidP="00B85CF4">
      <w:pPr>
        <w:pStyle w:val="Paragraphedeliste"/>
        <w:numPr>
          <w:ilvl w:val="0"/>
          <w:numId w:val="47"/>
        </w:numPr>
        <w:rPr>
          <w:rFonts w:ascii="Arial Narrow" w:hAnsi="Arial Narrow"/>
          <w:sz w:val="22"/>
          <w:szCs w:val="22"/>
        </w:rPr>
      </w:pPr>
      <w:r w:rsidRPr="004E7812">
        <w:rPr>
          <w:rFonts w:ascii="Arial Narrow" w:hAnsi="Arial Narrow"/>
          <w:b/>
          <w:sz w:val="22"/>
          <w:szCs w:val="22"/>
        </w:rPr>
        <w:t>Aménagements extérieurs :</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Les aménagements extérieurs </w:t>
      </w:r>
      <w:r>
        <w:rPr>
          <w:rFonts w:ascii="Arial Narrow" w:hAnsi="Arial Narrow"/>
          <w:sz w:val="22"/>
          <w:szCs w:val="22"/>
        </w:rPr>
        <w:t xml:space="preserve">concernent la cour </w:t>
      </w:r>
      <w:r w:rsidRPr="00307D15">
        <w:rPr>
          <w:rFonts w:ascii="Arial Narrow" w:hAnsi="Arial Narrow"/>
          <w:sz w:val="22"/>
          <w:szCs w:val="22"/>
        </w:rPr>
        <w:t>sont constitués par :</w:t>
      </w:r>
    </w:p>
    <w:p w:rsidR="0001441D" w:rsidRPr="002F3C72" w:rsidRDefault="0001441D" w:rsidP="00B85CF4">
      <w:pPr>
        <w:pStyle w:val="Paragraphedeliste"/>
        <w:numPr>
          <w:ilvl w:val="0"/>
          <w:numId w:val="51"/>
        </w:numPr>
        <w:rPr>
          <w:rFonts w:ascii="Arial Narrow" w:hAnsi="Arial Narrow"/>
          <w:sz w:val="22"/>
          <w:szCs w:val="22"/>
        </w:rPr>
      </w:pPr>
      <w:r w:rsidRPr="002F3C72">
        <w:rPr>
          <w:rFonts w:ascii="Arial Narrow" w:hAnsi="Arial Narrow"/>
          <w:sz w:val="22"/>
          <w:szCs w:val="22"/>
        </w:rPr>
        <w:t>le tracé et le revêtement en pavé auto bloquant des voies de circulations piétonnes, et en béton armé pour les véhicules ainsi que des parkings réservés au personnel.</w:t>
      </w:r>
    </w:p>
    <w:p w:rsidR="0001441D" w:rsidRPr="002F3C72" w:rsidRDefault="0001441D" w:rsidP="00B85CF4">
      <w:pPr>
        <w:pStyle w:val="Paragraphedeliste"/>
        <w:numPr>
          <w:ilvl w:val="0"/>
          <w:numId w:val="51"/>
        </w:numPr>
        <w:rPr>
          <w:rFonts w:ascii="Arial Narrow" w:hAnsi="Arial Narrow"/>
          <w:sz w:val="22"/>
          <w:szCs w:val="22"/>
        </w:rPr>
      </w:pPr>
      <w:r w:rsidRPr="002F3C72">
        <w:rPr>
          <w:rFonts w:ascii="Arial Narrow" w:hAnsi="Arial Narrow"/>
          <w:sz w:val="22"/>
          <w:szCs w:val="22"/>
        </w:rPr>
        <w:t>le tracé et le revêtement en latérite des parkings réservés aux visiteurs situés en façade à l’entrée du site ;</w:t>
      </w:r>
    </w:p>
    <w:p w:rsidR="0001441D" w:rsidRPr="002F3C72" w:rsidRDefault="0001441D" w:rsidP="00B85CF4">
      <w:pPr>
        <w:pStyle w:val="Paragraphedeliste"/>
        <w:numPr>
          <w:ilvl w:val="0"/>
          <w:numId w:val="51"/>
        </w:numPr>
        <w:rPr>
          <w:rFonts w:ascii="Arial Narrow" w:hAnsi="Arial Narrow"/>
          <w:sz w:val="22"/>
          <w:szCs w:val="22"/>
        </w:rPr>
      </w:pPr>
      <w:r w:rsidRPr="002F3C72">
        <w:rPr>
          <w:rFonts w:ascii="Arial Narrow" w:hAnsi="Arial Narrow"/>
          <w:sz w:val="22"/>
          <w:szCs w:val="22"/>
        </w:rPr>
        <w:t>la réalisation de jardins y compris la plantation d’arbres adaptés au climat local.</w:t>
      </w:r>
    </w:p>
    <w:bookmarkEnd w:id="503"/>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sectPr w:rsidR="0001441D" w:rsidRPr="00307D15" w:rsidSect="00E44425">
          <w:headerReference w:type="even" r:id="rId14"/>
          <w:headerReference w:type="default" r:id="rId15"/>
          <w:footerReference w:type="default" r:id="rId16"/>
          <w:footerReference w:type="first" r:id="rId17"/>
          <w:type w:val="oddPage"/>
          <w:pgSz w:w="11898" w:h="16830" w:code="9"/>
          <w:pgMar w:top="1134" w:right="1266" w:bottom="1134" w:left="851" w:header="902" w:footer="499" w:gutter="0"/>
          <w:cols w:space="720"/>
          <w:noEndnote/>
          <w:docGrid w:linePitch="326"/>
        </w:sectPr>
      </w:pPr>
    </w:p>
    <w:p w:rsidR="0001441D" w:rsidRPr="002723CA" w:rsidRDefault="0001441D" w:rsidP="00B85CF4">
      <w:pPr>
        <w:pStyle w:val="Paragraphedeliste"/>
        <w:numPr>
          <w:ilvl w:val="0"/>
          <w:numId w:val="54"/>
        </w:numPr>
        <w:pBdr>
          <w:bottom w:val="single" w:sz="4" w:space="1" w:color="auto"/>
        </w:pBdr>
        <w:rPr>
          <w:rFonts w:ascii="Arial Narrow" w:hAnsi="Arial Narrow"/>
          <w:b/>
          <w:sz w:val="22"/>
          <w:szCs w:val="22"/>
        </w:rPr>
      </w:pPr>
      <w:r w:rsidRPr="002723CA">
        <w:rPr>
          <w:rFonts w:ascii="Arial Narrow" w:hAnsi="Arial Narrow"/>
          <w:b/>
          <w:sz w:val="22"/>
          <w:szCs w:val="22"/>
        </w:rPr>
        <w:lastRenderedPageBreak/>
        <w:t xml:space="preserve">CAHIER DES PRESCRIPTIONS TECHNIQUES PARTICULIÈRES - </w:t>
      </w:r>
      <w:proofErr w:type="spellStart"/>
      <w:r w:rsidRPr="002723CA">
        <w:rPr>
          <w:rFonts w:ascii="Arial Narrow" w:hAnsi="Arial Narrow"/>
          <w:b/>
          <w:sz w:val="22"/>
          <w:szCs w:val="22"/>
        </w:rPr>
        <w:t>CPTP</w:t>
      </w:r>
      <w:proofErr w:type="spellEnd"/>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p>
    <w:p w:rsidR="0001441D" w:rsidRPr="002723CA" w:rsidRDefault="0001441D" w:rsidP="00B85CF4">
      <w:pPr>
        <w:pStyle w:val="Paragraphedeliste"/>
        <w:numPr>
          <w:ilvl w:val="0"/>
          <w:numId w:val="55"/>
        </w:numPr>
        <w:rPr>
          <w:rFonts w:ascii="Arial Narrow" w:hAnsi="Arial Narrow"/>
          <w:b/>
          <w:sz w:val="22"/>
          <w:szCs w:val="22"/>
        </w:rPr>
      </w:pPr>
      <w:r w:rsidRPr="002723CA">
        <w:rPr>
          <w:rFonts w:ascii="Arial Narrow" w:hAnsi="Arial Narrow"/>
          <w:b/>
          <w:sz w:val="22"/>
          <w:szCs w:val="22"/>
        </w:rPr>
        <w:t>GÉNÉRALITÉS</w:t>
      </w:r>
    </w:p>
    <w:p w:rsidR="0001441D" w:rsidRPr="00307D15" w:rsidRDefault="0001441D" w:rsidP="0001441D">
      <w:pPr>
        <w:rPr>
          <w:rFonts w:ascii="Arial Narrow" w:hAnsi="Arial Narrow"/>
          <w:sz w:val="22"/>
          <w:szCs w:val="22"/>
        </w:rPr>
      </w:pPr>
    </w:p>
    <w:p w:rsidR="0001441D" w:rsidRPr="002723CA" w:rsidRDefault="0001441D" w:rsidP="00B85CF4">
      <w:pPr>
        <w:pStyle w:val="Paragraphedeliste"/>
        <w:numPr>
          <w:ilvl w:val="1"/>
          <w:numId w:val="55"/>
        </w:numPr>
        <w:rPr>
          <w:rFonts w:ascii="Arial Narrow" w:hAnsi="Arial Narrow"/>
          <w:b/>
          <w:sz w:val="22"/>
          <w:szCs w:val="22"/>
        </w:rPr>
      </w:pPr>
      <w:r w:rsidRPr="002723CA">
        <w:rPr>
          <w:rFonts w:ascii="Arial Narrow" w:hAnsi="Arial Narrow"/>
          <w:b/>
          <w:sz w:val="22"/>
          <w:szCs w:val="22"/>
        </w:rPr>
        <w:t>PRÉAMBULE:</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Le présent Cahier des Prescriptions Techniques et Particulières (C. P. T. P) comporte la description des ouvrages à réaliser par l’entrepreneur gén</w:t>
      </w:r>
      <w:r>
        <w:rPr>
          <w:rFonts w:ascii="Arial Narrow" w:hAnsi="Arial Narrow"/>
          <w:sz w:val="22"/>
          <w:szCs w:val="22"/>
        </w:rPr>
        <w:t>éral dans le cadre du projet d</w:t>
      </w:r>
      <w:r w:rsidR="007A62C0">
        <w:rPr>
          <w:rFonts w:ascii="Arial Narrow" w:hAnsi="Arial Narrow"/>
          <w:sz w:val="22"/>
          <w:szCs w:val="22"/>
        </w:rPr>
        <w:t>’achèvement du Centre de Santé de Référence de la Commune IV du District de Bamako</w:t>
      </w:r>
      <w:r>
        <w:rPr>
          <w:rFonts w:ascii="Arial Narrow" w:hAnsi="Arial Narrow"/>
          <w:sz w:val="22"/>
          <w:szCs w:val="22"/>
        </w:rPr>
        <w:t>.</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Les prescriptions incluses dans le présent document s’appliquent à l’Entrepreneur général qui devra le      transmettre à ses sous-traitants éventuels.</w:t>
      </w:r>
    </w:p>
    <w:p w:rsidR="0001441D" w:rsidRPr="00307D15" w:rsidRDefault="0001441D" w:rsidP="0001441D">
      <w:pPr>
        <w:rPr>
          <w:rFonts w:ascii="Arial Narrow" w:hAnsi="Arial Narrow"/>
          <w:sz w:val="22"/>
          <w:szCs w:val="22"/>
        </w:rPr>
      </w:pPr>
    </w:p>
    <w:p w:rsidR="0001441D" w:rsidRPr="002723CA" w:rsidRDefault="0001441D" w:rsidP="00B85CF4">
      <w:pPr>
        <w:pStyle w:val="Paragraphedeliste"/>
        <w:numPr>
          <w:ilvl w:val="1"/>
          <w:numId w:val="55"/>
        </w:numPr>
        <w:rPr>
          <w:rFonts w:ascii="Arial Narrow" w:hAnsi="Arial Narrow"/>
          <w:b/>
          <w:sz w:val="22"/>
          <w:szCs w:val="22"/>
        </w:rPr>
      </w:pPr>
      <w:r w:rsidRPr="002723CA">
        <w:rPr>
          <w:rFonts w:ascii="Arial Narrow" w:hAnsi="Arial Narrow"/>
          <w:b/>
          <w:sz w:val="22"/>
          <w:szCs w:val="22"/>
        </w:rPr>
        <w:t>OBJET:</w:t>
      </w:r>
    </w:p>
    <w:p w:rsidR="0001441D" w:rsidRPr="00307D15" w:rsidRDefault="0001441D" w:rsidP="0001441D">
      <w:pPr>
        <w:rPr>
          <w:rFonts w:ascii="Arial Narrow" w:hAnsi="Arial Narrow"/>
          <w:sz w:val="22"/>
          <w:szCs w:val="22"/>
        </w:rPr>
      </w:pPr>
    </w:p>
    <w:p w:rsidR="002F75D5" w:rsidRPr="00307D15" w:rsidRDefault="0001441D" w:rsidP="002F75D5">
      <w:pPr>
        <w:rPr>
          <w:rFonts w:ascii="Arial Narrow" w:hAnsi="Arial Narrow"/>
          <w:sz w:val="22"/>
          <w:szCs w:val="22"/>
        </w:rPr>
      </w:pPr>
      <w:r w:rsidRPr="00307D15">
        <w:rPr>
          <w:rFonts w:ascii="Arial Narrow" w:hAnsi="Arial Narrow"/>
          <w:sz w:val="22"/>
          <w:szCs w:val="22"/>
        </w:rPr>
        <w:t xml:space="preserve">Le présent </w:t>
      </w:r>
      <w:proofErr w:type="spellStart"/>
      <w:r w:rsidRPr="00307D15">
        <w:rPr>
          <w:rFonts w:ascii="Arial Narrow" w:hAnsi="Arial Narrow"/>
          <w:sz w:val="22"/>
          <w:szCs w:val="22"/>
        </w:rPr>
        <w:t>CPTP</w:t>
      </w:r>
      <w:proofErr w:type="spellEnd"/>
      <w:r w:rsidRPr="00307D15">
        <w:rPr>
          <w:rFonts w:ascii="Arial Narrow" w:hAnsi="Arial Narrow"/>
          <w:sz w:val="22"/>
          <w:szCs w:val="22"/>
        </w:rPr>
        <w:t xml:space="preserve"> a pour objet l’exécution des travaux </w:t>
      </w:r>
      <w:r w:rsidR="002F75D5">
        <w:rPr>
          <w:rFonts w:ascii="Arial Narrow" w:hAnsi="Arial Narrow"/>
          <w:sz w:val="22"/>
          <w:szCs w:val="22"/>
        </w:rPr>
        <w:t>d’achèvement du Centre de Santé de Référence de la Commune IV du District de Bamako.</w:t>
      </w:r>
    </w:p>
    <w:p w:rsidR="0001441D" w:rsidRPr="00307D15" w:rsidRDefault="0001441D" w:rsidP="0001441D">
      <w:pPr>
        <w:rPr>
          <w:rFonts w:ascii="Arial Narrow" w:hAnsi="Arial Narrow"/>
          <w:sz w:val="22"/>
          <w:szCs w:val="22"/>
        </w:rPr>
      </w:pPr>
    </w:p>
    <w:p w:rsidR="0001441D" w:rsidRPr="00666232" w:rsidRDefault="0001441D" w:rsidP="00B85CF4">
      <w:pPr>
        <w:pStyle w:val="Paragraphedeliste"/>
        <w:numPr>
          <w:ilvl w:val="1"/>
          <w:numId w:val="55"/>
        </w:numPr>
        <w:rPr>
          <w:rFonts w:ascii="Arial Narrow" w:hAnsi="Arial Narrow"/>
          <w:b/>
          <w:sz w:val="22"/>
          <w:szCs w:val="22"/>
        </w:rPr>
      </w:pPr>
      <w:r w:rsidRPr="00666232">
        <w:rPr>
          <w:rFonts w:ascii="Arial Narrow" w:hAnsi="Arial Narrow"/>
          <w:b/>
          <w:sz w:val="22"/>
          <w:szCs w:val="22"/>
        </w:rPr>
        <w:t>REMARQUES GÉNÉRALES</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Le présent cahier constitue, tant par ses propres prescriptions que par celles des documents auxquels il se réfère, l’ensemble des conditions techniques applicables :</w:t>
      </w:r>
    </w:p>
    <w:p w:rsidR="0001441D" w:rsidRPr="00307D15" w:rsidRDefault="0001441D" w:rsidP="0001441D">
      <w:pPr>
        <w:rPr>
          <w:rFonts w:ascii="Arial Narrow" w:hAnsi="Arial Narrow"/>
          <w:sz w:val="22"/>
          <w:szCs w:val="22"/>
        </w:rPr>
      </w:pPr>
    </w:p>
    <w:p w:rsidR="0001441D" w:rsidRPr="00A224D6" w:rsidRDefault="0001441D" w:rsidP="00B85CF4">
      <w:pPr>
        <w:pStyle w:val="Paragraphedeliste"/>
        <w:numPr>
          <w:ilvl w:val="0"/>
          <w:numId w:val="52"/>
        </w:numPr>
        <w:rPr>
          <w:rFonts w:ascii="Arial Narrow" w:hAnsi="Arial Narrow"/>
          <w:sz w:val="22"/>
          <w:szCs w:val="22"/>
        </w:rPr>
      </w:pPr>
      <w:r w:rsidRPr="00A224D6">
        <w:rPr>
          <w:rFonts w:ascii="Arial Narrow" w:hAnsi="Arial Narrow"/>
          <w:sz w:val="22"/>
          <w:szCs w:val="22"/>
        </w:rPr>
        <w:t>à tous les produits, matériaux et matériels utilisés pour les travaux,</w:t>
      </w:r>
    </w:p>
    <w:p w:rsidR="0001441D" w:rsidRPr="00A224D6" w:rsidRDefault="0001441D" w:rsidP="00B85CF4">
      <w:pPr>
        <w:pStyle w:val="Paragraphedeliste"/>
        <w:numPr>
          <w:ilvl w:val="0"/>
          <w:numId w:val="52"/>
        </w:numPr>
        <w:rPr>
          <w:rFonts w:ascii="Arial Narrow" w:hAnsi="Arial Narrow"/>
          <w:sz w:val="22"/>
          <w:szCs w:val="22"/>
        </w:rPr>
      </w:pPr>
      <w:r w:rsidRPr="00A224D6">
        <w:rPr>
          <w:rFonts w:ascii="Arial Narrow" w:hAnsi="Arial Narrow"/>
          <w:sz w:val="22"/>
          <w:szCs w:val="22"/>
        </w:rPr>
        <w:t>à la mise en œuvre et à l’exécution des travaux.</w:t>
      </w:r>
    </w:p>
    <w:p w:rsidR="0001441D" w:rsidRPr="00307D15" w:rsidRDefault="0001441D" w:rsidP="0001441D">
      <w:pPr>
        <w:rPr>
          <w:rFonts w:ascii="Arial Narrow" w:hAnsi="Arial Narrow"/>
          <w:sz w:val="22"/>
          <w:szCs w:val="22"/>
        </w:rPr>
      </w:pPr>
    </w:p>
    <w:p w:rsidR="0001441D" w:rsidRPr="00676528" w:rsidRDefault="0001441D" w:rsidP="00B85CF4">
      <w:pPr>
        <w:pStyle w:val="Paragraphedeliste"/>
        <w:numPr>
          <w:ilvl w:val="1"/>
          <w:numId w:val="55"/>
        </w:numPr>
        <w:rPr>
          <w:rFonts w:ascii="Arial Narrow" w:hAnsi="Arial Narrow"/>
          <w:b/>
          <w:sz w:val="22"/>
          <w:szCs w:val="22"/>
        </w:rPr>
      </w:pPr>
      <w:r w:rsidRPr="00676528">
        <w:rPr>
          <w:rFonts w:ascii="Arial Narrow" w:hAnsi="Arial Narrow"/>
          <w:b/>
          <w:sz w:val="22"/>
          <w:szCs w:val="22"/>
        </w:rPr>
        <w:t>Unité du dossier :</w:t>
      </w:r>
    </w:p>
    <w:p w:rsidR="0001441D" w:rsidRPr="00307D15" w:rsidRDefault="0001441D" w:rsidP="0001441D">
      <w:pPr>
        <w:rPr>
          <w:rFonts w:ascii="Arial Narrow" w:hAnsi="Arial Narrow"/>
          <w:sz w:val="22"/>
          <w:szCs w:val="22"/>
        </w:rPr>
      </w:pPr>
      <w:r w:rsidRPr="00307D15">
        <w:rPr>
          <w:rFonts w:ascii="Arial Narrow" w:hAnsi="Arial Narrow"/>
          <w:sz w:val="22"/>
          <w:szCs w:val="22"/>
        </w:rPr>
        <w:t>Le présent cahier des prescriptions techniques et les documents annexés formeront un ensemble indivisible auquel il sera référé chaque fois que de besoin.</w:t>
      </w:r>
    </w:p>
    <w:p w:rsidR="0001441D" w:rsidRPr="00307D15" w:rsidRDefault="0001441D" w:rsidP="0001441D">
      <w:pPr>
        <w:rPr>
          <w:rFonts w:ascii="Arial Narrow" w:hAnsi="Arial Narrow"/>
          <w:sz w:val="22"/>
          <w:szCs w:val="22"/>
        </w:rPr>
      </w:pPr>
      <w:r w:rsidRPr="00307D15">
        <w:rPr>
          <w:rFonts w:ascii="Arial Narrow" w:hAnsi="Arial Narrow"/>
          <w:sz w:val="22"/>
          <w:szCs w:val="22"/>
        </w:rPr>
        <w:t>Ces documents se complètent mutuellement de telle manière qu’un ouvrage indiqué aux plans sans être indiqué à l’un des autres documents ou inversement doit être exécuté par l’entrepreneur sans aucune indemnité de ce fait.</w:t>
      </w:r>
    </w:p>
    <w:p w:rsidR="0001441D" w:rsidRPr="00307D15" w:rsidRDefault="0001441D" w:rsidP="0001441D">
      <w:pPr>
        <w:rPr>
          <w:rFonts w:ascii="Arial Narrow" w:hAnsi="Arial Narrow"/>
          <w:sz w:val="22"/>
          <w:szCs w:val="22"/>
        </w:rPr>
      </w:pPr>
      <w:r w:rsidRPr="00307D15">
        <w:rPr>
          <w:rFonts w:ascii="Arial Narrow" w:hAnsi="Arial Narrow"/>
          <w:sz w:val="22"/>
          <w:szCs w:val="22"/>
        </w:rPr>
        <w:t>II en est de même pour tous les travaux complémentaires aux uns et aux autres non indiqués, mais généralement admis comme nécessaires.</w:t>
      </w:r>
    </w:p>
    <w:p w:rsidR="0001441D" w:rsidRPr="00307D15" w:rsidRDefault="0001441D" w:rsidP="0001441D">
      <w:pPr>
        <w:rPr>
          <w:rFonts w:ascii="Arial Narrow" w:hAnsi="Arial Narrow"/>
          <w:sz w:val="22"/>
          <w:szCs w:val="22"/>
        </w:rPr>
      </w:pPr>
      <w:r w:rsidRPr="00307D15">
        <w:rPr>
          <w:rFonts w:ascii="Arial Narrow" w:hAnsi="Arial Narrow"/>
          <w:sz w:val="22"/>
          <w:szCs w:val="22"/>
        </w:rPr>
        <w:t>Par le fait de soumissionner, l’entrepreneur reconnaît son entière responsabilité pour les travaux exécutés par son entreprise et pour le bon fonctionnement des installations, selon le dispositif des plans.</w:t>
      </w:r>
    </w:p>
    <w:p w:rsidR="0001441D" w:rsidRPr="00307D15" w:rsidRDefault="0001441D" w:rsidP="0001441D">
      <w:pPr>
        <w:rPr>
          <w:rFonts w:ascii="Arial Narrow" w:hAnsi="Arial Narrow"/>
          <w:sz w:val="22"/>
          <w:szCs w:val="22"/>
        </w:rPr>
      </w:pPr>
      <w:r w:rsidRPr="00307D15">
        <w:rPr>
          <w:rFonts w:ascii="Arial Narrow" w:hAnsi="Arial Narrow"/>
          <w:sz w:val="22"/>
          <w:szCs w:val="22"/>
        </w:rPr>
        <w:t>De toute manière, le fait d’exécuter les travaux conformément aux prescriptions des documents techniques remis par le Maître d’œuvre, ne peut atténuer, en quoi que ce soit, la pleine responsabilité de l’entrepreneur.</w:t>
      </w:r>
    </w:p>
    <w:p w:rsidR="0001441D" w:rsidRPr="00307D15" w:rsidRDefault="0001441D" w:rsidP="0001441D">
      <w:pPr>
        <w:rPr>
          <w:rFonts w:ascii="Arial Narrow" w:hAnsi="Arial Narrow"/>
          <w:sz w:val="22"/>
          <w:szCs w:val="22"/>
        </w:rPr>
      </w:pPr>
      <w:r w:rsidRPr="00307D15">
        <w:rPr>
          <w:rFonts w:ascii="Arial Narrow" w:hAnsi="Arial Narrow"/>
          <w:sz w:val="22"/>
          <w:szCs w:val="22"/>
        </w:rPr>
        <w:t>Après la passation du marché, l’entrepreneur, ne peut se prévaloir d’une connaissance insuffisante du site, lieu et terrain d’implantation des ouvrages, ni des éléments locaux, tels que moyens d’accès, conditions climatiques en relation avec l’exécution des travaux.</w:t>
      </w:r>
    </w:p>
    <w:p w:rsidR="0001441D" w:rsidRPr="00307D15" w:rsidRDefault="0001441D" w:rsidP="0001441D">
      <w:pPr>
        <w:rPr>
          <w:rFonts w:ascii="Arial Narrow" w:hAnsi="Arial Narrow"/>
          <w:sz w:val="22"/>
          <w:szCs w:val="22"/>
        </w:rPr>
      </w:pPr>
    </w:p>
    <w:p w:rsidR="0001441D" w:rsidRPr="00676528" w:rsidRDefault="0001441D" w:rsidP="00B85CF4">
      <w:pPr>
        <w:pStyle w:val="Paragraphedeliste"/>
        <w:numPr>
          <w:ilvl w:val="1"/>
          <w:numId w:val="55"/>
        </w:numPr>
        <w:rPr>
          <w:rFonts w:ascii="Arial Narrow" w:hAnsi="Arial Narrow"/>
          <w:b/>
          <w:sz w:val="22"/>
          <w:szCs w:val="22"/>
          <w:lang w:val="fr-CA"/>
        </w:rPr>
      </w:pPr>
      <w:bookmarkStart w:id="527" w:name="_Toc451921751"/>
      <w:bookmarkStart w:id="528" w:name="_Toc161932448"/>
      <w:r w:rsidRPr="00676528">
        <w:rPr>
          <w:rFonts w:ascii="Arial Narrow" w:hAnsi="Arial Narrow"/>
          <w:b/>
          <w:sz w:val="22"/>
          <w:szCs w:val="22"/>
          <w:lang w:val="fr-CA"/>
        </w:rPr>
        <w:t>Marques de qualité</w:t>
      </w:r>
      <w:bookmarkEnd w:id="527"/>
      <w:bookmarkEnd w:id="528"/>
      <w:r w:rsidRPr="00676528">
        <w:rPr>
          <w:rFonts w:ascii="Arial Narrow" w:hAnsi="Arial Narrow"/>
          <w:b/>
          <w:sz w:val="22"/>
          <w:szCs w:val="22"/>
          <w:lang w:val="fr-CA"/>
        </w:rPr>
        <w:t> :</w:t>
      </w:r>
    </w:p>
    <w:p w:rsidR="0001441D" w:rsidRPr="00307D15" w:rsidRDefault="0001441D" w:rsidP="0001441D">
      <w:pPr>
        <w:rPr>
          <w:rFonts w:ascii="Arial Narrow" w:hAnsi="Arial Narrow"/>
          <w:sz w:val="22"/>
          <w:szCs w:val="22"/>
        </w:rPr>
      </w:pPr>
      <w:r w:rsidRPr="00307D15">
        <w:rPr>
          <w:rFonts w:ascii="Arial Narrow" w:hAnsi="Arial Narrow"/>
          <w:sz w:val="22"/>
          <w:szCs w:val="22"/>
        </w:rPr>
        <w:t>Les matériaux et éléments pour lesquels existe une marque de renommée devront être utilisés en priorité absolue.</w:t>
      </w:r>
    </w:p>
    <w:p w:rsidR="0001441D" w:rsidRDefault="0001441D" w:rsidP="0001441D">
      <w:pPr>
        <w:rPr>
          <w:rFonts w:ascii="Arial Narrow" w:hAnsi="Arial Narrow"/>
          <w:sz w:val="22"/>
          <w:szCs w:val="22"/>
          <w:lang w:val="fr-CA"/>
        </w:rPr>
      </w:pPr>
      <w:bookmarkStart w:id="529" w:name="_Toc451921752"/>
      <w:bookmarkStart w:id="530" w:name="_Toc161932449"/>
    </w:p>
    <w:p w:rsidR="0001441D" w:rsidRPr="00676528" w:rsidRDefault="0001441D" w:rsidP="00B85CF4">
      <w:pPr>
        <w:pStyle w:val="Paragraphedeliste"/>
        <w:numPr>
          <w:ilvl w:val="1"/>
          <w:numId w:val="55"/>
        </w:numPr>
        <w:rPr>
          <w:rFonts w:ascii="Arial Narrow" w:hAnsi="Arial Narrow"/>
          <w:b/>
          <w:sz w:val="22"/>
          <w:szCs w:val="22"/>
          <w:lang w:val="fr-CA"/>
        </w:rPr>
      </w:pPr>
      <w:r w:rsidRPr="00676528">
        <w:rPr>
          <w:rFonts w:ascii="Arial Narrow" w:hAnsi="Arial Narrow"/>
          <w:b/>
          <w:sz w:val="22"/>
          <w:szCs w:val="22"/>
          <w:lang w:val="fr-CA"/>
        </w:rPr>
        <w:t>Essais et analyses</w:t>
      </w:r>
      <w:bookmarkEnd w:id="529"/>
      <w:bookmarkEnd w:id="530"/>
    </w:p>
    <w:p w:rsidR="0001441D" w:rsidRPr="00307D15" w:rsidRDefault="0001441D" w:rsidP="0001441D">
      <w:pPr>
        <w:rPr>
          <w:rFonts w:ascii="Arial Narrow" w:hAnsi="Arial Narrow"/>
          <w:sz w:val="22"/>
          <w:szCs w:val="22"/>
        </w:rPr>
      </w:pPr>
      <w:r w:rsidRPr="00307D15">
        <w:rPr>
          <w:rFonts w:ascii="Arial Narrow" w:hAnsi="Arial Narrow"/>
          <w:sz w:val="22"/>
          <w:szCs w:val="22"/>
        </w:rPr>
        <w:t>Tous les matériaux et ouvrages sont soumis à des essais et analyses tels que prévus</w:t>
      </w:r>
      <w:r>
        <w:rPr>
          <w:rFonts w:ascii="Arial Narrow" w:hAnsi="Arial Narrow"/>
          <w:sz w:val="22"/>
          <w:szCs w:val="22"/>
        </w:rPr>
        <w:t xml:space="preserve"> dans les règles de l’art</w:t>
      </w:r>
      <w:r w:rsidRPr="00307D15">
        <w:rPr>
          <w:rFonts w:ascii="Arial Narrow" w:hAnsi="Arial Narrow"/>
          <w:sz w:val="22"/>
          <w:szCs w:val="22"/>
        </w:rPr>
        <w:t>.</w:t>
      </w:r>
    </w:p>
    <w:p w:rsidR="0001441D" w:rsidRPr="00307D15" w:rsidRDefault="0001441D" w:rsidP="0001441D">
      <w:pPr>
        <w:rPr>
          <w:rFonts w:ascii="Arial Narrow" w:hAnsi="Arial Narrow"/>
          <w:sz w:val="22"/>
          <w:szCs w:val="22"/>
        </w:rPr>
      </w:pPr>
      <w:r w:rsidRPr="00307D15">
        <w:rPr>
          <w:rFonts w:ascii="Arial Narrow" w:hAnsi="Arial Narrow"/>
          <w:sz w:val="22"/>
          <w:szCs w:val="22"/>
        </w:rPr>
        <w:t>Tous les matériaux doivent être de la meilleure qualité et exempts de tous les défauts capables de compromettre la solidité, l’esthétique ou la durée des ouvrages.</w:t>
      </w:r>
    </w:p>
    <w:p w:rsidR="0001441D" w:rsidRPr="00307D15" w:rsidRDefault="0001441D" w:rsidP="0001441D">
      <w:pPr>
        <w:rPr>
          <w:rFonts w:ascii="Arial Narrow" w:hAnsi="Arial Narrow"/>
          <w:sz w:val="22"/>
          <w:szCs w:val="22"/>
        </w:rPr>
      </w:pPr>
      <w:r w:rsidRPr="00307D15">
        <w:rPr>
          <w:rFonts w:ascii="Arial Narrow" w:hAnsi="Arial Narrow"/>
          <w:sz w:val="22"/>
          <w:szCs w:val="22"/>
        </w:rPr>
        <w:t>L’entrepreneur est tenu, à la demande du Maître d’œuvre, de justifier leur origine, soit par la présentation des factures, soit par tout autre moyen agréé par le Maître d’Ouvrage ou le Maître d’œuvre.</w:t>
      </w:r>
    </w:p>
    <w:p w:rsidR="0001441D" w:rsidRDefault="0001441D" w:rsidP="0001441D">
      <w:pPr>
        <w:rPr>
          <w:rFonts w:ascii="Arial Narrow" w:hAnsi="Arial Narrow"/>
          <w:sz w:val="22"/>
          <w:szCs w:val="22"/>
        </w:rPr>
      </w:pPr>
      <w:r w:rsidRPr="00307D15">
        <w:rPr>
          <w:rFonts w:ascii="Arial Narrow" w:hAnsi="Arial Narrow"/>
          <w:sz w:val="22"/>
          <w:szCs w:val="22"/>
        </w:rPr>
        <w:lastRenderedPageBreak/>
        <w:t>L’entrepreneur</w:t>
      </w:r>
      <w:r>
        <w:rPr>
          <w:rFonts w:ascii="Arial Narrow" w:hAnsi="Arial Narrow"/>
          <w:sz w:val="22"/>
          <w:szCs w:val="22"/>
        </w:rPr>
        <w:t xml:space="preserve"> doit fournir gratuitement pour</w:t>
      </w:r>
      <w:r w:rsidRPr="00307D15">
        <w:rPr>
          <w:rFonts w:ascii="Arial Narrow" w:hAnsi="Arial Narrow"/>
          <w:sz w:val="22"/>
          <w:szCs w:val="22"/>
        </w:rPr>
        <w:t xml:space="preserve"> examens, épreuves ou analyses, tous les échantillons que l’administration juge utile de lui demander.</w:t>
      </w:r>
    </w:p>
    <w:p w:rsidR="0001441D" w:rsidRPr="00307D15" w:rsidRDefault="0001441D" w:rsidP="0001441D">
      <w:pPr>
        <w:rPr>
          <w:rFonts w:ascii="Arial Narrow" w:hAnsi="Arial Narrow"/>
          <w:sz w:val="22"/>
          <w:szCs w:val="22"/>
        </w:rPr>
      </w:pPr>
      <w:r w:rsidRPr="00307D15">
        <w:rPr>
          <w:rFonts w:ascii="Arial Narrow" w:hAnsi="Arial Narrow"/>
          <w:sz w:val="22"/>
          <w:szCs w:val="22"/>
        </w:rPr>
        <w:t>Les matériaux et ouvrages sont soumis aux épreuves que le Maître d’œuvre juge nécessaires et aux endroits désignés par lui.</w:t>
      </w:r>
      <w:r w:rsidR="002F75D5">
        <w:rPr>
          <w:rFonts w:ascii="Arial Narrow" w:hAnsi="Arial Narrow"/>
          <w:sz w:val="22"/>
          <w:szCs w:val="22"/>
        </w:rPr>
        <w:t xml:space="preserve"> </w:t>
      </w:r>
      <w:r w:rsidRPr="00307D15">
        <w:rPr>
          <w:rFonts w:ascii="Arial Narrow" w:hAnsi="Arial Narrow"/>
          <w:sz w:val="22"/>
          <w:szCs w:val="22"/>
        </w:rPr>
        <w:t xml:space="preserve">Si la quantité de matériaux défectueux dépasse le dixième du total des matériaux soumis aux essais, toute la fourniture peut être </w:t>
      </w:r>
      <w:proofErr w:type="gramStart"/>
      <w:r w:rsidRPr="00307D15">
        <w:rPr>
          <w:rFonts w:ascii="Arial Narrow" w:hAnsi="Arial Narrow"/>
          <w:sz w:val="22"/>
          <w:szCs w:val="22"/>
        </w:rPr>
        <w:t>refusée</w:t>
      </w:r>
      <w:proofErr w:type="gramEnd"/>
      <w:r w:rsidRPr="00307D15">
        <w:rPr>
          <w:rFonts w:ascii="Arial Narrow" w:hAnsi="Arial Narrow"/>
          <w:sz w:val="22"/>
          <w:szCs w:val="22"/>
        </w:rPr>
        <w:t>.</w:t>
      </w:r>
    </w:p>
    <w:p w:rsidR="0001441D" w:rsidRPr="00307D15" w:rsidRDefault="0001441D" w:rsidP="0001441D">
      <w:pPr>
        <w:rPr>
          <w:rFonts w:ascii="Arial Narrow" w:hAnsi="Arial Narrow"/>
          <w:sz w:val="22"/>
          <w:szCs w:val="22"/>
        </w:rPr>
      </w:pPr>
      <w:r w:rsidRPr="00307D15">
        <w:rPr>
          <w:rFonts w:ascii="Arial Narrow" w:hAnsi="Arial Narrow"/>
          <w:sz w:val="22"/>
          <w:szCs w:val="22"/>
        </w:rPr>
        <w:t>L’entrepreneur doit réserver, pour les agents du Maître d’œuvre, la faculté de suivre et de surveiller d’une manière permanente, dans les carrières aussi bien que dans les usines et ateliers, la stricte exécution du cahier des charges, en ce qui concerne l’origine et les qualités des matériaux, la fabrication des matières, la confection des pièces etc., le tout sans préjudice des réceptions à faire à pied d’œuvre.</w:t>
      </w:r>
    </w:p>
    <w:p w:rsidR="0001441D" w:rsidRPr="00307D15" w:rsidRDefault="0001441D" w:rsidP="0001441D">
      <w:pPr>
        <w:rPr>
          <w:rFonts w:ascii="Arial Narrow" w:hAnsi="Arial Narrow"/>
          <w:sz w:val="22"/>
          <w:szCs w:val="22"/>
        </w:rPr>
      </w:pPr>
      <w:r w:rsidRPr="00307D15">
        <w:rPr>
          <w:rFonts w:ascii="Arial Narrow" w:hAnsi="Arial Narrow"/>
          <w:sz w:val="22"/>
          <w:szCs w:val="22"/>
        </w:rPr>
        <w:t>Le Maître d’œuvre peut autoriser l’emploi de produits similaires à ceux qui sont prescrits, s’il juge ces produits de valeur au moins égale à la qualité demandée.</w:t>
      </w:r>
    </w:p>
    <w:p w:rsidR="0001441D" w:rsidRPr="00307D15" w:rsidRDefault="0001441D" w:rsidP="0001441D">
      <w:pPr>
        <w:rPr>
          <w:rFonts w:ascii="Arial Narrow" w:hAnsi="Arial Narrow"/>
          <w:sz w:val="22"/>
          <w:szCs w:val="22"/>
        </w:rPr>
      </w:pPr>
      <w:r w:rsidRPr="00307D15">
        <w:rPr>
          <w:rFonts w:ascii="Arial Narrow" w:hAnsi="Arial Narrow"/>
          <w:sz w:val="22"/>
          <w:szCs w:val="22"/>
        </w:rPr>
        <w:t>Le Maître d’œuvre entend par produits similaires ceux dont la valeur et l’efficacité sont au moins égales à celles citées comme références. En cas de doute, la Maître d’œuvre aura le droit de faire procéder à des analyses aux frais de l’entrepreneur.</w:t>
      </w:r>
    </w:p>
    <w:p w:rsidR="0001441D" w:rsidRPr="00307D15" w:rsidRDefault="0001441D" w:rsidP="0001441D">
      <w:pPr>
        <w:rPr>
          <w:rFonts w:ascii="Arial Narrow" w:hAnsi="Arial Narrow"/>
          <w:sz w:val="22"/>
          <w:szCs w:val="22"/>
          <w:lang w:val="fr-CA"/>
        </w:rPr>
      </w:pPr>
      <w:bookmarkStart w:id="531" w:name="_Toc451921753"/>
      <w:bookmarkStart w:id="532" w:name="_Toc161932450"/>
    </w:p>
    <w:p w:rsidR="0001441D" w:rsidRPr="00676528" w:rsidRDefault="0001441D" w:rsidP="00B85CF4">
      <w:pPr>
        <w:pStyle w:val="Paragraphedeliste"/>
        <w:numPr>
          <w:ilvl w:val="1"/>
          <w:numId w:val="55"/>
        </w:numPr>
        <w:rPr>
          <w:rFonts w:ascii="Arial Narrow" w:hAnsi="Arial Narrow"/>
          <w:b/>
          <w:sz w:val="22"/>
          <w:szCs w:val="22"/>
          <w:lang w:val="fr-CA"/>
        </w:rPr>
      </w:pPr>
      <w:r w:rsidRPr="00676528">
        <w:rPr>
          <w:rFonts w:ascii="Arial Narrow" w:hAnsi="Arial Narrow"/>
          <w:b/>
          <w:sz w:val="22"/>
          <w:szCs w:val="22"/>
          <w:lang w:val="fr-CA"/>
        </w:rPr>
        <w:t>Exécution des ouvrages</w:t>
      </w:r>
      <w:bookmarkEnd w:id="531"/>
      <w:bookmarkEnd w:id="532"/>
      <w:r w:rsidRPr="00676528">
        <w:rPr>
          <w:rFonts w:ascii="Arial Narrow" w:hAnsi="Arial Narrow"/>
          <w:b/>
          <w:sz w:val="22"/>
          <w:szCs w:val="22"/>
          <w:lang w:val="fr-CA"/>
        </w:rPr>
        <w:t> :</w:t>
      </w:r>
    </w:p>
    <w:p w:rsidR="0001441D" w:rsidRPr="00307D15" w:rsidRDefault="0001441D" w:rsidP="0001441D">
      <w:pPr>
        <w:rPr>
          <w:rFonts w:ascii="Arial Narrow" w:hAnsi="Arial Narrow"/>
          <w:sz w:val="22"/>
          <w:szCs w:val="22"/>
        </w:rPr>
      </w:pPr>
      <w:r w:rsidRPr="00307D15">
        <w:rPr>
          <w:rFonts w:ascii="Arial Narrow" w:hAnsi="Arial Narrow"/>
          <w:sz w:val="22"/>
          <w:szCs w:val="22"/>
        </w:rPr>
        <w:t>L’entrepreneur ne peut apporter aucun changement au projet ni au mode d’exécution prévu.</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 présent </w:t>
      </w:r>
      <w:proofErr w:type="spellStart"/>
      <w:r w:rsidRPr="00307D15">
        <w:rPr>
          <w:rFonts w:ascii="Arial Narrow" w:hAnsi="Arial Narrow"/>
          <w:sz w:val="22"/>
          <w:szCs w:val="22"/>
        </w:rPr>
        <w:t>CPTP</w:t>
      </w:r>
      <w:proofErr w:type="spellEnd"/>
      <w:r w:rsidRPr="00307D15">
        <w:rPr>
          <w:rFonts w:ascii="Arial Narrow" w:hAnsi="Arial Narrow"/>
          <w:sz w:val="22"/>
          <w:szCs w:val="22"/>
        </w:rPr>
        <w:t xml:space="preserve"> a pour objet de définir les normes et les spécifications techniques, la provenance et la qualité des matériaux ainsi que le mode d’exécution des travaux pour les travaux de construction mentionnés ci-avant.</w:t>
      </w:r>
    </w:p>
    <w:p w:rsidR="0001441D" w:rsidRPr="00307D15" w:rsidRDefault="0001441D" w:rsidP="0001441D">
      <w:pPr>
        <w:rPr>
          <w:rFonts w:ascii="Arial Narrow" w:hAnsi="Arial Narrow"/>
          <w:sz w:val="22"/>
          <w:szCs w:val="22"/>
          <w:lang w:val="fr-CA"/>
        </w:rPr>
      </w:pPr>
      <w:bookmarkStart w:id="533" w:name="_Toc451921754"/>
      <w:bookmarkStart w:id="534" w:name="_Toc161932451"/>
      <w:r w:rsidRPr="00307D15">
        <w:rPr>
          <w:rFonts w:ascii="Arial Narrow" w:hAnsi="Arial Narrow"/>
          <w:sz w:val="22"/>
          <w:szCs w:val="22"/>
          <w:lang w:val="fr-CA"/>
        </w:rPr>
        <w:t>Nettoyage</w:t>
      </w:r>
      <w:bookmarkEnd w:id="533"/>
      <w:bookmarkEnd w:id="534"/>
    </w:p>
    <w:p w:rsidR="0001441D" w:rsidRPr="00307D15" w:rsidRDefault="0001441D" w:rsidP="0001441D">
      <w:pPr>
        <w:rPr>
          <w:rFonts w:ascii="Arial Narrow" w:hAnsi="Arial Narrow"/>
          <w:sz w:val="22"/>
          <w:szCs w:val="22"/>
        </w:rPr>
      </w:pPr>
      <w:r w:rsidRPr="00307D15">
        <w:rPr>
          <w:rFonts w:ascii="Arial Narrow" w:hAnsi="Arial Narrow"/>
          <w:sz w:val="22"/>
          <w:szCs w:val="22"/>
        </w:rPr>
        <w:t>L’entreprise doit concourir à la propreté du chantier et assurer le nettoyage complet des ouvrages.</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Elle doit évacuer hors des terrains les déchets, gravois, emballages, </w:t>
      </w:r>
      <w:proofErr w:type="spellStart"/>
      <w:r w:rsidRPr="00307D15">
        <w:rPr>
          <w:rFonts w:ascii="Arial Narrow" w:hAnsi="Arial Narrow"/>
          <w:sz w:val="22"/>
          <w:szCs w:val="22"/>
        </w:rPr>
        <w:t>etc</w:t>
      </w:r>
      <w:proofErr w:type="spellEnd"/>
      <w:r w:rsidRPr="00307D15">
        <w:rPr>
          <w:rFonts w:ascii="Arial Narrow" w:hAnsi="Arial Narrow"/>
          <w:sz w:val="22"/>
          <w:szCs w:val="22"/>
        </w:rPr>
        <w:t>…</w:t>
      </w:r>
    </w:p>
    <w:p w:rsidR="0001441D" w:rsidRPr="00307D15" w:rsidRDefault="0001441D" w:rsidP="0001441D">
      <w:pPr>
        <w:rPr>
          <w:rFonts w:ascii="Arial Narrow" w:hAnsi="Arial Narrow"/>
          <w:sz w:val="22"/>
          <w:szCs w:val="22"/>
        </w:rPr>
      </w:pPr>
      <w:r w:rsidRPr="00307D15">
        <w:rPr>
          <w:rFonts w:ascii="Arial Narrow" w:hAnsi="Arial Narrow"/>
          <w:sz w:val="22"/>
          <w:szCs w:val="22"/>
        </w:rPr>
        <w:t>Elle doit assurer le maintien en parfait état des chaussées qu’elle utilisera et doit exécuter tous les nettoyages.</w:t>
      </w:r>
    </w:p>
    <w:p w:rsidR="0001441D" w:rsidRDefault="0001441D" w:rsidP="0001441D">
      <w:pPr>
        <w:rPr>
          <w:rFonts w:ascii="Arial Narrow" w:hAnsi="Arial Narrow"/>
          <w:sz w:val="22"/>
          <w:szCs w:val="22"/>
          <w:lang w:val="fr-CA"/>
        </w:rPr>
      </w:pPr>
      <w:bookmarkStart w:id="535" w:name="_Toc451921755"/>
      <w:bookmarkStart w:id="536" w:name="_Toc161932452"/>
    </w:p>
    <w:p w:rsidR="0001441D" w:rsidRPr="00676528" w:rsidRDefault="0001441D" w:rsidP="00B85CF4">
      <w:pPr>
        <w:pStyle w:val="Paragraphedeliste"/>
        <w:numPr>
          <w:ilvl w:val="1"/>
          <w:numId w:val="55"/>
        </w:numPr>
        <w:rPr>
          <w:rFonts w:ascii="Arial Narrow" w:hAnsi="Arial Narrow"/>
          <w:b/>
          <w:sz w:val="22"/>
          <w:szCs w:val="22"/>
          <w:lang w:val="fr-CA"/>
        </w:rPr>
      </w:pPr>
      <w:r w:rsidRPr="00676528">
        <w:rPr>
          <w:rFonts w:ascii="Arial Narrow" w:hAnsi="Arial Narrow"/>
          <w:b/>
          <w:sz w:val="22"/>
          <w:szCs w:val="22"/>
          <w:lang w:val="fr-CA"/>
        </w:rPr>
        <w:t>Gardiennage et accès au chantier</w:t>
      </w:r>
      <w:bookmarkEnd w:id="535"/>
      <w:bookmarkEnd w:id="536"/>
      <w:r w:rsidRPr="00676528">
        <w:rPr>
          <w:rFonts w:ascii="Arial Narrow" w:hAnsi="Arial Narrow"/>
          <w:b/>
          <w:sz w:val="22"/>
          <w:szCs w:val="22"/>
          <w:lang w:val="fr-CA"/>
        </w:rPr>
        <w:t> :</w:t>
      </w:r>
    </w:p>
    <w:p w:rsidR="0001441D" w:rsidRPr="00307D15" w:rsidRDefault="0001441D" w:rsidP="0001441D">
      <w:pPr>
        <w:rPr>
          <w:rFonts w:ascii="Arial Narrow" w:hAnsi="Arial Narrow"/>
          <w:sz w:val="22"/>
          <w:szCs w:val="22"/>
        </w:rPr>
      </w:pPr>
      <w:r w:rsidRPr="00307D15">
        <w:rPr>
          <w:rFonts w:ascii="Arial Narrow" w:hAnsi="Arial Narrow"/>
          <w:sz w:val="22"/>
          <w:szCs w:val="22"/>
        </w:rPr>
        <w:t>L’entrepreneur assurera le gardiennage effectif de son chantier jour et nuit. Les points dangereux seront autant que nécessaires éclairés aux frais de l’entrepreneur et d’une manière suffisante pour éviter les accidents.</w:t>
      </w:r>
    </w:p>
    <w:p w:rsidR="0001441D" w:rsidRPr="00307D15" w:rsidRDefault="0001441D" w:rsidP="0001441D">
      <w:pPr>
        <w:rPr>
          <w:rFonts w:ascii="Arial Narrow" w:hAnsi="Arial Narrow"/>
          <w:sz w:val="22"/>
          <w:szCs w:val="22"/>
        </w:rPr>
      </w:pPr>
      <w:r w:rsidRPr="00307D15">
        <w:rPr>
          <w:rFonts w:ascii="Arial Narrow" w:hAnsi="Arial Narrow"/>
          <w:sz w:val="22"/>
          <w:szCs w:val="22"/>
        </w:rPr>
        <w:t>L’entrepreneur exécutera à ses frais les travaux d’aménagement et d’accès pour le passage des véhicules des entreprises. Il ne pourra demander aucune majoration pour supplément d’aménagement.</w:t>
      </w:r>
    </w:p>
    <w:p w:rsidR="0001441D" w:rsidRPr="00307D15" w:rsidRDefault="0001441D" w:rsidP="0001441D">
      <w:pPr>
        <w:rPr>
          <w:rFonts w:ascii="Arial Narrow" w:hAnsi="Arial Narrow"/>
          <w:sz w:val="22"/>
          <w:szCs w:val="22"/>
        </w:rPr>
      </w:pPr>
      <w:r w:rsidRPr="00307D15">
        <w:rPr>
          <w:rFonts w:ascii="Arial Narrow" w:hAnsi="Arial Narrow"/>
          <w:sz w:val="22"/>
          <w:szCs w:val="22"/>
        </w:rPr>
        <w:t>L’entrepreneur doit assurer propreté et bon ordre sur son chantier, conformément aux règlements locaux et aux instructions des autorités qualifiées. D’une manière générale, à l’exception des agents et ouvriers de l’entreprise, l’accès des chantiers sera rigoureusement interdit à toute personne étrangère aux travaux. Partout où le Maître d’œuvre le jugera nécessaire, l’entrepreneur établira à ses frais des barrières, clôtures et toutes installations utiles en vue d’assurer la sécurité de la circulation et d’isoler les chantiers de la voie publique.</w:t>
      </w:r>
    </w:p>
    <w:p w:rsidR="0001441D" w:rsidRPr="00307D15" w:rsidRDefault="0001441D" w:rsidP="0001441D">
      <w:pPr>
        <w:rPr>
          <w:rFonts w:ascii="Arial Narrow" w:hAnsi="Arial Narrow"/>
          <w:sz w:val="22"/>
          <w:szCs w:val="22"/>
        </w:rPr>
      </w:pPr>
    </w:p>
    <w:p w:rsidR="0001441D" w:rsidRPr="00676528" w:rsidRDefault="0001441D" w:rsidP="00B85CF4">
      <w:pPr>
        <w:pStyle w:val="Paragraphedeliste"/>
        <w:numPr>
          <w:ilvl w:val="1"/>
          <w:numId w:val="55"/>
        </w:numPr>
        <w:rPr>
          <w:rFonts w:ascii="Arial Narrow" w:hAnsi="Arial Narrow"/>
          <w:b/>
          <w:sz w:val="22"/>
          <w:szCs w:val="22"/>
        </w:rPr>
      </w:pPr>
      <w:r w:rsidRPr="00676528">
        <w:rPr>
          <w:rFonts w:ascii="Arial Narrow" w:hAnsi="Arial Narrow"/>
          <w:b/>
          <w:sz w:val="22"/>
          <w:szCs w:val="22"/>
        </w:rPr>
        <w:t>Relations avec le représentant du Maître d’Ouvrage et le Bureau d’</w:t>
      </w:r>
      <w:r w:rsidR="002F75D5" w:rsidRPr="00676528">
        <w:rPr>
          <w:rFonts w:ascii="Arial Narrow" w:hAnsi="Arial Narrow"/>
          <w:b/>
          <w:sz w:val="22"/>
          <w:szCs w:val="22"/>
        </w:rPr>
        <w:t>Études</w:t>
      </w:r>
      <w:r w:rsidRPr="00676528">
        <w:rPr>
          <w:rFonts w:ascii="Arial Narrow" w:hAnsi="Arial Narrow"/>
          <w:b/>
          <w:sz w:val="22"/>
          <w:szCs w:val="22"/>
        </w:rPr>
        <w:t xml:space="preserve">  (Maître d’œuvre) :</w:t>
      </w:r>
    </w:p>
    <w:p w:rsidR="0001441D" w:rsidRPr="00307D15" w:rsidRDefault="0001441D" w:rsidP="0001441D">
      <w:pPr>
        <w:rPr>
          <w:rFonts w:ascii="Arial Narrow" w:hAnsi="Arial Narrow"/>
          <w:sz w:val="22"/>
          <w:szCs w:val="22"/>
        </w:rPr>
      </w:pPr>
      <w:r w:rsidRPr="00307D15">
        <w:rPr>
          <w:rFonts w:ascii="Arial Narrow" w:hAnsi="Arial Narrow"/>
          <w:sz w:val="22"/>
          <w:szCs w:val="22"/>
        </w:rPr>
        <w:t>Le Maître d’Ouvrage, qui agit en étroite collaboration avec le Maître d’œuvre chargé de la surveillance permanente, est chargé d’assurer la bonne coordination des travaux à exécuter par les différents attributaires et les sous-traitants. Toutes les entreprises attributaires auront à se conformer aux directives du Maître d’œuvre, notamment à celles fixant les moments d’intervention de chacun, en vue du respect d’un planning d’ensemble.</w:t>
      </w:r>
    </w:p>
    <w:p w:rsidR="0001441D" w:rsidRDefault="0001441D" w:rsidP="0001441D">
      <w:pPr>
        <w:rPr>
          <w:rFonts w:ascii="Arial Narrow" w:hAnsi="Arial Narrow"/>
          <w:sz w:val="22"/>
          <w:szCs w:val="22"/>
          <w:lang w:val="fr-CA"/>
        </w:rPr>
      </w:pPr>
      <w:bookmarkStart w:id="537" w:name="_Toc451921756"/>
      <w:bookmarkStart w:id="538" w:name="_Toc161932453"/>
    </w:p>
    <w:p w:rsidR="0001441D" w:rsidRPr="00676528" w:rsidRDefault="0001441D" w:rsidP="00B85CF4">
      <w:pPr>
        <w:pStyle w:val="Paragraphedeliste"/>
        <w:numPr>
          <w:ilvl w:val="1"/>
          <w:numId w:val="55"/>
        </w:numPr>
        <w:rPr>
          <w:rFonts w:ascii="Arial Narrow" w:hAnsi="Arial Narrow"/>
          <w:b/>
          <w:sz w:val="22"/>
          <w:szCs w:val="22"/>
          <w:lang w:val="fr-CA"/>
        </w:rPr>
      </w:pPr>
      <w:r w:rsidRPr="00676528">
        <w:rPr>
          <w:rFonts w:ascii="Arial Narrow" w:hAnsi="Arial Narrow"/>
          <w:b/>
          <w:sz w:val="22"/>
          <w:szCs w:val="22"/>
          <w:lang w:val="fr-CA"/>
        </w:rPr>
        <w:t>Variantes</w:t>
      </w:r>
      <w:bookmarkEnd w:id="537"/>
      <w:bookmarkEnd w:id="538"/>
      <w:r w:rsidRPr="00676528">
        <w:rPr>
          <w:rFonts w:ascii="Arial Narrow" w:hAnsi="Arial Narrow"/>
          <w:b/>
          <w:sz w:val="22"/>
          <w:szCs w:val="22"/>
          <w:lang w:val="fr-CA"/>
        </w:rPr>
        <w:t> :</w:t>
      </w:r>
    </w:p>
    <w:p w:rsidR="0001441D" w:rsidRPr="00307D15" w:rsidRDefault="0001441D" w:rsidP="0001441D">
      <w:pPr>
        <w:rPr>
          <w:rFonts w:ascii="Arial Narrow" w:hAnsi="Arial Narrow"/>
          <w:sz w:val="22"/>
          <w:szCs w:val="22"/>
        </w:rPr>
      </w:pPr>
      <w:r w:rsidRPr="00307D15">
        <w:rPr>
          <w:rFonts w:ascii="Arial Narrow" w:hAnsi="Arial Narrow"/>
          <w:sz w:val="22"/>
          <w:szCs w:val="22"/>
        </w:rPr>
        <w:t>Le soumissionnaire est invité à présenter toute solution valable en vue de diminuer le coût des travaux.</w:t>
      </w:r>
    </w:p>
    <w:p w:rsidR="0001441D" w:rsidRPr="00307D15" w:rsidRDefault="0001441D" w:rsidP="0001441D">
      <w:pPr>
        <w:rPr>
          <w:rFonts w:ascii="Arial Narrow" w:hAnsi="Arial Narrow"/>
          <w:sz w:val="22"/>
          <w:szCs w:val="22"/>
        </w:rPr>
      </w:pPr>
    </w:p>
    <w:p w:rsidR="0001441D" w:rsidRPr="00676528" w:rsidRDefault="0001441D" w:rsidP="00B85CF4">
      <w:pPr>
        <w:pStyle w:val="Paragraphedeliste"/>
        <w:numPr>
          <w:ilvl w:val="1"/>
          <w:numId w:val="55"/>
        </w:numPr>
        <w:rPr>
          <w:rFonts w:ascii="Arial Narrow" w:hAnsi="Arial Narrow"/>
          <w:b/>
          <w:sz w:val="22"/>
          <w:szCs w:val="22"/>
        </w:rPr>
      </w:pPr>
      <w:r w:rsidRPr="00676528">
        <w:rPr>
          <w:rFonts w:ascii="Arial Narrow" w:hAnsi="Arial Narrow"/>
          <w:b/>
          <w:sz w:val="22"/>
          <w:szCs w:val="22"/>
        </w:rPr>
        <w:t>Installation complémentaire du chantier :</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L’entrepreneur devra soumettre son plan d’installation général du chantier au Maître d’Œuvre. Il respectera les conditions suivantes :</w:t>
      </w:r>
    </w:p>
    <w:p w:rsidR="0001441D" w:rsidRPr="00676528" w:rsidRDefault="0001441D" w:rsidP="00B85CF4">
      <w:pPr>
        <w:pStyle w:val="Paragraphedeliste"/>
        <w:numPr>
          <w:ilvl w:val="0"/>
          <w:numId w:val="53"/>
        </w:numPr>
        <w:rPr>
          <w:rFonts w:ascii="Arial Narrow" w:hAnsi="Arial Narrow"/>
          <w:sz w:val="22"/>
          <w:szCs w:val="22"/>
        </w:rPr>
      </w:pPr>
      <w:r w:rsidRPr="00676528">
        <w:rPr>
          <w:rFonts w:ascii="Arial Narrow" w:hAnsi="Arial Narrow"/>
          <w:sz w:val="22"/>
          <w:szCs w:val="22"/>
        </w:rPr>
        <w:t>l’aménagement d’un Bureau de chantier confortable ou seront conservés tous les plans d’exécution, les marchés, les procès- verbaux, le cahier de chantier,</w:t>
      </w:r>
    </w:p>
    <w:p w:rsidR="0001441D" w:rsidRPr="00676528" w:rsidRDefault="0001441D" w:rsidP="00B85CF4">
      <w:pPr>
        <w:pStyle w:val="Paragraphedeliste"/>
        <w:numPr>
          <w:ilvl w:val="0"/>
          <w:numId w:val="53"/>
        </w:numPr>
        <w:rPr>
          <w:rFonts w:ascii="Arial Narrow" w:hAnsi="Arial Narrow"/>
          <w:sz w:val="22"/>
          <w:szCs w:val="22"/>
        </w:rPr>
      </w:pPr>
      <w:r w:rsidRPr="00676528">
        <w:rPr>
          <w:rFonts w:ascii="Arial Narrow" w:hAnsi="Arial Narrow"/>
          <w:sz w:val="22"/>
          <w:szCs w:val="22"/>
        </w:rPr>
        <w:t>la confection de 2 panneaux réglementaires du chantier (modèle donné par le maître d’œuvre) comportant :</w:t>
      </w:r>
    </w:p>
    <w:p w:rsidR="0001441D" w:rsidRPr="00676528" w:rsidRDefault="0001441D" w:rsidP="00B85CF4">
      <w:pPr>
        <w:pStyle w:val="Paragraphedeliste"/>
        <w:numPr>
          <w:ilvl w:val="1"/>
          <w:numId w:val="53"/>
        </w:numPr>
        <w:rPr>
          <w:rFonts w:ascii="Arial Narrow" w:hAnsi="Arial Narrow"/>
          <w:sz w:val="22"/>
          <w:szCs w:val="22"/>
        </w:rPr>
      </w:pPr>
      <w:r w:rsidRPr="00676528">
        <w:rPr>
          <w:rFonts w:ascii="Arial Narrow" w:hAnsi="Arial Narrow"/>
          <w:sz w:val="22"/>
          <w:szCs w:val="22"/>
        </w:rPr>
        <w:lastRenderedPageBreak/>
        <w:t>Désignation de l’opération ;</w:t>
      </w:r>
    </w:p>
    <w:p w:rsidR="0001441D" w:rsidRPr="00676528" w:rsidRDefault="0001441D" w:rsidP="00B85CF4">
      <w:pPr>
        <w:pStyle w:val="Paragraphedeliste"/>
        <w:numPr>
          <w:ilvl w:val="1"/>
          <w:numId w:val="53"/>
        </w:numPr>
        <w:rPr>
          <w:rFonts w:ascii="Arial Narrow" w:hAnsi="Arial Narrow"/>
          <w:sz w:val="22"/>
          <w:szCs w:val="22"/>
        </w:rPr>
      </w:pPr>
      <w:r w:rsidRPr="00676528">
        <w:rPr>
          <w:rFonts w:ascii="Arial Narrow" w:hAnsi="Arial Narrow"/>
          <w:sz w:val="22"/>
          <w:szCs w:val="22"/>
        </w:rPr>
        <w:t>Nom et adresse du Maître de l’ouvrage délégué;</w:t>
      </w:r>
    </w:p>
    <w:p w:rsidR="0001441D" w:rsidRPr="00676528" w:rsidRDefault="0001441D" w:rsidP="00B85CF4">
      <w:pPr>
        <w:pStyle w:val="Paragraphedeliste"/>
        <w:numPr>
          <w:ilvl w:val="1"/>
          <w:numId w:val="53"/>
        </w:numPr>
        <w:rPr>
          <w:rFonts w:ascii="Arial Narrow" w:hAnsi="Arial Narrow"/>
          <w:sz w:val="22"/>
          <w:szCs w:val="22"/>
        </w:rPr>
      </w:pPr>
      <w:r w:rsidRPr="00676528">
        <w:rPr>
          <w:rFonts w:ascii="Arial Narrow" w:hAnsi="Arial Narrow"/>
          <w:sz w:val="22"/>
          <w:szCs w:val="22"/>
        </w:rPr>
        <w:t>Nom et adresse du Superviseur général ;</w:t>
      </w:r>
    </w:p>
    <w:p w:rsidR="0001441D" w:rsidRPr="00676528" w:rsidRDefault="0001441D" w:rsidP="00B85CF4">
      <w:pPr>
        <w:pStyle w:val="Paragraphedeliste"/>
        <w:numPr>
          <w:ilvl w:val="1"/>
          <w:numId w:val="53"/>
        </w:numPr>
        <w:rPr>
          <w:rFonts w:ascii="Arial Narrow" w:hAnsi="Arial Narrow"/>
          <w:sz w:val="22"/>
          <w:szCs w:val="22"/>
        </w:rPr>
      </w:pPr>
      <w:r w:rsidRPr="00676528">
        <w:rPr>
          <w:rFonts w:ascii="Arial Narrow" w:hAnsi="Arial Narrow"/>
          <w:sz w:val="22"/>
          <w:szCs w:val="22"/>
        </w:rPr>
        <w:t>Nom et adresse du Maître d’Œuvre ;</w:t>
      </w:r>
    </w:p>
    <w:p w:rsidR="0001441D" w:rsidRPr="00676528" w:rsidRDefault="0001441D" w:rsidP="00B85CF4">
      <w:pPr>
        <w:pStyle w:val="Paragraphedeliste"/>
        <w:numPr>
          <w:ilvl w:val="1"/>
          <w:numId w:val="53"/>
        </w:numPr>
        <w:rPr>
          <w:rFonts w:ascii="Arial Narrow" w:hAnsi="Arial Narrow"/>
          <w:sz w:val="22"/>
          <w:szCs w:val="22"/>
        </w:rPr>
      </w:pPr>
      <w:r w:rsidRPr="00676528">
        <w:rPr>
          <w:rFonts w:ascii="Arial Narrow" w:hAnsi="Arial Narrow"/>
          <w:sz w:val="22"/>
          <w:szCs w:val="22"/>
        </w:rPr>
        <w:t>Noms et adresses des entreprises adjudicataires.</w:t>
      </w:r>
    </w:p>
    <w:p w:rsidR="0001441D" w:rsidRPr="00ED405C" w:rsidRDefault="0001441D" w:rsidP="00B85CF4">
      <w:pPr>
        <w:pStyle w:val="Paragraphedeliste"/>
        <w:numPr>
          <w:ilvl w:val="1"/>
          <w:numId w:val="53"/>
        </w:numPr>
        <w:rPr>
          <w:rFonts w:ascii="Arial Narrow" w:hAnsi="Arial Narrow"/>
          <w:sz w:val="22"/>
          <w:szCs w:val="22"/>
        </w:rPr>
      </w:pPr>
      <w:r w:rsidRPr="00ED405C">
        <w:rPr>
          <w:rFonts w:ascii="Arial Narrow" w:hAnsi="Arial Narrow"/>
          <w:sz w:val="22"/>
          <w:szCs w:val="22"/>
        </w:rPr>
        <w:t>La source de financement</w:t>
      </w:r>
    </w:p>
    <w:p w:rsidR="0001441D" w:rsidRPr="00ED405C" w:rsidRDefault="0001441D" w:rsidP="00B85CF4">
      <w:pPr>
        <w:pStyle w:val="Paragraphedeliste"/>
        <w:numPr>
          <w:ilvl w:val="1"/>
          <w:numId w:val="53"/>
        </w:numPr>
        <w:rPr>
          <w:rFonts w:ascii="Arial Narrow" w:hAnsi="Arial Narrow"/>
          <w:sz w:val="22"/>
          <w:szCs w:val="22"/>
        </w:rPr>
      </w:pPr>
      <w:r w:rsidRPr="00ED405C">
        <w:rPr>
          <w:rFonts w:ascii="Arial Narrow" w:hAnsi="Arial Narrow"/>
          <w:sz w:val="22"/>
          <w:szCs w:val="22"/>
        </w:rPr>
        <w:t>Le délai de construction.</w:t>
      </w:r>
    </w:p>
    <w:p w:rsidR="0001441D" w:rsidRDefault="0001441D" w:rsidP="0001441D">
      <w:pPr>
        <w:rPr>
          <w:rFonts w:ascii="Arial Narrow" w:hAnsi="Arial Narrow"/>
          <w:sz w:val="22"/>
          <w:szCs w:val="22"/>
          <w:lang w:val="fr-CA"/>
        </w:rPr>
      </w:pPr>
      <w:bookmarkStart w:id="539" w:name="_Toc451921757"/>
      <w:bookmarkStart w:id="540" w:name="_Toc161932454"/>
    </w:p>
    <w:p w:rsidR="0001441D" w:rsidRPr="007E0DE4" w:rsidRDefault="0001441D" w:rsidP="00B85CF4">
      <w:pPr>
        <w:pStyle w:val="Paragraphedeliste"/>
        <w:numPr>
          <w:ilvl w:val="1"/>
          <w:numId w:val="55"/>
        </w:numPr>
        <w:rPr>
          <w:rFonts w:ascii="Arial Narrow" w:hAnsi="Arial Narrow"/>
          <w:b/>
          <w:sz w:val="22"/>
          <w:szCs w:val="22"/>
          <w:lang w:val="fr-CA"/>
        </w:rPr>
      </w:pPr>
      <w:r w:rsidRPr="007E0DE4">
        <w:rPr>
          <w:rFonts w:ascii="Arial Narrow" w:hAnsi="Arial Narrow"/>
          <w:b/>
          <w:sz w:val="22"/>
          <w:szCs w:val="22"/>
          <w:lang w:val="fr-CA"/>
        </w:rPr>
        <w:t>Répartition des travaux</w:t>
      </w:r>
      <w:bookmarkEnd w:id="539"/>
      <w:bookmarkEnd w:id="540"/>
      <w:r w:rsidRPr="007E0DE4">
        <w:rPr>
          <w:rFonts w:ascii="Arial Narrow" w:hAnsi="Arial Narrow"/>
          <w:b/>
          <w:sz w:val="22"/>
          <w:szCs w:val="22"/>
          <w:lang w:val="fr-CA"/>
        </w:rPr>
        <w:t> :</w:t>
      </w:r>
    </w:p>
    <w:p w:rsidR="0001441D" w:rsidRDefault="0001441D" w:rsidP="0001441D">
      <w:pPr>
        <w:rPr>
          <w:rFonts w:ascii="Arial Narrow" w:hAnsi="Arial Narrow"/>
          <w:sz w:val="22"/>
          <w:szCs w:val="22"/>
        </w:rPr>
      </w:pPr>
      <w:r w:rsidRPr="00307D15">
        <w:rPr>
          <w:rFonts w:ascii="Arial Narrow" w:hAnsi="Arial Narrow"/>
          <w:sz w:val="22"/>
          <w:szCs w:val="22"/>
        </w:rPr>
        <w:t>L’ensemble des travaux nécessaires à la réalisation des ouvrages sera exécuté par une entreprise générale. Les trava</w:t>
      </w:r>
      <w:r>
        <w:rPr>
          <w:rFonts w:ascii="Arial Narrow" w:hAnsi="Arial Narrow"/>
          <w:sz w:val="22"/>
          <w:szCs w:val="22"/>
        </w:rPr>
        <w:t>ux sont répartis en Lot unique.</w:t>
      </w:r>
    </w:p>
    <w:p w:rsidR="0001441D" w:rsidRDefault="0001441D" w:rsidP="0001441D">
      <w:pPr>
        <w:rPr>
          <w:rFonts w:ascii="Arial Narrow" w:hAnsi="Arial Narrow"/>
          <w:sz w:val="22"/>
          <w:szCs w:val="22"/>
          <w:lang w:val="fr-CA"/>
        </w:rPr>
      </w:pPr>
      <w:bookmarkStart w:id="541" w:name="_Toc451921759"/>
      <w:bookmarkStart w:id="542" w:name="_Toc161932455"/>
    </w:p>
    <w:p w:rsidR="0001441D" w:rsidRPr="007E0DE4" w:rsidRDefault="0001441D" w:rsidP="00B85CF4">
      <w:pPr>
        <w:pStyle w:val="Paragraphedeliste"/>
        <w:numPr>
          <w:ilvl w:val="1"/>
          <w:numId w:val="55"/>
        </w:numPr>
        <w:rPr>
          <w:rFonts w:ascii="Arial Narrow" w:hAnsi="Arial Narrow"/>
          <w:b/>
          <w:sz w:val="22"/>
          <w:szCs w:val="22"/>
          <w:lang w:val="fr-CA"/>
        </w:rPr>
      </w:pPr>
      <w:r w:rsidRPr="007E0DE4">
        <w:rPr>
          <w:rFonts w:ascii="Arial Narrow" w:hAnsi="Arial Narrow"/>
          <w:b/>
          <w:sz w:val="22"/>
          <w:szCs w:val="22"/>
          <w:lang w:val="fr-CA"/>
        </w:rPr>
        <w:t>Vérification – Responsabilité</w:t>
      </w:r>
      <w:bookmarkEnd w:id="541"/>
      <w:bookmarkEnd w:id="542"/>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Avant toute exécution, l’attributaire doit procéder à la vérification des cotes de tous les plans et dessins qui lui seront remis. Il signalera en temps utile à la direction des travaux les erreurs ou omissions constatées.</w:t>
      </w:r>
    </w:p>
    <w:p w:rsidR="0001441D" w:rsidRPr="00307D15" w:rsidRDefault="0001441D" w:rsidP="0001441D">
      <w:pPr>
        <w:rPr>
          <w:rFonts w:ascii="Arial Narrow" w:hAnsi="Arial Narrow"/>
          <w:sz w:val="22"/>
          <w:szCs w:val="22"/>
        </w:rPr>
      </w:pPr>
      <w:r w:rsidRPr="00307D15">
        <w:rPr>
          <w:rFonts w:ascii="Arial Narrow" w:hAnsi="Arial Narrow"/>
          <w:sz w:val="22"/>
          <w:szCs w:val="22"/>
        </w:rPr>
        <w:t>Avant la remise de son offre l’entrepreneur aura pris tous les renseignements qu’il aura jugé</w:t>
      </w:r>
      <w:r>
        <w:rPr>
          <w:rFonts w:ascii="Arial Narrow" w:hAnsi="Arial Narrow"/>
          <w:sz w:val="22"/>
          <w:szCs w:val="22"/>
        </w:rPr>
        <w:t>s</w:t>
      </w:r>
      <w:r w:rsidRPr="00307D15">
        <w:rPr>
          <w:rFonts w:ascii="Arial Narrow" w:hAnsi="Arial Narrow"/>
          <w:sz w:val="22"/>
          <w:szCs w:val="22"/>
        </w:rPr>
        <w:t xml:space="preserve"> utiles. Il aura à sa charge les travaux et fournitures pour les constructions décrites dans le présent Cahier des Prescriptions Techniques Particulières.</w:t>
      </w:r>
    </w:p>
    <w:p w:rsidR="0001441D" w:rsidRPr="00307D15" w:rsidRDefault="0001441D" w:rsidP="0001441D">
      <w:pPr>
        <w:rPr>
          <w:rFonts w:ascii="Arial Narrow" w:hAnsi="Arial Narrow"/>
          <w:sz w:val="22"/>
          <w:szCs w:val="22"/>
        </w:rPr>
      </w:pPr>
      <w:r w:rsidRPr="00307D15">
        <w:rPr>
          <w:rFonts w:ascii="Arial Narrow" w:hAnsi="Arial Narrow"/>
          <w:sz w:val="22"/>
          <w:szCs w:val="22"/>
        </w:rPr>
        <w:t>L’entrepreneur doit  exécuter tous les travaux indispensables dans l’ordre général et par analogie étant entendu qu’il doit assurer le complet et parfait achèvement des fournitures et travaux prévus au Cahier des Prescriptions Techniques Particulières. Il doit se rendre compte des travaux à effectuer, de leur importance et de leur nature et de ceux qu’il a suppléés par ses connaissances professionnelles aux détails qui pourraient être omis sur les documents. En conséquence, le prix global remis par l’entrepreneur comprendra tous ces travaux nécessaires pour l’entier et parfait achèvement des travaux pour lesquels il aura soumissionné.</w:t>
      </w:r>
    </w:p>
    <w:p w:rsidR="0001441D" w:rsidRPr="00307D15" w:rsidRDefault="0001441D" w:rsidP="0001441D">
      <w:pPr>
        <w:rPr>
          <w:rFonts w:ascii="Arial Narrow" w:hAnsi="Arial Narrow"/>
          <w:sz w:val="22"/>
          <w:szCs w:val="22"/>
        </w:rPr>
      </w:pPr>
      <w:r w:rsidRPr="00307D15">
        <w:rPr>
          <w:rFonts w:ascii="Arial Narrow" w:hAnsi="Arial Narrow"/>
          <w:sz w:val="22"/>
          <w:szCs w:val="22"/>
        </w:rPr>
        <w:t>L’entrepreneur ne pourra pour se soustraire à ces obligations, s’appuyer sur ce que les documents d’appel d’offres pourraient présenter d’inexact, d’incomplet ou de contradictoire ou sur les omissions qui pourraient être faites, car l’étude dudit Cahier des Prescriptions Techniques Particulières (</w:t>
      </w:r>
      <w:proofErr w:type="spellStart"/>
      <w:r w:rsidRPr="00307D15">
        <w:rPr>
          <w:rFonts w:ascii="Arial Narrow" w:hAnsi="Arial Narrow"/>
          <w:sz w:val="22"/>
          <w:szCs w:val="22"/>
        </w:rPr>
        <w:t>CPTP</w:t>
      </w:r>
      <w:proofErr w:type="spellEnd"/>
      <w:r w:rsidRPr="00307D15">
        <w:rPr>
          <w:rFonts w:ascii="Arial Narrow" w:hAnsi="Arial Narrow"/>
          <w:sz w:val="22"/>
          <w:szCs w:val="22"/>
        </w:rPr>
        <w:t>), ainsi que les explications qu’il aura reçues l’auront informé complètement sur les fournitures et travaux à effectuer et lui auront permis de proposer le prix global pour lequel il soumissionne, en parfaite connaissance de cause.</w:t>
      </w:r>
    </w:p>
    <w:p w:rsidR="0001441D" w:rsidRPr="00307D15" w:rsidRDefault="0001441D" w:rsidP="0001441D">
      <w:pPr>
        <w:rPr>
          <w:rFonts w:ascii="Arial Narrow" w:hAnsi="Arial Narrow"/>
          <w:sz w:val="22"/>
          <w:szCs w:val="22"/>
        </w:rPr>
      </w:pPr>
    </w:p>
    <w:p w:rsidR="0001441D" w:rsidRPr="00FB5F88" w:rsidRDefault="0001441D" w:rsidP="00B85CF4">
      <w:pPr>
        <w:pStyle w:val="Paragraphedeliste"/>
        <w:numPr>
          <w:ilvl w:val="1"/>
          <w:numId w:val="55"/>
        </w:numPr>
        <w:rPr>
          <w:rFonts w:ascii="Arial Narrow" w:hAnsi="Arial Narrow"/>
          <w:b/>
          <w:sz w:val="22"/>
          <w:szCs w:val="22"/>
          <w:lang w:val="fr-CA"/>
        </w:rPr>
      </w:pPr>
      <w:bookmarkStart w:id="543" w:name="_Toc451921760"/>
      <w:bookmarkStart w:id="544" w:name="_Toc161932456"/>
      <w:r w:rsidRPr="00FB5F88">
        <w:rPr>
          <w:rFonts w:ascii="Arial Narrow" w:hAnsi="Arial Narrow"/>
          <w:b/>
          <w:sz w:val="22"/>
          <w:szCs w:val="22"/>
          <w:lang w:val="fr-CA"/>
        </w:rPr>
        <w:t>Trait de niveau</w:t>
      </w:r>
      <w:bookmarkEnd w:id="543"/>
      <w:bookmarkEnd w:id="544"/>
    </w:p>
    <w:p w:rsidR="0001441D" w:rsidRPr="00307D15" w:rsidRDefault="0001441D" w:rsidP="0001441D">
      <w:pPr>
        <w:rPr>
          <w:rFonts w:ascii="Arial Narrow" w:hAnsi="Arial Narrow"/>
          <w:sz w:val="22"/>
          <w:szCs w:val="22"/>
        </w:rPr>
      </w:pPr>
      <w:r w:rsidRPr="00307D15">
        <w:rPr>
          <w:rFonts w:ascii="Arial Narrow" w:hAnsi="Arial Narrow"/>
          <w:sz w:val="22"/>
          <w:szCs w:val="22"/>
        </w:rPr>
        <w:t>L’entrepreneur marquera le niveau à tous les ouvrages et en sera responsable jusqu’à la fin des travaux.</w:t>
      </w:r>
    </w:p>
    <w:p w:rsidR="0001441D" w:rsidRPr="00307D15" w:rsidRDefault="0001441D" w:rsidP="0001441D">
      <w:pPr>
        <w:rPr>
          <w:rFonts w:ascii="Arial Narrow" w:hAnsi="Arial Narrow"/>
          <w:sz w:val="22"/>
          <w:szCs w:val="22"/>
        </w:rPr>
      </w:pPr>
      <w:bookmarkStart w:id="545" w:name="_Toc451916567"/>
      <w:bookmarkStart w:id="546" w:name="_Toc451921761"/>
    </w:p>
    <w:p w:rsidR="0001441D" w:rsidRPr="00666232" w:rsidRDefault="0001441D" w:rsidP="00B85CF4">
      <w:pPr>
        <w:pStyle w:val="Paragraphedeliste"/>
        <w:numPr>
          <w:ilvl w:val="0"/>
          <w:numId w:val="55"/>
        </w:numPr>
        <w:rPr>
          <w:rFonts w:ascii="Arial Narrow" w:hAnsi="Arial Narrow"/>
          <w:b/>
          <w:sz w:val="22"/>
          <w:szCs w:val="22"/>
        </w:rPr>
      </w:pPr>
      <w:r w:rsidRPr="00666232">
        <w:rPr>
          <w:rFonts w:ascii="Arial Narrow" w:hAnsi="Arial Narrow"/>
          <w:b/>
          <w:sz w:val="22"/>
          <w:szCs w:val="22"/>
        </w:rPr>
        <w:t>PRESCRIPTIONS PARTICULIÈRES</w:t>
      </w:r>
      <w:bookmarkEnd w:id="545"/>
      <w:bookmarkEnd w:id="546"/>
    </w:p>
    <w:p w:rsidR="0001441D" w:rsidRPr="00666232" w:rsidRDefault="0001441D" w:rsidP="00B85CF4">
      <w:pPr>
        <w:pStyle w:val="Paragraphedeliste"/>
        <w:numPr>
          <w:ilvl w:val="1"/>
          <w:numId w:val="55"/>
        </w:numPr>
        <w:rPr>
          <w:rFonts w:ascii="Arial Narrow" w:hAnsi="Arial Narrow"/>
          <w:b/>
          <w:sz w:val="22"/>
          <w:szCs w:val="22"/>
        </w:rPr>
      </w:pPr>
      <w:r w:rsidRPr="00666232">
        <w:rPr>
          <w:rFonts w:ascii="Arial Narrow" w:hAnsi="Arial Narrow"/>
          <w:b/>
          <w:sz w:val="22"/>
          <w:szCs w:val="22"/>
        </w:rPr>
        <w:t>Généralités</w:t>
      </w:r>
    </w:p>
    <w:p w:rsidR="0001441D" w:rsidRPr="00307D15" w:rsidRDefault="0001441D" w:rsidP="0001441D">
      <w:pPr>
        <w:rPr>
          <w:rFonts w:ascii="Arial Narrow" w:hAnsi="Arial Narrow"/>
          <w:sz w:val="22"/>
          <w:szCs w:val="22"/>
        </w:rPr>
      </w:pPr>
      <w:r w:rsidRPr="00307D15">
        <w:rPr>
          <w:rFonts w:ascii="Arial Narrow" w:hAnsi="Arial Narrow"/>
          <w:sz w:val="22"/>
          <w:szCs w:val="22"/>
        </w:rPr>
        <w:t>Toutes les dispositions précisées au présent devis descriptif et sur les plans devront être respectées tant en ce qui concerne le choix des matériaux que par rapport au mode de construction.</w:t>
      </w:r>
    </w:p>
    <w:p w:rsidR="0001441D" w:rsidRPr="00307D15" w:rsidRDefault="0001441D" w:rsidP="0001441D">
      <w:pPr>
        <w:rPr>
          <w:rFonts w:ascii="Arial Narrow" w:hAnsi="Arial Narrow"/>
          <w:sz w:val="22"/>
          <w:szCs w:val="22"/>
        </w:rPr>
      </w:pPr>
      <w:r w:rsidRPr="00307D15">
        <w:rPr>
          <w:rFonts w:ascii="Arial Narrow" w:hAnsi="Arial Narrow"/>
          <w:sz w:val="22"/>
          <w:szCs w:val="22"/>
        </w:rPr>
        <w:t>Les soumissionnaires reconnaissent s’être rendus exactement compte des travaux à exécuter, de leur importance et de leur nature.</w:t>
      </w:r>
    </w:p>
    <w:p w:rsidR="0001441D" w:rsidRPr="00307D15" w:rsidRDefault="0001441D" w:rsidP="0001441D">
      <w:pPr>
        <w:rPr>
          <w:rFonts w:ascii="Arial Narrow" w:hAnsi="Arial Narrow"/>
          <w:sz w:val="22"/>
          <w:szCs w:val="22"/>
        </w:rPr>
      </w:pPr>
      <w:r w:rsidRPr="00307D15">
        <w:rPr>
          <w:rFonts w:ascii="Arial Narrow" w:hAnsi="Arial Narrow"/>
          <w:sz w:val="22"/>
          <w:szCs w:val="22"/>
        </w:rPr>
        <w:t>Les travaux à exécuter comprendront tous ceux qui sont nécessaires à l’achèvement complet, sans aucune exception, quel que soit le corps de métiers considéré. Les bâtiments devront être livrés prêts à l’utilisation.</w:t>
      </w:r>
    </w:p>
    <w:p w:rsidR="0001441D" w:rsidRPr="00307D15" w:rsidRDefault="0001441D" w:rsidP="0001441D">
      <w:pPr>
        <w:rPr>
          <w:rFonts w:ascii="Arial Narrow" w:hAnsi="Arial Narrow"/>
          <w:sz w:val="22"/>
          <w:szCs w:val="22"/>
        </w:rPr>
      </w:pPr>
      <w:r w:rsidRPr="00307D15">
        <w:rPr>
          <w:rFonts w:ascii="Arial Narrow" w:hAnsi="Arial Narrow"/>
          <w:sz w:val="22"/>
          <w:szCs w:val="22"/>
        </w:rPr>
        <w:t>De ce fait, il ne sera accordé aucune majoration au prix consenti pour raison d’omission ou d’imprécision sur le devis descriptif ou sur les plans.</w:t>
      </w:r>
    </w:p>
    <w:p w:rsidR="0001441D" w:rsidRPr="00307D15" w:rsidRDefault="0001441D" w:rsidP="0001441D">
      <w:pPr>
        <w:rPr>
          <w:rFonts w:ascii="Arial Narrow" w:hAnsi="Arial Narrow"/>
          <w:sz w:val="22"/>
          <w:szCs w:val="22"/>
        </w:rPr>
      </w:pPr>
      <w:r w:rsidRPr="00307D15">
        <w:rPr>
          <w:rFonts w:ascii="Arial Narrow" w:hAnsi="Arial Narrow"/>
          <w:sz w:val="22"/>
          <w:szCs w:val="22"/>
        </w:rPr>
        <w:t>L’entrepreneur devra donc vérifier très soigneusement tous les détails techniques et les cotes portées sur les plans et s’assurer de leur concordance sur les différents plans et devis.</w:t>
      </w:r>
    </w:p>
    <w:p w:rsidR="0001441D" w:rsidRPr="00307D15" w:rsidRDefault="0001441D" w:rsidP="0001441D">
      <w:pPr>
        <w:rPr>
          <w:rFonts w:ascii="Arial Narrow" w:hAnsi="Arial Narrow"/>
          <w:sz w:val="22"/>
          <w:szCs w:val="22"/>
        </w:rPr>
      </w:pPr>
      <w:r w:rsidRPr="00307D15">
        <w:rPr>
          <w:rFonts w:ascii="Arial Narrow" w:hAnsi="Arial Narrow"/>
          <w:sz w:val="22"/>
          <w:szCs w:val="22"/>
        </w:rPr>
        <w:t>En cas de doute, il informera immédiatement le Maître d’œuvre faute de quoi, il sera tenu seul responsable des erreurs qui pourraient se produire et des conséquences de toute nature qu’elles entraîneraient.</w:t>
      </w:r>
    </w:p>
    <w:p w:rsidR="0001441D" w:rsidRPr="00307D15" w:rsidRDefault="0001441D" w:rsidP="0001441D">
      <w:pPr>
        <w:rPr>
          <w:rFonts w:ascii="Arial Narrow" w:hAnsi="Arial Narrow"/>
          <w:sz w:val="22"/>
          <w:szCs w:val="22"/>
        </w:rPr>
      </w:pPr>
      <w:r w:rsidRPr="00307D15">
        <w:rPr>
          <w:rFonts w:ascii="Arial Narrow" w:hAnsi="Arial Narrow"/>
          <w:sz w:val="22"/>
          <w:szCs w:val="22"/>
        </w:rPr>
        <w:t>Seulement, les travaux ayant fait l’objet d’ordres de service écrits et signés sont reconnus comme travaux supplémentaires. Tout travail exécuté en dehors de ces conditions sera toujours considéré comme faisant partie intégrante du prix indiqué dans la soumission acceptée.</w:t>
      </w:r>
    </w:p>
    <w:p w:rsidR="0001441D" w:rsidRDefault="0001441D" w:rsidP="0001441D">
      <w:pPr>
        <w:rPr>
          <w:rFonts w:ascii="Arial Narrow" w:hAnsi="Arial Narrow"/>
          <w:sz w:val="22"/>
          <w:szCs w:val="22"/>
        </w:rPr>
      </w:pPr>
    </w:p>
    <w:p w:rsidR="0001441D" w:rsidRPr="00666232" w:rsidRDefault="0001441D" w:rsidP="00B85CF4">
      <w:pPr>
        <w:pStyle w:val="Paragraphedeliste"/>
        <w:numPr>
          <w:ilvl w:val="1"/>
          <w:numId w:val="55"/>
        </w:numPr>
        <w:rPr>
          <w:rFonts w:ascii="Arial Narrow" w:hAnsi="Arial Narrow"/>
          <w:b/>
          <w:sz w:val="22"/>
          <w:szCs w:val="22"/>
        </w:rPr>
      </w:pPr>
      <w:r w:rsidRPr="00666232">
        <w:rPr>
          <w:rFonts w:ascii="Arial Narrow" w:hAnsi="Arial Narrow"/>
          <w:b/>
          <w:sz w:val="22"/>
          <w:szCs w:val="22"/>
        </w:rPr>
        <w:t>Branchements provisoires</w:t>
      </w:r>
    </w:p>
    <w:p w:rsidR="0001441D" w:rsidRPr="00307D15" w:rsidRDefault="0001441D" w:rsidP="0001441D">
      <w:pPr>
        <w:rPr>
          <w:rFonts w:ascii="Arial Narrow" w:hAnsi="Arial Narrow"/>
          <w:sz w:val="22"/>
          <w:szCs w:val="22"/>
        </w:rPr>
      </w:pPr>
      <w:r w:rsidRPr="00307D15">
        <w:rPr>
          <w:rFonts w:ascii="Arial Narrow" w:hAnsi="Arial Narrow"/>
          <w:sz w:val="22"/>
          <w:szCs w:val="22"/>
        </w:rPr>
        <w:t>L’entrepreneur doit exécuter tous les ouvrages provisoires nécessaires, à l’alimentation du chantier à ses propres frais. Il ne peut prétendre sous, prétexte des difficultés d’alimentation pour justifier d’un retard sur les délais.</w:t>
      </w:r>
    </w:p>
    <w:p w:rsidR="0001441D" w:rsidRDefault="0001441D" w:rsidP="0001441D">
      <w:pPr>
        <w:rPr>
          <w:rFonts w:ascii="Arial Narrow" w:hAnsi="Arial Narrow"/>
          <w:sz w:val="22"/>
          <w:szCs w:val="22"/>
        </w:rPr>
      </w:pPr>
    </w:p>
    <w:p w:rsidR="0001441D" w:rsidRPr="00666232" w:rsidRDefault="0001441D" w:rsidP="00B85CF4">
      <w:pPr>
        <w:pStyle w:val="Paragraphedeliste"/>
        <w:numPr>
          <w:ilvl w:val="1"/>
          <w:numId w:val="55"/>
        </w:numPr>
        <w:rPr>
          <w:rFonts w:ascii="Arial Narrow" w:hAnsi="Arial Narrow"/>
          <w:b/>
          <w:sz w:val="22"/>
          <w:szCs w:val="22"/>
        </w:rPr>
      </w:pPr>
      <w:r w:rsidRPr="00666232">
        <w:rPr>
          <w:rFonts w:ascii="Arial Narrow" w:hAnsi="Arial Narrow"/>
          <w:b/>
          <w:sz w:val="22"/>
          <w:szCs w:val="22"/>
        </w:rPr>
        <w:t>Variantes</w:t>
      </w:r>
    </w:p>
    <w:p w:rsidR="0001441D" w:rsidRPr="00307D15" w:rsidRDefault="0001441D" w:rsidP="0001441D">
      <w:pPr>
        <w:rPr>
          <w:rFonts w:ascii="Arial Narrow" w:hAnsi="Arial Narrow"/>
          <w:sz w:val="22"/>
          <w:szCs w:val="22"/>
        </w:rPr>
      </w:pPr>
      <w:r w:rsidRPr="00307D15">
        <w:rPr>
          <w:rFonts w:ascii="Arial Narrow" w:hAnsi="Arial Narrow"/>
          <w:sz w:val="22"/>
          <w:szCs w:val="22"/>
        </w:rPr>
        <w:t>L’entrepreneur pourra présenter autant de variantes qu’il jugera nécessaires, étant entendu que ces variantes ne devront jamais nuire à la qualité et l’esthétique du projet.</w:t>
      </w:r>
    </w:p>
    <w:p w:rsidR="0001441D" w:rsidRPr="00307D15" w:rsidRDefault="0001441D" w:rsidP="0001441D">
      <w:pPr>
        <w:rPr>
          <w:rFonts w:ascii="Arial Narrow" w:hAnsi="Arial Narrow"/>
          <w:sz w:val="22"/>
          <w:szCs w:val="22"/>
        </w:rPr>
      </w:pPr>
      <w:r w:rsidRPr="00307D15">
        <w:rPr>
          <w:rFonts w:ascii="Arial Narrow" w:hAnsi="Arial Narrow"/>
          <w:sz w:val="22"/>
          <w:szCs w:val="22"/>
        </w:rPr>
        <w:t>Pour chaque variante, les entreprises devront fournir un devis descriptif détaillé accompagné s’il y a lieu, des dessins, des calculs et tous documents utiles et nécessaires à la parfaite compréhension de la variante  proposée.</w:t>
      </w:r>
    </w:p>
    <w:p w:rsidR="0001441D" w:rsidRDefault="0001441D" w:rsidP="0001441D">
      <w:pPr>
        <w:rPr>
          <w:rFonts w:ascii="Arial Narrow" w:hAnsi="Arial Narrow"/>
          <w:sz w:val="22"/>
          <w:szCs w:val="22"/>
        </w:rPr>
      </w:pPr>
    </w:p>
    <w:p w:rsidR="0001441D" w:rsidRPr="00666232" w:rsidRDefault="0001441D" w:rsidP="00B85CF4">
      <w:pPr>
        <w:pStyle w:val="Paragraphedeliste"/>
        <w:numPr>
          <w:ilvl w:val="1"/>
          <w:numId w:val="55"/>
        </w:numPr>
        <w:rPr>
          <w:rFonts w:ascii="Arial Narrow" w:hAnsi="Arial Narrow"/>
          <w:b/>
          <w:sz w:val="22"/>
          <w:szCs w:val="22"/>
        </w:rPr>
      </w:pPr>
      <w:r w:rsidRPr="00666232">
        <w:rPr>
          <w:rFonts w:ascii="Arial Narrow" w:hAnsi="Arial Narrow"/>
          <w:b/>
          <w:sz w:val="22"/>
          <w:szCs w:val="22"/>
        </w:rPr>
        <w:t>Gravois</w:t>
      </w:r>
    </w:p>
    <w:p w:rsidR="0001441D" w:rsidRPr="00307D15" w:rsidRDefault="0001441D" w:rsidP="0001441D">
      <w:pPr>
        <w:rPr>
          <w:rFonts w:ascii="Arial Narrow" w:hAnsi="Arial Narrow"/>
          <w:sz w:val="22"/>
          <w:szCs w:val="22"/>
        </w:rPr>
      </w:pPr>
      <w:r w:rsidRPr="00307D15">
        <w:rPr>
          <w:rFonts w:ascii="Arial Narrow" w:hAnsi="Arial Narrow"/>
          <w:sz w:val="22"/>
          <w:szCs w:val="22"/>
        </w:rPr>
        <w:t>Chaque corps d’état (lot) sera responsable de ses gravois et devra les évacuer vers les décharges publiques à ses propres frais.</w:t>
      </w:r>
    </w:p>
    <w:p w:rsidR="0001441D" w:rsidRDefault="0001441D" w:rsidP="0001441D">
      <w:pPr>
        <w:rPr>
          <w:rFonts w:ascii="Arial Narrow" w:hAnsi="Arial Narrow"/>
          <w:sz w:val="22"/>
          <w:szCs w:val="22"/>
        </w:rPr>
      </w:pPr>
    </w:p>
    <w:p w:rsidR="0001441D" w:rsidRPr="00251080" w:rsidRDefault="0001441D" w:rsidP="00B85CF4">
      <w:pPr>
        <w:pStyle w:val="Paragraphedeliste"/>
        <w:numPr>
          <w:ilvl w:val="1"/>
          <w:numId w:val="55"/>
        </w:numPr>
        <w:rPr>
          <w:rFonts w:ascii="Arial Narrow" w:hAnsi="Arial Narrow"/>
          <w:b/>
          <w:sz w:val="22"/>
          <w:szCs w:val="22"/>
        </w:rPr>
      </w:pPr>
      <w:r w:rsidRPr="00251080">
        <w:rPr>
          <w:rFonts w:ascii="Arial Narrow" w:hAnsi="Arial Narrow"/>
          <w:b/>
          <w:sz w:val="22"/>
          <w:szCs w:val="22"/>
        </w:rPr>
        <w:t>Planning</w:t>
      </w:r>
    </w:p>
    <w:p w:rsidR="0001441D" w:rsidRPr="00307D15" w:rsidRDefault="0001441D" w:rsidP="0001441D">
      <w:pPr>
        <w:rPr>
          <w:rFonts w:ascii="Arial Narrow" w:hAnsi="Arial Narrow"/>
          <w:sz w:val="22"/>
          <w:szCs w:val="22"/>
        </w:rPr>
      </w:pPr>
      <w:r w:rsidRPr="00307D15">
        <w:rPr>
          <w:rFonts w:ascii="Arial Narrow" w:hAnsi="Arial Narrow"/>
          <w:sz w:val="22"/>
          <w:szCs w:val="22"/>
        </w:rPr>
        <w:t>L’(Les) adjudicataires(s) sera (seront) tenu de fournir un planning sous forme graphique et par tranches successives.</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Ce planning fera apparaître clairement les délais pour chaque corps d’état et pour chacun des bâtiments, pour aboutir au délai global </w:t>
      </w:r>
      <w:r w:rsidR="002F75D5" w:rsidRPr="00307D15">
        <w:rPr>
          <w:rFonts w:ascii="Arial Narrow" w:hAnsi="Arial Narrow"/>
          <w:sz w:val="22"/>
          <w:szCs w:val="22"/>
        </w:rPr>
        <w:t>prévu. L’</w:t>
      </w:r>
      <w:r w:rsidRPr="00307D15">
        <w:rPr>
          <w:rFonts w:ascii="Arial Narrow" w:hAnsi="Arial Narrow"/>
          <w:sz w:val="22"/>
          <w:szCs w:val="22"/>
        </w:rPr>
        <w:t>unité de temps sera la semaine.</w:t>
      </w:r>
    </w:p>
    <w:p w:rsidR="0001441D" w:rsidRPr="00307D15" w:rsidRDefault="0001441D" w:rsidP="0001441D">
      <w:pPr>
        <w:rPr>
          <w:rFonts w:ascii="Arial Narrow" w:hAnsi="Arial Narrow"/>
          <w:sz w:val="22"/>
          <w:szCs w:val="22"/>
        </w:rPr>
      </w:pPr>
      <w:r w:rsidRPr="00307D15">
        <w:rPr>
          <w:rFonts w:ascii="Arial Narrow" w:hAnsi="Arial Narrow"/>
          <w:sz w:val="22"/>
          <w:szCs w:val="22"/>
        </w:rPr>
        <w:t>Le planning est une pièce contractuelle. Toutes les entreprises soumissionnaires sont tenues de la fournir. Toute entreprise ne le présentant pas sera disqualifiée.</w:t>
      </w:r>
    </w:p>
    <w:p w:rsidR="0001441D" w:rsidRPr="00307D15" w:rsidRDefault="0001441D" w:rsidP="0001441D">
      <w:pPr>
        <w:rPr>
          <w:rFonts w:ascii="Arial Narrow" w:hAnsi="Arial Narrow"/>
          <w:sz w:val="22"/>
          <w:szCs w:val="22"/>
        </w:rPr>
      </w:pPr>
    </w:p>
    <w:p w:rsidR="0001441D" w:rsidRPr="00251080" w:rsidRDefault="0001441D" w:rsidP="00B85CF4">
      <w:pPr>
        <w:pStyle w:val="Paragraphedeliste"/>
        <w:numPr>
          <w:ilvl w:val="1"/>
          <w:numId w:val="55"/>
        </w:numPr>
        <w:rPr>
          <w:rFonts w:ascii="Arial Narrow" w:hAnsi="Arial Narrow"/>
          <w:b/>
          <w:sz w:val="22"/>
          <w:szCs w:val="22"/>
        </w:rPr>
      </w:pPr>
      <w:r w:rsidRPr="00251080">
        <w:rPr>
          <w:rFonts w:ascii="Arial Narrow" w:hAnsi="Arial Narrow"/>
          <w:b/>
          <w:sz w:val="22"/>
          <w:szCs w:val="22"/>
        </w:rPr>
        <w:t>Cadre du devis estimatif</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Les quantités indiquées au cadre du devis estimatif ne sont pas </w:t>
      </w:r>
      <w:r w:rsidR="002F75D5" w:rsidRPr="00307D15">
        <w:rPr>
          <w:rFonts w:ascii="Arial Narrow" w:hAnsi="Arial Narrow"/>
          <w:sz w:val="22"/>
          <w:szCs w:val="22"/>
        </w:rPr>
        <w:t>contractuelles. Elles</w:t>
      </w:r>
      <w:r w:rsidRPr="00307D15">
        <w:rPr>
          <w:rFonts w:ascii="Arial Narrow" w:hAnsi="Arial Narrow"/>
          <w:sz w:val="22"/>
          <w:szCs w:val="22"/>
        </w:rPr>
        <w:t xml:space="preserve"> sont communiquées aux entreprises qui participent à la consultation à titre purement indicatif.</w:t>
      </w:r>
    </w:p>
    <w:p w:rsidR="0001441D" w:rsidRPr="00307D15" w:rsidRDefault="0001441D" w:rsidP="0001441D">
      <w:pPr>
        <w:rPr>
          <w:rFonts w:ascii="Arial Narrow" w:hAnsi="Arial Narrow"/>
          <w:sz w:val="22"/>
          <w:szCs w:val="22"/>
        </w:rPr>
      </w:pPr>
      <w:r w:rsidRPr="00307D15">
        <w:rPr>
          <w:rFonts w:ascii="Arial Narrow" w:hAnsi="Arial Narrow"/>
          <w:sz w:val="22"/>
          <w:szCs w:val="22"/>
        </w:rPr>
        <w:t>Elles serviront essentiellement de « point de repère » à l’entrepreneur lors de l’examen des offres.</w:t>
      </w:r>
    </w:p>
    <w:p w:rsidR="0001441D" w:rsidRPr="00307D15" w:rsidRDefault="0001441D" w:rsidP="0001441D">
      <w:pPr>
        <w:rPr>
          <w:rFonts w:ascii="Arial Narrow" w:hAnsi="Arial Narrow"/>
          <w:sz w:val="22"/>
          <w:szCs w:val="22"/>
        </w:rPr>
      </w:pPr>
      <w:r w:rsidRPr="00307D15">
        <w:rPr>
          <w:rFonts w:ascii="Arial Narrow" w:hAnsi="Arial Narrow"/>
          <w:sz w:val="22"/>
          <w:szCs w:val="22"/>
        </w:rPr>
        <w:t>Le soumissionnaire est tenu de faire ou de vérifier les quantités sous sa seule responsabilité. Il joindra à sa soumission le bordereau de prix quantitatif et estimatif établi par lui-même et décomposant son prix  «Global forfaitaire».</w:t>
      </w:r>
    </w:p>
    <w:p w:rsidR="0001441D" w:rsidRPr="00307D15" w:rsidRDefault="0001441D" w:rsidP="0001441D">
      <w:pPr>
        <w:rPr>
          <w:rFonts w:ascii="Arial Narrow" w:hAnsi="Arial Narrow"/>
          <w:sz w:val="22"/>
          <w:szCs w:val="22"/>
        </w:rPr>
      </w:pPr>
      <w:r w:rsidRPr="00307D15">
        <w:rPr>
          <w:rFonts w:ascii="Arial Narrow" w:hAnsi="Arial Narrow"/>
          <w:sz w:val="22"/>
          <w:szCs w:val="22"/>
        </w:rPr>
        <w:t>Seul ce document aura une valeur contractuelle.</w:t>
      </w:r>
    </w:p>
    <w:p w:rsidR="0001441D" w:rsidRPr="00307D15" w:rsidRDefault="0001441D" w:rsidP="0001441D">
      <w:pPr>
        <w:rPr>
          <w:rFonts w:ascii="Arial Narrow" w:hAnsi="Arial Narrow"/>
          <w:sz w:val="22"/>
          <w:szCs w:val="22"/>
        </w:rPr>
      </w:pPr>
      <w:r w:rsidRPr="00307D15">
        <w:rPr>
          <w:rFonts w:ascii="Arial Narrow" w:hAnsi="Arial Narrow"/>
          <w:sz w:val="22"/>
          <w:szCs w:val="22"/>
        </w:rPr>
        <w:t>Il est néanmoins indispensable que la présentation de son offre suive strictement le cadre des bordereaux ci-joints, dont la liste des postes n’est pas limitative.</w:t>
      </w:r>
    </w:p>
    <w:p w:rsidR="0001441D" w:rsidRDefault="0001441D" w:rsidP="0001441D">
      <w:pPr>
        <w:rPr>
          <w:rFonts w:ascii="Arial Narrow" w:hAnsi="Arial Narrow"/>
          <w:sz w:val="22"/>
          <w:szCs w:val="22"/>
        </w:rPr>
      </w:pPr>
      <w:bookmarkStart w:id="547" w:name="_Toc161984970"/>
    </w:p>
    <w:p w:rsidR="0001441D" w:rsidRPr="00641C0C" w:rsidRDefault="0001441D" w:rsidP="00B85CF4">
      <w:pPr>
        <w:pStyle w:val="Paragraphedeliste"/>
        <w:numPr>
          <w:ilvl w:val="0"/>
          <w:numId w:val="55"/>
        </w:numPr>
        <w:rPr>
          <w:rFonts w:ascii="Arial Narrow" w:hAnsi="Arial Narrow"/>
          <w:b/>
          <w:sz w:val="22"/>
          <w:szCs w:val="22"/>
        </w:rPr>
      </w:pPr>
      <w:r w:rsidRPr="00641C0C">
        <w:rPr>
          <w:rFonts w:ascii="Arial Narrow" w:hAnsi="Arial Narrow"/>
          <w:b/>
          <w:sz w:val="22"/>
          <w:szCs w:val="22"/>
        </w:rPr>
        <w:t>DESCRIPTION TECHNIQUE : PRESCRIPTIONS – GÉNÉRALES ET TECHNIQUES</w:t>
      </w:r>
      <w:bookmarkEnd w:id="547"/>
      <w:r w:rsidRPr="00641C0C">
        <w:rPr>
          <w:rFonts w:ascii="Arial Narrow" w:hAnsi="Arial Narrow"/>
          <w:b/>
          <w:sz w:val="22"/>
          <w:szCs w:val="22"/>
        </w:rPr>
        <w:t xml:space="preserve"> POUR L’ENSEMBLE DES TRAVAUX</w:t>
      </w:r>
    </w:p>
    <w:p w:rsidR="0001441D" w:rsidRDefault="0001441D" w:rsidP="0001441D">
      <w:pPr>
        <w:rPr>
          <w:rFonts w:ascii="Arial Narrow" w:hAnsi="Arial Narrow"/>
          <w:sz w:val="22"/>
          <w:szCs w:val="22"/>
        </w:rPr>
      </w:pPr>
      <w:bookmarkStart w:id="548" w:name="_Toc161984971"/>
    </w:p>
    <w:p w:rsidR="0001441D" w:rsidRPr="00641C0C" w:rsidRDefault="0001441D" w:rsidP="00B85CF4">
      <w:pPr>
        <w:pStyle w:val="Paragraphedeliste"/>
        <w:numPr>
          <w:ilvl w:val="1"/>
          <w:numId w:val="55"/>
        </w:numPr>
        <w:rPr>
          <w:rFonts w:ascii="Arial Narrow" w:hAnsi="Arial Narrow"/>
          <w:b/>
          <w:sz w:val="22"/>
          <w:szCs w:val="22"/>
        </w:rPr>
      </w:pPr>
      <w:r w:rsidRPr="00641C0C">
        <w:rPr>
          <w:rFonts w:ascii="Arial Narrow" w:hAnsi="Arial Narrow"/>
          <w:b/>
          <w:sz w:val="22"/>
          <w:szCs w:val="22"/>
        </w:rPr>
        <w:t>TERRASSEMENT</w:t>
      </w:r>
      <w:bookmarkEnd w:id="548"/>
    </w:p>
    <w:p w:rsidR="0001441D" w:rsidRPr="00307D15" w:rsidRDefault="0001441D" w:rsidP="0001441D">
      <w:pPr>
        <w:rPr>
          <w:rFonts w:ascii="Arial Narrow" w:hAnsi="Arial Narrow"/>
          <w:sz w:val="22"/>
          <w:szCs w:val="22"/>
        </w:rPr>
      </w:pPr>
      <w:bookmarkStart w:id="549" w:name="_Toc388857561"/>
      <w:bookmarkStart w:id="550" w:name="_Toc388859238"/>
      <w:bookmarkStart w:id="551" w:name="_Toc466970821"/>
      <w:bookmarkStart w:id="552" w:name="_Toc472502955"/>
      <w:bookmarkStart w:id="553" w:name="_Toc473078618"/>
      <w:bookmarkStart w:id="554" w:name="_Toc473174461"/>
      <w:bookmarkStart w:id="555" w:name="_Toc533506302"/>
      <w:bookmarkStart w:id="556" w:name="_Toc534019785"/>
      <w:bookmarkStart w:id="557" w:name="_Toc24765908"/>
      <w:bookmarkStart w:id="558" w:name="_Toc161055447"/>
      <w:bookmarkStart w:id="559" w:name="_Toc161932469"/>
    </w:p>
    <w:bookmarkEnd w:id="549"/>
    <w:bookmarkEnd w:id="550"/>
    <w:bookmarkEnd w:id="551"/>
    <w:bookmarkEnd w:id="552"/>
    <w:bookmarkEnd w:id="553"/>
    <w:bookmarkEnd w:id="554"/>
    <w:bookmarkEnd w:id="555"/>
    <w:bookmarkEnd w:id="556"/>
    <w:bookmarkEnd w:id="557"/>
    <w:bookmarkEnd w:id="558"/>
    <w:bookmarkEnd w:id="559"/>
    <w:p w:rsidR="0001441D" w:rsidRPr="00641C0C" w:rsidRDefault="0001441D" w:rsidP="00B85CF4">
      <w:pPr>
        <w:pStyle w:val="Paragraphedeliste"/>
        <w:numPr>
          <w:ilvl w:val="2"/>
          <w:numId w:val="55"/>
        </w:numPr>
        <w:rPr>
          <w:rFonts w:ascii="Arial Narrow" w:hAnsi="Arial Narrow"/>
          <w:b/>
          <w:sz w:val="22"/>
          <w:szCs w:val="22"/>
        </w:rPr>
      </w:pPr>
      <w:r w:rsidRPr="00641C0C">
        <w:rPr>
          <w:rFonts w:ascii="Arial Narrow" w:hAnsi="Arial Narrow"/>
          <w:b/>
          <w:sz w:val="22"/>
          <w:szCs w:val="22"/>
        </w:rPr>
        <w:t>GÉNÉRALITÉS</w:t>
      </w:r>
    </w:p>
    <w:p w:rsidR="0001441D" w:rsidRPr="003C4FF4" w:rsidRDefault="0001441D" w:rsidP="00B85CF4">
      <w:pPr>
        <w:pStyle w:val="Paragraphedeliste"/>
        <w:numPr>
          <w:ilvl w:val="1"/>
          <w:numId w:val="54"/>
        </w:numPr>
        <w:rPr>
          <w:rFonts w:ascii="Arial Narrow" w:hAnsi="Arial Narrow"/>
          <w:b/>
          <w:sz w:val="22"/>
          <w:szCs w:val="22"/>
        </w:rPr>
      </w:pPr>
      <w:bookmarkStart w:id="560" w:name="_Toc161055448"/>
      <w:bookmarkStart w:id="561" w:name="_Toc161932470"/>
      <w:r w:rsidRPr="003C4FF4">
        <w:rPr>
          <w:rFonts w:ascii="Arial Narrow" w:hAnsi="Arial Narrow"/>
          <w:b/>
          <w:sz w:val="22"/>
          <w:szCs w:val="22"/>
        </w:rPr>
        <w:t>Tolérance dimensionnelle des fouilles</w:t>
      </w:r>
      <w:bookmarkEnd w:id="560"/>
      <w:bookmarkEnd w:id="561"/>
      <w:r w:rsidRPr="003C4FF4">
        <w:rPr>
          <w:rFonts w:ascii="Arial Narrow" w:hAnsi="Arial Narrow"/>
          <w:b/>
          <w:sz w:val="22"/>
          <w:szCs w:val="22"/>
        </w:rPr>
        <w:t> :</w:t>
      </w:r>
    </w:p>
    <w:p w:rsidR="0001441D" w:rsidRPr="00641C0C" w:rsidRDefault="0001441D" w:rsidP="00B85CF4">
      <w:pPr>
        <w:pStyle w:val="Paragraphedeliste"/>
        <w:numPr>
          <w:ilvl w:val="0"/>
          <w:numId w:val="53"/>
        </w:numPr>
        <w:rPr>
          <w:rFonts w:ascii="Arial Narrow" w:hAnsi="Arial Narrow"/>
          <w:sz w:val="22"/>
          <w:szCs w:val="22"/>
        </w:rPr>
      </w:pPr>
      <w:r w:rsidRPr="00641C0C">
        <w:rPr>
          <w:rFonts w:ascii="Arial Narrow" w:hAnsi="Arial Narrow"/>
          <w:sz w:val="22"/>
          <w:szCs w:val="22"/>
        </w:rPr>
        <w:t>Implantation : = 3 cm</w:t>
      </w:r>
    </w:p>
    <w:p w:rsidR="0001441D" w:rsidRPr="00641C0C" w:rsidRDefault="0001441D" w:rsidP="00B85CF4">
      <w:pPr>
        <w:pStyle w:val="Paragraphedeliste"/>
        <w:numPr>
          <w:ilvl w:val="0"/>
          <w:numId w:val="53"/>
        </w:numPr>
        <w:rPr>
          <w:rFonts w:ascii="Arial Narrow" w:hAnsi="Arial Narrow"/>
          <w:sz w:val="22"/>
          <w:szCs w:val="22"/>
        </w:rPr>
      </w:pPr>
      <w:r w:rsidRPr="00641C0C">
        <w:rPr>
          <w:rFonts w:ascii="Arial Narrow" w:hAnsi="Arial Narrow"/>
          <w:sz w:val="22"/>
          <w:szCs w:val="22"/>
        </w:rPr>
        <w:t>Nivellement : de + 2 à – 5 cm pour forme du terrain de fondation</w:t>
      </w:r>
    </w:p>
    <w:p w:rsidR="0001441D" w:rsidRPr="00641C0C" w:rsidRDefault="0001441D" w:rsidP="00B85CF4">
      <w:pPr>
        <w:pStyle w:val="Paragraphedeliste"/>
        <w:numPr>
          <w:ilvl w:val="0"/>
          <w:numId w:val="53"/>
        </w:numPr>
        <w:rPr>
          <w:rFonts w:ascii="Arial Narrow" w:hAnsi="Arial Narrow"/>
          <w:sz w:val="22"/>
          <w:szCs w:val="22"/>
        </w:rPr>
      </w:pPr>
      <w:r w:rsidRPr="00641C0C">
        <w:rPr>
          <w:rFonts w:ascii="Arial Narrow" w:hAnsi="Arial Narrow"/>
          <w:sz w:val="22"/>
          <w:szCs w:val="22"/>
        </w:rPr>
        <w:t>Planéité sous règle de 2 m : - 3 cm pour forme du terrain</w:t>
      </w:r>
    </w:p>
    <w:p w:rsidR="0001441D" w:rsidRPr="00307D15" w:rsidRDefault="0001441D" w:rsidP="0001441D">
      <w:pPr>
        <w:rPr>
          <w:rFonts w:ascii="Arial Narrow" w:hAnsi="Arial Narrow"/>
          <w:sz w:val="22"/>
          <w:szCs w:val="22"/>
        </w:rPr>
      </w:pPr>
    </w:p>
    <w:p w:rsidR="0001441D" w:rsidRPr="003C4FF4" w:rsidRDefault="0001441D" w:rsidP="00B85CF4">
      <w:pPr>
        <w:pStyle w:val="Paragraphedeliste"/>
        <w:numPr>
          <w:ilvl w:val="1"/>
          <w:numId w:val="54"/>
        </w:numPr>
        <w:rPr>
          <w:rFonts w:ascii="Arial Narrow" w:hAnsi="Arial Narrow"/>
          <w:b/>
          <w:sz w:val="22"/>
          <w:szCs w:val="22"/>
        </w:rPr>
      </w:pPr>
      <w:bookmarkStart w:id="562" w:name="_Toc161055449"/>
      <w:bookmarkStart w:id="563" w:name="_Toc161932471"/>
      <w:r w:rsidRPr="003C4FF4">
        <w:rPr>
          <w:rFonts w:ascii="Arial Narrow" w:hAnsi="Arial Narrow"/>
          <w:b/>
          <w:sz w:val="22"/>
          <w:szCs w:val="22"/>
        </w:rPr>
        <w:t>Pièces présentant une valeur artistique ou archéologique</w:t>
      </w:r>
      <w:bookmarkEnd w:id="562"/>
      <w:bookmarkEnd w:id="563"/>
    </w:p>
    <w:p w:rsidR="0001441D" w:rsidRPr="00307D15" w:rsidRDefault="0001441D" w:rsidP="0001441D">
      <w:pPr>
        <w:rPr>
          <w:rFonts w:ascii="Arial Narrow" w:hAnsi="Arial Narrow"/>
          <w:sz w:val="22"/>
          <w:szCs w:val="22"/>
        </w:rPr>
      </w:pPr>
      <w:r w:rsidRPr="00307D15">
        <w:rPr>
          <w:rFonts w:ascii="Arial Narrow" w:hAnsi="Arial Narrow"/>
          <w:sz w:val="22"/>
          <w:szCs w:val="22"/>
        </w:rPr>
        <w:t>Dans le cas de mise à jour lors des travaux de pièces représentant une valeur artistique ou archéologique, l’entrepreneur devra en avertir immédiatement le maître de l’ouvrage.</w:t>
      </w:r>
    </w:p>
    <w:p w:rsidR="0001441D" w:rsidRPr="00307D15" w:rsidRDefault="0001441D" w:rsidP="0001441D">
      <w:pPr>
        <w:rPr>
          <w:rFonts w:ascii="Arial Narrow" w:hAnsi="Arial Narrow"/>
          <w:sz w:val="22"/>
          <w:szCs w:val="22"/>
        </w:rPr>
      </w:pPr>
      <w:r w:rsidRPr="00307D15">
        <w:rPr>
          <w:rFonts w:ascii="Arial Narrow" w:hAnsi="Arial Narrow"/>
          <w:sz w:val="22"/>
          <w:szCs w:val="22"/>
        </w:rPr>
        <w:t>L’entrepreneur devra alors respecter toutes les instructions qui lui seront données à ce sujet.</w:t>
      </w:r>
    </w:p>
    <w:p w:rsidR="0001441D" w:rsidRPr="00307D15" w:rsidRDefault="0001441D" w:rsidP="0001441D">
      <w:pPr>
        <w:rPr>
          <w:rFonts w:ascii="Arial Narrow" w:hAnsi="Arial Narrow"/>
          <w:sz w:val="22"/>
          <w:szCs w:val="22"/>
        </w:rPr>
      </w:pPr>
      <w:bookmarkStart w:id="564" w:name="_Toc161055450"/>
      <w:bookmarkStart w:id="565" w:name="_Toc161932472"/>
      <w:r w:rsidRPr="00307D15">
        <w:rPr>
          <w:rFonts w:ascii="Arial Narrow" w:hAnsi="Arial Narrow"/>
          <w:sz w:val="22"/>
          <w:szCs w:val="22"/>
        </w:rPr>
        <w:t>Canalisations enterrées et câbles éventuels</w:t>
      </w:r>
      <w:bookmarkEnd w:id="564"/>
      <w:bookmarkEnd w:id="565"/>
    </w:p>
    <w:p w:rsidR="0001441D" w:rsidRPr="00307D15" w:rsidRDefault="0001441D" w:rsidP="0001441D">
      <w:pPr>
        <w:rPr>
          <w:rFonts w:ascii="Arial Narrow" w:hAnsi="Arial Narrow"/>
          <w:sz w:val="22"/>
          <w:szCs w:val="22"/>
        </w:rPr>
      </w:pPr>
      <w:r w:rsidRPr="00307D15">
        <w:rPr>
          <w:rFonts w:ascii="Arial Narrow" w:hAnsi="Arial Narrow"/>
          <w:sz w:val="22"/>
          <w:szCs w:val="22"/>
        </w:rPr>
        <w:t>Dans le cas de rencontre de réseau en service lors de l’exécution des fouilles, toutes dispositions seront prises par l’entrepreneur pour ne pas endommager les canalisations ou câbles rencontrés.</w:t>
      </w:r>
    </w:p>
    <w:p w:rsidR="0001441D" w:rsidRPr="00307D15" w:rsidRDefault="0001441D" w:rsidP="0001441D">
      <w:pPr>
        <w:rPr>
          <w:rFonts w:ascii="Arial Narrow" w:hAnsi="Arial Narrow"/>
          <w:sz w:val="22"/>
          <w:szCs w:val="22"/>
        </w:rPr>
      </w:pPr>
      <w:r w:rsidRPr="00307D15">
        <w:rPr>
          <w:rFonts w:ascii="Arial Narrow" w:hAnsi="Arial Narrow"/>
          <w:sz w:val="22"/>
          <w:szCs w:val="22"/>
        </w:rPr>
        <w:lastRenderedPageBreak/>
        <w:t xml:space="preserve">Dès localisation d’un de ces ouvrages, l’entrepreneur devra immédiatement en avertir </w:t>
      </w:r>
      <w:r>
        <w:rPr>
          <w:rFonts w:ascii="Arial Narrow" w:hAnsi="Arial Narrow"/>
          <w:sz w:val="22"/>
          <w:szCs w:val="22"/>
        </w:rPr>
        <w:t>le Maître de l’ouvrage déléguée</w:t>
      </w:r>
      <w:r w:rsidRPr="00307D15">
        <w:rPr>
          <w:rFonts w:ascii="Arial Narrow" w:hAnsi="Arial Narrow"/>
          <w:sz w:val="22"/>
          <w:szCs w:val="22"/>
        </w:rPr>
        <w:t xml:space="preserve"> le service concessionnaire concerné.</w:t>
      </w:r>
    </w:p>
    <w:p w:rsidR="0001441D" w:rsidRPr="00307D15" w:rsidRDefault="0001441D" w:rsidP="0001441D">
      <w:pPr>
        <w:rPr>
          <w:rFonts w:ascii="Arial Narrow" w:hAnsi="Arial Narrow"/>
          <w:sz w:val="22"/>
          <w:szCs w:val="22"/>
        </w:rPr>
      </w:pPr>
      <w:r w:rsidRPr="00307D15">
        <w:rPr>
          <w:rFonts w:ascii="Arial Narrow" w:hAnsi="Arial Narrow"/>
          <w:sz w:val="22"/>
          <w:szCs w:val="22"/>
        </w:rPr>
        <w:t>L’entrepreneur devra assurer la sauvegarde et la protection de ce réseau rencontré pendant toute la durée nécessaire en accord avec le service concerné.</w:t>
      </w:r>
    </w:p>
    <w:p w:rsidR="0001441D" w:rsidRDefault="0001441D" w:rsidP="0001441D">
      <w:pPr>
        <w:rPr>
          <w:rFonts w:ascii="Arial Narrow" w:hAnsi="Arial Narrow"/>
          <w:sz w:val="22"/>
          <w:szCs w:val="22"/>
        </w:rPr>
      </w:pPr>
      <w:bookmarkStart w:id="566" w:name="_Toc161055451"/>
      <w:bookmarkStart w:id="567" w:name="_Toc161932473"/>
    </w:p>
    <w:p w:rsidR="0001441D" w:rsidRPr="003C4FF4" w:rsidRDefault="0001441D" w:rsidP="00B85CF4">
      <w:pPr>
        <w:pStyle w:val="Paragraphedeliste"/>
        <w:numPr>
          <w:ilvl w:val="1"/>
          <w:numId w:val="54"/>
        </w:numPr>
        <w:rPr>
          <w:rFonts w:ascii="Arial Narrow" w:hAnsi="Arial Narrow"/>
          <w:b/>
          <w:sz w:val="22"/>
          <w:szCs w:val="22"/>
        </w:rPr>
      </w:pPr>
      <w:r w:rsidRPr="003C4FF4">
        <w:rPr>
          <w:rFonts w:ascii="Arial Narrow" w:hAnsi="Arial Narrow"/>
          <w:b/>
          <w:sz w:val="22"/>
          <w:szCs w:val="22"/>
        </w:rPr>
        <w:t>Salissures du domaine public</w:t>
      </w:r>
      <w:bookmarkEnd w:id="566"/>
      <w:bookmarkEnd w:id="567"/>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Pendant toute la durée des travaux, les voies, trottoirs, </w:t>
      </w:r>
      <w:proofErr w:type="spellStart"/>
      <w:r w:rsidRPr="00307D15">
        <w:rPr>
          <w:rFonts w:ascii="Arial Narrow" w:hAnsi="Arial Narrow"/>
          <w:sz w:val="22"/>
          <w:szCs w:val="22"/>
        </w:rPr>
        <w:t>etc</w:t>
      </w:r>
      <w:proofErr w:type="spellEnd"/>
      <w:r w:rsidRPr="00307D15">
        <w:rPr>
          <w:rFonts w:ascii="Arial Narrow" w:hAnsi="Arial Narrow"/>
          <w:sz w:val="22"/>
          <w:szCs w:val="22"/>
        </w:rPr>
        <w:t>… du domaine public, devront toujours être maintenues en parfait état de propreté.</w:t>
      </w:r>
    </w:p>
    <w:p w:rsidR="0001441D" w:rsidRPr="00307D15" w:rsidRDefault="0001441D" w:rsidP="0001441D">
      <w:pPr>
        <w:rPr>
          <w:rFonts w:ascii="Arial Narrow" w:hAnsi="Arial Narrow"/>
          <w:sz w:val="22"/>
          <w:szCs w:val="22"/>
        </w:rPr>
      </w:pPr>
      <w:r w:rsidRPr="00307D15">
        <w:rPr>
          <w:rFonts w:ascii="Arial Narrow" w:hAnsi="Arial Narrow"/>
          <w:sz w:val="22"/>
          <w:szCs w:val="22"/>
        </w:rPr>
        <w:t>En cas de non-respect de cette obligation, l’entrepreneur sera seul responsable des conséquences.</w:t>
      </w:r>
    </w:p>
    <w:p w:rsidR="0001441D" w:rsidRPr="00307D15" w:rsidRDefault="0001441D" w:rsidP="0001441D">
      <w:pPr>
        <w:rPr>
          <w:rFonts w:ascii="Arial Narrow" w:hAnsi="Arial Narrow"/>
          <w:sz w:val="22"/>
          <w:szCs w:val="22"/>
        </w:rPr>
      </w:pPr>
    </w:p>
    <w:p w:rsidR="0001441D" w:rsidRPr="003C4FF4" w:rsidRDefault="0001441D" w:rsidP="00B85CF4">
      <w:pPr>
        <w:pStyle w:val="Paragraphedeliste"/>
        <w:numPr>
          <w:ilvl w:val="1"/>
          <w:numId w:val="55"/>
        </w:numPr>
        <w:rPr>
          <w:rFonts w:ascii="Arial Narrow" w:hAnsi="Arial Narrow"/>
          <w:b/>
          <w:sz w:val="22"/>
          <w:szCs w:val="22"/>
        </w:rPr>
      </w:pPr>
      <w:bookmarkStart w:id="568" w:name="_Toc161055452"/>
      <w:bookmarkStart w:id="569" w:name="_Toc161932474"/>
      <w:r w:rsidRPr="003C4FF4">
        <w:rPr>
          <w:rFonts w:ascii="Arial Narrow" w:hAnsi="Arial Narrow"/>
          <w:b/>
          <w:sz w:val="22"/>
          <w:szCs w:val="22"/>
        </w:rPr>
        <w:t>TRAVAUX PRÉALABLES AUX TERRASSEMENTS</w:t>
      </w:r>
      <w:bookmarkEnd w:id="568"/>
      <w:bookmarkEnd w:id="569"/>
    </w:p>
    <w:p w:rsidR="0001441D" w:rsidRPr="00B053E7" w:rsidRDefault="0001441D" w:rsidP="00B85CF4">
      <w:pPr>
        <w:pStyle w:val="Paragraphedeliste"/>
        <w:numPr>
          <w:ilvl w:val="2"/>
          <w:numId w:val="55"/>
        </w:numPr>
        <w:rPr>
          <w:rFonts w:ascii="Arial Narrow" w:hAnsi="Arial Narrow"/>
          <w:b/>
          <w:sz w:val="22"/>
          <w:szCs w:val="22"/>
        </w:rPr>
      </w:pPr>
      <w:bookmarkStart w:id="570" w:name="_Toc161055453"/>
      <w:bookmarkStart w:id="571" w:name="_Toc161932475"/>
      <w:r w:rsidRPr="00B053E7">
        <w:rPr>
          <w:rFonts w:ascii="Arial Narrow" w:hAnsi="Arial Narrow"/>
          <w:b/>
          <w:sz w:val="22"/>
          <w:szCs w:val="22"/>
        </w:rPr>
        <w:t>Obligations des entrepreneurs</w:t>
      </w:r>
      <w:bookmarkEnd w:id="570"/>
      <w:bookmarkEnd w:id="571"/>
    </w:p>
    <w:p w:rsidR="0001441D" w:rsidRPr="00307D15" w:rsidRDefault="0001441D" w:rsidP="0001441D">
      <w:pPr>
        <w:rPr>
          <w:rFonts w:ascii="Arial Narrow" w:hAnsi="Arial Narrow"/>
          <w:sz w:val="22"/>
          <w:szCs w:val="22"/>
        </w:rPr>
      </w:pPr>
      <w:r w:rsidRPr="00307D15">
        <w:rPr>
          <w:rFonts w:ascii="Arial Narrow" w:hAnsi="Arial Narrow"/>
          <w:sz w:val="22"/>
          <w:szCs w:val="22"/>
        </w:rPr>
        <w:t>Les entrepreneurs seront contractuellement réputés avoir, avant remise de leur offre, visité le site sur lequel doivent se réaliser les travaux.</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Lors de cette visite, ils auront pris connaissance de la nature, de l’importance, </w:t>
      </w:r>
      <w:proofErr w:type="spellStart"/>
      <w:r w:rsidRPr="00307D15">
        <w:rPr>
          <w:rFonts w:ascii="Arial Narrow" w:hAnsi="Arial Narrow"/>
          <w:sz w:val="22"/>
          <w:szCs w:val="22"/>
        </w:rPr>
        <w:t>etc</w:t>
      </w:r>
      <w:proofErr w:type="spellEnd"/>
      <w:r w:rsidRPr="00307D15">
        <w:rPr>
          <w:rFonts w:ascii="Arial Narrow" w:hAnsi="Arial Narrow"/>
          <w:sz w:val="22"/>
          <w:szCs w:val="22"/>
        </w:rPr>
        <w:t>… des travaux préliminaires à réaliser.</w:t>
      </w:r>
      <w:r w:rsidR="002F75D5">
        <w:rPr>
          <w:rFonts w:ascii="Arial Narrow" w:hAnsi="Arial Narrow"/>
          <w:sz w:val="22"/>
          <w:szCs w:val="22"/>
        </w:rPr>
        <w:t xml:space="preserve"> </w:t>
      </w:r>
      <w:r w:rsidRPr="00307D15">
        <w:rPr>
          <w:rFonts w:ascii="Arial Narrow" w:hAnsi="Arial Narrow"/>
          <w:sz w:val="22"/>
          <w:szCs w:val="22"/>
        </w:rPr>
        <w:t>Ils auront également reconnu la nature et l’état des plantations existantes.</w:t>
      </w:r>
    </w:p>
    <w:p w:rsidR="0001441D" w:rsidRDefault="0001441D" w:rsidP="0001441D">
      <w:pPr>
        <w:rPr>
          <w:rFonts w:ascii="Arial Narrow" w:hAnsi="Arial Narrow"/>
          <w:sz w:val="22"/>
          <w:szCs w:val="22"/>
        </w:rPr>
      </w:pPr>
      <w:bookmarkStart w:id="572" w:name="_Toc161055454"/>
      <w:bookmarkStart w:id="573" w:name="_Toc161932476"/>
    </w:p>
    <w:p w:rsidR="0001441D" w:rsidRPr="00B053E7" w:rsidRDefault="0001441D" w:rsidP="00B85CF4">
      <w:pPr>
        <w:pStyle w:val="Paragraphedeliste"/>
        <w:numPr>
          <w:ilvl w:val="0"/>
          <w:numId w:val="56"/>
        </w:numPr>
        <w:rPr>
          <w:rFonts w:ascii="Arial Narrow" w:hAnsi="Arial Narrow"/>
          <w:b/>
          <w:sz w:val="22"/>
          <w:szCs w:val="22"/>
        </w:rPr>
      </w:pPr>
      <w:r w:rsidRPr="00B053E7">
        <w:rPr>
          <w:rFonts w:ascii="Arial Narrow" w:hAnsi="Arial Narrow"/>
          <w:b/>
          <w:sz w:val="22"/>
          <w:szCs w:val="22"/>
        </w:rPr>
        <w:t xml:space="preserve">Abattage et </w:t>
      </w:r>
      <w:bookmarkEnd w:id="572"/>
      <w:r w:rsidRPr="00B053E7">
        <w:rPr>
          <w:rFonts w:ascii="Arial Narrow" w:hAnsi="Arial Narrow"/>
          <w:b/>
          <w:sz w:val="22"/>
          <w:szCs w:val="22"/>
        </w:rPr>
        <w:t>dessouchage</w:t>
      </w:r>
      <w:bookmarkEnd w:id="573"/>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Une fois implantée l’emprise des bâtiments projetés, l’Entreprise devra </w:t>
      </w:r>
      <w:r w:rsidR="002F75D5" w:rsidRPr="00307D15">
        <w:rPr>
          <w:rFonts w:ascii="Arial Narrow" w:hAnsi="Arial Narrow"/>
          <w:sz w:val="22"/>
          <w:szCs w:val="22"/>
        </w:rPr>
        <w:t>procéder</w:t>
      </w:r>
      <w:r w:rsidRPr="00307D15">
        <w:rPr>
          <w:rFonts w:ascii="Arial Narrow" w:hAnsi="Arial Narrow"/>
          <w:sz w:val="22"/>
          <w:szCs w:val="22"/>
        </w:rPr>
        <w:t xml:space="preserve"> à l’abattage des arbres situés dans cette même emprise. Selon l’emplacement de l’arbre à abattre, sa hauteur et son environnement, il pourra être abattu avec ou sans démontage préalable.</w:t>
      </w:r>
    </w:p>
    <w:p w:rsidR="0001441D" w:rsidRPr="00307D15" w:rsidRDefault="0001441D" w:rsidP="0001441D">
      <w:pPr>
        <w:rPr>
          <w:rFonts w:ascii="Arial Narrow" w:hAnsi="Arial Narrow"/>
          <w:sz w:val="22"/>
          <w:szCs w:val="22"/>
        </w:rPr>
      </w:pPr>
      <w:r w:rsidRPr="00307D15">
        <w:rPr>
          <w:rFonts w:ascii="Arial Narrow" w:hAnsi="Arial Narrow"/>
          <w:sz w:val="22"/>
          <w:szCs w:val="22"/>
        </w:rPr>
        <w:t>Dans le cas où un démontage préalable est nécessaire, Il consistera à supprimer progressivement la partie aérienne de l’arbre, et en supprimant dans un premier temps les branches basses,  puis en descendant à l’aide de cordages les branches supérieures, les branches coupées ne devant en aucun cas basculer et tomber à des endroits pouvant causer des dégâts.</w:t>
      </w:r>
    </w:p>
    <w:p w:rsidR="0001441D" w:rsidRPr="00307D15" w:rsidRDefault="0001441D" w:rsidP="0001441D">
      <w:pPr>
        <w:rPr>
          <w:rFonts w:ascii="Arial Narrow" w:hAnsi="Arial Narrow"/>
          <w:sz w:val="22"/>
          <w:szCs w:val="22"/>
        </w:rPr>
      </w:pPr>
    </w:p>
    <w:p w:rsidR="0001441D" w:rsidRPr="00B053E7" w:rsidRDefault="0001441D" w:rsidP="00B85CF4">
      <w:pPr>
        <w:pStyle w:val="Paragraphedeliste"/>
        <w:numPr>
          <w:ilvl w:val="0"/>
          <w:numId w:val="56"/>
        </w:numPr>
        <w:rPr>
          <w:rFonts w:ascii="Arial Narrow" w:hAnsi="Arial Narrow"/>
          <w:b/>
          <w:sz w:val="22"/>
          <w:szCs w:val="22"/>
        </w:rPr>
      </w:pPr>
      <w:bookmarkStart w:id="574" w:name="_Toc161055455"/>
      <w:bookmarkStart w:id="575" w:name="_Toc161932477"/>
      <w:r w:rsidRPr="00B053E7">
        <w:rPr>
          <w:rFonts w:ascii="Arial Narrow" w:hAnsi="Arial Narrow"/>
          <w:b/>
          <w:sz w:val="22"/>
          <w:szCs w:val="22"/>
        </w:rPr>
        <w:t>Débroussaillage – Défrichage</w:t>
      </w:r>
      <w:bookmarkEnd w:id="574"/>
      <w:bookmarkEnd w:id="575"/>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 débroussaillage devra faire disparaître toutes les broussailles, taillis, haies, </w:t>
      </w:r>
      <w:proofErr w:type="spellStart"/>
      <w:r w:rsidRPr="00307D15">
        <w:rPr>
          <w:rFonts w:ascii="Arial Narrow" w:hAnsi="Arial Narrow"/>
          <w:sz w:val="22"/>
          <w:szCs w:val="22"/>
        </w:rPr>
        <w:t>etc</w:t>
      </w:r>
      <w:proofErr w:type="spellEnd"/>
      <w:r w:rsidRPr="00307D15">
        <w:rPr>
          <w:rFonts w:ascii="Arial Narrow" w:hAnsi="Arial Narrow"/>
          <w:sz w:val="22"/>
          <w:szCs w:val="22"/>
        </w:rPr>
        <w:t>… par coupement et arrachage des racines.</w:t>
      </w:r>
      <w:r w:rsidR="002F75D5">
        <w:rPr>
          <w:rFonts w:ascii="Arial Narrow" w:hAnsi="Arial Narrow"/>
          <w:sz w:val="22"/>
          <w:szCs w:val="22"/>
        </w:rPr>
        <w:t xml:space="preserve"> </w:t>
      </w:r>
      <w:r w:rsidRPr="00307D15">
        <w:rPr>
          <w:rFonts w:ascii="Arial Narrow" w:hAnsi="Arial Narrow"/>
          <w:sz w:val="22"/>
          <w:szCs w:val="22"/>
        </w:rPr>
        <w:t>Dans le cas de défrichage par engins mécaniques, toutes les dispositions devront être prises pour ne pas descendre trop en profondeur afin de ne pas polluer la terre arable en remontant des couches inférieures calcaires ou marneuses.</w:t>
      </w:r>
    </w:p>
    <w:p w:rsidR="0001441D" w:rsidRPr="00307D15" w:rsidRDefault="0001441D" w:rsidP="0001441D">
      <w:pPr>
        <w:rPr>
          <w:rFonts w:ascii="Arial Narrow" w:hAnsi="Arial Narrow"/>
          <w:sz w:val="22"/>
          <w:szCs w:val="22"/>
        </w:rPr>
      </w:pPr>
    </w:p>
    <w:p w:rsidR="0001441D" w:rsidRPr="00B053E7" w:rsidRDefault="0001441D" w:rsidP="00B85CF4">
      <w:pPr>
        <w:pStyle w:val="Paragraphedeliste"/>
        <w:numPr>
          <w:ilvl w:val="0"/>
          <w:numId w:val="56"/>
        </w:numPr>
        <w:rPr>
          <w:rFonts w:ascii="Arial Narrow" w:hAnsi="Arial Narrow"/>
          <w:b/>
          <w:sz w:val="22"/>
          <w:szCs w:val="22"/>
        </w:rPr>
      </w:pPr>
      <w:bookmarkStart w:id="576" w:name="_Toc161055456"/>
      <w:bookmarkStart w:id="577" w:name="_Toc161932478"/>
      <w:r w:rsidRPr="00B053E7">
        <w:rPr>
          <w:rFonts w:ascii="Arial Narrow" w:hAnsi="Arial Narrow"/>
          <w:b/>
          <w:sz w:val="22"/>
          <w:szCs w:val="22"/>
        </w:rPr>
        <w:t>Enlèvement des déchets et gravois</w:t>
      </w:r>
      <w:bookmarkEnd w:id="576"/>
      <w:bookmarkEnd w:id="577"/>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Les bois et branchages seront évacués du chantier au fur et à </w:t>
      </w:r>
      <w:r w:rsidR="002F75D5" w:rsidRPr="00307D15">
        <w:rPr>
          <w:rFonts w:ascii="Arial Narrow" w:hAnsi="Arial Narrow"/>
          <w:sz w:val="22"/>
          <w:szCs w:val="22"/>
        </w:rPr>
        <w:t>mesure. Il</w:t>
      </w:r>
      <w:r w:rsidRPr="00307D15">
        <w:rPr>
          <w:rFonts w:ascii="Arial Narrow" w:hAnsi="Arial Narrow"/>
          <w:sz w:val="22"/>
          <w:szCs w:val="22"/>
        </w:rPr>
        <w:t xml:space="preserve"> serait interdit de brûler les bois sur le chantier.</w:t>
      </w:r>
      <w:r w:rsidR="002F75D5">
        <w:rPr>
          <w:rFonts w:ascii="Arial Narrow" w:hAnsi="Arial Narrow"/>
          <w:sz w:val="22"/>
          <w:szCs w:val="22"/>
        </w:rPr>
        <w:t xml:space="preserve"> </w:t>
      </w:r>
      <w:r w:rsidRPr="00307D15">
        <w:rPr>
          <w:rFonts w:ascii="Arial Narrow" w:hAnsi="Arial Narrow"/>
          <w:sz w:val="22"/>
          <w:szCs w:val="22"/>
        </w:rPr>
        <w:t>Les gravois de démolition seront à évacuer au fur et à mesure à la décharge publique, à toute distance.</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L’entrepreneur fera son affaire des autorisations, droits éventuels, </w:t>
      </w:r>
      <w:proofErr w:type="spellStart"/>
      <w:r w:rsidRPr="00307D15">
        <w:rPr>
          <w:rFonts w:ascii="Arial Narrow" w:hAnsi="Arial Narrow"/>
          <w:sz w:val="22"/>
          <w:szCs w:val="22"/>
        </w:rPr>
        <w:t>etc</w:t>
      </w:r>
      <w:proofErr w:type="spellEnd"/>
      <w:r w:rsidRPr="00307D15">
        <w:rPr>
          <w:rFonts w:ascii="Arial Narrow" w:hAnsi="Arial Narrow"/>
          <w:sz w:val="22"/>
          <w:szCs w:val="22"/>
        </w:rPr>
        <w:t>…</w:t>
      </w:r>
    </w:p>
    <w:p w:rsidR="0001441D" w:rsidRDefault="0001441D" w:rsidP="0001441D">
      <w:pPr>
        <w:rPr>
          <w:rFonts w:ascii="Arial Narrow" w:hAnsi="Arial Narrow"/>
          <w:sz w:val="22"/>
          <w:szCs w:val="22"/>
        </w:rPr>
      </w:pPr>
      <w:bookmarkStart w:id="578" w:name="_Toc161055457"/>
      <w:bookmarkStart w:id="579" w:name="_Toc161932479"/>
    </w:p>
    <w:p w:rsidR="0001441D" w:rsidRPr="00C73397" w:rsidRDefault="0001441D" w:rsidP="00B85CF4">
      <w:pPr>
        <w:pStyle w:val="Paragraphedeliste"/>
        <w:numPr>
          <w:ilvl w:val="0"/>
          <w:numId w:val="56"/>
        </w:numPr>
        <w:rPr>
          <w:rFonts w:ascii="Arial Narrow" w:hAnsi="Arial Narrow"/>
          <w:b/>
          <w:sz w:val="22"/>
          <w:szCs w:val="22"/>
        </w:rPr>
      </w:pPr>
      <w:r w:rsidRPr="00C73397">
        <w:rPr>
          <w:rFonts w:ascii="Arial Narrow" w:hAnsi="Arial Narrow"/>
          <w:b/>
          <w:sz w:val="22"/>
          <w:szCs w:val="22"/>
        </w:rPr>
        <w:t>Décapage des terres végétales</w:t>
      </w:r>
      <w:bookmarkEnd w:id="578"/>
      <w:bookmarkEnd w:id="579"/>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Avant les travaux de terrassement, la terre végétale sera soigneusement décapée. L’épaisseur de ce décapage sera fonction de l’épaisseur de la couche de terre végétale existante, étant bien précisé que sur toutes les emprises devant recevoir directement des ouvrages tels que dallages, voiries, </w:t>
      </w:r>
      <w:proofErr w:type="spellStart"/>
      <w:r w:rsidRPr="00307D15">
        <w:rPr>
          <w:rFonts w:ascii="Arial Narrow" w:hAnsi="Arial Narrow"/>
          <w:sz w:val="22"/>
          <w:szCs w:val="22"/>
        </w:rPr>
        <w:t>etc</w:t>
      </w:r>
      <w:proofErr w:type="spellEnd"/>
      <w:r w:rsidRPr="00307D15">
        <w:rPr>
          <w:rFonts w:ascii="Arial Narrow" w:hAnsi="Arial Narrow"/>
          <w:sz w:val="22"/>
          <w:szCs w:val="22"/>
        </w:rPr>
        <w:t>… la totalité de l’épaisseur de terre végétale existante devra être enlevée.</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Cette terre végétale sera purgée des grosses racines, branches et autres matières impropres, et mise en dépôt dans l’enceinte du chantier aux emplacements qui seront en temps utile, en une ou plusieurs buttes de forme géométriquement facilement </w:t>
      </w:r>
      <w:proofErr w:type="spellStart"/>
      <w:r w:rsidRPr="00307D15">
        <w:rPr>
          <w:rFonts w:ascii="Arial Narrow" w:hAnsi="Arial Narrow"/>
          <w:sz w:val="22"/>
          <w:szCs w:val="22"/>
        </w:rPr>
        <w:t>cubable</w:t>
      </w:r>
      <w:proofErr w:type="spellEnd"/>
      <w:r w:rsidRPr="00307D15">
        <w:rPr>
          <w:rFonts w:ascii="Arial Narrow" w:hAnsi="Arial Narrow"/>
          <w:sz w:val="22"/>
          <w:szCs w:val="22"/>
        </w:rPr>
        <w:t>, dont le dessus sera en pente.</w:t>
      </w:r>
    </w:p>
    <w:p w:rsidR="0001441D" w:rsidRPr="00307D15" w:rsidRDefault="0001441D" w:rsidP="0001441D">
      <w:pPr>
        <w:rPr>
          <w:rFonts w:ascii="Arial Narrow" w:hAnsi="Arial Narrow"/>
          <w:sz w:val="22"/>
          <w:szCs w:val="22"/>
        </w:rPr>
      </w:pPr>
      <w:r w:rsidRPr="00307D15">
        <w:rPr>
          <w:rFonts w:ascii="Arial Narrow" w:hAnsi="Arial Narrow"/>
          <w:sz w:val="22"/>
          <w:szCs w:val="22"/>
        </w:rPr>
        <w:t>L’emplacement du dépôt sera défini par le Maître d’œuvre en temps voulu.</w:t>
      </w:r>
    </w:p>
    <w:p w:rsidR="0001441D" w:rsidRPr="00307D15" w:rsidRDefault="0001441D" w:rsidP="0001441D">
      <w:pPr>
        <w:rPr>
          <w:rFonts w:ascii="Arial Narrow" w:hAnsi="Arial Narrow"/>
          <w:sz w:val="22"/>
          <w:szCs w:val="22"/>
        </w:rPr>
      </w:pPr>
      <w:r w:rsidRPr="00307D15">
        <w:rPr>
          <w:rFonts w:ascii="Arial Narrow" w:hAnsi="Arial Narrow"/>
          <w:sz w:val="22"/>
          <w:szCs w:val="22"/>
        </w:rPr>
        <w:t>En fonction des besoins en terre pour les espaces verts envisagés, les excédents éventuels de terre végétale seront à évacuer hors du chantier à la charge de l’entreprise du présent marché.</w:t>
      </w:r>
    </w:p>
    <w:p w:rsidR="0001441D" w:rsidRPr="00307D15" w:rsidRDefault="0001441D" w:rsidP="0001441D">
      <w:pPr>
        <w:rPr>
          <w:rFonts w:ascii="Arial Narrow" w:hAnsi="Arial Narrow"/>
          <w:sz w:val="22"/>
          <w:szCs w:val="22"/>
        </w:rPr>
      </w:pPr>
    </w:p>
    <w:p w:rsidR="0001441D" w:rsidRPr="00C73397" w:rsidRDefault="0001441D" w:rsidP="00B85CF4">
      <w:pPr>
        <w:pStyle w:val="Paragraphedeliste"/>
        <w:numPr>
          <w:ilvl w:val="1"/>
          <w:numId w:val="55"/>
        </w:numPr>
        <w:rPr>
          <w:rFonts w:ascii="Arial Narrow" w:hAnsi="Arial Narrow"/>
          <w:b/>
          <w:sz w:val="22"/>
          <w:szCs w:val="22"/>
        </w:rPr>
      </w:pPr>
      <w:bookmarkStart w:id="580" w:name="_Toc161055458"/>
      <w:bookmarkStart w:id="581" w:name="_Toc161932480"/>
      <w:r w:rsidRPr="00C73397">
        <w:rPr>
          <w:rFonts w:ascii="Arial Narrow" w:hAnsi="Arial Narrow"/>
          <w:b/>
          <w:sz w:val="22"/>
          <w:szCs w:val="22"/>
        </w:rPr>
        <w:t>TERRASSEMENT EN DÉBLAI ET EN EXCAVATION</w:t>
      </w:r>
      <w:bookmarkEnd w:id="580"/>
      <w:bookmarkEnd w:id="581"/>
    </w:p>
    <w:p w:rsidR="0001441D" w:rsidRPr="00C73397" w:rsidRDefault="0001441D" w:rsidP="00B85CF4">
      <w:pPr>
        <w:pStyle w:val="Paragraphedeliste"/>
        <w:numPr>
          <w:ilvl w:val="2"/>
          <w:numId w:val="55"/>
        </w:numPr>
        <w:rPr>
          <w:rFonts w:ascii="Arial Narrow" w:hAnsi="Arial Narrow"/>
          <w:b/>
          <w:sz w:val="22"/>
          <w:szCs w:val="22"/>
        </w:rPr>
      </w:pPr>
      <w:bookmarkStart w:id="582" w:name="_Toc161055459"/>
      <w:bookmarkStart w:id="583" w:name="_Toc161932481"/>
      <w:r w:rsidRPr="00C73397">
        <w:rPr>
          <w:rFonts w:ascii="Arial Narrow" w:hAnsi="Arial Narrow"/>
          <w:b/>
          <w:sz w:val="22"/>
          <w:szCs w:val="22"/>
        </w:rPr>
        <w:t>Consistance des travaux</w:t>
      </w:r>
      <w:bookmarkEnd w:id="582"/>
      <w:bookmarkEnd w:id="583"/>
    </w:p>
    <w:p w:rsidR="0001441D" w:rsidRPr="00307D15" w:rsidRDefault="0001441D" w:rsidP="0001441D">
      <w:pPr>
        <w:rPr>
          <w:rFonts w:ascii="Arial Narrow" w:hAnsi="Arial Narrow"/>
          <w:sz w:val="22"/>
          <w:szCs w:val="22"/>
        </w:rPr>
      </w:pPr>
      <w:r w:rsidRPr="00307D15">
        <w:rPr>
          <w:rFonts w:ascii="Arial Narrow" w:hAnsi="Arial Narrow"/>
          <w:sz w:val="22"/>
          <w:szCs w:val="22"/>
        </w:rPr>
        <w:lastRenderedPageBreak/>
        <w:t>Sauf spécifications contraires explicites dans les textes du CCTP ci-après, toutes les fouilles à réaliser par l’entreprise s’entendent quelles que soient les sujétions et les difficultés d’extraction rencontrées en fonction de la nature des terrains.</w:t>
      </w:r>
    </w:p>
    <w:p w:rsidR="0001441D" w:rsidRPr="00307D15" w:rsidRDefault="0001441D" w:rsidP="0001441D">
      <w:pPr>
        <w:rPr>
          <w:rFonts w:ascii="Arial Narrow" w:hAnsi="Arial Narrow"/>
          <w:sz w:val="22"/>
          <w:szCs w:val="22"/>
        </w:rPr>
      </w:pPr>
      <w:r w:rsidRPr="00307D15">
        <w:rPr>
          <w:rFonts w:ascii="Arial Narrow" w:hAnsi="Arial Narrow"/>
          <w:sz w:val="22"/>
          <w:szCs w:val="22"/>
        </w:rPr>
        <w:t>Les travaux de terrassements comprendront également :</w:t>
      </w:r>
    </w:p>
    <w:p w:rsidR="0001441D" w:rsidRPr="00C73397" w:rsidRDefault="0001441D" w:rsidP="00B85CF4">
      <w:pPr>
        <w:pStyle w:val="Paragraphedeliste"/>
        <w:numPr>
          <w:ilvl w:val="0"/>
          <w:numId w:val="57"/>
        </w:numPr>
        <w:rPr>
          <w:rFonts w:ascii="Arial Narrow" w:hAnsi="Arial Narrow"/>
          <w:sz w:val="22"/>
          <w:szCs w:val="22"/>
        </w:rPr>
      </w:pPr>
      <w:r w:rsidRPr="00C73397">
        <w:rPr>
          <w:rFonts w:ascii="Arial Narrow" w:hAnsi="Arial Narrow"/>
          <w:sz w:val="22"/>
          <w:szCs w:val="22"/>
        </w:rPr>
        <w:t>La démolition par tous moyens de roches ou de bancs de pierres éventuellement rencontrés ;</w:t>
      </w:r>
    </w:p>
    <w:p w:rsidR="0001441D" w:rsidRPr="00C73397" w:rsidRDefault="0001441D" w:rsidP="00B85CF4">
      <w:pPr>
        <w:pStyle w:val="Paragraphedeliste"/>
        <w:numPr>
          <w:ilvl w:val="0"/>
          <w:numId w:val="57"/>
        </w:numPr>
        <w:rPr>
          <w:rFonts w:ascii="Arial Narrow" w:hAnsi="Arial Narrow"/>
          <w:sz w:val="22"/>
          <w:szCs w:val="22"/>
        </w:rPr>
      </w:pPr>
      <w:r w:rsidRPr="00C73397">
        <w:rPr>
          <w:rFonts w:ascii="Arial Narrow" w:hAnsi="Arial Narrow"/>
          <w:sz w:val="22"/>
          <w:szCs w:val="22"/>
        </w:rPr>
        <w:t>La démolition par tous moyens d’anciens ouvrages en maçonnerie ou bétons de toute nature rencontrés dans l’emprise des nouveaux bâtiments;</w:t>
      </w:r>
    </w:p>
    <w:p w:rsidR="0001441D" w:rsidRPr="00C73397" w:rsidRDefault="0001441D" w:rsidP="00B85CF4">
      <w:pPr>
        <w:pStyle w:val="Paragraphedeliste"/>
        <w:numPr>
          <w:ilvl w:val="0"/>
          <w:numId w:val="57"/>
        </w:numPr>
        <w:rPr>
          <w:rFonts w:ascii="Arial Narrow" w:hAnsi="Arial Narrow"/>
          <w:sz w:val="22"/>
          <w:szCs w:val="22"/>
        </w:rPr>
      </w:pPr>
      <w:r w:rsidRPr="00C73397">
        <w:rPr>
          <w:rFonts w:ascii="Arial Narrow" w:hAnsi="Arial Narrow"/>
          <w:sz w:val="22"/>
          <w:szCs w:val="22"/>
        </w:rPr>
        <w:t>L’arrachage et l’enlèvement de toutes anciennes souches pouvant être rencontrées ;</w:t>
      </w:r>
    </w:p>
    <w:p w:rsidR="0001441D" w:rsidRPr="00C73397" w:rsidRDefault="0001441D" w:rsidP="00B85CF4">
      <w:pPr>
        <w:pStyle w:val="Paragraphedeliste"/>
        <w:numPr>
          <w:ilvl w:val="0"/>
          <w:numId w:val="57"/>
        </w:numPr>
        <w:rPr>
          <w:rFonts w:ascii="Arial Narrow" w:hAnsi="Arial Narrow"/>
          <w:sz w:val="22"/>
          <w:szCs w:val="22"/>
        </w:rPr>
      </w:pPr>
      <w:r w:rsidRPr="00C73397">
        <w:rPr>
          <w:rFonts w:ascii="Arial Narrow" w:hAnsi="Arial Narrow"/>
          <w:sz w:val="22"/>
          <w:szCs w:val="22"/>
        </w:rPr>
        <w:t>La démolition ou l’arrachage et l’enlèvement d’anciennes canalisations ou câbles hors service éventuellement rencontrés et ce</w:t>
      </w:r>
      <w:r>
        <w:rPr>
          <w:rFonts w:ascii="Arial Narrow" w:hAnsi="Arial Narrow"/>
          <w:sz w:val="22"/>
          <w:szCs w:val="22"/>
        </w:rPr>
        <w:t>,</w:t>
      </w:r>
      <w:r w:rsidRPr="00C73397">
        <w:rPr>
          <w:rFonts w:ascii="Arial Narrow" w:hAnsi="Arial Narrow"/>
          <w:sz w:val="22"/>
          <w:szCs w:val="22"/>
        </w:rPr>
        <w:t xml:space="preserve"> après</w:t>
      </w:r>
      <w:r>
        <w:rPr>
          <w:rFonts w:ascii="Arial Narrow" w:hAnsi="Arial Narrow"/>
          <w:sz w:val="22"/>
          <w:szCs w:val="22"/>
        </w:rPr>
        <w:t xml:space="preserve"> avis favor</w:t>
      </w:r>
      <w:r w:rsidRPr="00C73397">
        <w:rPr>
          <w:rFonts w:ascii="Arial Narrow" w:hAnsi="Arial Narrow"/>
          <w:sz w:val="22"/>
          <w:szCs w:val="22"/>
        </w:rPr>
        <w:t>a</w:t>
      </w:r>
      <w:r>
        <w:rPr>
          <w:rFonts w:ascii="Arial Narrow" w:hAnsi="Arial Narrow"/>
          <w:sz w:val="22"/>
          <w:szCs w:val="22"/>
        </w:rPr>
        <w:t>b</w:t>
      </w:r>
      <w:r w:rsidRPr="00C73397">
        <w:rPr>
          <w:rFonts w:ascii="Arial Narrow" w:hAnsi="Arial Narrow"/>
          <w:sz w:val="22"/>
          <w:szCs w:val="22"/>
        </w:rPr>
        <w:t>le</w:t>
      </w:r>
      <w:r w:rsidR="00E35C6C">
        <w:rPr>
          <w:rFonts w:ascii="Arial Narrow" w:hAnsi="Arial Narrow"/>
          <w:sz w:val="22"/>
          <w:szCs w:val="22"/>
        </w:rPr>
        <w:t xml:space="preserve"> </w:t>
      </w:r>
      <w:r w:rsidRPr="00C73397">
        <w:rPr>
          <w:rFonts w:ascii="Arial Narrow" w:hAnsi="Arial Narrow"/>
          <w:sz w:val="22"/>
          <w:szCs w:val="22"/>
        </w:rPr>
        <w:t>du Maître d’ouvrage.</w:t>
      </w:r>
    </w:p>
    <w:p w:rsidR="0001441D" w:rsidRDefault="0001441D" w:rsidP="0001441D">
      <w:pPr>
        <w:rPr>
          <w:rFonts w:ascii="Arial Narrow" w:hAnsi="Arial Narrow"/>
          <w:sz w:val="22"/>
          <w:szCs w:val="22"/>
        </w:rPr>
      </w:pPr>
      <w:bookmarkStart w:id="584" w:name="_Toc161055460"/>
      <w:bookmarkStart w:id="585" w:name="_Toc161932482"/>
    </w:p>
    <w:p w:rsidR="0001441D" w:rsidRPr="003127CC" w:rsidRDefault="0001441D" w:rsidP="00B85CF4">
      <w:pPr>
        <w:pStyle w:val="Paragraphedeliste"/>
        <w:numPr>
          <w:ilvl w:val="0"/>
          <w:numId w:val="58"/>
        </w:numPr>
        <w:rPr>
          <w:rFonts w:ascii="Arial Narrow" w:hAnsi="Arial Narrow"/>
          <w:b/>
          <w:sz w:val="22"/>
          <w:szCs w:val="22"/>
        </w:rPr>
      </w:pPr>
      <w:r w:rsidRPr="003127CC">
        <w:rPr>
          <w:rFonts w:ascii="Arial Narrow" w:hAnsi="Arial Narrow"/>
          <w:b/>
          <w:sz w:val="22"/>
          <w:szCs w:val="22"/>
        </w:rPr>
        <w:t>Exécution des fouilles</w:t>
      </w:r>
      <w:bookmarkEnd w:id="584"/>
      <w:bookmarkEnd w:id="585"/>
    </w:p>
    <w:p w:rsidR="0001441D" w:rsidRPr="00307D15" w:rsidRDefault="0001441D" w:rsidP="0001441D">
      <w:pPr>
        <w:rPr>
          <w:rFonts w:ascii="Arial Narrow" w:hAnsi="Arial Narrow"/>
          <w:sz w:val="22"/>
          <w:szCs w:val="22"/>
        </w:rPr>
      </w:pPr>
      <w:r w:rsidRPr="00307D15">
        <w:rPr>
          <w:rFonts w:ascii="Arial Narrow" w:hAnsi="Arial Narrow"/>
          <w:sz w:val="22"/>
          <w:szCs w:val="22"/>
        </w:rPr>
        <w:t>Les fouilles seront réalisées par moyens mécaniques, avec finition à la main si des conditions particulières l’exigent.</w:t>
      </w:r>
      <w:r w:rsidR="000C3C6E">
        <w:rPr>
          <w:rFonts w:ascii="Arial Narrow" w:hAnsi="Arial Narrow"/>
          <w:sz w:val="22"/>
          <w:szCs w:val="22"/>
        </w:rPr>
        <w:t xml:space="preserve"> </w:t>
      </w:r>
      <w:r w:rsidRPr="00307D15">
        <w:rPr>
          <w:rFonts w:ascii="Arial Narrow" w:hAnsi="Arial Narrow"/>
          <w:sz w:val="22"/>
          <w:szCs w:val="22"/>
        </w:rPr>
        <w:t>Les engins à utiliser seront adaptés à la nature des terrains et aux conditions de chantier.</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L’exécution comprendra implicitement toutes sujétions nécessaires, utilisation d’engins spéciaux, emploi de pic, de la masse et pointerolle, du marteau-piqueur, </w:t>
      </w:r>
      <w:proofErr w:type="spellStart"/>
      <w:r w:rsidRPr="00307D15">
        <w:rPr>
          <w:rFonts w:ascii="Arial Narrow" w:hAnsi="Arial Narrow"/>
          <w:sz w:val="22"/>
          <w:szCs w:val="22"/>
        </w:rPr>
        <w:t>etc</w:t>
      </w:r>
      <w:proofErr w:type="spellEnd"/>
      <w:r w:rsidRPr="00307D15">
        <w:rPr>
          <w:rFonts w:ascii="Arial Narrow" w:hAnsi="Arial Narrow"/>
          <w:sz w:val="22"/>
          <w:szCs w:val="22"/>
        </w:rPr>
        <w:t>…</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Les prestations comprendront tous mouvements de terre et manutentions, notamment tous jets de pelle, montages, roulages, façon de banquettes ou rampes, </w:t>
      </w:r>
      <w:proofErr w:type="spellStart"/>
      <w:r w:rsidRPr="00307D15">
        <w:rPr>
          <w:rFonts w:ascii="Arial Narrow" w:hAnsi="Arial Narrow"/>
          <w:sz w:val="22"/>
          <w:szCs w:val="22"/>
        </w:rPr>
        <w:t>etc</w:t>
      </w:r>
      <w:proofErr w:type="spellEnd"/>
      <w:r w:rsidRPr="00307D15">
        <w:rPr>
          <w:rFonts w:ascii="Arial Narrow" w:hAnsi="Arial Narrow"/>
          <w:sz w:val="22"/>
          <w:szCs w:val="22"/>
        </w:rPr>
        <w:t>… nécessaires dans le cadre de l’exécution des travaux du présent lot et suivant le cas :</w:t>
      </w:r>
    </w:p>
    <w:p w:rsidR="0001441D" w:rsidRPr="003127CC" w:rsidRDefault="0001441D" w:rsidP="00B85CF4">
      <w:pPr>
        <w:pStyle w:val="Paragraphedeliste"/>
        <w:numPr>
          <w:ilvl w:val="0"/>
          <w:numId w:val="59"/>
        </w:numPr>
        <w:rPr>
          <w:rFonts w:ascii="Arial Narrow" w:hAnsi="Arial Narrow"/>
          <w:sz w:val="22"/>
          <w:szCs w:val="22"/>
        </w:rPr>
      </w:pPr>
      <w:r w:rsidRPr="003127CC">
        <w:rPr>
          <w:rFonts w:ascii="Arial Narrow" w:hAnsi="Arial Narrow"/>
          <w:sz w:val="22"/>
          <w:szCs w:val="22"/>
        </w:rPr>
        <w:t>Pour mise en dépôt des terres devant être réutilisées ;</w:t>
      </w:r>
    </w:p>
    <w:p w:rsidR="0001441D" w:rsidRPr="003127CC" w:rsidRDefault="0001441D" w:rsidP="00B85CF4">
      <w:pPr>
        <w:pStyle w:val="Paragraphedeliste"/>
        <w:numPr>
          <w:ilvl w:val="0"/>
          <w:numId w:val="59"/>
        </w:numPr>
        <w:rPr>
          <w:rFonts w:ascii="Arial Narrow" w:hAnsi="Arial Narrow"/>
          <w:sz w:val="22"/>
          <w:szCs w:val="22"/>
        </w:rPr>
      </w:pPr>
      <w:r w:rsidRPr="003127CC">
        <w:rPr>
          <w:rFonts w:ascii="Arial Narrow" w:hAnsi="Arial Narrow"/>
          <w:sz w:val="22"/>
          <w:szCs w:val="22"/>
        </w:rPr>
        <w:t>Pour chargement des terres devant être enlevées.</w:t>
      </w:r>
    </w:p>
    <w:p w:rsidR="0001441D" w:rsidRPr="00307D15" w:rsidRDefault="0001441D" w:rsidP="0001441D">
      <w:pPr>
        <w:rPr>
          <w:rFonts w:ascii="Arial Narrow" w:hAnsi="Arial Narrow"/>
          <w:sz w:val="22"/>
          <w:szCs w:val="22"/>
        </w:rPr>
      </w:pPr>
      <w:r w:rsidRPr="00307D15">
        <w:rPr>
          <w:rFonts w:ascii="Arial Narrow" w:hAnsi="Arial Narrow"/>
          <w:sz w:val="22"/>
          <w:szCs w:val="22"/>
        </w:rPr>
        <w:t>L’exécution comprendra, le cas échéant, la façon de rampes d’accès nécessaire et leur enlèvement après coup.</w:t>
      </w:r>
    </w:p>
    <w:p w:rsidR="0001441D" w:rsidRPr="00307D15" w:rsidRDefault="0001441D" w:rsidP="0001441D">
      <w:pPr>
        <w:rPr>
          <w:rFonts w:ascii="Arial Narrow" w:hAnsi="Arial Narrow"/>
          <w:sz w:val="22"/>
          <w:szCs w:val="22"/>
        </w:rPr>
      </w:pPr>
    </w:p>
    <w:p w:rsidR="0001441D" w:rsidRPr="004226E9" w:rsidRDefault="0001441D" w:rsidP="00B85CF4">
      <w:pPr>
        <w:pStyle w:val="Paragraphedeliste"/>
        <w:numPr>
          <w:ilvl w:val="0"/>
          <w:numId w:val="58"/>
        </w:numPr>
        <w:rPr>
          <w:rFonts w:ascii="Arial Narrow" w:hAnsi="Arial Narrow"/>
          <w:b/>
          <w:sz w:val="22"/>
          <w:szCs w:val="22"/>
        </w:rPr>
      </w:pPr>
      <w:bookmarkStart w:id="586" w:name="_Toc161932483"/>
      <w:r w:rsidRPr="004226E9">
        <w:rPr>
          <w:rFonts w:ascii="Arial Narrow" w:hAnsi="Arial Narrow"/>
          <w:b/>
          <w:sz w:val="22"/>
          <w:szCs w:val="22"/>
        </w:rPr>
        <w:t>Parois et fonds de fouilles</w:t>
      </w:r>
      <w:bookmarkEnd w:id="586"/>
    </w:p>
    <w:p w:rsidR="0001441D" w:rsidRPr="00307D15" w:rsidRDefault="0001441D" w:rsidP="0001441D">
      <w:pPr>
        <w:rPr>
          <w:rFonts w:ascii="Arial Narrow" w:hAnsi="Arial Narrow"/>
          <w:sz w:val="22"/>
          <w:szCs w:val="22"/>
        </w:rPr>
      </w:pPr>
      <w:r w:rsidRPr="00307D15">
        <w:rPr>
          <w:rFonts w:ascii="Arial Narrow" w:hAnsi="Arial Narrow"/>
          <w:sz w:val="22"/>
          <w:szCs w:val="22"/>
        </w:rPr>
        <w:t>Les fond</w:t>
      </w:r>
      <w:r>
        <w:rPr>
          <w:rFonts w:ascii="Arial Narrow" w:hAnsi="Arial Narrow"/>
          <w:sz w:val="22"/>
          <w:szCs w:val="22"/>
        </w:rPr>
        <w:t xml:space="preserve">s de fouilles seront dressés </w:t>
      </w:r>
      <w:r w:rsidRPr="00307D15">
        <w:rPr>
          <w:rFonts w:ascii="Arial Narrow" w:hAnsi="Arial Narrow"/>
          <w:sz w:val="22"/>
          <w:szCs w:val="22"/>
        </w:rPr>
        <w:t>horizontalement suivant un plan, ou des plans successifs aux côtes du projet.</w:t>
      </w:r>
    </w:p>
    <w:p w:rsidR="0001441D" w:rsidRPr="00307D15" w:rsidRDefault="0001441D" w:rsidP="0001441D">
      <w:pPr>
        <w:rPr>
          <w:rFonts w:ascii="Arial Narrow" w:hAnsi="Arial Narrow"/>
          <w:sz w:val="22"/>
          <w:szCs w:val="22"/>
        </w:rPr>
      </w:pPr>
      <w:r w:rsidRPr="00307D15">
        <w:rPr>
          <w:rFonts w:ascii="Arial Narrow" w:hAnsi="Arial Narrow"/>
          <w:sz w:val="22"/>
          <w:szCs w:val="22"/>
        </w:rPr>
        <w:t>Dans le cas d’</w:t>
      </w:r>
      <w:r>
        <w:rPr>
          <w:rFonts w:ascii="Arial Narrow" w:hAnsi="Arial Narrow"/>
          <w:sz w:val="22"/>
          <w:szCs w:val="22"/>
        </w:rPr>
        <w:t>un plancher bas coulé sur terre-</w:t>
      </w:r>
      <w:r w:rsidRPr="00307D15">
        <w:rPr>
          <w:rFonts w:ascii="Arial Narrow" w:hAnsi="Arial Narrow"/>
          <w:sz w:val="22"/>
          <w:szCs w:val="22"/>
        </w:rPr>
        <w:t>plein, l’entreprise devra préserver l’état du fond de fouille pendant la durée des travaux et prévenir la création d’ornières dues à la circulation des engins de chantier.</w:t>
      </w:r>
    </w:p>
    <w:p w:rsidR="0001441D" w:rsidRPr="00307D15" w:rsidRDefault="0001441D" w:rsidP="0001441D">
      <w:pPr>
        <w:rPr>
          <w:rFonts w:ascii="Arial Narrow" w:hAnsi="Arial Narrow"/>
          <w:sz w:val="22"/>
          <w:szCs w:val="22"/>
        </w:rPr>
      </w:pPr>
      <w:r w:rsidRPr="00307D15">
        <w:rPr>
          <w:rFonts w:ascii="Arial Narrow" w:hAnsi="Arial Narrow"/>
          <w:sz w:val="22"/>
          <w:szCs w:val="22"/>
        </w:rPr>
        <w:t>Le fond de fouille pourra alors être calé à une côte correspondant au-dessus de la dalle à réaliser, puis décapé au moment du coulage.</w:t>
      </w:r>
    </w:p>
    <w:p w:rsidR="0001441D" w:rsidRPr="00307D15" w:rsidRDefault="0001441D" w:rsidP="0001441D">
      <w:pPr>
        <w:rPr>
          <w:rFonts w:ascii="Arial Narrow" w:hAnsi="Arial Narrow"/>
          <w:sz w:val="22"/>
          <w:szCs w:val="22"/>
        </w:rPr>
      </w:pPr>
      <w:r w:rsidRPr="00307D15">
        <w:rPr>
          <w:rFonts w:ascii="Arial Narrow" w:hAnsi="Arial Narrow"/>
          <w:sz w:val="22"/>
          <w:szCs w:val="22"/>
        </w:rPr>
        <w:t>Pour assurer la stabilité des parois, celles-ci seront taillées avec fruit, degré d’inclinaison à définir en fonction de la nature ou des différents terrains rencontrés. Dans le cas où l’entrepreneur ne prendrait pas toutes les dispositions voulues à ce sujet, tous les frais entraînés par des éboulements éventuels lui seraient imputés. Si nécessaires, selon les conditions rencontrées, les talus et parois devront être protégés par un film plastique. L’entrepreneur aura à sa charge sans supplément de prix, tous les blindages et étaiements qui s’avèreraient éventuellement nécessaires.</w:t>
      </w:r>
    </w:p>
    <w:p w:rsidR="0001441D" w:rsidRPr="00307D15" w:rsidRDefault="0001441D" w:rsidP="0001441D">
      <w:pPr>
        <w:rPr>
          <w:rFonts w:ascii="Arial Narrow" w:hAnsi="Arial Narrow"/>
          <w:sz w:val="22"/>
          <w:szCs w:val="22"/>
        </w:rPr>
      </w:pPr>
      <w:bookmarkStart w:id="587" w:name="_Toc161055461"/>
      <w:bookmarkStart w:id="588" w:name="_Toc161932484"/>
    </w:p>
    <w:p w:rsidR="0001441D" w:rsidRPr="0041141B" w:rsidRDefault="0001441D" w:rsidP="00B85CF4">
      <w:pPr>
        <w:pStyle w:val="Paragraphedeliste"/>
        <w:numPr>
          <w:ilvl w:val="1"/>
          <w:numId w:val="55"/>
        </w:numPr>
        <w:rPr>
          <w:rFonts w:ascii="Arial Narrow" w:hAnsi="Arial Narrow"/>
          <w:b/>
          <w:sz w:val="22"/>
          <w:szCs w:val="22"/>
        </w:rPr>
      </w:pPr>
      <w:r w:rsidRPr="0041141B">
        <w:rPr>
          <w:rFonts w:ascii="Arial Narrow" w:hAnsi="Arial Narrow"/>
          <w:b/>
          <w:sz w:val="22"/>
          <w:szCs w:val="22"/>
        </w:rPr>
        <w:t>REMBLAIS</w:t>
      </w:r>
      <w:bookmarkEnd w:id="587"/>
      <w:bookmarkEnd w:id="588"/>
    </w:p>
    <w:p w:rsidR="0001441D" w:rsidRPr="00307D15" w:rsidRDefault="0001441D" w:rsidP="0001441D">
      <w:pPr>
        <w:rPr>
          <w:rFonts w:ascii="Arial Narrow" w:hAnsi="Arial Narrow"/>
          <w:sz w:val="22"/>
          <w:szCs w:val="22"/>
        </w:rPr>
      </w:pPr>
      <w:bookmarkStart w:id="589" w:name="_Toc161055462"/>
      <w:bookmarkStart w:id="590" w:name="_Toc161932485"/>
      <w:r w:rsidRPr="00307D15">
        <w:rPr>
          <w:rFonts w:ascii="Arial Narrow" w:hAnsi="Arial Narrow"/>
          <w:sz w:val="22"/>
          <w:szCs w:val="22"/>
        </w:rPr>
        <w:t>Préparation initiale des zones de remblais</w:t>
      </w:r>
      <w:bookmarkEnd w:id="589"/>
      <w:bookmarkEnd w:id="590"/>
      <w:r>
        <w:rPr>
          <w:rFonts w:ascii="Arial Narrow" w:hAnsi="Arial Narrow"/>
          <w:sz w:val="22"/>
          <w:szCs w:val="22"/>
        </w:rPr>
        <w:t xml:space="preserve">. </w:t>
      </w:r>
      <w:r w:rsidRPr="00307D15">
        <w:rPr>
          <w:rFonts w:ascii="Arial Narrow" w:hAnsi="Arial Narrow"/>
          <w:sz w:val="22"/>
          <w:szCs w:val="22"/>
        </w:rPr>
        <w:t>Dans le cas où il serait nécessaire d’exécuter des redans, les dimensions et le nombre seront à définir par l’entrepreneur en fonction des conditions rencontrées. Les types d’engins de compactage à utiliser seront à proposer par l’entrepreneur à l’approbation du maître d’œuvre.</w:t>
      </w:r>
    </w:p>
    <w:p w:rsidR="0001441D" w:rsidRPr="00307D15" w:rsidRDefault="0001441D" w:rsidP="0001441D">
      <w:pPr>
        <w:rPr>
          <w:rFonts w:ascii="Arial Narrow" w:hAnsi="Arial Narrow"/>
          <w:sz w:val="22"/>
          <w:szCs w:val="22"/>
        </w:rPr>
      </w:pPr>
      <w:r w:rsidRPr="00307D15">
        <w:rPr>
          <w:rFonts w:ascii="Arial Narrow" w:hAnsi="Arial Narrow"/>
          <w:sz w:val="22"/>
          <w:szCs w:val="22"/>
        </w:rPr>
        <w:t>Dans le cas où des zones localisées de portance insuffisante seraient rencontrées, l’entrepreneur devra purger ces zones et les remplacer par un matériau de meilleure qualité.</w:t>
      </w:r>
    </w:p>
    <w:p w:rsidR="0001441D" w:rsidRPr="00307D15" w:rsidRDefault="0001441D" w:rsidP="0001441D">
      <w:pPr>
        <w:rPr>
          <w:rFonts w:ascii="Arial Narrow" w:hAnsi="Arial Narrow"/>
          <w:sz w:val="22"/>
          <w:szCs w:val="22"/>
        </w:rPr>
      </w:pPr>
      <w:r w:rsidRPr="00307D15">
        <w:rPr>
          <w:rFonts w:ascii="Arial Narrow" w:hAnsi="Arial Narrow"/>
          <w:sz w:val="22"/>
          <w:szCs w:val="22"/>
        </w:rPr>
        <w:t>Ces travaux de purge comprendront toutes les prestati</w:t>
      </w:r>
      <w:r>
        <w:rPr>
          <w:rFonts w:ascii="Arial Narrow" w:hAnsi="Arial Narrow"/>
          <w:sz w:val="22"/>
          <w:szCs w:val="22"/>
        </w:rPr>
        <w:t xml:space="preserve">ons et fournitures nécessaires et </w:t>
      </w:r>
      <w:r w:rsidRPr="00307D15">
        <w:rPr>
          <w:rFonts w:ascii="Arial Narrow" w:hAnsi="Arial Narrow"/>
          <w:sz w:val="22"/>
          <w:szCs w:val="22"/>
        </w:rPr>
        <w:t>sont implicitement compris dans les prix du marché.</w:t>
      </w:r>
    </w:p>
    <w:p w:rsidR="0001441D" w:rsidRDefault="0001441D" w:rsidP="0001441D">
      <w:pPr>
        <w:rPr>
          <w:rFonts w:ascii="Arial Narrow" w:hAnsi="Arial Narrow"/>
          <w:sz w:val="22"/>
          <w:szCs w:val="22"/>
        </w:rPr>
      </w:pPr>
      <w:bookmarkStart w:id="591" w:name="_Toc161055463"/>
      <w:bookmarkStart w:id="592" w:name="_Toc161932486"/>
    </w:p>
    <w:p w:rsidR="0001441D" w:rsidRPr="008B4759" w:rsidRDefault="0001441D" w:rsidP="00B85CF4">
      <w:pPr>
        <w:pStyle w:val="Paragraphedeliste"/>
        <w:numPr>
          <w:ilvl w:val="0"/>
          <w:numId w:val="60"/>
        </w:numPr>
        <w:rPr>
          <w:rFonts w:ascii="Arial Narrow" w:hAnsi="Arial Narrow"/>
          <w:b/>
          <w:sz w:val="22"/>
          <w:szCs w:val="22"/>
        </w:rPr>
      </w:pPr>
      <w:r w:rsidRPr="008B4759">
        <w:rPr>
          <w:rFonts w:ascii="Arial Narrow" w:hAnsi="Arial Narrow"/>
          <w:b/>
          <w:sz w:val="22"/>
          <w:szCs w:val="22"/>
        </w:rPr>
        <w:t>Exécution des remblais</w:t>
      </w:r>
      <w:bookmarkEnd w:id="591"/>
      <w:bookmarkEnd w:id="592"/>
    </w:p>
    <w:p w:rsidR="0001441D" w:rsidRPr="00307D15" w:rsidRDefault="0001441D" w:rsidP="0001441D">
      <w:pPr>
        <w:rPr>
          <w:rFonts w:ascii="Arial Narrow" w:hAnsi="Arial Narrow"/>
          <w:sz w:val="22"/>
          <w:szCs w:val="22"/>
        </w:rPr>
      </w:pPr>
      <w:r w:rsidRPr="00307D15">
        <w:rPr>
          <w:rFonts w:ascii="Arial Narrow" w:hAnsi="Arial Narrow"/>
          <w:sz w:val="22"/>
          <w:szCs w:val="22"/>
        </w:rPr>
        <w:t>L’exécution des remblais comprendra :</w:t>
      </w:r>
    </w:p>
    <w:p w:rsidR="0001441D" w:rsidRPr="008B4759" w:rsidRDefault="0001441D" w:rsidP="00B85CF4">
      <w:pPr>
        <w:pStyle w:val="Paragraphedeliste"/>
        <w:numPr>
          <w:ilvl w:val="0"/>
          <w:numId w:val="61"/>
        </w:numPr>
        <w:rPr>
          <w:rFonts w:ascii="Arial Narrow" w:hAnsi="Arial Narrow"/>
          <w:sz w:val="22"/>
          <w:szCs w:val="22"/>
        </w:rPr>
      </w:pPr>
      <w:r w:rsidRPr="008B4759">
        <w:rPr>
          <w:rFonts w:ascii="Arial Narrow" w:hAnsi="Arial Narrow"/>
          <w:sz w:val="22"/>
          <w:szCs w:val="22"/>
        </w:rPr>
        <w:t>la reprise sur stock ou l’amenée de matériaux extérieurs ;</w:t>
      </w:r>
    </w:p>
    <w:p w:rsidR="0001441D" w:rsidRPr="008B4759" w:rsidRDefault="0001441D" w:rsidP="00B85CF4">
      <w:pPr>
        <w:pStyle w:val="Paragraphedeliste"/>
        <w:numPr>
          <w:ilvl w:val="0"/>
          <w:numId w:val="61"/>
        </w:numPr>
        <w:rPr>
          <w:rFonts w:ascii="Arial Narrow" w:hAnsi="Arial Narrow"/>
          <w:sz w:val="22"/>
          <w:szCs w:val="22"/>
        </w:rPr>
      </w:pPr>
      <w:r w:rsidRPr="008B4759">
        <w:rPr>
          <w:rFonts w:ascii="Arial Narrow" w:hAnsi="Arial Narrow"/>
          <w:sz w:val="22"/>
          <w:szCs w:val="22"/>
        </w:rPr>
        <w:t>le réglage en couches successives</w:t>
      </w:r>
    </w:p>
    <w:p w:rsidR="0001441D" w:rsidRPr="008B4759" w:rsidRDefault="0001441D" w:rsidP="00B85CF4">
      <w:pPr>
        <w:pStyle w:val="Paragraphedeliste"/>
        <w:numPr>
          <w:ilvl w:val="0"/>
          <w:numId w:val="61"/>
        </w:numPr>
        <w:rPr>
          <w:rFonts w:ascii="Arial Narrow" w:hAnsi="Arial Narrow"/>
          <w:sz w:val="22"/>
          <w:szCs w:val="22"/>
        </w:rPr>
      </w:pPr>
      <w:r w:rsidRPr="008B4759">
        <w:rPr>
          <w:rFonts w:ascii="Arial Narrow" w:hAnsi="Arial Narrow"/>
          <w:sz w:val="22"/>
          <w:szCs w:val="22"/>
        </w:rPr>
        <w:t>l’arrosage</w:t>
      </w:r>
    </w:p>
    <w:p w:rsidR="0001441D" w:rsidRPr="008B4759" w:rsidRDefault="0001441D" w:rsidP="00B85CF4">
      <w:pPr>
        <w:pStyle w:val="Paragraphedeliste"/>
        <w:numPr>
          <w:ilvl w:val="0"/>
          <w:numId w:val="61"/>
        </w:numPr>
        <w:rPr>
          <w:rFonts w:ascii="Arial Narrow" w:hAnsi="Arial Narrow"/>
          <w:sz w:val="22"/>
          <w:szCs w:val="22"/>
        </w:rPr>
      </w:pPr>
      <w:r w:rsidRPr="008B4759">
        <w:rPr>
          <w:rFonts w:ascii="Arial Narrow" w:hAnsi="Arial Narrow"/>
          <w:sz w:val="22"/>
          <w:szCs w:val="22"/>
        </w:rPr>
        <w:t>le compactage</w:t>
      </w:r>
    </w:p>
    <w:p w:rsidR="0001441D" w:rsidRPr="008B4759" w:rsidRDefault="0001441D" w:rsidP="00B85CF4">
      <w:pPr>
        <w:pStyle w:val="Paragraphedeliste"/>
        <w:numPr>
          <w:ilvl w:val="0"/>
          <w:numId w:val="61"/>
        </w:numPr>
        <w:rPr>
          <w:rFonts w:ascii="Arial Narrow" w:hAnsi="Arial Narrow"/>
          <w:sz w:val="22"/>
          <w:szCs w:val="22"/>
        </w:rPr>
      </w:pPr>
      <w:r w:rsidRPr="008B4759">
        <w:rPr>
          <w:rFonts w:ascii="Arial Narrow" w:hAnsi="Arial Narrow"/>
          <w:sz w:val="22"/>
          <w:szCs w:val="22"/>
        </w:rPr>
        <w:lastRenderedPageBreak/>
        <w:t>la protection des plates-formes et des talus contre les eaux de ruissellement compris la réalisation et l’entretien des ouvrages provisoires correspondants.</w:t>
      </w:r>
    </w:p>
    <w:p w:rsidR="0001441D"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L’épaisseur des couches successives de remblais sera au maximum de 0,20 à 0,30 m.</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Tous les remblais à réaliser seront, sauf spécifications contraires expresses ci-après, à exécuter avec des terres en provenance des fouilles. Dans le cas où la nature des terres provenant des fouilles ne permettrait pas l’exécution des remblais dans les conditions fixées par le </w:t>
      </w:r>
      <w:proofErr w:type="spellStart"/>
      <w:r w:rsidRPr="00307D15">
        <w:rPr>
          <w:rFonts w:ascii="Arial Narrow" w:hAnsi="Arial Narrow"/>
          <w:sz w:val="22"/>
          <w:szCs w:val="22"/>
        </w:rPr>
        <w:t>DTU</w:t>
      </w:r>
      <w:proofErr w:type="spellEnd"/>
      <w:r w:rsidRPr="00307D15">
        <w:rPr>
          <w:rFonts w:ascii="Arial Narrow" w:hAnsi="Arial Narrow"/>
          <w:sz w:val="22"/>
          <w:szCs w:val="22"/>
        </w:rPr>
        <w:t>, il appartiendra à l’entrepreneur d’amener des matériaux de remblais conformes.</w:t>
      </w:r>
    </w:p>
    <w:p w:rsidR="0001441D" w:rsidRPr="00307D15" w:rsidRDefault="0001441D" w:rsidP="0001441D">
      <w:pPr>
        <w:rPr>
          <w:rFonts w:ascii="Arial Narrow" w:hAnsi="Arial Narrow"/>
          <w:sz w:val="22"/>
          <w:szCs w:val="22"/>
        </w:rPr>
      </w:pPr>
      <w:r w:rsidRPr="00307D15">
        <w:rPr>
          <w:rFonts w:ascii="Arial Narrow" w:hAnsi="Arial Narrow"/>
          <w:sz w:val="22"/>
          <w:szCs w:val="22"/>
        </w:rPr>
        <w:t>Ces remblais ne devront contenir ni mottes, ni gazon, ni débris végétaux.</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Préalablement à l’exécution de tous remblais, l’emprise devant être remblayée devra être soigneusement nettoyée et débarrassée de tous gravois, déchets, matières végétale, </w:t>
      </w:r>
      <w:proofErr w:type="spellStart"/>
      <w:r w:rsidRPr="00307D15">
        <w:rPr>
          <w:rFonts w:ascii="Arial Narrow" w:hAnsi="Arial Narrow"/>
          <w:sz w:val="22"/>
          <w:szCs w:val="22"/>
        </w:rPr>
        <w:t>etc</w:t>
      </w:r>
      <w:proofErr w:type="spellEnd"/>
      <w:r w:rsidRPr="00307D15">
        <w:rPr>
          <w:rFonts w:ascii="Arial Narrow" w:hAnsi="Arial Narrow"/>
          <w:sz w:val="22"/>
          <w:szCs w:val="22"/>
        </w:rPr>
        <w:t>….</w:t>
      </w:r>
    </w:p>
    <w:p w:rsidR="0001441D" w:rsidRDefault="0001441D" w:rsidP="0001441D">
      <w:pPr>
        <w:rPr>
          <w:rFonts w:ascii="Arial Narrow" w:hAnsi="Arial Narrow"/>
          <w:sz w:val="22"/>
          <w:szCs w:val="22"/>
        </w:rPr>
      </w:pPr>
      <w:bookmarkStart w:id="593" w:name="_Toc161055464"/>
      <w:bookmarkStart w:id="594" w:name="_Toc161932487"/>
    </w:p>
    <w:p w:rsidR="0001441D" w:rsidRPr="00B7219E" w:rsidRDefault="0001441D" w:rsidP="00B85CF4">
      <w:pPr>
        <w:pStyle w:val="Paragraphedeliste"/>
        <w:numPr>
          <w:ilvl w:val="0"/>
          <w:numId w:val="60"/>
        </w:numPr>
        <w:rPr>
          <w:rFonts w:ascii="Arial Narrow" w:hAnsi="Arial Narrow"/>
          <w:b/>
          <w:sz w:val="22"/>
          <w:szCs w:val="22"/>
        </w:rPr>
      </w:pPr>
      <w:r w:rsidRPr="00B7219E">
        <w:rPr>
          <w:rFonts w:ascii="Arial Narrow" w:hAnsi="Arial Narrow"/>
          <w:b/>
          <w:sz w:val="22"/>
          <w:szCs w:val="22"/>
        </w:rPr>
        <w:t>Transport et enlèvement des terres</w:t>
      </w:r>
      <w:bookmarkEnd w:id="593"/>
      <w:bookmarkEnd w:id="594"/>
    </w:p>
    <w:p w:rsidR="0001441D" w:rsidRPr="00B7219E" w:rsidRDefault="0001441D" w:rsidP="00B85CF4">
      <w:pPr>
        <w:pStyle w:val="Paragraphedeliste"/>
        <w:numPr>
          <w:ilvl w:val="0"/>
          <w:numId w:val="62"/>
        </w:numPr>
        <w:rPr>
          <w:rFonts w:ascii="Arial Narrow" w:hAnsi="Arial Narrow"/>
          <w:b/>
          <w:sz w:val="22"/>
          <w:szCs w:val="22"/>
        </w:rPr>
      </w:pPr>
      <w:bookmarkStart w:id="595" w:name="_Toc161932488"/>
      <w:r w:rsidRPr="00B7219E">
        <w:rPr>
          <w:rFonts w:ascii="Arial Narrow" w:hAnsi="Arial Narrow"/>
          <w:b/>
          <w:sz w:val="22"/>
          <w:szCs w:val="22"/>
        </w:rPr>
        <w:t>Transports internes pour la réalisation des travaux</w:t>
      </w:r>
      <w:bookmarkEnd w:id="595"/>
      <w:r>
        <w:rPr>
          <w:rFonts w:ascii="Arial Narrow" w:hAnsi="Arial Narrow"/>
          <w:b/>
          <w:sz w:val="22"/>
          <w:szCs w:val="22"/>
        </w:rPr>
        <w:t> :</w:t>
      </w:r>
    </w:p>
    <w:p w:rsidR="0001441D" w:rsidRPr="00307D15" w:rsidRDefault="0001441D" w:rsidP="0001441D">
      <w:pPr>
        <w:rPr>
          <w:rFonts w:ascii="Arial Narrow" w:hAnsi="Arial Narrow"/>
          <w:sz w:val="22"/>
          <w:szCs w:val="22"/>
        </w:rPr>
      </w:pPr>
      <w:r w:rsidRPr="00307D15">
        <w:rPr>
          <w:rFonts w:ascii="Arial Narrow" w:hAnsi="Arial Narrow"/>
          <w:sz w:val="22"/>
          <w:szCs w:val="22"/>
        </w:rPr>
        <w:t>Les prix du marché comprendront implicitement tous les transports par tous moyens à l’intérieur du chantier et le cas échéant, entre le lieu de dépôt, nécessaires à la réalisation des travaux.</w:t>
      </w:r>
    </w:p>
    <w:p w:rsidR="0001441D" w:rsidRPr="00307D15" w:rsidRDefault="0001441D" w:rsidP="0001441D">
      <w:pPr>
        <w:rPr>
          <w:rFonts w:ascii="Arial Narrow" w:hAnsi="Arial Narrow"/>
          <w:sz w:val="22"/>
          <w:szCs w:val="22"/>
        </w:rPr>
      </w:pPr>
      <w:r w:rsidRPr="00307D15">
        <w:rPr>
          <w:rFonts w:ascii="Arial Narrow" w:hAnsi="Arial Narrow"/>
          <w:sz w:val="22"/>
          <w:szCs w:val="22"/>
        </w:rPr>
        <w:t>L’entrepreneur aura également à réaliser et à entretenir les voiries provisoires ou pistes de circulation utilisées par l’entreprise.</w:t>
      </w:r>
    </w:p>
    <w:p w:rsidR="0001441D" w:rsidRPr="00307D15" w:rsidRDefault="0001441D" w:rsidP="0001441D">
      <w:pPr>
        <w:rPr>
          <w:rFonts w:ascii="Arial Narrow" w:hAnsi="Arial Narrow"/>
          <w:sz w:val="22"/>
          <w:szCs w:val="22"/>
        </w:rPr>
      </w:pPr>
    </w:p>
    <w:p w:rsidR="0001441D" w:rsidRPr="00B7219E" w:rsidRDefault="0001441D" w:rsidP="00B85CF4">
      <w:pPr>
        <w:pStyle w:val="Paragraphedeliste"/>
        <w:numPr>
          <w:ilvl w:val="0"/>
          <w:numId w:val="62"/>
        </w:numPr>
        <w:rPr>
          <w:rFonts w:ascii="Arial Narrow" w:hAnsi="Arial Narrow"/>
          <w:b/>
          <w:sz w:val="22"/>
          <w:szCs w:val="22"/>
        </w:rPr>
      </w:pPr>
      <w:bookmarkStart w:id="596" w:name="_Toc161932489"/>
      <w:r w:rsidRPr="00B7219E">
        <w:rPr>
          <w:rFonts w:ascii="Arial Narrow" w:hAnsi="Arial Narrow"/>
          <w:b/>
          <w:sz w:val="22"/>
          <w:szCs w:val="22"/>
        </w:rPr>
        <w:t>Enlèvement des terres en excédent</w:t>
      </w:r>
      <w:bookmarkEnd w:id="596"/>
      <w:r>
        <w:rPr>
          <w:rFonts w:ascii="Arial Narrow" w:hAnsi="Arial Narrow"/>
          <w:b/>
          <w:sz w:val="22"/>
          <w:szCs w:val="22"/>
        </w:rPr>
        <w:t> :</w:t>
      </w:r>
    </w:p>
    <w:p w:rsidR="0001441D" w:rsidRPr="00307D15" w:rsidRDefault="0001441D" w:rsidP="0001441D">
      <w:pPr>
        <w:rPr>
          <w:rFonts w:ascii="Arial Narrow" w:hAnsi="Arial Narrow"/>
          <w:sz w:val="22"/>
          <w:szCs w:val="22"/>
        </w:rPr>
      </w:pPr>
      <w:r w:rsidRPr="00307D15">
        <w:rPr>
          <w:rFonts w:ascii="Arial Narrow" w:hAnsi="Arial Narrow"/>
          <w:sz w:val="22"/>
          <w:szCs w:val="22"/>
        </w:rPr>
        <w:t>Toutes les terres en excédent après exécution des remblais et mise en place de terre végétale, le cas échéant, seront évacuées hors du chantier par l’entrepreneur.</w:t>
      </w:r>
    </w:p>
    <w:p w:rsidR="0001441D" w:rsidRDefault="0001441D" w:rsidP="0001441D">
      <w:pPr>
        <w:rPr>
          <w:rFonts w:ascii="Arial Narrow" w:hAnsi="Arial Narrow"/>
          <w:sz w:val="22"/>
          <w:szCs w:val="22"/>
        </w:rPr>
      </w:pPr>
      <w:r w:rsidRPr="00307D15">
        <w:rPr>
          <w:rFonts w:ascii="Arial Narrow" w:hAnsi="Arial Narrow"/>
          <w:sz w:val="22"/>
          <w:szCs w:val="22"/>
        </w:rPr>
        <w:t>Les terres seront transportées à la décharge publique ou à autre lieu au choix de l’entrepreneur, à toute distance, et l’entrepreneur fera son affaire de l’obtention des autorisations nécessaires, le cas échéant, et des droits de décharges, s’il y a lieu.</w:t>
      </w:r>
    </w:p>
    <w:p w:rsidR="0001441D" w:rsidRDefault="0001441D" w:rsidP="0001441D">
      <w:pPr>
        <w:rPr>
          <w:rFonts w:ascii="Arial Narrow" w:hAnsi="Arial Narrow"/>
          <w:sz w:val="22"/>
          <w:szCs w:val="22"/>
        </w:rPr>
      </w:pPr>
    </w:p>
    <w:p w:rsidR="0001441D" w:rsidRPr="00544C49" w:rsidRDefault="0001441D" w:rsidP="00B85CF4">
      <w:pPr>
        <w:pStyle w:val="Paragraphedeliste"/>
        <w:numPr>
          <w:ilvl w:val="0"/>
          <w:numId w:val="55"/>
        </w:numPr>
        <w:rPr>
          <w:rFonts w:ascii="Arial Narrow" w:hAnsi="Arial Narrow"/>
          <w:b/>
          <w:sz w:val="22"/>
          <w:szCs w:val="22"/>
        </w:rPr>
      </w:pPr>
      <w:bookmarkStart w:id="597" w:name="_Toc161055465"/>
      <w:bookmarkStart w:id="598" w:name="_Toc161932491"/>
      <w:bookmarkStart w:id="599" w:name="_Toc161984973"/>
      <w:r w:rsidRPr="00544C49">
        <w:rPr>
          <w:rFonts w:ascii="Arial Narrow" w:hAnsi="Arial Narrow"/>
          <w:b/>
          <w:sz w:val="22"/>
          <w:szCs w:val="22"/>
        </w:rPr>
        <w:t>TRAVAUX DE BÉTON ET BÉTON ARME</w:t>
      </w:r>
      <w:bookmarkEnd w:id="597"/>
      <w:bookmarkEnd w:id="598"/>
      <w:bookmarkEnd w:id="599"/>
    </w:p>
    <w:p w:rsidR="0001441D" w:rsidRPr="00307D15" w:rsidRDefault="0001441D" w:rsidP="0001441D">
      <w:pPr>
        <w:rPr>
          <w:rFonts w:ascii="Arial Narrow" w:hAnsi="Arial Narrow"/>
          <w:sz w:val="22"/>
          <w:szCs w:val="22"/>
        </w:rPr>
      </w:pPr>
      <w:bookmarkStart w:id="600" w:name="_Toc161932492"/>
      <w:bookmarkStart w:id="601" w:name="_Toc161055466"/>
    </w:p>
    <w:p w:rsidR="0001441D" w:rsidRPr="00474397" w:rsidRDefault="0001441D" w:rsidP="00B85CF4">
      <w:pPr>
        <w:pStyle w:val="Paragraphedeliste"/>
        <w:numPr>
          <w:ilvl w:val="1"/>
          <w:numId w:val="55"/>
        </w:numPr>
        <w:rPr>
          <w:rFonts w:ascii="Arial Narrow" w:hAnsi="Arial Narrow"/>
          <w:b/>
          <w:sz w:val="22"/>
          <w:szCs w:val="22"/>
        </w:rPr>
      </w:pPr>
      <w:r w:rsidRPr="00474397">
        <w:rPr>
          <w:rFonts w:ascii="Arial Narrow" w:hAnsi="Arial Narrow"/>
          <w:b/>
          <w:sz w:val="22"/>
          <w:szCs w:val="22"/>
        </w:rPr>
        <w:t>OUVRAGES EN BÉTON ET BÉTON ARME TRADITIONNEL</w:t>
      </w:r>
      <w:bookmarkEnd w:id="600"/>
      <w:bookmarkEnd w:id="601"/>
    </w:p>
    <w:p w:rsidR="0001441D" w:rsidRPr="00307D15" w:rsidRDefault="0001441D" w:rsidP="0001441D">
      <w:pPr>
        <w:rPr>
          <w:rFonts w:ascii="Arial Narrow" w:hAnsi="Arial Narrow"/>
          <w:sz w:val="22"/>
          <w:szCs w:val="22"/>
        </w:rPr>
      </w:pPr>
      <w:bookmarkStart w:id="602" w:name="_Toc161055467"/>
      <w:bookmarkStart w:id="603" w:name="_Toc161932493"/>
    </w:p>
    <w:p w:rsidR="0001441D" w:rsidRPr="00474397" w:rsidRDefault="0001441D" w:rsidP="00B85CF4">
      <w:pPr>
        <w:pStyle w:val="Paragraphedeliste"/>
        <w:numPr>
          <w:ilvl w:val="2"/>
          <w:numId w:val="55"/>
        </w:numPr>
        <w:rPr>
          <w:rFonts w:ascii="Arial Narrow" w:hAnsi="Arial Narrow"/>
          <w:b/>
          <w:sz w:val="22"/>
          <w:szCs w:val="22"/>
        </w:rPr>
      </w:pPr>
      <w:r w:rsidRPr="00474397">
        <w:rPr>
          <w:rFonts w:ascii="Arial Narrow" w:hAnsi="Arial Narrow"/>
          <w:b/>
          <w:sz w:val="22"/>
          <w:szCs w:val="22"/>
        </w:rPr>
        <w:t>Caractéristiques des matériaux</w:t>
      </w:r>
      <w:bookmarkEnd w:id="602"/>
      <w:bookmarkEnd w:id="603"/>
    </w:p>
    <w:p w:rsidR="0001441D" w:rsidRPr="00307D15" w:rsidRDefault="0001441D" w:rsidP="0001441D">
      <w:pPr>
        <w:rPr>
          <w:rFonts w:ascii="Arial Narrow" w:hAnsi="Arial Narrow"/>
          <w:sz w:val="22"/>
          <w:szCs w:val="22"/>
        </w:rPr>
      </w:pPr>
      <w:r w:rsidRPr="00307D15">
        <w:rPr>
          <w:rFonts w:ascii="Arial Narrow" w:hAnsi="Arial Narrow"/>
          <w:sz w:val="22"/>
          <w:szCs w:val="22"/>
        </w:rPr>
        <w:t>L’entreprise doit faire la vérification des matériaux conformes à l’Article 4-</w:t>
      </w:r>
      <w:r>
        <w:rPr>
          <w:rFonts w:ascii="Arial Narrow" w:hAnsi="Arial Narrow"/>
          <w:sz w:val="22"/>
          <w:szCs w:val="22"/>
        </w:rPr>
        <w:t xml:space="preserve">21 du </w:t>
      </w:r>
      <w:proofErr w:type="spellStart"/>
      <w:r>
        <w:rPr>
          <w:rFonts w:ascii="Arial Narrow" w:hAnsi="Arial Narrow"/>
          <w:sz w:val="22"/>
          <w:szCs w:val="22"/>
        </w:rPr>
        <w:t>DTU</w:t>
      </w:r>
      <w:proofErr w:type="spellEnd"/>
      <w:r>
        <w:rPr>
          <w:rFonts w:ascii="Arial Narrow" w:hAnsi="Arial Narrow"/>
          <w:sz w:val="22"/>
          <w:szCs w:val="22"/>
        </w:rPr>
        <w:t xml:space="preserve"> 21. Elle devra </w:t>
      </w:r>
      <w:r w:rsidRPr="00307D15">
        <w:rPr>
          <w:rFonts w:ascii="Arial Narrow" w:hAnsi="Arial Narrow"/>
          <w:sz w:val="22"/>
          <w:szCs w:val="22"/>
        </w:rPr>
        <w:t>consigner ses résultats sur un formulaire spécifique établi par ses soins et le diffuser, sur demande, à la Maîtrise d’œuvre et au Bureau de Contrôle.</w:t>
      </w:r>
    </w:p>
    <w:p w:rsidR="0001441D" w:rsidRPr="00307D15" w:rsidRDefault="0001441D" w:rsidP="0001441D">
      <w:pPr>
        <w:rPr>
          <w:rFonts w:ascii="Arial Narrow" w:hAnsi="Arial Narrow"/>
          <w:sz w:val="22"/>
          <w:szCs w:val="22"/>
        </w:rPr>
      </w:pPr>
      <w:bookmarkStart w:id="604" w:name="_Toc161055468"/>
    </w:p>
    <w:p w:rsidR="0001441D" w:rsidRPr="00474397" w:rsidRDefault="0001441D" w:rsidP="00B85CF4">
      <w:pPr>
        <w:pStyle w:val="Paragraphedeliste"/>
        <w:numPr>
          <w:ilvl w:val="0"/>
          <w:numId w:val="63"/>
        </w:numPr>
        <w:rPr>
          <w:rFonts w:ascii="Arial Narrow" w:hAnsi="Arial Narrow"/>
          <w:b/>
          <w:sz w:val="22"/>
          <w:szCs w:val="22"/>
        </w:rPr>
      </w:pPr>
      <w:r w:rsidRPr="00474397">
        <w:rPr>
          <w:rFonts w:ascii="Arial Narrow" w:hAnsi="Arial Narrow"/>
          <w:b/>
          <w:sz w:val="22"/>
          <w:szCs w:val="22"/>
        </w:rPr>
        <w:t>Sables et gravillons</w:t>
      </w:r>
      <w:bookmarkEnd w:id="604"/>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Les granulats utilisés, sables et gravillons, seront conformes aux prescriptions du </w:t>
      </w:r>
      <w:proofErr w:type="spellStart"/>
      <w:r w:rsidRPr="00307D15">
        <w:rPr>
          <w:rFonts w:ascii="Arial Narrow" w:hAnsi="Arial Narrow"/>
          <w:sz w:val="22"/>
          <w:szCs w:val="22"/>
        </w:rPr>
        <w:t>DTU</w:t>
      </w:r>
      <w:proofErr w:type="spellEnd"/>
      <w:r w:rsidRPr="00307D15">
        <w:rPr>
          <w:rFonts w:ascii="Arial Narrow" w:hAnsi="Arial Narrow"/>
          <w:sz w:val="22"/>
          <w:szCs w:val="22"/>
        </w:rPr>
        <w:t xml:space="preserve"> N°20 et aux normes N.F.P. 18.301 et N.F.P. 18.302.</w:t>
      </w:r>
    </w:p>
    <w:p w:rsidR="0001441D" w:rsidRPr="00307D15" w:rsidRDefault="0001441D" w:rsidP="0001441D">
      <w:pPr>
        <w:rPr>
          <w:rFonts w:ascii="Arial Narrow" w:hAnsi="Arial Narrow"/>
          <w:sz w:val="22"/>
          <w:szCs w:val="22"/>
        </w:rPr>
      </w:pPr>
      <w:r w:rsidRPr="00307D15">
        <w:rPr>
          <w:rFonts w:ascii="Arial Narrow" w:hAnsi="Arial Narrow"/>
          <w:sz w:val="22"/>
          <w:szCs w:val="22"/>
        </w:rPr>
        <w:t>Les granulats seront stockés sur des aires bétonnées et en faible pente pour permettre l’</w:t>
      </w:r>
      <w:r w:rsidR="00E35C6C" w:rsidRPr="00307D15">
        <w:rPr>
          <w:rFonts w:ascii="Arial Narrow" w:hAnsi="Arial Narrow"/>
          <w:sz w:val="22"/>
          <w:szCs w:val="22"/>
        </w:rPr>
        <w:t>arrosage</w:t>
      </w:r>
      <w:r w:rsidRPr="00307D15">
        <w:rPr>
          <w:rFonts w:ascii="Arial Narrow" w:hAnsi="Arial Narrow"/>
          <w:sz w:val="22"/>
          <w:szCs w:val="22"/>
        </w:rPr>
        <w:t xml:space="preserve"> des matériaux. Ils seront classés par nature en lots séparés en fonction de leur granularité.</w:t>
      </w:r>
    </w:p>
    <w:p w:rsidR="0001441D" w:rsidRPr="00307D15" w:rsidRDefault="0001441D" w:rsidP="0001441D">
      <w:pPr>
        <w:rPr>
          <w:rFonts w:ascii="Arial Narrow" w:hAnsi="Arial Narrow"/>
          <w:sz w:val="22"/>
          <w:szCs w:val="22"/>
        </w:rPr>
      </w:pPr>
      <w:r w:rsidRPr="00307D15">
        <w:rPr>
          <w:rFonts w:ascii="Arial Narrow" w:hAnsi="Arial Narrow"/>
          <w:sz w:val="22"/>
          <w:szCs w:val="22"/>
        </w:rPr>
        <w:t>L’entrepreneur ne pourra utiliser que des agrégats de provenance constante approvisionnés depuis au moins deux jours.</w:t>
      </w:r>
      <w:r w:rsidR="00E35C6C">
        <w:rPr>
          <w:rFonts w:ascii="Arial Narrow" w:hAnsi="Arial Narrow"/>
          <w:sz w:val="22"/>
          <w:szCs w:val="22"/>
        </w:rPr>
        <w:t xml:space="preserve"> </w:t>
      </w:r>
      <w:r w:rsidRPr="00307D15">
        <w:rPr>
          <w:rFonts w:ascii="Arial Narrow" w:hAnsi="Arial Narrow"/>
          <w:sz w:val="22"/>
          <w:szCs w:val="22"/>
        </w:rPr>
        <w:t>Les sables, gravillons et pierrailles devront être lavés et parfaitement propres,  il</w:t>
      </w:r>
      <w:r>
        <w:rPr>
          <w:rFonts w:ascii="Arial Narrow" w:hAnsi="Arial Narrow"/>
          <w:sz w:val="22"/>
          <w:szCs w:val="22"/>
        </w:rPr>
        <w:t>s</w:t>
      </w:r>
      <w:r w:rsidRPr="00307D15">
        <w:rPr>
          <w:rFonts w:ascii="Arial Narrow" w:hAnsi="Arial Narrow"/>
          <w:sz w:val="22"/>
          <w:szCs w:val="22"/>
        </w:rPr>
        <w:t xml:space="preserve"> ne devront pas contenir de détritus d’animaux ou de végétaux, ils auront une courbe granulométrique continue.</w:t>
      </w:r>
    </w:p>
    <w:p w:rsidR="0001441D" w:rsidRPr="00307D15" w:rsidRDefault="0001441D" w:rsidP="0001441D">
      <w:pPr>
        <w:rPr>
          <w:rFonts w:ascii="Arial Narrow" w:hAnsi="Arial Narrow"/>
          <w:sz w:val="22"/>
          <w:szCs w:val="22"/>
        </w:rPr>
      </w:pPr>
      <w:r w:rsidRPr="00307D15">
        <w:rPr>
          <w:rFonts w:ascii="Arial Narrow" w:hAnsi="Arial Narrow"/>
          <w:sz w:val="22"/>
          <w:szCs w:val="22"/>
        </w:rPr>
        <w:t>La granulométrie des  granulats devra être comprise entre 0/25 pour tous les ouvrages béton armé et entre 0/20 pour les poteaux et voiles en béton armé.</w:t>
      </w:r>
    </w:p>
    <w:p w:rsidR="0001441D" w:rsidRPr="00307D15" w:rsidRDefault="0001441D" w:rsidP="0001441D">
      <w:pPr>
        <w:rPr>
          <w:rFonts w:ascii="Arial Narrow" w:hAnsi="Arial Narrow"/>
          <w:sz w:val="22"/>
          <w:szCs w:val="22"/>
        </w:rPr>
      </w:pPr>
      <w:r w:rsidRPr="00307D15">
        <w:rPr>
          <w:rFonts w:ascii="Arial Narrow" w:hAnsi="Arial Narrow"/>
          <w:sz w:val="22"/>
          <w:szCs w:val="22"/>
        </w:rPr>
        <w:t>L’entrepreneur devra un contrôle sur la teneur en Chlorure de Sodium des différents granulats. Celle-ci devra être nulle.</w:t>
      </w:r>
    </w:p>
    <w:p w:rsidR="0001441D" w:rsidRPr="00307D15" w:rsidRDefault="0001441D" w:rsidP="0001441D">
      <w:pPr>
        <w:rPr>
          <w:rFonts w:ascii="Arial Narrow" w:hAnsi="Arial Narrow"/>
          <w:sz w:val="22"/>
          <w:szCs w:val="22"/>
        </w:rPr>
      </w:pPr>
      <w:bookmarkStart w:id="605" w:name="_Toc161055469"/>
    </w:p>
    <w:p w:rsidR="0001441D" w:rsidRPr="00474397" w:rsidRDefault="0001441D" w:rsidP="00B85CF4">
      <w:pPr>
        <w:pStyle w:val="Paragraphedeliste"/>
        <w:numPr>
          <w:ilvl w:val="0"/>
          <w:numId w:val="63"/>
        </w:numPr>
        <w:rPr>
          <w:rFonts w:ascii="Arial Narrow" w:hAnsi="Arial Narrow"/>
          <w:b/>
          <w:sz w:val="22"/>
          <w:szCs w:val="22"/>
        </w:rPr>
      </w:pPr>
      <w:r w:rsidRPr="00474397">
        <w:rPr>
          <w:rFonts w:ascii="Arial Narrow" w:hAnsi="Arial Narrow"/>
          <w:b/>
          <w:sz w:val="22"/>
          <w:szCs w:val="22"/>
        </w:rPr>
        <w:t>Eau de gâchage</w:t>
      </w:r>
      <w:bookmarkEnd w:id="605"/>
    </w:p>
    <w:p w:rsidR="0001441D" w:rsidRPr="00307D15" w:rsidRDefault="0001441D" w:rsidP="0001441D">
      <w:pPr>
        <w:rPr>
          <w:rFonts w:ascii="Arial Narrow" w:hAnsi="Arial Narrow"/>
          <w:sz w:val="22"/>
          <w:szCs w:val="22"/>
        </w:rPr>
      </w:pPr>
      <w:r w:rsidRPr="00307D15">
        <w:rPr>
          <w:rFonts w:ascii="Arial Narrow" w:hAnsi="Arial Narrow"/>
          <w:sz w:val="22"/>
          <w:szCs w:val="22"/>
        </w:rPr>
        <w:t>Elle aura un degré hydrométrique inférieur à 20 et sera conforme à la norme N.F.P. 18.303.</w:t>
      </w:r>
    </w:p>
    <w:p w:rsidR="0001441D" w:rsidRPr="00307D15" w:rsidRDefault="0001441D" w:rsidP="0001441D">
      <w:pPr>
        <w:rPr>
          <w:rFonts w:ascii="Arial Narrow" w:hAnsi="Arial Narrow"/>
          <w:sz w:val="22"/>
          <w:szCs w:val="22"/>
        </w:rPr>
      </w:pPr>
      <w:r w:rsidRPr="00307D15">
        <w:rPr>
          <w:rFonts w:ascii="Arial Narrow" w:hAnsi="Arial Narrow"/>
          <w:sz w:val="22"/>
          <w:szCs w:val="22"/>
        </w:rPr>
        <w:t>Le rapport E/C (eau sur ciment) sera dans tous les cas inférieur à 0,50.</w:t>
      </w:r>
    </w:p>
    <w:p w:rsidR="0001441D" w:rsidRPr="00307D15" w:rsidRDefault="0001441D" w:rsidP="0001441D">
      <w:pPr>
        <w:rPr>
          <w:rFonts w:ascii="Arial Narrow" w:hAnsi="Arial Narrow"/>
          <w:sz w:val="22"/>
          <w:szCs w:val="22"/>
        </w:rPr>
      </w:pPr>
      <w:r w:rsidRPr="00307D15">
        <w:rPr>
          <w:rFonts w:ascii="Arial Narrow" w:hAnsi="Arial Narrow"/>
          <w:sz w:val="22"/>
          <w:szCs w:val="22"/>
        </w:rPr>
        <w:lastRenderedPageBreak/>
        <w:t>La teneur en chlorure de sodium devra être nulle.</w:t>
      </w:r>
    </w:p>
    <w:p w:rsidR="0001441D" w:rsidRPr="00307D15" w:rsidRDefault="0001441D" w:rsidP="0001441D">
      <w:pPr>
        <w:rPr>
          <w:rFonts w:ascii="Arial Narrow" w:hAnsi="Arial Narrow"/>
          <w:sz w:val="22"/>
          <w:szCs w:val="22"/>
        </w:rPr>
      </w:pPr>
      <w:bookmarkStart w:id="606" w:name="_Toc161055470"/>
    </w:p>
    <w:p w:rsidR="0001441D" w:rsidRPr="00474397" w:rsidRDefault="0001441D" w:rsidP="00B85CF4">
      <w:pPr>
        <w:pStyle w:val="Paragraphedeliste"/>
        <w:numPr>
          <w:ilvl w:val="0"/>
          <w:numId w:val="63"/>
        </w:numPr>
        <w:rPr>
          <w:rFonts w:ascii="Arial Narrow" w:hAnsi="Arial Narrow"/>
          <w:b/>
          <w:sz w:val="22"/>
          <w:szCs w:val="22"/>
        </w:rPr>
      </w:pPr>
      <w:r w:rsidRPr="00474397">
        <w:rPr>
          <w:rFonts w:ascii="Arial Narrow" w:hAnsi="Arial Narrow"/>
          <w:b/>
          <w:sz w:val="22"/>
          <w:szCs w:val="22"/>
        </w:rPr>
        <w:t>Ciments</w:t>
      </w:r>
      <w:bookmarkEnd w:id="606"/>
    </w:p>
    <w:p w:rsidR="0001441D" w:rsidRPr="00307D15" w:rsidRDefault="0001441D" w:rsidP="0001441D">
      <w:pPr>
        <w:rPr>
          <w:rFonts w:ascii="Arial Narrow" w:hAnsi="Arial Narrow"/>
          <w:sz w:val="22"/>
          <w:szCs w:val="22"/>
        </w:rPr>
      </w:pPr>
      <w:r w:rsidRPr="00307D15">
        <w:rPr>
          <w:rFonts w:ascii="Arial Narrow" w:hAnsi="Arial Narrow"/>
          <w:sz w:val="22"/>
          <w:szCs w:val="22"/>
        </w:rPr>
        <w:t>Les caractéristiques des ciments doivent être établies suivant la norme N.F.P. 15.301.</w:t>
      </w:r>
    </w:p>
    <w:p w:rsidR="0001441D" w:rsidRPr="00307D15" w:rsidRDefault="0001441D" w:rsidP="0001441D">
      <w:pPr>
        <w:rPr>
          <w:rFonts w:ascii="Arial Narrow" w:hAnsi="Arial Narrow"/>
          <w:sz w:val="22"/>
          <w:szCs w:val="22"/>
        </w:rPr>
      </w:pPr>
      <w:r w:rsidRPr="00307D15">
        <w:rPr>
          <w:rFonts w:ascii="Arial Narrow" w:hAnsi="Arial Narrow"/>
          <w:sz w:val="22"/>
          <w:szCs w:val="22"/>
        </w:rPr>
        <w:t>Ils proviendront d’une seule usine de fabrication constante, leur température à la livraison devra être inférieure à 70°C.</w:t>
      </w:r>
    </w:p>
    <w:p w:rsidR="0001441D" w:rsidRPr="00307D15" w:rsidRDefault="0001441D" w:rsidP="0001441D">
      <w:pPr>
        <w:rPr>
          <w:rFonts w:ascii="Arial Narrow" w:hAnsi="Arial Narrow"/>
          <w:sz w:val="22"/>
          <w:szCs w:val="22"/>
        </w:rPr>
      </w:pPr>
      <w:r w:rsidRPr="00307D15">
        <w:rPr>
          <w:rFonts w:ascii="Arial Narrow" w:hAnsi="Arial Narrow"/>
          <w:sz w:val="22"/>
          <w:szCs w:val="22"/>
        </w:rPr>
        <w:t>Dans le cas d’un stockage sur site, ils le seront à l’abri de l’humidité sur des aires en silos.</w:t>
      </w:r>
    </w:p>
    <w:p w:rsidR="0001441D" w:rsidRPr="00474397" w:rsidRDefault="0001441D" w:rsidP="00B85CF4">
      <w:pPr>
        <w:pStyle w:val="Paragraphedeliste"/>
        <w:numPr>
          <w:ilvl w:val="0"/>
          <w:numId w:val="62"/>
        </w:numPr>
        <w:rPr>
          <w:rFonts w:ascii="Arial Narrow" w:hAnsi="Arial Narrow"/>
          <w:b/>
          <w:sz w:val="22"/>
          <w:szCs w:val="22"/>
        </w:rPr>
      </w:pPr>
      <w:r w:rsidRPr="00474397">
        <w:rPr>
          <w:rFonts w:ascii="Arial Narrow" w:hAnsi="Arial Narrow"/>
          <w:b/>
          <w:sz w:val="22"/>
          <w:szCs w:val="22"/>
        </w:rPr>
        <w:t>Contrôle des ciments</w:t>
      </w:r>
    </w:p>
    <w:p w:rsidR="0001441D" w:rsidRPr="00307D15" w:rsidRDefault="0001441D" w:rsidP="0001441D">
      <w:pPr>
        <w:rPr>
          <w:rFonts w:ascii="Arial Narrow" w:hAnsi="Arial Narrow"/>
          <w:sz w:val="22"/>
          <w:szCs w:val="22"/>
        </w:rPr>
      </w:pPr>
      <w:r w:rsidRPr="00307D15">
        <w:rPr>
          <w:rFonts w:ascii="Arial Narrow" w:hAnsi="Arial Narrow"/>
          <w:sz w:val="22"/>
          <w:szCs w:val="22"/>
        </w:rPr>
        <w:t>L’entreprise réalisera automatiquement en cours de chantier, autant que de besoin et par fraction de 20 tonnes de ciments, les essais à effectuer sur des prélèvements. Le laboratoire auquel peuvent être confiés les essais sera agréé par</w:t>
      </w:r>
      <w:r w:rsidR="000C3C6E">
        <w:rPr>
          <w:rFonts w:ascii="Arial Narrow" w:hAnsi="Arial Narrow"/>
          <w:sz w:val="22"/>
          <w:szCs w:val="22"/>
        </w:rPr>
        <w:t xml:space="preserve"> </w:t>
      </w:r>
      <w:r w:rsidRPr="00307D15">
        <w:rPr>
          <w:rFonts w:ascii="Arial Narrow" w:hAnsi="Arial Narrow"/>
          <w:sz w:val="22"/>
          <w:szCs w:val="22"/>
        </w:rPr>
        <w:t>le Maître d’œuvre.</w:t>
      </w:r>
    </w:p>
    <w:p w:rsidR="0001441D" w:rsidRPr="00307D15" w:rsidRDefault="0001441D" w:rsidP="0001441D">
      <w:pPr>
        <w:rPr>
          <w:rFonts w:ascii="Arial Narrow" w:hAnsi="Arial Narrow"/>
          <w:sz w:val="22"/>
          <w:szCs w:val="22"/>
        </w:rPr>
      </w:pPr>
      <w:r w:rsidRPr="00307D15">
        <w:rPr>
          <w:rFonts w:ascii="Arial Narrow" w:hAnsi="Arial Narrow"/>
          <w:sz w:val="22"/>
          <w:szCs w:val="22"/>
        </w:rPr>
        <w:t>Les essais à la charge de l’entrepreneur pourront porter sur les analyses suivantes :</w:t>
      </w:r>
    </w:p>
    <w:p w:rsidR="0001441D" w:rsidRPr="00307D15" w:rsidRDefault="0001441D" w:rsidP="0001441D">
      <w:pPr>
        <w:rPr>
          <w:rFonts w:ascii="Arial Narrow" w:hAnsi="Arial Narrow"/>
          <w:sz w:val="22"/>
          <w:szCs w:val="22"/>
        </w:rPr>
      </w:pPr>
      <w:r w:rsidRPr="00307D15">
        <w:rPr>
          <w:rFonts w:ascii="Arial Narrow" w:hAnsi="Arial Narrow"/>
          <w:sz w:val="22"/>
          <w:szCs w:val="22"/>
        </w:rPr>
        <w:t>Temps de prise, flexion-pression, expansion à chaud (sur pâte pure), expansion à froid, fissuration, teneur en constituant secondaire.</w:t>
      </w:r>
    </w:p>
    <w:p w:rsidR="0001441D" w:rsidRPr="00307D15" w:rsidRDefault="0001441D" w:rsidP="0001441D">
      <w:pPr>
        <w:rPr>
          <w:rFonts w:ascii="Arial Narrow" w:hAnsi="Arial Narrow"/>
          <w:sz w:val="22"/>
          <w:szCs w:val="22"/>
        </w:rPr>
      </w:pPr>
    </w:p>
    <w:p w:rsidR="0001441D" w:rsidRPr="00474397" w:rsidRDefault="0001441D" w:rsidP="00B85CF4">
      <w:pPr>
        <w:pStyle w:val="Paragraphedeliste"/>
        <w:numPr>
          <w:ilvl w:val="0"/>
          <w:numId w:val="63"/>
        </w:numPr>
        <w:rPr>
          <w:rFonts w:ascii="Arial Narrow" w:hAnsi="Arial Narrow"/>
          <w:b/>
          <w:sz w:val="22"/>
          <w:szCs w:val="22"/>
        </w:rPr>
      </w:pPr>
      <w:bookmarkStart w:id="607" w:name="_Toc161055471"/>
      <w:r w:rsidRPr="00474397">
        <w:rPr>
          <w:rFonts w:ascii="Arial Narrow" w:hAnsi="Arial Narrow"/>
          <w:b/>
          <w:sz w:val="22"/>
          <w:szCs w:val="22"/>
        </w:rPr>
        <w:t>Produits d’addition, adjuvants</w:t>
      </w:r>
      <w:bookmarkEnd w:id="607"/>
    </w:p>
    <w:p w:rsidR="0001441D" w:rsidRPr="00307D15" w:rsidRDefault="0001441D" w:rsidP="0001441D">
      <w:pPr>
        <w:rPr>
          <w:rFonts w:ascii="Arial Narrow" w:hAnsi="Arial Narrow"/>
          <w:sz w:val="22"/>
          <w:szCs w:val="22"/>
        </w:rPr>
      </w:pPr>
      <w:r w:rsidRPr="00307D15">
        <w:rPr>
          <w:rFonts w:ascii="Arial Narrow" w:hAnsi="Arial Narrow"/>
          <w:sz w:val="22"/>
          <w:szCs w:val="22"/>
        </w:rPr>
        <w:t>Les adjuvants employés par l’Entrepreneur devront avoir été agréés par la commission permanente des liants hydrauliques et des adjuvants du béton.</w:t>
      </w:r>
    </w:p>
    <w:p w:rsidR="0001441D" w:rsidRPr="00307D15" w:rsidRDefault="0001441D" w:rsidP="0001441D">
      <w:pPr>
        <w:rPr>
          <w:rFonts w:ascii="Arial Narrow" w:hAnsi="Arial Narrow"/>
          <w:sz w:val="22"/>
          <w:szCs w:val="22"/>
        </w:rPr>
      </w:pPr>
      <w:r w:rsidRPr="00307D15">
        <w:rPr>
          <w:rFonts w:ascii="Arial Narrow" w:hAnsi="Arial Narrow"/>
          <w:sz w:val="22"/>
          <w:szCs w:val="22"/>
        </w:rPr>
        <w:t>Ils devront être conformes aux normes NF P 18-103 et NF P 18-331 à 18-338.</w:t>
      </w:r>
    </w:p>
    <w:p w:rsidR="0001441D" w:rsidRPr="00307D15" w:rsidRDefault="0001441D" w:rsidP="0001441D">
      <w:pPr>
        <w:rPr>
          <w:rFonts w:ascii="Arial Narrow" w:hAnsi="Arial Narrow"/>
          <w:sz w:val="22"/>
          <w:szCs w:val="22"/>
        </w:rPr>
      </w:pPr>
      <w:r w:rsidRPr="00307D15">
        <w:rPr>
          <w:rFonts w:ascii="Arial Narrow" w:hAnsi="Arial Narrow"/>
          <w:sz w:val="22"/>
          <w:szCs w:val="22"/>
        </w:rPr>
        <w:t>L’entrepreneur prévoira un adjuvant fongicide dans les bétons.</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82700">
        <w:rPr>
          <w:rFonts w:ascii="Arial Narrow" w:hAnsi="Arial Narrow"/>
          <w:b/>
          <w:sz w:val="22"/>
          <w:szCs w:val="22"/>
        </w:rPr>
        <w:t>NOTA :</w:t>
      </w:r>
      <w:r w:rsidR="000C3C6E">
        <w:rPr>
          <w:rFonts w:ascii="Arial Narrow" w:hAnsi="Arial Narrow"/>
          <w:b/>
          <w:sz w:val="22"/>
          <w:szCs w:val="22"/>
        </w:rPr>
        <w:t xml:space="preserve"> </w:t>
      </w:r>
      <w:r w:rsidRPr="00307D15">
        <w:rPr>
          <w:rFonts w:ascii="Arial Narrow" w:hAnsi="Arial Narrow"/>
          <w:sz w:val="22"/>
          <w:szCs w:val="22"/>
        </w:rPr>
        <w:t>Adjuvant plastifiant vivement conseillé pour réduire les retraits des bétons. Le choix proposé par l’entreprise devra être compatible avec les revêtements  de finition prévus aux lots peinture et revêtement de sol. Pour ce faire l’entrepreneur fournira un rapport écrit explicitant l’analyse de ces compatibilités.</w:t>
      </w:r>
    </w:p>
    <w:p w:rsidR="0001441D" w:rsidRPr="00307D15" w:rsidRDefault="0001441D" w:rsidP="0001441D">
      <w:pPr>
        <w:rPr>
          <w:rFonts w:ascii="Arial Narrow" w:hAnsi="Arial Narrow"/>
          <w:sz w:val="22"/>
          <w:szCs w:val="22"/>
        </w:rPr>
      </w:pPr>
    </w:p>
    <w:p w:rsidR="0001441D" w:rsidRPr="00382700" w:rsidRDefault="0001441D" w:rsidP="00B85CF4">
      <w:pPr>
        <w:pStyle w:val="Paragraphedeliste"/>
        <w:numPr>
          <w:ilvl w:val="0"/>
          <w:numId w:val="63"/>
        </w:numPr>
        <w:rPr>
          <w:rFonts w:ascii="Arial Narrow" w:hAnsi="Arial Narrow"/>
          <w:b/>
          <w:sz w:val="22"/>
          <w:szCs w:val="22"/>
        </w:rPr>
      </w:pPr>
      <w:bookmarkStart w:id="608" w:name="_Toc161055472"/>
      <w:r w:rsidRPr="00382700">
        <w:rPr>
          <w:rFonts w:ascii="Arial Narrow" w:hAnsi="Arial Narrow"/>
          <w:b/>
          <w:sz w:val="22"/>
          <w:szCs w:val="22"/>
        </w:rPr>
        <w:t>Mise en œuvre</w:t>
      </w:r>
      <w:bookmarkEnd w:id="608"/>
    </w:p>
    <w:p w:rsidR="0001441D" w:rsidRPr="00307D15" w:rsidRDefault="0001441D" w:rsidP="0001441D">
      <w:pPr>
        <w:rPr>
          <w:rFonts w:ascii="Arial Narrow" w:hAnsi="Arial Narrow"/>
          <w:sz w:val="22"/>
          <w:szCs w:val="22"/>
        </w:rPr>
      </w:pPr>
      <w:r w:rsidRPr="00307D15">
        <w:rPr>
          <w:rFonts w:ascii="Arial Narrow" w:hAnsi="Arial Narrow"/>
          <w:sz w:val="22"/>
          <w:szCs w:val="22"/>
        </w:rPr>
        <w:t>Le béton prêt à l’emploi éventuel devra avoir continuellement les mêmes caractéristiques et être conforme à la norme NF P 18-305.</w:t>
      </w:r>
    </w:p>
    <w:p w:rsidR="0001441D" w:rsidRPr="00307D15" w:rsidRDefault="0001441D" w:rsidP="0001441D">
      <w:pPr>
        <w:rPr>
          <w:rFonts w:ascii="Arial Narrow" w:hAnsi="Arial Narrow"/>
          <w:sz w:val="22"/>
          <w:szCs w:val="22"/>
        </w:rPr>
      </w:pPr>
      <w:r w:rsidRPr="00307D15">
        <w:rPr>
          <w:rFonts w:ascii="Arial Narrow" w:hAnsi="Arial Narrow"/>
          <w:sz w:val="22"/>
          <w:szCs w:val="22"/>
        </w:rPr>
        <w:t>Les bétons seront mis en œuvre par couches successives de faible hauteur à l’aide de manches de bétonnage. La mise en œuvre s’effectuera avant tout commencement de prise, toute disposition sera prise pour éviter la ségrégation du béton. L’ajout d’eau non contrôlé sera strictement interdit.</w:t>
      </w:r>
    </w:p>
    <w:p w:rsidR="0001441D" w:rsidRPr="00307D15" w:rsidRDefault="0001441D" w:rsidP="0001441D">
      <w:pPr>
        <w:rPr>
          <w:rFonts w:ascii="Arial Narrow" w:hAnsi="Arial Narrow"/>
          <w:sz w:val="22"/>
          <w:szCs w:val="22"/>
        </w:rPr>
      </w:pPr>
    </w:p>
    <w:p w:rsidR="0001441D" w:rsidRPr="00382700" w:rsidRDefault="0001441D" w:rsidP="00B85CF4">
      <w:pPr>
        <w:pStyle w:val="Paragraphedeliste"/>
        <w:numPr>
          <w:ilvl w:val="1"/>
          <w:numId w:val="62"/>
        </w:numPr>
        <w:rPr>
          <w:rFonts w:ascii="Arial Narrow" w:hAnsi="Arial Narrow"/>
          <w:b/>
          <w:sz w:val="22"/>
          <w:szCs w:val="22"/>
        </w:rPr>
      </w:pPr>
      <w:bookmarkStart w:id="609" w:name="_Toc161055473"/>
      <w:r w:rsidRPr="00382700">
        <w:rPr>
          <w:rFonts w:ascii="Arial Narrow" w:hAnsi="Arial Narrow"/>
          <w:b/>
          <w:sz w:val="22"/>
          <w:szCs w:val="22"/>
        </w:rPr>
        <w:t>Vibration</w:t>
      </w:r>
      <w:bookmarkEnd w:id="609"/>
    </w:p>
    <w:p w:rsidR="0001441D" w:rsidRPr="00307D15" w:rsidRDefault="0001441D" w:rsidP="0001441D">
      <w:pPr>
        <w:rPr>
          <w:rFonts w:ascii="Arial Narrow" w:hAnsi="Arial Narrow"/>
          <w:sz w:val="22"/>
          <w:szCs w:val="22"/>
        </w:rPr>
      </w:pPr>
      <w:r w:rsidRPr="00307D15">
        <w:rPr>
          <w:rFonts w:ascii="Arial Narrow" w:hAnsi="Arial Narrow"/>
          <w:sz w:val="22"/>
          <w:szCs w:val="22"/>
        </w:rPr>
        <w:t>La vibration est obligatoire pour tout béton armé, par aiguilles plongeantes. Le temps de vibration sera tel que le serrage du béton soit assuré sans ségrégation.</w:t>
      </w:r>
    </w:p>
    <w:p w:rsidR="0001441D" w:rsidRPr="00307D15" w:rsidRDefault="0001441D" w:rsidP="0001441D">
      <w:pPr>
        <w:rPr>
          <w:rFonts w:ascii="Arial Narrow" w:hAnsi="Arial Narrow"/>
          <w:sz w:val="22"/>
          <w:szCs w:val="22"/>
        </w:rPr>
      </w:pPr>
      <w:r w:rsidRPr="00307D15">
        <w:rPr>
          <w:rFonts w:ascii="Arial Narrow" w:hAnsi="Arial Narrow"/>
          <w:sz w:val="22"/>
          <w:szCs w:val="22"/>
        </w:rPr>
        <w:t>La vibration par aiguille s’effectuera par couches successives de coulage.</w:t>
      </w:r>
    </w:p>
    <w:p w:rsidR="0001441D" w:rsidRPr="00307D15" w:rsidRDefault="0001441D" w:rsidP="0001441D">
      <w:pPr>
        <w:rPr>
          <w:rFonts w:ascii="Arial Narrow" w:hAnsi="Arial Narrow"/>
          <w:sz w:val="22"/>
          <w:szCs w:val="22"/>
        </w:rPr>
      </w:pPr>
    </w:p>
    <w:p w:rsidR="0001441D" w:rsidRPr="00382700" w:rsidRDefault="0001441D" w:rsidP="00B85CF4">
      <w:pPr>
        <w:pStyle w:val="Paragraphedeliste"/>
        <w:numPr>
          <w:ilvl w:val="1"/>
          <w:numId w:val="62"/>
        </w:numPr>
        <w:rPr>
          <w:rFonts w:ascii="Arial Narrow" w:hAnsi="Arial Narrow"/>
          <w:b/>
          <w:sz w:val="22"/>
          <w:szCs w:val="22"/>
        </w:rPr>
      </w:pPr>
      <w:bookmarkStart w:id="610" w:name="_Toc161055474"/>
      <w:r w:rsidRPr="00382700">
        <w:rPr>
          <w:rFonts w:ascii="Arial Narrow" w:hAnsi="Arial Narrow"/>
          <w:b/>
          <w:sz w:val="22"/>
          <w:szCs w:val="22"/>
        </w:rPr>
        <w:t>Panneaux de coulage</w:t>
      </w:r>
      <w:bookmarkEnd w:id="610"/>
    </w:p>
    <w:p w:rsidR="0001441D" w:rsidRPr="00307D15" w:rsidRDefault="0001441D" w:rsidP="0001441D">
      <w:pPr>
        <w:rPr>
          <w:rFonts w:ascii="Arial Narrow" w:hAnsi="Arial Narrow"/>
          <w:sz w:val="22"/>
          <w:szCs w:val="22"/>
        </w:rPr>
      </w:pPr>
      <w:r w:rsidRPr="00307D15">
        <w:rPr>
          <w:rFonts w:ascii="Arial Narrow" w:hAnsi="Arial Narrow"/>
          <w:sz w:val="22"/>
          <w:szCs w:val="22"/>
        </w:rPr>
        <w:t>L’implantation des joints de reprise de bétonnage pourra être indiquée sur les plans sur demande du Maître d’œuvre. Sauf ouvrages particuliers faisant l’objet d’une justification spécifique, la surface des panneaux de coulage sera conforme aux valeurs ci-dessous :</w:t>
      </w:r>
    </w:p>
    <w:p w:rsidR="0001441D" w:rsidRPr="00382700" w:rsidRDefault="0001441D" w:rsidP="00B85CF4">
      <w:pPr>
        <w:pStyle w:val="Paragraphedeliste"/>
        <w:numPr>
          <w:ilvl w:val="0"/>
          <w:numId w:val="64"/>
        </w:numPr>
        <w:rPr>
          <w:rFonts w:ascii="Arial Narrow" w:hAnsi="Arial Narrow"/>
          <w:sz w:val="22"/>
          <w:szCs w:val="22"/>
        </w:rPr>
      </w:pPr>
      <w:r w:rsidRPr="00382700">
        <w:rPr>
          <w:rFonts w:ascii="Arial Narrow" w:hAnsi="Arial Narrow"/>
          <w:sz w:val="22"/>
          <w:szCs w:val="22"/>
        </w:rPr>
        <w:t>Surface maximale (m2) : 50</w:t>
      </w:r>
    </w:p>
    <w:p w:rsidR="0001441D" w:rsidRPr="00382700" w:rsidRDefault="0001441D" w:rsidP="00B85CF4">
      <w:pPr>
        <w:pStyle w:val="Paragraphedeliste"/>
        <w:numPr>
          <w:ilvl w:val="0"/>
          <w:numId w:val="64"/>
        </w:numPr>
        <w:rPr>
          <w:rFonts w:ascii="Arial Narrow" w:hAnsi="Arial Narrow"/>
          <w:sz w:val="22"/>
          <w:szCs w:val="22"/>
        </w:rPr>
      </w:pPr>
      <w:r w:rsidRPr="00382700">
        <w:rPr>
          <w:rFonts w:ascii="Arial Narrow" w:hAnsi="Arial Narrow"/>
          <w:sz w:val="22"/>
          <w:szCs w:val="22"/>
        </w:rPr>
        <w:t>Longueur maximale (m) : 8</w:t>
      </w:r>
    </w:p>
    <w:p w:rsidR="0001441D" w:rsidRPr="00307D15" w:rsidRDefault="0001441D" w:rsidP="0001441D">
      <w:pPr>
        <w:rPr>
          <w:rFonts w:ascii="Arial Narrow" w:hAnsi="Arial Narrow"/>
          <w:sz w:val="22"/>
          <w:szCs w:val="22"/>
        </w:rPr>
      </w:pPr>
      <w:bookmarkStart w:id="611" w:name="_Toc161055475"/>
    </w:p>
    <w:p w:rsidR="0001441D" w:rsidRPr="00382700" w:rsidRDefault="0001441D" w:rsidP="00B85CF4">
      <w:pPr>
        <w:pStyle w:val="Paragraphedeliste"/>
        <w:numPr>
          <w:ilvl w:val="1"/>
          <w:numId w:val="64"/>
        </w:numPr>
        <w:rPr>
          <w:rFonts w:ascii="Arial Narrow" w:hAnsi="Arial Narrow"/>
          <w:b/>
          <w:sz w:val="22"/>
          <w:szCs w:val="22"/>
        </w:rPr>
      </w:pPr>
      <w:r w:rsidRPr="00382700">
        <w:rPr>
          <w:rFonts w:ascii="Arial Narrow" w:hAnsi="Arial Narrow"/>
          <w:b/>
          <w:sz w:val="22"/>
          <w:szCs w:val="22"/>
        </w:rPr>
        <w:t>Joints de reprise</w:t>
      </w:r>
      <w:bookmarkEnd w:id="611"/>
    </w:p>
    <w:p w:rsidR="0001441D" w:rsidRPr="00307D15" w:rsidRDefault="0001441D" w:rsidP="0001441D">
      <w:pPr>
        <w:rPr>
          <w:rFonts w:ascii="Arial Narrow" w:hAnsi="Arial Narrow"/>
          <w:sz w:val="22"/>
          <w:szCs w:val="22"/>
        </w:rPr>
      </w:pPr>
      <w:r w:rsidRPr="00307D15">
        <w:rPr>
          <w:rFonts w:ascii="Arial Narrow" w:hAnsi="Arial Narrow"/>
          <w:sz w:val="22"/>
          <w:szCs w:val="22"/>
        </w:rPr>
        <w:t>Les prescriptions suivantes sont à respecter :</w:t>
      </w:r>
    </w:p>
    <w:p w:rsidR="0001441D" w:rsidRPr="00382700" w:rsidRDefault="0001441D" w:rsidP="00B85CF4">
      <w:pPr>
        <w:pStyle w:val="Paragraphedeliste"/>
        <w:numPr>
          <w:ilvl w:val="0"/>
          <w:numId w:val="65"/>
        </w:numPr>
        <w:rPr>
          <w:rFonts w:ascii="Arial Narrow" w:hAnsi="Arial Narrow"/>
          <w:sz w:val="22"/>
          <w:szCs w:val="22"/>
        </w:rPr>
      </w:pPr>
      <w:r w:rsidRPr="00382700">
        <w:rPr>
          <w:rFonts w:ascii="Arial Narrow" w:hAnsi="Arial Narrow"/>
          <w:sz w:val="22"/>
          <w:szCs w:val="22"/>
        </w:rPr>
        <w:t>Joints verticaux formés à l’aide d’un coffrage vertical,</w:t>
      </w:r>
    </w:p>
    <w:p w:rsidR="0001441D" w:rsidRPr="00382700" w:rsidRDefault="0001441D" w:rsidP="00B85CF4">
      <w:pPr>
        <w:pStyle w:val="Paragraphedeliste"/>
        <w:numPr>
          <w:ilvl w:val="0"/>
          <w:numId w:val="65"/>
        </w:numPr>
        <w:rPr>
          <w:rFonts w:ascii="Arial Narrow" w:hAnsi="Arial Narrow"/>
          <w:sz w:val="22"/>
          <w:szCs w:val="22"/>
        </w:rPr>
      </w:pPr>
      <w:r w:rsidRPr="00382700">
        <w:rPr>
          <w:rFonts w:ascii="Arial Narrow" w:hAnsi="Arial Narrow"/>
          <w:sz w:val="22"/>
          <w:szCs w:val="22"/>
        </w:rPr>
        <w:t>Laitance et béton alvéolaire enlevés de la surface de contact,</w:t>
      </w:r>
    </w:p>
    <w:p w:rsidR="0001441D" w:rsidRPr="00382700" w:rsidRDefault="0001441D" w:rsidP="00B85CF4">
      <w:pPr>
        <w:pStyle w:val="Paragraphedeliste"/>
        <w:numPr>
          <w:ilvl w:val="0"/>
          <w:numId w:val="65"/>
        </w:numPr>
        <w:rPr>
          <w:rFonts w:ascii="Arial Narrow" w:hAnsi="Arial Narrow"/>
          <w:sz w:val="22"/>
          <w:szCs w:val="22"/>
        </w:rPr>
      </w:pPr>
      <w:r w:rsidRPr="00382700">
        <w:rPr>
          <w:rFonts w:ascii="Arial Narrow" w:hAnsi="Arial Narrow"/>
          <w:sz w:val="22"/>
          <w:szCs w:val="22"/>
        </w:rPr>
        <w:t>Surface de contact propre et rugueuse au moment du coulage</w:t>
      </w:r>
    </w:p>
    <w:p w:rsidR="0001441D" w:rsidRPr="00382700" w:rsidRDefault="0001441D" w:rsidP="00B85CF4">
      <w:pPr>
        <w:pStyle w:val="Paragraphedeliste"/>
        <w:numPr>
          <w:ilvl w:val="0"/>
          <w:numId w:val="65"/>
        </w:numPr>
        <w:rPr>
          <w:rFonts w:ascii="Arial Narrow" w:hAnsi="Arial Narrow"/>
          <w:sz w:val="22"/>
          <w:szCs w:val="22"/>
        </w:rPr>
      </w:pPr>
      <w:r w:rsidRPr="00382700">
        <w:rPr>
          <w:rFonts w:ascii="Arial Narrow" w:hAnsi="Arial Narrow"/>
          <w:sz w:val="22"/>
          <w:szCs w:val="22"/>
        </w:rPr>
        <w:t>Utilisation des mortiers ou coulis interdite sauf accord express du Maître d’œuvre.</w:t>
      </w:r>
    </w:p>
    <w:p w:rsidR="0001441D" w:rsidRPr="00307D15" w:rsidRDefault="0001441D" w:rsidP="0001441D">
      <w:pPr>
        <w:rPr>
          <w:rFonts w:ascii="Arial Narrow" w:hAnsi="Arial Narrow"/>
          <w:sz w:val="22"/>
          <w:szCs w:val="22"/>
        </w:rPr>
      </w:pPr>
    </w:p>
    <w:p w:rsidR="0001441D" w:rsidRPr="00382700" w:rsidRDefault="0001441D" w:rsidP="00B85CF4">
      <w:pPr>
        <w:pStyle w:val="Paragraphedeliste"/>
        <w:numPr>
          <w:ilvl w:val="1"/>
          <w:numId w:val="65"/>
        </w:numPr>
        <w:rPr>
          <w:rFonts w:ascii="Arial Narrow" w:hAnsi="Arial Narrow"/>
          <w:b/>
          <w:sz w:val="22"/>
          <w:szCs w:val="22"/>
        </w:rPr>
      </w:pPr>
      <w:bookmarkStart w:id="612" w:name="_Toc161055476"/>
      <w:bookmarkStart w:id="613" w:name="_Toc161932494"/>
      <w:r w:rsidRPr="00382700">
        <w:rPr>
          <w:rFonts w:ascii="Arial Narrow" w:hAnsi="Arial Narrow"/>
          <w:b/>
          <w:sz w:val="22"/>
          <w:szCs w:val="22"/>
        </w:rPr>
        <w:lastRenderedPageBreak/>
        <w:t>Reprise de bétonnage</w:t>
      </w:r>
      <w:bookmarkEnd w:id="612"/>
      <w:bookmarkEnd w:id="613"/>
    </w:p>
    <w:p w:rsidR="0001441D" w:rsidRPr="00307D15" w:rsidRDefault="0001441D" w:rsidP="0001441D">
      <w:pPr>
        <w:rPr>
          <w:rFonts w:ascii="Arial Narrow" w:hAnsi="Arial Narrow"/>
          <w:sz w:val="22"/>
          <w:szCs w:val="22"/>
        </w:rPr>
      </w:pPr>
      <w:r w:rsidRPr="00307D15">
        <w:rPr>
          <w:rFonts w:ascii="Arial Narrow" w:hAnsi="Arial Narrow"/>
          <w:sz w:val="22"/>
          <w:szCs w:val="22"/>
        </w:rPr>
        <w:t>Des dispositions seront prises pour que les reprises de bétonnage laissées apparentes, le soient aussi peu que possible.</w:t>
      </w:r>
      <w:r w:rsidR="00E35C6C">
        <w:rPr>
          <w:rFonts w:ascii="Arial Narrow" w:hAnsi="Arial Narrow"/>
          <w:sz w:val="22"/>
          <w:szCs w:val="22"/>
        </w:rPr>
        <w:t xml:space="preserve"> </w:t>
      </w:r>
      <w:r w:rsidRPr="00307D15">
        <w:rPr>
          <w:rFonts w:ascii="Arial Narrow" w:hAnsi="Arial Narrow"/>
          <w:sz w:val="22"/>
          <w:szCs w:val="22"/>
        </w:rPr>
        <w:t>L’emplacement et les dispositions prise</w:t>
      </w:r>
      <w:r>
        <w:rPr>
          <w:rFonts w:ascii="Arial Narrow" w:hAnsi="Arial Narrow"/>
          <w:sz w:val="22"/>
          <w:szCs w:val="22"/>
        </w:rPr>
        <w:t>s</w:t>
      </w:r>
      <w:r w:rsidRPr="00307D15">
        <w:rPr>
          <w:rFonts w:ascii="Arial Narrow" w:hAnsi="Arial Narrow"/>
          <w:sz w:val="22"/>
          <w:szCs w:val="22"/>
        </w:rPr>
        <w:t xml:space="preserve"> au droit de ces ruptures de coulage, comme l’implantation des joints creux ou architecturaux et les profils employés pour les réaliser, sont soumis à l’approbation du Maître d’œuvre.</w:t>
      </w:r>
    </w:p>
    <w:p w:rsidR="0001441D" w:rsidRDefault="0001441D" w:rsidP="0001441D">
      <w:pPr>
        <w:rPr>
          <w:rFonts w:ascii="Arial Narrow" w:hAnsi="Arial Narrow"/>
          <w:sz w:val="22"/>
          <w:szCs w:val="22"/>
        </w:rPr>
      </w:pPr>
      <w:bookmarkStart w:id="614" w:name="_Toc161055477"/>
      <w:bookmarkStart w:id="615" w:name="_Toc161932495"/>
    </w:p>
    <w:p w:rsidR="0001441D" w:rsidRPr="00382700" w:rsidRDefault="0001441D" w:rsidP="00B85CF4">
      <w:pPr>
        <w:pStyle w:val="Paragraphedeliste"/>
        <w:numPr>
          <w:ilvl w:val="1"/>
          <w:numId w:val="65"/>
        </w:numPr>
        <w:rPr>
          <w:rFonts w:ascii="Arial Narrow" w:hAnsi="Arial Narrow"/>
          <w:b/>
          <w:sz w:val="22"/>
          <w:szCs w:val="22"/>
        </w:rPr>
      </w:pPr>
      <w:r w:rsidRPr="00382700">
        <w:rPr>
          <w:rFonts w:ascii="Arial Narrow" w:hAnsi="Arial Narrow"/>
          <w:b/>
          <w:sz w:val="22"/>
          <w:szCs w:val="22"/>
        </w:rPr>
        <w:t>Cure des bétons</w:t>
      </w:r>
      <w:bookmarkEnd w:id="614"/>
      <w:bookmarkEnd w:id="615"/>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Pendant la prise des bétons, ceux-ci seront protégés contre toute évaporation excessive par le </w:t>
      </w:r>
      <w:proofErr w:type="spellStart"/>
      <w:r w:rsidR="00E35C6C">
        <w:rPr>
          <w:rFonts w:ascii="Arial Narrow" w:hAnsi="Arial Narrow"/>
          <w:sz w:val="22"/>
          <w:szCs w:val="22"/>
        </w:rPr>
        <w:t>r</w:t>
      </w:r>
      <w:r w:rsidR="00E35C6C" w:rsidRPr="00307D15">
        <w:rPr>
          <w:rFonts w:ascii="Arial Narrow" w:hAnsi="Arial Narrow"/>
          <w:sz w:val="22"/>
          <w:szCs w:val="22"/>
        </w:rPr>
        <w:t>épandage</w:t>
      </w:r>
      <w:proofErr w:type="spellEnd"/>
      <w:r w:rsidRPr="00307D15">
        <w:rPr>
          <w:rFonts w:ascii="Arial Narrow" w:hAnsi="Arial Narrow"/>
          <w:sz w:val="22"/>
          <w:szCs w:val="22"/>
        </w:rPr>
        <w:t xml:space="preserve"> d’un produit de cure agréé par le Maître d’œuvre et le Bureau de Contrôle.</w:t>
      </w:r>
    </w:p>
    <w:p w:rsidR="0001441D" w:rsidRPr="00307D15" w:rsidRDefault="0001441D" w:rsidP="0001441D">
      <w:pPr>
        <w:rPr>
          <w:rFonts w:ascii="Arial Narrow" w:hAnsi="Arial Narrow"/>
          <w:sz w:val="22"/>
          <w:szCs w:val="22"/>
        </w:rPr>
      </w:pPr>
      <w:r w:rsidRPr="00307D15">
        <w:rPr>
          <w:rFonts w:ascii="Arial Narrow" w:hAnsi="Arial Narrow"/>
          <w:sz w:val="22"/>
          <w:szCs w:val="22"/>
        </w:rPr>
        <w:t>En outre, en cas d’insolation intense ou de fort vent, l’Entrepreneur devra utiliser les bâches humides ou des produits de cure agréés, la durée maximale d’efficacité de la protection sera de trois jours.</w:t>
      </w:r>
    </w:p>
    <w:p w:rsidR="0001441D" w:rsidRPr="00307D15" w:rsidRDefault="0001441D" w:rsidP="0001441D">
      <w:pPr>
        <w:rPr>
          <w:rFonts w:ascii="Arial Narrow" w:hAnsi="Arial Narrow"/>
          <w:sz w:val="22"/>
          <w:szCs w:val="22"/>
        </w:rPr>
      </w:pPr>
    </w:p>
    <w:p w:rsidR="0001441D" w:rsidRPr="00382700" w:rsidRDefault="0001441D" w:rsidP="00B85CF4">
      <w:pPr>
        <w:pStyle w:val="Paragraphedeliste"/>
        <w:numPr>
          <w:ilvl w:val="1"/>
          <w:numId w:val="65"/>
        </w:numPr>
        <w:rPr>
          <w:rFonts w:ascii="Arial Narrow" w:hAnsi="Arial Narrow"/>
          <w:b/>
          <w:sz w:val="22"/>
          <w:szCs w:val="22"/>
        </w:rPr>
      </w:pPr>
      <w:bookmarkStart w:id="616" w:name="_Toc161055478"/>
      <w:bookmarkStart w:id="617" w:name="_Toc161932496"/>
      <w:r w:rsidRPr="00382700">
        <w:rPr>
          <w:rFonts w:ascii="Arial Narrow" w:hAnsi="Arial Narrow"/>
          <w:b/>
          <w:sz w:val="22"/>
          <w:szCs w:val="22"/>
        </w:rPr>
        <w:t>Échafaudages et ouvrages provisoires</w:t>
      </w:r>
      <w:bookmarkEnd w:id="616"/>
      <w:bookmarkEnd w:id="617"/>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Les échafaudages et étais provisoires doivent pouvoir résister en toute sécurité aux conditions de vent prévues dans les règles </w:t>
      </w:r>
      <w:proofErr w:type="spellStart"/>
      <w:r w:rsidRPr="00307D15">
        <w:rPr>
          <w:rFonts w:ascii="Arial Narrow" w:hAnsi="Arial Narrow"/>
          <w:sz w:val="22"/>
          <w:szCs w:val="22"/>
        </w:rPr>
        <w:t>NV</w:t>
      </w:r>
      <w:proofErr w:type="spellEnd"/>
      <w:r w:rsidRPr="00307D15">
        <w:rPr>
          <w:rFonts w:ascii="Arial Narrow" w:hAnsi="Arial Narrow"/>
          <w:sz w:val="22"/>
          <w:szCs w:val="22"/>
        </w:rPr>
        <w:t xml:space="preserve">.65. Les ouvrages métalliques éventuellement utilisés sont justifiés conformément </w:t>
      </w:r>
      <w:r w:rsidR="00E35C6C" w:rsidRPr="00307D15">
        <w:rPr>
          <w:rFonts w:ascii="Arial Narrow" w:hAnsi="Arial Narrow"/>
          <w:sz w:val="22"/>
          <w:szCs w:val="22"/>
        </w:rPr>
        <w:t>au titre</w:t>
      </w:r>
      <w:r w:rsidRPr="00307D15">
        <w:rPr>
          <w:rFonts w:ascii="Arial Narrow" w:hAnsi="Arial Narrow"/>
          <w:sz w:val="22"/>
          <w:szCs w:val="22"/>
        </w:rPr>
        <w:t xml:space="preserve"> V du fascicule 61 du </w:t>
      </w:r>
      <w:proofErr w:type="spellStart"/>
      <w:r w:rsidRPr="00307D15">
        <w:rPr>
          <w:rFonts w:ascii="Arial Narrow" w:hAnsi="Arial Narrow"/>
          <w:sz w:val="22"/>
          <w:szCs w:val="22"/>
        </w:rPr>
        <w:t>CPC</w:t>
      </w:r>
      <w:proofErr w:type="spellEnd"/>
      <w:r w:rsidRPr="00307D15">
        <w:rPr>
          <w:rFonts w:ascii="Arial Narrow" w:hAnsi="Arial Narrow"/>
          <w:sz w:val="22"/>
          <w:szCs w:val="22"/>
        </w:rPr>
        <w:t>. Les ouvrages en bois éventuellement utilisés doivent satisfaire aux conditions imposées par la règle CB 71 (</w:t>
      </w:r>
      <w:proofErr w:type="spellStart"/>
      <w:r w:rsidRPr="00307D15">
        <w:rPr>
          <w:rFonts w:ascii="Arial Narrow" w:hAnsi="Arial Narrow"/>
          <w:sz w:val="22"/>
          <w:szCs w:val="22"/>
        </w:rPr>
        <w:t>D.T.U</w:t>
      </w:r>
      <w:proofErr w:type="spellEnd"/>
      <w:r w:rsidRPr="00307D15">
        <w:rPr>
          <w:rFonts w:ascii="Arial Narrow" w:hAnsi="Arial Narrow"/>
          <w:sz w:val="22"/>
          <w:szCs w:val="22"/>
        </w:rPr>
        <w:t>).</w:t>
      </w:r>
    </w:p>
    <w:p w:rsidR="0001441D" w:rsidRPr="00307D15" w:rsidRDefault="0001441D" w:rsidP="0001441D">
      <w:pPr>
        <w:rPr>
          <w:rFonts w:ascii="Arial Narrow" w:hAnsi="Arial Narrow"/>
          <w:sz w:val="22"/>
          <w:szCs w:val="22"/>
        </w:rPr>
      </w:pPr>
      <w:r w:rsidRPr="00307D15">
        <w:rPr>
          <w:rFonts w:ascii="Arial Narrow" w:hAnsi="Arial Narrow"/>
          <w:sz w:val="22"/>
          <w:szCs w:val="22"/>
        </w:rPr>
        <w:t>Les échafaudages et étais sont réglés et calés pour qu’après démoulage, l’ouvrage ait les cotes prévues. Les platelages provisoires et les dispositifs de sécurité du personnel doivent être incorporés aux échafaudages et étaiements.</w:t>
      </w:r>
    </w:p>
    <w:p w:rsidR="0001441D" w:rsidRPr="00307D15" w:rsidRDefault="0001441D" w:rsidP="0001441D">
      <w:pPr>
        <w:rPr>
          <w:rFonts w:ascii="Arial Narrow" w:hAnsi="Arial Narrow"/>
          <w:sz w:val="22"/>
          <w:szCs w:val="22"/>
        </w:rPr>
      </w:pPr>
      <w:r w:rsidRPr="00307D15">
        <w:rPr>
          <w:rFonts w:ascii="Arial Narrow" w:hAnsi="Arial Narrow"/>
          <w:sz w:val="22"/>
          <w:szCs w:val="22"/>
        </w:rPr>
        <w:t>Les platelages portant les éléments préfabriqués sont suffisamment rigides pour permettre les calages des divers éléments et éviter tous mouvements relatifs de deux éléments voisins.</w:t>
      </w:r>
    </w:p>
    <w:p w:rsidR="0001441D" w:rsidRPr="00307D15" w:rsidRDefault="0001441D" w:rsidP="0001441D">
      <w:pPr>
        <w:rPr>
          <w:rFonts w:ascii="Arial Narrow" w:hAnsi="Arial Narrow"/>
          <w:sz w:val="22"/>
          <w:szCs w:val="22"/>
        </w:rPr>
      </w:pPr>
      <w:r w:rsidRPr="00307D15">
        <w:rPr>
          <w:rFonts w:ascii="Arial Narrow" w:hAnsi="Arial Narrow"/>
          <w:sz w:val="22"/>
          <w:szCs w:val="22"/>
        </w:rPr>
        <w:t>L’enlèvement des étais doit être exécutés à la date fixée au vu des résultats des essais d’information relatifs au dernier béton de structure.</w:t>
      </w:r>
    </w:p>
    <w:p w:rsidR="0001441D" w:rsidRPr="00307D15" w:rsidRDefault="0001441D" w:rsidP="0001441D">
      <w:pPr>
        <w:rPr>
          <w:rFonts w:ascii="Arial Narrow" w:hAnsi="Arial Narrow"/>
          <w:sz w:val="22"/>
          <w:szCs w:val="22"/>
        </w:rPr>
      </w:pPr>
    </w:p>
    <w:p w:rsidR="0001441D" w:rsidRPr="00382700" w:rsidRDefault="0001441D" w:rsidP="00B85CF4">
      <w:pPr>
        <w:pStyle w:val="Paragraphedeliste"/>
        <w:numPr>
          <w:ilvl w:val="1"/>
          <w:numId w:val="65"/>
        </w:numPr>
        <w:rPr>
          <w:rFonts w:ascii="Arial Narrow" w:hAnsi="Arial Narrow"/>
          <w:b/>
          <w:sz w:val="22"/>
          <w:szCs w:val="22"/>
        </w:rPr>
      </w:pPr>
      <w:bookmarkStart w:id="618" w:name="_Toc161055479"/>
      <w:bookmarkStart w:id="619" w:name="_Toc161932497"/>
      <w:r w:rsidRPr="00382700">
        <w:rPr>
          <w:rFonts w:ascii="Arial Narrow" w:hAnsi="Arial Narrow"/>
          <w:b/>
          <w:sz w:val="22"/>
          <w:szCs w:val="22"/>
        </w:rPr>
        <w:t>Coffrages et étaiements</w:t>
      </w:r>
      <w:bookmarkEnd w:id="618"/>
      <w:bookmarkEnd w:id="619"/>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L’entreprise doit toutes dispositions particulières propres à la mise en œuvre de ses coffrages (étaiements, contre flèches, </w:t>
      </w:r>
      <w:proofErr w:type="spellStart"/>
      <w:r w:rsidRPr="00307D15">
        <w:rPr>
          <w:rFonts w:ascii="Arial Narrow" w:hAnsi="Arial Narrow"/>
          <w:sz w:val="22"/>
          <w:szCs w:val="22"/>
        </w:rPr>
        <w:t>etc</w:t>
      </w:r>
      <w:proofErr w:type="spellEnd"/>
      <w:r w:rsidRPr="00307D15">
        <w:rPr>
          <w:rFonts w:ascii="Arial Narrow" w:hAnsi="Arial Narrow"/>
          <w:sz w:val="22"/>
          <w:szCs w:val="22"/>
        </w:rPr>
        <w:t>…).</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 choix  du type de coffrage est laissé à l’initiative de l’Entreprise, sous réserve du respect des parements définis au présent document. La résistance mécanique des coffrages doit répondre aux spécifications de l’article 3.32 du </w:t>
      </w:r>
      <w:proofErr w:type="spellStart"/>
      <w:r w:rsidRPr="00307D15">
        <w:rPr>
          <w:rFonts w:ascii="Arial Narrow" w:hAnsi="Arial Narrow"/>
          <w:sz w:val="22"/>
          <w:szCs w:val="22"/>
        </w:rPr>
        <w:t>D.T.U</w:t>
      </w:r>
      <w:proofErr w:type="spellEnd"/>
      <w:r w:rsidRPr="00307D15">
        <w:rPr>
          <w:rFonts w:ascii="Arial Narrow" w:hAnsi="Arial Narrow"/>
          <w:sz w:val="22"/>
          <w:szCs w:val="22"/>
        </w:rPr>
        <w:t xml:space="preserve"> 23.1.</w:t>
      </w:r>
    </w:p>
    <w:p w:rsidR="0001441D" w:rsidRPr="00307D15" w:rsidRDefault="0001441D" w:rsidP="0001441D">
      <w:pPr>
        <w:rPr>
          <w:rFonts w:ascii="Arial Narrow" w:hAnsi="Arial Narrow"/>
          <w:sz w:val="22"/>
          <w:szCs w:val="22"/>
        </w:rPr>
      </w:pPr>
      <w:r w:rsidRPr="00307D15">
        <w:rPr>
          <w:rFonts w:ascii="Arial Narrow" w:hAnsi="Arial Narrow"/>
          <w:sz w:val="22"/>
          <w:szCs w:val="22"/>
        </w:rPr>
        <w:t>Les étais (obligatoirement métallique, les étais en bois ne seront pas acceptés) de plus de 6,00 m de hauteur doivent faire l’objet d’un plan de montage et d’une note de calcul justificative.</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Les éléments de coffrage de grandes dimensions doivent être équipés des dispositifs (passerelles, béquilles, </w:t>
      </w:r>
      <w:proofErr w:type="spellStart"/>
      <w:r w:rsidRPr="00307D15">
        <w:rPr>
          <w:rFonts w:ascii="Arial Narrow" w:hAnsi="Arial Narrow"/>
          <w:sz w:val="22"/>
          <w:szCs w:val="22"/>
        </w:rPr>
        <w:t>etc</w:t>
      </w:r>
      <w:proofErr w:type="spellEnd"/>
      <w:r w:rsidRPr="00307D15">
        <w:rPr>
          <w:rFonts w:ascii="Arial Narrow" w:hAnsi="Arial Narrow"/>
          <w:sz w:val="22"/>
          <w:szCs w:val="22"/>
        </w:rPr>
        <w:t>…) nécessaires à la sécurité de la main d’œuvre.</w:t>
      </w:r>
    </w:p>
    <w:p w:rsidR="0001441D" w:rsidRPr="00307D15" w:rsidRDefault="0001441D" w:rsidP="0001441D">
      <w:pPr>
        <w:rPr>
          <w:rFonts w:ascii="Arial Narrow" w:hAnsi="Arial Narrow"/>
          <w:sz w:val="22"/>
          <w:szCs w:val="22"/>
        </w:rPr>
      </w:pPr>
      <w:r w:rsidRPr="00307D15">
        <w:rPr>
          <w:rFonts w:ascii="Arial Narrow" w:hAnsi="Arial Narrow"/>
          <w:sz w:val="22"/>
          <w:szCs w:val="22"/>
        </w:rPr>
        <w:t>L’étanchéité des coffrages est assurée au moyen de cordons de matériau mousse et de bandes adhésives. Les produits de démoulage utilisés ne doivent pas laisser de trace notable sur les parements de bétons. Dans le cas de parement soigné, les produits de démoulage ne doivent pas modifier la teinte du ciment.</w:t>
      </w:r>
    </w:p>
    <w:p w:rsidR="0001441D" w:rsidRPr="00307D15" w:rsidRDefault="0001441D" w:rsidP="0001441D">
      <w:pPr>
        <w:rPr>
          <w:rFonts w:ascii="Arial Narrow" w:hAnsi="Arial Narrow"/>
          <w:sz w:val="22"/>
          <w:szCs w:val="22"/>
        </w:rPr>
      </w:pPr>
      <w:r w:rsidRPr="00307D15">
        <w:rPr>
          <w:rFonts w:ascii="Arial Narrow" w:hAnsi="Arial Narrow"/>
          <w:sz w:val="22"/>
          <w:szCs w:val="22"/>
        </w:rPr>
        <w:t>L’entreprise doit s’assurer de la compatibilité des différents produits (produit de démoulage et produits de traitement de surface).</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Toute réfection nécessitée par l’apparition de taches, efflorescences, décollements, </w:t>
      </w:r>
      <w:proofErr w:type="spellStart"/>
      <w:r w:rsidRPr="00307D15">
        <w:rPr>
          <w:rFonts w:ascii="Arial Narrow" w:hAnsi="Arial Narrow"/>
          <w:sz w:val="22"/>
          <w:szCs w:val="22"/>
        </w:rPr>
        <w:t>etc</w:t>
      </w:r>
      <w:proofErr w:type="spellEnd"/>
      <w:r w:rsidRPr="00307D15">
        <w:rPr>
          <w:rFonts w:ascii="Arial Narrow" w:hAnsi="Arial Narrow"/>
          <w:sz w:val="22"/>
          <w:szCs w:val="22"/>
        </w:rPr>
        <w:t>… dus aux produits de démoulage est à la charge de l’Entrepreneur du présent lot, y compris tous les travaux en découlant, s’il n’a pas satisfaction à cette prescription.</w:t>
      </w:r>
    </w:p>
    <w:p w:rsidR="0001441D" w:rsidRPr="00307D15" w:rsidRDefault="0001441D" w:rsidP="0001441D">
      <w:pPr>
        <w:rPr>
          <w:rFonts w:ascii="Arial Narrow" w:hAnsi="Arial Narrow"/>
          <w:sz w:val="22"/>
          <w:szCs w:val="22"/>
        </w:rPr>
      </w:pPr>
      <w:r w:rsidRPr="00307D15">
        <w:rPr>
          <w:rFonts w:ascii="Arial Narrow" w:hAnsi="Arial Narrow"/>
          <w:sz w:val="22"/>
          <w:szCs w:val="22"/>
        </w:rPr>
        <w:t>Partout si nécessaire, pour éviter la salissure des parements, l’entreprise doit l’exécution de larmiers. Dans le cas de larmiers apparents, le Maître d’œuvre peut exiger l’emploi de larmier en plastique, sans incidence sur le prix.</w:t>
      </w:r>
    </w:p>
    <w:p w:rsidR="0001441D" w:rsidRPr="00307D15" w:rsidRDefault="0001441D" w:rsidP="0001441D">
      <w:pPr>
        <w:rPr>
          <w:rFonts w:ascii="Arial Narrow" w:hAnsi="Arial Narrow"/>
          <w:sz w:val="22"/>
          <w:szCs w:val="22"/>
        </w:rPr>
      </w:pPr>
      <w:r w:rsidRPr="00307D15">
        <w:rPr>
          <w:rFonts w:ascii="Arial Narrow" w:hAnsi="Arial Narrow"/>
          <w:sz w:val="22"/>
          <w:szCs w:val="22"/>
        </w:rPr>
        <w:t>La rigidité des coffrages doit être telle que les surfaces des éléments moulés ne doivent pas s’écarter de plus de cinq (5) mm des surfaces théoriques et que les sections transversales des parties d’ouvrages ne doivent jamais être inférieures à celles prévues aux dessins d’exécution. L’entrepreneur doit concilier cette exigence avec les déformations éventuelles des coffrages dues à la pervibration des bétons. Toutefois, la tolérance de 5 mm n’est pas exigée pour les parements extérieurs de béton enterré.</w:t>
      </w:r>
    </w:p>
    <w:p w:rsidR="0001441D" w:rsidRPr="00307D15" w:rsidRDefault="0001441D" w:rsidP="0001441D">
      <w:pPr>
        <w:rPr>
          <w:rFonts w:ascii="Arial Narrow" w:hAnsi="Arial Narrow"/>
          <w:sz w:val="22"/>
          <w:szCs w:val="22"/>
        </w:rPr>
      </w:pPr>
      <w:r w:rsidRPr="00307D15">
        <w:rPr>
          <w:rFonts w:ascii="Arial Narrow" w:hAnsi="Arial Narrow"/>
          <w:sz w:val="22"/>
          <w:szCs w:val="22"/>
        </w:rPr>
        <w:lastRenderedPageBreak/>
        <w:t>Les coffrages horizontaux sont à niveler en tenant compte des contre flèches nécessaires pour compenser, avec leur propre déformation, la déformation due au béton qu’ils ont à supporter (déformation élastique sous l’action des charges permanentes, déformation due au retrait et éventuellement au fluage).</w:t>
      </w:r>
    </w:p>
    <w:p w:rsidR="0001441D" w:rsidRPr="00307D15" w:rsidRDefault="0001441D" w:rsidP="0001441D">
      <w:pPr>
        <w:rPr>
          <w:rFonts w:ascii="Arial Narrow" w:hAnsi="Arial Narrow"/>
          <w:sz w:val="22"/>
          <w:szCs w:val="22"/>
        </w:rPr>
      </w:pPr>
      <w:r w:rsidRPr="00307D15">
        <w:rPr>
          <w:rFonts w:ascii="Arial Narrow" w:hAnsi="Arial Narrow"/>
          <w:sz w:val="22"/>
          <w:szCs w:val="22"/>
        </w:rPr>
        <w:t>Toutes les dispositions sont prises pour éviter les déformations des coffrages au droit des reprises de bétonnage.</w:t>
      </w:r>
    </w:p>
    <w:p w:rsidR="0001441D" w:rsidRPr="00307D15" w:rsidRDefault="0001441D" w:rsidP="0001441D">
      <w:pPr>
        <w:rPr>
          <w:rFonts w:ascii="Arial Narrow" w:hAnsi="Arial Narrow"/>
          <w:sz w:val="22"/>
          <w:szCs w:val="22"/>
        </w:rPr>
      </w:pPr>
    </w:p>
    <w:p w:rsidR="0001441D" w:rsidRPr="00382700" w:rsidRDefault="0001441D" w:rsidP="00B85CF4">
      <w:pPr>
        <w:pStyle w:val="Paragraphedeliste"/>
        <w:numPr>
          <w:ilvl w:val="1"/>
          <w:numId w:val="65"/>
        </w:numPr>
        <w:rPr>
          <w:rFonts w:ascii="Arial Narrow" w:hAnsi="Arial Narrow"/>
          <w:b/>
          <w:sz w:val="22"/>
          <w:szCs w:val="22"/>
        </w:rPr>
      </w:pPr>
      <w:bookmarkStart w:id="620" w:name="_Toc161055480"/>
      <w:bookmarkStart w:id="621" w:name="_Toc161932498"/>
      <w:r w:rsidRPr="00382700">
        <w:rPr>
          <w:rFonts w:ascii="Arial Narrow" w:hAnsi="Arial Narrow"/>
          <w:b/>
          <w:sz w:val="22"/>
          <w:szCs w:val="22"/>
        </w:rPr>
        <w:t>Décoffrage des bétons</w:t>
      </w:r>
      <w:bookmarkEnd w:id="620"/>
      <w:bookmarkEnd w:id="621"/>
    </w:p>
    <w:p w:rsidR="0001441D" w:rsidRPr="00307D15" w:rsidRDefault="0001441D" w:rsidP="0001441D">
      <w:pPr>
        <w:rPr>
          <w:rFonts w:ascii="Arial Narrow" w:hAnsi="Arial Narrow"/>
          <w:sz w:val="22"/>
          <w:szCs w:val="22"/>
        </w:rPr>
      </w:pPr>
      <w:r w:rsidRPr="00307D15">
        <w:rPr>
          <w:rFonts w:ascii="Arial Narrow" w:hAnsi="Arial Narrow"/>
          <w:sz w:val="22"/>
          <w:szCs w:val="22"/>
        </w:rPr>
        <w:t>Le décoffrage n’intervient  qu’après que le béton ait acquis une résistance suffisante pour permettre à la paroi de supporter sans danger, ni dommage excessif, les chocs accidentels pouvant survenir en cours d’évacuation des éléments du coffrage, ainsi que les actions climatiques pouvant survenir en phase de travaux.</w:t>
      </w:r>
    </w:p>
    <w:p w:rsidR="0001441D" w:rsidRPr="00307D15" w:rsidRDefault="0001441D" w:rsidP="0001441D">
      <w:pPr>
        <w:rPr>
          <w:rFonts w:ascii="Arial Narrow" w:hAnsi="Arial Narrow"/>
          <w:sz w:val="22"/>
          <w:szCs w:val="22"/>
        </w:rPr>
      </w:pPr>
      <w:r w:rsidRPr="00307D15">
        <w:rPr>
          <w:rFonts w:ascii="Arial Narrow" w:hAnsi="Arial Narrow"/>
          <w:sz w:val="22"/>
          <w:szCs w:val="22"/>
        </w:rPr>
        <w:t>Lorsqu’une file intermédiaire d’étais doit être maintenue, il est interdit de décoffrer entièrement, puis de replacer lesdits étais. La constitution du coffrage doit permettre le décoffrage tout en maintenant en place la file d’étais. Le décoffrage doit être mené de sorte que les ouvrages ne soient pas soumis à des contraintes supérieures à celles prises en compte dans les calculs.</w:t>
      </w:r>
    </w:p>
    <w:p w:rsidR="0001441D" w:rsidRPr="00307D15" w:rsidRDefault="0001441D" w:rsidP="0001441D">
      <w:pPr>
        <w:rPr>
          <w:rFonts w:ascii="Arial Narrow" w:hAnsi="Arial Narrow"/>
          <w:sz w:val="22"/>
          <w:szCs w:val="22"/>
        </w:rPr>
      </w:pPr>
    </w:p>
    <w:p w:rsidR="0001441D" w:rsidRPr="00382700" w:rsidRDefault="0001441D" w:rsidP="00B85CF4">
      <w:pPr>
        <w:pStyle w:val="Paragraphedeliste"/>
        <w:numPr>
          <w:ilvl w:val="1"/>
          <w:numId w:val="65"/>
        </w:numPr>
        <w:rPr>
          <w:rFonts w:ascii="Arial Narrow" w:hAnsi="Arial Narrow"/>
          <w:b/>
          <w:sz w:val="22"/>
          <w:szCs w:val="22"/>
        </w:rPr>
      </w:pPr>
      <w:bookmarkStart w:id="622" w:name="_Toc161055481"/>
      <w:bookmarkStart w:id="623" w:name="_Toc161932499"/>
      <w:r w:rsidRPr="00382700">
        <w:rPr>
          <w:rFonts w:ascii="Arial Narrow" w:hAnsi="Arial Narrow"/>
          <w:b/>
          <w:sz w:val="22"/>
          <w:szCs w:val="22"/>
        </w:rPr>
        <w:t>Exécution des ouvrages</w:t>
      </w:r>
      <w:bookmarkEnd w:id="622"/>
      <w:bookmarkEnd w:id="623"/>
    </w:p>
    <w:p w:rsidR="0001441D" w:rsidRPr="00307D15" w:rsidRDefault="0001441D" w:rsidP="0001441D">
      <w:pPr>
        <w:rPr>
          <w:rFonts w:ascii="Arial Narrow" w:hAnsi="Arial Narrow"/>
          <w:sz w:val="22"/>
          <w:szCs w:val="22"/>
        </w:rPr>
      </w:pPr>
      <w:r w:rsidRPr="00307D15">
        <w:rPr>
          <w:rFonts w:ascii="Arial Narrow" w:hAnsi="Arial Narrow"/>
          <w:sz w:val="22"/>
          <w:szCs w:val="22"/>
        </w:rPr>
        <w:t>Les bétons coulés en place seront strictement identiques en composition aux échantillons préalablement établis, proposés et acceptés par le Maître d’œuvre et le bureau de contrôle.</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Pr>
          <w:rFonts w:ascii="Arial Narrow" w:hAnsi="Arial Narrow"/>
          <w:b/>
          <w:sz w:val="22"/>
          <w:szCs w:val="22"/>
        </w:rPr>
        <w:t>NOTA :</w:t>
      </w:r>
      <w:r w:rsidRPr="00307D15">
        <w:rPr>
          <w:rFonts w:ascii="Arial Narrow" w:hAnsi="Arial Narrow"/>
          <w:sz w:val="22"/>
          <w:szCs w:val="22"/>
        </w:rPr>
        <w:tab/>
        <w:t xml:space="preserve"> L’ouvrabilité de ces bétons sera systématiquement vérifiée. Le décoffrage des planchers ne devra faire apparaître ni « fantôme » ni aciers apparents. Tous les chevelus et aciers en attente de liaison entre béton et autres matériaux sont dus par l’entrepreneur du présent lot. Dans les zones visibles hors locaux réservés aux corps d’état techniques, le Maître d’œuvre pourra faire  casser et reprendre tout élément qu’il jugerait défectueux notamment du point de vue esthétique, et ce, sans aucun supplément de prix ni de délai.</w:t>
      </w:r>
    </w:p>
    <w:p w:rsidR="0001441D" w:rsidRPr="00307D15" w:rsidRDefault="0001441D" w:rsidP="0001441D">
      <w:pPr>
        <w:rPr>
          <w:rFonts w:ascii="Arial Narrow" w:hAnsi="Arial Narrow"/>
          <w:sz w:val="22"/>
          <w:szCs w:val="22"/>
        </w:rPr>
      </w:pPr>
    </w:p>
    <w:p w:rsidR="0001441D" w:rsidRPr="00382700" w:rsidRDefault="0001441D" w:rsidP="00B85CF4">
      <w:pPr>
        <w:pStyle w:val="Paragraphedeliste"/>
        <w:numPr>
          <w:ilvl w:val="1"/>
          <w:numId w:val="65"/>
        </w:numPr>
        <w:rPr>
          <w:rFonts w:ascii="Arial Narrow" w:hAnsi="Arial Narrow"/>
          <w:b/>
          <w:sz w:val="22"/>
          <w:szCs w:val="22"/>
        </w:rPr>
      </w:pPr>
      <w:bookmarkStart w:id="624" w:name="_Toc161055482"/>
      <w:bookmarkStart w:id="625" w:name="_Toc161932500"/>
      <w:r w:rsidRPr="00382700">
        <w:rPr>
          <w:rFonts w:ascii="Arial Narrow" w:hAnsi="Arial Narrow"/>
          <w:b/>
          <w:sz w:val="22"/>
          <w:szCs w:val="22"/>
        </w:rPr>
        <w:t>Résistance à obtenir</w:t>
      </w:r>
      <w:bookmarkEnd w:id="624"/>
      <w:bookmarkEnd w:id="625"/>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Les résistances caractéristiques des bétons constitutifs des ouvrages courants et soumis à un </w:t>
      </w:r>
      <w:r w:rsidR="00E35C6C" w:rsidRPr="00307D15">
        <w:rPr>
          <w:rFonts w:ascii="Arial Narrow" w:hAnsi="Arial Narrow"/>
          <w:sz w:val="22"/>
          <w:szCs w:val="22"/>
        </w:rPr>
        <w:t>autocontrôle</w:t>
      </w:r>
      <w:r w:rsidRPr="00307D15">
        <w:rPr>
          <w:rFonts w:ascii="Arial Narrow" w:hAnsi="Arial Narrow"/>
          <w:sz w:val="22"/>
          <w:szCs w:val="22"/>
        </w:rPr>
        <w:t xml:space="preserve"> surveillé sont celles qui suivent.</w:t>
      </w:r>
    </w:p>
    <w:p w:rsidR="0001441D" w:rsidRPr="00307D15" w:rsidRDefault="0001441D" w:rsidP="0001441D">
      <w:pPr>
        <w:rPr>
          <w:rFonts w:ascii="Arial Narrow" w:hAnsi="Arial Narrow"/>
          <w:sz w:val="22"/>
          <w:szCs w:val="22"/>
        </w:rPr>
      </w:pPr>
      <w:r w:rsidRPr="00307D15">
        <w:rPr>
          <w:rFonts w:ascii="Arial Narrow" w:hAnsi="Arial Narrow"/>
          <w:sz w:val="22"/>
          <w:szCs w:val="22"/>
        </w:rPr>
        <w:t>Par principe et sous réserve de confirmation par les études BA, les bétons seront classifiés comme suit en fonction du type d’ouvrage à réaliser :</w:t>
      </w:r>
    </w:p>
    <w:p w:rsidR="0001441D" w:rsidRPr="00307D15" w:rsidRDefault="0001441D" w:rsidP="0001441D">
      <w:pPr>
        <w:rPr>
          <w:rFonts w:ascii="Arial Narrow" w:hAnsi="Arial Narrow"/>
          <w:sz w:val="22"/>
          <w:szCs w:val="22"/>
        </w:rPr>
      </w:pPr>
      <w:r w:rsidRPr="00307D15">
        <w:rPr>
          <w:rFonts w:ascii="Arial Narrow" w:hAnsi="Arial Narrow"/>
          <w:sz w:val="22"/>
          <w:szCs w:val="22"/>
        </w:rPr>
        <w:br w:type="page"/>
      </w:r>
    </w:p>
    <w:tbl>
      <w:tblPr>
        <w:tblW w:w="1008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tblPr>
      <w:tblGrid>
        <w:gridCol w:w="1080"/>
        <w:gridCol w:w="1982"/>
        <w:gridCol w:w="1276"/>
        <w:gridCol w:w="1422"/>
        <w:gridCol w:w="1642"/>
        <w:gridCol w:w="1253"/>
        <w:gridCol w:w="1425"/>
      </w:tblGrid>
      <w:tr w:rsidR="0001441D" w:rsidRPr="00307D15" w:rsidTr="00F079F8">
        <w:trPr>
          <w:tblHeader/>
          <w:jc w:val="center"/>
        </w:trPr>
        <w:tc>
          <w:tcPr>
            <w:tcW w:w="1080" w:type="dxa"/>
            <w:tcBorders>
              <w:top w:val="double" w:sz="4" w:space="0" w:color="auto"/>
              <w:bottom w:val="double" w:sz="4" w:space="0" w:color="auto"/>
            </w:tcBorders>
            <w:vAlign w:val="center"/>
          </w:tcPr>
          <w:p w:rsidR="0001441D" w:rsidRPr="00307D15" w:rsidRDefault="0001441D" w:rsidP="00F079F8">
            <w:pPr>
              <w:jc w:val="center"/>
              <w:rPr>
                <w:rFonts w:ascii="Arial Narrow" w:hAnsi="Arial Narrow"/>
              </w:rPr>
            </w:pPr>
            <w:r w:rsidRPr="00307D15">
              <w:rPr>
                <w:rFonts w:ascii="Arial Narrow" w:hAnsi="Arial Narrow"/>
                <w:sz w:val="22"/>
                <w:szCs w:val="22"/>
              </w:rPr>
              <w:lastRenderedPageBreak/>
              <w:t xml:space="preserve">N° </w:t>
            </w:r>
            <w:proofErr w:type="spellStart"/>
            <w:r w:rsidRPr="00307D15">
              <w:rPr>
                <w:rFonts w:ascii="Arial Narrow" w:hAnsi="Arial Narrow"/>
                <w:sz w:val="22"/>
                <w:szCs w:val="22"/>
              </w:rPr>
              <w:t>Classif</w:t>
            </w:r>
            <w:proofErr w:type="spellEnd"/>
            <w:r w:rsidRPr="00307D15">
              <w:rPr>
                <w:rFonts w:ascii="Arial Narrow" w:hAnsi="Arial Narrow"/>
                <w:sz w:val="22"/>
                <w:szCs w:val="22"/>
              </w:rPr>
              <w:t>. Béton</w:t>
            </w:r>
          </w:p>
        </w:tc>
        <w:tc>
          <w:tcPr>
            <w:tcW w:w="1982" w:type="dxa"/>
            <w:tcBorders>
              <w:top w:val="double" w:sz="4" w:space="0" w:color="auto"/>
              <w:bottom w:val="double" w:sz="4" w:space="0" w:color="auto"/>
            </w:tcBorders>
            <w:vAlign w:val="center"/>
          </w:tcPr>
          <w:p w:rsidR="0001441D" w:rsidRPr="00307D15" w:rsidRDefault="0001441D" w:rsidP="00F079F8">
            <w:pPr>
              <w:jc w:val="center"/>
              <w:rPr>
                <w:rFonts w:ascii="Arial Narrow" w:hAnsi="Arial Narrow"/>
              </w:rPr>
            </w:pPr>
            <w:r w:rsidRPr="00307D15">
              <w:rPr>
                <w:rFonts w:ascii="Arial Narrow" w:hAnsi="Arial Narrow"/>
                <w:sz w:val="22"/>
                <w:szCs w:val="22"/>
              </w:rPr>
              <w:t>Type d’ouvrage</w:t>
            </w:r>
          </w:p>
        </w:tc>
        <w:tc>
          <w:tcPr>
            <w:tcW w:w="1276" w:type="dxa"/>
            <w:tcBorders>
              <w:top w:val="double" w:sz="4" w:space="0" w:color="auto"/>
              <w:bottom w:val="double" w:sz="4" w:space="0" w:color="auto"/>
            </w:tcBorders>
            <w:vAlign w:val="center"/>
          </w:tcPr>
          <w:p w:rsidR="0001441D" w:rsidRPr="00307D15" w:rsidRDefault="0001441D" w:rsidP="00F079F8">
            <w:pPr>
              <w:jc w:val="center"/>
              <w:rPr>
                <w:rFonts w:ascii="Arial Narrow" w:hAnsi="Arial Narrow"/>
              </w:rPr>
            </w:pPr>
            <w:proofErr w:type="spellStart"/>
            <w:r w:rsidRPr="00307D15">
              <w:rPr>
                <w:rFonts w:ascii="Arial Narrow" w:hAnsi="Arial Narrow"/>
                <w:sz w:val="22"/>
                <w:szCs w:val="22"/>
              </w:rPr>
              <w:t>Fc</w:t>
            </w:r>
            <w:proofErr w:type="spellEnd"/>
            <w:r w:rsidRPr="00307D15">
              <w:rPr>
                <w:rFonts w:ascii="Arial Narrow" w:hAnsi="Arial Narrow"/>
                <w:sz w:val="22"/>
                <w:szCs w:val="22"/>
              </w:rPr>
              <w:t xml:space="preserve"> 28 mini (</w:t>
            </w:r>
            <w:proofErr w:type="spellStart"/>
            <w:r w:rsidRPr="00307D15">
              <w:rPr>
                <w:rFonts w:ascii="Arial Narrow" w:hAnsi="Arial Narrow"/>
                <w:sz w:val="22"/>
                <w:szCs w:val="22"/>
              </w:rPr>
              <w:t>Mpa</w:t>
            </w:r>
            <w:proofErr w:type="spellEnd"/>
            <w:r w:rsidRPr="00307D15">
              <w:rPr>
                <w:rFonts w:ascii="Arial Narrow" w:hAnsi="Arial Narrow"/>
                <w:sz w:val="22"/>
                <w:szCs w:val="22"/>
              </w:rPr>
              <w:t>)</w:t>
            </w:r>
          </w:p>
        </w:tc>
        <w:tc>
          <w:tcPr>
            <w:tcW w:w="1422" w:type="dxa"/>
            <w:tcBorders>
              <w:top w:val="double" w:sz="4" w:space="0" w:color="auto"/>
              <w:bottom w:val="double" w:sz="4" w:space="0" w:color="auto"/>
            </w:tcBorders>
            <w:vAlign w:val="center"/>
          </w:tcPr>
          <w:p w:rsidR="0001441D" w:rsidRPr="00307D15" w:rsidRDefault="0001441D" w:rsidP="00F079F8">
            <w:pPr>
              <w:jc w:val="center"/>
              <w:rPr>
                <w:rFonts w:ascii="Arial Narrow" w:hAnsi="Arial Narrow"/>
              </w:rPr>
            </w:pPr>
            <w:proofErr w:type="spellStart"/>
            <w:r w:rsidRPr="00307D15">
              <w:rPr>
                <w:rFonts w:ascii="Arial Narrow" w:hAnsi="Arial Narrow"/>
                <w:sz w:val="22"/>
                <w:szCs w:val="22"/>
              </w:rPr>
              <w:t>Fc</w:t>
            </w:r>
            <w:proofErr w:type="spellEnd"/>
            <w:r w:rsidRPr="00307D15">
              <w:rPr>
                <w:rFonts w:ascii="Arial Narrow" w:hAnsi="Arial Narrow"/>
                <w:sz w:val="22"/>
                <w:szCs w:val="22"/>
              </w:rPr>
              <w:t xml:space="preserve"> 28 mini (</w:t>
            </w:r>
            <w:proofErr w:type="spellStart"/>
            <w:r w:rsidRPr="00307D15">
              <w:rPr>
                <w:rFonts w:ascii="Arial Narrow" w:hAnsi="Arial Narrow"/>
                <w:sz w:val="22"/>
                <w:szCs w:val="22"/>
              </w:rPr>
              <w:t>Mpa</w:t>
            </w:r>
            <w:proofErr w:type="spellEnd"/>
            <w:r w:rsidRPr="00307D15">
              <w:rPr>
                <w:rFonts w:ascii="Arial Narrow" w:hAnsi="Arial Narrow"/>
                <w:sz w:val="22"/>
                <w:szCs w:val="22"/>
              </w:rPr>
              <w:t>) sur chantier</w:t>
            </w:r>
          </w:p>
        </w:tc>
        <w:tc>
          <w:tcPr>
            <w:tcW w:w="1642" w:type="dxa"/>
            <w:tcBorders>
              <w:top w:val="double" w:sz="4" w:space="0" w:color="auto"/>
              <w:bottom w:val="double" w:sz="4" w:space="0" w:color="auto"/>
            </w:tcBorders>
            <w:vAlign w:val="center"/>
          </w:tcPr>
          <w:p w:rsidR="0001441D" w:rsidRPr="00307D15" w:rsidRDefault="0001441D" w:rsidP="00F079F8">
            <w:pPr>
              <w:jc w:val="center"/>
              <w:rPr>
                <w:rFonts w:ascii="Arial Narrow" w:hAnsi="Arial Narrow"/>
              </w:rPr>
            </w:pPr>
            <w:r w:rsidRPr="00307D15">
              <w:rPr>
                <w:rFonts w:ascii="Arial Narrow" w:hAnsi="Arial Narrow"/>
                <w:sz w:val="22"/>
                <w:szCs w:val="22"/>
              </w:rPr>
              <w:t>Ciment autorisé et dosage</w:t>
            </w:r>
          </w:p>
        </w:tc>
        <w:tc>
          <w:tcPr>
            <w:tcW w:w="1253" w:type="dxa"/>
            <w:tcBorders>
              <w:top w:val="double" w:sz="4" w:space="0" w:color="auto"/>
              <w:bottom w:val="double" w:sz="4" w:space="0" w:color="auto"/>
            </w:tcBorders>
            <w:vAlign w:val="center"/>
          </w:tcPr>
          <w:p w:rsidR="0001441D" w:rsidRPr="00307D15" w:rsidRDefault="0001441D" w:rsidP="00F079F8">
            <w:pPr>
              <w:jc w:val="center"/>
              <w:rPr>
                <w:rFonts w:ascii="Arial Narrow" w:hAnsi="Arial Narrow"/>
              </w:rPr>
            </w:pPr>
            <w:r w:rsidRPr="00307D15">
              <w:rPr>
                <w:rFonts w:ascii="Arial Narrow" w:hAnsi="Arial Narrow"/>
                <w:sz w:val="22"/>
                <w:szCs w:val="22"/>
              </w:rPr>
              <w:t>Gravier</w:t>
            </w:r>
          </w:p>
        </w:tc>
        <w:tc>
          <w:tcPr>
            <w:tcW w:w="1425" w:type="dxa"/>
            <w:tcBorders>
              <w:top w:val="double" w:sz="4" w:space="0" w:color="auto"/>
              <w:bottom w:val="double" w:sz="4" w:space="0" w:color="auto"/>
            </w:tcBorders>
            <w:vAlign w:val="center"/>
          </w:tcPr>
          <w:p w:rsidR="0001441D" w:rsidRPr="00307D15" w:rsidRDefault="0001441D" w:rsidP="00F079F8">
            <w:pPr>
              <w:jc w:val="center"/>
              <w:rPr>
                <w:rFonts w:ascii="Arial Narrow" w:hAnsi="Arial Narrow"/>
              </w:rPr>
            </w:pPr>
            <w:r w:rsidRPr="00307D15">
              <w:rPr>
                <w:rFonts w:ascii="Arial Narrow" w:hAnsi="Arial Narrow"/>
                <w:sz w:val="22"/>
                <w:szCs w:val="22"/>
              </w:rPr>
              <w:t xml:space="preserve">Contrôle </w:t>
            </w:r>
            <w:r w:rsidRPr="00307D15">
              <w:rPr>
                <w:rFonts w:ascii="Arial Narrow" w:hAnsi="Arial Narrow"/>
                <w:sz w:val="22"/>
                <w:szCs w:val="22"/>
              </w:rPr>
              <w:br/>
            </w:r>
            <w:proofErr w:type="spellStart"/>
            <w:r w:rsidRPr="00307D15">
              <w:rPr>
                <w:rFonts w:ascii="Arial Narrow" w:hAnsi="Arial Narrow"/>
                <w:sz w:val="22"/>
                <w:szCs w:val="22"/>
              </w:rPr>
              <w:t>Cf</w:t>
            </w:r>
            <w:proofErr w:type="spellEnd"/>
            <w:r w:rsidRPr="00307D15">
              <w:rPr>
                <w:rFonts w:ascii="Arial Narrow" w:hAnsi="Arial Narrow"/>
                <w:sz w:val="22"/>
                <w:szCs w:val="22"/>
              </w:rPr>
              <w:t xml:space="preserve"> </w:t>
            </w:r>
            <w:proofErr w:type="spellStart"/>
            <w:r w:rsidRPr="00307D15">
              <w:rPr>
                <w:rFonts w:ascii="Arial Narrow" w:hAnsi="Arial Narrow"/>
                <w:sz w:val="22"/>
                <w:szCs w:val="22"/>
              </w:rPr>
              <w:t>DTU</w:t>
            </w:r>
            <w:proofErr w:type="spellEnd"/>
            <w:r w:rsidRPr="00307D15">
              <w:rPr>
                <w:rFonts w:ascii="Arial Narrow" w:hAnsi="Arial Narrow"/>
                <w:sz w:val="22"/>
                <w:szCs w:val="22"/>
              </w:rPr>
              <w:t xml:space="preserve"> 21</w:t>
            </w:r>
          </w:p>
        </w:tc>
      </w:tr>
      <w:tr w:rsidR="0001441D" w:rsidRPr="00307D15" w:rsidTr="00F079F8">
        <w:trPr>
          <w:jc w:val="center"/>
        </w:trPr>
        <w:tc>
          <w:tcPr>
            <w:tcW w:w="1080" w:type="dxa"/>
            <w:tcBorders>
              <w:top w:val="double" w:sz="4" w:space="0" w:color="auto"/>
            </w:tcBorders>
            <w:vAlign w:val="center"/>
          </w:tcPr>
          <w:p w:rsidR="0001441D" w:rsidRPr="00307D15" w:rsidRDefault="0001441D" w:rsidP="00F079F8">
            <w:pPr>
              <w:rPr>
                <w:rFonts w:ascii="Arial Narrow" w:hAnsi="Arial Narrow"/>
              </w:rPr>
            </w:pPr>
            <w:r w:rsidRPr="00307D15">
              <w:rPr>
                <w:rFonts w:ascii="Arial Narrow" w:hAnsi="Arial Narrow"/>
                <w:sz w:val="22"/>
                <w:szCs w:val="22"/>
              </w:rPr>
              <w:t>B0</w:t>
            </w:r>
          </w:p>
        </w:tc>
        <w:tc>
          <w:tcPr>
            <w:tcW w:w="1982" w:type="dxa"/>
            <w:tcBorders>
              <w:top w:val="double" w:sz="4" w:space="0" w:color="auto"/>
            </w:tcBorders>
            <w:vAlign w:val="center"/>
          </w:tcPr>
          <w:p w:rsidR="0001441D" w:rsidRPr="00307D15" w:rsidRDefault="0001441D" w:rsidP="00F079F8">
            <w:pPr>
              <w:rPr>
                <w:rFonts w:ascii="Arial Narrow" w:hAnsi="Arial Narrow"/>
              </w:rPr>
            </w:pPr>
            <w:r w:rsidRPr="00307D15">
              <w:rPr>
                <w:rFonts w:ascii="Arial Narrow" w:hAnsi="Arial Narrow"/>
                <w:sz w:val="22"/>
                <w:szCs w:val="22"/>
              </w:rPr>
              <w:t>Béton de propreté</w:t>
            </w:r>
          </w:p>
        </w:tc>
        <w:tc>
          <w:tcPr>
            <w:tcW w:w="1276" w:type="dxa"/>
            <w:tcBorders>
              <w:top w:val="double" w:sz="4" w:space="0" w:color="auto"/>
            </w:tcBorders>
            <w:vAlign w:val="center"/>
          </w:tcPr>
          <w:p w:rsidR="0001441D" w:rsidRPr="00307D15" w:rsidRDefault="0001441D" w:rsidP="00F079F8">
            <w:pPr>
              <w:rPr>
                <w:rFonts w:ascii="Arial Narrow" w:hAnsi="Arial Narrow"/>
              </w:rPr>
            </w:pPr>
            <w:r w:rsidRPr="00307D15">
              <w:rPr>
                <w:rFonts w:ascii="Arial Narrow" w:hAnsi="Arial Narrow"/>
                <w:sz w:val="22"/>
                <w:szCs w:val="22"/>
              </w:rPr>
              <w:t>16</w:t>
            </w:r>
          </w:p>
        </w:tc>
        <w:tc>
          <w:tcPr>
            <w:tcW w:w="1422" w:type="dxa"/>
            <w:tcBorders>
              <w:top w:val="double" w:sz="4" w:space="0" w:color="auto"/>
            </w:tcBorders>
            <w:vAlign w:val="center"/>
          </w:tcPr>
          <w:p w:rsidR="0001441D" w:rsidRPr="00307D15" w:rsidRDefault="0001441D" w:rsidP="00F079F8">
            <w:pPr>
              <w:rPr>
                <w:rFonts w:ascii="Arial Narrow" w:hAnsi="Arial Narrow"/>
              </w:rPr>
            </w:pPr>
            <w:r w:rsidRPr="00307D15">
              <w:rPr>
                <w:rFonts w:ascii="Arial Narrow" w:hAnsi="Arial Narrow"/>
                <w:sz w:val="22"/>
                <w:szCs w:val="22"/>
              </w:rPr>
              <w:t>21</w:t>
            </w:r>
          </w:p>
        </w:tc>
        <w:tc>
          <w:tcPr>
            <w:tcW w:w="1642" w:type="dxa"/>
            <w:tcBorders>
              <w:top w:val="double" w:sz="4" w:space="0" w:color="auto"/>
            </w:tcBorders>
            <w:vAlign w:val="center"/>
          </w:tcPr>
          <w:p w:rsidR="0001441D" w:rsidRPr="00307D15" w:rsidRDefault="0001441D" w:rsidP="00F079F8">
            <w:pPr>
              <w:rPr>
                <w:rFonts w:ascii="Arial Narrow" w:hAnsi="Arial Narrow"/>
                <w:lang w:val="en-GB"/>
              </w:rPr>
            </w:pPr>
            <w:proofErr w:type="spellStart"/>
            <w:r w:rsidRPr="00307D15">
              <w:rPr>
                <w:rFonts w:ascii="Arial Narrow" w:hAnsi="Arial Narrow"/>
                <w:sz w:val="22"/>
                <w:szCs w:val="22"/>
                <w:lang w:val="en-GB"/>
              </w:rPr>
              <w:t>CEM</w:t>
            </w:r>
            <w:proofErr w:type="spellEnd"/>
            <w:r w:rsidRPr="00307D15">
              <w:rPr>
                <w:rFonts w:ascii="Arial Narrow" w:hAnsi="Arial Narrow"/>
                <w:sz w:val="22"/>
                <w:szCs w:val="22"/>
                <w:lang w:val="en-GB"/>
              </w:rPr>
              <w:t xml:space="preserve"> I 42,5 HRS1 – 150kg/m3</w:t>
            </w:r>
          </w:p>
        </w:tc>
        <w:tc>
          <w:tcPr>
            <w:tcW w:w="1253" w:type="dxa"/>
            <w:tcBorders>
              <w:top w:val="double" w:sz="4" w:space="0" w:color="auto"/>
            </w:tcBorders>
            <w:vAlign w:val="center"/>
          </w:tcPr>
          <w:p w:rsidR="0001441D" w:rsidRPr="00307D15" w:rsidRDefault="0001441D" w:rsidP="00F079F8">
            <w:pPr>
              <w:rPr>
                <w:rFonts w:ascii="Arial Narrow" w:hAnsi="Arial Narrow"/>
              </w:rPr>
            </w:pPr>
            <w:r w:rsidRPr="00307D15">
              <w:rPr>
                <w:rFonts w:ascii="Arial Narrow" w:hAnsi="Arial Narrow"/>
                <w:sz w:val="22"/>
                <w:szCs w:val="22"/>
              </w:rPr>
              <w:t>5/25</w:t>
            </w:r>
          </w:p>
        </w:tc>
        <w:tc>
          <w:tcPr>
            <w:tcW w:w="1425" w:type="dxa"/>
            <w:tcBorders>
              <w:top w:val="double" w:sz="4" w:space="0" w:color="auto"/>
            </w:tcBorders>
            <w:vAlign w:val="center"/>
          </w:tcPr>
          <w:p w:rsidR="0001441D" w:rsidRPr="00307D15" w:rsidRDefault="0001441D" w:rsidP="00F079F8">
            <w:pPr>
              <w:rPr>
                <w:rFonts w:ascii="Arial Narrow" w:hAnsi="Arial Narrow"/>
              </w:rPr>
            </w:pPr>
          </w:p>
          <w:p w:rsidR="0001441D" w:rsidRPr="00307D15" w:rsidRDefault="0001441D" w:rsidP="00F079F8">
            <w:pPr>
              <w:rPr>
                <w:rFonts w:ascii="Arial Narrow" w:hAnsi="Arial Narrow"/>
              </w:rPr>
            </w:pPr>
            <w:r w:rsidRPr="00307D15">
              <w:rPr>
                <w:rFonts w:ascii="Arial Narrow" w:hAnsi="Arial Narrow"/>
                <w:sz w:val="22"/>
                <w:szCs w:val="22"/>
              </w:rPr>
              <w:t>Néant</w:t>
            </w:r>
          </w:p>
        </w:tc>
      </w:tr>
      <w:tr w:rsidR="0001441D" w:rsidRPr="00307D15" w:rsidTr="00F079F8">
        <w:trPr>
          <w:jc w:val="center"/>
        </w:trPr>
        <w:tc>
          <w:tcPr>
            <w:tcW w:w="1080" w:type="dxa"/>
            <w:vAlign w:val="center"/>
          </w:tcPr>
          <w:p w:rsidR="0001441D" w:rsidRPr="00307D15" w:rsidRDefault="0001441D" w:rsidP="00F079F8">
            <w:pPr>
              <w:rPr>
                <w:rFonts w:ascii="Arial Narrow" w:hAnsi="Arial Narrow"/>
              </w:rPr>
            </w:pPr>
            <w:r w:rsidRPr="00307D15">
              <w:rPr>
                <w:rFonts w:ascii="Arial Narrow" w:hAnsi="Arial Narrow"/>
                <w:sz w:val="22"/>
                <w:szCs w:val="22"/>
              </w:rPr>
              <w:t>B1</w:t>
            </w:r>
          </w:p>
        </w:tc>
        <w:tc>
          <w:tcPr>
            <w:tcW w:w="1982" w:type="dxa"/>
            <w:vAlign w:val="center"/>
          </w:tcPr>
          <w:p w:rsidR="0001441D" w:rsidRPr="00307D15" w:rsidRDefault="0001441D" w:rsidP="00F079F8">
            <w:pPr>
              <w:rPr>
                <w:rFonts w:ascii="Arial Narrow" w:hAnsi="Arial Narrow"/>
              </w:rPr>
            </w:pPr>
            <w:r w:rsidRPr="00307D15">
              <w:rPr>
                <w:rFonts w:ascii="Arial Narrow" w:hAnsi="Arial Narrow"/>
                <w:sz w:val="22"/>
                <w:szCs w:val="22"/>
              </w:rPr>
              <w:t>Béton non armé en contact avec la terre :</w:t>
            </w:r>
          </w:p>
          <w:p w:rsidR="0001441D" w:rsidRPr="00307D15" w:rsidRDefault="0001441D" w:rsidP="00F079F8">
            <w:pPr>
              <w:rPr>
                <w:rFonts w:ascii="Arial Narrow" w:hAnsi="Arial Narrow"/>
              </w:rPr>
            </w:pPr>
            <w:r w:rsidRPr="00307D15">
              <w:rPr>
                <w:rFonts w:ascii="Arial Narrow" w:hAnsi="Arial Narrow"/>
                <w:sz w:val="22"/>
                <w:szCs w:val="22"/>
              </w:rPr>
              <w:t>béton banché</w:t>
            </w:r>
          </w:p>
        </w:tc>
        <w:tc>
          <w:tcPr>
            <w:tcW w:w="1276" w:type="dxa"/>
            <w:vAlign w:val="center"/>
          </w:tcPr>
          <w:p w:rsidR="0001441D" w:rsidRPr="00307D15" w:rsidRDefault="0001441D" w:rsidP="00F079F8">
            <w:pPr>
              <w:rPr>
                <w:rFonts w:ascii="Arial Narrow" w:hAnsi="Arial Narrow"/>
              </w:rPr>
            </w:pPr>
            <w:r w:rsidRPr="00307D15">
              <w:rPr>
                <w:rFonts w:ascii="Arial Narrow" w:hAnsi="Arial Narrow"/>
                <w:sz w:val="22"/>
                <w:szCs w:val="22"/>
              </w:rPr>
              <w:t>16</w:t>
            </w:r>
          </w:p>
        </w:tc>
        <w:tc>
          <w:tcPr>
            <w:tcW w:w="1422" w:type="dxa"/>
            <w:vAlign w:val="center"/>
          </w:tcPr>
          <w:p w:rsidR="0001441D" w:rsidRPr="00307D15" w:rsidRDefault="0001441D" w:rsidP="00F079F8">
            <w:pPr>
              <w:rPr>
                <w:rFonts w:ascii="Arial Narrow" w:hAnsi="Arial Narrow"/>
              </w:rPr>
            </w:pPr>
            <w:r w:rsidRPr="00307D15">
              <w:rPr>
                <w:rFonts w:ascii="Arial Narrow" w:hAnsi="Arial Narrow"/>
                <w:sz w:val="22"/>
                <w:szCs w:val="22"/>
              </w:rPr>
              <w:t>21</w:t>
            </w:r>
          </w:p>
        </w:tc>
        <w:tc>
          <w:tcPr>
            <w:tcW w:w="1642" w:type="dxa"/>
            <w:vAlign w:val="center"/>
          </w:tcPr>
          <w:p w:rsidR="0001441D" w:rsidRPr="00307D15" w:rsidRDefault="0001441D" w:rsidP="00F079F8">
            <w:pPr>
              <w:rPr>
                <w:rFonts w:ascii="Arial Narrow" w:hAnsi="Arial Narrow"/>
                <w:lang w:val="en-GB"/>
              </w:rPr>
            </w:pPr>
            <w:proofErr w:type="spellStart"/>
            <w:r w:rsidRPr="00307D15">
              <w:rPr>
                <w:rFonts w:ascii="Arial Narrow" w:hAnsi="Arial Narrow"/>
                <w:sz w:val="22"/>
                <w:szCs w:val="22"/>
                <w:lang w:val="en-GB"/>
              </w:rPr>
              <w:t>CEM</w:t>
            </w:r>
            <w:proofErr w:type="spellEnd"/>
            <w:r w:rsidRPr="00307D15">
              <w:rPr>
                <w:rFonts w:ascii="Arial Narrow" w:hAnsi="Arial Narrow"/>
                <w:sz w:val="22"/>
                <w:szCs w:val="22"/>
                <w:lang w:val="en-GB"/>
              </w:rPr>
              <w:t xml:space="preserve"> I 42,5 HRS1– 250kg/m3</w:t>
            </w:r>
          </w:p>
        </w:tc>
        <w:tc>
          <w:tcPr>
            <w:tcW w:w="1253" w:type="dxa"/>
            <w:vAlign w:val="center"/>
          </w:tcPr>
          <w:p w:rsidR="0001441D" w:rsidRPr="00307D15" w:rsidRDefault="0001441D" w:rsidP="00F079F8">
            <w:pPr>
              <w:rPr>
                <w:rFonts w:ascii="Arial Narrow" w:hAnsi="Arial Narrow"/>
              </w:rPr>
            </w:pPr>
            <w:r w:rsidRPr="00307D15">
              <w:rPr>
                <w:rFonts w:ascii="Arial Narrow" w:hAnsi="Arial Narrow"/>
                <w:sz w:val="22"/>
                <w:szCs w:val="22"/>
              </w:rPr>
              <w:t>25/40</w:t>
            </w:r>
          </w:p>
        </w:tc>
        <w:tc>
          <w:tcPr>
            <w:tcW w:w="1425" w:type="dxa"/>
            <w:vAlign w:val="center"/>
          </w:tcPr>
          <w:p w:rsidR="0001441D" w:rsidRPr="00307D15" w:rsidRDefault="0001441D" w:rsidP="00F079F8">
            <w:pPr>
              <w:rPr>
                <w:rFonts w:ascii="Arial Narrow" w:hAnsi="Arial Narrow"/>
              </w:rPr>
            </w:pPr>
          </w:p>
          <w:p w:rsidR="0001441D" w:rsidRPr="00307D15" w:rsidRDefault="0001441D" w:rsidP="00F079F8">
            <w:pPr>
              <w:rPr>
                <w:rFonts w:ascii="Arial Narrow" w:hAnsi="Arial Narrow"/>
              </w:rPr>
            </w:pPr>
            <w:r w:rsidRPr="00307D15">
              <w:rPr>
                <w:rFonts w:ascii="Arial Narrow" w:hAnsi="Arial Narrow"/>
                <w:sz w:val="22"/>
                <w:szCs w:val="22"/>
              </w:rPr>
              <w:t>Strict</w:t>
            </w:r>
          </w:p>
        </w:tc>
      </w:tr>
      <w:tr w:rsidR="0001441D" w:rsidRPr="00307D15" w:rsidTr="00F079F8">
        <w:trPr>
          <w:jc w:val="center"/>
        </w:trPr>
        <w:tc>
          <w:tcPr>
            <w:tcW w:w="1080" w:type="dxa"/>
            <w:vAlign w:val="center"/>
          </w:tcPr>
          <w:p w:rsidR="0001441D" w:rsidRPr="00307D15" w:rsidRDefault="0001441D" w:rsidP="00F079F8">
            <w:pPr>
              <w:rPr>
                <w:rFonts w:ascii="Arial Narrow" w:hAnsi="Arial Narrow"/>
              </w:rPr>
            </w:pPr>
            <w:r w:rsidRPr="00307D15">
              <w:rPr>
                <w:rFonts w:ascii="Arial Narrow" w:hAnsi="Arial Narrow"/>
                <w:sz w:val="22"/>
                <w:szCs w:val="22"/>
              </w:rPr>
              <w:t>B2</w:t>
            </w:r>
          </w:p>
        </w:tc>
        <w:tc>
          <w:tcPr>
            <w:tcW w:w="1982" w:type="dxa"/>
            <w:vAlign w:val="center"/>
          </w:tcPr>
          <w:p w:rsidR="0001441D" w:rsidRPr="00307D15" w:rsidRDefault="0001441D" w:rsidP="00F079F8">
            <w:pPr>
              <w:rPr>
                <w:rFonts w:ascii="Arial Narrow" w:hAnsi="Arial Narrow"/>
              </w:rPr>
            </w:pPr>
            <w:r w:rsidRPr="00307D15">
              <w:rPr>
                <w:rFonts w:ascii="Arial Narrow" w:hAnsi="Arial Narrow"/>
                <w:sz w:val="22"/>
                <w:szCs w:val="22"/>
              </w:rPr>
              <w:t>Béton armé en fondations</w:t>
            </w:r>
          </w:p>
        </w:tc>
        <w:tc>
          <w:tcPr>
            <w:tcW w:w="1276" w:type="dxa"/>
            <w:vAlign w:val="center"/>
          </w:tcPr>
          <w:p w:rsidR="0001441D" w:rsidRPr="00307D15" w:rsidRDefault="0001441D" w:rsidP="00F079F8">
            <w:pPr>
              <w:rPr>
                <w:rFonts w:ascii="Arial Narrow" w:hAnsi="Arial Narrow"/>
              </w:rPr>
            </w:pPr>
            <w:r w:rsidRPr="00307D15">
              <w:rPr>
                <w:rFonts w:ascii="Arial Narrow" w:hAnsi="Arial Narrow"/>
                <w:sz w:val="22"/>
                <w:szCs w:val="22"/>
              </w:rPr>
              <w:t xml:space="preserve">20 </w:t>
            </w:r>
            <w:proofErr w:type="gramStart"/>
            <w:r w:rsidRPr="00307D15">
              <w:rPr>
                <w:rFonts w:ascii="Arial Narrow" w:hAnsi="Arial Narrow"/>
                <w:sz w:val="22"/>
                <w:szCs w:val="22"/>
              </w:rPr>
              <w:t>mini</w:t>
            </w:r>
            <w:r>
              <w:rPr>
                <w:rFonts w:ascii="Arial Narrow" w:hAnsi="Arial Narrow"/>
                <w:sz w:val="22"/>
                <w:szCs w:val="22"/>
              </w:rPr>
              <w:t>mum</w:t>
            </w:r>
            <w:proofErr w:type="gramEnd"/>
          </w:p>
        </w:tc>
        <w:tc>
          <w:tcPr>
            <w:tcW w:w="1422" w:type="dxa"/>
            <w:vAlign w:val="center"/>
          </w:tcPr>
          <w:p w:rsidR="0001441D" w:rsidRPr="00307D15" w:rsidRDefault="0001441D" w:rsidP="00F079F8">
            <w:pPr>
              <w:rPr>
                <w:rFonts w:ascii="Arial Narrow" w:hAnsi="Arial Narrow"/>
              </w:rPr>
            </w:pPr>
            <w:r w:rsidRPr="00307D15">
              <w:rPr>
                <w:rFonts w:ascii="Arial Narrow" w:hAnsi="Arial Narrow"/>
                <w:sz w:val="22"/>
                <w:szCs w:val="22"/>
              </w:rPr>
              <w:t>26</w:t>
            </w:r>
          </w:p>
        </w:tc>
        <w:tc>
          <w:tcPr>
            <w:tcW w:w="1642" w:type="dxa"/>
            <w:vAlign w:val="center"/>
          </w:tcPr>
          <w:p w:rsidR="0001441D" w:rsidRPr="00307D15" w:rsidRDefault="0001441D" w:rsidP="00F079F8">
            <w:pPr>
              <w:rPr>
                <w:rFonts w:ascii="Arial Narrow" w:hAnsi="Arial Narrow"/>
                <w:lang w:val="en-GB"/>
              </w:rPr>
            </w:pPr>
            <w:proofErr w:type="spellStart"/>
            <w:r w:rsidRPr="00307D15">
              <w:rPr>
                <w:rFonts w:ascii="Arial Narrow" w:hAnsi="Arial Narrow"/>
                <w:sz w:val="22"/>
                <w:szCs w:val="22"/>
                <w:lang w:val="en-GB"/>
              </w:rPr>
              <w:t>CEM</w:t>
            </w:r>
            <w:proofErr w:type="spellEnd"/>
            <w:r w:rsidRPr="00307D15">
              <w:rPr>
                <w:rFonts w:ascii="Arial Narrow" w:hAnsi="Arial Narrow"/>
                <w:sz w:val="22"/>
                <w:szCs w:val="22"/>
                <w:lang w:val="en-GB"/>
              </w:rPr>
              <w:t xml:space="preserve"> I 42,5 HRS1– 350kg/m3</w:t>
            </w:r>
          </w:p>
        </w:tc>
        <w:tc>
          <w:tcPr>
            <w:tcW w:w="1253" w:type="dxa"/>
            <w:vAlign w:val="center"/>
          </w:tcPr>
          <w:p w:rsidR="0001441D" w:rsidRPr="00307D15" w:rsidRDefault="0001441D" w:rsidP="00F079F8">
            <w:pPr>
              <w:rPr>
                <w:rFonts w:ascii="Arial Narrow" w:hAnsi="Arial Narrow"/>
              </w:rPr>
            </w:pPr>
            <w:r w:rsidRPr="00307D15">
              <w:rPr>
                <w:rFonts w:ascii="Arial Narrow" w:hAnsi="Arial Narrow"/>
                <w:sz w:val="22"/>
                <w:szCs w:val="22"/>
              </w:rPr>
              <w:t>5/15 et 15/25</w:t>
            </w:r>
          </w:p>
        </w:tc>
        <w:tc>
          <w:tcPr>
            <w:tcW w:w="1425" w:type="dxa"/>
            <w:vAlign w:val="center"/>
          </w:tcPr>
          <w:p w:rsidR="0001441D" w:rsidRPr="00307D15" w:rsidRDefault="0001441D" w:rsidP="00F079F8">
            <w:pPr>
              <w:rPr>
                <w:rFonts w:ascii="Arial Narrow" w:hAnsi="Arial Narrow"/>
              </w:rPr>
            </w:pPr>
          </w:p>
          <w:p w:rsidR="0001441D" w:rsidRPr="00307D15" w:rsidRDefault="0001441D" w:rsidP="00F079F8">
            <w:pPr>
              <w:rPr>
                <w:rFonts w:ascii="Arial Narrow" w:hAnsi="Arial Narrow"/>
              </w:rPr>
            </w:pPr>
            <w:r w:rsidRPr="00307D15">
              <w:rPr>
                <w:rFonts w:ascii="Arial Narrow" w:hAnsi="Arial Narrow"/>
                <w:sz w:val="22"/>
                <w:szCs w:val="22"/>
              </w:rPr>
              <w:t>Strict</w:t>
            </w:r>
          </w:p>
        </w:tc>
      </w:tr>
      <w:tr w:rsidR="0001441D" w:rsidRPr="00307D15" w:rsidTr="00F079F8">
        <w:trPr>
          <w:jc w:val="center"/>
        </w:trPr>
        <w:tc>
          <w:tcPr>
            <w:tcW w:w="1080" w:type="dxa"/>
            <w:vAlign w:val="center"/>
          </w:tcPr>
          <w:p w:rsidR="0001441D" w:rsidRPr="00307D15" w:rsidRDefault="0001441D" w:rsidP="00F079F8">
            <w:pPr>
              <w:rPr>
                <w:rFonts w:ascii="Arial Narrow" w:hAnsi="Arial Narrow"/>
              </w:rPr>
            </w:pPr>
            <w:r w:rsidRPr="00307D15">
              <w:rPr>
                <w:rFonts w:ascii="Arial Narrow" w:hAnsi="Arial Narrow"/>
                <w:sz w:val="22"/>
                <w:szCs w:val="22"/>
              </w:rPr>
              <w:t>B3</w:t>
            </w:r>
          </w:p>
        </w:tc>
        <w:tc>
          <w:tcPr>
            <w:tcW w:w="1982" w:type="dxa"/>
            <w:vAlign w:val="center"/>
          </w:tcPr>
          <w:p w:rsidR="0001441D" w:rsidRPr="00307D15" w:rsidRDefault="0001441D" w:rsidP="00F079F8">
            <w:pPr>
              <w:rPr>
                <w:rFonts w:ascii="Arial Narrow" w:hAnsi="Arial Narrow"/>
              </w:rPr>
            </w:pPr>
            <w:r w:rsidRPr="00307D15">
              <w:rPr>
                <w:rFonts w:ascii="Arial Narrow" w:hAnsi="Arial Narrow"/>
                <w:sz w:val="22"/>
                <w:szCs w:val="22"/>
              </w:rPr>
              <w:t>Béton armé en élévation : Poteaux, voiles, dalles, poutres, plancher, Éléments préfabriqués.</w:t>
            </w:r>
          </w:p>
        </w:tc>
        <w:tc>
          <w:tcPr>
            <w:tcW w:w="1276" w:type="dxa"/>
            <w:vAlign w:val="center"/>
          </w:tcPr>
          <w:p w:rsidR="0001441D" w:rsidRPr="00307D15" w:rsidRDefault="0001441D" w:rsidP="00F079F8">
            <w:pPr>
              <w:rPr>
                <w:rFonts w:ascii="Arial Narrow" w:hAnsi="Arial Narrow"/>
              </w:rPr>
            </w:pPr>
            <w:r w:rsidRPr="00307D15">
              <w:rPr>
                <w:rFonts w:ascii="Arial Narrow" w:hAnsi="Arial Narrow"/>
                <w:sz w:val="22"/>
                <w:szCs w:val="22"/>
              </w:rPr>
              <w:t xml:space="preserve">20 </w:t>
            </w:r>
            <w:proofErr w:type="gramStart"/>
            <w:r w:rsidRPr="00307D15">
              <w:rPr>
                <w:rFonts w:ascii="Arial Narrow" w:hAnsi="Arial Narrow"/>
                <w:sz w:val="22"/>
                <w:szCs w:val="22"/>
              </w:rPr>
              <w:t>mini</w:t>
            </w:r>
            <w:r>
              <w:rPr>
                <w:rFonts w:ascii="Arial Narrow" w:hAnsi="Arial Narrow"/>
                <w:sz w:val="22"/>
                <w:szCs w:val="22"/>
              </w:rPr>
              <w:t>mum</w:t>
            </w:r>
            <w:proofErr w:type="gramEnd"/>
          </w:p>
        </w:tc>
        <w:tc>
          <w:tcPr>
            <w:tcW w:w="1422" w:type="dxa"/>
            <w:vAlign w:val="center"/>
          </w:tcPr>
          <w:p w:rsidR="0001441D" w:rsidRPr="00307D15" w:rsidRDefault="0001441D" w:rsidP="00F079F8">
            <w:pPr>
              <w:rPr>
                <w:rFonts w:ascii="Arial Narrow" w:hAnsi="Arial Narrow"/>
              </w:rPr>
            </w:pPr>
            <w:r w:rsidRPr="00307D15">
              <w:rPr>
                <w:rFonts w:ascii="Arial Narrow" w:hAnsi="Arial Narrow"/>
                <w:sz w:val="22"/>
                <w:szCs w:val="22"/>
              </w:rPr>
              <w:t>26</w:t>
            </w:r>
          </w:p>
        </w:tc>
        <w:tc>
          <w:tcPr>
            <w:tcW w:w="1642" w:type="dxa"/>
            <w:vAlign w:val="center"/>
          </w:tcPr>
          <w:p w:rsidR="0001441D" w:rsidRPr="00307D15" w:rsidRDefault="0001441D" w:rsidP="00F079F8">
            <w:pPr>
              <w:rPr>
                <w:rFonts w:ascii="Arial Narrow" w:hAnsi="Arial Narrow"/>
              </w:rPr>
            </w:pPr>
            <w:r w:rsidRPr="00307D15">
              <w:rPr>
                <w:rFonts w:ascii="Arial Narrow" w:hAnsi="Arial Narrow"/>
                <w:sz w:val="22"/>
                <w:szCs w:val="22"/>
              </w:rPr>
              <w:t>CEM I 42,5– 350kg/m3</w:t>
            </w:r>
          </w:p>
        </w:tc>
        <w:tc>
          <w:tcPr>
            <w:tcW w:w="1253" w:type="dxa"/>
            <w:vAlign w:val="center"/>
          </w:tcPr>
          <w:p w:rsidR="0001441D" w:rsidRPr="00307D15" w:rsidRDefault="0001441D" w:rsidP="00F079F8">
            <w:pPr>
              <w:rPr>
                <w:rFonts w:ascii="Arial Narrow" w:hAnsi="Arial Narrow"/>
              </w:rPr>
            </w:pPr>
            <w:r w:rsidRPr="00307D15">
              <w:rPr>
                <w:rFonts w:ascii="Arial Narrow" w:hAnsi="Arial Narrow"/>
                <w:sz w:val="22"/>
                <w:szCs w:val="22"/>
              </w:rPr>
              <w:t>5/15 et 15/25</w:t>
            </w:r>
          </w:p>
        </w:tc>
        <w:tc>
          <w:tcPr>
            <w:tcW w:w="1425" w:type="dxa"/>
            <w:vAlign w:val="center"/>
          </w:tcPr>
          <w:p w:rsidR="0001441D" w:rsidRPr="00307D15" w:rsidRDefault="0001441D" w:rsidP="00F079F8">
            <w:pPr>
              <w:rPr>
                <w:rFonts w:ascii="Arial Narrow" w:hAnsi="Arial Narrow"/>
              </w:rPr>
            </w:pPr>
          </w:p>
          <w:p w:rsidR="0001441D" w:rsidRPr="00307D15" w:rsidRDefault="0001441D" w:rsidP="00F079F8">
            <w:pPr>
              <w:rPr>
                <w:rFonts w:ascii="Arial Narrow" w:hAnsi="Arial Narrow"/>
              </w:rPr>
            </w:pPr>
            <w:r w:rsidRPr="00307D15">
              <w:rPr>
                <w:rFonts w:ascii="Arial Narrow" w:hAnsi="Arial Narrow"/>
                <w:sz w:val="22"/>
                <w:szCs w:val="22"/>
              </w:rPr>
              <w:t>Strict</w:t>
            </w:r>
          </w:p>
        </w:tc>
      </w:tr>
    </w:tbl>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NB : HRS1 = béton de haute résistance aux sulfates.</w:t>
      </w:r>
    </w:p>
    <w:p w:rsidR="0001441D" w:rsidRPr="00307D15" w:rsidRDefault="0001441D" w:rsidP="0001441D">
      <w:pPr>
        <w:rPr>
          <w:rFonts w:ascii="Arial Narrow" w:hAnsi="Arial Narrow"/>
          <w:sz w:val="22"/>
          <w:szCs w:val="22"/>
        </w:rPr>
      </w:pPr>
      <w:bookmarkStart w:id="626" w:name="_Toc161055483"/>
      <w:bookmarkStart w:id="627" w:name="_Toc161932501"/>
    </w:p>
    <w:p w:rsidR="0001441D" w:rsidRPr="00A62C19" w:rsidRDefault="0001441D" w:rsidP="00B85CF4">
      <w:pPr>
        <w:pStyle w:val="Paragraphedeliste"/>
        <w:numPr>
          <w:ilvl w:val="0"/>
          <w:numId w:val="65"/>
        </w:numPr>
        <w:rPr>
          <w:rFonts w:ascii="Arial Narrow" w:hAnsi="Arial Narrow"/>
          <w:b/>
          <w:sz w:val="22"/>
          <w:szCs w:val="22"/>
        </w:rPr>
      </w:pPr>
      <w:r w:rsidRPr="00A62C19">
        <w:rPr>
          <w:rFonts w:ascii="Arial Narrow" w:hAnsi="Arial Narrow"/>
          <w:b/>
          <w:sz w:val="22"/>
          <w:szCs w:val="22"/>
        </w:rPr>
        <w:t>Essais sur le béton</w:t>
      </w:r>
      <w:bookmarkEnd w:id="626"/>
      <w:bookmarkEnd w:id="627"/>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L’entreprise devra tous les essais et vérifications définis dans le </w:t>
      </w:r>
      <w:proofErr w:type="spellStart"/>
      <w:r w:rsidRPr="00307D15">
        <w:rPr>
          <w:rFonts w:ascii="Arial Narrow" w:hAnsi="Arial Narrow"/>
          <w:sz w:val="22"/>
          <w:szCs w:val="22"/>
        </w:rPr>
        <w:t>DTU</w:t>
      </w:r>
      <w:proofErr w:type="spellEnd"/>
      <w:r w:rsidRPr="00307D15">
        <w:rPr>
          <w:rFonts w:ascii="Arial Narrow" w:hAnsi="Arial Narrow"/>
          <w:sz w:val="22"/>
          <w:szCs w:val="22"/>
        </w:rPr>
        <w:t xml:space="preserve"> 21.</w:t>
      </w:r>
    </w:p>
    <w:p w:rsidR="0001441D" w:rsidRPr="00307D15" w:rsidRDefault="0001441D" w:rsidP="0001441D">
      <w:pPr>
        <w:rPr>
          <w:rFonts w:ascii="Arial Narrow" w:hAnsi="Arial Narrow"/>
          <w:sz w:val="22"/>
          <w:szCs w:val="22"/>
        </w:rPr>
      </w:pPr>
      <w:r w:rsidRPr="00307D15">
        <w:rPr>
          <w:rFonts w:ascii="Arial Narrow" w:hAnsi="Arial Narrow"/>
          <w:sz w:val="22"/>
          <w:szCs w:val="22"/>
        </w:rPr>
        <w:t>L’ensemble des frais d’essais et épreuves est à la charge de l’entrepreneur.</w:t>
      </w:r>
    </w:p>
    <w:p w:rsidR="0001441D" w:rsidRPr="00307D15" w:rsidRDefault="0001441D" w:rsidP="0001441D">
      <w:pPr>
        <w:rPr>
          <w:rFonts w:ascii="Arial Narrow" w:hAnsi="Arial Narrow"/>
          <w:sz w:val="22"/>
          <w:szCs w:val="22"/>
        </w:rPr>
      </w:pPr>
      <w:bookmarkStart w:id="628" w:name="_Toc161932502"/>
    </w:p>
    <w:p w:rsidR="0001441D" w:rsidRPr="00A62C19" w:rsidRDefault="0001441D" w:rsidP="00B85CF4">
      <w:pPr>
        <w:pStyle w:val="Paragraphedeliste"/>
        <w:numPr>
          <w:ilvl w:val="1"/>
          <w:numId w:val="65"/>
        </w:numPr>
        <w:rPr>
          <w:rFonts w:ascii="Arial Narrow" w:hAnsi="Arial Narrow"/>
          <w:b/>
          <w:sz w:val="22"/>
          <w:szCs w:val="22"/>
        </w:rPr>
      </w:pPr>
      <w:r w:rsidRPr="00A62C19">
        <w:rPr>
          <w:rFonts w:ascii="Arial Narrow" w:hAnsi="Arial Narrow"/>
          <w:b/>
          <w:sz w:val="22"/>
          <w:szCs w:val="22"/>
        </w:rPr>
        <w:t>Essais de convenance</w:t>
      </w:r>
      <w:bookmarkEnd w:id="628"/>
    </w:p>
    <w:p w:rsidR="0001441D" w:rsidRPr="00307D15" w:rsidRDefault="0001441D" w:rsidP="0001441D">
      <w:pPr>
        <w:rPr>
          <w:rFonts w:ascii="Arial Narrow" w:hAnsi="Arial Narrow"/>
          <w:sz w:val="22"/>
          <w:szCs w:val="22"/>
        </w:rPr>
      </w:pPr>
      <w:r w:rsidRPr="00307D15">
        <w:rPr>
          <w:rFonts w:ascii="Arial Narrow" w:hAnsi="Arial Narrow"/>
          <w:sz w:val="22"/>
          <w:szCs w:val="22"/>
        </w:rPr>
        <w:t>Préalablement à toute exécution, l’entrepreneur devra exécuter sur des bétons d’essais à partir des liants et agrégats qu’il propose d’utiliser.</w:t>
      </w:r>
    </w:p>
    <w:p w:rsidR="0001441D" w:rsidRPr="00307D15" w:rsidRDefault="0001441D" w:rsidP="0001441D">
      <w:pPr>
        <w:rPr>
          <w:rFonts w:ascii="Arial Narrow" w:hAnsi="Arial Narrow"/>
          <w:sz w:val="22"/>
          <w:szCs w:val="22"/>
        </w:rPr>
      </w:pPr>
      <w:r w:rsidRPr="00307D15">
        <w:rPr>
          <w:rFonts w:ascii="Arial Narrow" w:hAnsi="Arial Narrow"/>
          <w:sz w:val="22"/>
          <w:szCs w:val="22"/>
        </w:rPr>
        <w:t>Ces bétons seront exécutés dans les conditions réelles de fabrication et de mise en œuvre.</w:t>
      </w:r>
    </w:p>
    <w:p w:rsidR="0001441D" w:rsidRPr="00307D15" w:rsidRDefault="0001441D" w:rsidP="0001441D">
      <w:pPr>
        <w:rPr>
          <w:rFonts w:ascii="Arial Narrow" w:hAnsi="Arial Narrow"/>
          <w:sz w:val="22"/>
          <w:szCs w:val="22"/>
        </w:rPr>
      </w:pPr>
      <w:r w:rsidRPr="00307D15">
        <w:rPr>
          <w:rFonts w:ascii="Arial Narrow" w:hAnsi="Arial Narrow"/>
          <w:sz w:val="22"/>
          <w:szCs w:val="22"/>
        </w:rPr>
        <w:t>Il sera réalisés au moins 12 éprouvettes de chaque qualité de béton qui seront essayées à 7, 14 et 28 jours à la compression, dans un laboratoire agrée.</w:t>
      </w:r>
      <w:r w:rsidRPr="00307D15">
        <w:rPr>
          <w:rFonts w:ascii="Arial Narrow" w:hAnsi="Arial Narrow"/>
          <w:sz w:val="22"/>
          <w:szCs w:val="22"/>
        </w:rPr>
        <w:br/>
        <w:t>Le Maître d’œuvre et le bureau de contrôle disposeront de huit jours pour les agréer ou formuler des observations.</w:t>
      </w:r>
    </w:p>
    <w:p w:rsidR="0001441D" w:rsidRPr="00307D15" w:rsidRDefault="0001441D" w:rsidP="0001441D">
      <w:pPr>
        <w:rPr>
          <w:rFonts w:ascii="Arial Narrow" w:hAnsi="Arial Narrow"/>
          <w:sz w:val="22"/>
          <w:szCs w:val="22"/>
        </w:rPr>
      </w:pPr>
    </w:p>
    <w:p w:rsidR="0001441D" w:rsidRPr="00A62C19" w:rsidRDefault="0001441D" w:rsidP="00B85CF4">
      <w:pPr>
        <w:pStyle w:val="Paragraphedeliste"/>
        <w:numPr>
          <w:ilvl w:val="1"/>
          <w:numId w:val="65"/>
        </w:numPr>
        <w:rPr>
          <w:rFonts w:ascii="Arial Narrow" w:hAnsi="Arial Narrow"/>
          <w:b/>
          <w:sz w:val="22"/>
          <w:szCs w:val="22"/>
        </w:rPr>
      </w:pPr>
      <w:bookmarkStart w:id="629" w:name="_Toc161932503"/>
      <w:r w:rsidRPr="00A62C19">
        <w:rPr>
          <w:rFonts w:ascii="Arial Narrow" w:hAnsi="Arial Narrow"/>
          <w:b/>
          <w:sz w:val="22"/>
          <w:szCs w:val="22"/>
        </w:rPr>
        <w:t>Essais de contrôle</w:t>
      </w:r>
      <w:bookmarkEnd w:id="629"/>
    </w:p>
    <w:p w:rsidR="0001441D" w:rsidRPr="00307D15" w:rsidRDefault="0001441D" w:rsidP="0001441D">
      <w:pPr>
        <w:rPr>
          <w:rFonts w:ascii="Arial Narrow" w:hAnsi="Arial Narrow"/>
          <w:sz w:val="22"/>
          <w:szCs w:val="22"/>
        </w:rPr>
      </w:pPr>
      <w:r w:rsidRPr="00307D15">
        <w:rPr>
          <w:rFonts w:ascii="Arial Narrow" w:hAnsi="Arial Narrow"/>
          <w:sz w:val="22"/>
          <w:szCs w:val="22"/>
        </w:rPr>
        <w:t>En cours d’exécution, des essais de contrôle systématique des bétons mis en œuvre auront lieu. A cet effet, un lot de 12 éprouvettes sera prélevé lors du coulage de chaque ouvrage et à raison d’un lot d’éprouvettes au moins pour 100 m3 de béton mis en œuvre en élévation et infrastructure.</w:t>
      </w:r>
    </w:p>
    <w:p w:rsidR="0001441D" w:rsidRPr="00307D15" w:rsidRDefault="0001441D" w:rsidP="0001441D">
      <w:pPr>
        <w:rPr>
          <w:rFonts w:ascii="Arial Narrow" w:hAnsi="Arial Narrow"/>
          <w:sz w:val="22"/>
          <w:szCs w:val="22"/>
        </w:rPr>
      </w:pPr>
      <w:r w:rsidRPr="00307D15">
        <w:rPr>
          <w:rFonts w:ascii="Arial Narrow" w:hAnsi="Arial Narrow"/>
          <w:sz w:val="22"/>
          <w:szCs w:val="22"/>
        </w:rPr>
        <w:t>Ces éprouvettes seront essayées :</w:t>
      </w:r>
    </w:p>
    <w:p w:rsidR="0001441D" w:rsidRPr="00A62C19" w:rsidRDefault="0001441D" w:rsidP="00B85CF4">
      <w:pPr>
        <w:pStyle w:val="Paragraphedeliste"/>
        <w:numPr>
          <w:ilvl w:val="2"/>
          <w:numId w:val="65"/>
        </w:numPr>
        <w:rPr>
          <w:rFonts w:ascii="Arial Narrow" w:hAnsi="Arial Narrow"/>
          <w:sz w:val="22"/>
          <w:szCs w:val="22"/>
        </w:rPr>
      </w:pPr>
      <w:r w:rsidRPr="00A62C19">
        <w:rPr>
          <w:rFonts w:ascii="Arial Narrow" w:hAnsi="Arial Narrow"/>
          <w:sz w:val="22"/>
          <w:szCs w:val="22"/>
        </w:rPr>
        <w:t>à 7 jours</w:t>
      </w:r>
    </w:p>
    <w:p w:rsidR="0001441D" w:rsidRPr="00A62C19" w:rsidRDefault="0001441D" w:rsidP="00B85CF4">
      <w:pPr>
        <w:pStyle w:val="Paragraphedeliste"/>
        <w:numPr>
          <w:ilvl w:val="2"/>
          <w:numId w:val="65"/>
        </w:numPr>
        <w:rPr>
          <w:rFonts w:ascii="Arial Narrow" w:hAnsi="Arial Narrow"/>
          <w:sz w:val="22"/>
          <w:szCs w:val="22"/>
        </w:rPr>
      </w:pPr>
      <w:r w:rsidRPr="00A62C19">
        <w:rPr>
          <w:rFonts w:ascii="Arial Narrow" w:hAnsi="Arial Narrow"/>
          <w:sz w:val="22"/>
          <w:szCs w:val="22"/>
        </w:rPr>
        <w:t>à 14 jours</w:t>
      </w:r>
    </w:p>
    <w:p w:rsidR="0001441D" w:rsidRPr="00A62C19" w:rsidRDefault="0001441D" w:rsidP="00B85CF4">
      <w:pPr>
        <w:pStyle w:val="Paragraphedeliste"/>
        <w:numPr>
          <w:ilvl w:val="2"/>
          <w:numId w:val="65"/>
        </w:numPr>
        <w:rPr>
          <w:rFonts w:ascii="Arial Narrow" w:hAnsi="Arial Narrow"/>
          <w:sz w:val="22"/>
          <w:szCs w:val="22"/>
        </w:rPr>
      </w:pPr>
      <w:r w:rsidRPr="00A62C19">
        <w:rPr>
          <w:rFonts w:ascii="Arial Narrow" w:hAnsi="Arial Narrow"/>
          <w:sz w:val="22"/>
          <w:szCs w:val="22"/>
        </w:rPr>
        <w:t>à 28 jours</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Si les essais à 7 jours font apparaître des résistances inférieures aux 9/10ème de la résistance nominale à 7 jours du béton témoin, l’entrepreneur devra arrêter les travaux et les dépenses correspondantes sont à sa charge.</w:t>
      </w:r>
    </w:p>
    <w:p w:rsidR="0001441D" w:rsidRPr="00307D15" w:rsidRDefault="0001441D" w:rsidP="0001441D">
      <w:pPr>
        <w:rPr>
          <w:rFonts w:ascii="Arial Narrow" w:hAnsi="Arial Narrow"/>
          <w:sz w:val="22"/>
          <w:szCs w:val="22"/>
        </w:rPr>
      </w:pPr>
      <w:r w:rsidRPr="00307D15">
        <w:rPr>
          <w:rFonts w:ascii="Arial Narrow" w:hAnsi="Arial Narrow"/>
          <w:sz w:val="22"/>
          <w:szCs w:val="22"/>
        </w:rPr>
        <w:t>Si les essais à 28 jours font ressortir des résistances inférieures aux résistances exigées, il sera procédé à des mesures sur carottages du béton en place, l’état de doute résultant sur la qualité de l’ouvrage devra être levé par l’entrepreneur à ses frais et torts exclusifs.</w:t>
      </w:r>
    </w:p>
    <w:p w:rsidR="0001441D" w:rsidRPr="00307D15" w:rsidRDefault="0001441D" w:rsidP="0001441D">
      <w:pPr>
        <w:rPr>
          <w:rFonts w:ascii="Arial Narrow" w:hAnsi="Arial Narrow"/>
          <w:sz w:val="22"/>
          <w:szCs w:val="22"/>
        </w:rPr>
      </w:pPr>
      <w:r w:rsidRPr="00307D15">
        <w:rPr>
          <w:rFonts w:ascii="Arial Narrow" w:hAnsi="Arial Narrow"/>
          <w:sz w:val="22"/>
          <w:szCs w:val="22"/>
        </w:rPr>
        <w:t>Par ailleurs, il sera réalisé un essai de consistance du béton frais au cône d’</w:t>
      </w:r>
      <w:proofErr w:type="spellStart"/>
      <w:r w:rsidRPr="00307D15">
        <w:rPr>
          <w:rFonts w:ascii="Arial Narrow" w:hAnsi="Arial Narrow"/>
          <w:sz w:val="22"/>
          <w:szCs w:val="22"/>
        </w:rPr>
        <w:t>Abrams</w:t>
      </w:r>
      <w:proofErr w:type="spellEnd"/>
      <w:r w:rsidRPr="00307D15">
        <w:rPr>
          <w:rFonts w:ascii="Arial Narrow" w:hAnsi="Arial Narrow"/>
          <w:sz w:val="22"/>
          <w:szCs w:val="22"/>
        </w:rPr>
        <w:t xml:space="preserve"> à chaque livraison.</w:t>
      </w:r>
    </w:p>
    <w:p w:rsidR="0001441D" w:rsidRPr="00307D15" w:rsidRDefault="0001441D" w:rsidP="0001441D">
      <w:pPr>
        <w:rPr>
          <w:rFonts w:ascii="Arial Narrow" w:hAnsi="Arial Narrow"/>
          <w:sz w:val="22"/>
          <w:szCs w:val="22"/>
        </w:rPr>
      </w:pPr>
      <w:bookmarkStart w:id="630" w:name="_Toc161055484"/>
      <w:bookmarkStart w:id="631" w:name="_Toc161932504"/>
    </w:p>
    <w:p w:rsidR="0001441D" w:rsidRPr="00A62C19" w:rsidRDefault="0001441D" w:rsidP="00B85CF4">
      <w:pPr>
        <w:pStyle w:val="Paragraphedeliste"/>
        <w:numPr>
          <w:ilvl w:val="0"/>
          <w:numId w:val="65"/>
        </w:numPr>
        <w:rPr>
          <w:rFonts w:ascii="Arial Narrow" w:hAnsi="Arial Narrow"/>
          <w:b/>
          <w:sz w:val="22"/>
          <w:szCs w:val="22"/>
        </w:rPr>
      </w:pPr>
      <w:r w:rsidRPr="00A62C19">
        <w:rPr>
          <w:rFonts w:ascii="Arial Narrow" w:hAnsi="Arial Narrow"/>
          <w:b/>
          <w:sz w:val="22"/>
          <w:szCs w:val="22"/>
        </w:rPr>
        <w:t>Coffrages des bétons, classe des parements, procédure de réception</w:t>
      </w:r>
      <w:bookmarkEnd w:id="630"/>
      <w:bookmarkEnd w:id="631"/>
    </w:p>
    <w:p w:rsidR="0001441D" w:rsidRPr="00307D15" w:rsidRDefault="0001441D" w:rsidP="0001441D">
      <w:pPr>
        <w:rPr>
          <w:rFonts w:ascii="Arial Narrow" w:hAnsi="Arial Narrow"/>
          <w:sz w:val="22"/>
          <w:szCs w:val="22"/>
        </w:rPr>
      </w:pPr>
      <w:bookmarkStart w:id="632" w:name="_Toc161932505"/>
    </w:p>
    <w:p w:rsidR="0001441D" w:rsidRPr="00A62C19" w:rsidRDefault="0001441D" w:rsidP="0001441D">
      <w:pPr>
        <w:rPr>
          <w:rFonts w:ascii="Arial Narrow" w:hAnsi="Arial Narrow"/>
          <w:b/>
          <w:sz w:val="22"/>
          <w:szCs w:val="22"/>
        </w:rPr>
      </w:pPr>
      <w:r w:rsidRPr="00A62C19">
        <w:rPr>
          <w:rFonts w:ascii="Arial Narrow" w:hAnsi="Arial Narrow"/>
          <w:b/>
          <w:sz w:val="22"/>
          <w:szCs w:val="22"/>
        </w:rPr>
        <w:t>Généralités sur les parements coffrés</w:t>
      </w:r>
      <w:bookmarkEnd w:id="632"/>
    </w:p>
    <w:p w:rsidR="0001441D" w:rsidRPr="00307D15" w:rsidRDefault="0001441D" w:rsidP="0001441D">
      <w:pPr>
        <w:rPr>
          <w:rFonts w:ascii="Arial Narrow" w:hAnsi="Arial Narrow"/>
          <w:sz w:val="22"/>
          <w:szCs w:val="22"/>
        </w:rPr>
      </w:pPr>
      <w:r w:rsidRPr="00307D15">
        <w:rPr>
          <w:rFonts w:ascii="Arial Narrow" w:hAnsi="Arial Narrow"/>
          <w:sz w:val="22"/>
          <w:szCs w:val="22"/>
        </w:rPr>
        <w:lastRenderedPageBreak/>
        <w:t>Les parements doivent être exempts de tout produit nuisant à l’adhérence des enduits, des peintures, revêtements hydrofuges, ou risquant de faire apparaître des traces.</w:t>
      </w:r>
    </w:p>
    <w:p w:rsidR="0001441D" w:rsidRPr="00307D15" w:rsidRDefault="0001441D" w:rsidP="0001441D">
      <w:pPr>
        <w:rPr>
          <w:rFonts w:ascii="Arial Narrow" w:hAnsi="Arial Narrow"/>
          <w:sz w:val="22"/>
          <w:szCs w:val="22"/>
        </w:rPr>
      </w:pPr>
      <w:r w:rsidRPr="00307D15">
        <w:rPr>
          <w:rFonts w:ascii="Arial Narrow" w:hAnsi="Arial Narrow"/>
          <w:sz w:val="22"/>
          <w:szCs w:val="22"/>
        </w:rPr>
        <w:t>Tous les ragréages, ponçages et enduits pelliculaires qui s’avèrent nécessaires pour obtenir un fini acceptable sont dus. Il en est de même pour le redressement des arrêtes, notamment celles des poteaux, poutres, tableaux. Les bullages seront soigneusement évités ou repris dans les règles de l’art.</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bookmarkStart w:id="633" w:name="_Toc161932506"/>
      <w:r w:rsidRPr="00307D15">
        <w:rPr>
          <w:rFonts w:ascii="Arial Narrow" w:hAnsi="Arial Narrow"/>
          <w:sz w:val="22"/>
          <w:szCs w:val="22"/>
        </w:rPr>
        <w:t>Tableau des parements coffrés plans et courbes</w:t>
      </w:r>
      <w:bookmarkEnd w:id="633"/>
    </w:p>
    <w:p w:rsidR="0001441D" w:rsidRPr="00307D15" w:rsidRDefault="0001441D" w:rsidP="0001441D">
      <w:pPr>
        <w:rPr>
          <w:rFonts w:ascii="Arial Narrow" w:hAnsi="Arial Narrow"/>
          <w:sz w:val="22"/>
          <w:szCs w:val="22"/>
        </w:rPr>
      </w:pPr>
    </w:p>
    <w:tbl>
      <w:tblPr>
        <w:tblW w:w="10333"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tblPr>
      <w:tblGrid>
        <w:gridCol w:w="2631"/>
        <w:gridCol w:w="1414"/>
        <w:gridCol w:w="2183"/>
        <w:gridCol w:w="4105"/>
      </w:tblGrid>
      <w:tr w:rsidR="0001441D" w:rsidRPr="00307D15" w:rsidTr="00F079F8">
        <w:trPr>
          <w:trHeight w:val="978"/>
          <w:tblHeader/>
        </w:trPr>
        <w:tc>
          <w:tcPr>
            <w:tcW w:w="2631" w:type="dxa"/>
            <w:tcBorders>
              <w:top w:val="double" w:sz="4" w:space="0" w:color="auto"/>
              <w:bottom w:val="double" w:sz="4" w:space="0" w:color="auto"/>
            </w:tcBorders>
          </w:tcPr>
          <w:p w:rsidR="0001441D" w:rsidRPr="00307D15" w:rsidRDefault="0001441D" w:rsidP="00F079F8">
            <w:pPr>
              <w:rPr>
                <w:rFonts w:ascii="Arial Narrow" w:hAnsi="Arial Narrow"/>
              </w:rPr>
            </w:pPr>
          </w:p>
          <w:p w:rsidR="0001441D" w:rsidRPr="00307D15" w:rsidRDefault="0001441D" w:rsidP="00F079F8">
            <w:pPr>
              <w:rPr>
                <w:rFonts w:ascii="Arial Narrow" w:hAnsi="Arial Narrow"/>
              </w:rPr>
            </w:pPr>
            <w:r w:rsidRPr="00307D15">
              <w:rPr>
                <w:rFonts w:ascii="Arial Narrow" w:hAnsi="Arial Narrow"/>
                <w:sz w:val="22"/>
                <w:szCs w:val="22"/>
              </w:rPr>
              <w:t>Parements / Ouvrages concernés</w:t>
            </w:r>
          </w:p>
        </w:tc>
        <w:tc>
          <w:tcPr>
            <w:tcW w:w="1414" w:type="dxa"/>
            <w:tcBorders>
              <w:top w:val="double" w:sz="4" w:space="0" w:color="auto"/>
              <w:bottom w:val="doub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Planéité d’ensemble rapportée à la règle de 2,0 m</w:t>
            </w:r>
          </w:p>
        </w:tc>
        <w:tc>
          <w:tcPr>
            <w:tcW w:w="2183" w:type="dxa"/>
            <w:tcBorders>
              <w:top w:val="double" w:sz="4" w:space="0" w:color="auto"/>
              <w:bottom w:val="doub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 xml:space="preserve">Planéité locale rapportée à un réglet de 20 cm (creux max. sous la réglette) </w:t>
            </w:r>
            <w:r w:rsidRPr="00307D15">
              <w:rPr>
                <w:rFonts w:ascii="Arial Narrow" w:hAnsi="Arial Narrow"/>
                <w:sz w:val="22"/>
                <w:szCs w:val="22"/>
              </w:rPr>
              <w:br/>
              <w:t>hors joint</w:t>
            </w:r>
          </w:p>
        </w:tc>
        <w:tc>
          <w:tcPr>
            <w:tcW w:w="4105" w:type="dxa"/>
            <w:tcBorders>
              <w:top w:val="double" w:sz="4" w:space="0" w:color="auto"/>
              <w:bottom w:val="double" w:sz="4" w:space="0" w:color="auto"/>
            </w:tcBorders>
          </w:tcPr>
          <w:p w:rsidR="0001441D" w:rsidRPr="00307D15" w:rsidRDefault="0001441D" w:rsidP="00F079F8">
            <w:pPr>
              <w:rPr>
                <w:rFonts w:ascii="Arial Narrow" w:hAnsi="Arial Narrow"/>
              </w:rPr>
            </w:pPr>
          </w:p>
          <w:p w:rsidR="0001441D" w:rsidRPr="00307D15" w:rsidRDefault="0001441D" w:rsidP="00F079F8">
            <w:pPr>
              <w:rPr>
                <w:rFonts w:ascii="Arial Narrow" w:hAnsi="Arial Narrow"/>
              </w:rPr>
            </w:pPr>
            <w:r w:rsidRPr="00307D15">
              <w:rPr>
                <w:rFonts w:ascii="Arial Narrow" w:hAnsi="Arial Narrow"/>
                <w:sz w:val="22"/>
                <w:szCs w:val="22"/>
              </w:rPr>
              <w:t>Caractéristiques de l’épiderme et tolérances d’aspect</w:t>
            </w:r>
          </w:p>
        </w:tc>
      </w:tr>
      <w:tr w:rsidR="0001441D" w:rsidRPr="00307D15" w:rsidTr="00F079F8">
        <w:trPr>
          <w:trHeight w:val="1717"/>
        </w:trPr>
        <w:tc>
          <w:tcPr>
            <w:tcW w:w="2631" w:type="dxa"/>
            <w:tcBorders>
              <w:top w:val="doub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Ordinaire (P1)</w:t>
            </w:r>
          </w:p>
          <w:p w:rsidR="0001441D" w:rsidRPr="00307D15" w:rsidRDefault="0001441D" w:rsidP="00F079F8">
            <w:pPr>
              <w:rPr>
                <w:rFonts w:ascii="Arial Narrow" w:hAnsi="Arial Narrow"/>
              </w:rPr>
            </w:pPr>
            <w:r w:rsidRPr="00307D15">
              <w:rPr>
                <w:rFonts w:ascii="Arial Narrow" w:hAnsi="Arial Narrow"/>
                <w:sz w:val="22"/>
                <w:szCs w:val="22"/>
              </w:rPr>
              <w:t>Parement caché,</w:t>
            </w:r>
          </w:p>
          <w:p w:rsidR="0001441D" w:rsidRPr="00307D15" w:rsidRDefault="0001441D" w:rsidP="00F079F8">
            <w:pPr>
              <w:rPr>
                <w:rFonts w:ascii="Arial Narrow" w:hAnsi="Arial Narrow"/>
              </w:rPr>
            </w:pPr>
            <w:r w:rsidRPr="00307D15">
              <w:rPr>
                <w:rFonts w:ascii="Arial Narrow" w:hAnsi="Arial Narrow"/>
                <w:sz w:val="22"/>
                <w:szCs w:val="22"/>
              </w:rPr>
              <w:t>Paroi destinée à recevoir un enduit de parement traditionnel épais</w:t>
            </w:r>
          </w:p>
        </w:tc>
        <w:tc>
          <w:tcPr>
            <w:tcW w:w="1414" w:type="dxa"/>
            <w:tcBorders>
              <w:top w:val="doub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15 mm</w:t>
            </w:r>
          </w:p>
        </w:tc>
        <w:tc>
          <w:tcPr>
            <w:tcW w:w="2183" w:type="dxa"/>
            <w:tcBorders>
              <w:top w:val="doub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6 mm</w:t>
            </w:r>
          </w:p>
        </w:tc>
        <w:tc>
          <w:tcPr>
            <w:tcW w:w="4105" w:type="dxa"/>
            <w:tcBorders>
              <w:top w:val="doub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Uniforme et homogène.</w:t>
            </w:r>
          </w:p>
          <w:p w:rsidR="0001441D" w:rsidRPr="00307D15" w:rsidRDefault="0001441D" w:rsidP="00F079F8">
            <w:pPr>
              <w:rPr>
                <w:rFonts w:ascii="Arial Narrow" w:hAnsi="Arial Narrow"/>
              </w:rPr>
            </w:pPr>
            <w:r w:rsidRPr="00307D15">
              <w:rPr>
                <w:rFonts w:ascii="Arial Narrow" w:hAnsi="Arial Narrow"/>
                <w:sz w:val="22"/>
                <w:szCs w:val="22"/>
              </w:rPr>
              <w:t>Nids de cailloux ou zones sableuses ragrées.</w:t>
            </w:r>
          </w:p>
          <w:p w:rsidR="0001441D" w:rsidRPr="00307D15" w:rsidRDefault="0001441D" w:rsidP="00F079F8">
            <w:pPr>
              <w:rPr>
                <w:rFonts w:ascii="Arial Narrow" w:hAnsi="Arial Narrow"/>
              </w:rPr>
            </w:pPr>
            <w:r w:rsidRPr="00307D15">
              <w:rPr>
                <w:rFonts w:ascii="Arial Narrow" w:hAnsi="Arial Narrow"/>
                <w:sz w:val="22"/>
                <w:szCs w:val="22"/>
              </w:rPr>
              <w:t>Balèvres affleurées par meulage.</w:t>
            </w:r>
          </w:p>
          <w:p w:rsidR="0001441D" w:rsidRPr="00307D15" w:rsidRDefault="0001441D" w:rsidP="00F079F8">
            <w:pPr>
              <w:rPr>
                <w:rFonts w:ascii="Arial Narrow" w:hAnsi="Arial Narrow"/>
              </w:rPr>
            </w:pPr>
            <w:r w:rsidRPr="00307D15">
              <w:rPr>
                <w:rFonts w:ascii="Arial Narrow" w:hAnsi="Arial Narrow"/>
                <w:sz w:val="22"/>
                <w:szCs w:val="22"/>
              </w:rPr>
              <w:t>Surface individuelle des bulles inférieures à 3 cm².</w:t>
            </w:r>
          </w:p>
          <w:p w:rsidR="0001441D" w:rsidRPr="00307D15" w:rsidRDefault="0001441D" w:rsidP="00F079F8">
            <w:pPr>
              <w:rPr>
                <w:rFonts w:ascii="Arial Narrow" w:hAnsi="Arial Narrow"/>
              </w:rPr>
            </w:pPr>
            <w:r w:rsidRPr="00307D15">
              <w:rPr>
                <w:rFonts w:ascii="Arial Narrow" w:hAnsi="Arial Narrow"/>
                <w:sz w:val="22"/>
                <w:szCs w:val="22"/>
              </w:rPr>
              <w:t>Profondeur inférieure à 5 mm</w:t>
            </w:r>
          </w:p>
          <w:p w:rsidR="0001441D" w:rsidRPr="00307D15" w:rsidRDefault="00E35C6C" w:rsidP="00F079F8">
            <w:pPr>
              <w:rPr>
                <w:rFonts w:ascii="Arial Narrow" w:hAnsi="Arial Narrow"/>
              </w:rPr>
            </w:pPr>
            <w:r w:rsidRPr="00307D15">
              <w:rPr>
                <w:rFonts w:ascii="Arial Narrow" w:hAnsi="Arial Narrow"/>
                <w:sz w:val="22"/>
                <w:szCs w:val="22"/>
              </w:rPr>
              <w:t>Étendue</w:t>
            </w:r>
            <w:r w:rsidR="0001441D" w:rsidRPr="00307D15">
              <w:rPr>
                <w:rFonts w:ascii="Arial Narrow" w:hAnsi="Arial Narrow"/>
                <w:sz w:val="22"/>
                <w:szCs w:val="22"/>
              </w:rPr>
              <w:t xml:space="preserve"> maximale des nuages de bulles 25 %.</w:t>
            </w:r>
          </w:p>
          <w:p w:rsidR="0001441D" w:rsidRPr="00307D15" w:rsidRDefault="0001441D" w:rsidP="00F079F8">
            <w:pPr>
              <w:rPr>
                <w:rFonts w:ascii="Arial Narrow" w:hAnsi="Arial Narrow"/>
              </w:rPr>
            </w:pPr>
            <w:proofErr w:type="spellStart"/>
            <w:r w:rsidRPr="00307D15">
              <w:rPr>
                <w:rFonts w:ascii="Arial Narrow" w:hAnsi="Arial Narrow"/>
                <w:sz w:val="22"/>
                <w:szCs w:val="22"/>
              </w:rPr>
              <w:t>Rêtes</w:t>
            </w:r>
            <w:proofErr w:type="spellEnd"/>
            <w:r w:rsidRPr="00307D15">
              <w:rPr>
                <w:rFonts w:ascii="Arial Narrow" w:hAnsi="Arial Narrow"/>
                <w:sz w:val="22"/>
                <w:szCs w:val="22"/>
              </w:rPr>
              <w:t xml:space="preserve"> et cueillies rectifiées et dressées.</w:t>
            </w:r>
          </w:p>
        </w:tc>
      </w:tr>
      <w:tr w:rsidR="0001441D" w:rsidRPr="00307D15" w:rsidTr="00F079F8">
        <w:trPr>
          <w:trHeight w:val="1724"/>
        </w:trPr>
        <w:tc>
          <w:tcPr>
            <w:tcW w:w="2631" w:type="dxa"/>
          </w:tcPr>
          <w:p w:rsidR="0001441D" w:rsidRPr="00307D15" w:rsidRDefault="0001441D" w:rsidP="00F079F8">
            <w:pPr>
              <w:rPr>
                <w:rFonts w:ascii="Arial Narrow" w:hAnsi="Arial Narrow"/>
              </w:rPr>
            </w:pPr>
            <w:r w:rsidRPr="00307D15">
              <w:rPr>
                <w:rFonts w:ascii="Arial Narrow" w:hAnsi="Arial Narrow"/>
                <w:sz w:val="22"/>
                <w:szCs w:val="22"/>
              </w:rPr>
              <w:t>Courant (P2)</w:t>
            </w:r>
          </w:p>
          <w:p w:rsidR="0001441D" w:rsidRPr="00307D15" w:rsidRDefault="0001441D" w:rsidP="00F079F8">
            <w:pPr>
              <w:rPr>
                <w:rFonts w:ascii="Arial Narrow" w:hAnsi="Arial Narrow"/>
              </w:rPr>
            </w:pPr>
            <w:r w:rsidRPr="00307D15">
              <w:rPr>
                <w:rFonts w:ascii="Arial Narrow" w:hAnsi="Arial Narrow"/>
                <w:sz w:val="22"/>
                <w:szCs w:val="22"/>
              </w:rPr>
              <w:t>Ouvrages susceptibles de recevoir des finitions classiques de peintures moyennant un rebouchage préalable et application d’un enduit garnissant</w:t>
            </w:r>
          </w:p>
        </w:tc>
        <w:tc>
          <w:tcPr>
            <w:tcW w:w="1414" w:type="dxa"/>
          </w:tcPr>
          <w:p w:rsidR="0001441D" w:rsidRPr="00307D15" w:rsidRDefault="0001441D" w:rsidP="00F079F8">
            <w:pPr>
              <w:rPr>
                <w:rFonts w:ascii="Arial Narrow" w:hAnsi="Arial Narrow"/>
              </w:rPr>
            </w:pPr>
            <w:r w:rsidRPr="00307D15">
              <w:rPr>
                <w:rFonts w:ascii="Arial Narrow" w:hAnsi="Arial Narrow"/>
                <w:sz w:val="22"/>
                <w:szCs w:val="22"/>
              </w:rPr>
              <w:t>7 mm</w:t>
            </w:r>
          </w:p>
        </w:tc>
        <w:tc>
          <w:tcPr>
            <w:tcW w:w="2183" w:type="dxa"/>
          </w:tcPr>
          <w:p w:rsidR="0001441D" w:rsidRPr="00307D15" w:rsidRDefault="0001441D" w:rsidP="00F079F8">
            <w:pPr>
              <w:rPr>
                <w:rFonts w:ascii="Arial Narrow" w:hAnsi="Arial Narrow"/>
              </w:rPr>
            </w:pPr>
            <w:r w:rsidRPr="00307D15">
              <w:rPr>
                <w:rFonts w:ascii="Arial Narrow" w:hAnsi="Arial Narrow"/>
                <w:sz w:val="22"/>
                <w:szCs w:val="22"/>
              </w:rPr>
              <w:t>2 mm</w:t>
            </w:r>
          </w:p>
        </w:tc>
        <w:tc>
          <w:tcPr>
            <w:tcW w:w="4105" w:type="dxa"/>
          </w:tcPr>
          <w:p w:rsidR="0001441D" w:rsidRPr="00307D15" w:rsidRDefault="0001441D" w:rsidP="00F079F8">
            <w:pPr>
              <w:rPr>
                <w:rFonts w:ascii="Arial Narrow" w:hAnsi="Arial Narrow"/>
              </w:rPr>
            </w:pPr>
            <w:r w:rsidRPr="00307D15">
              <w:rPr>
                <w:rFonts w:ascii="Arial Narrow" w:hAnsi="Arial Narrow"/>
                <w:sz w:val="22"/>
                <w:szCs w:val="22"/>
              </w:rPr>
              <w:t>Idem parement ordinaire</w:t>
            </w:r>
          </w:p>
        </w:tc>
      </w:tr>
    </w:tbl>
    <w:p w:rsidR="0001441D" w:rsidRPr="00307D15" w:rsidRDefault="0001441D" w:rsidP="0001441D">
      <w:pPr>
        <w:rPr>
          <w:rFonts w:ascii="Arial Narrow" w:hAnsi="Arial Narrow"/>
          <w:sz w:val="22"/>
          <w:szCs w:val="22"/>
        </w:rPr>
      </w:pPr>
      <w:bookmarkStart w:id="634" w:name="_Toc161932507"/>
    </w:p>
    <w:p w:rsidR="0001441D" w:rsidRPr="00A62C19" w:rsidRDefault="0001441D" w:rsidP="0001441D">
      <w:pPr>
        <w:rPr>
          <w:rFonts w:ascii="Arial Narrow" w:hAnsi="Arial Narrow"/>
          <w:b/>
          <w:sz w:val="22"/>
          <w:szCs w:val="22"/>
        </w:rPr>
      </w:pPr>
      <w:r w:rsidRPr="00A62C19">
        <w:rPr>
          <w:rFonts w:ascii="Arial Narrow" w:hAnsi="Arial Narrow"/>
          <w:b/>
          <w:sz w:val="22"/>
          <w:szCs w:val="22"/>
        </w:rPr>
        <w:t>Tableau des parements des surfaces de planchers</w:t>
      </w:r>
      <w:bookmarkEnd w:id="634"/>
    </w:p>
    <w:p w:rsidR="0001441D" w:rsidRPr="00307D15" w:rsidRDefault="0001441D" w:rsidP="0001441D">
      <w:pPr>
        <w:rPr>
          <w:rFonts w:ascii="Arial Narrow" w:hAnsi="Arial Narrow"/>
          <w:sz w:val="22"/>
          <w:szCs w:val="22"/>
        </w:rPr>
      </w:pPr>
    </w:p>
    <w:tbl>
      <w:tblPr>
        <w:tblW w:w="0" w:type="auto"/>
        <w:tblInd w:w="1020" w:type="dxa"/>
        <w:tblCellMar>
          <w:left w:w="70" w:type="dxa"/>
          <w:right w:w="70" w:type="dxa"/>
        </w:tblCellMar>
        <w:tblLook w:val="0000"/>
      </w:tblPr>
      <w:tblGrid>
        <w:gridCol w:w="4012"/>
        <w:gridCol w:w="1417"/>
        <w:gridCol w:w="1418"/>
        <w:gridCol w:w="1344"/>
      </w:tblGrid>
      <w:tr w:rsidR="0001441D" w:rsidRPr="00307D15" w:rsidTr="00F079F8">
        <w:trPr>
          <w:cantSplit/>
        </w:trPr>
        <w:tc>
          <w:tcPr>
            <w:tcW w:w="4012" w:type="dxa"/>
            <w:tcBorders>
              <w:bottom w:val="single" w:sz="4" w:space="0" w:color="auto"/>
              <w:right w:val="single" w:sz="4" w:space="0" w:color="auto"/>
            </w:tcBorders>
          </w:tcPr>
          <w:p w:rsidR="0001441D" w:rsidRPr="00307D15" w:rsidRDefault="0001441D" w:rsidP="00F079F8">
            <w:pPr>
              <w:rPr>
                <w:rFonts w:ascii="Arial Narrow" w:hAnsi="Arial Narrow"/>
              </w:rPr>
            </w:pPr>
          </w:p>
        </w:tc>
        <w:tc>
          <w:tcPr>
            <w:tcW w:w="1417" w:type="dxa"/>
            <w:tcBorders>
              <w:top w:val="single" w:sz="4" w:space="0" w:color="auto"/>
              <w:left w:val="single" w:sz="4" w:space="0" w:color="auto"/>
              <w:bottom w:val="single" w:sz="4" w:space="0" w:color="auto"/>
              <w:right w:val="sing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Soigné</w:t>
            </w:r>
          </w:p>
        </w:tc>
        <w:tc>
          <w:tcPr>
            <w:tcW w:w="2762" w:type="dxa"/>
            <w:gridSpan w:val="2"/>
            <w:tcBorders>
              <w:top w:val="single" w:sz="4" w:space="0" w:color="auto"/>
              <w:left w:val="single" w:sz="4" w:space="0" w:color="auto"/>
              <w:bottom w:val="single" w:sz="4" w:space="0" w:color="auto"/>
              <w:right w:val="single" w:sz="4" w:space="0" w:color="auto"/>
            </w:tcBorders>
          </w:tcPr>
          <w:p w:rsidR="0001441D" w:rsidRPr="00307D15" w:rsidRDefault="0001441D" w:rsidP="00F079F8">
            <w:pPr>
              <w:rPr>
                <w:rFonts w:ascii="Arial Narrow" w:hAnsi="Arial Narrow"/>
              </w:rPr>
            </w:pPr>
            <w:bookmarkStart w:id="635" w:name="_Toc161932508"/>
            <w:r w:rsidRPr="00307D15">
              <w:rPr>
                <w:rFonts w:ascii="Arial Narrow" w:hAnsi="Arial Narrow"/>
                <w:sz w:val="22"/>
                <w:szCs w:val="22"/>
              </w:rPr>
              <w:t>Courant</w:t>
            </w:r>
            <w:bookmarkEnd w:id="635"/>
          </w:p>
        </w:tc>
      </w:tr>
      <w:tr w:rsidR="0001441D" w:rsidRPr="00307D15" w:rsidTr="00F079F8">
        <w:trPr>
          <w:cantSplit/>
        </w:trPr>
        <w:tc>
          <w:tcPr>
            <w:tcW w:w="4012" w:type="dxa"/>
            <w:tcBorders>
              <w:top w:val="single" w:sz="4" w:space="0" w:color="auto"/>
              <w:left w:val="single" w:sz="4" w:space="0" w:color="auto"/>
              <w:right w:val="sing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Planéité sous règle :</w:t>
            </w:r>
          </w:p>
        </w:tc>
        <w:tc>
          <w:tcPr>
            <w:tcW w:w="1417" w:type="dxa"/>
            <w:tcBorders>
              <w:top w:val="single" w:sz="4" w:space="0" w:color="auto"/>
              <w:left w:val="single" w:sz="4" w:space="0" w:color="auto"/>
              <w:right w:val="single" w:sz="4" w:space="0" w:color="auto"/>
            </w:tcBorders>
          </w:tcPr>
          <w:p w:rsidR="0001441D" w:rsidRPr="00307D15" w:rsidRDefault="0001441D" w:rsidP="00F079F8">
            <w:pPr>
              <w:rPr>
                <w:rFonts w:ascii="Arial Narrow" w:hAnsi="Arial Narrow"/>
              </w:rPr>
            </w:pPr>
          </w:p>
        </w:tc>
        <w:tc>
          <w:tcPr>
            <w:tcW w:w="2762" w:type="dxa"/>
            <w:gridSpan w:val="2"/>
            <w:tcBorders>
              <w:top w:val="single" w:sz="4" w:space="0" w:color="auto"/>
              <w:left w:val="single" w:sz="4" w:space="0" w:color="auto"/>
              <w:right w:val="single" w:sz="4" w:space="0" w:color="auto"/>
            </w:tcBorders>
          </w:tcPr>
          <w:p w:rsidR="0001441D" w:rsidRPr="00307D15" w:rsidRDefault="0001441D" w:rsidP="00F079F8">
            <w:pPr>
              <w:rPr>
                <w:rFonts w:ascii="Arial Narrow" w:hAnsi="Arial Narrow"/>
              </w:rPr>
            </w:pPr>
          </w:p>
        </w:tc>
      </w:tr>
      <w:tr w:rsidR="0001441D" w:rsidRPr="00307D15" w:rsidTr="00F079F8">
        <w:tc>
          <w:tcPr>
            <w:tcW w:w="4012" w:type="dxa"/>
            <w:tcBorders>
              <w:left w:val="single" w:sz="4" w:space="0" w:color="auto"/>
              <w:bottom w:val="single" w:sz="4" w:space="0" w:color="auto"/>
              <w:right w:val="sing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de 2,00 m</w:t>
            </w:r>
          </w:p>
        </w:tc>
        <w:tc>
          <w:tcPr>
            <w:tcW w:w="1417" w:type="dxa"/>
            <w:tcBorders>
              <w:left w:val="single" w:sz="4" w:space="0" w:color="auto"/>
              <w:bottom w:val="single" w:sz="4" w:space="0" w:color="auto"/>
              <w:right w:val="sing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7 mm</w:t>
            </w:r>
          </w:p>
        </w:tc>
        <w:tc>
          <w:tcPr>
            <w:tcW w:w="1418" w:type="dxa"/>
            <w:tcBorders>
              <w:left w:val="single" w:sz="4" w:space="0" w:color="auto"/>
              <w:bottom w:val="single" w:sz="4" w:space="0" w:color="auto"/>
              <w:right w:val="sing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10 mm</w:t>
            </w:r>
          </w:p>
        </w:tc>
        <w:tc>
          <w:tcPr>
            <w:tcW w:w="1344" w:type="dxa"/>
            <w:tcBorders>
              <w:left w:val="single" w:sz="4" w:space="0" w:color="auto"/>
              <w:bottom w:val="single" w:sz="4" w:space="0" w:color="auto"/>
              <w:right w:val="sing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12 mm</w:t>
            </w:r>
          </w:p>
        </w:tc>
      </w:tr>
      <w:tr w:rsidR="0001441D" w:rsidRPr="00307D15" w:rsidTr="00F079F8">
        <w:tc>
          <w:tcPr>
            <w:tcW w:w="4012" w:type="dxa"/>
            <w:tcBorders>
              <w:top w:val="single" w:sz="4" w:space="0" w:color="auto"/>
              <w:left w:val="single" w:sz="4" w:space="0" w:color="auto"/>
              <w:bottom w:val="single" w:sz="4" w:space="0" w:color="auto"/>
              <w:right w:val="sing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de 0,20 m</w:t>
            </w:r>
          </w:p>
        </w:tc>
        <w:tc>
          <w:tcPr>
            <w:tcW w:w="1417" w:type="dxa"/>
            <w:tcBorders>
              <w:top w:val="single" w:sz="4" w:space="0" w:color="auto"/>
              <w:left w:val="single" w:sz="4" w:space="0" w:color="auto"/>
              <w:bottom w:val="single" w:sz="4" w:space="0" w:color="auto"/>
              <w:right w:val="sing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2 mm</w:t>
            </w:r>
          </w:p>
        </w:tc>
        <w:tc>
          <w:tcPr>
            <w:tcW w:w="1418" w:type="dxa"/>
            <w:tcBorders>
              <w:top w:val="single" w:sz="4" w:space="0" w:color="auto"/>
              <w:left w:val="single" w:sz="4" w:space="0" w:color="auto"/>
              <w:bottom w:val="single" w:sz="4" w:space="0" w:color="auto"/>
              <w:right w:val="sing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 xml:space="preserve"> 3 mm</w:t>
            </w:r>
          </w:p>
        </w:tc>
        <w:tc>
          <w:tcPr>
            <w:tcW w:w="1344" w:type="dxa"/>
            <w:tcBorders>
              <w:top w:val="single" w:sz="4" w:space="0" w:color="auto"/>
              <w:left w:val="single" w:sz="4" w:space="0" w:color="auto"/>
              <w:bottom w:val="single" w:sz="4" w:space="0" w:color="auto"/>
              <w:right w:val="sing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w:t>
            </w:r>
          </w:p>
        </w:tc>
      </w:tr>
      <w:tr w:rsidR="0001441D" w:rsidRPr="00307D15" w:rsidTr="00F079F8">
        <w:tc>
          <w:tcPr>
            <w:tcW w:w="4012" w:type="dxa"/>
            <w:tcBorders>
              <w:top w:val="single" w:sz="4" w:space="0" w:color="auto"/>
              <w:left w:val="single" w:sz="4" w:space="0" w:color="auto"/>
              <w:bottom w:val="single" w:sz="4" w:space="0" w:color="auto"/>
              <w:right w:val="single" w:sz="4" w:space="0" w:color="auto"/>
            </w:tcBorders>
          </w:tcPr>
          <w:p w:rsidR="0001441D" w:rsidRPr="00307D15" w:rsidRDefault="00E35C6C" w:rsidP="00F079F8">
            <w:pPr>
              <w:rPr>
                <w:rFonts w:ascii="Arial Narrow" w:hAnsi="Arial Narrow"/>
              </w:rPr>
            </w:pPr>
            <w:r w:rsidRPr="00307D15">
              <w:rPr>
                <w:rFonts w:ascii="Arial Narrow" w:hAnsi="Arial Narrow"/>
                <w:sz w:val="22"/>
                <w:szCs w:val="22"/>
              </w:rPr>
              <w:t>Désaffleurèrent</w:t>
            </w:r>
          </w:p>
        </w:tc>
        <w:tc>
          <w:tcPr>
            <w:tcW w:w="1417" w:type="dxa"/>
            <w:tcBorders>
              <w:top w:val="single" w:sz="4" w:space="0" w:color="auto"/>
              <w:left w:val="single" w:sz="4" w:space="0" w:color="auto"/>
              <w:bottom w:val="single" w:sz="4" w:space="0" w:color="auto"/>
              <w:right w:val="sing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3 mm</w:t>
            </w:r>
          </w:p>
        </w:tc>
        <w:tc>
          <w:tcPr>
            <w:tcW w:w="1418" w:type="dxa"/>
            <w:tcBorders>
              <w:top w:val="single" w:sz="4" w:space="0" w:color="auto"/>
              <w:left w:val="single" w:sz="4" w:space="0" w:color="auto"/>
              <w:bottom w:val="single" w:sz="4" w:space="0" w:color="auto"/>
              <w:right w:val="sing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 xml:space="preserve">  5 mm</w:t>
            </w:r>
          </w:p>
        </w:tc>
        <w:tc>
          <w:tcPr>
            <w:tcW w:w="1344" w:type="dxa"/>
            <w:tcBorders>
              <w:top w:val="single" w:sz="4" w:space="0" w:color="auto"/>
              <w:left w:val="single" w:sz="4" w:space="0" w:color="auto"/>
              <w:bottom w:val="single" w:sz="4" w:space="0" w:color="auto"/>
              <w:right w:val="sing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 xml:space="preserve"> 7 mm</w:t>
            </w:r>
          </w:p>
        </w:tc>
      </w:tr>
      <w:tr w:rsidR="0001441D" w:rsidRPr="00307D15" w:rsidTr="00F079F8">
        <w:tc>
          <w:tcPr>
            <w:tcW w:w="4012" w:type="dxa"/>
            <w:tcBorders>
              <w:top w:val="single" w:sz="4" w:space="0" w:color="auto"/>
              <w:left w:val="single" w:sz="4" w:space="0" w:color="auto"/>
              <w:bottom w:val="single" w:sz="4" w:space="0" w:color="auto"/>
              <w:right w:val="sing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Aspect</w:t>
            </w:r>
          </w:p>
        </w:tc>
        <w:tc>
          <w:tcPr>
            <w:tcW w:w="1417" w:type="dxa"/>
            <w:tcBorders>
              <w:top w:val="single" w:sz="4" w:space="0" w:color="auto"/>
              <w:left w:val="single" w:sz="4" w:space="0" w:color="auto"/>
              <w:bottom w:val="single" w:sz="4" w:space="0" w:color="auto"/>
              <w:right w:val="sing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Fin/régulier</w:t>
            </w:r>
          </w:p>
        </w:tc>
        <w:tc>
          <w:tcPr>
            <w:tcW w:w="1418" w:type="dxa"/>
            <w:tcBorders>
              <w:top w:val="single" w:sz="4" w:space="0" w:color="auto"/>
              <w:left w:val="single" w:sz="4" w:space="0" w:color="auto"/>
              <w:bottom w:val="single" w:sz="4" w:space="0" w:color="auto"/>
              <w:right w:val="sing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régulier</w:t>
            </w:r>
          </w:p>
        </w:tc>
        <w:tc>
          <w:tcPr>
            <w:tcW w:w="1344" w:type="dxa"/>
            <w:tcBorders>
              <w:top w:val="single" w:sz="4" w:space="0" w:color="auto"/>
              <w:left w:val="single" w:sz="4" w:space="0" w:color="auto"/>
              <w:bottom w:val="single" w:sz="4" w:space="0" w:color="auto"/>
              <w:right w:val="sing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+/-1,5 cm</w:t>
            </w:r>
          </w:p>
        </w:tc>
      </w:tr>
      <w:tr w:rsidR="0001441D" w:rsidRPr="00307D15" w:rsidTr="00F079F8">
        <w:tc>
          <w:tcPr>
            <w:tcW w:w="4012" w:type="dxa"/>
            <w:tcBorders>
              <w:top w:val="single" w:sz="4" w:space="0" w:color="auto"/>
              <w:left w:val="single" w:sz="4" w:space="0" w:color="auto"/>
              <w:bottom w:val="single" w:sz="4" w:space="0" w:color="auto"/>
              <w:right w:val="single" w:sz="4" w:space="0" w:color="auto"/>
            </w:tcBorders>
          </w:tcPr>
          <w:p w:rsidR="0001441D" w:rsidRPr="00307D15" w:rsidRDefault="00E35C6C" w:rsidP="00F079F8">
            <w:pPr>
              <w:rPr>
                <w:rFonts w:ascii="Arial Narrow" w:hAnsi="Arial Narrow"/>
              </w:rPr>
            </w:pPr>
            <w:r w:rsidRPr="00307D15">
              <w:rPr>
                <w:rFonts w:ascii="Arial Narrow" w:hAnsi="Arial Narrow"/>
                <w:sz w:val="22"/>
                <w:szCs w:val="22"/>
              </w:rPr>
              <w:t>Épaisseur</w:t>
            </w:r>
            <w:r w:rsidR="0001441D" w:rsidRPr="00307D15">
              <w:rPr>
                <w:rFonts w:ascii="Arial Narrow" w:hAnsi="Arial Narrow"/>
                <w:sz w:val="22"/>
                <w:szCs w:val="22"/>
              </w:rPr>
              <w:t xml:space="preserve"> et niveau</w:t>
            </w:r>
          </w:p>
        </w:tc>
        <w:tc>
          <w:tcPr>
            <w:tcW w:w="1417" w:type="dxa"/>
            <w:tcBorders>
              <w:top w:val="single" w:sz="4" w:space="0" w:color="auto"/>
              <w:left w:val="single" w:sz="4" w:space="0" w:color="auto"/>
              <w:bottom w:val="single" w:sz="4" w:space="0" w:color="auto"/>
              <w:right w:val="sing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+/- 1 cm</w:t>
            </w:r>
          </w:p>
        </w:tc>
        <w:tc>
          <w:tcPr>
            <w:tcW w:w="1418" w:type="dxa"/>
            <w:tcBorders>
              <w:top w:val="single" w:sz="4" w:space="0" w:color="auto"/>
              <w:left w:val="single" w:sz="4" w:space="0" w:color="auto"/>
              <w:bottom w:val="single" w:sz="4" w:space="0" w:color="auto"/>
              <w:right w:val="sing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+/- 1 cm</w:t>
            </w:r>
          </w:p>
        </w:tc>
        <w:tc>
          <w:tcPr>
            <w:tcW w:w="1344" w:type="dxa"/>
            <w:tcBorders>
              <w:top w:val="single" w:sz="4" w:space="0" w:color="auto"/>
              <w:left w:val="single" w:sz="4" w:space="0" w:color="auto"/>
              <w:bottom w:val="single" w:sz="4" w:space="0" w:color="auto"/>
              <w:right w:val="sing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+/- 1,5 cm</w:t>
            </w:r>
          </w:p>
        </w:tc>
      </w:tr>
      <w:tr w:rsidR="0001441D" w:rsidRPr="00307D15" w:rsidTr="00F079F8">
        <w:tc>
          <w:tcPr>
            <w:tcW w:w="4012" w:type="dxa"/>
            <w:tcBorders>
              <w:top w:val="single" w:sz="4" w:space="0" w:color="auto"/>
              <w:left w:val="single" w:sz="4" w:space="0" w:color="auto"/>
              <w:bottom w:val="single" w:sz="4" w:space="0" w:color="auto"/>
              <w:right w:val="sing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Horizontalité (ou pente prévue)</w:t>
            </w:r>
          </w:p>
        </w:tc>
        <w:tc>
          <w:tcPr>
            <w:tcW w:w="1417" w:type="dxa"/>
            <w:tcBorders>
              <w:top w:val="single" w:sz="4" w:space="0" w:color="auto"/>
              <w:left w:val="single" w:sz="4" w:space="0" w:color="auto"/>
              <w:bottom w:val="single" w:sz="4" w:space="0" w:color="auto"/>
              <w:right w:val="sing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1/1000</w:t>
            </w:r>
          </w:p>
        </w:tc>
        <w:tc>
          <w:tcPr>
            <w:tcW w:w="1418" w:type="dxa"/>
            <w:tcBorders>
              <w:top w:val="single" w:sz="4" w:space="0" w:color="auto"/>
              <w:left w:val="single" w:sz="4" w:space="0" w:color="auto"/>
              <w:bottom w:val="single" w:sz="4" w:space="0" w:color="auto"/>
              <w:right w:val="sing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1/1000</w:t>
            </w:r>
          </w:p>
        </w:tc>
        <w:tc>
          <w:tcPr>
            <w:tcW w:w="1344" w:type="dxa"/>
            <w:tcBorders>
              <w:top w:val="single" w:sz="4" w:space="0" w:color="auto"/>
              <w:left w:val="single" w:sz="4" w:space="0" w:color="auto"/>
              <w:bottom w:val="single" w:sz="4" w:space="0" w:color="auto"/>
              <w:right w:val="sing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1/1000</w:t>
            </w:r>
          </w:p>
        </w:tc>
      </w:tr>
      <w:tr w:rsidR="0001441D" w:rsidRPr="00307D15" w:rsidTr="00F079F8">
        <w:tc>
          <w:tcPr>
            <w:tcW w:w="4012" w:type="dxa"/>
            <w:tcBorders>
              <w:top w:val="single" w:sz="4" w:space="0" w:color="auto"/>
              <w:left w:val="single" w:sz="4" w:space="0" w:color="auto"/>
              <w:bottom w:val="single" w:sz="4" w:space="0" w:color="auto"/>
              <w:right w:val="sing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Hauteur des saillies locales des grains</w:t>
            </w:r>
          </w:p>
        </w:tc>
        <w:tc>
          <w:tcPr>
            <w:tcW w:w="1417" w:type="dxa"/>
            <w:tcBorders>
              <w:top w:val="single" w:sz="4" w:space="0" w:color="auto"/>
              <w:left w:val="single" w:sz="4" w:space="0" w:color="auto"/>
              <w:bottom w:val="single" w:sz="4" w:space="0" w:color="auto"/>
              <w:right w:val="sing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0,5 mm</w:t>
            </w:r>
          </w:p>
        </w:tc>
        <w:tc>
          <w:tcPr>
            <w:tcW w:w="1418" w:type="dxa"/>
            <w:tcBorders>
              <w:top w:val="single" w:sz="4" w:space="0" w:color="auto"/>
              <w:left w:val="single" w:sz="4" w:space="0" w:color="auto"/>
              <w:bottom w:val="single" w:sz="4" w:space="0" w:color="auto"/>
              <w:right w:val="sing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1 mm</w:t>
            </w:r>
          </w:p>
        </w:tc>
        <w:tc>
          <w:tcPr>
            <w:tcW w:w="1344" w:type="dxa"/>
            <w:tcBorders>
              <w:top w:val="single" w:sz="4" w:space="0" w:color="auto"/>
              <w:left w:val="single" w:sz="4" w:space="0" w:color="auto"/>
              <w:bottom w:val="single" w:sz="4" w:space="0" w:color="auto"/>
              <w:right w:val="single" w:sz="4" w:space="0" w:color="auto"/>
            </w:tcBorders>
          </w:tcPr>
          <w:p w:rsidR="0001441D" w:rsidRPr="00307D15" w:rsidRDefault="0001441D" w:rsidP="00F079F8">
            <w:pPr>
              <w:rPr>
                <w:rFonts w:ascii="Arial Narrow" w:hAnsi="Arial Narrow"/>
              </w:rPr>
            </w:pPr>
            <w:r w:rsidRPr="00307D15">
              <w:rPr>
                <w:rFonts w:ascii="Arial Narrow" w:hAnsi="Arial Narrow"/>
                <w:sz w:val="22"/>
                <w:szCs w:val="22"/>
              </w:rPr>
              <w:t>2 mm</w:t>
            </w:r>
          </w:p>
        </w:tc>
      </w:tr>
    </w:tbl>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bookmarkStart w:id="636" w:name="_Toc161932509"/>
      <w:r w:rsidRPr="00307D15">
        <w:rPr>
          <w:rFonts w:ascii="Arial Narrow" w:hAnsi="Arial Narrow"/>
          <w:sz w:val="22"/>
          <w:szCs w:val="22"/>
        </w:rPr>
        <w:t>Traitement des parements destinés à recevoir un revêtement</w:t>
      </w:r>
      <w:bookmarkEnd w:id="636"/>
    </w:p>
    <w:p w:rsidR="0001441D" w:rsidRPr="00307D15" w:rsidRDefault="0001441D" w:rsidP="0001441D">
      <w:pPr>
        <w:rPr>
          <w:rFonts w:ascii="Arial Narrow" w:hAnsi="Arial Narrow"/>
          <w:sz w:val="22"/>
          <w:szCs w:val="22"/>
        </w:rPr>
      </w:pPr>
      <w:r w:rsidRPr="00307D15">
        <w:rPr>
          <w:rFonts w:ascii="Arial Narrow" w:hAnsi="Arial Narrow"/>
          <w:sz w:val="22"/>
          <w:szCs w:val="22"/>
        </w:rPr>
        <w:t>L’entrepreneur est tenu de prendre connaissance des revêtements qui seront appliqués sur les ouvrages en béton.</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Les parements des bétons doivent être conformes aux prescriptions des </w:t>
      </w:r>
      <w:proofErr w:type="spellStart"/>
      <w:r w:rsidRPr="00307D15">
        <w:rPr>
          <w:rFonts w:ascii="Arial Narrow" w:hAnsi="Arial Narrow"/>
          <w:sz w:val="22"/>
          <w:szCs w:val="22"/>
        </w:rPr>
        <w:t>DTU</w:t>
      </w:r>
      <w:proofErr w:type="spellEnd"/>
      <w:r w:rsidRPr="00307D15">
        <w:rPr>
          <w:rFonts w:ascii="Arial Narrow" w:hAnsi="Arial Narrow"/>
          <w:sz w:val="22"/>
          <w:szCs w:val="22"/>
        </w:rPr>
        <w:t xml:space="preserve"> spécifiques aux revêtements qui viennent les recouvrir.</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proofErr w:type="spellStart"/>
      <w:r w:rsidRPr="00307D15">
        <w:rPr>
          <w:rFonts w:ascii="Arial Narrow" w:hAnsi="Arial Narrow"/>
          <w:sz w:val="22"/>
          <w:szCs w:val="22"/>
        </w:rPr>
        <w:t>DTU</w:t>
      </w:r>
      <w:proofErr w:type="spellEnd"/>
      <w:r w:rsidRPr="00307D15">
        <w:rPr>
          <w:rFonts w:ascii="Arial Narrow" w:hAnsi="Arial Narrow"/>
          <w:sz w:val="22"/>
          <w:szCs w:val="22"/>
        </w:rPr>
        <w:t xml:space="preserve"> 26.1</w:t>
      </w:r>
      <w:r w:rsidRPr="00307D15">
        <w:rPr>
          <w:rFonts w:ascii="Arial Narrow" w:hAnsi="Arial Narrow"/>
          <w:sz w:val="22"/>
          <w:szCs w:val="22"/>
        </w:rPr>
        <w:tab/>
        <w:t xml:space="preserve"> pour les produits de liants hydrauliques</w:t>
      </w:r>
    </w:p>
    <w:p w:rsidR="0001441D" w:rsidRPr="00307D15" w:rsidRDefault="0001441D" w:rsidP="0001441D">
      <w:pPr>
        <w:rPr>
          <w:rFonts w:ascii="Arial Narrow" w:hAnsi="Arial Narrow"/>
          <w:sz w:val="22"/>
          <w:szCs w:val="22"/>
        </w:rPr>
      </w:pPr>
      <w:proofErr w:type="spellStart"/>
      <w:r w:rsidRPr="00307D15">
        <w:rPr>
          <w:rFonts w:ascii="Arial Narrow" w:hAnsi="Arial Narrow"/>
          <w:sz w:val="22"/>
          <w:szCs w:val="22"/>
        </w:rPr>
        <w:t>DTU</w:t>
      </w:r>
      <w:proofErr w:type="spellEnd"/>
      <w:r w:rsidRPr="00307D15">
        <w:rPr>
          <w:rFonts w:ascii="Arial Narrow" w:hAnsi="Arial Narrow"/>
          <w:sz w:val="22"/>
          <w:szCs w:val="22"/>
        </w:rPr>
        <w:t xml:space="preserve"> 26.2  </w:t>
      </w:r>
      <w:r w:rsidRPr="00307D15">
        <w:rPr>
          <w:rFonts w:ascii="Arial Narrow" w:hAnsi="Arial Narrow"/>
          <w:sz w:val="22"/>
          <w:szCs w:val="22"/>
        </w:rPr>
        <w:tab/>
        <w:t>pour les chapes et dalles à base de liants hydraulique</w:t>
      </w:r>
    </w:p>
    <w:p w:rsidR="0001441D" w:rsidRPr="00307D15" w:rsidRDefault="0001441D" w:rsidP="0001441D">
      <w:pPr>
        <w:rPr>
          <w:rFonts w:ascii="Arial Narrow" w:hAnsi="Arial Narrow"/>
          <w:sz w:val="22"/>
          <w:szCs w:val="22"/>
        </w:rPr>
      </w:pPr>
      <w:proofErr w:type="spellStart"/>
      <w:r w:rsidRPr="00307D15">
        <w:rPr>
          <w:rFonts w:ascii="Arial Narrow" w:hAnsi="Arial Narrow"/>
          <w:sz w:val="22"/>
          <w:szCs w:val="22"/>
        </w:rPr>
        <w:t>DTU</w:t>
      </w:r>
      <w:proofErr w:type="spellEnd"/>
      <w:r w:rsidRPr="00307D15">
        <w:rPr>
          <w:rFonts w:ascii="Arial Narrow" w:hAnsi="Arial Narrow"/>
          <w:sz w:val="22"/>
          <w:szCs w:val="22"/>
        </w:rPr>
        <w:t xml:space="preserve"> 25.1 </w:t>
      </w:r>
      <w:r w:rsidRPr="00307D15">
        <w:rPr>
          <w:rFonts w:ascii="Arial Narrow" w:hAnsi="Arial Narrow"/>
          <w:sz w:val="22"/>
          <w:szCs w:val="22"/>
        </w:rPr>
        <w:tab/>
        <w:t>pour les produits intérieurs en plâtre</w:t>
      </w:r>
    </w:p>
    <w:p w:rsidR="0001441D" w:rsidRPr="00307D15" w:rsidRDefault="0001441D" w:rsidP="0001441D">
      <w:pPr>
        <w:rPr>
          <w:rFonts w:ascii="Arial Narrow" w:hAnsi="Arial Narrow"/>
          <w:sz w:val="22"/>
          <w:szCs w:val="22"/>
        </w:rPr>
      </w:pPr>
      <w:proofErr w:type="spellStart"/>
      <w:r w:rsidRPr="00307D15">
        <w:rPr>
          <w:rFonts w:ascii="Arial Narrow" w:hAnsi="Arial Narrow"/>
          <w:sz w:val="22"/>
          <w:szCs w:val="22"/>
        </w:rPr>
        <w:t>DTU</w:t>
      </w:r>
      <w:proofErr w:type="spellEnd"/>
      <w:r w:rsidRPr="00307D15">
        <w:rPr>
          <w:rFonts w:ascii="Arial Narrow" w:hAnsi="Arial Narrow"/>
          <w:sz w:val="22"/>
          <w:szCs w:val="22"/>
        </w:rPr>
        <w:t xml:space="preserve"> 55     </w:t>
      </w:r>
      <w:r w:rsidRPr="00307D15">
        <w:rPr>
          <w:rFonts w:ascii="Arial Narrow" w:hAnsi="Arial Narrow"/>
          <w:sz w:val="22"/>
          <w:szCs w:val="22"/>
        </w:rPr>
        <w:tab/>
        <w:t>pour les revêtements muraux scellés</w:t>
      </w:r>
    </w:p>
    <w:p w:rsidR="0001441D" w:rsidRPr="00307D15" w:rsidRDefault="0001441D" w:rsidP="0001441D">
      <w:pPr>
        <w:rPr>
          <w:rFonts w:ascii="Arial Narrow" w:hAnsi="Arial Narrow"/>
          <w:sz w:val="22"/>
          <w:szCs w:val="22"/>
        </w:rPr>
      </w:pPr>
      <w:proofErr w:type="spellStart"/>
      <w:r w:rsidRPr="00307D15">
        <w:rPr>
          <w:rFonts w:ascii="Arial Narrow" w:hAnsi="Arial Narrow"/>
          <w:sz w:val="22"/>
          <w:szCs w:val="22"/>
        </w:rPr>
        <w:lastRenderedPageBreak/>
        <w:t>DTU</w:t>
      </w:r>
      <w:proofErr w:type="spellEnd"/>
      <w:r w:rsidRPr="00307D15">
        <w:rPr>
          <w:rFonts w:ascii="Arial Narrow" w:hAnsi="Arial Narrow"/>
          <w:sz w:val="22"/>
          <w:szCs w:val="22"/>
        </w:rPr>
        <w:t xml:space="preserve"> 59.1  </w:t>
      </w:r>
      <w:r w:rsidRPr="00307D15">
        <w:rPr>
          <w:rFonts w:ascii="Arial Narrow" w:hAnsi="Arial Narrow"/>
          <w:sz w:val="22"/>
          <w:szCs w:val="22"/>
        </w:rPr>
        <w:tab/>
        <w:t>pour les peinturages</w:t>
      </w:r>
    </w:p>
    <w:p w:rsidR="0001441D" w:rsidRPr="00307D15" w:rsidRDefault="0001441D" w:rsidP="0001441D">
      <w:pPr>
        <w:rPr>
          <w:rFonts w:ascii="Arial Narrow" w:hAnsi="Arial Narrow"/>
          <w:sz w:val="22"/>
          <w:szCs w:val="22"/>
        </w:rPr>
      </w:pPr>
      <w:proofErr w:type="spellStart"/>
      <w:r w:rsidRPr="00307D15">
        <w:rPr>
          <w:rFonts w:ascii="Arial Narrow" w:hAnsi="Arial Narrow"/>
          <w:sz w:val="22"/>
          <w:szCs w:val="22"/>
        </w:rPr>
        <w:t>DTU</w:t>
      </w:r>
      <w:proofErr w:type="spellEnd"/>
      <w:r w:rsidRPr="00307D15">
        <w:rPr>
          <w:rFonts w:ascii="Arial Narrow" w:hAnsi="Arial Narrow"/>
          <w:sz w:val="22"/>
          <w:szCs w:val="22"/>
        </w:rPr>
        <w:t xml:space="preserve"> 59.2  </w:t>
      </w:r>
      <w:r w:rsidRPr="00307D15">
        <w:rPr>
          <w:rFonts w:ascii="Arial Narrow" w:hAnsi="Arial Narrow"/>
          <w:sz w:val="22"/>
          <w:szCs w:val="22"/>
        </w:rPr>
        <w:tab/>
        <w:t>pour les revêtements plastiques épais</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Pour les revêtements épais tels qu’enduits aux liants hydrauliques, carreaux céramiques, pierres scellées, </w:t>
      </w:r>
      <w:proofErr w:type="spellStart"/>
      <w:r w:rsidRPr="00307D15">
        <w:rPr>
          <w:rFonts w:ascii="Arial Narrow" w:hAnsi="Arial Narrow"/>
          <w:sz w:val="22"/>
          <w:szCs w:val="22"/>
        </w:rPr>
        <w:t>etc</w:t>
      </w:r>
      <w:proofErr w:type="spellEnd"/>
      <w:r w:rsidRPr="00307D15">
        <w:rPr>
          <w:rFonts w:ascii="Arial Narrow" w:hAnsi="Arial Narrow"/>
          <w:sz w:val="22"/>
          <w:szCs w:val="22"/>
        </w:rPr>
        <w:t>… l’entrepreneur doit prévoir systématiquement un bouchardage du parement sur le béton encore frais dès le décoffrage, soit bouchardage mécanique, soit à l’aide d’un retardateur de prise de surface passé au préalable à l’intérieur du coffrage (lavage jet d’eau dès le décoffrage faisant apparaître les granulats).</w:t>
      </w:r>
    </w:p>
    <w:p w:rsidR="0001441D" w:rsidRPr="00307D15" w:rsidRDefault="0001441D" w:rsidP="0001441D">
      <w:pPr>
        <w:rPr>
          <w:rFonts w:ascii="Arial Narrow" w:hAnsi="Arial Narrow"/>
          <w:sz w:val="22"/>
          <w:szCs w:val="22"/>
        </w:rPr>
      </w:pPr>
      <w:bookmarkStart w:id="637" w:name="_Toc161932510"/>
    </w:p>
    <w:p w:rsidR="0001441D" w:rsidRPr="00A62C19" w:rsidRDefault="0001441D" w:rsidP="0001441D">
      <w:pPr>
        <w:rPr>
          <w:rFonts w:ascii="Arial Narrow" w:hAnsi="Arial Narrow"/>
          <w:b/>
          <w:sz w:val="22"/>
          <w:szCs w:val="22"/>
        </w:rPr>
      </w:pPr>
      <w:r w:rsidRPr="00A62C19">
        <w:rPr>
          <w:rFonts w:ascii="Arial Narrow" w:hAnsi="Arial Narrow"/>
          <w:b/>
          <w:sz w:val="22"/>
          <w:szCs w:val="22"/>
        </w:rPr>
        <w:t>Tolérance d’implantation et de planimétrie</w:t>
      </w:r>
      <w:bookmarkEnd w:id="637"/>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Implantation :</w:t>
      </w:r>
      <w:r w:rsidRPr="00307D15">
        <w:rPr>
          <w:rFonts w:ascii="Arial Narrow" w:hAnsi="Arial Narrow"/>
          <w:sz w:val="22"/>
          <w:szCs w:val="22"/>
        </w:rPr>
        <w:tab/>
      </w:r>
      <w:r w:rsidRPr="00307D15">
        <w:rPr>
          <w:rFonts w:ascii="Arial Narrow" w:hAnsi="Arial Narrow"/>
          <w:sz w:val="22"/>
          <w:szCs w:val="22"/>
        </w:rPr>
        <w:tab/>
      </w:r>
      <w:r w:rsidRPr="00307D15">
        <w:rPr>
          <w:rFonts w:ascii="Arial Narrow" w:hAnsi="Arial Narrow"/>
          <w:sz w:val="22"/>
          <w:szCs w:val="22"/>
        </w:rPr>
        <w:tab/>
        <w:t>Côte à 5 mm près</w:t>
      </w:r>
    </w:p>
    <w:p w:rsidR="0001441D" w:rsidRPr="00307D15" w:rsidRDefault="0001441D" w:rsidP="0001441D">
      <w:pPr>
        <w:rPr>
          <w:rFonts w:ascii="Arial Narrow" w:hAnsi="Arial Narrow"/>
          <w:sz w:val="22"/>
          <w:szCs w:val="22"/>
        </w:rPr>
      </w:pPr>
      <w:r w:rsidRPr="00307D15">
        <w:rPr>
          <w:rFonts w:ascii="Arial Narrow" w:hAnsi="Arial Narrow"/>
          <w:sz w:val="22"/>
          <w:szCs w:val="22"/>
        </w:rPr>
        <w:t>Verticalité :</w:t>
      </w:r>
      <w:r w:rsidRPr="00307D15">
        <w:rPr>
          <w:rFonts w:ascii="Arial Narrow" w:hAnsi="Arial Narrow"/>
          <w:sz w:val="22"/>
          <w:szCs w:val="22"/>
        </w:rPr>
        <w:tab/>
      </w:r>
      <w:r w:rsidRPr="00307D15">
        <w:rPr>
          <w:rFonts w:ascii="Arial Narrow" w:hAnsi="Arial Narrow"/>
          <w:sz w:val="22"/>
          <w:szCs w:val="22"/>
        </w:rPr>
        <w:tab/>
      </w:r>
      <w:r w:rsidRPr="00307D15">
        <w:rPr>
          <w:rFonts w:ascii="Arial Narrow" w:hAnsi="Arial Narrow"/>
          <w:sz w:val="22"/>
          <w:szCs w:val="22"/>
        </w:rPr>
        <w:tab/>
        <w:t>3 mm sur la hauteur d’un étage</w:t>
      </w:r>
    </w:p>
    <w:p w:rsidR="0001441D" w:rsidRPr="00307D15" w:rsidRDefault="0001441D" w:rsidP="0001441D">
      <w:pPr>
        <w:rPr>
          <w:rFonts w:ascii="Arial Narrow" w:hAnsi="Arial Narrow"/>
          <w:sz w:val="22"/>
          <w:szCs w:val="22"/>
        </w:rPr>
      </w:pPr>
      <w:r w:rsidRPr="00307D15">
        <w:rPr>
          <w:rFonts w:ascii="Arial Narrow" w:hAnsi="Arial Narrow"/>
          <w:sz w:val="22"/>
          <w:szCs w:val="22"/>
        </w:rPr>
        <w:t>Planéité :</w:t>
      </w:r>
      <w:r w:rsidRPr="00307D15">
        <w:rPr>
          <w:rFonts w:ascii="Arial Narrow" w:hAnsi="Arial Narrow"/>
          <w:sz w:val="22"/>
          <w:szCs w:val="22"/>
        </w:rPr>
        <w:tab/>
      </w:r>
      <w:r w:rsidRPr="00307D15">
        <w:rPr>
          <w:rFonts w:ascii="Arial Narrow" w:hAnsi="Arial Narrow"/>
          <w:sz w:val="22"/>
          <w:szCs w:val="22"/>
        </w:rPr>
        <w:tab/>
      </w:r>
      <w:r w:rsidRPr="00307D15">
        <w:rPr>
          <w:rFonts w:ascii="Arial Narrow" w:hAnsi="Arial Narrow"/>
          <w:sz w:val="22"/>
          <w:szCs w:val="22"/>
        </w:rPr>
        <w:tab/>
        <w:t>1 cm sous la règle de 2 m (cloisons brutes)</w:t>
      </w:r>
    </w:p>
    <w:p w:rsidR="0001441D" w:rsidRPr="00307D15" w:rsidRDefault="0001441D" w:rsidP="0001441D">
      <w:pPr>
        <w:rPr>
          <w:rFonts w:ascii="Arial Narrow" w:hAnsi="Arial Narrow"/>
          <w:sz w:val="22"/>
          <w:szCs w:val="22"/>
        </w:rPr>
      </w:pPr>
      <w:bookmarkStart w:id="638" w:name="_Toc161055485"/>
      <w:bookmarkStart w:id="639" w:name="_Toc161932511"/>
    </w:p>
    <w:p w:rsidR="0001441D" w:rsidRPr="00A62C19" w:rsidRDefault="0001441D" w:rsidP="0001441D">
      <w:pPr>
        <w:rPr>
          <w:rFonts w:ascii="Arial Narrow" w:hAnsi="Arial Narrow"/>
          <w:b/>
          <w:sz w:val="22"/>
          <w:szCs w:val="22"/>
        </w:rPr>
      </w:pPr>
      <w:r w:rsidRPr="00A62C19">
        <w:rPr>
          <w:rFonts w:ascii="Arial Narrow" w:hAnsi="Arial Narrow"/>
          <w:b/>
          <w:sz w:val="22"/>
          <w:szCs w:val="22"/>
        </w:rPr>
        <w:t>Armatures pour béton armé</w:t>
      </w:r>
      <w:bookmarkEnd w:id="638"/>
      <w:bookmarkEnd w:id="639"/>
    </w:p>
    <w:p w:rsidR="0001441D" w:rsidRPr="00307D15" w:rsidRDefault="0001441D" w:rsidP="0001441D">
      <w:pPr>
        <w:rPr>
          <w:rFonts w:ascii="Arial Narrow" w:hAnsi="Arial Narrow"/>
          <w:sz w:val="22"/>
          <w:szCs w:val="22"/>
        </w:rPr>
      </w:pPr>
    </w:p>
    <w:p w:rsidR="0001441D" w:rsidRPr="00A62C19" w:rsidRDefault="0001441D" w:rsidP="0001441D">
      <w:pPr>
        <w:rPr>
          <w:rFonts w:ascii="Arial Narrow" w:hAnsi="Arial Narrow"/>
          <w:b/>
          <w:sz w:val="22"/>
          <w:szCs w:val="22"/>
        </w:rPr>
      </w:pPr>
      <w:bookmarkStart w:id="640" w:name="_Toc161932512"/>
      <w:r w:rsidRPr="00A62C19">
        <w:rPr>
          <w:rFonts w:ascii="Arial Narrow" w:hAnsi="Arial Narrow"/>
          <w:b/>
          <w:sz w:val="22"/>
          <w:szCs w:val="22"/>
        </w:rPr>
        <w:t>Généralités</w:t>
      </w:r>
      <w:bookmarkEnd w:id="640"/>
    </w:p>
    <w:p w:rsidR="0001441D" w:rsidRPr="00307D15" w:rsidRDefault="0001441D" w:rsidP="0001441D">
      <w:pPr>
        <w:rPr>
          <w:rFonts w:ascii="Arial Narrow" w:hAnsi="Arial Narrow"/>
          <w:sz w:val="22"/>
          <w:szCs w:val="22"/>
        </w:rPr>
      </w:pPr>
      <w:bookmarkStart w:id="641" w:name="_Toc161055486"/>
      <w:bookmarkStart w:id="642" w:name="_Toc161932513"/>
      <w:r w:rsidRPr="00307D15">
        <w:rPr>
          <w:rFonts w:ascii="Arial Narrow" w:hAnsi="Arial Narrow"/>
          <w:sz w:val="22"/>
          <w:szCs w:val="22"/>
        </w:rPr>
        <w:t>Les armatures doivent être conformes :</w:t>
      </w:r>
      <w:bookmarkEnd w:id="641"/>
      <w:bookmarkEnd w:id="642"/>
    </w:p>
    <w:p w:rsidR="0001441D" w:rsidRPr="00307D15" w:rsidRDefault="0001441D" w:rsidP="0001441D">
      <w:pPr>
        <w:rPr>
          <w:rFonts w:ascii="Arial Narrow" w:hAnsi="Arial Narrow"/>
          <w:sz w:val="22"/>
          <w:szCs w:val="22"/>
        </w:rPr>
      </w:pPr>
      <w:r w:rsidRPr="00307D15">
        <w:rPr>
          <w:rFonts w:ascii="Arial Narrow" w:hAnsi="Arial Narrow"/>
          <w:sz w:val="22"/>
          <w:szCs w:val="22"/>
        </w:rPr>
        <w:t>A la norme NF 35015 pour les ronds lisses</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A la norme </w:t>
      </w:r>
      <w:proofErr w:type="spellStart"/>
      <w:r w:rsidRPr="00307D15">
        <w:rPr>
          <w:rFonts w:ascii="Arial Narrow" w:hAnsi="Arial Narrow"/>
          <w:sz w:val="22"/>
          <w:szCs w:val="22"/>
        </w:rPr>
        <w:t>NFP</w:t>
      </w:r>
      <w:proofErr w:type="spellEnd"/>
      <w:r w:rsidRPr="00307D15">
        <w:rPr>
          <w:rFonts w:ascii="Arial Narrow" w:hAnsi="Arial Narrow"/>
          <w:sz w:val="22"/>
          <w:szCs w:val="22"/>
        </w:rPr>
        <w:t xml:space="preserve"> 35016 pour les armatures à haute adhérence, en tenant compte des particularités figurant sur les fiches d’identification délivrées à chaque producteur</w:t>
      </w:r>
    </w:p>
    <w:p w:rsidR="0001441D" w:rsidRPr="00307D15" w:rsidRDefault="0001441D" w:rsidP="0001441D">
      <w:pPr>
        <w:rPr>
          <w:rFonts w:ascii="Arial Narrow" w:hAnsi="Arial Narrow"/>
          <w:sz w:val="22"/>
          <w:szCs w:val="22"/>
        </w:rPr>
      </w:pPr>
      <w:r w:rsidRPr="00307D15">
        <w:rPr>
          <w:rFonts w:ascii="Arial Narrow" w:hAnsi="Arial Narrow"/>
          <w:sz w:val="22"/>
          <w:szCs w:val="22"/>
        </w:rPr>
        <w:t>Aux spécifications de l’</w:t>
      </w:r>
      <w:proofErr w:type="spellStart"/>
      <w:r w:rsidRPr="00307D15">
        <w:rPr>
          <w:rFonts w:ascii="Arial Narrow" w:hAnsi="Arial Narrow"/>
          <w:sz w:val="22"/>
          <w:szCs w:val="22"/>
        </w:rPr>
        <w:t>ADETS</w:t>
      </w:r>
      <w:proofErr w:type="spellEnd"/>
      <w:r w:rsidRPr="00307D15">
        <w:rPr>
          <w:rFonts w:ascii="Arial Narrow" w:hAnsi="Arial Narrow"/>
          <w:sz w:val="22"/>
          <w:szCs w:val="22"/>
        </w:rPr>
        <w:t xml:space="preserve"> et de l’article A62 du </w:t>
      </w:r>
      <w:proofErr w:type="spellStart"/>
      <w:r w:rsidRPr="00307D15">
        <w:rPr>
          <w:rFonts w:ascii="Arial Narrow" w:hAnsi="Arial Narrow"/>
          <w:sz w:val="22"/>
          <w:szCs w:val="22"/>
        </w:rPr>
        <w:t>BAEL</w:t>
      </w:r>
      <w:proofErr w:type="spellEnd"/>
      <w:r w:rsidRPr="00307D15">
        <w:rPr>
          <w:rFonts w:ascii="Arial Narrow" w:hAnsi="Arial Narrow"/>
          <w:sz w:val="22"/>
          <w:szCs w:val="22"/>
        </w:rPr>
        <w:t xml:space="preserve"> 91 pour les treillis soudés.</w:t>
      </w:r>
    </w:p>
    <w:p w:rsidR="0001441D" w:rsidRPr="00307D15" w:rsidRDefault="0001441D" w:rsidP="0001441D">
      <w:pPr>
        <w:rPr>
          <w:rFonts w:ascii="Arial Narrow" w:hAnsi="Arial Narrow"/>
          <w:sz w:val="22"/>
          <w:szCs w:val="22"/>
        </w:rPr>
      </w:pPr>
      <w:r w:rsidRPr="00307D15">
        <w:rPr>
          <w:rFonts w:ascii="Arial Narrow" w:hAnsi="Arial Narrow"/>
          <w:sz w:val="22"/>
          <w:szCs w:val="22"/>
        </w:rPr>
        <w:t>Ils seront choisis dans la gamme suivante :</w:t>
      </w:r>
    </w:p>
    <w:p w:rsidR="0001441D" w:rsidRPr="00307D15" w:rsidRDefault="0001441D" w:rsidP="0001441D">
      <w:pPr>
        <w:rPr>
          <w:rFonts w:ascii="Arial Narrow" w:hAnsi="Arial Narrow"/>
          <w:sz w:val="22"/>
          <w:szCs w:val="22"/>
        </w:rPr>
      </w:pPr>
      <w:r w:rsidRPr="00307D15">
        <w:rPr>
          <w:rFonts w:ascii="Arial Narrow" w:hAnsi="Arial Narrow"/>
          <w:sz w:val="22"/>
          <w:szCs w:val="22"/>
        </w:rPr>
        <w:t>Aciers doux ronds lisses nuance Fe E 240</w:t>
      </w:r>
    </w:p>
    <w:p w:rsidR="0001441D" w:rsidRPr="00307D15" w:rsidRDefault="0001441D" w:rsidP="0001441D">
      <w:pPr>
        <w:rPr>
          <w:rFonts w:ascii="Arial Narrow" w:hAnsi="Arial Narrow"/>
          <w:sz w:val="22"/>
          <w:szCs w:val="22"/>
        </w:rPr>
      </w:pPr>
      <w:r w:rsidRPr="00307D15">
        <w:rPr>
          <w:rFonts w:ascii="Arial Narrow" w:hAnsi="Arial Narrow"/>
          <w:sz w:val="22"/>
          <w:szCs w:val="22"/>
        </w:rPr>
        <w:t>Aciers écrouis à haute adhérence nuance Fe E 400</w:t>
      </w:r>
    </w:p>
    <w:p w:rsidR="0001441D" w:rsidRPr="00307D15" w:rsidRDefault="0001441D" w:rsidP="0001441D">
      <w:pPr>
        <w:rPr>
          <w:rFonts w:ascii="Arial Narrow" w:hAnsi="Arial Narrow"/>
          <w:sz w:val="22"/>
          <w:szCs w:val="22"/>
        </w:rPr>
      </w:pPr>
      <w:r w:rsidRPr="00307D15">
        <w:rPr>
          <w:rFonts w:ascii="Arial Narrow" w:hAnsi="Arial Narrow"/>
          <w:sz w:val="22"/>
          <w:szCs w:val="22"/>
        </w:rPr>
        <w:t>L’entreprise fournira tous les agréments nécessaires à l’utilisation des aciers décrits ci-dessus et les soumettra à l’approbation de la Maîtrise d’œuvre et du Bureau de Contrôle.</w:t>
      </w:r>
    </w:p>
    <w:p w:rsidR="0001441D" w:rsidRPr="00307D15" w:rsidRDefault="0001441D" w:rsidP="0001441D">
      <w:pPr>
        <w:rPr>
          <w:rFonts w:ascii="Arial Narrow" w:hAnsi="Arial Narrow"/>
          <w:sz w:val="22"/>
          <w:szCs w:val="22"/>
        </w:rPr>
      </w:pPr>
    </w:p>
    <w:p w:rsidR="0001441D" w:rsidRPr="00A62C19" w:rsidRDefault="0001441D" w:rsidP="0001441D">
      <w:pPr>
        <w:rPr>
          <w:rFonts w:ascii="Arial Narrow" w:hAnsi="Arial Narrow"/>
          <w:b/>
          <w:sz w:val="22"/>
          <w:szCs w:val="22"/>
        </w:rPr>
      </w:pPr>
      <w:bookmarkStart w:id="643" w:name="_Toc161932514"/>
      <w:r w:rsidRPr="00A62C19">
        <w:rPr>
          <w:rFonts w:ascii="Arial Narrow" w:hAnsi="Arial Narrow"/>
          <w:b/>
          <w:sz w:val="22"/>
          <w:szCs w:val="22"/>
        </w:rPr>
        <w:t>Mise en œuvre des armatures</w:t>
      </w:r>
      <w:bookmarkEnd w:id="643"/>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La mise en œuvre des armatures répondra aux conditions du </w:t>
      </w:r>
      <w:proofErr w:type="spellStart"/>
      <w:r w:rsidRPr="00307D15">
        <w:rPr>
          <w:rFonts w:ascii="Arial Narrow" w:hAnsi="Arial Narrow"/>
          <w:sz w:val="22"/>
          <w:szCs w:val="22"/>
        </w:rPr>
        <w:t>BAEL</w:t>
      </w:r>
      <w:proofErr w:type="spellEnd"/>
      <w:r w:rsidRPr="00307D15">
        <w:rPr>
          <w:rFonts w:ascii="Arial Narrow" w:hAnsi="Arial Narrow"/>
          <w:sz w:val="22"/>
          <w:szCs w:val="22"/>
        </w:rPr>
        <w:t xml:space="preserve"> 91 en particulier :</w:t>
      </w:r>
    </w:p>
    <w:p w:rsidR="0001441D" w:rsidRPr="00307D15" w:rsidRDefault="0001441D" w:rsidP="0001441D">
      <w:pPr>
        <w:rPr>
          <w:rFonts w:ascii="Arial Narrow" w:hAnsi="Arial Narrow"/>
          <w:sz w:val="22"/>
          <w:szCs w:val="22"/>
        </w:rPr>
      </w:pPr>
      <w:r w:rsidRPr="00307D15">
        <w:rPr>
          <w:rFonts w:ascii="Arial Narrow" w:hAnsi="Arial Narrow"/>
          <w:sz w:val="22"/>
          <w:szCs w:val="22"/>
        </w:rPr>
        <w:t>Les écarts dans la position des étriers ne dépasseront pas leur diamètre, ces  pièces étant ligaturées assez solidement pour éviter tout déplacement en cours de bétonnage.</w:t>
      </w:r>
    </w:p>
    <w:p w:rsidR="0001441D" w:rsidRPr="00307D15" w:rsidRDefault="0001441D" w:rsidP="0001441D">
      <w:pPr>
        <w:rPr>
          <w:rFonts w:ascii="Arial Narrow" w:hAnsi="Arial Narrow"/>
          <w:sz w:val="22"/>
          <w:szCs w:val="22"/>
        </w:rPr>
      </w:pPr>
      <w:r w:rsidRPr="00307D15">
        <w:rPr>
          <w:rFonts w:ascii="Arial Narrow" w:hAnsi="Arial Narrow"/>
          <w:sz w:val="22"/>
          <w:szCs w:val="22"/>
        </w:rPr>
        <w:t>Aucune tolérance ne  sera  admise sur la position des armatures principales</w:t>
      </w:r>
    </w:p>
    <w:p w:rsidR="0001441D" w:rsidRPr="00307D15" w:rsidRDefault="0001441D" w:rsidP="0001441D">
      <w:pPr>
        <w:rPr>
          <w:rFonts w:ascii="Arial Narrow" w:hAnsi="Arial Narrow"/>
          <w:sz w:val="22"/>
          <w:szCs w:val="22"/>
        </w:rPr>
      </w:pPr>
      <w:r w:rsidRPr="00307D15">
        <w:rPr>
          <w:rFonts w:ascii="Arial Narrow" w:hAnsi="Arial Narrow"/>
          <w:sz w:val="22"/>
          <w:szCs w:val="22"/>
        </w:rPr>
        <w:t>Les armatures à haute adhérence ne devront, en aucun cas, être dépliées après avoir été pliées.</w:t>
      </w:r>
    </w:p>
    <w:p w:rsidR="0001441D" w:rsidRPr="00307D15" w:rsidRDefault="0001441D" w:rsidP="0001441D">
      <w:pPr>
        <w:rPr>
          <w:rFonts w:ascii="Arial Narrow" w:hAnsi="Arial Narrow"/>
          <w:sz w:val="22"/>
          <w:szCs w:val="22"/>
        </w:rPr>
      </w:pPr>
      <w:r w:rsidRPr="00307D15">
        <w:rPr>
          <w:rFonts w:ascii="Arial Narrow" w:hAnsi="Arial Narrow"/>
          <w:sz w:val="22"/>
          <w:szCs w:val="22"/>
        </w:rPr>
        <w:t>Le pliage des barres sera obligatoirement effectué sur le mandrin</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L’entrepreneur tiendra compte du passage des manches de bétonnage pour la mise en </w:t>
      </w:r>
      <w:proofErr w:type="spellStart"/>
      <w:r w:rsidRPr="00307D15">
        <w:rPr>
          <w:rFonts w:ascii="Arial Narrow" w:hAnsi="Arial Narrow"/>
          <w:sz w:val="22"/>
          <w:szCs w:val="22"/>
        </w:rPr>
        <w:t>oeuvre</w:t>
      </w:r>
      <w:proofErr w:type="spellEnd"/>
      <w:r w:rsidRPr="00307D15">
        <w:rPr>
          <w:rFonts w:ascii="Arial Narrow" w:hAnsi="Arial Narrow"/>
          <w:sz w:val="22"/>
          <w:szCs w:val="22"/>
        </w:rPr>
        <w:t xml:space="preserve"> de ses ferrailles.</w:t>
      </w:r>
    </w:p>
    <w:p w:rsidR="0001441D" w:rsidRPr="00307D15" w:rsidRDefault="0001441D" w:rsidP="0001441D">
      <w:pPr>
        <w:rPr>
          <w:rFonts w:ascii="Arial Narrow" w:hAnsi="Arial Narrow"/>
          <w:sz w:val="22"/>
          <w:szCs w:val="22"/>
        </w:rPr>
      </w:pPr>
      <w:r w:rsidRPr="00307D15">
        <w:rPr>
          <w:rFonts w:ascii="Arial Narrow" w:hAnsi="Arial Narrow"/>
          <w:sz w:val="22"/>
          <w:szCs w:val="22"/>
        </w:rPr>
        <w:t>L’enrobage des aciers afin d’éviter toute ségrégation du parement sera :</w:t>
      </w:r>
    </w:p>
    <w:p w:rsidR="0001441D" w:rsidRPr="00307D15" w:rsidRDefault="0001441D" w:rsidP="0001441D">
      <w:pPr>
        <w:rPr>
          <w:rFonts w:ascii="Arial Narrow" w:hAnsi="Arial Narrow"/>
          <w:sz w:val="22"/>
          <w:szCs w:val="22"/>
        </w:rPr>
      </w:pPr>
    </w:p>
    <w:p w:rsidR="0001441D" w:rsidRPr="00A62C19" w:rsidRDefault="0001441D" w:rsidP="00B85CF4">
      <w:pPr>
        <w:pStyle w:val="Paragraphedeliste"/>
        <w:numPr>
          <w:ilvl w:val="0"/>
          <w:numId w:val="66"/>
        </w:numPr>
        <w:rPr>
          <w:rFonts w:ascii="Arial Narrow" w:hAnsi="Arial Narrow"/>
          <w:sz w:val="22"/>
          <w:szCs w:val="22"/>
        </w:rPr>
      </w:pPr>
      <w:r w:rsidRPr="00A62C19">
        <w:rPr>
          <w:rFonts w:ascii="Arial Narrow" w:hAnsi="Arial Narrow"/>
          <w:sz w:val="22"/>
          <w:szCs w:val="22"/>
        </w:rPr>
        <w:t>5 cm pour les parements contre terre</w:t>
      </w:r>
    </w:p>
    <w:p w:rsidR="0001441D" w:rsidRPr="00A62C19" w:rsidRDefault="0001441D" w:rsidP="00B85CF4">
      <w:pPr>
        <w:pStyle w:val="Paragraphedeliste"/>
        <w:numPr>
          <w:ilvl w:val="0"/>
          <w:numId w:val="66"/>
        </w:numPr>
        <w:rPr>
          <w:rFonts w:ascii="Arial Narrow" w:hAnsi="Arial Narrow"/>
          <w:sz w:val="22"/>
          <w:szCs w:val="22"/>
        </w:rPr>
      </w:pPr>
      <w:r w:rsidRPr="00A62C19">
        <w:rPr>
          <w:rFonts w:ascii="Arial Narrow" w:hAnsi="Arial Narrow"/>
          <w:sz w:val="22"/>
          <w:szCs w:val="22"/>
        </w:rPr>
        <w:t>2,5 cm dans tous les autres cas où la fissuration n’est pas préjudiciable.</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Ces valeurs pourront être adaptées suivant les conditions de bétonnage correct ou de tenue au feu. Les armatures seront maintenues à leur place par rapport aux coffrages au moyen de cales en béton de dimensions aussi petites que possible (minimum deux cales au m²). Le dispositif de calage ne devra laisser subsister aucune trace, même ponctuelle, en parement.</w:t>
      </w:r>
    </w:p>
    <w:p w:rsidR="0001441D" w:rsidRPr="00307D15" w:rsidRDefault="0001441D" w:rsidP="0001441D">
      <w:pPr>
        <w:rPr>
          <w:rFonts w:ascii="Arial Narrow" w:hAnsi="Arial Narrow"/>
          <w:sz w:val="22"/>
          <w:szCs w:val="22"/>
        </w:rPr>
      </w:pPr>
      <w:r w:rsidRPr="00307D15">
        <w:rPr>
          <w:rFonts w:ascii="Arial Narrow" w:hAnsi="Arial Narrow"/>
          <w:sz w:val="22"/>
          <w:szCs w:val="22"/>
        </w:rPr>
        <w:t>Le Maître d’œuvre pourra demander d’en augmenter le nombre, s’il le juge utile. Le béton des cales sera de même nature que celui des ouvrages où elles seront incorporées. Des cales en matière plastique pourront être employées après accord du Maître d’œuvre, uniquement préconisées dans les zones cachées.</w:t>
      </w:r>
    </w:p>
    <w:p w:rsidR="0001441D" w:rsidRPr="00307D15" w:rsidRDefault="0001441D" w:rsidP="0001441D">
      <w:pPr>
        <w:rPr>
          <w:rFonts w:ascii="Arial Narrow" w:hAnsi="Arial Narrow"/>
          <w:sz w:val="22"/>
          <w:szCs w:val="22"/>
        </w:rPr>
      </w:pPr>
    </w:p>
    <w:p w:rsidR="0001441D" w:rsidRPr="00A62C19" w:rsidRDefault="0001441D" w:rsidP="00B85CF4">
      <w:pPr>
        <w:pStyle w:val="Paragraphedeliste"/>
        <w:numPr>
          <w:ilvl w:val="0"/>
          <w:numId w:val="55"/>
        </w:numPr>
        <w:rPr>
          <w:rFonts w:ascii="Arial Narrow" w:hAnsi="Arial Narrow"/>
          <w:b/>
          <w:sz w:val="22"/>
          <w:szCs w:val="22"/>
        </w:rPr>
      </w:pPr>
      <w:bookmarkStart w:id="644" w:name="_Toc161055488"/>
      <w:bookmarkStart w:id="645" w:name="_Toc161932521"/>
      <w:bookmarkStart w:id="646" w:name="_Toc161984974"/>
      <w:r w:rsidRPr="00A62C19">
        <w:rPr>
          <w:rFonts w:ascii="Arial Narrow" w:hAnsi="Arial Narrow"/>
          <w:b/>
          <w:sz w:val="22"/>
          <w:szCs w:val="22"/>
        </w:rPr>
        <w:t xml:space="preserve">TRAVAUX DE CHARPENTE </w:t>
      </w:r>
      <w:bookmarkEnd w:id="644"/>
      <w:bookmarkEnd w:id="645"/>
      <w:bookmarkEnd w:id="646"/>
      <w:r w:rsidRPr="00A62C19">
        <w:rPr>
          <w:rFonts w:ascii="Arial Narrow" w:hAnsi="Arial Narrow"/>
          <w:b/>
          <w:sz w:val="22"/>
          <w:szCs w:val="22"/>
        </w:rPr>
        <w:t>MÉTALLIQUE</w:t>
      </w:r>
    </w:p>
    <w:p w:rsidR="0001441D" w:rsidRPr="00A62C19" w:rsidRDefault="0001441D" w:rsidP="00B85CF4">
      <w:pPr>
        <w:pStyle w:val="Paragraphedeliste"/>
        <w:numPr>
          <w:ilvl w:val="1"/>
          <w:numId w:val="55"/>
        </w:numPr>
        <w:rPr>
          <w:rFonts w:ascii="Arial Narrow" w:hAnsi="Arial Narrow"/>
          <w:b/>
          <w:sz w:val="22"/>
          <w:szCs w:val="22"/>
        </w:rPr>
      </w:pPr>
      <w:bookmarkStart w:id="647" w:name="_Toc161932522"/>
      <w:bookmarkStart w:id="648" w:name="_Toc70904831"/>
      <w:bookmarkStart w:id="649" w:name="_Toc161055489"/>
      <w:r w:rsidRPr="00A62C19">
        <w:rPr>
          <w:rFonts w:ascii="Arial Narrow" w:hAnsi="Arial Narrow"/>
          <w:b/>
          <w:sz w:val="22"/>
          <w:szCs w:val="22"/>
        </w:rPr>
        <w:t>NATURE ET QUALITÉ DES ACIERS</w:t>
      </w:r>
      <w:bookmarkEnd w:id="647"/>
      <w:bookmarkEnd w:id="648"/>
      <w:bookmarkEnd w:id="649"/>
    </w:p>
    <w:p w:rsidR="0001441D" w:rsidRPr="00307D15" w:rsidRDefault="0001441D" w:rsidP="0001441D">
      <w:pPr>
        <w:rPr>
          <w:rFonts w:ascii="Arial Narrow" w:hAnsi="Arial Narrow"/>
          <w:sz w:val="22"/>
          <w:szCs w:val="22"/>
        </w:rPr>
      </w:pPr>
      <w:r w:rsidRPr="00307D15">
        <w:rPr>
          <w:rFonts w:ascii="Arial Narrow" w:hAnsi="Arial Narrow"/>
          <w:sz w:val="22"/>
          <w:szCs w:val="22"/>
        </w:rPr>
        <w:lastRenderedPageBreak/>
        <w:t>Les matériaux utilisés seront conformes aux normes en vigueur en particulier NF 35501.</w:t>
      </w:r>
    </w:p>
    <w:p w:rsidR="0001441D" w:rsidRDefault="0001441D" w:rsidP="0001441D">
      <w:pPr>
        <w:rPr>
          <w:rFonts w:ascii="Arial Narrow" w:hAnsi="Arial Narrow"/>
          <w:sz w:val="22"/>
          <w:szCs w:val="22"/>
        </w:rPr>
      </w:pPr>
      <w:bookmarkStart w:id="650" w:name="_Toc70904832"/>
      <w:bookmarkStart w:id="651" w:name="_Toc161932523"/>
      <w:bookmarkStart w:id="652" w:name="_Toc161055490"/>
    </w:p>
    <w:p w:rsidR="0001441D" w:rsidRPr="00A62C19" w:rsidRDefault="0001441D" w:rsidP="0001441D">
      <w:pPr>
        <w:rPr>
          <w:rFonts w:ascii="Arial Narrow" w:hAnsi="Arial Narrow"/>
          <w:b/>
          <w:sz w:val="22"/>
          <w:szCs w:val="22"/>
        </w:rPr>
      </w:pPr>
      <w:r w:rsidRPr="00A62C19">
        <w:rPr>
          <w:rFonts w:ascii="Arial Narrow" w:hAnsi="Arial Narrow"/>
          <w:b/>
          <w:sz w:val="22"/>
          <w:szCs w:val="22"/>
        </w:rPr>
        <w:t xml:space="preserve">Aciers pour Ouvrages </w:t>
      </w:r>
      <w:bookmarkEnd w:id="650"/>
      <w:r w:rsidRPr="00A62C19">
        <w:rPr>
          <w:rFonts w:ascii="Arial Narrow" w:hAnsi="Arial Narrow"/>
          <w:b/>
          <w:sz w:val="22"/>
          <w:szCs w:val="22"/>
        </w:rPr>
        <w:t>métalliques</w:t>
      </w:r>
      <w:bookmarkEnd w:id="651"/>
      <w:bookmarkEnd w:id="652"/>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Les qualités d'acier pour les charpentes seront les suivantes :</w:t>
      </w:r>
    </w:p>
    <w:p w:rsidR="0001441D" w:rsidRPr="00307D15" w:rsidRDefault="0001441D" w:rsidP="0001441D">
      <w:pPr>
        <w:rPr>
          <w:rFonts w:ascii="Arial Narrow" w:hAnsi="Arial Narrow"/>
          <w:sz w:val="22"/>
          <w:szCs w:val="22"/>
        </w:rPr>
      </w:pPr>
      <w:r w:rsidRPr="00307D15">
        <w:rPr>
          <w:rFonts w:ascii="Arial Narrow" w:hAnsi="Arial Narrow"/>
          <w:sz w:val="22"/>
          <w:szCs w:val="22"/>
        </w:rPr>
        <w:t>- charpente principale : E 24 - 1 ou si la mise en œuvre comporte des opérations de soudage l'acier devra être de qualité soudable : E 24 - 2</w:t>
      </w:r>
    </w:p>
    <w:p w:rsidR="0001441D" w:rsidRPr="00307D15" w:rsidRDefault="0001441D" w:rsidP="0001441D">
      <w:pPr>
        <w:rPr>
          <w:rFonts w:ascii="Arial Narrow" w:hAnsi="Arial Narrow"/>
          <w:sz w:val="22"/>
          <w:szCs w:val="22"/>
        </w:rPr>
      </w:pPr>
      <w:r w:rsidRPr="00307D15">
        <w:rPr>
          <w:rFonts w:ascii="Arial Narrow" w:hAnsi="Arial Narrow"/>
          <w:sz w:val="22"/>
          <w:szCs w:val="22"/>
        </w:rPr>
        <w:t>- charpentes secondaires : E.24 - 1</w:t>
      </w:r>
    </w:p>
    <w:p w:rsidR="0001441D" w:rsidRPr="00307D15" w:rsidRDefault="0001441D" w:rsidP="0001441D">
      <w:pPr>
        <w:rPr>
          <w:rFonts w:ascii="Arial Narrow" w:hAnsi="Arial Narrow"/>
          <w:sz w:val="22"/>
          <w:szCs w:val="22"/>
        </w:rPr>
      </w:pPr>
      <w:r w:rsidRPr="00307D15">
        <w:rPr>
          <w:rFonts w:ascii="Arial Narrow" w:hAnsi="Arial Narrow"/>
          <w:sz w:val="22"/>
          <w:szCs w:val="22"/>
        </w:rPr>
        <w:t>- charpentes accessoires : E 24 - 1</w:t>
      </w:r>
    </w:p>
    <w:p w:rsidR="0001441D" w:rsidRPr="00307D15" w:rsidRDefault="0001441D" w:rsidP="0001441D">
      <w:pPr>
        <w:rPr>
          <w:rFonts w:ascii="Arial Narrow" w:hAnsi="Arial Narrow"/>
          <w:sz w:val="22"/>
          <w:szCs w:val="22"/>
        </w:rPr>
      </w:pPr>
      <w:r w:rsidRPr="00307D15">
        <w:rPr>
          <w:rFonts w:ascii="Arial Narrow" w:hAnsi="Arial Narrow"/>
          <w:sz w:val="22"/>
          <w:szCs w:val="22"/>
        </w:rPr>
        <w:t>Ces nuances d'acier seront réceptionnées sur certificats de conformité matière.</w:t>
      </w:r>
    </w:p>
    <w:p w:rsidR="0001441D" w:rsidRPr="00307D15" w:rsidRDefault="0001441D" w:rsidP="0001441D">
      <w:pPr>
        <w:rPr>
          <w:rFonts w:ascii="Arial Narrow" w:hAnsi="Arial Narrow"/>
          <w:sz w:val="22"/>
          <w:szCs w:val="22"/>
        </w:rPr>
      </w:pPr>
    </w:p>
    <w:p w:rsidR="0001441D" w:rsidRPr="00A62C19" w:rsidRDefault="0001441D" w:rsidP="0001441D">
      <w:pPr>
        <w:rPr>
          <w:rFonts w:ascii="Arial Narrow" w:hAnsi="Arial Narrow"/>
          <w:b/>
          <w:sz w:val="22"/>
          <w:szCs w:val="22"/>
        </w:rPr>
      </w:pPr>
      <w:bookmarkStart w:id="653" w:name="_Toc70904833"/>
      <w:bookmarkStart w:id="654" w:name="_Toc161055491"/>
      <w:bookmarkStart w:id="655" w:name="_Toc161932524"/>
      <w:r w:rsidRPr="00A62C19">
        <w:rPr>
          <w:rFonts w:ascii="Arial Narrow" w:hAnsi="Arial Narrow"/>
          <w:b/>
          <w:sz w:val="22"/>
          <w:szCs w:val="22"/>
        </w:rPr>
        <w:t>Aciers pour boulons</w:t>
      </w:r>
      <w:bookmarkEnd w:id="653"/>
      <w:bookmarkEnd w:id="654"/>
      <w:bookmarkEnd w:id="655"/>
    </w:p>
    <w:p w:rsidR="0001441D" w:rsidRPr="00307D15" w:rsidRDefault="0001441D" w:rsidP="0001441D">
      <w:pPr>
        <w:rPr>
          <w:rFonts w:ascii="Arial Narrow" w:hAnsi="Arial Narrow"/>
          <w:sz w:val="22"/>
          <w:szCs w:val="22"/>
        </w:rPr>
      </w:pPr>
      <w:r w:rsidRPr="00307D15">
        <w:rPr>
          <w:rFonts w:ascii="Arial Narrow" w:hAnsi="Arial Narrow"/>
          <w:sz w:val="22"/>
          <w:szCs w:val="22"/>
        </w:rPr>
        <w:t>Les qualités d'acier pour les boulons seront les suivantes :</w:t>
      </w:r>
    </w:p>
    <w:p w:rsidR="0001441D" w:rsidRPr="00A62C19" w:rsidRDefault="0001441D" w:rsidP="00B85CF4">
      <w:pPr>
        <w:pStyle w:val="Paragraphedeliste"/>
        <w:numPr>
          <w:ilvl w:val="0"/>
          <w:numId w:val="67"/>
        </w:numPr>
        <w:rPr>
          <w:rFonts w:ascii="Arial Narrow" w:hAnsi="Arial Narrow"/>
          <w:sz w:val="22"/>
          <w:szCs w:val="22"/>
        </w:rPr>
      </w:pPr>
      <w:r w:rsidRPr="00A62C19">
        <w:rPr>
          <w:rFonts w:ascii="Arial Narrow" w:hAnsi="Arial Narrow"/>
          <w:sz w:val="22"/>
          <w:szCs w:val="22"/>
        </w:rPr>
        <w:t>Les boulons d'ancrage seront en acier E 26-2.</w:t>
      </w:r>
    </w:p>
    <w:p w:rsidR="0001441D" w:rsidRPr="00A62C19" w:rsidRDefault="0001441D" w:rsidP="00B85CF4">
      <w:pPr>
        <w:pStyle w:val="Paragraphedeliste"/>
        <w:numPr>
          <w:ilvl w:val="0"/>
          <w:numId w:val="67"/>
        </w:numPr>
        <w:rPr>
          <w:rFonts w:ascii="Arial Narrow" w:hAnsi="Arial Narrow"/>
          <w:sz w:val="22"/>
          <w:szCs w:val="22"/>
        </w:rPr>
      </w:pPr>
      <w:r w:rsidRPr="00A62C19">
        <w:rPr>
          <w:rFonts w:ascii="Arial Narrow" w:hAnsi="Arial Narrow"/>
          <w:sz w:val="22"/>
          <w:szCs w:val="22"/>
        </w:rPr>
        <w:t>Les boulons ordinaires seront de la classe 5-8 NF 27005.</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Les tiges filetées pour la fixation des poutrelles sur les ossatures en béton armé seront fournies par le charpentier et seront de classe 5-8.</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Les filetages seront au pas 180. Les têtes de boulons et écrous seront de type hexagonal (normes E 03-001 E </w:t>
      </w:r>
      <w:proofErr w:type="spellStart"/>
      <w:r w:rsidRPr="00307D15">
        <w:rPr>
          <w:rFonts w:ascii="Arial Narrow" w:hAnsi="Arial Narrow"/>
          <w:sz w:val="22"/>
          <w:szCs w:val="22"/>
        </w:rPr>
        <w:t>E</w:t>
      </w:r>
      <w:proofErr w:type="spellEnd"/>
      <w:r w:rsidRPr="00307D15">
        <w:rPr>
          <w:rFonts w:ascii="Arial Narrow" w:hAnsi="Arial Narrow"/>
          <w:sz w:val="22"/>
          <w:szCs w:val="22"/>
        </w:rPr>
        <w:t xml:space="preserve"> 03-014 E 27-311). Les dimensions et tolérances de fabrication seront conformes à la norme E 27-311).</w:t>
      </w:r>
    </w:p>
    <w:p w:rsidR="0001441D" w:rsidRPr="00307D15" w:rsidRDefault="0001441D" w:rsidP="0001441D">
      <w:pPr>
        <w:rPr>
          <w:rFonts w:ascii="Arial Narrow" w:hAnsi="Arial Narrow"/>
          <w:sz w:val="22"/>
          <w:szCs w:val="22"/>
        </w:rPr>
      </w:pPr>
    </w:p>
    <w:p w:rsidR="0001441D" w:rsidRPr="00ED1F07" w:rsidRDefault="0001441D" w:rsidP="0001441D">
      <w:pPr>
        <w:rPr>
          <w:rFonts w:ascii="Arial Narrow" w:hAnsi="Arial Narrow"/>
          <w:b/>
          <w:sz w:val="22"/>
          <w:szCs w:val="22"/>
        </w:rPr>
      </w:pPr>
      <w:bookmarkStart w:id="656" w:name="_Toc70904834"/>
      <w:bookmarkStart w:id="657" w:name="_Toc161055492"/>
      <w:bookmarkStart w:id="658" w:name="_Toc161932525"/>
      <w:r w:rsidRPr="00ED1F07">
        <w:rPr>
          <w:rFonts w:ascii="Arial Narrow" w:hAnsi="Arial Narrow"/>
          <w:b/>
          <w:sz w:val="22"/>
          <w:szCs w:val="22"/>
        </w:rPr>
        <w:t>PLANS</w:t>
      </w:r>
      <w:bookmarkEnd w:id="656"/>
      <w:bookmarkEnd w:id="657"/>
      <w:bookmarkEnd w:id="658"/>
    </w:p>
    <w:p w:rsidR="0001441D" w:rsidRPr="00ED1F07" w:rsidRDefault="0001441D" w:rsidP="00B85CF4">
      <w:pPr>
        <w:pStyle w:val="Paragraphedeliste"/>
        <w:numPr>
          <w:ilvl w:val="0"/>
          <w:numId w:val="67"/>
        </w:numPr>
        <w:rPr>
          <w:rFonts w:ascii="Arial Narrow" w:hAnsi="Arial Narrow"/>
          <w:b/>
          <w:sz w:val="22"/>
          <w:szCs w:val="22"/>
        </w:rPr>
      </w:pPr>
      <w:bookmarkStart w:id="659" w:name="_Toc70904835"/>
      <w:bookmarkStart w:id="660" w:name="_Toc161055493"/>
      <w:bookmarkStart w:id="661" w:name="_Toc161932526"/>
      <w:r w:rsidRPr="00ED1F07">
        <w:rPr>
          <w:rFonts w:ascii="Arial Narrow" w:hAnsi="Arial Narrow"/>
          <w:b/>
          <w:sz w:val="22"/>
          <w:szCs w:val="22"/>
        </w:rPr>
        <w:t>Règle générale</w:t>
      </w:r>
      <w:bookmarkEnd w:id="659"/>
      <w:bookmarkEnd w:id="660"/>
      <w:bookmarkEnd w:id="661"/>
    </w:p>
    <w:p w:rsidR="0001441D" w:rsidRPr="00307D15" w:rsidRDefault="0001441D" w:rsidP="0001441D">
      <w:pPr>
        <w:rPr>
          <w:rFonts w:ascii="Arial Narrow" w:hAnsi="Arial Narrow"/>
          <w:sz w:val="22"/>
          <w:szCs w:val="22"/>
        </w:rPr>
      </w:pPr>
      <w:r w:rsidRPr="00307D15">
        <w:rPr>
          <w:rFonts w:ascii="Arial Narrow" w:hAnsi="Arial Narrow"/>
          <w:sz w:val="22"/>
          <w:szCs w:val="22"/>
        </w:rPr>
        <w:t>Tous les plans de construction et documents établis par le fournisseur seront soumis à l'approbation du Maître de l’ouvrage délégué ou son représentant.</w:t>
      </w:r>
    </w:p>
    <w:p w:rsidR="0001441D" w:rsidRPr="00307D15" w:rsidRDefault="0001441D" w:rsidP="0001441D">
      <w:pPr>
        <w:rPr>
          <w:rFonts w:ascii="Arial Narrow" w:hAnsi="Arial Narrow"/>
          <w:sz w:val="22"/>
          <w:szCs w:val="22"/>
        </w:rPr>
      </w:pPr>
      <w:r w:rsidRPr="00307D15">
        <w:rPr>
          <w:rFonts w:ascii="Arial Narrow" w:hAnsi="Arial Narrow"/>
          <w:sz w:val="22"/>
          <w:szCs w:val="22"/>
        </w:rPr>
        <w:t>Il est précisé que les plans pourront être retournés au fournisseur soit avec la mention "sans commentaire" soit avec la mention "tel que commenté" (dans ce cas la remise à jour incombe à l'Entrepreneur). Le fournisseur ne devra commencer ces travaux qu'après réception des plans approuvés.</w:t>
      </w:r>
    </w:p>
    <w:p w:rsidR="0001441D" w:rsidRPr="00307D15" w:rsidRDefault="0001441D" w:rsidP="0001441D">
      <w:pPr>
        <w:rPr>
          <w:rFonts w:ascii="Arial Narrow" w:hAnsi="Arial Narrow"/>
          <w:sz w:val="22"/>
          <w:szCs w:val="22"/>
        </w:rPr>
      </w:pPr>
      <w:bookmarkStart w:id="662" w:name="_Toc70904836"/>
      <w:bookmarkStart w:id="663" w:name="_Toc161055494"/>
      <w:bookmarkStart w:id="664" w:name="_Toc161932527"/>
      <w:r w:rsidRPr="00307D15">
        <w:rPr>
          <w:rFonts w:ascii="Arial Narrow" w:hAnsi="Arial Narrow"/>
          <w:sz w:val="22"/>
          <w:szCs w:val="22"/>
        </w:rPr>
        <w:t>Plans guides (fournis par le Maître de l’ouvrage délégué ou son représentant)</w:t>
      </w:r>
      <w:bookmarkEnd w:id="662"/>
      <w:bookmarkEnd w:id="663"/>
      <w:bookmarkEnd w:id="664"/>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Sauf indication contraire portée sur les plans, les dispositions des appuis indiqués sur les plans guide sont impératives. Par contre, les dispositions des traverses pourront parfois être modifiées après accord du Maître de l’ouvrage délégué ou son représentant.</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Les plans guides peuvent ne pas comporter l'indication précise des contreventements de certains ensembles. Cela ne dispense pas l'Entrepreneur de fournir les contreventements qui seraient nécessaires.</w:t>
      </w:r>
    </w:p>
    <w:p w:rsidR="0001441D" w:rsidRPr="00307D15" w:rsidRDefault="0001441D" w:rsidP="0001441D">
      <w:pPr>
        <w:rPr>
          <w:rFonts w:ascii="Arial Narrow" w:hAnsi="Arial Narrow"/>
          <w:sz w:val="22"/>
          <w:szCs w:val="22"/>
        </w:rPr>
      </w:pPr>
    </w:p>
    <w:p w:rsidR="0001441D" w:rsidRPr="00ED1F07" w:rsidRDefault="0001441D" w:rsidP="0001441D">
      <w:pPr>
        <w:rPr>
          <w:rFonts w:ascii="Arial Narrow" w:hAnsi="Arial Narrow"/>
          <w:b/>
          <w:sz w:val="22"/>
          <w:szCs w:val="22"/>
        </w:rPr>
      </w:pPr>
      <w:bookmarkStart w:id="665" w:name="_Toc70904837"/>
      <w:bookmarkStart w:id="666" w:name="_Toc161055495"/>
      <w:bookmarkStart w:id="667" w:name="_Toc161932528"/>
      <w:r w:rsidRPr="00ED1F07">
        <w:rPr>
          <w:rFonts w:ascii="Arial Narrow" w:hAnsi="Arial Narrow"/>
          <w:b/>
          <w:sz w:val="22"/>
          <w:szCs w:val="22"/>
        </w:rPr>
        <w:t xml:space="preserve">MISE EN </w:t>
      </w:r>
      <w:bookmarkEnd w:id="665"/>
      <w:bookmarkEnd w:id="666"/>
      <w:bookmarkEnd w:id="667"/>
      <w:r w:rsidRPr="00ED1F07">
        <w:rPr>
          <w:rFonts w:ascii="Arial Narrow" w:hAnsi="Arial Narrow"/>
          <w:b/>
          <w:sz w:val="22"/>
          <w:szCs w:val="22"/>
        </w:rPr>
        <w:t>ŒUVRE</w:t>
      </w:r>
    </w:p>
    <w:p w:rsidR="0001441D" w:rsidRPr="00307D15" w:rsidRDefault="0001441D" w:rsidP="0001441D">
      <w:pPr>
        <w:rPr>
          <w:rFonts w:ascii="Arial Narrow" w:hAnsi="Arial Narrow"/>
          <w:sz w:val="22"/>
          <w:szCs w:val="22"/>
        </w:rPr>
      </w:pPr>
      <w:bookmarkStart w:id="668" w:name="_Toc70904838"/>
      <w:bookmarkStart w:id="669" w:name="_Toc161055496"/>
      <w:bookmarkStart w:id="670" w:name="_Toc161932529"/>
      <w:r w:rsidRPr="00307D15">
        <w:rPr>
          <w:rFonts w:ascii="Arial Narrow" w:hAnsi="Arial Narrow"/>
          <w:sz w:val="22"/>
          <w:szCs w:val="22"/>
        </w:rPr>
        <w:t>Échantillon minimum</w:t>
      </w:r>
      <w:bookmarkEnd w:id="668"/>
      <w:bookmarkEnd w:id="669"/>
      <w:bookmarkEnd w:id="670"/>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Poutrelles et profilés : épaisseur minimum 3,0 mm</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Goussets, fers plats   :    "         "    5 mm</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Poutres : les poutres supportant des passerelles, petits appareils </w:t>
      </w:r>
      <w:proofErr w:type="spellStart"/>
      <w:r w:rsidRPr="00307D15">
        <w:rPr>
          <w:rFonts w:ascii="Arial Narrow" w:hAnsi="Arial Narrow"/>
          <w:sz w:val="22"/>
          <w:szCs w:val="22"/>
        </w:rPr>
        <w:t>etc</w:t>
      </w:r>
      <w:proofErr w:type="spellEnd"/>
      <w:r w:rsidRPr="00307D15">
        <w:rPr>
          <w:rFonts w:ascii="Arial Narrow" w:hAnsi="Arial Narrow"/>
          <w:sz w:val="22"/>
          <w:szCs w:val="22"/>
        </w:rPr>
        <w:t xml:space="preserve">... </w:t>
      </w:r>
      <w:proofErr w:type="gramStart"/>
      <w:r w:rsidRPr="00307D15">
        <w:rPr>
          <w:rFonts w:ascii="Arial Narrow" w:hAnsi="Arial Narrow"/>
          <w:sz w:val="22"/>
          <w:szCs w:val="22"/>
        </w:rPr>
        <w:t>ne</w:t>
      </w:r>
      <w:proofErr w:type="gramEnd"/>
      <w:r w:rsidRPr="00307D15">
        <w:rPr>
          <w:rFonts w:ascii="Arial Narrow" w:hAnsi="Arial Narrow"/>
          <w:sz w:val="22"/>
          <w:szCs w:val="22"/>
        </w:rPr>
        <w:t xml:space="preserve"> pourront pas avoir une hauteur inférieure au 1/35 de leur portée.</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Boulons : minimum 2 par assemblage</w:t>
      </w:r>
    </w:p>
    <w:p w:rsidR="0001441D" w:rsidRPr="00307D15" w:rsidRDefault="0001441D" w:rsidP="0001441D">
      <w:pPr>
        <w:rPr>
          <w:rFonts w:ascii="Arial Narrow" w:hAnsi="Arial Narrow"/>
          <w:sz w:val="22"/>
          <w:szCs w:val="22"/>
        </w:rPr>
      </w:pPr>
    </w:p>
    <w:p w:rsidR="0001441D" w:rsidRPr="00ED1F07" w:rsidRDefault="0001441D" w:rsidP="0001441D">
      <w:pPr>
        <w:rPr>
          <w:rFonts w:ascii="Arial Narrow" w:hAnsi="Arial Narrow"/>
          <w:b/>
          <w:sz w:val="22"/>
          <w:szCs w:val="22"/>
        </w:rPr>
      </w:pPr>
      <w:bookmarkStart w:id="671" w:name="_Toc70904839"/>
      <w:bookmarkStart w:id="672" w:name="_Toc161055497"/>
      <w:bookmarkStart w:id="673" w:name="_Toc161932530"/>
      <w:r w:rsidRPr="00ED1F07">
        <w:rPr>
          <w:rFonts w:ascii="Arial Narrow" w:hAnsi="Arial Narrow"/>
          <w:b/>
          <w:sz w:val="22"/>
          <w:szCs w:val="22"/>
        </w:rPr>
        <w:t>Assemblages</w:t>
      </w:r>
      <w:bookmarkEnd w:id="671"/>
      <w:bookmarkEnd w:id="672"/>
      <w:bookmarkEnd w:id="673"/>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Les assemblages seront réalisés de la manière suivante :</w:t>
      </w:r>
    </w:p>
    <w:p w:rsidR="0001441D" w:rsidRPr="00307D15" w:rsidRDefault="0001441D" w:rsidP="0001441D">
      <w:pPr>
        <w:rPr>
          <w:rFonts w:ascii="Arial Narrow" w:hAnsi="Arial Narrow"/>
          <w:sz w:val="22"/>
          <w:szCs w:val="22"/>
        </w:rPr>
      </w:pPr>
      <w:r w:rsidRPr="00307D15">
        <w:rPr>
          <w:rFonts w:ascii="Arial Narrow" w:hAnsi="Arial Narrow"/>
          <w:sz w:val="22"/>
          <w:szCs w:val="22"/>
        </w:rPr>
        <w:t>- en atelier : boulonnés ou soudés</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 sur le chantier : boulonnés</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Lorsque le charpentier comptera utiliser d'autres modes d'assemblages, il devra le préciser dans sa proposition et obtenir l'accord préalable du Maître de l’ouvrage délégué ou son représentant</w:t>
      </w:r>
    </w:p>
    <w:p w:rsidR="0001441D" w:rsidRPr="00307D15" w:rsidRDefault="0001441D" w:rsidP="0001441D">
      <w:pPr>
        <w:rPr>
          <w:rFonts w:ascii="Arial Narrow" w:hAnsi="Arial Narrow"/>
          <w:sz w:val="22"/>
          <w:szCs w:val="22"/>
        </w:rPr>
      </w:pPr>
      <w:r w:rsidRPr="00307D15">
        <w:rPr>
          <w:rFonts w:ascii="Arial Narrow" w:hAnsi="Arial Narrow"/>
          <w:sz w:val="22"/>
          <w:szCs w:val="22"/>
        </w:rPr>
        <w:lastRenderedPageBreak/>
        <w:t xml:space="preserve">Les encastrements des portiques, les joints de poteaux, et d'une manière générale tous les assemblages soumis à un moment de flexion seront réalisés avec des boulons </w:t>
      </w:r>
      <w:proofErr w:type="spellStart"/>
      <w:r w:rsidRPr="00307D15">
        <w:rPr>
          <w:rFonts w:ascii="Arial Narrow" w:hAnsi="Arial Narrow"/>
          <w:sz w:val="22"/>
          <w:szCs w:val="22"/>
        </w:rPr>
        <w:t>HR</w:t>
      </w:r>
      <w:proofErr w:type="spellEnd"/>
      <w:r w:rsidRPr="00307D15">
        <w:rPr>
          <w:rFonts w:ascii="Arial Narrow" w:hAnsi="Arial Narrow"/>
          <w:sz w:val="22"/>
          <w:szCs w:val="22"/>
        </w:rPr>
        <w:t>, serrés au couple. Le charpentier indiquera sur ses plans de construction les boulons utilisés ainsi que les couples de serrage.</w:t>
      </w:r>
    </w:p>
    <w:p w:rsidR="0001441D" w:rsidRPr="00307D15" w:rsidRDefault="0001441D" w:rsidP="0001441D">
      <w:pPr>
        <w:rPr>
          <w:rFonts w:ascii="Arial Narrow" w:hAnsi="Arial Narrow"/>
          <w:sz w:val="22"/>
          <w:szCs w:val="22"/>
        </w:rPr>
      </w:pPr>
    </w:p>
    <w:p w:rsidR="0001441D" w:rsidRPr="00ED1F07" w:rsidRDefault="0001441D" w:rsidP="0001441D">
      <w:pPr>
        <w:rPr>
          <w:rFonts w:ascii="Arial Narrow" w:hAnsi="Arial Narrow"/>
          <w:b/>
          <w:sz w:val="22"/>
          <w:szCs w:val="22"/>
        </w:rPr>
      </w:pPr>
      <w:bookmarkStart w:id="674" w:name="_Toc70904840"/>
      <w:bookmarkStart w:id="675" w:name="_Toc161055498"/>
      <w:bookmarkStart w:id="676" w:name="_Toc161932531"/>
      <w:r w:rsidRPr="00ED1F07">
        <w:rPr>
          <w:rFonts w:ascii="Arial Narrow" w:hAnsi="Arial Narrow"/>
          <w:b/>
          <w:sz w:val="22"/>
          <w:szCs w:val="22"/>
        </w:rPr>
        <w:t>Tolérances d'exécution</w:t>
      </w:r>
      <w:bookmarkEnd w:id="674"/>
      <w:bookmarkEnd w:id="675"/>
      <w:bookmarkEnd w:id="676"/>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Sauf indications spéciales, </w:t>
      </w:r>
      <w:r>
        <w:rPr>
          <w:rFonts w:ascii="Arial Narrow" w:hAnsi="Arial Narrow"/>
          <w:sz w:val="22"/>
          <w:szCs w:val="22"/>
        </w:rPr>
        <w:t>les tolérances</w:t>
      </w:r>
      <w:r w:rsidRPr="00307D15">
        <w:rPr>
          <w:rFonts w:ascii="Arial Narrow" w:hAnsi="Arial Narrow"/>
          <w:sz w:val="22"/>
          <w:szCs w:val="22"/>
        </w:rPr>
        <w:t xml:space="preserve"> sont celles données aux règles "CM 66".</w:t>
      </w:r>
    </w:p>
    <w:p w:rsidR="0001441D" w:rsidRPr="00307D15" w:rsidRDefault="0001441D" w:rsidP="0001441D">
      <w:pPr>
        <w:rPr>
          <w:rFonts w:ascii="Arial Narrow" w:hAnsi="Arial Narrow"/>
          <w:sz w:val="22"/>
          <w:szCs w:val="22"/>
        </w:rPr>
      </w:pPr>
      <w:r w:rsidRPr="00307D15">
        <w:rPr>
          <w:rFonts w:ascii="Arial Narrow" w:hAnsi="Arial Narrow"/>
          <w:sz w:val="22"/>
          <w:szCs w:val="22"/>
        </w:rPr>
        <w:t>Les tolérances admises sur l'implantation des ouvrages figurant sur les plans d'exécution seront les suivantes :</w:t>
      </w:r>
    </w:p>
    <w:p w:rsidR="0001441D" w:rsidRPr="00307D15" w:rsidRDefault="0001441D" w:rsidP="0001441D">
      <w:pPr>
        <w:rPr>
          <w:rFonts w:ascii="Arial Narrow" w:hAnsi="Arial Narrow"/>
          <w:sz w:val="22"/>
          <w:szCs w:val="22"/>
        </w:rPr>
      </w:pPr>
    </w:p>
    <w:p w:rsidR="0001441D" w:rsidRPr="00ED1F07" w:rsidRDefault="0001441D" w:rsidP="00B85CF4">
      <w:pPr>
        <w:pStyle w:val="Paragraphedeliste"/>
        <w:numPr>
          <w:ilvl w:val="0"/>
          <w:numId w:val="67"/>
        </w:numPr>
        <w:rPr>
          <w:rFonts w:ascii="Arial Narrow" w:hAnsi="Arial Narrow"/>
          <w:b/>
          <w:sz w:val="22"/>
          <w:szCs w:val="22"/>
        </w:rPr>
      </w:pPr>
      <w:r w:rsidRPr="00ED1F07">
        <w:rPr>
          <w:rFonts w:ascii="Arial Narrow" w:hAnsi="Arial Narrow"/>
          <w:b/>
          <w:sz w:val="22"/>
          <w:szCs w:val="22"/>
        </w:rPr>
        <w:t>par rapport aux bases générales du chantier</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+ 10 mm pour le niveau de référence</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  5 mm pour l'axe de référence</w:t>
      </w:r>
    </w:p>
    <w:p w:rsidR="0001441D" w:rsidRPr="00307D15" w:rsidRDefault="0001441D" w:rsidP="0001441D">
      <w:pPr>
        <w:rPr>
          <w:rFonts w:ascii="Arial Narrow" w:hAnsi="Arial Narrow"/>
          <w:sz w:val="22"/>
          <w:szCs w:val="22"/>
        </w:rPr>
      </w:pPr>
    </w:p>
    <w:p w:rsidR="0001441D" w:rsidRPr="00ED1F07" w:rsidRDefault="0001441D" w:rsidP="00B85CF4">
      <w:pPr>
        <w:pStyle w:val="Paragraphedeliste"/>
        <w:numPr>
          <w:ilvl w:val="0"/>
          <w:numId w:val="67"/>
        </w:numPr>
        <w:rPr>
          <w:rFonts w:ascii="Arial Narrow" w:hAnsi="Arial Narrow"/>
          <w:b/>
          <w:sz w:val="22"/>
          <w:szCs w:val="22"/>
        </w:rPr>
      </w:pPr>
      <w:r w:rsidRPr="00ED1F07">
        <w:rPr>
          <w:rFonts w:ascii="Arial Narrow" w:hAnsi="Arial Narrow"/>
          <w:b/>
          <w:sz w:val="22"/>
          <w:szCs w:val="22"/>
        </w:rPr>
        <w:t>par rapport aux bases de référence de cet ouvrage</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+ 5 mm pour les niveaux</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+ 3 mm pour les axes</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Les tolérances admises sur les dimensions et les tracés des ouvrages définies par les plans d'exécution seront les suivantes :</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+ 1- sur les distances relatives aux axes piquetés</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+ 5 mm pour les boulons </w:t>
      </w:r>
      <w:r w:rsidR="000C3C6E" w:rsidRPr="00307D15">
        <w:rPr>
          <w:rFonts w:ascii="Arial Narrow" w:hAnsi="Arial Narrow"/>
          <w:sz w:val="22"/>
          <w:szCs w:val="22"/>
        </w:rPr>
        <w:t>pré scellés</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+.2 mm sur les dimensions propres de chaque élément interne</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+ 3 mm pour la localisation relative entre boulons de fixation d'un même équipement.</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Si plusieurs tolérances peuvent s'appliquer à la fois, la plus sévère sera retenue.</w:t>
      </w:r>
    </w:p>
    <w:p w:rsidR="0001441D" w:rsidRPr="00307D15" w:rsidRDefault="0001441D" w:rsidP="0001441D">
      <w:pPr>
        <w:rPr>
          <w:rFonts w:ascii="Arial Narrow" w:hAnsi="Arial Narrow"/>
          <w:sz w:val="22"/>
          <w:szCs w:val="22"/>
        </w:rPr>
      </w:pPr>
    </w:p>
    <w:p w:rsidR="0001441D" w:rsidRPr="00ED1F07" w:rsidRDefault="0001441D" w:rsidP="0001441D">
      <w:pPr>
        <w:rPr>
          <w:rFonts w:ascii="Arial Narrow" w:hAnsi="Arial Narrow"/>
          <w:b/>
          <w:sz w:val="22"/>
          <w:szCs w:val="22"/>
        </w:rPr>
      </w:pPr>
      <w:bookmarkStart w:id="677" w:name="_Toc70904841"/>
      <w:bookmarkStart w:id="678" w:name="_Toc161055499"/>
      <w:bookmarkStart w:id="679" w:name="_Toc161932532"/>
      <w:r w:rsidRPr="00ED1F07">
        <w:rPr>
          <w:rFonts w:ascii="Arial Narrow" w:hAnsi="Arial Narrow"/>
          <w:b/>
          <w:sz w:val="22"/>
          <w:szCs w:val="22"/>
        </w:rPr>
        <w:t>Couvertures</w:t>
      </w:r>
      <w:bookmarkEnd w:id="677"/>
      <w:bookmarkEnd w:id="678"/>
      <w:bookmarkEnd w:id="679"/>
    </w:p>
    <w:p w:rsidR="0001441D" w:rsidRPr="00307D15" w:rsidRDefault="0001441D" w:rsidP="0001441D">
      <w:pPr>
        <w:rPr>
          <w:rFonts w:ascii="Arial Narrow" w:hAnsi="Arial Narrow"/>
          <w:sz w:val="22"/>
          <w:szCs w:val="22"/>
        </w:rPr>
      </w:pPr>
      <w:r w:rsidRPr="00307D15">
        <w:rPr>
          <w:rFonts w:ascii="Arial Narrow" w:hAnsi="Arial Narrow"/>
          <w:sz w:val="22"/>
          <w:szCs w:val="22"/>
        </w:rPr>
        <w:t>Elles seront indiquées dans les plans.</w:t>
      </w:r>
    </w:p>
    <w:p w:rsidR="0001441D" w:rsidRPr="00307D15" w:rsidRDefault="0001441D" w:rsidP="0001441D">
      <w:pPr>
        <w:rPr>
          <w:rFonts w:ascii="Arial Narrow" w:hAnsi="Arial Narrow"/>
          <w:sz w:val="22"/>
          <w:szCs w:val="22"/>
        </w:rPr>
      </w:pPr>
      <w:r w:rsidRPr="00307D15">
        <w:rPr>
          <w:rFonts w:ascii="Arial Narrow" w:hAnsi="Arial Narrow"/>
          <w:sz w:val="22"/>
          <w:szCs w:val="22"/>
        </w:rPr>
        <w:t>La pose se fera suivant les règles de l'art et les spécifications du Fournisseur.</w:t>
      </w:r>
    </w:p>
    <w:p w:rsidR="0001441D" w:rsidRPr="00307D15" w:rsidRDefault="0001441D" w:rsidP="0001441D">
      <w:pPr>
        <w:rPr>
          <w:rFonts w:ascii="Arial Narrow" w:hAnsi="Arial Narrow"/>
          <w:sz w:val="22"/>
          <w:szCs w:val="22"/>
        </w:rPr>
      </w:pPr>
      <w:r w:rsidRPr="00307D15">
        <w:rPr>
          <w:rFonts w:ascii="Arial Narrow" w:hAnsi="Arial Narrow"/>
          <w:sz w:val="22"/>
          <w:szCs w:val="22"/>
        </w:rPr>
        <w:t>L'écartement des lisses et pannes seront déterminées suivant les règles D.T.U. en fonction de :</w:t>
      </w:r>
    </w:p>
    <w:p w:rsidR="0001441D" w:rsidRPr="00307D15" w:rsidRDefault="0001441D" w:rsidP="0001441D">
      <w:pPr>
        <w:rPr>
          <w:rFonts w:ascii="Arial Narrow" w:hAnsi="Arial Narrow"/>
          <w:sz w:val="22"/>
          <w:szCs w:val="22"/>
        </w:rPr>
      </w:pPr>
    </w:p>
    <w:p w:rsidR="0001441D" w:rsidRPr="00ED1F07" w:rsidRDefault="0001441D" w:rsidP="00B85CF4">
      <w:pPr>
        <w:pStyle w:val="Paragraphedeliste"/>
        <w:numPr>
          <w:ilvl w:val="0"/>
          <w:numId w:val="67"/>
        </w:numPr>
        <w:rPr>
          <w:rFonts w:ascii="Arial Narrow" w:hAnsi="Arial Narrow"/>
          <w:sz w:val="22"/>
          <w:szCs w:val="22"/>
        </w:rPr>
      </w:pPr>
      <w:r w:rsidRPr="00ED1F07">
        <w:rPr>
          <w:rFonts w:ascii="Arial Narrow" w:hAnsi="Arial Narrow"/>
          <w:sz w:val="22"/>
          <w:szCs w:val="22"/>
        </w:rPr>
        <w:t>la région ;</w:t>
      </w:r>
    </w:p>
    <w:p w:rsidR="0001441D" w:rsidRPr="00ED1F07" w:rsidRDefault="0001441D" w:rsidP="00B85CF4">
      <w:pPr>
        <w:pStyle w:val="Paragraphedeliste"/>
        <w:numPr>
          <w:ilvl w:val="0"/>
          <w:numId w:val="67"/>
        </w:numPr>
        <w:rPr>
          <w:rFonts w:ascii="Arial Narrow" w:hAnsi="Arial Narrow"/>
          <w:sz w:val="22"/>
          <w:szCs w:val="22"/>
        </w:rPr>
      </w:pPr>
      <w:r w:rsidRPr="00ED1F07">
        <w:rPr>
          <w:rFonts w:ascii="Arial Narrow" w:hAnsi="Arial Narrow"/>
          <w:sz w:val="22"/>
          <w:szCs w:val="22"/>
        </w:rPr>
        <w:t>la pente de la toiture et la longueur rampant</w:t>
      </w:r>
    </w:p>
    <w:p w:rsidR="0001441D" w:rsidRPr="00307D15" w:rsidRDefault="0001441D" w:rsidP="0001441D">
      <w:pPr>
        <w:rPr>
          <w:rFonts w:ascii="Arial Narrow" w:hAnsi="Arial Narrow"/>
          <w:sz w:val="22"/>
          <w:szCs w:val="22"/>
        </w:rPr>
      </w:pPr>
      <w:r w:rsidRPr="00307D15">
        <w:rPr>
          <w:rFonts w:ascii="Arial Narrow" w:hAnsi="Arial Narrow"/>
          <w:sz w:val="22"/>
          <w:szCs w:val="22"/>
        </w:rPr>
        <w:t>Elle sera en panneaux de tôles nervurées.</w:t>
      </w:r>
    </w:p>
    <w:p w:rsidR="0001441D" w:rsidRDefault="0001441D" w:rsidP="0001441D">
      <w:pPr>
        <w:rPr>
          <w:rFonts w:ascii="Arial Narrow" w:hAnsi="Arial Narrow"/>
          <w:sz w:val="22"/>
          <w:szCs w:val="22"/>
        </w:rPr>
      </w:pPr>
      <w:bookmarkStart w:id="680" w:name="_Toc161055500"/>
      <w:bookmarkStart w:id="681" w:name="_Toc161932533"/>
    </w:p>
    <w:p w:rsidR="0001441D" w:rsidRPr="00ED1F07" w:rsidRDefault="0001441D" w:rsidP="0001441D">
      <w:pPr>
        <w:rPr>
          <w:rFonts w:ascii="Arial Narrow" w:hAnsi="Arial Narrow"/>
          <w:b/>
          <w:sz w:val="22"/>
          <w:szCs w:val="22"/>
        </w:rPr>
      </w:pPr>
      <w:r w:rsidRPr="00ED1F07">
        <w:rPr>
          <w:rFonts w:ascii="Arial Narrow" w:hAnsi="Arial Narrow"/>
          <w:b/>
          <w:sz w:val="22"/>
          <w:szCs w:val="22"/>
        </w:rPr>
        <w:t>Accessoires de pose</w:t>
      </w:r>
      <w:bookmarkEnd w:id="680"/>
      <w:bookmarkEnd w:id="681"/>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La fixation des plaques sur les charpentes sera réalisée par des </w:t>
      </w:r>
      <w:proofErr w:type="spellStart"/>
      <w:r w:rsidRPr="00307D15">
        <w:rPr>
          <w:rFonts w:ascii="Arial Narrow" w:hAnsi="Arial Narrow"/>
          <w:sz w:val="22"/>
          <w:szCs w:val="22"/>
        </w:rPr>
        <w:t>tire-fonds</w:t>
      </w:r>
      <w:proofErr w:type="spellEnd"/>
      <w:r w:rsidRPr="00307D15">
        <w:rPr>
          <w:rFonts w:ascii="Arial Narrow" w:hAnsi="Arial Narrow"/>
          <w:sz w:val="22"/>
          <w:szCs w:val="22"/>
        </w:rPr>
        <w:t xml:space="preserve"> ou des boulons à crochet galvanisés, placés côté faîtage.</w:t>
      </w:r>
    </w:p>
    <w:p w:rsidR="0001441D" w:rsidRPr="00307D15" w:rsidRDefault="0001441D" w:rsidP="0001441D">
      <w:pPr>
        <w:rPr>
          <w:rFonts w:ascii="Arial Narrow" w:hAnsi="Arial Narrow"/>
          <w:sz w:val="22"/>
          <w:szCs w:val="22"/>
        </w:rPr>
      </w:pPr>
      <w:r w:rsidRPr="00307D15">
        <w:rPr>
          <w:rFonts w:ascii="Arial Narrow" w:hAnsi="Arial Narrow"/>
          <w:sz w:val="22"/>
          <w:szCs w:val="22"/>
        </w:rPr>
        <w:t>Le serrage convenable de l'écrou sur les plaques s'opère par l'interposition d'une rondelle en plomb côté plaque et d'une rondelle métallique côté écrou, assurant l'étanchéité et une bonne répartition des efforts sur la plaque.</w:t>
      </w:r>
    </w:p>
    <w:p w:rsidR="0001441D" w:rsidRPr="00307D15" w:rsidRDefault="0001441D" w:rsidP="0001441D">
      <w:pPr>
        <w:rPr>
          <w:rFonts w:ascii="Arial Narrow" w:hAnsi="Arial Narrow"/>
          <w:sz w:val="22"/>
          <w:szCs w:val="22"/>
        </w:rPr>
      </w:pPr>
      <w:r w:rsidRPr="00307D15">
        <w:rPr>
          <w:rFonts w:ascii="Arial Narrow" w:hAnsi="Arial Narrow"/>
          <w:sz w:val="22"/>
          <w:szCs w:val="22"/>
        </w:rPr>
        <w:t>Le fournisseur prévoira tous les accessoires nécessaires pour assurer une parfaite étanchéité aux intempéries.</w:t>
      </w:r>
    </w:p>
    <w:p w:rsidR="0001441D" w:rsidRPr="00307D15" w:rsidRDefault="0001441D" w:rsidP="0001441D">
      <w:pPr>
        <w:rPr>
          <w:rFonts w:ascii="Arial Narrow" w:hAnsi="Arial Narrow"/>
          <w:sz w:val="22"/>
          <w:szCs w:val="22"/>
        </w:rPr>
      </w:pPr>
    </w:p>
    <w:p w:rsidR="0001441D" w:rsidRPr="00ED1F07" w:rsidRDefault="0001441D" w:rsidP="0001441D">
      <w:pPr>
        <w:rPr>
          <w:rFonts w:ascii="Arial Narrow" w:hAnsi="Arial Narrow"/>
          <w:b/>
          <w:sz w:val="22"/>
          <w:szCs w:val="22"/>
        </w:rPr>
      </w:pPr>
      <w:bookmarkStart w:id="682" w:name="_Toc70904842"/>
      <w:bookmarkStart w:id="683" w:name="_Toc161055501"/>
      <w:bookmarkStart w:id="684" w:name="_Toc161932534"/>
      <w:r w:rsidRPr="00ED1F07">
        <w:rPr>
          <w:rFonts w:ascii="Arial Narrow" w:hAnsi="Arial Narrow"/>
          <w:b/>
          <w:sz w:val="22"/>
          <w:szCs w:val="22"/>
        </w:rPr>
        <w:t>Fabrication en atelier</w:t>
      </w:r>
      <w:bookmarkEnd w:id="682"/>
      <w:bookmarkEnd w:id="683"/>
      <w:bookmarkEnd w:id="684"/>
    </w:p>
    <w:p w:rsidR="0001441D" w:rsidRPr="00307D15" w:rsidRDefault="0001441D" w:rsidP="0001441D">
      <w:pPr>
        <w:rPr>
          <w:rFonts w:ascii="Arial Narrow" w:hAnsi="Arial Narrow"/>
          <w:sz w:val="22"/>
          <w:szCs w:val="22"/>
        </w:rPr>
      </w:pPr>
      <w:r w:rsidRPr="00307D15">
        <w:rPr>
          <w:rFonts w:ascii="Arial Narrow" w:hAnsi="Arial Narrow"/>
          <w:sz w:val="22"/>
          <w:szCs w:val="22"/>
        </w:rPr>
        <w:t>Les aciers utilisés pour la fabrication devront être propres, droits et sablés ou grenaillés (S.A. 2,5). Les dressages et planage éventuels sont obligatoirement effectués à froid.</w:t>
      </w:r>
    </w:p>
    <w:p w:rsidR="0001441D" w:rsidRPr="00307D15" w:rsidRDefault="0001441D" w:rsidP="0001441D">
      <w:pPr>
        <w:rPr>
          <w:rFonts w:ascii="Arial Narrow" w:hAnsi="Arial Narrow"/>
          <w:sz w:val="22"/>
          <w:szCs w:val="22"/>
        </w:rPr>
      </w:pPr>
      <w:r w:rsidRPr="00307D15">
        <w:rPr>
          <w:rFonts w:ascii="Arial Narrow" w:hAnsi="Arial Narrow"/>
          <w:sz w:val="22"/>
          <w:szCs w:val="22"/>
        </w:rPr>
        <w:t>Le formage des barres se fera à chaud (rouge cerise de préférence)</w:t>
      </w:r>
    </w:p>
    <w:p w:rsidR="0001441D" w:rsidRPr="00307D15" w:rsidRDefault="0001441D" w:rsidP="0001441D">
      <w:pPr>
        <w:rPr>
          <w:rFonts w:ascii="Arial Narrow" w:hAnsi="Arial Narrow"/>
          <w:sz w:val="22"/>
          <w:szCs w:val="22"/>
        </w:rPr>
      </w:pPr>
      <w:r w:rsidRPr="00307D15">
        <w:rPr>
          <w:rFonts w:ascii="Arial Narrow" w:hAnsi="Arial Narrow"/>
          <w:sz w:val="22"/>
          <w:szCs w:val="22"/>
        </w:rPr>
        <w:t>Le découpage se fera à la scie, cisaille ou par oxycoupage.</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Les coupes devront être </w:t>
      </w:r>
      <w:proofErr w:type="gramStart"/>
      <w:r w:rsidRPr="00307D15">
        <w:rPr>
          <w:rFonts w:ascii="Arial Narrow" w:hAnsi="Arial Narrow"/>
          <w:sz w:val="22"/>
          <w:szCs w:val="22"/>
        </w:rPr>
        <w:t>nettes</w:t>
      </w:r>
      <w:proofErr w:type="gramEnd"/>
      <w:r w:rsidRPr="00307D15">
        <w:rPr>
          <w:rFonts w:ascii="Arial Narrow" w:hAnsi="Arial Narrow"/>
          <w:sz w:val="22"/>
          <w:szCs w:val="22"/>
        </w:rPr>
        <w:t xml:space="preserve"> et sans bavures, les angles vifs seront chanfreinés ou adoucis.</w:t>
      </w:r>
    </w:p>
    <w:p w:rsidR="0001441D" w:rsidRPr="00307D15" w:rsidRDefault="0001441D" w:rsidP="0001441D">
      <w:pPr>
        <w:rPr>
          <w:rFonts w:ascii="Arial Narrow" w:hAnsi="Arial Narrow"/>
          <w:sz w:val="22"/>
          <w:szCs w:val="22"/>
        </w:rPr>
      </w:pPr>
      <w:r w:rsidRPr="00307D15">
        <w:rPr>
          <w:rFonts w:ascii="Arial Narrow" w:hAnsi="Arial Narrow"/>
          <w:sz w:val="22"/>
          <w:szCs w:val="22"/>
        </w:rPr>
        <w:t>Toutes les pièces entrant dans la construction des charpentes principales seront présentées en atelier pour éviter  les retouches sur chantier.</w:t>
      </w:r>
    </w:p>
    <w:p w:rsidR="0001441D" w:rsidRPr="00307D15" w:rsidRDefault="0001441D" w:rsidP="0001441D">
      <w:pPr>
        <w:rPr>
          <w:rFonts w:ascii="Arial Narrow" w:hAnsi="Arial Narrow"/>
          <w:sz w:val="22"/>
          <w:szCs w:val="22"/>
        </w:rPr>
      </w:pPr>
      <w:r w:rsidRPr="00307D15">
        <w:rPr>
          <w:rFonts w:ascii="Arial Narrow" w:hAnsi="Arial Narrow"/>
          <w:sz w:val="22"/>
          <w:szCs w:val="22"/>
        </w:rPr>
        <w:t>Les parties non accessibles au montage seront sablées et peintes en atelier, elles devront être rigoureusement jointives.</w:t>
      </w:r>
    </w:p>
    <w:p w:rsidR="0001441D" w:rsidRPr="00307D15" w:rsidRDefault="0001441D" w:rsidP="0001441D">
      <w:pPr>
        <w:rPr>
          <w:rFonts w:ascii="Arial Narrow" w:hAnsi="Arial Narrow"/>
          <w:sz w:val="22"/>
          <w:szCs w:val="22"/>
        </w:rPr>
      </w:pPr>
    </w:p>
    <w:p w:rsidR="0001441D" w:rsidRPr="00ED1F07" w:rsidRDefault="0001441D" w:rsidP="0001441D">
      <w:pPr>
        <w:rPr>
          <w:rFonts w:ascii="Arial Narrow" w:hAnsi="Arial Narrow"/>
          <w:b/>
          <w:sz w:val="22"/>
          <w:szCs w:val="22"/>
        </w:rPr>
      </w:pPr>
      <w:bookmarkStart w:id="685" w:name="_Toc161055502"/>
      <w:bookmarkStart w:id="686" w:name="_Toc161932535"/>
      <w:r w:rsidRPr="00ED1F07">
        <w:rPr>
          <w:rFonts w:ascii="Arial Narrow" w:hAnsi="Arial Narrow"/>
          <w:b/>
          <w:sz w:val="22"/>
          <w:szCs w:val="22"/>
        </w:rPr>
        <w:t xml:space="preserve"> Exécution des soudures</w:t>
      </w:r>
      <w:bookmarkEnd w:id="685"/>
      <w:bookmarkEnd w:id="686"/>
    </w:p>
    <w:p w:rsidR="0001441D" w:rsidRPr="00307D15" w:rsidRDefault="0001441D" w:rsidP="0001441D">
      <w:pPr>
        <w:rPr>
          <w:rFonts w:ascii="Arial Narrow" w:hAnsi="Arial Narrow"/>
          <w:sz w:val="22"/>
          <w:szCs w:val="22"/>
        </w:rPr>
      </w:pPr>
      <w:r w:rsidRPr="00307D15">
        <w:rPr>
          <w:rFonts w:ascii="Arial Narrow" w:hAnsi="Arial Narrow"/>
          <w:sz w:val="22"/>
          <w:szCs w:val="22"/>
        </w:rPr>
        <w:t>Tous les travaux de soudage seront exécutés à l'abri de la pluie et du vent. Les postes de travail devront abriter efficacement le soudeur et son ouvrage. Ils seront éventuellement équipés de moyens de chauffage.</w:t>
      </w:r>
    </w:p>
    <w:p w:rsidR="0001441D" w:rsidRPr="00307D15" w:rsidRDefault="0001441D" w:rsidP="0001441D">
      <w:pPr>
        <w:rPr>
          <w:rFonts w:ascii="Arial Narrow" w:hAnsi="Arial Narrow"/>
          <w:sz w:val="22"/>
          <w:szCs w:val="22"/>
        </w:rPr>
      </w:pPr>
      <w:r w:rsidRPr="00307D15">
        <w:rPr>
          <w:rFonts w:ascii="Arial Narrow" w:hAnsi="Arial Narrow"/>
          <w:sz w:val="22"/>
          <w:szCs w:val="22"/>
        </w:rPr>
        <w:t>La soudure sera interrompue dès que la température du matériel sera :</w:t>
      </w:r>
    </w:p>
    <w:p w:rsidR="0001441D" w:rsidRPr="00307D15" w:rsidRDefault="0001441D" w:rsidP="0001441D">
      <w:pPr>
        <w:rPr>
          <w:rFonts w:ascii="Arial Narrow" w:hAnsi="Arial Narrow"/>
          <w:sz w:val="22"/>
          <w:szCs w:val="22"/>
        </w:rPr>
      </w:pPr>
      <w:r w:rsidRPr="00307D15">
        <w:rPr>
          <w:rFonts w:ascii="Arial Narrow" w:hAnsi="Arial Narrow"/>
          <w:sz w:val="22"/>
          <w:szCs w:val="22"/>
        </w:rPr>
        <w:t>- inférieure à 0°C pour les charpentes principales ;</w:t>
      </w:r>
    </w:p>
    <w:p w:rsidR="0001441D" w:rsidRPr="00307D15" w:rsidRDefault="0001441D" w:rsidP="0001441D">
      <w:pPr>
        <w:rPr>
          <w:rFonts w:ascii="Arial Narrow" w:hAnsi="Arial Narrow"/>
          <w:sz w:val="22"/>
          <w:szCs w:val="22"/>
        </w:rPr>
      </w:pPr>
      <w:r w:rsidRPr="00307D15">
        <w:rPr>
          <w:rFonts w:ascii="Arial Narrow" w:hAnsi="Arial Narrow"/>
          <w:sz w:val="22"/>
          <w:szCs w:val="22"/>
        </w:rPr>
        <w:t>- inférieure à -5°C pour les autres cas ;</w:t>
      </w:r>
    </w:p>
    <w:p w:rsidR="0001441D" w:rsidRPr="00307D15" w:rsidRDefault="0001441D" w:rsidP="0001441D">
      <w:pPr>
        <w:rPr>
          <w:rFonts w:ascii="Arial Narrow" w:hAnsi="Arial Narrow"/>
          <w:sz w:val="22"/>
          <w:szCs w:val="22"/>
        </w:rPr>
      </w:pPr>
      <w:r w:rsidRPr="00307D15">
        <w:rPr>
          <w:rFonts w:ascii="Arial Narrow" w:hAnsi="Arial Narrow"/>
          <w:sz w:val="22"/>
          <w:szCs w:val="22"/>
        </w:rPr>
        <w:t>Entre les températures précédentes et + 5°C, le métal sera réchauffé au voisinage de la zone de travail avant et après soudure pour éviter un réchauffage et un refroidissement trop brutal.</w:t>
      </w:r>
    </w:p>
    <w:p w:rsidR="0001441D" w:rsidRPr="00307D15" w:rsidRDefault="0001441D" w:rsidP="0001441D">
      <w:pPr>
        <w:rPr>
          <w:rFonts w:ascii="Arial Narrow" w:hAnsi="Arial Narrow"/>
          <w:sz w:val="22"/>
          <w:szCs w:val="22"/>
        </w:rPr>
      </w:pPr>
      <w:r w:rsidRPr="00307D15">
        <w:rPr>
          <w:rFonts w:ascii="Arial Narrow" w:hAnsi="Arial Narrow"/>
          <w:sz w:val="22"/>
          <w:szCs w:val="22"/>
        </w:rPr>
        <w:t>Les parties à souder devront être bien sèches et bien propres.</w:t>
      </w:r>
    </w:p>
    <w:p w:rsidR="0001441D" w:rsidRPr="00307D15" w:rsidRDefault="0001441D" w:rsidP="0001441D">
      <w:pPr>
        <w:rPr>
          <w:rFonts w:ascii="Arial Narrow" w:hAnsi="Arial Narrow"/>
          <w:sz w:val="22"/>
          <w:szCs w:val="22"/>
        </w:rPr>
      </w:pPr>
      <w:r w:rsidRPr="00307D15">
        <w:rPr>
          <w:rFonts w:ascii="Arial Narrow" w:hAnsi="Arial Narrow"/>
          <w:sz w:val="22"/>
          <w:szCs w:val="22"/>
        </w:rPr>
        <w:t>Les électrodes devront être étuvées conformément aux prescriptions du fournisseur et être conservées en étuve jusqu'au moment de leur emploi.</w:t>
      </w:r>
    </w:p>
    <w:p w:rsidR="0001441D" w:rsidRPr="00307D15" w:rsidRDefault="0001441D" w:rsidP="0001441D">
      <w:pPr>
        <w:rPr>
          <w:rFonts w:ascii="Arial Narrow" w:hAnsi="Arial Narrow"/>
          <w:sz w:val="22"/>
          <w:szCs w:val="22"/>
        </w:rPr>
      </w:pPr>
      <w:r w:rsidRPr="00307D15">
        <w:rPr>
          <w:rFonts w:ascii="Arial Narrow" w:hAnsi="Arial Narrow"/>
          <w:sz w:val="22"/>
          <w:szCs w:val="22"/>
        </w:rPr>
        <w:t>La surface de chaque passe et celle des cordons seront totalement débarrassées des scories et du laitier. Les mêmes précautions devront être prises lorsqu'on aura à continuer une soudure interrompue ou à procéder à un raccordement de deux soudures.</w:t>
      </w:r>
    </w:p>
    <w:p w:rsidR="0001441D" w:rsidRPr="00307D15" w:rsidRDefault="0001441D" w:rsidP="0001441D">
      <w:pPr>
        <w:rPr>
          <w:rFonts w:ascii="Arial Narrow" w:hAnsi="Arial Narrow"/>
          <w:sz w:val="22"/>
          <w:szCs w:val="22"/>
        </w:rPr>
      </w:pPr>
      <w:r w:rsidRPr="00307D15">
        <w:rPr>
          <w:rFonts w:ascii="Arial Narrow" w:hAnsi="Arial Narrow"/>
          <w:sz w:val="22"/>
          <w:szCs w:val="22"/>
        </w:rPr>
        <w:t>Les cratères d'extrémités seront évités par prolongement des cordons hors œuvre sur des montages appropriés.</w:t>
      </w:r>
    </w:p>
    <w:p w:rsidR="0001441D" w:rsidRPr="00307D15" w:rsidRDefault="0001441D" w:rsidP="0001441D">
      <w:pPr>
        <w:rPr>
          <w:rFonts w:ascii="Arial Narrow" w:hAnsi="Arial Narrow"/>
          <w:sz w:val="22"/>
          <w:szCs w:val="22"/>
        </w:rPr>
      </w:pPr>
      <w:r w:rsidRPr="00307D15">
        <w:rPr>
          <w:rFonts w:ascii="Arial Narrow" w:hAnsi="Arial Narrow"/>
          <w:sz w:val="22"/>
          <w:szCs w:val="22"/>
        </w:rPr>
        <w:t>Les projections de gouttes de soudure devront être évitées.</w:t>
      </w:r>
    </w:p>
    <w:p w:rsidR="0001441D" w:rsidRPr="00307D15" w:rsidRDefault="0001441D" w:rsidP="0001441D">
      <w:pPr>
        <w:rPr>
          <w:rFonts w:ascii="Arial Narrow" w:hAnsi="Arial Narrow"/>
          <w:sz w:val="22"/>
          <w:szCs w:val="22"/>
        </w:rPr>
      </w:pPr>
      <w:r w:rsidRPr="00307D15">
        <w:rPr>
          <w:rFonts w:ascii="Arial Narrow" w:hAnsi="Arial Narrow"/>
          <w:sz w:val="22"/>
          <w:szCs w:val="22"/>
        </w:rPr>
        <w:t>L'aspect des soudures sera contrôlé au moyen de calibres.</w:t>
      </w:r>
    </w:p>
    <w:p w:rsidR="0001441D" w:rsidRPr="00307D15" w:rsidRDefault="0001441D" w:rsidP="0001441D">
      <w:pPr>
        <w:rPr>
          <w:rFonts w:ascii="Arial Narrow" w:hAnsi="Arial Narrow"/>
          <w:sz w:val="22"/>
          <w:szCs w:val="22"/>
        </w:rPr>
      </w:pPr>
    </w:p>
    <w:p w:rsidR="0001441D" w:rsidRPr="00ED1F07" w:rsidRDefault="0001441D" w:rsidP="0001441D">
      <w:pPr>
        <w:rPr>
          <w:rFonts w:ascii="Arial Narrow" w:hAnsi="Arial Narrow"/>
          <w:b/>
          <w:sz w:val="22"/>
          <w:szCs w:val="22"/>
        </w:rPr>
      </w:pPr>
      <w:bookmarkStart w:id="687" w:name="_Toc161055503"/>
      <w:bookmarkStart w:id="688" w:name="_Toc161932536"/>
      <w:r w:rsidRPr="00ED1F07">
        <w:rPr>
          <w:rFonts w:ascii="Arial Narrow" w:hAnsi="Arial Narrow"/>
          <w:b/>
          <w:sz w:val="22"/>
          <w:szCs w:val="22"/>
        </w:rPr>
        <w:t>Contrôle des soudures</w:t>
      </w:r>
      <w:bookmarkEnd w:id="687"/>
      <w:bookmarkEnd w:id="688"/>
    </w:p>
    <w:p w:rsidR="0001441D" w:rsidRPr="00307D15" w:rsidRDefault="0001441D" w:rsidP="0001441D">
      <w:pPr>
        <w:rPr>
          <w:rFonts w:ascii="Arial Narrow" w:hAnsi="Arial Narrow"/>
          <w:sz w:val="22"/>
          <w:szCs w:val="22"/>
        </w:rPr>
      </w:pPr>
      <w:r w:rsidRPr="00307D15">
        <w:rPr>
          <w:rFonts w:ascii="Arial Narrow" w:hAnsi="Arial Narrow"/>
          <w:sz w:val="22"/>
          <w:szCs w:val="22"/>
        </w:rPr>
        <w:t>L'Entrepreneur vérifiera les conditions d'exécution des soudures qui devront être identiques à celles obtenues lors des essais de qualification des soudeurs et du matériel.</w:t>
      </w:r>
    </w:p>
    <w:p w:rsidR="0001441D" w:rsidRPr="00307D15" w:rsidRDefault="0001441D" w:rsidP="0001441D">
      <w:pPr>
        <w:rPr>
          <w:rFonts w:ascii="Arial Narrow" w:hAnsi="Arial Narrow"/>
          <w:sz w:val="22"/>
          <w:szCs w:val="22"/>
        </w:rPr>
      </w:pPr>
      <w:r w:rsidRPr="00307D15">
        <w:rPr>
          <w:rFonts w:ascii="Arial Narrow" w:hAnsi="Arial Narrow"/>
          <w:sz w:val="22"/>
          <w:szCs w:val="22"/>
        </w:rPr>
        <w:t>Aucun cordon de soudure ne devra être peint avant d'avoir été examiné et accepté</w:t>
      </w:r>
    </w:p>
    <w:p w:rsidR="0001441D" w:rsidRPr="00307D15" w:rsidRDefault="0001441D" w:rsidP="0001441D">
      <w:pPr>
        <w:rPr>
          <w:rFonts w:ascii="Arial Narrow" w:hAnsi="Arial Narrow"/>
          <w:sz w:val="22"/>
          <w:szCs w:val="22"/>
        </w:rPr>
      </w:pPr>
      <w:r w:rsidRPr="00307D15">
        <w:rPr>
          <w:rFonts w:ascii="Arial Narrow" w:hAnsi="Arial Narrow"/>
          <w:sz w:val="22"/>
          <w:szCs w:val="22"/>
        </w:rPr>
        <w:t>Les ouvrages ou parties d'ouvrages soumis à un examen ne pourront être expédiés au chantier qu'après que la réception des soudures en aura été prononcée.</w:t>
      </w:r>
    </w:p>
    <w:p w:rsidR="0001441D" w:rsidRPr="00307D15" w:rsidRDefault="0001441D" w:rsidP="0001441D">
      <w:pPr>
        <w:rPr>
          <w:rFonts w:ascii="Arial Narrow" w:hAnsi="Arial Narrow"/>
          <w:sz w:val="22"/>
          <w:szCs w:val="22"/>
        </w:rPr>
      </w:pPr>
      <w:r w:rsidRPr="00307D15">
        <w:rPr>
          <w:rFonts w:ascii="Arial Narrow" w:hAnsi="Arial Narrow"/>
          <w:sz w:val="22"/>
          <w:szCs w:val="22"/>
        </w:rPr>
        <w:t>Les pièces soudées devront être présentées dans les positions permettant un examen facile des soudures</w:t>
      </w:r>
    </w:p>
    <w:p w:rsidR="0001441D" w:rsidRPr="00307D15" w:rsidRDefault="0001441D" w:rsidP="0001441D">
      <w:pPr>
        <w:rPr>
          <w:rFonts w:ascii="Arial Narrow" w:hAnsi="Arial Narrow"/>
          <w:sz w:val="22"/>
          <w:szCs w:val="22"/>
        </w:rPr>
      </w:pPr>
      <w:r w:rsidRPr="00307D15">
        <w:rPr>
          <w:rFonts w:ascii="Arial Narrow" w:hAnsi="Arial Narrow"/>
          <w:sz w:val="22"/>
          <w:szCs w:val="22"/>
        </w:rPr>
        <w:t>La réception portera sur la régularité des surfaces et sur la concordance des dimensions des cordons avec les dimensions prévues.</w:t>
      </w:r>
    </w:p>
    <w:p w:rsidR="0001441D" w:rsidRPr="00307D15" w:rsidRDefault="0001441D" w:rsidP="0001441D">
      <w:pPr>
        <w:rPr>
          <w:rFonts w:ascii="Arial Narrow" w:hAnsi="Arial Narrow"/>
          <w:sz w:val="22"/>
          <w:szCs w:val="22"/>
        </w:rPr>
      </w:pPr>
    </w:p>
    <w:p w:rsidR="0001441D" w:rsidRPr="00ED1F07" w:rsidRDefault="0001441D" w:rsidP="0001441D">
      <w:pPr>
        <w:rPr>
          <w:rFonts w:ascii="Arial Narrow" w:hAnsi="Arial Narrow"/>
          <w:b/>
          <w:sz w:val="22"/>
          <w:szCs w:val="22"/>
        </w:rPr>
      </w:pPr>
      <w:bookmarkStart w:id="689" w:name="_Toc161055504"/>
      <w:bookmarkStart w:id="690" w:name="_Toc161932537"/>
      <w:r w:rsidRPr="00ED1F07">
        <w:rPr>
          <w:rFonts w:ascii="Arial Narrow" w:hAnsi="Arial Narrow"/>
          <w:b/>
          <w:sz w:val="22"/>
          <w:szCs w:val="22"/>
        </w:rPr>
        <w:t>Boulonnage</w:t>
      </w:r>
      <w:bookmarkEnd w:id="689"/>
      <w:bookmarkEnd w:id="690"/>
    </w:p>
    <w:p w:rsidR="0001441D" w:rsidRPr="00307D15" w:rsidRDefault="0001441D" w:rsidP="0001441D">
      <w:pPr>
        <w:rPr>
          <w:rFonts w:ascii="Arial Narrow" w:hAnsi="Arial Narrow"/>
          <w:sz w:val="22"/>
          <w:szCs w:val="22"/>
        </w:rPr>
      </w:pPr>
      <w:r w:rsidRPr="00307D15">
        <w:rPr>
          <w:rFonts w:ascii="Arial Narrow" w:hAnsi="Arial Narrow"/>
          <w:sz w:val="22"/>
          <w:szCs w:val="22"/>
        </w:rPr>
        <w:t>Tout assemblage d'éléments considérés dans les calculs de résistance devra comporter au moins deux boulons.</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Diamètre des trous : d + 1 mm pour 16 &lt; d &gt; 20 mm</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w:t>
      </w:r>
      <w:proofErr w:type="gramStart"/>
      <w:r w:rsidRPr="00307D15">
        <w:rPr>
          <w:rFonts w:ascii="Arial Narrow" w:hAnsi="Arial Narrow"/>
          <w:sz w:val="22"/>
          <w:szCs w:val="22"/>
        </w:rPr>
        <w:t>d</w:t>
      </w:r>
      <w:proofErr w:type="gramEnd"/>
      <w:r w:rsidRPr="00307D15">
        <w:rPr>
          <w:rFonts w:ascii="Arial Narrow" w:hAnsi="Arial Narrow"/>
          <w:sz w:val="22"/>
          <w:szCs w:val="22"/>
        </w:rPr>
        <w:t xml:space="preserve"> + 1,5 mm pour  d &gt; 20 mm</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Les trous seront forés ou poinçonnés et alésés.</w:t>
      </w:r>
    </w:p>
    <w:p w:rsidR="0001441D" w:rsidRPr="00307D15" w:rsidRDefault="0001441D" w:rsidP="0001441D">
      <w:pPr>
        <w:rPr>
          <w:rFonts w:ascii="Arial Narrow" w:hAnsi="Arial Narrow"/>
          <w:sz w:val="22"/>
          <w:szCs w:val="22"/>
        </w:rPr>
      </w:pPr>
      <w:r w:rsidRPr="00307D15">
        <w:rPr>
          <w:rFonts w:ascii="Arial Narrow" w:hAnsi="Arial Narrow"/>
          <w:sz w:val="22"/>
          <w:szCs w:val="22"/>
        </w:rPr>
        <w:t>Les écrous devront être serrés conformément aux indications fournies et dans le cas où les boulons travailleraient à la traction, si l'on ne dispose pas de contre-écrous pour éviter le desserrage, ils devront être bloqués par un matage convenable des filets ou par tout dispositif équivalent (soudure par exemple).</w:t>
      </w:r>
    </w:p>
    <w:p w:rsidR="0001441D" w:rsidRPr="00307D15" w:rsidRDefault="0001441D" w:rsidP="0001441D">
      <w:pPr>
        <w:rPr>
          <w:rFonts w:ascii="Arial Narrow" w:hAnsi="Arial Narrow"/>
          <w:sz w:val="22"/>
          <w:szCs w:val="22"/>
        </w:rPr>
      </w:pPr>
      <w:r w:rsidRPr="00307D15">
        <w:rPr>
          <w:rFonts w:ascii="Arial Narrow" w:hAnsi="Arial Narrow"/>
          <w:sz w:val="22"/>
          <w:szCs w:val="22"/>
        </w:rPr>
        <w:t>Dans les assemblages boulonnés supportant des efforts importants, la longueur du corps cylindrique des boulons sera supérieure à l'épaisseur totale à serrer et ces boulons seront munis sous leurs écrous de rondelles d'épaisseur supérieure à cet excédent de longueur.</w:t>
      </w:r>
    </w:p>
    <w:p w:rsidR="0001441D" w:rsidRPr="00307D15" w:rsidRDefault="0001441D" w:rsidP="0001441D">
      <w:pPr>
        <w:rPr>
          <w:rFonts w:ascii="Arial Narrow" w:hAnsi="Arial Narrow"/>
          <w:sz w:val="22"/>
          <w:szCs w:val="22"/>
        </w:rPr>
      </w:pPr>
      <w:r w:rsidRPr="00307D15">
        <w:rPr>
          <w:rFonts w:ascii="Arial Narrow" w:hAnsi="Arial Narrow"/>
          <w:sz w:val="22"/>
          <w:szCs w:val="22"/>
        </w:rPr>
        <w:t>Dans les assemblages transmettant des efforts importants, les boulons posés sur profilés présentant des faces inclinés seront munis de rondelles d'épaisseurs variables, de façon à assurer un repos correct de la tête ou de l'écrou et à permettre un serrage normal.</w:t>
      </w:r>
    </w:p>
    <w:p w:rsidR="0001441D" w:rsidRPr="00307D15" w:rsidRDefault="0001441D" w:rsidP="0001441D">
      <w:pPr>
        <w:rPr>
          <w:rFonts w:ascii="Arial Narrow" w:hAnsi="Arial Narrow"/>
          <w:sz w:val="22"/>
          <w:szCs w:val="22"/>
        </w:rPr>
      </w:pPr>
      <w:r w:rsidRPr="00307D15">
        <w:rPr>
          <w:rFonts w:ascii="Arial Narrow" w:hAnsi="Arial Narrow"/>
          <w:sz w:val="22"/>
          <w:szCs w:val="22"/>
        </w:rPr>
        <w:t>Les boulons seront munis d'un dispositif empêchant le desserrage en cas de vibration (écrou Pal).</w:t>
      </w:r>
    </w:p>
    <w:p w:rsidR="0001441D" w:rsidRPr="00307D15" w:rsidRDefault="0001441D" w:rsidP="0001441D">
      <w:pPr>
        <w:rPr>
          <w:rFonts w:ascii="Arial Narrow" w:hAnsi="Arial Narrow"/>
          <w:sz w:val="22"/>
          <w:szCs w:val="22"/>
        </w:rPr>
      </w:pPr>
    </w:p>
    <w:p w:rsidR="0001441D" w:rsidRPr="00ED1F07" w:rsidRDefault="0001441D" w:rsidP="0001441D">
      <w:pPr>
        <w:rPr>
          <w:rFonts w:ascii="Arial Narrow" w:hAnsi="Arial Narrow"/>
          <w:b/>
          <w:sz w:val="22"/>
          <w:szCs w:val="22"/>
        </w:rPr>
      </w:pPr>
      <w:bookmarkStart w:id="691" w:name="_Toc70904843"/>
      <w:bookmarkStart w:id="692" w:name="_Toc161055505"/>
      <w:bookmarkStart w:id="693" w:name="_Toc161932538"/>
      <w:r w:rsidRPr="00ED1F07">
        <w:rPr>
          <w:rFonts w:ascii="Arial Narrow" w:hAnsi="Arial Narrow"/>
          <w:b/>
          <w:sz w:val="22"/>
          <w:szCs w:val="22"/>
        </w:rPr>
        <w:t>Protection des Structures en Acier contre la Corrosion</w:t>
      </w:r>
      <w:bookmarkEnd w:id="691"/>
      <w:bookmarkEnd w:id="692"/>
      <w:bookmarkEnd w:id="693"/>
    </w:p>
    <w:p w:rsidR="0001441D" w:rsidRPr="00ED1F07" w:rsidRDefault="0001441D" w:rsidP="0001441D">
      <w:pPr>
        <w:rPr>
          <w:rFonts w:ascii="Arial Narrow" w:hAnsi="Arial Narrow"/>
          <w:b/>
          <w:sz w:val="22"/>
          <w:szCs w:val="22"/>
        </w:rPr>
      </w:pPr>
      <w:bookmarkStart w:id="694" w:name="_Toc70904844"/>
      <w:bookmarkStart w:id="695" w:name="_Toc161932539"/>
      <w:r w:rsidRPr="00ED1F07">
        <w:rPr>
          <w:rFonts w:ascii="Arial Narrow" w:hAnsi="Arial Narrow"/>
          <w:b/>
          <w:sz w:val="22"/>
          <w:szCs w:val="22"/>
        </w:rPr>
        <w:t>Moyens de protection</w:t>
      </w:r>
      <w:bookmarkEnd w:id="694"/>
      <w:bookmarkEnd w:id="695"/>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Les moyens de protection de l'acier contre la corrosion sont nombreux et variés, nous traiterons ici des protections traditionnelles par peinture antirouille. Avec ce type de traitement, la protection est assurée soit par une action de </w:t>
      </w:r>
      <w:r w:rsidRPr="00307D15">
        <w:rPr>
          <w:rFonts w:ascii="Arial Narrow" w:hAnsi="Arial Narrow"/>
          <w:sz w:val="22"/>
          <w:szCs w:val="22"/>
        </w:rPr>
        <w:lastRenderedPageBreak/>
        <w:t>nature électrochimique, obtenue par les pigments ou leurs produits de réaction avec l'acier, soit par une isolation de l'acier par rapport au milieu agressif.</w:t>
      </w:r>
    </w:p>
    <w:p w:rsidR="0001441D" w:rsidRPr="00307D15" w:rsidRDefault="0001441D" w:rsidP="0001441D">
      <w:pPr>
        <w:rPr>
          <w:rFonts w:ascii="Arial Narrow" w:hAnsi="Arial Narrow"/>
          <w:sz w:val="22"/>
          <w:szCs w:val="22"/>
        </w:rPr>
      </w:pPr>
      <w:r w:rsidRPr="00307D15">
        <w:rPr>
          <w:rFonts w:ascii="Arial Narrow" w:hAnsi="Arial Narrow"/>
          <w:sz w:val="22"/>
          <w:szCs w:val="22"/>
        </w:rPr>
        <w:t>Les peintures antirouille les plus courantes sont essentiellement constituées par les liants, pigments, solvants et plastifiants.</w:t>
      </w:r>
    </w:p>
    <w:p w:rsidR="0001441D" w:rsidRPr="00307D15" w:rsidRDefault="0001441D" w:rsidP="0001441D">
      <w:pPr>
        <w:rPr>
          <w:rFonts w:ascii="Arial Narrow" w:hAnsi="Arial Narrow"/>
          <w:sz w:val="22"/>
          <w:szCs w:val="22"/>
        </w:rPr>
      </w:pPr>
    </w:p>
    <w:p w:rsidR="0001441D" w:rsidRPr="00ED1F07" w:rsidRDefault="0001441D" w:rsidP="0001441D">
      <w:pPr>
        <w:rPr>
          <w:rFonts w:ascii="Arial Narrow" w:hAnsi="Arial Narrow"/>
          <w:b/>
          <w:sz w:val="22"/>
          <w:szCs w:val="22"/>
        </w:rPr>
      </w:pPr>
      <w:bookmarkStart w:id="696" w:name="_Toc70904845"/>
      <w:bookmarkStart w:id="697" w:name="_Toc161932540"/>
      <w:r w:rsidRPr="00ED1F07">
        <w:rPr>
          <w:rFonts w:ascii="Arial Narrow" w:hAnsi="Arial Narrow"/>
          <w:b/>
          <w:sz w:val="22"/>
          <w:szCs w:val="22"/>
        </w:rPr>
        <w:t>Type de protection</w:t>
      </w:r>
      <w:bookmarkEnd w:id="696"/>
      <w:bookmarkEnd w:id="697"/>
    </w:p>
    <w:p w:rsidR="0001441D" w:rsidRPr="00307D15" w:rsidRDefault="0001441D" w:rsidP="0001441D">
      <w:pPr>
        <w:rPr>
          <w:rFonts w:ascii="Arial Narrow" w:hAnsi="Arial Narrow"/>
          <w:sz w:val="22"/>
          <w:szCs w:val="22"/>
        </w:rPr>
      </w:pPr>
      <w:r w:rsidRPr="00307D15">
        <w:rPr>
          <w:rFonts w:ascii="Arial Narrow" w:hAnsi="Arial Narrow"/>
          <w:sz w:val="22"/>
          <w:szCs w:val="22"/>
        </w:rPr>
        <w:t>Il sera appliqué le système de protection suivant :</w:t>
      </w:r>
    </w:p>
    <w:p w:rsidR="0001441D" w:rsidRPr="00ED1F07" w:rsidRDefault="0001441D" w:rsidP="00B85CF4">
      <w:pPr>
        <w:pStyle w:val="Paragraphedeliste"/>
        <w:numPr>
          <w:ilvl w:val="0"/>
          <w:numId w:val="68"/>
        </w:numPr>
        <w:rPr>
          <w:rFonts w:ascii="Arial Narrow" w:hAnsi="Arial Narrow"/>
          <w:sz w:val="22"/>
          <w:szCs w:val="22"/>
        </w:rPr>
      </w:pPr>
      <w:r w:rsidRPr="00ED1F07">
        <w:rPr>
          <w:rFonts w:ascii="Arial Narrow" w:hAnsi="Arial Narrow"/>
          <w:sz w:val="22"/>
          <w:szCs w:val="22"/>
        </w:rPr>
        <w:t xml:space="preserve">Sablage SA 2 ½ conformément aux normes suédoises </w:t>
      </w:r>
    </w:p>
    <w:p w:rsidR="0001441D" w:rsidRPr="00ED1F07" w:rsidRDefault="0001441D" w:rsidP="00B85CF4">
      <w:pPr>
        <w:pStyle w:val="Paragraphedeliste"/>
        <w:numPr>
          <w:ilvl w:val="0"/>
          <w:numId w:val="68"/>
        </w:numPr>
        <w:rPr>
          <w:rFonts w:ascii="Arial Narrow" w:hAnsi="Arial Narrow"/>
          <w:sz w:val="22"/>
          <w:szCs w:val="22"/>
        </w:rPr>
      </w:pPr>
      <w:r w:rsidRPr="00ED1F07">
        <w:rPr>
          <w:rFonts w:ascii="Arial Narrow" w:hAnsi="Arial Narrow"/>
          <w:sz w:val="22"/>
          <w:szCs w:val="22"/>
        </w:rPr>
        <w:t>Protection primaire en époxy zinc d’épaisseur 50µ</w:t>
      </w:r>
    </w:p>
    <w:p w:rsidR="0001441D" w:rsidRPr="00ED1F07" w:rsidRDefault="0001441D" w:rsidP="00B85CF4">
      <w:pPr>
        <w:pStyle w:val="Paragraphedeliste"/>
        <w:numPr>
          <w:ilvl w:val="0"/>
          <w:numId w:val="68"/>
        </w:numPr>
        <w:rPr>
          <w:rFonts w:ascii="Arial Narrow" w:hAnsi="Arial Narrow"/>
          <w:sz w:val="22"/>
          <w:szCs w:val="22"/>
        </w:rPr>
      </w:pPr>
      <w:r w:rsidRPr="00ED1F07">
        <w:rPr>
          <w:rFonts w:ascii="Arial Narrow" w:hAnsi="Arial Narrow"/>
          <w:sz w:val="22"/>
          <w:szCs w:val="22"/>
        </w:rPr>
        <w:t>Protection de finition par deux couches à base de glycérophtalique de 100µ d’épaisseur totale, la couleur étant au choix du Maître de l’Ouvrage.</w:t>
      </w:r>
    </w:p>
    <w:p w:rsidR="0001441D" w:rsidRPr="00307D15" w:rsidRDefault="0001441D" w:rsidP="0001441D">
      <w:pPr>
        <w:rPr>
          <w:rFonts w:ascii="Arial Narrow" w:hAnsi="Arial Narrow"/>
          <w:sz w:val="22"/>
          <w:szCs w:val="22"/>
        </w:rPr>
      </w:pPr>
    </w:p>
    <w:p w:rsidR="0001441D" w:rsidRPr="00ED1F07" w:rsidRDefault="0001441D" w:rsidP="00B85CF4">
      <w:pPr>
        <w:pStyle w:val="Paragraphedeliste"/>
        <w:numPr>
          <w:ilvl w:val="0"/>
          <w:numId w:val="55"/>
        </w:numPr>
        <w:rPr>
          <w:rFonts w:ascii="Arial Narrow" w:hAnsi="Arial Narrow"/>
          <w:b/>
          <w:sz w:val="22"/>
          <w:szCs w:val="22"/>
        </w:rPr>
      </w:pPr>
      <w:bookmarkStart w:id="698" w:name="_Toc161055506"/>
      <w:bookmarkStart w:id="699" w:name="_Toc161932541"/>
      <w:bookmarkStart w:id="700" w:name="_Toc161984975"/>
      <w:r w:rsidRPr="00ED1F07">
        <w:rPr>
          <w:rFonts w:ascii="Arial Narrow" w:hAnsi="Arial Narrow"/>
          <w:b/>
          <w:sz w:val="22"/>
          <w:szCs w:val="22"/>
        </w:rPr>
        <w:t xml:space="preserve">TRAVAUX DE </w:t>
      </w:r>
      <w:bookmarkEnd w:id="698"/>
      <w:bookmarkEnd w:id="699"/>
      <w:bookmarkEnd w:id="700"/>
      <w:r w:rsidR="00E35C6C" w:rsidRPr="00ED1F07">
        <w:rPr>
          <w:rFonts w:ascii="Arial Narrow" w:hAnsi="Arial Narrow"/>
          <w:b/>
          <w:sz w:val="22"/>
          <w:szCs w:val="22"/>
        </w:rPr>
        <w:t>MAÇONNERIE</w:t>
      </w:r>
    </w:p>
    <w:p w:rsidR="0001441D" w:rsidRPr="00307D15" w:rsidRDefault="0001441D" w:rsidP="0001441D">
      <w:pPr>
        <w:rPr>
          <w:rFonts w:ascii="Arial Narrow" w:hAnsi="Arial Narrow"/>
          <w:sz w:val="22"/>
          <w:szCs w:val="22"/>
        </w:rPr>
      </w:pPr>
      <w:bookmarkStart w:id="701" w:name="_Toc65062699"/>
      <w:bookmarkStart w:id="702" w:name="_Toc65485441"/>
      <w:bookmarkStart w:id="703" w:name="_Toc65487667"/>
      <w:bookmarkStart w:id="704" w:name="_Toc73449236"/>
      <w:bookmarkStart w:id="705" w:name="_Toc101664383"/>
      <w:bookmarkStart w:id="706" w:name="_Toc161055507"/>
      <w:bookmarkStart w:id="707" w:name="_Toc161932542"/>
    </w:p>
    <w:bookmarkEnd w:id="701"/>
    <w:bookmarkEnd w:id="702"/>
    <w:bookmarkEnd w:id="703"/>
    <w:bookmarkEnd w:id="704"/>
    <w:bookmarkEnd w:id="705"/>
    <w:bookmarkEnd w:id="706"/>
    <w:bookmarkEnd w:id="707"/>
    <w:p w:rsidR="0001441D" w:rsidRPr="00ED1F07" w:rsidRDefault="00E35C6C" w:rsidP="0001441D">
      <w:pPr>
        <w:rPr>
          <w:rFonts w:ascii="Arial Narrow" w:hAnsi="Arial Narrow"/>
          <w:b/>
          <w:sz w:val="22"/>
          <w:szCs w:val="22"/>
        </w:rPr>
      </w:pPr>
      <w:r w:rsidRPr="00ED1F07">
        <w:rPr>
          <w:rFonts w:ascii="Arial Narrow" w:hAnsi="Arial Narrow"/>
          <w:b/>
          <w:sz w:val="22"/>
          <w:szCs w:val="22"/>
        </w:rPr>
        <w:t>GÉNÉRALITÉS</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Tous les agglomérés mis en œuvre (blocs à maçonner) devront répondre aux prescriptions du présent CCTP, des normes françaises et du </w:t>
      </w:r>
      <w:proofErr w:type="spellStart"/>
      <w:r w:rsidRPr="00307D15">
        <w:rPr>
          <w:rFonts w:ascii="Arial Narrow" w:hAnsi="Arial Narrow"/>
          <w:sz w:val="22"/>
          <w:szCs w:val="22"/>
        </w:rPr>
        <w:t>D.T.U</w:t>
      </w:r>
      <w:proofErr w:type="spellEnd"/>
      <w:r w:rsidRPr="00307D15">
        <w:rPr>
          <w:rFonts w:ascii="Arial Narrow" w:hAnsi="Arial Narrow"/>
          <w:sz w:val="22"/>
          <w:szCs w:val="22"/>
        </w:rPr>
        <w:t xml:space="preserve"> n° 20, tant pour leur mise en œuvre que pour leur qualité. Les blocs pleins ou creux seront obtenus par moulage d’un béton de liant hydraulique dont les constituants sont indiqués ci-après. Ces blocs seront montés à joints de mortier et enduits sur les deux faces hormis les agglomérés pleins employés pour les soubassements qui, eux, ne seront pas enduits. </w:t>
      </w:r>
    </w:p>
    <w:p w:rsidR="0001441D" w:rsidRPr="00307D15" w:rsidRDefault="0001441D" w:rsidP="0001441D">
      <w:pPr>
        <w:rPr>
          <w:rFonts w:ascii="Arial Narrow" w:hAnsi="Arial Narrow"/>
          <w:sz w:val="22"/>
          <w:szCs w:val="22"/>
        </w:rPr>
      </w:pPr>
      <w:r w:rsidRPr="00307D15">
        <w:rPr>
          <w:rFonts w:ascii="Arial Narrow" w:hAnsi="Arial Narrow"/>
          <w:sz w:val="22"/>
          <w:szCs w:val="22"/>
        </w:rPr>
        <w:t>Les blocs utilisés, creux ou pleins, doivent impérativement être classés respectivement dans les classes de résistances B40 et B80 (voir norme française NF P 14-301).</w:t>
      </w:r>
    </w:p>
    <w:p w:rsidR="0001441D" w:rsidRPr="00307D15" w:rsidRDefault="0001441D" w:rsidP="0001441D">
      <w:pPr>
        <w:rPr>
          <w:rFonts w:ascii="Arial Narrow" w:hAnsi="Arial Narrow"/>
          <w:sz w:val="22"/>
          <w:szCs w:val="22"/>
        </w:rPr>
      </w:pPr>
    </w:p>
    <w:p w:rsidR="0001441D" w:rsidRPr="00ED1F07" w:rsidRDefault="0001441D" w:rsidP="0001441D">
      <w:pPr>
        <w:rPr>
          <w:rFonts w:ascii="Arial Narrow" w:hAnsi="Arial Narrow"/>
          <w:b/>
          <w:sz w:val="22"/>
          <w:szCs w:val="22"/>
        </w:rPr>
      </w:pPr>
      <w:bookmarkStart w:id="708" w:name="_Toc65062700"/>
      <w:bookmarkStart w:id="709" w:name="_Toc65485442"/>
      <w:bookmarkStart w:id="710" w:name="_Toc65487668"/>
      <w:bookmarkStart w:id="711" w:name="_Toc73449237"/>
      <w:bookmarkStart w:id="712" w:name="_Toc161055508"/>
      <w:bookmarkStart w:id="713" w:name="_Toc161932543"/>
      <w:r w:rsidRPr="00ED1F07">
        <w:rPr>
          <w:rFonts w:ascii="Arial Narrow" w:hAnsi="Arial Narrow"/>
          <w:b/>
          <w:sz w:val="22"/>
          <w:szCs w:val="22"/>
        </w:rPr>
        <w:t>CARACTÉRISTIQUES DES CONSTITUANTS</w:t>
      </w:r>
      <w:bookmarkEnd w:id="708"/>
      <w:bookmarkEnd w:id="709"/>
      <w:bookmarkEnd w:id="710"/>
      <w:bookmarkEnd w:id="711"/>
      <w:bookmarkEnd w:id="712"/>
      <w:bookmarkEnd w:id="713"/>
    </w:p>
    <w:p w:rsidR="0001441D" w:rsidRPr="00ED1F07" w:rsidRDefault="0001441D" w:rsidP="00B85CF4">
      <w:pPr>
        <w:pStyle w:val="Paragraphedeliste"/>
        <w:numPr>
          <w:ilvl w:val="0"/>
          <w:numId w:val="68"/>
        </w:numPr>
        <w:rPr>
          <w:rFonts w:ascii="Arial Narrow" w:hAnsi="Arial Narrow"/>
          <w:b/>
          <w:sz w:val="22"/>
          <w:szCs w:val="22"/>
        </w:rPr>
      </w:pPr>
      <w:bookmarkStart w:id="714" w:name="_Toc65487669"/>
      <w:bookmarkStart w:id="715" w:name="_Toc161932544"/>
      <w:r w:rsidRPr="00ED1F07">
        <w:rPr>
          <w:rFonts w:ascii="Arial Narrow" w:hAnsi="Arial Narrow"/>
          <w:b/>
          <w:sz w:val="22"/>
          <w:szCs w:val="22"/>
        </w:rPr>
        <w:t>Liant</w:t>
      </w:r>
      <w:bookmarkEnd w:id="714"/>
      <w:bookmarkEnd w:id="715"/>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 liant est un liant hydraulique répondant aux conditions des normes françaises NF P 15-300 (Liants hydrauliques - vérification de la qualité des livraisons – Emballage - Marquage) et NF P 15-301 (Liants hydrauliques – Définitions, classification et spécifications des ciments). </w:t>
      </w:r>
    </w:p>
    <w:p w:rsidR="0001441D" w:rsidRPr="00307D15" w:rsidRDefault="0001441D" w:rsidP="0001441D">
      <w:pPr>
        <w:rPr>
          <w:rFonts w:ascii="Arial Narrow" w:hAnsi="Arial Narrow"/>
          <w:sz w:val="22"/>
          <w:szCs w:val="22"/>
        </w:rPr>
      </w:pPr>
      <w:bookmarkStart w:id="716" w:name="_Toc65487670"/>
      <w:bookmarkStart w:id="717" w:name="_Toc161932545"/>
      <w:r w:rsidRPr="00307D15">
        <w:rPr>
          <w:rFonts w:ascii="Arial Narrow" w:hAnsi="Arial Narrow"/>
          <w:sz w:val="22"/>
          <w:szCs w:val="22"/>
        </w:rPr>
        <w:t xml:space="preserve"> Granulats</w:t>
      </w:r>
      <w:bookmarkEnd w:id="716"/>
      <w:bookmarkEnd w:id="717"/>
    </w:p>
    <w:p w:rsidR="0001441D" w:rsidRPr="00307D15" w:rsidRDefault="0001441D" w:rsidP="0001441D">
      <w:pPr>
        <w:rPr>
          <w:rFonts w:ascii="Arial Narrow" w:hAnsi="Arial Narrow"/>
          <w:sz w:val="22"/>
          <w:szCs w:val="22"/>
        </w:rPr>
      </w:pPr>
      <w:r w:rsidRPr="00307D15">
        <w:rPr>
          <w:rFonts w:ascii="Arial Narrow" w:hAnsi="Arial Narrow"/>
          <w:sz w:val="22"/>
          <w:szCs w:val="22"/>
        </w:rPr>
        <w:t>Les granulats utilisés sont l’un des matériaux suivants ou éventuellement un mélange de plusieurs de ces matériaux :</w:t>
      </w:r>
    </w:p>
    <w:p w:rsidR="0001441D" w:rsidRPr="00307D15" w:rsidRDefault="0001441D" w:rsidP="0001441D">
      <w:pPr>
        <w:rPr>
          <w:rFonts w:ascii="Arial Narrow" w:hAnsi="Arial Narrow"/>
          <w:sz w:val="22"/>
          <w:szCs w:val="22"/>
        </w:rPr>
      </w:pPr>
      <w:r w:rsidRPr="00307D15">
        <w:rPr>
          <w:rFonts w:ascii="Arial Narrow" w:hAnsi="Arial Narrow"/>
          <w:sz w:val="22"/>
          <w:szCs w:val="22"/>
        </w:rPr>
        <w:t>Granulats courants pour bétons hydrauliques (NF P 18-301)</w:t>
      </w:r>
    </w:p>
    <w:p w:rsidR="0001441D" w:rsidRPr="00307D15" w:rsidRDefault="0001441D" w:rsidP="0001441D">
      <w:pPr>
        <w:rPr>
          <w:rFonts w:ascii="Arial Narrow" w:hAnsi="Arial Narrow"/>
          <w:sz w:val="22"/>
          <w:szCs w:val="22"/>
        </w:rPr>
      </w:pPr>
      <w:r w:rsidRPr="00307D15">
        <w:rPr>
          <w:rFonts w:ascii="Arial Narrow" w:hAnsi="Arial Narrow"/>
          <w:sz w:val="22"/>
          <w:szCs w:val="22"/>
        </w:rPr>
        <w:t>Laitier concassé (NF P 18-302)</w:t>
      </w:r>
    </w:p>
    <w:p w:rsidR="0001441D" w:rsidRPr="00307D15" w:rsidRDefault="0001441D" w:rsidP="0001441D">
      <w:pPr>
        <w:rPr>
          <w:rFonts w:ascii="Arial Narrow" w:hAnsi="Arial Narrow"/>
          <w:sz w:val="22"/>
          <w:szCs w:val="22"/>
        </w:rPr>
      </w:pPr>
      <w:r w:rsidRPr="00307D15">
        <w:rPr>
          <w:rFonts w:ascii="Arial Narrow" w:hAnsi="Arial Narrow"/>
          <w:sz w:val="22"/>
          <w:szCs w:val="22"/>
        </w:rPr>
        <w:t>Laitier granulé (NF P 18-306)</w:t>
      </w:r>
    </w:p>
    <w:p w:rsidR="0001441D" w:rsidRPr="00307D15" w:rsidRDefault="0001441D" w:rsidP="0001441D">
      <w:pPr>
        <w:rPr>
          <w:rFonts w:ascii="Arial Narrow" w:hAnsi="Arial Narrow"/>
          <w:sz w:val="22"/>
          <w:szCs w:val="22"/>
        </w:rPr>
      </w:pPr>
      <w:r w:rsidRPr="00307D15">
        <w:rPr>
          <w:rFonts w:ascii="Arial Narrow" w:hAnsi="Arial Narrow"/>
          <w:sz w:val="22"/>
          <w:szCs w:val="22"/>
        </w:rPr>
        <w:t>La granulométrie doit être pour béton fin soit 3/8.</w:t>
      </w:r>
    </w:p>
    <w:p w:rsidR="0001441D" w:rsidRPr="00307D15" w:rsidRDefault="0001441D" w:rsidP="0001441D">
      <w:pPr>
        <w:rPr>
          <w:rFonts w:ascii="Arial Narrow" w:hAnsi="Arial Narrow"/>
          <w:sz w:val="22"/>
          <w:szCs w:val="22"/>
        </w:rPr>
      </w:pPr>
      <w:bookmarkStart w:id="718" w:name="_Toc65487671"/>
      <w:bookmarkStart w:id="719" w:name="_Toc161932546"/>
      <w:r w:rsidRPr="00307D15">
        <w:rPr>
          <w:rFonts w:ascii="Arial Narrow" w:hAnsi="Arial Narrow"/>
          <w:sz w:val="22"/>
          <w:szCs w:val="22"/>
        </w:rPr>
        <w:t>Eau</w:t>
      </w:r>
      <w:bookmarkEnd w:id="718"/>
      <w:bookmarkEnd w:id="719"/>
    </w:p>
    <w:p w:rsidR="0001441D" w:rsidRPr="00307D15" w:rsidRDefault="0001441D" w:rsidP="0001441D">
      <w:pPr>
        <w:rPr>
          <w:rFonts w:ascii="Arial Narrow" w:hAnsi="Arial Narrow"/>
          <w:sz w:val="22"/>
          <w:szCs w:val="22"/>
        </w:rPr>
      </w:pPr>
      <w:r w:rsidRPr="00307D15">
        <w:rPr>
          <w:rFonts w:ascii="Arial Narrow" w:hAnsi="Arial Narrow"/>
          <w:sz w:val="22"/>
          <w:szCs w:val="22"/>
        </w:rPr>
        <w:t>L’eau de gâchage doit répondre aux conditions de la norme NF P 18-303 (Eau de gâchage pour béton de construction).</w:t>
      </w:r>
    </w:p>
    <w:p w:rsidR="0001441D" w:rsidRPr="00307D15" w:rsidRDefault="0001441D" w:rsidP="0001441D">
      <w:pPr>
        <w:rPr>
          <w:rFonts w:ascii="Arial Narrow" w:hAnsi="Arial Narrow"/>
          <w:sz w:val="22"/>
          <w:szCs w:val="22"/>
        </w:rPr>
      </w:pPr>
    </w:p>
    <w:p w:rsidR="0001441D" w:rsidRPr="00ED1F07" w:rsidRDefault="0001441D" w:rsidP="00B85CF4">
      <w:pPr>
        <w:pStyle w:val="Paragraphedeliste"/>
        <w:numPr>
          <w:ilvl w:val="0"/>
          <w:numId w:val="68"/>
        </w:numPr>
        <w:rPr>
          <w:rFonts w:ascii="Arial Narrow" w:hAnsi="Arial Narrow"/>
          <w:b/>
          <w:sz w:val="22"/>
          <w:szCs w:val="22"/>
        </w:rPr>
      </w:pPr>
      <w:bookmarkStart w:id="720" w:name="_Toc65062701"/>
      <w:bookmarkStart w:id="721" w:name="_Toc65485443"/>
      <w:bookmarkStart w:id="722" w:name="_Toc65487672"/>
      <w:bookmarkStart w:id="723" w:name="_Toc73449238"/>
      <w:bookmarkStart w:id="724" w:name="_Toc161055509"/>
      <w:bookmarkStart w:id="725" w:name="_Toc161932547"/>
      <w:proofErr w:type="spellStart"/>
      <w:r w:rsidRPr="00ED1F07">
        <w:rPr>
          <w:rFonts w:ascii="Arial Narrow" w:hAnsi="Arial Narrow"/>
          <w:b/>
          <w:sz w:val="22"/>
          <w:szCs w:val="22"/>
        </w:rPr>
        <w:t>CARACTERISTIQUES</w:t>
      </w:r>
      <w:proofErr w:type="spellEnd"/>
      <w:r w:rsidRPr="00ED1F07">
        <w:rPr>
          <w:rFonts w:ascii="Arial Narrow" w:hAnsi="Arial Narrow"/>
          <w:b/>
          <w:sz w:val="22"/>
          <w:szCs w:val="22"/>
        </w:rPr>
        <w:t xml:space="preserve"> </w:t>
      </w:r>
      <w:proofErr w:type="spellStart"/>
      <w:r w:rsidRPr="00ED1F07">
        <w:rPr>
          <w:rFonts w:ascii="Arial Narrow" w:hAnsi="Arial Narrow"/>
          <w:b/>
          <w:sz w:val="22"/>
          <w:szCs w:val="22"/>
        </w:rPr>
        <w:t>GEOMETRIQUES</w:t>
      </w:r>
      <w:proofErr w:type="spellEnd"/>
      <w:r w:rsidRPr="00ED1F07">
        <w:rPr>
          <w:rFonts w:ascii="Arial Narrow" w:hAnsi="Arial Narrow"/>
          <w:b/>
          <w:sz w:val="22"/>
          <w:szCs w:val="22"/>
        </w:rPr>
        <w:t xml:space="preserve"> DES BLOCS</w:t>
      </w:r>
      <w:bookmarkEnd w:id="720"/>
      <w:bookmarkEnd w:id="721"/>
      <w:bookmarkEnd w:id="722"/>
      <w:bookmarkEnd w:id="723"/>
      <w:bookmarkEnd w:id="724"/>
      <w:bookmarkEnd w:id="725"/>
    </w:p>
    <w:p w:rsidR="0001441D" w:rsidRPr="00ED1F07" w:rsidRDefault="0001441D" w:rsidP="0001441D">
      <w:pPr>
        <w:rPr>
          <w:rFonts w:ascii="Arial Narrow" w:hAnsi="Arial Narrow"/>
          <w:b/>
          <w:sz w:val="22"/>
          <w:szCs w:val="22"/>
        </w:rPr>
      </w:pPr>
      <w:bookmarkStart w:id="726" w:name="_Toc65487673"/>
      <w:bookmarkStart w:id="727" w:name="_Toc161932548"/>
      <w:r w:rsidRPr="00ED1F07">
        <w:rPr>
          <w:rFonts w:ascii="Arial Narrow" w:hAnsi="Arial Narrow"/>
          <w:b/>
          <w:sz w:val="22"/>
          <w:szCs w:val="22"/>
        </w:rPr>
        <w:t>Dimensions de fabrication – Tolérances</w:t>
      </w:r>
      <w:bookmarkEnd w:id="726"/>
      <w:bookmarkEnd w:id="727"/>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Les dimensions de fabrication et les tolérances applicables aux blocs sont spécifiées par la norme NF P 14-402 (Blocs en béton pour murs et cloisons – Dimensions). Chaque dimension de bloc doit être comprise dans les limites résultant de la tolérance appliquée à la dimension de fabrication correspondante. </w:t>
      </w:r>
    </w:p>
    <w:p w:rsidR="0001441D" w:rsidRPr="00307D15" w:rsidRDefault="0001441D" w:rsidP="0001441D">
      <w:pPr>
        <w:rPr>
          <w:rFonts w:ascii="Arial Narrow" w:hAnsi="Arial Narrow"/>
          <w:sz w:val="22"/>
          <w:szCs w:val="22"/>
        </w:rPr>
      </w:pPr>
      <w:r w:rsidRPr="00307D15">
        <w:rPr>
          <w:rFonts w:ascii="Arial Narrow" w:hAnsi="Arial Narrow"/>
          <w:sz w:val="22"/>
          <w:szCs w:val="22"/>
        </w:rPr>
        <w:t>Les agglomérés creux auront des épaisseurs de 7.5 cm, 10cm et 15 cm.  Les agglomérés pleins auront une épaisseur de 20 cm.</w:t>
      </w:r>
    </w:p>
    <w:p w:rsidR="0001441D" w:rsidRPr="00307D15" w:rsidRDefault="0001441D" w:rsidP="0001441D">
      <w:pPr>
        <w:rPr>
          <w:rFonts w:ascii="Arial Narrow" w:hAnsi="Arial Narrow"/>
          <w:sz w:val="22"/>
          <w:szCs w:val="22"/>
        </w:rPr>
      </w:pPr>
      <w:bookmarkStart w:id="728" w:name="_Toc65487674"/>
      <w:bookmarkStart w:id="729" w:name="_Toc161932549"/>
      <w:r w:rsidRPr="00307D15">
        <w:rPr>
          <w:rFonts w:ascii="Arial Narrow" w:hAnsi="Arial Narrow"/>
          <w:sz w:val="22"/>
          <w:szCs w:val="22"/>
        </w:rPr>
        <w:t xml:space="preserve">   Dimensions des joints</w:t>
      </w:r>
      <w:bookmarkEnd w:id="728"/>
      <w:bookmarkEnd w:id="729"/>
    </w:p>
    <w:p w:rsidR="0001441D" w:rsidRPr="00ED1F07" w:rsidRDefault="00E35C6C" w:rsidP="00B85CF4">
      <w:pPr>
        <w:pStyle w:val="Paragraphedeliste"/>
        <w:numPr>
          <w:ilvl w:val="0"/>
          <w:numId w:val="68"/>
        </w:numPr>
        <w:rPr>
          <w:rFonts w:ascii="Arial Narrow" w:hAnsi="Arial Narrow"/>
          <w:sz w:val="22"/>
          <w:szCs w:val="22"/>
        </w:rPr>
      </w:pPr>
      <w:r w:rsidRPr="00ED1F07">
        <w:rPr>
          <w:rFonts w:ascii="Arial Narrow" w:hAnsi="Arial Narrow"/>
          <w:sz w:val="22"/>
          <w:szCs w:val="22"/>
        </w:rPr>
        <w:t>Épaisseur</w:t>
      </w:r>
      <w:r w:rsidR="0001441D" w:rsidRPr="00ED1F07">
        <w:rPr>
          <w:rFonts w:ascii="Arial Narrow" w:hAnsi="Arial Narrow"/>
          <w:sz w:val="22"/>
          <w:szCs w:val="22"/>
        </w:rPr>
        <w:t xml:space="preserve"> du joint d’assise : 1.5 cm</w:t>
      </w:r>
    </w:p>
    <w:p w:rsidR="0001441D" w:rsidRPr="00ED1F07" w:rsidRDefault="00E35C6C" w:rsidP="00B85CF4">
      <w:pPr>
        <w:pStyle w:val="Paragraphedeliste"/>
        <w:numPr>
          <w:ilvl w:val="0"/>
          <w:numId w:val="68"/>
        </w:numPr>
        <w:rPr>
          <w:rFonts w:ascii="Arial Narrow" w:hAnsi="Arial Narrow"/>
          <w:sz w:val="22"/>
          <w:szCs w:val="22"/>
        </w:rPr>
      </w:pPr>
      <w:r w:rsidRPr="00ED1F07">
        <w:rPr>
          <w:rFonts w:ascii="Arial Narrow" w:hAnsi="Arial Narrow"/>
          <w:sz w:val="22"/>
          <w:szCs w:val="22"/>
        </w:rPr>
        <w:t>Épaisseur</w:t>
      </w:r>
      <w:r w:rsidR="0001441D" w:rsidRPr="00ED1F07">
        <w:rPr>
          <w:rFonts w:ascii="Arial Narrow" w:hAnsi="Arial Narrow"/>
          <w:sz w:val="22"/>
          <w:szCs w:val="22"/>
        </w:rPr>
        <w:t xml:space="preserve"> du joint vertical : 1 cm entre extrémités des abouts</w:t>
      </w:r>
    </w:p>
    <w:p w:rsidR="0001441D" w:rsidRPr="00ED1F07" w:rsidRDefault="00E35C6C" w:rsidP="00B85CF4">
      <w:pPr>
        <w:pStyle w:val="Paragraphedeliste"/>
        <w:numPr>
          <w:ilvl w:val="0"/>
          <w:numId w:val="68"/>
        </w:numPr>
        <w:rPr>
          <w:rFonts w:ascii="Arial Narrow" w:hAnsi="Arial Narrow"/>
          <w:sz w:val="22"/>
          <w:szCs w:val="22"/>
        </w:rPr>
      </w:pPr>
      <w:r w:rsidRPr="00ED1F07">
        <w:rPr>
          <w:rFonts w:ascii="Arial Narrow" w:hAnsi="Arial Narrow"/>
          <w:sz w:val="22"/>
          <w:szCs w:val="22"/>
        </w:rPr>
        <w:lastRenderedPageBreak/>
        <w:t>Épaisseur</w:t>
      </w:r>
      <w:r w:rsidR="0001441D" w:rsidRPr="00ED1F07">
        <w:rPr>
          <w:rFonts w:ascii="Arial Narrow" w:hAnsi="Arial Narrow"/>
          <w:sz w:val="22"/>
          <w:szCs w:val="22"/>
        </w:rPr>
        <w:t xml:space="preserve"> des enduits : 2,5 cm, épaisseur globale conventionnelle, par rapport à laquelle l’épaisseur globale effective des enduits peut varier, notamment selon la nature de l’ouvrage réalisé (cloisons de distribution ou de doublage, mur intérieur ou extérieur, etc..).</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bookmarkStart w:id="730" w:name="_Toc65062702"/>
      <w:bookmarkStart w:id="731" w:name="_Toc65485444"/>
      <w:bookmarkStart w:id="732" w:name="_Toc65487675"/>
      <w:bookmarkStart w:id="733" w:name="_Toc73449239"/>
      <w:bookmarkStart w:id="734" w:name="_Toc161055510"/>
      <w:bookmarkStart w:id="735" w:name="_Toc161932550"/>
    </w:p>
    <w:p w:rsidR="0001441D" w:rsidRPr="00ED1F07" w:rsidRDefault="00E35C6C" w:rsidP="00B85CF4">
      <w:pPr>
        <w:pStyle w:val="Paragraphedeliste"/>
        <w:numPr>
          <w:ilvl w:val="0"/>
          <w:numId w:val="68"/>
        </w:numPr>
        <w:rPr>
          <w:rFonts w:ascii="Arial Narrow" w:hAnsi="Arial Narrow"/>
          <w:b/>
          <w:sz w:val="22"/>
          <w:szCs w:val="22"/>
        </w:rPr>
      </w:pPr>
      <w:r w:rsidRPr="00ED1F07">
        <w:rPr>
          <w:rFonts w:ascii="Arial Narrow" w:hAnsi="Arial Narrow"/>
          <w:b/>
          <w:sz w:val="22"/>
          <w:szCs w:val="22"/>
        </w:rPr>
        <w:t>CARACTÉRISTIQUES</w:t>
      </w:r>
      <w:r w:rsidR="0001441D" w:rsidRPr="00ED1F07">
        <w:rPr>
          <w:rFonts w:ascii="Arial Narrow" w:hAnsi="Arial Narrow"/>
          <w:b/>
          <w:sz w:val="22"/>
          <w:szCs w:val="22"/>
        </w:rPr>
        <w:t xml:space="preserve"> </w:t>
      </w:r>
      <w:r w:rsidRPr="00ED1F07">
        <w:rPr>
          <w:rFonts w:ascii="Arial Narrow" w:hAnsi="Arial Narrow"/>
          <w:b/>
          <w:sz w:val="22"/>
          <w:szCs w:val="22"/>
        </w:rPr>
        <w:t>MÉCANIQUES</w:t>
      </w:r>
      <w:r w:rsidR="0001441D" w:rsidRPr="00ED1F07">
        <w:rPr>
          <w:rFonts w:ascii="Arial Narrow" w:hAnsi="Arial Narrow"/>
          <w:b/>
          <w:sz w:val="22"/>
          <w:szCs w:val="22"/>
        </w:rPr>
        <w:t xml:space="preserve"> DES BLOCS</w:t>
      </w:r>
      <w:bookmarkEnd w:id="730"/>
      <w:bookmarkEnd w:id="731"/>
      <w:bookmarkEnd w:id="732"/>
      <w:bookmarkEnd w:id="733"/>
      <w:bookmarkEnd w:id="734"/>
      <w:bookmarkEnd w:id="735"/>
    </w:p>
    <w:p w:rsidR="0001441D" w:rsidRPr="00133FBE" w:rsidRDefault="0001441D" w:rsidP="0001441D">
      <w:pPr>
        <w:rPr>
          <w:rFonts w:ascii="Arial Narrow" w:hAnsi="Arial Narrow"/>
          <w:b/>
          <w:sz w:val="22"/>
          <w:szCs w:val="22"/>
        </w:rPr>
      </w:pPr>
      <w:bookmarkStart w:id="736" w:name="_Toc65487676"/>
      <w:bookmarkStart w:id="737" w:name="_Toc161932551"/>
      <w:r w:rsidRPr="00133FBE">
        <w:rPr>
          <w:rFonts w:ascii="Arial Narrow" w:hAnsi="Arial Narrow"/>
          <w:b/>
          <w:sz w:val="22"/>
          <w:szCs w:val="22"/>
        </w:rPr>
        <w:t>Blocs pleins</w:t>
      </w:r>
      <w:bookmarkEnd w:id="736"/>
      <w:bookmarkEnd w:id="737"/>
    </w:p>
    <w:p w:rsidR="0001441D" w:rsidRPr="00307D15" w:rsidRDefault="0001441D" w:rsidP="0001441D">
      <w:pPr>
        <w:rPr>
          <w:rFonts w:ascii="Arial Narrow" w:hAnsi="Arial Narrow"/>
          <w:sz w:val="22"/>
          <w:szCs w:val="22"/>
        </w:rPr>
      </w:pPr>
      <w:r w:rsidRPr="00307D15">
        <w:rPr>
          <w:rFonts w:ascii="Arial Narrow" w:hAnsi="Arial Narrow"/>
          <w:sz w:val="22"/>
          <w:szCs w:val="22"/>
        </w:rPr>
        <w:t>Les blocs pleins, de la classe B80, doivent présenter à la livraison une résistance à la compression au moins égale à 8Mpa.</w:t>
      </w:r>
    </w:p>
    <w:p w:rsidR="0001441D" w:rsidRPr="00133FBE" w:rsidRDefault="0001441D" w:rsidP="0001441D">
      <w:pPr>
        <w:rPr>
          <w:rFonts w:ascii="Arial Narrow" w:hAnsi="Arial Narrow"/>
          <w:b/>
          <w:sz w:val="22"/>
          <w:szCs w:val="22"/>
        </w:rPr>
      </w:pPr>
      <w:bookmarkStart w:id="738" w:name="_Toc65487677"/>
      <w:bookmarkStart w:id="739" w:name="_Toc161932552"/>
      <w:r w:rsidRPr="00133FBE">
        <w:rPr>
          <w:rFonts w:ascii="Arial Narrow" w:hAnsi="Arial Narrow"/>
          <w:b/>
          <w:sz w:val="22"/>
          <w:szCs w:val="22"/>
        </w:rPr>
        <w:t xml:space="preserve"> Blocs creux</w:t>
      </w:r>
      <w:bookmarkEnd w:id="738"/>
      <w:bookmarkEnd w:id="739"/>
    </w:p>
    <w:p w:rsidR="0001441D" w:rsidRPr="00307D15" w:rsidRDefault="0001441D" w:rsidP="0001441D">
      <w:pPr>
        <w:rPr>
          <w:rFonts w:ascii="Arial Narrow" w:hAnsi="Arial Narrow"/>
          <w:sz w:val="22"/>
          <w:szCs w:val="22"/>
        </w:rPr>
      </w:pPr>
      <w:r w:rsidRPr="00307D15">
        <w:rPr>
          <w:rFonts w:ascii="Arial Narrow" w:hAnsi="Arial Narrow"/>
          <w:sz w:val="22"/>
          <w:szCs w:val="22"/>
        </w:rPr>
        <w:t>Les blocs creux de la classe B40 doivent présenter à la livraison une résistance à la compression au moins égale à 4MPa.</w:t>
      </w:r>
    </w:p>
    <w:p w:rsidR="0001441D" w:rsidRPr="00307D15" w:rsidRDefault="0001441D" w:rsidP="0001441D">
      <w:pPr>
        <w:rPr>
          <w:rFonts w:ascii="Arial Narrow" w:hAnsi="Arial Narrow"/>
          <w:sz w:val="22"/>
          <w:szCs w:val="22"/>
        </w:rPr>
      </w:pPr>
    </w:p>
    <w:p w:rsidR="0001441D" w:rsidRPr="00133FBE" w:rsidRDefault="0001441D" w:rsidP="0001441D">
      <w:pPr>
        <w:rPr>
          <w:rFonts w:ascii="Arial Narrow" w:hAnsi="Arial Narrow"/>
          <w:b/>
          <w:sz w:val="22"/>
          <w:szCs w:val="22"/>
        </w:rPr>
      </w:pPr>
      <w:bookmarkStart w:id="740" w:name="_Toc65062703"/>
      <w:bookmarkStart w:id="741" w:name="_Toc65485445"/>
      <w:bookmarkStart w:id="742" w:name="_Toc65487678"/>
      <w:bookmarkStart w:id="743" w:name="_Toc73449240"/>
      <w:bookmarkStart w:id="744" w:name="_Toc101664384"/>
      <w:bookmarkStart w:id="745" w:name="_Toc161055511"/>
      <w:bookmarkStart w:id="746" w:name="_Toc161932553"/>
      <w:r w:rsidRPr="00133FBE">
        <w:rPr>
          <w:rFonts w:ascii="Arial Narrow" w:hAnsi="Arial Narrow"/>
          <w:b/>
          <w:sz w:val="22"/>
          <w:szCs w:val="22"/>
        </w:rPr>
        <w:t>Conditions d’acceptation des blocs</w:t>
      </w:r>
      <w:bookmarkEnd w:id="740"/>
      <w:bookmarkEnd w:id="741"/>
      <w:bookmarkEnd w:id="742"/>
      <w:bookmarkEnd w:id="743"/>
      <w:bookmarkEnd w:id="744"/>
      <w:bookmarkEnd w:id="745"/>
      <w:bookmarkEnd w:id="746"/>
    </w:p>
    <w:p w:rsidR="0001441D" w:rsidRPr="00307D15" w:rsidRDefault="0001441D" w:rsidP="0001441D">
      <w:pPr>
        <w:rPr>
          <w:rFonts w:ascii="Arial Narrow" w:hAnsi="Arial Narrow"/>
          <w:sz w:val="22"/>
          <w:szCs w:val="22"/>
        </w:rPr>
      </w:pPr>
      <w:r w:rsidRPr="00307D15">
        <w:rPr>
          <w:rFonts w:ascii="Arial Narrow" w:hAnsi="Arial Narrow"/>
          <w:sz w:val="22"/>
          <w:szCs w:val="22"/>
        </w:rPr>
        <w:t>Les critères d’acceptation des blocs à leur livraison portent sur :</w:t>
      </w:r>
    </w:p>
    <w:p w:rsidR="0001441D" w:rsidRPr="00133FBE" w:rsidRDefault="0001441D" w:rsidP="00B85CF4">
      <w:pPr>
        <w:pStyle w:val="Paragraphedeliste"/>
        <w:numPr>
          <w:ilvl w:val="0"/>
          <w:numId w:val="69"/>
        </w:numPr>
        <w:rPr>
          <w:rFonts w:ascii="Arial Narrow" w:hAnsi="Arial Narrow"/>
          <w:sz w:val="22"/>
          <w:szCs w:val="22"/>
        </w:rPr>
      </w:pPr>
      <w:r w:rsidRPr="00133FBE">
        <w:rPr>
          <w:rFonts w:ascii="Arial Narrow" w:hAnsi="Arial Narrow"/>
          <w:sz w:val="22"/>
          <w:szCs w:val="22"/>
        </w:rPr>
        <w:t>L’aspect ;</w:t>
      </w:r>
    </w:p>
    <w:p w:rsidR="0001441D" w:rsidRPr="00133FBE" w:rsidRDefault="0001441D" w:rsidP="00B85CF4">
      <w:pPr>
        <w:pStyle w:val="Paragraphedeliste"/>
        <w:numPr>
          <w:ilvl w:val="0"/>
          <w:numId w:val="69"/>
        </w:numPr>
        <w:rPr>
          <w:rFonts w:ascii="Arial Narrow" w:hAnsi="Arial Narrow"/>
          <w:sz w:val="22"/>
          <w:szCs w:val="22"/>
        </w:rPr>
      </w:pPr>
      <w:r w:rsidRPr="00133FBE">
        <w:rPr>
          <w:rFonts w:ascii="Arial Narrow" w:hAnsi="Arial Narrow"/>
          <w:sz w:val="22"/>
          <w:szCs w:val="22"/>
        </w:rPr>
        <w:t>Les caractéristiques géométriques ;</w:t>
      </w:r>
    </w:p>
    <w:p w:rsidR="0001441D" w:rsidRPr="00133FBE" w:rsidRDefault="0001441D" w:rsidP="00B85CF4">
      <w:pPr>
        <w:pStyle w:val="Paragraphedeliste"/>
        <w:numPr>
          <w:ilvl w:val="0"/>
          <w:numId w:val="69"/>
        </w:numPr>
        <w:rPr>
          <w:rFonts w:ascii="Arial Narrow" w:hAnsi="Arial Narrow"/>
          <w:sz w:val="22"/>
          <w:szCs w:val="22"/>
        </w:rPr>
      </w:pPr>
      <w:r w:rsidRPr="00133FBE">
        <w:rPr>
          <w:rFonts w:ascii="Arial Narrow" w:hAnsi="Arial Narrow"/>
          <w:sz w:val="22"/>
          <w:szCs w:val="22"/>
        </w:rPr>
        <w:t>L’amplitude des variations dimensionnelles ;</w:t>
      </w:r>
    </w:p>
    <w:p w:rsidR="0001441D" w:rsidRPr="00133FBE" w:rsidRDefault="0001441D" w:rsidP="00B85CF4">
      <w:pPr>
        <w:pStyle w:val="Paragraphedeliste"/>
        <w:numPr>
          <w:ilvl w:val="0"/>
          <w:numId w:val="69"/>
        </w:numPr>
        <w:rPr>
          <w:rFonts w:ascii="Arial Narrow" w:hAnsi="Arial Narrow"/>
          <w:sz w:val="22"/>
          <w:szCs w:val="22"/>
        </w:rPr>
      </w:pPr>
      <w:r w:rsidRPr="00133FBE">
        <w:rPr>
          <w:rFonts w:ascii="Arial Narrow" w:hAnsi="Arial Narrow"/>
          <w:sz w:val="22"/>
          <w:szCs w:val="22"/>
        </w:rPr>
        <w:t>La résistance à la compression ;</w:t>
      </w:r>
    </w:p>
    <w:p w:rsidR="0001441D" w:rsidRPr="00133FBE" w:rsidRDefault="0001441D" w:rsidP="00B85CF4">
      <w:pPr>
        <w:pStyle w:val="Paragraphedeliste"/>
        <w:numPr>
          <w:ilvl w:val="0"/>
          <w:numId w:val="69"/>
        </w:numPr>
        <w:rPr>
          <w:rFonts w:ascii="Arial Narrow" w:hAnsi="Arial Narrow"/>
          <w:sz w:val="22"/>
          <w:szCs w:val="22"/>
        </w:rPr>
      </w:pPr>
      <w:r w:rsidRPr="00133FBE">
        <w:rPr>
          <w:rFonts w:ascii="Arial Narrow" w:hAnsi="Arial Narrow"/>
          <w:sz w:val="22"/>
          <w:szCs w:val="22"/>
        </w:rPr>
        <w:t>La réception est prononcée successivement pour chaque type de bloc et chaque classe de résistance. L’acceptation ou le refus résulte d’un contrôle par échantillonnage.</w:t>
      </w:r>
    </w:p>
    <w:p w:rsidR="0001441D" w:rsidRPr="00307D15" w:rsidRDefault="0001441D" w:rsidP="0001441D">
      <w:pPr>
        <w:rPr>
          <w:rFonts w:ascii="Arial Narrow" w:hAnsi="Arial Narrow"/>
          <w:sz w:val="22"/>
          <w:szCs w:val="22"/>
        </w:rPr>
      </w:pPr>
    </w:p>
    <w:p w:rsidR="0001441D" w:rsidRPr="00133FBE" w:rsidRDefault="0001441D" w:rsidP="00B85CF4">
      <w:pPr>
        <w:pStyle w:val="Paragraphedeliste"/>
        <w:numPr>
          <w:ilvl w:val="0"/>
          <w:numId w:val="69"/>
        </w:numPr>
        <w:rPr>
          <w:rFonts w:ascii="Arial Narrow" w:hAnsi="Arial Narrow"/>
          <w:b/>
          <w:sz w:val="22"/>
          <w:szCs w:val="22"/>
        </w:rPr>
      </w:pPr>
      <w:bookmarkStart w:id="747" w:name="_Toc65062704"/>
      <w:bookmarkStart w:id="748" w:name="_Toc65485446"/>
      <w:bookmarkStart w:id="749" w:name="_Toc65487679"/>
      <w:bookmarkStart w:id="750" w:name="_Toc73449241"/>
      <w:bookmarkStart w:id="751" w:name="_Toc101664385"/>
      <w:bookmarkStart w:id="752" w:name="_Toc161055512"/>
      <w:bookmarkStart w:id="753" w:name="_Toc161932554"/>
      <w:r w:rsidRPr="00133FBE">
        <w:rPr>
          <w:rFonts w:ascii="Arial Narrow" w:hAnsi="Arial Narrow"/>
          <w:b/>
          <w:sz w:val="22"/>
          <w:szCs w:val="22"/>
        </w:rPr>
        <w:t>MODE D’EXECUTION DES MAÇONNERIES</w:t>
      </w:r>
      <w:bookmarkEnd w:id="747"/>
      <w:bookmarkEnd w:id="748"/>
      <w:bookmarkEnd w:id="749"/>
      <w:bookmarkEnd w:id="750"/>
      <w:bookmarkEnd w:id="751"/>
      <w:bookmarkEnd w:id="752"/>
      <w:bookmarkEnd w:id="753"/>
    </w:p>
    <w:p w:rsidR="0001441D" w:rsidRPr="00133FBE" w:rsidRDefault="0001441D" w:rsidP="0001441D">
      <w:pPr>
        <w:pStyle w:val="Paragraphedeliste"/>
        <w:rPr>
          <w:rFonts w:ascii="Arial Narrow" w:hAnsi="Arial Narrow"/>
          <w:b/>
          <w:sz w:val="22"/>
          <w:szCs w:val="22"/>
        </w:rPr>
      </w:pPr>
      <w:bookmarkStart w:id="754" w:name="_Toc65062705"/>
      <w:bookmarkStart w:id="755" w:name="_Toc65485447"/>
      <w:bookmarkStart w:id="756" w:name="_Toc65487680"/>
      <w:bookmarkStart w:id="757" w:name="_Toc73449242"/>
      <w:bookmarkStart w:id="758" w:name="_Toc161055513"/>
      <w:bookmarkStart w:id="759" w:name="_Toc161932555"/>
    </w:p>
    <w:p w:rsidR="0001441D" w:rsidRPr="00133FBE" w:rsidRDefault="0001441D" w:rsidP="00B85CF4">
      <w:pPr>
        <w:pStyle w:val="Paragraphedeliste"/>
        <w:numPr>
          <w:ilvl w:val="1"/>
          <w:numId w:val="69"/>
        </w:numPr>
        <w:rPr>
          <w:rFonts w:ascii="Arial Narrow" w:hAnsi="Arial Narrow"/>
          <w:b/>
          <w:sz w:val="22"/>
          <w:szCs w:val="22"/>
        </w:rPr>
      </w:pPr>
      <w:r w:rsidRPr="00133FBE">
        <w:rPr>
          <w:rFonts w:ascii="Arial Narrow" w:hAnsi="Arial Narrow"/>
          <w:b/>
          <w:sz w:val="22"/>
          <w:szCs w:val="22"/>
        </w:rPr>
        <w:t>Mortier de pose</w:t>
      </w:r>
      <w:bookmarkEnd w:id="754"/>
      <w:bookmarkEnd w:id="755"/>
      <w:bookmarkEnd w:id="756"/>
      <w:bookmarkEnd w:id="757"/>
      <w:bookmarkEnd w:id="758"/>
      <w:bookmarkEnd w:id="759"/>
    </w:p>
    <w:p w:rsidR="0001441D" w:rsidRPr="00307D15" w:rsidRDefault="0001441D" w:rsidP="0001441D">
      <w:pPr>
        <w:rPr>
          <w:rFonts w:ascii="Arial Narrow" w:hAnsi="Arial Narrow"/>
          <w:sz w:val="22"/>
          <w:szCs w:val="22"/>
        </w:rPr>
      </w:pPr>
      <w:r w:rsidRPr="00307D15">
        <w:rPr>
          <w:rFonts w:ascii="Arial Narrow" w:hAnsi="Arial Narrow"/>
          <w:sz w:val="22"/>
          <w:szCs w:val="22"/>
        </w:rPr>
        <w:t>Le mortier de pose de toutes les maçonneries en agglomérés sera composé de sable et ciment de type CEM I 42.5.  Le dosage pour 1 m3 de mortier est :</w:t>
      </w:r>
    </w:p>
    <w:p w:rsidR="0001441D" w:rsidRPr="00307D15" w:rsidRDefault="0001441D" w:rsidP="0001441D">
      <w:pPr>
        <w:rPr>
          <w:rFonts w:ascii="Arial Narrow" w:hAnsi="Arial Narrow"/>
          <w:sz w:val="22"/>
          <w:szCs w:val="22"/>
        </w:rPr>
      </w:pPr>
      <w:r w:rsidRPr="00307D15">
        <w:rPr>
          <w:rFonts w:ascii="Arial Narrow" w:hAnsi="Arial Narrow"/>
          <w:sz w:val="22"/>
          <w:szCs w:val="22"/>
        </w:rPr>
        <w:t>1 m3 de sable (ne devant pas contenir d'éléments fins au-dessous de 1/3 de mm et dans la  mesure du possible d'éléments au-delà de 3 mm).</w:t>
      </w:r>
    </w:p>
    <w:p w:rsidR="0001441D" w:rsidRPr="00307D15" w:rsidRDefault="0001441D" w:rsidP="0001441D">
      <w:pPr>
        <w:rPr>
          <w:rFonts w:ascii="Arial Narrow" w:hAnsi="Arial Narrow"/>
          <w:sz w:val="22"/>
          <w:szCs w:val="22"/>
        </w:rPr>
      </w:pPr>
      <w:r w:rsidRPr="00307D15">
        <w:rPr>
          <w:rFonts w:ascii="Arial Narrow" w:hAnsi="Arial Narrow"/>
          <w:sz w:val="22"/>
          <w:szCs w:val="22"/>
        </w:rPr>
        <w:t>300 kg de ciment.</w:t>
      </w:r>
    </w:p>
    <w:p w:rsidR="0001441D" w:rsidRPr="00307D15" w:rsidRDefault="0001441D" w:rsidP="0001441D">
      <w:pPr>
        <w:rPr>
          <w:rFonts w:ascii="Arial Narrow" w:hAnsi="Arial Narrow"/>
          <w:sz w:val="22"/>
          <w:szCs w:val="22"/>
        </w:rPr>
      </w:pPr>
    </w:p>
    <w:p w:rsidR="0001441D" w:rsidRPr="00133FBE" w:rsidRDefault="0001441D" w:rsidP="00B85CF4">
      <w:pPr>
        <w:pStyle w:val="Paragraphedeliste"/>
        <w:numPr>
          <w:ilvl w:val="1"/>
          <w:numId w:val="69"/>
        </w:numPr>
        <w:rPr>
          <w:rFonts w:ascii="Arial Narrow" w:hAnsi="Arial Narrow"/>
          <w:b/>
          <w:sz w:val="22"/>
          <w:szCs w:val="22"/>
        </w:rPr>
      </w:pPr>
      <w:bookmarkStart w:id="760" w:name="_Toc65062706"/>
      <w:bookmarkStart w:id="761" w:name="_Toc65485448"/>
      <w:bookmarkStart w:id="762" w:name="_Toc65487681"/>
      <w:bookmarkStart w:id="763" w:name="_Toc73449243"/>
      <w:bookmarkStart w:id="764" w:name="_Toc161055514"/>
      <w:bookmarkStart w:id="765" w:name="_Toc161932556"/>
      <w:r w:rsidRPr="00133FBE">
        <w:rPr>
          <w:rFonts w:ascii="Arial Narrow" w:hAnsi="Arial Narrow"/>
          <w:b/>
          <w:sz w:val="22"/>
          <w:szCs w:val="22"/>
        </w:rPr>
        <w:t>Murs et cloisons en agglomérés</w:t>
      </w:r>
      <w:bookmarkEnd w:id="760"/>
      <w:bookmarkEnd w:id="761"/>
      <w:bookmarkEnd w:id="762"/>
      <w:bookmarkEnd w:id="763"/>
      <w:bookmarkEnd w:id="764"/>
      <w:bookmarkEnd w:id="765"/>
    </w:p>
    <w:p w:rsidR="0001441D" w:rsidRPr="00307D15" w:rsidRDefault="0001441D" w:rsidP="0001441D">
      <w:pPr>
        <w:rPr>
          <w:rFonts w:ascii="Arial Narrow" w:hAnsi="Arial Narrow"/>
          <w:sz w:val="22"/>
          <w:szCs w:val="22"/>
        </w:rPr>
      </w:pPr>
      <w:r w:rsidRPr="00307D15">
        <w:rPr>
          <w:rFonts w:ascii="Arial Narrow" w:hAnsi="Arial Narrow"/>
          <w:sz w:val="22"/>
          <w:szCs w:val="22"/>
        </w:rPr>
        <w:t>Cloison dite de 10 cm : composée d’agglomérés de 7.5 cm d'épaisseur, destinés à recevoir un enduit de 1,5 à 2,5 cm de chaque côté</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Cloison dite de 15 cm : composée d’agglomérés de 10 cm d'épaisseur, destinés à recevoir un enduit de 1,5 à 2,5 cm de chaque côté.</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Mur dit de 20 cm : composé d’agglomérés de 15 cm d'épaisseur, destinés à recevoir un enduit de 2,5 cm de chaque côté.</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Mur dit de 25 cm : composé d’agglomérés de 20 cm d'épaisseur, destinés à recevoir un enduit de 2,5 cm de chaque côté.</w:t>
      </w:r>
    </w:p>
    <w:p w:rsidR="0001441D" w:rsidRPr="00307D15" w:rsidRDefault="0001441D" w:rsidP="0001441D">
      <w:pPr>
        <w:rPr>
          <w:rFonts w:ascii="Arial Narrow" w:hAnsi="Arial Narrow"/>
          <w:sz w:val="22"/>
          <w:szCs w:val="22"/>
        </w:rPr>
      </w:pPr>
    </w:p>
    <w:p w:rsidR="0001441D" w:rsidRPr="00133FBE" w:rsidRDefault="0001441D" w:rsidP="00B85CF4">
      <w:pPr>
        <w:pStyle w:val="Paragraphedeliste"/>
        <w:numPr>
          <w:ilvl w:val="0"/>
          <w:numId w:val="69"/>
        </w:numPr>
        <w:rPr>
          <w:rFonts w:ascii="Arial Narrow" w:hAnsi="Arial Narrow"/>
          <w:b/>
          <w:sz w:val="22"/>
          <w:szCs w:val="22"/>
        </w:rPr>
      </w:pPr>
      <w:bookmarkStart w:id="766" w:name="_Toc65062707"/>
      <w:bookmarkStart w:id="767" w:name="_Toc65485449"/>
      <w:bookmarkStart w:id="768" w:name="_Toc65487682"/>
      <w:bookmarkStart w:id="769" w:name="_Toc73449244"/>
      <w:bookmarkStart w:id="770" w:name="_Toc101664386"/>
      <w:bookmarkStart w:id="771" w:name="_Toc161055515"/>
      <w:bookmarkStart w:id="772" w:name="_Toc161932557"/>
      <w:r w:rsidRPr="00133FBE">
        <w:rPr>
          <w:rFonts w:ascii="Arial Narrow" w:hAnsi="Arial Narrow"/>
          <w:b/>
          <w:sz w:val="22"/>
          <w:szCs w:val="22"/>
        </w:rPr>
        <w:t xml:space="preserve">MODE DE </w:t>
      </w:r>
      <w:r w:rsidR="00E35C6C" w:rsidRPr="00133FBE">
        <w:rPr>
          <w:rFonts w:ascii="Arial Narrow" w:hAnsi="Arial Narrow"/>
          <w:b/>
          <w:sz w:val="22"/>
          <w:szCs w:val="22"/>
        </w:rPr>
        <w:t>CONTRÔLE</w:t>
      </w:r>
      <w:r w:rsidRPr="00133FBE">
        <w:rPr>
          <w:rFonts w:ascii="Arial Narrow" w:hAnsi="Arial Narrow"/>
          <w:b/>
          <w:sz w:val="22"/>
          <w:szCs w:val="22"/>
        </w:rPr>
        <w:t xml:space="preserve"> DES BLOCS- ESSAIS</w:t>
      </w:r>
      <w:bookmarkEnd w:id="766"/>
      <w:bookmarkEnd w:id="767"/>
      <w:bookmarkEnd w:id="768"/>
      <w:bookmarkEnd w:id="769"/>
      <w:bookmarkEnd w:id="770"/>
      <w:bookmarkEnd w:id="771"/>
      <w:bookmarkEnd w:id="772"/>
    </w:p>
    <w:p w:rsidR="0001441D" w:rsidRPr="00133FBE" w:rsidRDefault="0001441D" w:rsidP="00B85CF4">
      <w:pPr>
        <w:pStyle w:val="Paragraphedeliste"/>
        <w:numPr>
          <w:ilvl w:val="1"/>
          <w:numId w:val="69"/>
        </w:numPr>
        <w:rPr>
          <w:rFonts w:ascii="Arial Narrow" w:hAnsi="Arial Narrow"/>
          <w:b/>
          <w:sz w:val="22"/>
          <w:szCs w:val="22"/>
        </w:rPr>
      </w:pPr>
      <w:bookmarkStart w:id="773" w:name="_Toc65062708"/>
      <w:bookmarkStart w:id="774" w:name="_Toc65485450"/>
      <w:bookmarkStart w:id="775" w:name="_Toc65487683"/>
      <w:bookmarkStart w:id="776" w:name="_Toc73449245"/>
      <w:bookmarkStart w:id="777" w:name="_Toc161055516"/>
      <w:bookmarkStart w:id="778" w:name="_Toc161932558"/>
      <w:r w:rsidRPr="00133FBE">
        <w:rPr>
          <w:rFonts w:ascii="Arial Narrow" w:hAnsi="Arial Narrow"/>
          <w:b/>
          <w:sz w:val="22"/>
          <w:szCs w:val="22"/>
        </w:rPr>
        <w:t>Caractéristique d’aspect</w:t>
      </w:r>
      <w:bookmarkEnd w:id="773"/>
      <w:bookmarkEnd w:id="774"/>
      <w:bookmarkEnd w:id="775"/>
      <w:bookmarkEnd w:id="776"/>
      <w:bookmarkEnd w:id="777"/>
      <w:bookmarkEnd w:id="778"/>
    </w:p>
    <w:p w:rsidR="0001441D" w:rsidRPr="00307D15" w:rsidRDefault="0001441D" w:rsidP="0001441D">
      <w:pPr>
        <w:rPr>
          <w:rFonts w:ascii="Arial Narrow" w:hAnsi="Arial Narrow"/>
          <w:sz w:val="22"/>
          <w:szCs w:val="22"/>
        </w:rPr>
      </w:pPr>
      <w:r w:rsidRPr="00307D15">
        <w:rPr>
          <w:rFonts w:ascii="Arial Narrow" w:hAnsi="Arial Narrow"/>
          <w:sz w:val="22"/>
          <w:szCs w:val="22"/>
        </w:rPr>
        <w:t>Les faces de parement des blocs ne doivent pas présenter de défectuosité apparente telle que fissure ou déformation. Elles ne doivent pas présenter de souillure ou de salissure.</w:t>
      </w:r>
    </w:p>
    <w:p w:rsidR="0001441D" w:rsidRPr="00307D15" w:rsidRDefault="0001441D" w:rsidP="0001441D">
      <w:pPr>
        <w:rPr>
          <w:rFonts w:ascii="Arial Narrow" w:hAnsi="Arial Narrow"/>
          <w:sz w:val="22"/>
          <w:szCs w:val="22"/>
        </w:rPr>
      </w:pPr>
    </w:p>
    <w:p w:rsidR="0001441D" w:rsidRPr="00133FBE" w:rsidRDefault="0001441D" w:rsidP="00B85CF4">
      <w:pPr>
        <w:pStyle w:val="Paragraphedeliste"/>
        <w:numPr>
          <w:ilvl w:val="1"/>
          <w:numId w:val="69"/>
        </w:numPr>
        <w:rPr>
          <w:rFonts w:ascii="Arial Narrow" w:hAnsi="Arial Narrow"/>
          <w:b/>
          <w:sz w:val="22"/>
          <w:szCs w:val="22"/>
        </w:rPr>
      </w:pPr>
      <w:bookmarkStart w:id="779" w:name="_Toc65062709"/>
      <w:bookmarkStart w:id="780" w:name="_Toc65485451"/>
      <w:bookmarkStart w:id="781" w:name="_Toc65487684"/>
      <w:bookmarkStart w:id="782" w:name="_Toc73449246"/>
      <w:bookmarkStart w:id="783" w:name="_Toc161055517"/>
      <w:bookmarkStart w:id="784" w:name="_Toc161932559"/>
      <w:r w:rsidRPr="00133FBE">
        <w:rPr>
          <w:rFonts w:ascii="Arial Narrow" w:hAnsi="Arial Narrow"/>
          <w:b/>
          <w:sz w:val="22"/>
          <w:szCs w:val="22"/>
        </w:rPr>
        <w:t>Capillarité</w:t>
      </w:r>
      <w:bookmarkEnd w:id="779"/>
      <w:bookmarkEnd w:id="780"/>
      <w:bookmarkEnd w:id="781"/>
      <w:bookmarkEnd w:id="782"/>
      <w:bookmarkEnd w:id="783"/>
      <w:bookmarkEnd w:id="784"/>
    </w:p>
    <w:p w:rsidR="0001441D" w:rsidRPr="00307D15" w:rsidRDefault="0001441D" w:rsidP="0001441D">
      <w:pPr>
        <w:rPr>
          <w:rFonts w:ascii="Arial Narrow" w:hAnsi="Arial Narrow"/>
          <w:sz w:val="22"/>
          <w:szCs w:val="22"/>
        </w:rPr>
      </w:pPr>
      <w:r w:rsidRPr="00307D15">
        <w:rPr>
          <w:rFonts w:ascii="Arial Narrow" w:hAnsi="Arial Narrow"/>
          <w:sz w:val="22"/>
          <w:szCs w:val="22"/>
        </w:rPr>
        <w:lastRenderedPageBreak/>
        <w:t xml:space="preserve">Le coefficient Cb d’absorption d’eau par capillarité des blocs destinés aux murs extérieurs, mesuré par l’essai décrit dans la norme française NF P 14-102 doit être à la livraison au plus égal à 5. </w:t>
      </w:r>
    </w:p>
    <w:p w:rsidR="0001441D" w:rsidRPr="00307D15" w:rsidRDefault="0001441D" w:rsidP="0001441D">
      <w:pPr>
        <w:rPr>
          <w:rFonts w:ascii="Arial Narrow" w:hAnsi="Arial Narrow"/>
          <w:sz w:val="22"/>
          <w:szCs w:val="22"/>
        </w:rPr>
      </w:pPr>
    </w:p>
    <w:p w:rsidR="0001441D" w:rsidRPr="00133FBE" w:rsidRDefault="0001441D" w:rsidP="00B85CF4">
      <w:pPr>
        <w:pStyle w:val="Paragraphedeliste"/>
        <w:numPr>
          <w:ilvl w:val="1"/>
          <w:numId w:val="69"/>
        </w:numPr>
        <w:rPr>
          <w:rFonts w:ascii="Arial Narrow" w:hAnsi="Arial Narrow"/>
          <w:b/>
          <w:sz w:val="22"/>
          <w:szCs w:val="22"/>
        </w:rPr>
      </w:pPr>
      <w:bookmarkStart w:id="785" w:name="_Toc65062710"/>
      <w:bookmarkStart w:id="786" w:name="_Toc65485452"/>
      <w:bookmarkStart w:id="787" w:name="_Toc65487685"/>
      <w:bookmarkStart w:id="788" w:name="_Toc73449247"/>
      <w:bookmarkStart w:id="789" w:name="_Toc161055518"/>
      <w:bookmarkStart w:id="790" w:name="_Toc161932560"/>
      <w:r w:rsidRPr="00133FBE">
        <w:rPr>
          <w:rFonts w:ascii="Arial Narrow" w:hAnsi="Arial Narrow"/>
          <w:b/>
          <w:sz w:val="22"/>
          <w:szCs w:val="22"/>
        </w:rPr>
        <w:t xml:space="preserve">Masse volumique </w:t>
      </w:r>
      <w:bookmarkEnd w:id="785"/>
      <w:bookmarkEnd w:id="786"/>
      <w:bookmarkEnd w:id="787"/>
      <w:r w:rsidRPr="00133FBE">
        <w:rPr>
          <w:rFonts w:ascii="Arial Narrow" w:hAnsi="Arial Narrow"/>
          <w:b/>
          <w:sz w:val="22"/>
          <w:szCs w:val="22"/>
        </w:rPr>
        <w:t>sèche blocs</w:t>
      </w:r>
      <w:bookmarkEnd w:id="788"/>
      <w:bookmarkEnd w:id="789"/>
      <w:bookmarkEnd w:id="790"/>
    </w:p>
    <w:p w:rsidR="0001441D" w:rsidRPr="00307D15" w:rsidRDefault="0001441D" w:rsidP="0001441D">
      <w:pPr>
        <w:rPr>
          <w:rFonts w:ascii="Arial Narrow" w:hAnsi="Arial Narrow"/>
          <w:sz w:val="22"/>
          <w:szCs w:val="22"/>
        </w:rPr>
      </w:pPr>
      <w:r w:rsidRPr="00307D15">
        <w:rPr>
          <w:rFonts w:ascii="Arial Narrow" w:hAnsi="Arial Narrow"/>
          <w:sz w:val="22"/>
          <w:szCs w:val="22"/>
        </w:rPr>
        <w:t>L’essai consiste à déterminer par la méthode géométrique la masse volumique d’éprouvettes prélevées dans les blocs. Le mode opératoire ainsi que le matériel requis pour la conduite de l’essai sont décrits dans le texte de la norme française NF P 14-102.</w:t>
      </w:r>
    </w:p>
    <w:p w:rsidR="0001441D" w:rsidRPr="00307D15" w:rsidRDefault="0001441D" w:rsidP="0001441D">
      <w:pPr>
        <w:rPr>
          <w:rFonts w:ascii="Arial Narrow" w:hAnsi="Arial Narrow"/>
          <w:sz w:val="22"/>
          <w:szCs w:val="22"/>
        </w:rPr>
      </w:pPr>
    </w:p>
    <w:p w:rsidR="0001441D" w:rsidRPr="00133FBE" w:rsidRDefault="0001441D" w:rsidP="00B85CF4">
      <w:pPr>
        <w:pStyle w:val="Paragraphedeliste"/>
        <w:numPr>
          <w:ilvl w:val="1"/>
          <w:numId w:val="69"/>
        </w:numPr>
        <w:rPr>
          <w:rFonts w:ascii="Arial Narrow" w:hAnsi="Arial Narrow"/>
          <w:b/>
          <w:sz w:val="22"/>
          <w:szCs w:val="22"/>
        </w:rPr>
      </w:pPr>
      <w:bookmarkStart w:id="791" w:name="_Toc65062711"/>
      <w:bookmarkStart w:id="792" w:name="_Toc65485453"/>
      <w:bookmarkStart w:id="793" w:name="_Toc65487686"/>
      <w:bookmarkStart w:id="794" w:name="_Toc73449248"/>
      <w:bookmarkStart w:id="795" w:name="_Toc161055519"/>
      <w:bookmarkStart w:id="796" w:name="_Toc161932561"/>
      <w:r w:rsidRPr="00133FBE">
        <w:rPr>
          <w:rFonts w:ascii="Arial Narrow" w:hAnsi="Arial Narrow"/>
          <w:b/>
          <w:sz w:val="22"/>
          <w:szCs w:val="22"/>
        </w:rPr>
        <w:t>Variations dimensionnelles</w:t>
      </w:r>
      <w:bookmarkEnd w:id="791"/>
      <w:bookmarkEnd w:id="792"/>
      <w:bookmarkEnd w:id="793"/>
      <w:bookmarkEnd w:id="794"/>
      <w:bookmarkEnd w:id="795"/>
      <w:bookmarkEnd w:id="796"/>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L’essai consiste à mesurer la variation dimensionnelle maximale due aux phénomènes du retrait (séchage) et du gonflement (mouillage).  Le mode opératoire ainsi que le matériel requis pour la conduite de l’essai sont décrits dans le texte de la norme française NF P 14-102.</w:t>
      </w:r>
    </w:p>
    <w:p w:rsidR="0001441D" w:rsidRPr="00307D15" w:rsidRDefault="0001441D" w:rsidP="0001441D">
      <w:pPr>
        <w:rPr>
          <w:rFonts w:ascii="Arial Narrow" w:hAnsi="Arial Narrow"/>
          <w:sz w:val="22"/>
          <w:szCs w:val="22"/>
        </w:rPr>
      </w:pPr>
      <w:r w:rsidRPr="00307D15">
        <w:rPr>
          <w:rFonts w:ascii="Arial Narrow" w:hAnsi="Arial Narrow"/>
          <w:sz w:val="22"/>
          <w:szCs w:val="22"/>
        </w:rPr>
        <w:t>Au cas où cet essai n’est pas fait, l’âge minimal des blocs en agglomérés avant utilisation doit être au minimum de deux semaines.</w:t>
      </w:r>
    </w:p>
    <w:p w:rsidR="0001441D" w:rsidRPr="00307D15" w:rsidRDefault="0001441D" w:rsidP="0001441D">
      <w:pPr>
        <w:rPr>
          <w:rFonts w:ascii="Arial Narrow" w:hAnsi="Arial Narrow"/>
          <w:sz w:val="22"/>
          <w:szCs w:val="22"/>
        </w:rPr>
      </w:pPr>
    </w:p>
    <w:p w:rsidR="0001441D" w:rsidRPr="00133FBE" w:rsidRDefault="0001441D" w:rsidP="0001441D">
      <w:pPr>
        <w:rPr>
          <w:rFonts w:ascii="Arial Narrow" w:hAnsi="Arial Narrow"/>
          <w:b/>
          <w:sz w:val="22"/>
          <w:szCs w:val="22"/>
        </w:rPr>
      </w:pPr>
      <w:bookmarkStart w:id="797" w:name="_Toc65062712"/>
      <w:bookmarkStart w:id="798" w:name="_Toc65485454"/>
      <w:bookmarkStart w:id="799" w:name="_Toc65487687"/>
      <w:bookmarkStart w:id="800" w:name="_Toc73449249"/>
      <w:bookmarkStart w:id="801" w:name="_Toc161055520"/>
      <w:bookmarkStart w:id="802" w:name="_Toc161932562"/>
      <w:r w:rsidRPr="00133FBE">
        <w:rPr>
          <w:rFonts w:ascii="Arial Narrow" w:hAnsi="Arial Narrow"/>
          <w:b/>
          <w:sz w:val="22"/>
          <w:szCs w:val="22"/>
        </w:rPr>
        <w:t>Caractéristiques mécaniques des blocs</w:t>
      </w:r>
      <w:bookmarkEnd w:id="797"/>
      <w:bookmarkEnd w:id="798"/>
      <w:bookmarkEnd w:id="799"/>
      <w:bookmarkEnd w:id="800"/>
      <w:bookmarkEnd w:id="801"/>
      <w:bookmarkEnd w:id="802"/>
    </w:p>
    <w:p w:rsidR="0001441D" w:rsidRPr="00133FBE" w:rsidRDefault="0001441D" w:rsidP="0001441D">
      <w:pPr>
        <w:rPr>
          <w:rFonts w:ascii="Arial Narrow" w:hAnsi="Arial Narrow"/>
          <w:b/>
          <w:sz w:val="22"/>
          <w:szCs w:val="22"/>
        </w:rPr>
      </w:pPr>
      <w:bookmarkStart w:id="803" w:name="_Toc65487688"/>
      <w:bookmarkStart w:id="804" w:name="_Toc161932563"/>
      <w:r w:rsidRPr="00133FBE">
        <w:rPr>
          <w:rFonts w:ascii="Arial Narrow" w:hAnsi="Arial Narrow"/>
          <w:b/>
          <w:sz w:val="22"/>
          <w:szCs w:val="22"/>
        </w:rPr>
        <w:t>Blocs pleins</w:t>
      </w:r>
      <w:bookmarkEnd w:id="803"/>
      <w:bookmarkEnd w:id="804"/>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La contrainte de rupture R dans la section brute minimale, exprimée en </w:t>
      </w:r>
      <w:proofErr w:type="spellStart"/>
      <w:r w:rsidRPr="00307D15">
        <w:rPr>
          <w:rFonts w:ascii="Arial Narrow" w:hAnsi="Arial Narrow"/>
          <w:sz w:val="22"/>
          <w:szCs w:val="22"/>
        </w:rPr>
        <w:t>MPa</w:t>
      </w:r>
      <w:proofErr w:type="spellEnd"/>
      <w:r w:rsidRPr="00307D15">
        <w:rPr>
          <w:rFonts w:ascii="Arial Narrow" w:hAnsi="Arial Narrow"/>
          <w:sz w:val="22"/>
          <w:szCs w:val="22"/>
        </w:rPr>
        <w:t xml:space="preserve">, s’obtient en divisant la valeur en N de la charge de rupture du bloc C, par la valeur en mm² de la section brute minimale du bloc Sb :          </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R = C / (Sbx10) ; </w:t>
      </w:r>
    </w:p>
    <w:p w:rsidR="0001441D" w:rsidRPr="00307D15" w:rsidRDefault="0001441D" w:rsidP="0001441D">
      <w:pPr>
        <w:rPr>
          <w:rFonts w:ascii="Arial Narrow" w:hAnsi="Arial Narrow"/>
          <w:sz w:val="22"/>
          <w:szCs w:val="22"/>
        </w:rPr>
      </w:pPr>
    </w:p>
    <w:p w:rsidR="0001441D" w:rsidRPr="00133FBE" w:rsidRDefault="0001441D" w:rsidP="0001441D">
      <w:pPr>
        <w:rPr>
          <w:rFonts w:ascii="Arial Narrow" w:hAnsi="Arial Narrow"/>
          <w:b/>
          <w:sz w:val="22"/>
          <w:szCs w:val="22"/>
        </w:rPr>
      </w:pPr>
      <w:bookmarkStart w:id="805" w:name="_Toc65062713"/>
      <w:bookmarkStart w:id="806" w:name="_Toc65485455"/>
      <w:bookmarkStart w:id="807" w:name="_Toc65487689"/>
      <w:bookmarkStart w:id="808" w:name="_Toc73449250"/>
      <w:bookmarkStart w:id="809" w:name="_Toc161932564"/>
      <w:r w:rsidRPr="00133FBE">
        <w:rPr>
          <w:rFonts w:ascii="Arial Narrow" w:hAnsi="Arial Narrow"/>
          <w:b/>
          <w:sz w:val="22"/>
          <w:szCs w:val="22"/>
        </w:rPr>
        <w:t>Blocs creux</w:t>
      </w:r>
      <w:bookmarkEnd w:id="805"/>
      <w:bookmarkEnd w:id="806"/>
      <w:bookmarkEnd w:id="807"/>
      <w:bookmarkEnd w:id="808"/>
      <w:bookmarkEnd w:id="809"/>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La contrainte de rupture R rapportée à la section brute minimale, exprimée en </w:t>
      </w:r>
      <w:proofErr w:type="spellStart"/>
      <w:r w:rsidRPr="00307D15">
        <w:rPr>
          <w:rFonts w:ascii="Arial Narrow" w:hAnsi="Arial Narrow"/>
          <w:sz w:val="22"/>
          <w:szCs w:val="22"/>
        </w:rPr>
        <w:t>MPa</w:t>
      </w:r>
      <w:proofErr w:type="spellEnd"/>
      <w:r w:rsidRPr="00307D15">
        <w:rPr>
          <w:rFonts w:ascii="Arial Narrow" w:hAnsi="Arial Narrow"/>
          <w:sz w:val="22"/>
          <w:szCs w:val="22"/>
        </w:rPr>
        <w:t>, s’obtient en divisant la valeur en N de la charge de rupture du bloc C, par la valeur en mm² de la section brute minimale du bloc Sb et en multipliant le résultat obtenu par le rapport Section d’appui (Sa) / Section nette (Sn) :</w:t>
      </w:r>
    </w:p>
    <w:p w:rsidR="0001441D" w:rsidRPr="00307D15" w:rsidRDefault="0001441D" w:rsidP="0001441D">
      <w:pPr>
        <w:rPr>
          <w:rFonts w:ascii="Arial Narrow" w:hAnsi="Arial Narrow"/>
          <w:sz w:val="22"/>
          <w:szCs w:val="22"/>
        </w:rPr>
      </w:pPr>
      <w:r w:rsidRPr="00307D15">
        <w:rPr>
          <w:rFonts w:ascii="Arial Narrow" w:hAnsi="Arial Narrow"/>
          <w:sz w:val="22"/>
          <w:szCs w:val="22"/>
        </w:rPr>
        <w:t>R = (C / Sbx10) x (Sa/Sn) ;</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p>
    <w:p w:rsidR="0001441D" w:rsidRPr="00133FBE" w:rsidRDefault="0001441D" w:rsidP="00B85CF4">
      <w:pPr>
        <w:pStyle w:val="Paragraphedeliste"/>
        <w:numPr>
          <w:ilvl w:val="0"/>
          <w:numId w:val="55"/>
        </w:numPr>
        <w:rPr>
          <w:rFonts w:ascii="Arial Narrow" w:hAnsi="Arial Narrow"/>
          <w:b/>
          <w:sz w:val="22"/>
          <w:szCs w:val="22"/>
        </w:rPr>
      </w:pPr>
      <w:bookmarkStart w:id="810" w:name="_Toc161055521"/>
      <w:bookmarkStart w:id="811" w:name="_Toc161932565"/>
      <w:bookmarkStart w:id="812" w:name="_Toc161984976"/>
      <w:r w:rsidRPr="00133FBE">
        <w:rPr>
          <w:rFonts w:ascii="Arial Narrow" w:hAnsi="Arial Narrow"/>
          <w:b/>
          <w:sz w:val="22"/>
          <w:szCs w:val="22"/>
        </w:rPr>
        <w:t>TRAVAUX D’ENDUITS</w:t>
      </w:r>
      <w:bookmarkEnd w:id="810"/>
      <w:bookmarkEnd w:id="811"/>
      <w:bookmarkEnd w:id="812"/>
    </w:p>
    <w:p w:rsidR="0001441D" w:rsidRPr="00133FBE" w:rsidRDefault="0001441D" w:rsidP="0001441D">
      <w:pPr>
        <w:rPr>
          <w:rFonts w:ascii="Arial Narrow" w:hAnsi="Arial Narrow"/>
          <w:b/>
          <w:sz w:val="22"/>
          <w:szCs w:val="22"/>
        </w:rPr>
      </w:pPr>
      <w:bookmarkStart w:id="813" w:name="_Toc65062715"/>
      <w:bookmarkStart w:id="814" w:name="_Toc65485457"/>
      <w:bookmarkStart w:id="815" w:name="_Toc65487691"/>
      <w:bookmarkStart w:id="816" w:name="_Toc73449252"/>
      <w:bookmarkStart w:id="817" w:name="_Toc101664388"/>
      <w:bookmarkStart w:id="818" w:name="_Toc161055522"/>
      <w:bookmarkStart w:id="819" w:name="_Toc161932566"/>
      <w:proofErr w:type="spellStart"/>
      <w:r w:rsidRPr="00133FBE">
        <w:rPr>
          <w:rFonts w:ascii="Arial Narrow" w:hAnsi="Arial Narrow"/>
          <w:b/>
          <w:sz w:val="22"/>
          <w:szCs w:val="22"/>
        </w:rPr>
        <w:t>GENERALITES</w:t>
      </w:r>
      <w:bookmarkEnd w:id="813"/>
      <w:bookmarkEnd w:id="814"/>
      <w:bookmarkEnd w:id="815"/>
      <w:bookmarkEnd w:id="816"/>
      <w:bookmarkEnd w:id="817"/>
      <w:bookmarkEnd w:id="818"/>
      <w:bookmarkEnd w:id="819"/>
      <w:proofErr w:type="spellEnd"/>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Les enduits doivent être exécutés conformément aux </w:t>
      </w:r>
      <w:proofErr w:type="spellStart"/>
      <w:r w:rsidRPr="00307D15">
        <w:rPr>
          <w:rFonts w:ascii="Arial Narrow" w:hAnsi="Arial Narrow"/>
          <w:sz w:val="22"/>
          <w:szCs w:val="22"/>
        </w:rPr>
        <w:t>DTU</w:t>
      </w:r>
      <w:proofErr w:type="spellEnd"/>
      <w:r w:rsidRPr="00307D15">
        <w:rPr>
          <w:rFonts w:ascii="Arial Narrow" w:hAnsi="Arial Narrow"/>
          <w:sz w:val="22"/>
          <w:szCs w:val="22"/>
        </w:rPr>
        <w:t xml:space="preserve"> N°26 et 27.</w:t>
      </w:r>
    </w:p>
    <w:p w:rsidR="0001441D" w:rsidRPr="00133FBE" w:rsidRDefault="0001441D" w:rsidP="00B85CF4">
      <w:pPr>
        <w:pStyle w:val="Paragraphedeliste"/>
        <w:numPr>
          <w:ilvl w:val="0"/>
          <w:numId w:val="69"/>
        </w:numPr>
        <w:rPr>
          <w:rFonts w:ascii="Arial Narrow" w:hAnsi="Arial Narrow"/>
          <w:b/>
          <w:sz w:val="22"/>
          <w:szCs w:val="22"/>
        </w:rPr>
      </w:pPr>
      <w:bookmarkStart w:id="820" w:name="_Toc65062716"/>
      <w:bookmarkStart w:id="821" w:name="_Toc65485458"/>
      <w:bookmarkStart w:id="822" w:name="_Toc65487692"/>
      <w:bookmarkStart w:id="823" w:name="_Toc73449253"/>
      <w:bookmarkStart w:id="824" w:name="_Toc161055523"/>
      <w:bookmarkStart w:id="825" w:name="_Toc161932567"/>
      <w:r w:rsidRPr="00133FBE">
        <w:rPr>
          <w:rFonts w:ascii="Arial Narrow" w:hAnsi="Arial Narrow"/>
          <w:b/>
          <w:sz w:val="22"/>
          <w:szCs w:val="22"/>
        </w:rPr>
        <w:t>Qualités des liants</w:t>
      </w:r>
      <w:bookmarkEnd w:id="820"/>
      <w:bookmarkEnd w:id="821"/>
      <w:bookmarkEnd w:id="822"/>
      <w:bookmarkEnd w:id="823"/>
      <w:bookmarkEnd w:id="824"/>
      <w:bookmarkEnd w:id="825"/>
    </w:p>
    <w:p w:rsidR="0001441D" w:rsidRPr="00307D15" w:rsidRDefault="0001441D" w:rsidP="0001441D">
      <w:pPr>
        <w:rPr>
          <w:rFonts w:ascii="Arial Narrow" w:hAnsi="Arial Narrow"/>
          <w:sz w:val="22"/>
          <w:szCs w:val="22"/>
        </w:rPr>
      </w:pPr>
      <w:r w:rsidRPr="00307D15">
        <w:rPr>
          <w:rFonts w:ascii="Arial Narrow" w:hAnsi="Arial Narrow"/>
          <w:sz w:val="22"/>
          <w:szCs w:val="22"/>
        </w:rPr>
        <w:t>Les liants utilisés seront des classes suivantes :</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Ciment </w:t>
      </w:r>
      <w:proofErr w:type="spellStart"/>
      <w:r w:rsidRPr="00307D15">
        <w:rPr>
          <w:rFonts w:ascii="Arial Narrow" w:hAnsi="Arial Narrow"/>
          <w:sz w:val="22"/>
          <w:szCs w:val="22"/>
        </w:rPr>
        <w:t>CPA</w:t>
      </w:r>
      <w:proofErr w:type="spellEnd"/>
      <w:r w:rsidRPr="00307D15">
        <w:rPr>
          <w:rFonts w:ascii="Arial Narrow" w:hAnsi="Arial Narrow"/>
          <w:sz w:val="22"/>
          <w:szCs w:val="22"/>
        </w:rPr>
        <w:t xml:space="preserve"> pour les structures porteuses</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Ciment CEM I 32.5 conforme à la norme </w:t>
      </w:r>
      <w:proofErr w:type="spellStart"/>
      <w:r w:rsidRPr="00307D15">
        <w:rPr>
          <w:rFonts w:ascii="Arial Narrow" w:hAnsi="Arial Narrow"/>
          <w:sz w:val="22"/>
          <w:szCs w:val="22"/>
        </w:rPr>
        <w:t>NF.P</w:t>
      </w:r>
      <w:proofErr w:type="spellEnd"/>
      <w:r w:rsidRPr="00307D15">
        <w:rPr>
          <w:rFonts w:ascii="Arial Narrow" w:hAnsi="Arial Narrow"/>
          <w:sz w:val="22"/>
          <w:szCs w:val="22"/>
        </w:rPr>
        <w:t xml:space="preserve"> (18.301)</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Chaux </w:t>
      </w:r>
      <w:proofErr w:type="spellStart"/>
      <w:r w:rsidRPr="00307D15">
        <w:rPr>
          <w:rFonts w:ascii="Arial Narrow" w:hAnsi="Arial Narrow"/>
          <w:sz w:val="22"/>
          <w:szCs w:val="22"/>
        </w:rPr>
        <w:t>XH</w:t>
      </w:r>
      <w:proofErr w:type="spellEnd"/>
      <w:r w:rsidRPr="00307D15">
        <w:rPr>
          <w:rFonts w:ascii="Arial Narrow" w:hAnsi="Arial Narrow"/>
          <w:sz w:val="22"/>
          <w:szCs w:val="22"/>
        </w:rPr>
        <w:t xml:space="preserve"> 30/60 conforme à la norme </w:t>
      </w:r>
      <w:proofErr w:type="spellStart"/>
      <w:r w:rsidRPr="00307D15">
        <w:rPr>
          <w:rFonts w:ascii="Arial Narrow" w:hAnsi="Arial Narrow"/>
          <w:sz w:val="22"/>
          <w:szCs w:val="22"/>
        </w:rPr>
        <w:t>NF.P</w:t>
      </w:r>
      <w:proofErr w:type="spellEnd"/>
      <w:r w:rsidRPr="00307D15">
        <w:rPr>
          <w:rFonts w:ascii="Arial Narrow" w:hAnsi="Arial Narrow"/>
          <w:sz w:val="22"/>
          <w:szCs w:val="22"/>
        </w:rPr>
        <w:t xml:space="preserve"> (15.31). Leur stockage doit s'effectuer au sec.</w:t>
      </w:r>
    </w:p>
    <w:p w:rsidR="0001441D" w:rsidRPr="00133FBE" w:rsidRDefault="0001441D" w:rsidP="0001441D">
      <w:pPr>
        <w:ind w:firstLine="708"/>
        <w:rPr>
          <w:rFonts w:ascii="Arial Narrow" w:hAnsi="Arial Narrow"/>
          <w:b/>
          <w:sz w:val="22"/>
          <w:szCs w:val="22"/>
        </w:rPr>
      </w:pPr>
      <w:bookmarkStart w:id="826" w:name="_Toc65062717"/>
      <w:bookmarkStart w:id="827" w:name="_Toc65485459"/>
      <w:bookmarkStart w:id="828" w:name="_Toc65487693"/>
      <w:bookmarkStart w:id="829" w:name="_Toc73449254"/>
      <w:bookmarkStart w:id="830" w:name="_Toc161055524"/>
      <w:bookmarkStart w:id="831" w:name="_Toc161932568"/>
      <w:r w:rsidRPr="00133FBE">
        <w:rPr>
          <w:rFonts w:ascii="Arial Narrow" w:hAnsi="Arial Narrow"/>
          <w:b/>
          <w:sz w:val="22"/>
          <w:szCs w:val="22"/>
        </w:rPr>
        <w:t>Sables</w:t>
      </w:r>
      <w:bookmarkEnd w:id="826"/>
      <w:bookmarkEnd w:id="827"/>
      <w:bookmarkEnd w:id="828"/>
      <w:bookmarkEnd w:id="829"/>
      <w:bookmarkEnd w:id="830"/>
      <w:bookmarkEnd w:id="831"/>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 sable utilisé doit être conforme à la norme </w:t>
      </w:r>
      <w:proofErr w:type="spellStart"/>
      <w:r w:rsidRPr="00307D15">
        <w:rPr>
          <w:rFonts w:ascii="Arial Narrow" w:hAnsi="Arial Narrow"/>
          <w:sz w:val="22"/>
          <w:szCs w:val="22"/>
        </w:rPr>
        <w:t>NF.P</w:t>
      </w:r>
      <w:proofErr w:type="spellEnd"/>
      <w:r w:rsidRPr="00307D15">
        <w:rPr>
          <w:rFonts w:ascii="Arial Narrow" w:hAnsi="Arial Narrow"/>
          <w:sz w:val="22"/>
          <w:szCs w:val="22"/>
        </w:rPr>
        <w:t xml:space="preserve"> (18.301). La granulométrie du sable employé sera celle définie dans chaque catégorie de mortier.</w:t>
      </w:r>
    </w:p>
    <w:p w:rsidR="0001441D" w:rsidRPr="00133FBE" w:rsidRDefault="0001441D" w:rsidP="0001441D">
      <w:pPr>
        <w:ind w:firstLine="708"/>
        <w:rPr>
          <w:rFonts w:ascii="Arial Narrow" w:hAnsi="Arial Narrow"/>
          <w:b/>
          <w:sz w:val="22"/>
          <w:szCs w:val="22"/>
        </w:rPr>
      </w:pPr>
      <w:bookmarkStart w:id="832" w:name="_Toc65062718"/>
      <w:bookmarkStart w:id="833" w:name="_Toc65485460"/>
      <w:bookmarkStart w:id="834" w:name="_Toc65487694"/>
      <w:bookmarkStart w:id="835" w:name="_Toc73449255"/>
      <w:bookmarkStart w:id="836" w:name="_Toc161055525"/>
      <w:bookmarkStart w:id="837" w:name="_Toc161932569"/>
      <w:r w:rsidRPr="00133FBE">
        <w:rPr>
          <w:rFonts w:ascii="Arial Narrow" w:hAnsi="Arial Narrow"/>
          <w:b/>
          <w:sz w:val="22"/>
          <w:szCs w:val="22"/>
        </w:rPr>
        <w:t>Gâchages des mortiers</w:t>
      </w:r>
      <w:bookmarkEnd w:id="832"/>
      <w:bookmarkEnd w:id="833"/>
      <w:bookmarkEnd w:id="834"/>
      <w:bookmarkEnd w:id="835"/>
      <w:bookmarkEnd w:id="836"/>
      <w:bookmarkEnd w:id="837"/>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L'eau de gâchage ne contiendra pas plus de 2g par litres de matières en suspensions et 15g de sulfates dissous. Le gâchage s'effectuera au fur et à mesure de l'avancement des travaux, en fonction des besoins, avec la quantité d'eau nécessaire, mais sans excès, de façon à éviter le faïençage. Un mortier ayant commencé sa prise, ne sera en aucun cas </w:t>
      </w:r>
      <w:proofErr w:type="gramStart"/>
      <w:r w:rsidRPr="00307D15">
        <w:rPr>
          <w:rFonts w:ascii="Arial Narrow" w:hAnsi="Arial Narrow"/>
          <w:sz w:val="22"/>
          <w:szCs w:val="22"/>
        </w:rPr>
        <w:t>repris</w:t>
      </w:r>
      <w:proofErr w:type="gramEnd"/>
      <w:r w:rsidRPr="00307D15">
        <w:rPr>
          <w:rFonts w:ascii="Arial Narrow" w:hAnsi="Arial Narrow"/>
          <w:sz w:val="22"/>
          <w:szCs w:val="22"/>
        </w:rPr>
        <w:t xml:space="preserve"> et utilisé.</w:t>
      </w:r>
    </w:p>
    <w:p w:rsidR="0001441D" w:rsidRPr="00307D15" w:rsidRDefault="0001441D" w:rsidP="0001441D">
      <w:pPr>
        <w:rPr>
          <w:rFonts w:ascii="Arial Narrow" w:hAnsi="Arial Narrow"/>
          <w:sz w:val="22"/>
          <w:szCs w:val="22"/>
        </w:rPr>
      </w:pPr>
    </w:p>
    <w:p w:rsidR="0001441D" w:rsidRPr="00133FBE" w:rsidRDefault="0001441D" w:rsidP="0001441D">
      <w:pPr>
        <w:ind w:firstLine="708"/>
        <w:rPr>
          <w:rFonts w:ascii="Arial Narrow" w:hAnsi="Arial Narrow"/>
          <w:b/>
          <w:sz w:val="22"/>
          <w:szCs w:val="22"/>
        </w:rPr>
      </w:pPr>
      <w:bookmarkStart w:id="838" w:name="_Toc65062719"/>
      <w:bookmarkStart w:id="839" w:name="_Toc65485461"/>
      <w:bookmarkStart w:id="840" w:name="_Toc65487695"/>
      <w:bookmarkStart w:id="841" w:name="_Toc73449256"/>
      <w:bookmarkStart w:id="842" w:name="_Toc161055526"/>
      <w:bookmarkStart w:id="843" w:name="_Toc161932570"/>
      <w:r w:rsidRPr="00133FBE">
        <w:rPr>
          <w:rFonts w:ascii="Arial Narrow" w:hAnsi="Arial Narrow"/>
          <w:b/>
          <w:sz w:val="22"/>
          <w:szCs w:val="22"/>
        </w:rPr>
        <w:t>Préparation des supports</w:t>
      </w:r>
      <w:bookmarkEnd w:id="838"/>
      <w:bookmarkEnd w:id="839"/>
      <w:bookmarkEnd w:id="840"/>
      <w:bookmarkEnd w:id="841"/>
      <w:bookmarkEnd w:id="842"/>
      <w:bookmarkEnd w:id="843"/>
    </w:p>
    <w:p w:rsidR="0001441D" w:rsidRPr="00307D15" w:rsidRDefault="0001441D" w:rsidP="0001441D">
      <w:pPr>
        <w:rPr>
          <w:rFonts w:ascii="Arial Narrow" w:hAnsi="Arial Narrow"/>
          <w:sz w:val="22"/>
          <w:szCs w:val="22"/>
        </w:rPr>
      </w:pPr>
      <w:r w:rsidRPr="00307D15">
        <w:rPr>
          <w:rFonts w:ascii="Arial Narrow" w:hAnsi="Arial Narrow"/>
          <w:sz w:val="22"/>
          <w:szCs w:val="22"/>
        </w:rPr>
        <w:t>La surface des supports doit être propre, exempte d'impureté, (telle que poussières, peintures, plâtres, salpêtres, suies, huiles, etc.) rugueuse,  de telle sorte qu'elle permette un accrochage et une adhérence parfaite de l'enduit.</w:t>
      </w:r>
    </w:p>
    <w:p w:rsidR="0001441D" w:rsidRPr="00307D15" w:rsidRDefault="0001441D" w:rsidP="0001441D">
      <w:pPr>
        <w:rPr>
          <w:rFonts w:ascii="Arial Narrow" w:hAnsi="Arial Narrow"/>
          <w:sz w:val="22"/>
          <w:szCs w:val="22"/>
        </w:rPr>
      </w:pPr>
      <w:r w:rsidRPr="00307D15">
        <w:rPr>
          <w:rFonts w:ascii="Arial Narrow" w:hAnsi="Arial Narrow"/>
          <w:sz w:val="22"/>
          <w:szCs w:val="22"/>
        </w:rPr>
        <w:lastRenderedPageBreak/>
        <w:t>Le support sera au préalable humidifié à refus, en plusieurs fois et à un quart d'heure d'intervalle, la face à enduire devra être humidifiée en profondeur et ressuyée en surface.</w:t>
      </w:r>
    </w:p>
    <w:p w:rsidR="0001441D" w:rsidRPr="00307D15" w:rsidRDefault="0001441D" w:rsidP="0001441D">
      <w:pPr>
        <w:rPr>
          <w:rFonts w:ascii="Arial Narrow" w:hAnsi="Arial Narrow"/>
          <w:sz w:val="22"/>
          <w:szCs w:val="22"/>
        </w:rPr>
      </w:pPr>
      <w:r w:rsidRPr="00307D15">
        <w:rPr>
          <w:rFonts w:ascii="Arial Narrow" w:hAnsi="Arial Narrow"/>
          <w:sz w:val="22"/>
          <w:szCs w:val="22"/>
        </w:rPr>
        <w:t>Dans le cas où le support présenterait des inégalités importantes ne permettant pas la mise en œuvre directe de l'enduit, il sera exécuté un ouvrage de redressement en maçonnerie.</w:t>
      </w:r>
    </w:p>
    <w:p w:rsidR="0001441D" w:rsidRPr="00307D15" w:rsidRDefault="0001441D" w:rsidP="0001441D">
      <w:pPr>
        <w:rPr>
          <w:rFonts w:ascii="Arial Narrow" w:hAnsi="Arial Narrow"/>
          <w:sz w:val="22"/>
          <w:szCs w:val="22"/>
        </w:rPr>
      </w:pPr>
      <w:r w:rsidRPr="00307D15">
        <w:rPr>
          <w:rFonts w:ascii="Arial Narrow" w:hAnsi="Arial Narrow"/>
          <w:sz w:val="22"/>
          <w:szCs w:val="22"/>
        </w:rPr>
        <w:t>Pour les supports en maçonnerie neuve d’agglomérés. Les balèvres de hourdage des briques devront avoir des saillies inférieures à celles de l'épaisseur de l'enduit à appliquer. Dans le cas contraires elles seront arasées.</w:t>
      </w:r>
    </w:p>
    <w:p w:rsidR="0001441D" w:rsidRPr="00307D15" w:rsidRDefault="0001441D" w:rsidP="0001441D">
      <w:pPr>
        <w:rPr>
          <w:rFonts w:ascii="Arial Narrow" w:hAnsi="Arial Narrow"/>
          <w:sz w:val="22"/>
          <w:szCs w:val="22"/>
        </w:rPr>
      </w:pPr>
      <w:r w:rsidRPr="00307D15">
        <w:rPr>
          <w:rFonts w:ascii="Arial Narrow" w:hAnsi="Arial Narrow"/>
          <w:sz w:val="22"/>
          <w:szCs w:val="22"/>
        </w:rPr>
        <w:t>Pour les supports en maçonnerie neuve en béton : dans la mesure du possible les coffrages de maçonnerie de béton devant recevoir un enduit  seront exécutés de telle sorte que la face décoffrée ne soit pas parfaitement lisse mais présentant des aspérités.</w:t>
      </w:r>
    </w:p>
    <w:p w:rsidR="0001441D" w:rsidRPr="00307D15" w:rsidRDefault="0001441D" w:rsidP="0001441D">
      <w:pPr>
        <w:rPr>
          <w:rFonts w:ascii="Arial Narrow" w:hAnsi="Arial Narrow"/>
          <w:sz w:val="22"/>
          <w:szCs w:val="22"/>
        </w:rPr>
      </w:pPr>
      <w:r w:rsidRPr="00307D15">
        <w:rPr>
          <w:rFonts w:ascii="Arial Narrow" w:hAnsi="Arial Narrow"/>
          <w:sz w:val="22"/>
          <w:szCs w:val="22"/>
        </w:rPr>
        <w:t>De toute manière, le béton sera piqué passé à la brosse métallique, et débarrassé des poussières, éclats, huiles de décoffrage et lavé à grande eau.</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Pour les supports de natures différentes juxtaposées : dans le cas où un ouvrage de nature différente interromprait le support, l'enduit sera armé par un grillage ou un treillis qui débordera de 15cm au moins de chaque côté de l'ouvrage et sera fixé par clouage, tamponnage, ou </w:t>
      </w:r>
      <w:proofErr w:type="spellStart"/>
      <w:r w:rsidRPr="00307D15">
        <w:rPr>
          <w:rFonts w:ascii="Arial Narrow" w:hAnsi="Arial Narrow"/>
          <w:sz w:val="22"/>
          <w:szCs w:val="22"/>
        </w:rPr>
        <w:t>gobetage</w:t>
      </w:r>
      <w:proofErr w:type="spellEnd"/>
      <w:r w:rsidRPr="00307D15">
        <w:rPr>
          <w:rFonts w:ascii="Arial Narrow" w:hAnsi="Arial Narrow"/>
          <w:sz w:val="22"/>
          <w:szCs w:val="22"/>
        </w:rPr>
        <w:t>. Cet enduit sera exécuté au droit des poteaux, poutres, et autres éléments en béton, interrompant le support (généralement en agglomérés) et en contact direct avec l'extérieur.</w:t>
      </w:r>
    </w:p>
    <w:p w:rsidR="0001441D" w:rsidRPr="00307D15" w:rsidRDefault="0001441D" w:rsidP="0001441D">
      <w:pPr>
        <w:rPr>
          <w:rFonts w:ascii="Arial Narrow" w:hAnsi="Arial Narrow"/>
          <w:sz w:val="22"/>
          <w:szCs w:val="22"/>
        </w:rPr>
      </w:pPr>
    </w:p>
    <w:p w:rsidR="0001441D" w:rsidRPr="008E2959" w:rsidRDefault="0001441D" w:rsidP="0001441D">
      <w:pPr>
        <w:ind w:firstLine="708"/>
        <w:rPr>
          <w:rFonts w:ascii="Arial Narrow" w:hAnsi="Arial Narrow"/>
          <w:b/>
          <w:sz w:val="22"/>
          <w:szCs w:val="22"/>
        </w:rPr>
      </w:pPr>
      <w:bookmarkStart w:id="844" w:name="_Toc65062720"/>
      <w:bookmarkStart w:id="845" w:name="_Toc65485462"/>
      <w:bookmarkStart w:id="846" w:name="_Toc65487696"/>
      <w:bookmarkStart w:id="847" w:name="_Toc73449257"/>
      <w:bookmarkStart w:id="848" w:name="_Toc161055527"/>
      <w:bookmarkStart w:id="849" w:name="_Toc161932571"/>
      <w:r w:rsidRPr="008E2959">
        <w:rPr>
          <w:rFonts w:ascii="Arial Narrow" w:hAnsi="Arial Narrow"/>
          <w:b/>
          <w:sz w:val="22"/>
          <w:szCs w:val="22"/>
        </w:rPr>
        <w:t xml:space="preserve"> Exécution des enduits</w:t>
      </w:r>
      <w:bookmarkEnd w:id="844"/>
      <w:bookmarkEnd w:id="845"/>
      <w:bookmarkEnd w:id="846"/>
      <w:bookmarkEnd w:id="847"/>
      <w:bookmarkEnd w:id="848"/>
      <w:bookmarkEnd w:id="849"/>
    </w:p>
    <w:p w:rsidR="0001441D" w:rsidRPr="00307D15" w:rsidRDefault="0001441D" w:rsidP="0001441D">
      <w:pPr>
        <w:rPr>
          <w:rFonts w:ascii="Arial Narrow" w:hAnsi="Arial Narrow"/>
          <w:sz w:val="22"/>
          <w:szCs w:val="22"/>
        </w:rPr>
      </w:pPr>
      <w:r w:rsidRPr="00307D15">
        <w:rPr>
          <w:rFonts w:ascii="Arial Narrow" w:hAnsi="Arial Narrow"/>
          <w:sz w:val="22"/>
          <w:szCs w:val="22"/>
        </w:rPr>
        <w:t>Généralement l'enduit sera constitué par un gobetis ou couche d'accrochage une couche intermédiaire formant le corps de l'enduit, une couche de finition donnant l'aspect de l'enduit fini et parachevant l'imperméabilisation. La couche de finition pourra servir éventuellement comme support d'un enduit décoratif.</w:t>
      </w:r>
    </w:p>
    <w:p w:rsidR="0001441D" w:rsidRPr="00307D15" w:rsidRDefault="0001441D" w:rsidP="0001441D">
      <w:pPr>
        <w:rPr>
          <w:rFonts w:ascii="Arial Narrow" w:hAnsi="Arial Narrow"/>
          <w:sz w:val="22"/>
          <w:szCs w:val="22"/>
        </w:rPr>
      </w:pPr>
      <w:r w:rsidRPr="00307D15">
        <w:rPr>
          <w:rFonts w:ascii="Arial Narrow" w:hAnsi="Arial Narrow"/>
          <w:sz w:val="22"/>
          <w:szCs w:val="22"/>
        </w:rPr>
        <w:t>L'humidification des enduits en cours de durcissement ne sera pas opérée par temps sec et chaud de jour. Elle devra s'effectuer le matin. Lorsqu’il y a risque de microfissuration de l'enduit, celui-ci pourra après humectation, être repris à la taloche deux heures après sa mise en œuvre. La couche de finition ne pourra en aucun cas, être exécutée par projection d'eau ou de ciment sec. Le lissage ne pourra s'effectuer sur mortiers frais. Lorsqu'il sera nécessaire d'exécuter des reprises de la couche de finition, celles-ci s'effectueront soit sur une ligne de joint, soit en un lieu où la reprise ne sera pas apparente. Les joints de structure intéresseront la totalité de l'épaisseur de l'enduit.</w:t>
      </w:r>
    </w:p>
    <w:p w:rsidR="0001441D" w:rsidRPr="00307D15" w:rsidRDefault="0001441D" w:rsidP="0001441D">
      <w:pPr>
        <w:rPr>
          <w:rFonts w:ascii="Arial Narrow" w:hAnsi="Arial Narrow"/>
          <w:sz w:val="22"/>
          <w:szCs w:val="22"/>
        </w:rPr>
      </w:pPr>
    </w:p>
    <w:p w:rsidR="0001441D" w:rsidRPr="008E2959" w:rsidRDefault="0001441D" w:rsidP="0001441D">
      <w:pPr>
        <w:ind w:firstLine="708"/>
        <w:rPr>
          <w:rFonts w:ascii="Arial Narrow" w:hAnsi="Arial Narrow"/>
          <w:b/>
          <w:sz w:val="22"/>
          <w:szCs w:val="22"/>
        </w:rPr>
      </w:pPr>
      <w:bookmarkStart w:id="850" w:name="_Toc65062721"/>
      <w:bookmarkStart w:id="851" w:name="_Toc65485463"/>
      <w:bookmarkStart w:id="852" w:name="_Toc65487697"/>
      <w:bookmarkStart w:id="853" w:name="_Toc73449258"/>
      <w:bookmarkStart w:id="854" w:name="_Toc161055528"/>
      <w:bookmarkStart w:id="855" w:name="_Toc161932572"/>
      <w:r w:rsidRPr="008E2959">
        <w:rPr>
          <w:rFonts w:ascii="Arial Narrow" w:hAnsi="Arial Narrow"/>
          <w:b/>
          <w:sz w:val="22"/>
          <w:szCs w:val="22"/>
        </w:rPr>
        <w:t>Qualité des enduits finis</w:t>
      </w:r>
      <w:bookmarkEnd w:id="850"/>
      <w:bookmarkEnd w:id="851"/>
      <w:bookmarkEnd w:id="852"/>
      <w:bookmarkEnd w:id="853"/>
      <w:bookmarkEnd w:id="854"/>
      <w:bookmarkEnd w:id="855"/>
    </w:p>
    <w:p w:rsidR="0001441D" w:rsidRPr="00307D15" w:rsidRDefault="0001441D" w:rsidP="0001441D">
      <w:pPr>
        <w:rPr>
          <w:rFonts w:ascii="Arial Narrow" w:hAnsi="Arial Narrow"/>
          <w:sz w:val="22"/>
          <w:szCs w:val="22"/>
        </w:rPr>
      </w:pPr>
      <w:r w:rsidRPr="00307D15">
        <w:rPr>
          <w:rFonts w:ascii="Arial Narrow" w:hAnsi="Arial Narrow"/>
          <w:sz w:val="22"/>
          <w:szCs w:val="22"/>
        </w:rPr>
        <w:t>Ils présenteront des surfaces régulières, soignées, planes, sans flèches ou bosses, exemptes de soufflures, gerçures, claques, fissures. Les arêtes et les joints seront nets, rectilignes, exempts d'écornures, épaufrures, fissures.</w:t>
      </w:r>
    </w:p>
    <w:p w:rsidR="0001441D" w:rsidRPr="00307D15" w:rsidRDefault="0001441D" w:rsidP="0001441D">
      <w:pPr>
        <w:rPr>
          <w:rFonts w:ascii="Arial Narrow" w:hAnsi="Arial Narrow"/>
          <w:sz w:val="22"/>
          <w:szCs w:val="22"/>
        </w:rPr>
      </w:pPr>
      <w:r w:rsidRPr="00307D15">
        <w:rPr>
          <w:rFonts w:ascii="Arial Narrow" w:hAnsi="Arial Narrow"/>
          <w:sz w:val="22"/>
          <w:szCs w:val="22"/>
        </w:rPr>
        <w:t>L'adhérence des enduits au support sera de 3kg/cm2 au moins à 28 jours. Aucune partie ne devra sonner "creux" sous le choc du marteau.</w:t>
      </w:r>
    </w:p>
    <w:p w:rsidR="0001441D" w:rsidRPr="00307D15" w:rsidRDefault="0001441D" w:rsidP="0001441D">
      <w:pPr>
        <w:rPr>
          <w:rFonts w:ascii="Arial Narrow" w:hAnsi="Arial Narrow"/>
          <w:sz w:val="22"/>
          <w:szCs w:val="22"/>
        </w:rPr>
      </w:pPr>
      <w:r w:rsidRPr="00307D15">
        <w:rPr>
          <w:rFonts w:ascii="Arial Narrow" w:hAnsi="Arial Narrow"/>
          <w:sz w:val="22"/>
          <w:szCs w:val="22"/>
        </w:rPr>
        <w:t>Leur plénitude sera telle qu'une règle de 2m promenée en tous sens ne fasse pas apparaître de différence supérieure à 5mm, la tolérance de verticalité sera de 1cm par hauteur de 3m.</w:t>
      </w:r>
    </w:p>
    <w:p w:rsidR="0001441D" w:rsidRPr="00307D15" w:rsidRDefault="0001441D" w:rsidP="0001441D">
      <w:pPr>
        <w:rPr>
          <w:rFonts w:ascii="Arial Narrow" w:hAnsi="Arial Narrow"/>
          <w:sz w:val="22"/>
          <w:szCs w:val="22"/>
        </w:rPr>
      </w:pPr>
    </w:p>
    <w:p w:rsidR="0001441D" w:rsidRPr="008E2959" w:rsidRDefault="0001441D" w:rsidP="00B85CF4">
      <w:pPr>
        <w:pStyle w:val="Paragraphedeliste"/>
        <w:numPr>
          <w:ilvl w:val="1"/>
          <w:numId w:val="55"/>
        </w:numPr>
        <w:rPr>
          <w:rFonts w:ascii="Arial Narrow" w:hAnsi="Arial Narrow"/>
          <w:b/>
          <w:sz w:val="22"/>
          <w:szCs w:val="22"/>
        </w:rPr>
      </w:pPr>
      <w:bookmarkStart w:id="856" w:name="_Toc65062722"/>
      <w:bookmarkStart w:id="857" w:name="_Toc65485464"/>
      <w:bookmarkStart w:id="858" w:name="_Toc65487698"/>
      <w:bookmarkStart w:id="859" w:name="_Toc73449259"/>
      <w:bookmarkStart w:id="860" w:name="_Toc101664389"/>
      <w:bookmarkStart w:id="861" w:name="_Toc161055529"/>
      <w:bookmarkStart w:id="862" w:name="_Toc161932573"/>
      <w:r w:rsidRPr="008E2959">
        <w:rPr>
          <w:rFonts w:ascii="Arial Narrow" w:hAnsi="Arial Narrow"/>
          <w:b/>
          <w:sz w:val="22"/>
          <w:szCs w:val="22"/>
        </w:rPr>
        <w:t>ENDUIT INTÉRIEUR SUR SOUS-COUCHE ET COUCHE D’ACCROCHAGE</w:t>
      </w:r>
      <w:bookmarkEnd w:id="856"/>
      <w:bookmarkEnd w:id="857"/>
      <w:bookmarkEnd w:id="858"/>
      <w:bookmarkEnd w:id="859"/>
      <w:bookmarkEnd w:id="860"/>
      <w:bookmarkEnd w:id="861"/>
      <w:bookmarkEnd w:id="862"/>
    </w:p>
    <w:p w:rsidR="0001441D" w:rsidRPr="00307D15" w:rsidRDefault="0001441D" w:rsidP="0001441D">
      <w:pPr>
        <w:rPr>
          <w:rFonts w:ascii="Arial Narrow" w:hAnsi="Arial Narrow"/>
          <w:sz w:val="22"/>
          <w:szCs w:val="22"/>
        </w:rPr>
      </w:pPr>
      <w:r w:rsidRPr="00307D15">
        <w:rPr>
          <w:rFonts w:ascii="Arial Narrow" w:hAnsi="Arial Narrow"/>
          <w:sz w:val="22"/>
          <w:szCs w:val="22"/>
        </w:rPr>
        <w:t>Le dosage des mortiers sera le suivant :</w:t>
      </w:r>
    </w:p>
    <w:p w:rsidR="0001441D" w:rsidRPr="008E2959" w:rsidRDefault="0001441D" w:rsidP="00B85CF4">
      <w:pPr>
        <w:pStyle w:val="Paragraphedeliste"/>
        <w:numPr>
          <w:ilvl w:val="0"/>
          <w:numId w:val="69"/>
        </w:numPr>
        <w:rPr>
          <w:rFonts w:ascii="Arial Narrow" w:hAnsi="Arial Narrow"/>
          <w:sz w:val="22"/>
          <w:szCs w:val="22"/>
        </w:rPr>
      </w:pPr>
      <w:r w:rsidRPr="008E2959">
        <w:rPr>
          <w:rFonts w:ascii="Arial Narrow" w:hAnsi="Arial Narrow"/>
          <w:sz w:val="22"/>
          <w:szCs w:val="22"/>
        </w:rPr>
        <w:t>Couche d'accrochage : Mortier de ciment dosé à 500kg par m3 de sable</w:t>
      </w:r>
    </w:p>
    <w:p w:rsidR="0001441D" w:rsidRPr="008E2959" w:rsidRDefault="0001441D" w:rsidP="00B85CF4">
      <w:pPr>
        <w:pStyle w:val="Paragraphedeliste"/>
        <w:numPr>
          <w:ilvl w:val="0"/>
          <w:numId w:val="69"/>
        </w:numPr>
        <w:rPr>
          <w:rFonts w:ascii="Arial Narrow" w:hAnsi="Arial Narrow"/>
          <w:sz w:val="22"/>
          <w:szCs w:val="22"/>
        </w:rPr>
      </w:pPr>
      <w:r w:rsidRPr="008E2959">
        <w:rPr>
          <w:rFonts w:ascii="Arial Narrow" w:hAnsi="Arial Narrow"/>
          <w:sz w:val="22"/>
          <w:szCs w:val="22"/>
        </w:rPr>
        <w:t>Sous- enduit : Mortier bâtard dosé à 250kg de ciment et 125kg de chaux hydraulique pour 1m3 de sable</w:t>
      </w:r>
    </w:p>
    <w:p w:rsidR="0001441D" w:rsidRPr="008E2959" w:rsidRDefault="0001441D" w:rsidP="00B85CF4">
      <w:pPr>
        <w:pStyle w:val="Paragraphedeliste"/>
        <w:numPr>
          <w:ilvl w:val="0"/>
          <w:numId w:val="69"/>
        </w:numPr>
        <w:rPr>
          <w:rFonts w:ascii="Arial Narrow" w:hAnsi="Arial Narrow"/>
          <w:sz w:val="22"/>
          <w:szCs w:val="22"/>
        </w:rPr>
      </w:pPr>
      <w:r w:rsidRPr="008E2959">
        <w:rPr>
          <w:rFonts w:ascii="Arial Narrow" w:hAnsi="Arial Narrow"/>
          <w:sz w:val="22"/>
          <w:szCs w:val="22"/>
        </w:rPr>
        <w:t>Enduit de finition : Mortier bâtard dosé à 200kg de ciment et 250kg de chaux hydraulique pour 1m3  de sable.</w:t>
      </w:r>
    </w:p>
    <w:p w:rsidR="0001441D" w:rsidRPr="008E2959" w:rsidRDefault="0001441D" w:rsidP="00B85CF4">
      <w:pPr>
        <w:pStyle w:val="Paragraphedeliste"/>
        <w:numPr>
          <w:ilvl w:val="0"/>
          <w:numId w:val="69"/>
        </w:numPr>
        <w:rPr>
          <w:rFonts w:ascii="Arial Narrow" w:hAnsi="Arial Narrow"/>
          <w:sz w:val="22"/>
          <w:szCs w:val="22"/>
        </w:rPr>
      </w:pPr>
      <w:r w:rsidRPr="008E2959">
        <w:rPr>
          <w:rFonts w:ascii="Arial Narrow" w:hAnsi="Arial Narrow"/>
          <w:sz w:val="22"/>
          <w:szCs w:val="22"/>
        </w:rPr>
        <w:t>Le sable employé sera de 0/3 et la proportion de sable fin ne dépassant pas 15 à 30%.</w:t>
      </w:r>
    </w:p>
    <w:p w:rsidR="0001441D" w:rsidRPr="00307D15" w:rsidRDefault="0001441D" w:rsidP="0001441D">
      <w:pPr>
        <w:rPr>
          <w:rFonts w:ascii="Arial Narrow" w:hAnsi="Arial Narrow"/>
          <w:sz w:val="22"/>
          <w:szCs w:val="22"/>
        </w:rPr>
      </w:pPr>
      <w:r w:rsidRPr="00307D15">
        <w:rPr>
          <w:rFonts w:ascii="Arial Narrow" w:hAnsi="Arial Narrow"/>
          <w:sz w:val="22"/>
          <w:szCs w:val="22"/>
        </w:rPr>
        <w:t>Le sous- enduit sera exécuté avec un mortier très fluide, projeté sur le support la couche sera fine de 5mm au plus. La couche de finition sera exécutée lorsque le sous enduit aura fait sa prise mais avant qu'il ne soit sec, le sable sera identique à celui du sous enduit, le mortier sera projeté à la truelle puis serré à l'aide du dos de celle-ci ou à la taloche, les creux et les joints étant parfaitement remplis, l'ensemble étant exécuté sur des repères verticaux espacé de 1,5m environ en partie courante et sur des nus d'angle exécutés au droit des angles rentrants des murs.</w:t>
      </w:r>
    </w:p>
    <w:p w:rsidR="0001441D" w:rsidRPr="00307D15" w:rsidRDefault="0001441D" w:rsidP="0001441D">
      <w:pPr>
        <w:rPr>
          <w:rFonts w:ascii="Arial Narrow" w:hAnsi="Arial Narrow"/>
          <w:sz w:val="22"/>
          <w:szCs w:val="22"/>
        </w:rPr>
      </w:pPr>
    </w:p>
    <w:p w:rsidR="0001441D" w:rsidRPr="008E2959" w:rsidRDefault="0001441D" w:rsidP="00B85CF4">
      <w:pPr>
        <w:pStyle w:val="Paragraphedeliste"/>
        <w:numPr>
          <w:ilvl w:val="1"/>
          <w:numId w:val="55"/>
        </w:numPr>
        <w:rPr>
          <w:rFonts w:ascii="Arial Narrow" w:hAnsi="Arial Narrow"/>
          <w:b/>
          <w:sz w:val="22"/>
          <w:szCs w:val="22"/>
        </w:rPr>
      </w:pPr>
      <w:bookmarkStart w:id="863" w:name="_Toc65062723"/>
      <w:bookmarkStart w:id="864" w:name="_Toc65485465"/>
      <w:bookmarkStart w:id="865" w:name="_Toc65487699"/>
      <w:bookmarkStart w:id="866" w:name="_Toc73449260"/>
      <w:bookmarkStart w:id="867" w:name="_Toc101664390"/>
      <w:bookmarkStart w:id="868" w:name="_Toc161055530"/>
      <w:bookmarkStart w:id="869" w:name="_Toc161932574"/>
      <w:r w:rsidRPr="008E2959">
        <w:rPr>
          <w:rFonts w:ascii="Arial Narrow" w:hAnsi="Arial Narrow"/>
          <w:b/>
          <w:sz w:val="22"/>
          <w:szCs w:val="22"/>
        </w:rPr>
        <w:t>ENDUIT EXTÉRIEUR À TROIS COUCHES</w:t>
      </w:r>
      <w:bookmarkEnd w:id="863"/>
      <w:bookmarkEnd w:id="864"/>
      <w:bookmarkEnd w:id="865"/>
      <w:bookmarkEnd w:id="866"/>
      <w:bookmarkEnd w:id="867"/>
      <w:bookmarkEnd w:id="868"/>
      <w:bookmarkEnd w:id="869"/>
    </w:p>
    <w:p w:rsidR="0001441D" w:rsidRPr="00307D15" w:rsidRDefault="0001441D" w:rsidP="0001441D">
      <w:pPr>
        <w:rPr>
          <w:rFonts w:ascii="Arial Narrow" w:hAnsi="Arial Narrow"/>
          <w:sz w:val="22"/>
          <w:szCs w:val="22"/>
        </w:rPr>
      </w:pPr>
      <w:r w:rsidRPr="00307D15">
        <w:rPr>
          <w:rFonts w:ascii="Arial Narrow" w:hAnsi="Arial Narrow"/>
          <w:sz w:val="22"/>
          <w:szCs w:val="22"/>
        </w:rPr>
        <w:t>Le dosage du mortier sera le suivant :</w:t>
      </w:r>
    </w:p>
    <w:p w:rsidR="0001441D" w:rsidRPr="008E2959" w:rsidRDefault="0001441D" w:rsidP="00B85CF4">
      <w:pPr>
        <w:pStyle w:val="Paragraphedeliste"/>
        <w:numPr>
          <w:ilvl w:val="0"/>
          <w:numId w:val="70"/>
        </w:numPr>
        <w:rPr>
          <w:rFonts w:ascii="Arial Narrow" w:hAnsi="Arial Narrow"/>
          <w:sz w:val="22"/>
          <w:szCs w:val="22"/>
        </w:rPr>
      </w:pPr>
      <w:r w:rsidRPr="008E2959">
        <w:rPr>
          <w:rFonts w:ascii="Arial Narrow" w:hAnsi="Arial Narrow"/>
          <w:sz w:val="22"/>
          <w:szCs w:val="22"/>
        </w:rPr>
        <w:lastRenderedPageBreak/>
        <w:t>Gobetis ou couche d'accrochage (1 ère couche) : Mortier de ciment dosé à 500kg par m3 de sable ;</w:t>
      </w:r>
    </w:p>
    <w:p w:rsidR="0001441D" w:rsidRPr="008E2959" w:rsidRDefault="0001441D" w:rsidP="00B85CF4">
      <w:pPr>
        <w:pStyle w:val="Paragraphedeliste"/>
        <w:numPr>
          <w:ilvl w:val="0"/>
          <w:numId w:val="70"/>
        </w:numPr>
        <w:rPr>
          <w:rFonts w:ascii="Arial Narrow" w:hAnsi="Arial Narrow"/>
          <w:sz w:val="22"/>
          <w:szCs w:val="22"/>
        </w:rPr>
      </w:pPr>
      <w:r w:rsidRPr="008E2959">
        <w:rPr>
          <w:rFonts w:ascii="Arial Narrow" w:hAnsi="Arial Narrow"/>
          <w:sz w:val="22"/>
          <w:szCs w:val="22"/>
        </w:rPr>
        <w:t>Corps d'enduit (2ème couche) : Mortier bâtard dosé à 250kg de ciment et 125kg de chaux hydraulique par m3 de sable</w:t>
      </w:r>
    </w:p>
    <w:p w:rsidR="0001441D" w:rsidRPr="00307D15" w:rsidRDefault="0001441D" w:rsidP="00B85CF4">
      <w:pPr>
        <w:pStyle w:val="Paragraphedeliste"/>
        <w:numPr>
          <w:ilvl w:val="0"/>
          <w:numId w:val="70"/>
        </w:numPr>
        <w:rPr>
          <w:rFonts w:ascii="Arial Narrow" w:hAnsi="Arial Narrow"/>
          <w:sz w:val="22"/>
          <w:szCs w:val="22"/>
        </w:rPr>
      </w:pPr>
      <w:r w:rsidRPr="008E2959">
        <w:rPr>
          <w:rFonts w:ascii="Arial Narrow" w:hAnsi="Arial Narrow"/>
          <w:sz w:val="22"/>
          <w:szCs w:val="22"/>
        </w:rPr>
        <w:t xml:space="preserve">Couche de finition (3ème couche) : </w:t>
      </w:r>
      <w:r w:rsidRPr="00307D15">
        <w:rPr>
          <w:rFonts w:ascii="Arial Narrow" w:hAnsi="Arial Narrow"/>
          <w:sz w:val="22"/>
          <w:szCs w:val="22"/>
        </w:rPr>
        <w:t>enduit tyrolien écrasé ou graissé constitué d'une couche épaisse de 10 à 15mm de mortier de même consistance que la couche de finition normale projeté à l'aide de "tyrolienne" ou à l'aide de pistolet pneumatique sur la deuxième couche</w:t>
      </w:r>
      <w:r>
        <w:rPr>
          <w:rFonts w:ascii="Arial Narrow" w:hAnsi="Arial Narrow"/>
          <w:sz w:val="22"/>
          <w:szCs w:val="22"/>
        </w:rPr>
        <w:t>.</w:t>
      </w:r>
    </w:p>
    <w:p w:rsidR="0001441D"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Les parties non enduites en tyrolien devant être au préalable protégées et bien délimitées, au moyen de feuilles de papier collés.</w:t>
      </w:r>
      <w:r w:rsidR="00E35C6C">
        <w:rPr>
          <w:rFonts w:ascii="Arial Narrow" w:hAnsi="Arial Narrow"/>
          <w:sz w:val="22"/>
          <w:szCs w:val="22"/>
        </w:rPr>
        <w:t xml:space="preserve"> </w:t>
      </w:r>
      <w:r w:rsidRPr="00307D15">
        <w:rPr>
          <w:rFonts w:ascii="Arial Narrow" w:hAnsi="Arial Narrow"/>
          <w:sz w:val="22"/>
          <w:szCs w:val="22"/>
        </w:rPr>
        <w:t>Cet enduit peut être teint suivant la demande par des ocres compatibles avec la composition de l'enduit proprement dit.</w:t>
      </w:r>
    </w:p>
    <w:p w:rsidR="0001441D" w:rsidRPr="00307D15" w:rsidRDefault="0001441D" w:rsidP="0001441D">
      <w:pPr>
        <w:rPr>
          <w:rFonts w:ascii="Arial Narrow" w:hAnsi="Arial Narrow"/>
          <w:sz w:val="22"/>
          <w:szCs w:val="22"/>
        </w:rPr>
      </w:pPr>
      <w:r w:rsidRPr="00307D15">
        <w:rPr>
          <w:rFonts w:ascii="Arial Narrow" w:hAnsi="Arial Narrow"/>
          <w:sz w:val="22"/>
          <w:szCs w:val="22"/>
        </w:rPr>
        <w:t>Le sable employé sera du 0/3 (0,1/3,15) pour la couche de fonds et le corps de l'enduit. Le sable de la couche du fond comportera peu d'éléments fins, sable rêche, la tolérance sera de 10% de grains de diamètre supérieur à 3,15mm et 10% de farine ou de fillers. Le sable du corps de l'enduit comportera plus d'éléments fins et sera de granulométrie continue.</w:t>
      </w:r>
    </w:p>
    <w:p w:rsidR="0001441D" w:rsidRPr="00307D15" w:rsidRDefault="0001441D" w:rsidP="0001441D">
      <w:pPr>
        <w:rPr>
          <w:rFonts w:ascii="Arial Narrow" w:hAnsi="Arial Narrow"/>
          <w:sz w:val="22"/>
          <w:szCs w:val="22"/>
        </w:rPr>
      </w:pPr>
      <w:r w:rsidRPr="00307D15">
        <w:rPr>
          <w:rFonts w:ascii="Arial Narrow" w:hAnsi="Arial Narrow"/>
          <w:sz w:val="22"/>
          <w:szCs w:val="22"/>
        </w:rPr>
        <w:t>Le sable employé pour la couche de finition sera du 0/2 (0,1/2) riche en élément fins, la tolérance sera de 10% de grains de diamètre supérieur à 2mm et 10% de farines ou fillers.</w:t>
      </w:r>
    </w:p>
    <w:p w:rsidR="0001441D" w:rsidRPr="00307D15" w:rsidRDefault="0001441D" w:rsidP="0001441D">
      <w:pPr>
        <w:rPr>
          <w:rFonts w:ascii="Arial Narrow" w:hAnsi="Arial Narrow"/>
          <w:sz w:val="22"/>
          <w:szCs w:val="22"/>
        </w:rPr>
      </w:pPr>
      <w:r w:rsidRPr="00307D15">
        <w:rPr>
          <w:rFonts w:ascii="Arial Narrow" w:hAnsi="Arial Narrow"/>
          <w:sz w:val="22"/>
          <w:szCs w:val="22"/>
        </w:rPr>
        <w:t>La couche de fond sera exécutée avec des mortiers à consistance plastique bouillie semi- épaisse, projetée avec force à la truelle. La surface obtenue sera rugueuse et laissé brute sans aucun dressage.</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Le corps de l'enduit sera exécuté après que la couche du fond ait fait une partie de son retrait, soit 48 heures au moins après la mise en œuvre par projection à la truelle en deux ou trois passes et serrages très énergique et uniforme. Le dressage s'effectuera à la règle, la surface devant rester rugueuse.</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Les arêtes, angles, ébrasures, gorges et arrondis sont exécutés en même temps que le corps de l'enduit. La plénitude sera celle de l'enduit fini, son épaisseur sera de 10 à 20 </w:t>
      </w:r>
      <w:r w:rsidR="000C3C6E" w:rsidRPr="00307D15">
        <w:rPr>
          <w:rFonts w:ascii="Arial Narrow" w:hAnsi="Arial Narrow"/>
          <w:sz w:val="22"/>
          <w:szCs w:val="22"/>
        </w:rPr>
        <w:t>mm</w:t>
      </w:r>
      <w:r w:rsidR="006240EF">
        <w:rPr>
          <w:rFonts w:ascii="Arial Narrow" w:hAnsi="Arial Narrow"/>
          <w:sz w:val="22"/>
          <w:szCs w:val="22"/>
        </w:rPr>
        <w:t>.</w:t>
      </w:r>
      <w:r w:rsidRPr="00307D15">
        <w:rPr>
          <w:rFonts w:ascii="Arial Narrow" w:hAnsi="Arial Narrow"/>
          <w:sz w:val="22"/>
          <w:szCs w:val="22"/>
        </w:rPr>
        <w:t xml:space="preserve"> La couche de finition sera exécutée avec un délai de 2 à 8 jours. Elle sera exécutée par projection à la truelle et dressée à la règle, son épaisseur étant uniforme et telle qu'elle couvre sans surcharge. L'épaisseur de la couche de finition sera de 5 mm environ, l'épaisseur de l'enduit fini sera de 2,5 mm.</w:t>
      </w:r>
    </w:p>
    <w:p w:rsidR="0001441D" w:rsidRPr="00307D15" w:rsidRDefault="0001441D" w:rsidP="0001441D">
      <w:pPr>
        <w:rPr>
          <w:rFonts w:ascii="Arial Narrow" w:hAnsi="Arial Narrow"/>
          <w:sz w:val="22"/>
          <w:szCs w:val="22"/>
        </w:rPr>
      </w:pPr>
    </w:p>
    <w:p w:rsidR="0001441D" w:rsidRPr="00C821C9" w:rsidRDefault="0001441D" w:rsidP="00B85CF4">
      <w:pPr>
        <w:pStyle w:val="Paragraphedeliste"/>
        <w:numPr>
          <w:ilvl w:val="1"/>
          <w:numId w:val="55"/>
        </w:numPr>
        <w:rPr>
          <w:rFonts w:ascii="Arial Narrow" w:hAnsi="Arial Narrow"/>
          <w:b/>
          <w:sz w:val="22"/>
          <w:szCs w:val="22"/>
        </w:rPr>
      </w:pPr>
      <w:bookmarkStart w:id="870" w:name="_Toc73449261"/>
      <w:bookmarkStart w:id="871" w:name="_Toc101664391"/>
      <w:bookmarkStart w:id="872" w:name="_Toc161055531"/>
      <w:bookmarkStart w:id="873" w:name="_Toc161932575"/>
      <w:r w:rsidRPr="00C821C9">
        <w:rPr>
          <w:rFonts w:ascii="Arial Narrow" w:hAnsi="Arial Narrow"/>
          <w:b/>
          <w:sz w:val="22"/>
          <w:szCs w:val="22"/>
        </w:rPr>
        <w:t xml:space="preserve"> ENDUIT GRILLAGE</w:t>
      </w:r>
      <w:bookmarkEnd w:id="870"/>
      <w:bookmarkEnd w:id="871"/>
      <w:bookmarkEnd w:id="872"/>
      <w:bookmarkEnd w:id="873"/>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La composition de cet enduit sera : </w:t>
      </w:r>
    </w:p>
    <w:p w:rsidR="0001441D" w:rsidRPr="00307D15" w:rsidRDefault="0001441D" w:rsidP="0001441D">
      <w:pPr>
        <w:rPr>
          <w:rFonts w:ascii="Arial Narrow" w:hAnsi="Arial Narrow"/>
          <w:sz w:val="22"/>
          <w:szCs w:val="22"/>
        </w:rPr>
      </w:pPr>
      <w:r w:rsidRPr="00307D15">
        <w:rPr>
          <w:rFonts w:ascii="Arial Narrow" w:hAnsi="Arial Narrow"/>
          <w:sz w:val="22"/>
          <w:szCs w:val="22"/>
        </w:rPr>
        <w:t>Première couche sera constituée par un coulis au mortier de ciment dosé à 400 kg fortement projeté ;</w:t>
      </w:r>
    </w:p>
    <w:p w:rsidR="0001441D" w:rsidRPr="00307D15" w:rsidRDefault="0001441D" w:rsidP="0001441D">
      <w:pPr>
        <w:rPr>
          <w:rFonts w:ascii="Arial Narrow" w:hAnsi="Arial Narrow"/>
          <w:sz w:val="22"/>
          <w:szCs w:val="22"/>
        </w:rPr>
      </w:pPr>
      <w:r w:rsidRPr="00307D15">
        <w:rPr>
          <w:rFonts w:ascii="Arial Narrow" w:hAnsi="Arial Narrow"/>
          <w:sz w:val="22"/>
          <w:szCs w:val="22"/>
        </w:rPr>
        <w:t>Deuxième couche de 10mm au mortier bâtard dosé à 200 kg de ciment et 100 kg de chaux hydraulique  fouetté à la truelle, dressé à la règle sur repères continus et peignés ;</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Troisième couche au mortier de chaux dosé à 350 kg de 10mm d’épaisseur tendue à la truelle et soigneusement </w:t>
      </w:r>
      <w:proofErr w:type="spellStart"/>
      <w:r w:rsidRPr="00307D15">
        <w:rPr>
          <w:rFonts w:ascii="Arial Narrow" w:hAnsi="Arial Narrow"/>
          <w:sz w:val="22"/>
          <w:szCs w:val="22"/>
        </w:rPr>
        <w:t>frotassée</w:t>
      </w:r>
      <w:proofErr w:type="spellEnd"/>
      <w:r w:rsidRPr="00307D15">
        <w:rPr>
          <w:rFonts w:ascii="Arial Narrow" w:hAnsi="Arial Narrow"/>
          <w:sz w:val="22"/>
          <w:szCs w:val="22"/>
        </w:rPr>
        <w:t>.</w:t>
      </w:r>
    </w:p>
    <w:p w:rsidR="0001441D" w:rsidRPr="00307D15" w:rsidRDefault="0001441D" w:rsidP="0001441D">
      <w:pPr>
        <w:rPr>
          <w:rFonts w:ascii="Arial Narrow" w:hAnsi="Arial Narrow"/>
          <w:sz w:val="22"/>
          <w:szCs w:val="22"/>
        </w:rPr>
      </w:pPr>
      <w:r w:rsidRPr="00307D15">
        <w:rPr>
          <w:rFonts w:ascii="Arial Narrow" w:hAnsi="Arial Narrow"/>
          <w:sz w:val="22"/>
          <w:szCs w:val="22"/>
        </w:rPr>
        <w:t>Cet enduit sera exécuté au droit des poteaux et maçonnerie pour éviter les fissures éventuelles qui proviennent de la dilatation des deux matériaux. Le grillage utilisé est en acier galvanisé à mailles hexagonales de 20mmx20mm.</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p>
    <w:p w:rsidR="0001441D" w:rsidRPr="00C821C9" w:rsidRDefault="0001441D" w:rsidP="00B85CF4">
      <w:pPr>
        <w:pStyle w:val="Paragraphedeliste"/>
        <w:numPr>
          <w:ilvl w:val="0"/>
          <w:numId w:val="55"/>
        </w:numPr>
        <w:rPr>
          <w:rFonts w:ascii="Arial Narrow" w:hAnsi="Arial Narrow"/>
          <w:b/>
          <w:sz w:val="22"/>
          <w:szCs w:val="22"/>
        </w:rPr>
      </w:pPr>
      <w:r w:rsidRPr="00C821C9">
        <w:rPr>
          <w:rFonts w:ascii="Arial Narrow" w:hAnsi="Arial Narrow"/>
          <w:sz w:val="22"/>
          <w:szCs w:val="22"/>
        </w:rPr>
        <w:br w:type="page"/>
      </w:r>
      <w:bookmarkStart w:id="874" w:name="_Toc161984981"/>
      <w:r w:rsidRPr="00C821C9">
        <w:rPr>
          <w:rFonts w:ascii="Arial Narrow" w:hAnsi="Arial Narrow"/>
          <w:b/>
          <w:sz w:val="22"/>
          <w:szCs w:val="22"/>
        </w:rPr>
        <w:lastRenderedPageBreak/>
        <w:t xml:space="preserve">TRAVAUX D’ÉTANCHÉITÉ </w:t>
      </w:r>
      <w:bookmarkEnd w:id="874"/>
    </w:p>
    <w:p w:rsidR="0001441D" w:rsidRPr="00307D15" w:rsidRDefault="0001441D" w:rsidP="0001441D">
      <w:pPr>
        <w:rPr>
          <w:rFonts w:ascii="Arial Narrow" w:hAnsi="Arial Narrow"/>
          <w:sz w:val="22"/>
          <w:szCs w:val="22"/>
        </w:rPr>
      </w:pPr>
      <w:bookmarkStart w:id="875" w:name="_Toc161932587"/>
    </w:p>
    <w:bookmarkEnd w:id="875"/>
    <w:p w:rsidR="0001441D" w:rsidRPr="00C821C9" w:rsidRDefault="0001441D" w:rsidP="00B85CF4">
      <w:pPr>
        <w:pStyle w:val="Paragraphedeliste"/>
        <w:numPr>
          <w:ilvl w:val="1"/>
          <w:numId w:val="55"/>
        </w:numPr>
        <w:rPr>
          <w:rFonts w:ascii="Arial Narrow" w:hAnsi="Arial Narrow"/>
          <w:b/>
          <w:sz w:val="22"/>
          <w:szCs w:val="22"/>
        </w:rPr>
      </w:pPr>
      <w:r w:rsidRPr="00C821C9">
        <w:rPr>
          <w:rFonts w:ascii="Arial Narrow" w:hAnsi="Arial Narrow"/>
          <w:b/>
          <w:sz w:val="22"/>
          <w:szCs w:val="22"/>
        </w:rPr>
        <w:t>GÉNÉRALITÉS:</w:t>
      </w:r>
    </w:p>
    <w:p w:rsidR="0001441D" w:rsidRPr="00307D15" w:rsidRDefault="0001441D" w:rsidP="0001441D">
      <w:pPr>
        <w:rPr>
          <w:rFonts w:ascii="Arial Narrow" w:hAnsi="Arial Narrow"/>
          <w:sz w:val="22"/>
          <w:szCs w:val="22"/>
        </w:rPr>
      </w:pPr>
      <w:r w:rsidRPr="00307D15">
        <w:rPr>
          <w:rFonts w:ascii="Arial Narrow" w:hAnsi="Arial Narrow"/>
          <w:sz w:val="22"/>
          <w:szCs w:val="22"/>
        </w:rPr>
        <w:t>Consistance des travaux :</w:t>
      </w:r>
    </w:p>
    <w:p w:rsidR="0001441D" w:rsidRPr="00307D15" w:rsidRDefault="0001441D" w:rsidP="0001441D">
      <w:pPr>
        <w:rPr>
          <w:rFonts w:ascii="Arial Narrow" w:hAnsi="Arial Narrow"/>
          <w:sz w:val="22"/>
          <w:szCs w:val="22"/>
        </w:rPr>
      </w:pPr>
      <w:r w:rsidRPr="00307D15">
        <w:rPr>
          <w:rFonts w:ascii="Arial Narrow" w:hAnsi="Arial Narrow"/>
          <w:sz w:val="22"/>
          <w:szCs w:val="22"/>
        </w:rPr>
        <w:t>Les travaux du présent descriptif consistent en la fourniture et la mise en œuvre des matériaux de revêtement d'étanchéité pour :</w:t>
      </w:r>
    </w:p>
    <w:p w:rsidR="0001441D" w:rsidRPr="00BC5380" w:rsidRDefault="0001441D" w:rsidP="0001441D">
      <w:pPr>
        <w:rPr>
          <w:rFonts w:ascii="Arial Narrow" w:hAnsi="Arial Narrow"/>
          <w:b/>
          <w:sz w:val="22"/>
          <w:szCs w:val="22"/>
        </w:rPr>
      </w:pPr>
      <w:r w:rsidRPr="00BC5380">
        <w:rPr>
          <w:rFonts w:ascii="Arial Narrow" w:hAnsi="Arial Narrow"/>
          <w:b/>
          <w:sz w:val="22"/>
          <w:szCs w:val="22"/>
        </w:rPr>
        <w:t>- Les raccords et relevés d'étanchéité :</w:t>
      </w:r>
    </w:p>
    <w:p w:rsidR="0001441D" w:rsidRPr="00BC5380" w:rsidRDefault="0001441D" w:rsidP="00B85CF4">
      <w:pPr>
        <w:pStyle w:val="Paragraphedeliste"/>
        <w:numPr>
          <w:ilvl w:val="1"/>
          <w:numId w:val="70"/>
        </w:numPr>
        <w:rPr>
          <w:rFonts w:ascii="Arial Narrow" w:hAnsi="Arial Narrow"/>
          <w:sz w:val="22"/>
          <w:szCs w:val="22"/>
        </w:rPr>
      </w:pPr>
      <w:r w:rsidRPr="00BC5380">
        <w:rPr>
          <w:rFonts w:ascii="Arial Narrow" w:hAnsi="Arial Narrow"/>
          <w:sz w:val="22"/>
          <w:szCs w:val="22"/>
        </w:rPr>
        <w:t>Autour des tuyaux et gaines de ventilation ou d'extraction; autour des socles d’appareils et de fourreaux de passage de fils en terrasse</w:t>
      </w:r>
    </w:p>
    <w:p w:rsidR="0001441D" w:rsidRPr="00BC5380" w:rsidRDefault="0001441D" w:rsidP="00B85CF4">
      <w:pPr>
        <w:pStyle w:val="Paragraphedeliste"/>
        <w:numPr>
          <w:ilvl w:val="1"/>
          <w:numId w:val="70"/>
        </w:numPr>
        <w:rPr>
          <w:rFonts w:ascii="Arial Narrow" w:hAnsi="Arial Narrow"/>
          <w:sz w:val="22"/>
          <w:szCs w:val="22"/>
        </w:rPr>
      </w:pPr>
      <w:r w:rsidRPr="00BC5380">
        <w:rPr>
          <w:rFonts w:ascii="Arial Narrow" w:hAnsi="Arial Narrow"/>
          <w:sz w:val="22"/>
          <w:szCs w:val="22"/>
        </w:rPr>
        <w:t>Dans les engravures et sur les solins et les bandeaux.</w:t>
      </w:r>
    </w:p>
    <w:p w:rsidR="0001441D" w:rsidRDefault="0001441D" w:rsidP="0001441D">
      <w:pPr>
        <w:rPr>
          <w:rFonts w:ascii="Arial Narrow" w:hAnsi="Arial Narrow"/>
          <w:sz w:val="22"/>
          <w:szCs w:val="22"/>
        </w:rPr>
      </w:pPr>
    </w:p>
    <w:p w:rsidR="0001441D" w:rsidRPr="00BC5380" w:rsidRDefault="0001441D" w:rsidP="0001441D">
      <w:pPr>
        <w:ind w:firstLine="708"/>
        <w:rPr>
          <w:rFonts w:ascii="Arial Narrow" w:hAnsi="Arial Narrow"/>
          <w:b/>
          <w:sz w:val="22"/>
          <w:szCs w:val="22"/>
        </w:rPr>
      </w:pPr>
      <w:r>
        <w:rPr>
          <w:rFonts w:ascii="Arial Narrow" w:hAnsi="Arial Narrow"/>
          <w:b/>
          <w:sz w:val="22"/>
          <w:szCs w:val="22"/>
        </w:rPr>
        <w:t xml:space="preserve">Les </w:t>
      </w:r>
      <w:r w:rsidRPr="00BC5380">
        <w:rPr>
          <w:rFonts w:ascii="Arial Narrow" w:hAnsi="Arial Narrow"/>
          <w:b/>
          <w:sz w:val="22"/>
          <w:szCs w:val="22"/>
        </w:rPr>
        <w:t>essais  d'étanchéité :</w:t>
      </w:r>
    </w:p>
    <w:p w:rsidR="0001441D" w:rsidRPr="00307D15" w:rsidRDefault="0001441D" w:rsidP="0001441D">
      <w:pPr>
        <w:rPr>
          <w:rFonts w:ascii="Arial Narrow" w:hAnsi="Arial Narrow"/>
          <w:sz w:val="22"/>
          <w:szCs w:val="22"/>
        </w:rPr>
      </w:pPr>
      <w:r w:rsidRPr="00307D15">
        <w:rPr>
          <w:rFonts w:ascii="Arial Narrow" w:hAnsi="Arial Narrow"/>
          <w:sz w:val="22"/>
          <w:szCs w:val="22"/>
        </w:rPr>
        <w:t>A la fin des travaux d'étanchéité il sera procédé à des essais de mise en eau pour chaque ouvrage réalisé pour une durée de 48 heures au moins.</w:t>
      </w:r>
    </w:p>
    <w:p w:rsidR="0001441D" w:rsidRPr="00307D15" w:rsidRDefault="0001441D" w:rsidP="0001441D">
      <w:pPr>
        <w:rPr>
          <w:rFonts w:ascii="Arial Narrow" w:hAnsi="Arial Narrow"/>
          <w:sz w:val="22"/>
          <w:szCs w:val="22"/>
        </w:rPr>
      </w:pPr>
      <w:r w:rsidRPr="00307D15">
        <w:rPr>
          <w:rFonts w:ascii="Arial Narrow" w:hAnsi="Arial Narrow"/>
          <w:sz w:val="22"/>
          <w:szCs w:val="22"/>
        </w:rPr>
        <w:t>L’Entrepreneur aura à sa charge tous les travaux et accessoires pour ses essais (batardeau etc.).</w:t>
      </w:r>
    </w:p>
    <w:p w:rsidR="0001441D" w:rsidRPr="00307D15" w:rsidRDefault="0001441D" w:rsidP="0001441D">
      <w:pPr>
        <w:rPr>
          <w:rFonts w:ascii="Arial Narrow" w:hAnsi="Arial Narrow"/>
          <w:sz w:val="22"/>
          <w:szCs w:val="22"/>
        </w:rPr>
      </w:pPr>
    </w:p>
    <w:p w:rsidR="0001441D" w:rsidRPr="00BC5380" w:rsidRDefault="0001441D" w:rsidP="00B85CF4">
      <w:pPr>
        <w:pStyle w:val="Paragraphedeliste"/>
        <w:numPr>
          <w:ilvl w:val="0"/>
          <w:numId w:val="55"/>
        </w:numPr>
        <w:rPr>
          <w:rFonts w:ascii="Arial Narrow" w:hAnsi="Arial Narrow"/>
          <w:b/>
          <w:sz w:val="22"/>
          <w:szCs w:val="22"/>
        </w:rPr>
      </w:pPr>
      <w:bookmarkStart w:id="876" w:name="_Toc161932595"/>
      <w:bookmarkStart w:id="877" w:name="_Toc161984986"/>
      <w:r w:rsidRPr="00BC5380">
        <w:rPr>
          <w:rFonts w:ascii="Arial Narrow" w:hAnsi="Arial Narrow"/>
          <w:b/>
          <w:sz w:val="22"/>
          <w:szCs w:val="22"/>
        </w:rPr>
        <w:t>TRAVAUX DE MENUISERIE</w:t>
      </w:r>
      <w:bookmarkEnd w:id="876"/>
      <w:bookmarkEnd w:id="877"/>
    </w:p>
    <w:p w:rsidR="0001441D" w:rsidRPr="00307D15" w:rsidRDefault="0001441D" w:rsidP="0001441D">
      <w:pPr>
        <w:rPr>
          <w:rFonts w:ascii="Arial Narrow" w:hAnsi="Arial Narrow"/>
          <w:sz w:val="22"/>
          <w:szCs w:val="22"/>
        </w:rPr>
      </w:pPr>
      <w:bookmarkStart w:id="878" w:name="_Toc161932596"/>
    </w:p>
    <w:p w:rsidR="0001441D" w:rsidRPr="00BC5380" w:rsidRDefault="0001441D" w:rsidP="00B85CF4">
      <w:pPr>
        <w:pStyle w:val="Paragraphedeliste"/>
        <w:numPr>
          <w:ilvl w:val="1"/>
          <w:numId w:val="55"/>
        </w:numPr>
        <w:rPr>
          <w:rFonts w:ascii="Arial Narrow" w:hAnsi="Arial Narrow"/>
          <w:b/>
          <w:sz w:val="22"/>
          <w:szCs w:val="22"/>
        </w:rPr>
      </w:pPr>
      <w:r w:rsidRPr="00BC5380">
        <w:rPr>
          <w:rFonts w:ascii="Arial Narrow" w:hAnsi="Arial Narrow"/>
          <w:b/>
          <w:sz w:val="22"/>
          <w:szCs w:val="22"/>
        </w:rPr>
        <w:t xml:space="preserve"> MENUISERIE BOIS</w:t>
      </w:r>
      <w:bookmarkEnd w:id="878"/>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 présent corps d'état </w:t>
      </w:r>
      <w:r w:rsidR="006240EF" w:rsidRPr="00307D15">
        <w:rPr>
          <w:rFonts w:ascii="Arial Narrow" w:hAnsi="Arial Narrow"/>
          <w:sz w:val="22"/>
          <w:szCs w:val="22"/>
        </w:rPr>
        <w:t>comprend la</w:t>
      </w:r>
      <w:r w:rsidRPr="00307D15">
        <w:rPr>
          <w:rFonts w:ascii="Arial Narrow" w:hAnsi="Arial Narrow"/>
          <w:sz w:val="22"/>
          <w:szCs w:val="22"/>
        </w:rPr>
        <w:t xml:space="preserve"> fourniture et la pose de toutes les huisseries ou bâtis bois, de toutes les menuiseries extérieures ou intérieures : portes, fenêtres, placards, banquettes, </w:t>
      </w:r>
      <w:r w:rsidR="006240EF" w:rsidRPr="00307D15">
        <w:rPr>
          <w:rFonts w:ascii="Arial Narrow" w:hAnsi="Arial Narrow"/>
          <w:sz w:val="22"/>
          <w:szCs w:val="22"/>
        </w:rPr>
        <w:t>etc.…</w:t>
      </w:r>
      <w:r w:rsidRPr="00307D15">
        <w:rPr>
          <w:rFonts w:ascii="Arial Narrow" w:hAnsi="Arial Narrow"/>
          <w:sz w:val="22"/>
          <w:szCs w:val="22"/>
        </w:rPr>
        <w:t>y compris ferrage, serrurerie, quincaillerie et tous accessoires.</w:t>
      </w:r>
    </w:p>
    <w:p w:rsidR="0001441D" w:rsidRPr="00307D15" w:rsidRDefault="0001441D" w:rsidP="0001441D">
      <w:pPr>
        <w:rPr>
          <w:rFonts w:ascii="Arial Narrow" w:hAnsi="Arial Narrow"/>
          <w:sz w:val="22"/>
          <w:szCs w:val="22"/>
        </w:rPr>
      </w:pPr>
      <w:r w:rsidRPr="00307D15">
        <w:rPr>
          <w:rFonts w:ascii="Arial Narrow" w:hAnsi="Arial Narrow"/>
          <w:sz w:val="22"/>
          <w:szCs w:val="22"/>
        </w:rPr>
        <w:t>Il sera également prévu la mise en place et l'ajustement des menuiseries bois dans leur bâtis ainsi que la fourniture et la pose des paumelles, serrures, béquilles, verrous targettes, butoirs des portes, gâches au sol et scellements en pieds des huisseries ou bâtis.</w:t>
      </w:r>
    </w:p>
    <w:p w:rsidR="0001441D" w:rsidRPr="00307D15" w:rsidRDefault="0001441D" w:rsidP="0001441D">
      <w:pPr>
        <w:rPr>
          <w:rFonts w:ascii="Arial Narrow" w:hAnsi="Arial Narrow"/>
          <w:sz w:val="22"/>
          <w:szCs w:val="22"/>
        </w:rPr>
      </w:pPr>
      <w:r w:rsidRPr="00307D15">
        <w:rPr>
          <w:rFonts w:ascii="Arial Narrow" w:hAnsi="Arial Narrow"/>
          <w:sz w:val="22"/>
          <w:szCs w:val="22"/>
        </w:rPr>
        <w:t>Avant toute exécution, il sera remis les dessins de détails des menuiseries et un échantillonnage de la quincaillerie serrurerie au maître d’œuvre pour approbation.</w:t>
      </w:r>
    </w:p>
    <w:p w:rsidR="0001441D" w:rsidRPr="00307D15" w:rsidRDefault="0001441D" w:rsidP="0001441D">
      <w:pPr>
        <w:rPr>
          <w:rFonts w:ascii="Arial Narrow" w:hAnsi="Arial Narrow"/>
          <w:sz w:val="22"/>
          <w:szCs w:val="22"/>
        </w:rPr>
      </w:pPr>
    </w:p>
    <w:p w:rsidR="0001441D" w:rsidRPr="00BC5380" w:rsidRDefault="0001441D" w:rsidP="0001441D">
      <w:pPr>
        <w:rPr>
          <w:rFonts w:ascii="Arial Narrow" w:hAnsi="Arial Narrow"/>
          <w:b/>
          <w:sz w:val="22"/>
          <w:szCs w:val="22"/>
        </w:rPr>
      </w:pPr>
      <w:bookmarkStart w:id="879" w:name="_Toc161932597"/>
      <w:r w:rsidRPr="00BC5380">
        <w:rPr>
          <w:rFonts w:ascii="Arial Narrow" w:hAnsi="Arial Narrow"/>
          <w:b/>
          <w:sz w:val="22"/>
          <w:szCs w:val="22"/>
        </w:rPr>
        <w:t>NORMES</w:t>
      </w:r>
      <w:bookmarkEnd w:id="879"/>
      <w:r>
        <w:rPr>
          <w:rFonts w:ascii="Arial Narrow" w:hAnsi="Arial Narrow"/>
          <w:b/>
          <w:sz w:val="22"/>
          <w:szCs w:val="22"/>
        </w:rPr>
        <w:t> :</w:t>
      </w:r>
    </w:p>
    <w:p w:rsidR="0001441D" w:rsidRPr="00307D15" w:rsidRDefault="0001441D" w:rsidP="0001441D">
      <w:pPr>
        <w:rPr>
          <w:rFonts w:ascii="Arial Narrow" w:hAnsi="Arial Narrow"/>
          <w:sz w:val="22"/>
          <w:szCs w:val="22"/>
        </w:rPr>
      </w:pPr>
      <w:r w:rsidRPr="00307D15">
        <w:rPr>
          <w:rFonts w:ascii="Arial Narrow" w:hAnsi="Arial Narrow"/>
          <w:sz w:val="22"/>
          <w:szCs w:val="22"/>
        </w:rPr>
        <w:t>La qualité des matériaux, les fournitures et l'exécution seront conformes aux textes en vigueur au Mali, Cahiers du C.S.T.B. et D.T.U. en particulier :</w:t>
      </w:r>
    </w:p>
    <w:p w:rsidR="0001441D" w:rsidRPr="00307D15" w:rsidRDefault="0001441D" w:rsidP="0001441D">
      <w:pPr>
        <w:rPr>
          <w:rFonts w:ascii="Arial Narrow" w:hAnsi="Arial Narrow"/>
          <w:sz w:val="22"/>
          <w:szCs w:val="22"/>
        </w:rPr>
      </w:pPr>
      <w:r w:rsidRPr="00307D15">
        <w:rPr>
          <w:rFonts w:ascii="Arial Narrow" w:hAnsi="Arial Narrow"/>
          <w:sz w:val="22"/>
          <w:szCs w:val="22"/>
        </w:rPr>
        <w:t>-D.T.U. N° 361</w:t>
      </w:r>
    </w:p>
    <w:p w:rsidR="0001441D" w:rsidRPr="00307D15" w:rsidRDefault="0001441D" w:rsidP="0001441D">
      <w:pPr>
        <w:rPr>
          <w:rFonts w:ascii="Arial Narrow" w:hAnsi="Arial Narrow"/>
          <w:sz w:val="22"/>
          <w:szCs w:val="22"/>
        </w:rPr>
      </w:pPr>
      <w:r w:rsidRPr="00307D15">
        <w:rPr>
          <w:rFonts w:ascii="Arial Narrow" w:hAnsi="Arial Narrow"/>
          <w:sz w:val="22"/>
          <w:szCs w:val="22"/>
        </w:rPr>
        <w:t>-</w:t>
      </w:r>
      <w:proofErr w:type="spellStart"/>
      <w:r w:rsidRPr="00307D15">
        <w:rPr>
          <w:rFonts w:ascii="Arial Narrow" w:hAnsi="Arial Narrow"/>
          <w:sz w:val="22"/>
          <w:szCs w:val="22"/>
        </w:rPr>
        <w:t>N.F</w:t>
      </w:r>
      <w:proofErr w:type="spellEnd"/>
      <w:r w:rsidRPr="00307D15">
        <w:rPr>
          <w:rFonts w:ascii="Arial Narrow" w:hAnsi="Arial Narrow"/>
          <w:sz w:val="22"/>
          <w:szCs w:val="22"/>
        </w:rPr>
        <w:t xml:space="preserve"> P 23-301 - P.23-304 - P. 23-402  - P-51-004  P.-51-101  P. 53-510, etc.</w:t>
      </w:r>
    </w:p>
    <w:p w:rsidR="0001441D" w:rsidRPr="00307D15" w:rsidRDefault="0001441D" w:rsidP="0001441D">
      <w:pPr>
        <w:rPr>
          <w:rFonts w:ascii="Arial Narrow" w:hAnsi="Arial Narrow"/>
          <w:sz w:val="22"/>
          <w:szCs w:val="22"/>
        </w:rPr>
      </w:pPr>
    </w:p>
    <w:p w:rsidR="0001441D" w:rsidRPr="00BC5380" w:rsidRDefault="0001441D" w:rsidP="0001441D">
      <w:pPr>
        <w:rPr>
          <w:rFonts w:ascii="Arial Narrow" w:hAnsi="Arial Narrow"/>
          <w:b/>
          <w:sz w:val="22"/>
          <w:szCs w:val="22"/>
        </w:rPr>
      </w:pPr>
      <w:bookmarkStart w:id="880" w:name="_Toc161932598"/>
      <w:r w:rsidRPr="00BC5380">
        <w:rPr>
          <w:rFonts w:ascii="Arial Narrow" w:hAnsi="Arial Narrow"/>
          <w:b/>
          <w:sz w:val="22"/>
          <w:szCs w:val="22"/>
        </w:rPr>
        <w:t xml:space="preserve">CLAUSES TECHNIQUES </w:t>
      </w:r>
      <w:bookmarkEnd w:id="880"/>
      <w:r w:rsidR="00E35C6C" w:rsidRPr="00BC5380">
        <w:rPr>
          <w:rFonts w:ascii="Arial Narrow" w:hAnsi="Arial Narrow"/>
          <w:b/>
          <w:sz w:val="22"/>
          <w:szCs w:val="22"/>
        </w:rPr>
        <w:t>PARTICULIÈRES</w:t>
      </w:r>
    </w:p>
    <w:p w:rsidR="0001441D" w:rsidRPr="00BC5380" w:rsidRDefault="0001441D" w:rsidP="0001441D">
      <w:pPr>
        <w:rPr>
          <w:rFonts w:ascii="Arial Narrow" w:hAnsi="Arial Narrow"/>
          <w:b/>
          <w:sz w:val="22"/>
          <w:szCs w:val="22"/>
        </w:rPr>
      </w:pPr>
      <w:r w:rsidRPr="00BC5380">
        <w:rPr>
          <w:rFonts w:ascii="Arial Narrow" w:hAnsi="Arial Narrow"/>
          <w:b/>
          <w:sz w:val="22"/>
          <w:szCs w:val="22"/>
        </w:rPr>
        <w:t>Bois</w:t>
      </w:r>
    </w:p>
    <w:p w:rsidR="0001441D" w:rsidRPr="00307D15" w:rsidRDefault="0001441D" w:rsidP="0001441D">
      <w:pPr>
        <w:rPr>
          <w:rFonts w:ascii="Arial Narrow" w:hAnsi="Arial Narrow"/>
          <w:sz w:val="22"/>
          <w:szCs w:val="22"/>
        </w:rPr>
      </w:pPr>
      <w:r w:rsidRPr="00307D15">
        <w:rPr>
          <w:rFonts w:ascii="Arial Narrow" w:hAnsi="Arial Narrow"/>
          <w:sz w:val="22"/>
          <w:szCs w:val="22"/>
        </w:rPr>
        <w:t>Les bois seront  de bonnes qualité, bien secs, de droit fil, sains, purgés d'aubier, exempts de piqûres, roulures, gélivures, pourritures, échauffements, fentes, nœuds, vicieux ou autres défauts.</w:t>
      </w:r>
    </w:p>
    <w:p w:rsidR="0001441D" w:rsidRPr="00307D15" w:rsidRDefault="0001441D" w:rsidP="0001441D">
      <w:pPr>
        <w:rPr>
          <w:rFonts w:ascii="Arial Narrow" w:hAnsi="Arial Narrow"/>
          <w:sz w:val="22"/>
          <w:szCs w:val="22"/>
        </w:rPr>
      </w:pPr>
      <w:r w:rsidRPr="00307D15">
        <w:rPr>
          <w:rFonts w:ascii="Arial Narrow" w:hAnsi="Arial Narrow"/>
          <w:sz w:val="22"/>
          <w:szCs w:val="22"/>
        </w:rPr>
        <w:t>Ils seront travaillés avec le plus grand soin, les profils et les assemblages seront exécutés avec toute la perfection possible, les parements bruts seront bien affleurés. Ils seront parfaitement dressés de façon qu'il ne reste ni trace de sciage, ni flash.</w:t>
      </w:r>
    </w:p>
    <w:p w:rsidR="0001441D" w:rsidRPr="00307D15" w:rsidRDefault="0001441D" w:rsidP="0001441D">
      <w:pPr>
        <w:rPr>
          <w:rFonts w:ascii="Arial Narrow" w:hAnsi="Arial Narrow"/>
          <w:sz w:val="22"/>
          <w:szCs w:val="22"/>
        </w:rPr>
      </w:pPr>
      <w:r w:rsidRPr="00307D15">
        <w:rPr>
          <w:rFonts w:ascii="Arial Narrow" w:hAnsi="Arial Narrow"/>
          <w:sz w:val="22"/>
          <w:szCs w:val="22"/>
        </w:rPr>
        <w:t>Les rives seront bien droites sans épaufrures. Dans les parties assemblées, les tenons et les mortaises seront bien ajustés. Dans les parties à onglets, les coupes seront franches, bien raccordées et à joints parfaits.</w:t>
      </w:r>
    </w:p>
    <w:p w:rsidR="0001441D" w:rsidRPr="00307D15" w:rsidRDefault="0001441D" w:rsidP="0001441D">
      <w:pPr>
        <w:rPr>
          <w:rFonts w:ascii="Arial Narrow" w:hAnsi="Arial Narrow"/>
          <w:sz w:val="22"/>
          <w:szCs w:val="22"/>
        </w:rPr>
      </w:pPr>
      <w:r w:rsidRPr="00307D15">
        <w:rPr>
          <w:rFonts w:ascii="Arial Narrow" w:hAnsi="Arial Narrow"/>
          <w:sz w:val="22"/>
          <w:szCs w:val="22"/>
        </w:rPr>
        <w:t>Toutes les menuiseries intérieures seront parfaitement lisses sur toutes leurs faces. L'emploi de mastic pour boucher ou cacher les défauts dans les menuiseries est strictement interdit.</w:t>
      </w:r>
    </w:p>
    <w:p w:rsidR="0001441D" w:rsidRPr="00307D15" w:rsidRDefault="0001441D" w:rsidP="0001441D">
      <w:pPr>
        <w:rPr>
          <w:rFonts w:ascii="Arial Narrow" w:hAnsi="Arial Narrow"/>
          <w:sz w:val="22"/>
          <w:szCs w:val="22"/>
        </w:rPr>
      </w:pPr>
      <w:r w:rsidRPr="00307D15">
        <w:rPr>
          <w:rFonts w:ascii="Arial Narrow" w:hAnsi="Arial Narrow"/>
          <w:sz w:val="22"/>
          <w:szCs w:val="22"/>
        </w:rPr>
        <w:t>Les travaux d'impression qui relèvent du corps d'état peinture, seront exécutés avant la pose et ne pourront l'être qu’après réception des menuiseries par le Maître de l'Ouvrage.</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Tous les travaux suivants seront exécutés avec soins, tamponnage ferrage de clous à bateau pour tous les ouvrages, alaises, jeux nécessaires pendant un an après la réception provisoire, raccords de peinture devenus  nécessaires, </w:t>
      </w:r>
      <w:proofErr w:type="spellStart"/>
      <w:r w:rsidRPr="00307D15">
        <w:rPr>
          <w:rFonts w:ascii="Arial Narrow" w:hAnsi="Arial Narrow"/>
          <w:sz w:val="22"/>
          <w:szCs w:val="22"/>
        </w:rPr>
        <w:t>etc</w:t>
      </w:r>
      <w:proofErr w:type="spellEnd"/>
      <w:r w:rsidRPr="00307D15">
        <w:rPr>
          <w:rFonts w:ascii="Arial Narrow" w:hAnsi="Arial Narrow"/>
          <w:sz w:val="22"/>
          <w:szCs w:val="22"/>
        </w:rPr>
        <w:t>...</w:t>
      </w:r>
    </w:p>
    <w:p w:rsidR="0001441D" w:rsidRPr="00307D15" w:rsidRDefault="0001441D" w:rsidP="0001441D">
      <w:pPr>
        <w:rPr>
          <w:rFonts w:ascii="Arial Narrow" w:hAnsi="Arial Narrow"/>
          <w:sz w:val="22"/>
          <w:szCs w:val="22"/>
        </w:rPr>
      </w:pPr>
      <w:r w:rsidRPr="00307D15">
        <w:rPr>
          <w:rFonts w:ascii="Arial Narrow" w:hAnsi="Arial Narrow"/>
          <w:sz w:val="22"/>
          <w:szCs w:val="22"/>
        </w:rPr>
        <w:t>Avant livraison tous les bois recevront une protection anti-termites. Une deuxième couche sera posée en atelier.</w:t>
      </w:r>
    </w:p>
    <w:p w:rsidR="0001441D" w:rsidRPr="00307D15" w:rsidRDefault="0001441D" w:rsidP="0001441D">
      <w:pPr>
        <w:rPr>
          <w:rFonts w:ascii="Arial Narrow" w:hAnsi="Arial Narrow"/>
          <w:sz w:val="22"/>
          <w:szCs w:val="22"/>
        </w:rPr>
      </w:pPr>
    </w:p>
    <w:p w:rsidR="0001441D" w:rsidRPr="00BC5380" w:rsidRDefault="0001441D" w:rsidP="0001441D">
      <w:pPr>
        <w:rPr>
          <w:rFonts w:ascii="Arial Narrow" w:hAnsi="Arial Narrow"/>
          <w:b/>
          <w:sz w:val="22"/>
          <w:szCs w:val="22"/>
        </w:rPr>
      </w:pPr>
      <w:r w:rsidRPr="00BC5380">
        <w:rPr>
          <w:rFonts w:ascii="Arial Narrow" w:hAnsi="Arial Narrow"/>
          <w:b/>
          <w:sz w:val="22"/>
          <w:szCs w:val="22"/>
        </w:rPr>
        <w:t>Huisseries</w:t>
      </w:r>
    </w:p>
    <w:p w:rsidR="0001441D" w:rsidRPr="00307D15" w:rsidRDefault="0001441D" w:rsidP="0001441D">
      <w:pPr>
        <w:rPr>
          <w:rFonts w:ascii="Arial Narrow" w:hAnsi="Arial Narrow"/>
          <w:sz w:val="22"/>
          <w:szCs w:val="22"/>
        </w:rPr>
      </w:pPr>
      <w:r w:rsidRPr="00307D15">
        <w:rPr>
          <w:rFonts w:ascii="Arial Narrow" w:hAnsi="Arial Narrow"/>
          <w:sz w:val="22"/>
          <w:szCs w:val="22"/>
        </w:rPr>
        <w:t>Les huisseries seront soit en bois avec chambranle rapporté dont le profil sera soumis à l'agrément du Maître de  l'Ouvrage.</w:t>
      </w:r>
    </w:p>
    <w:p w:rsidR="0001441D" w:rsidRPr="00BC5380" w:rsidRDefault="0001441D" w:rsidP="0001441D">
      <w:pPr>
        <w:rPr>
          <w:rFonts w:ascii="Arial Narrow" w:hAnsi="Arial Narrow"/>
          <w:b/>
          <w:sz w:val="22"/>
          <w:szCs w:val="22"/>
        </w:rPr>
      </w:pPr>
      <w:r w:rsidRPr="00BC5380">
        <w:rPr>
          <w:rFonts w:ascii="Arial Narrow" w:hAnsi="Arial Narrow"/>
          <w:b/>
          <w:sz w:val="22"/>
          <w:szCs w:val="22"/>
        </w:rPr>
        <w:t>Quincaillerie  -  Serrurerie</w:t>
      </w:r>
    </w:p>
    <w:p w:rsidR="0001441D" w:rsidRPr="00307D15" w:rsidRDefault="0001441D" w:rsidP="0001441D">
      <w:pPr>
        <w:rPr>
          <w:rFonts w:ascii="Arial Narrow" w:hAnsi="Arial Narrow"/>
          <w:sz w:val="22"/>
          <w:szCs w:val="22"/>
        </w:rPr>
      </w:pPr>
      <w:r w:rsidRPr="00307D15">
        <w:rPr>
          <w:rFonts w:ascii="Arial Narrow" w:hAnsi="Arial Narrow"/>
          <w:sz w:val="22"/>
          <w:szCs w:val="22"/>
        </w:rPr>
        <w:t>La quincaillerie et la serrurerie fournies seront de première qualité et porteront le label de qualité NF S.N.F.Q. et la marque du fabricant.</w:t>
      </w:r>
    </w:p>
    <w:p w:rsidR="0001441D" w:rsidRPr="00307D15" w:rsidRDefault="0001441D" w:rsidP="0001441D">
      <w:pPr>
        <w:rPr>
          <w:rFonts w:ascii="Arial Narrow" w:hAnsi="Arial Narrow"/>
          <w:sz w:val="22"/>
          <w:szCs w:val="22"/>
        </w:rPr>
      </w:pPr>
      <w:r w:rsidRPr="00307D15">
        <w:rPr>
          <w:rFonts w:ascii="Arial Narrow" w:hAnsi="Arial Narrow"/>
          <w:sz w:val="22"/>
          <w:szCs w:val="22"/>
        </w:rPr>
        <w:t>Toutes les pièces seront mises en place avec le plus grand soin, les entailles nécessaires auront la profondeur voulue pour ne pas altérer la force du bois.</w:t>
      </w:r>
    </w:p>
    <w:p w:rsidR="0001441D" w:rsidRPr="00307D15" w:rsidRDefault="0001441D" w:rsidP="0001441D">
      <w:pPr>
        <w:rPr>
          <w:rFonts w:ascii="Arial Narrow" w:hAnsi="Arial Narrow"/>
          <w:sz w:val="22"/>
          <w:szCs w:val="22"/>
        </w:rPr>
      </w:pPr>
      <w:r w:rsidRPr="00307D15">
        <w:rPr>
          <w:rFonts w:ascii="Arial Narrow" w:hAnsi="Arial Narrow"/>
          <w:sz w:val="22"/>
          <w:szCs w:val="22"/>
        </w:rPr>
        <w:t>Elles présenteront les dimensions précises de la ferrure en longueur et en largeur. Elles seront exécutées de façon que la quincaillerie affleure exactement le bois.</w:t>
      </w:r>
    </w:p>
    <w:p w:rsidR="0001441D" w:rsidRPr="00307D15" w:rsidRDefault="0001441D" w:rsidP="0001441D">
      <w:pPr>
        <w:rPr>
          <w:rFonts w:ascii="Arial Narrow" w:hAnsi="Arial Narrow"/>
          <w:sz w:val="22"/>
          <w:szCs w:val="22"/>
        </w:rPr>
      </w:pPr>
      <w:r w:rsidRPr="00307D15">
        <w:rPr>
          <w:rFonts w:ascii="Arial Narrow" w:hAnsi="Arial Narrow"/>
          <w:sz w:val="22"/>
          <w:szCs w:val="22"/>
        </w:rPr>
        <w:t>Les pièces de quincaillerie et de ferrure recevront deux couches de minium de plomb sur toutes les faces avant d'être posées (une couche à la livraison et une à la pose).</w:t>
      </w:r>
    </w:p>
    <w:p w:rsidR="0001441D" w:rsidRPr="00BC5380" w:rsidRDefault="0001441D" w:rsidP="0001441D">
      <w:pPr>
        <w:rPr>
          <w:rFonts w:ascii="Arial Narrow" w:hAnsi="Arial Narrow"/>
          <w:b/>
          <w:sz w:val="22"/>
          <w:szCs w:val="22"/>
        </w:rPr>
      </w:pPr>
      <w:r w:rsidRPr="00BC5380">
        <w:rPr>
          <w:rFonts w:ascii="Arial Narrow" w:hAnsi="Arial Narrow"/>
          <w:b/>
          <w:sz w:val="22"/>
          <w:szCs w:val="22"/>
        </w:rPr>
        <w:t>Clés</w:t>
      </w:r>
    </w:p>
    <w:p w:rsidR="0001441D" w:rsidRPr="00307D15" w:rsidRDefault="0001441D" w:rsidP="0001441D">
      <w:pPr>
        <w:rPr>
          <w:rFonts w:ascii="Arial Narrow" w:hAnsi="Arial Narrow"/>
          <w:sz w:val="22"/>
          <w:szCs w:val="22"/>
        </w:rPr>
      </w:pPr>
      <w:r w:rsidRPr="00307D15">
        <w:rPr>
          <w:rFonts w:ascii="Arial Narrow" w:hAnsi="Arial Narrow"/>
          <w:sz w:val="22"/>
          <w:szCs w:val="22"/>
        </w:rPr>
        <w:t>Sauf indications contraires, trois clés seront fournies pour chacune des serrures.</w:t>
      </w:r>
    </w:p>
    <w:p w:rsidR="0001441D" w:rsidRPr="00307D15" w:rsidRDefault="0001441D" w:rsidP="0001441D">
      <w:pPr>
        <w:rPr>
          <w:rFonts w:ascii="Arial Narrow" w:hAnsi="Arial Narrow"/>
          <w:sz w:val="22"/>
          <w:szCs w:val="22"/>
        </w:rPr>
      </w:pPr>
      <w:r w:rsidRPr="00307D15">
        <w:rPr>
          <w:rFonts w:ascii="Arial Narrow" w:hAnsi="Arial Narrow"/>
          <w:sz w:val="22"/>
          <w:szCs w:val="22"/>
        </w:rPr>
        <w:t>Elles présenteront des panetons variés et une même clé  ne devra pas ouvrir deux portes.</w:t>
      </w:r>
    </w:p>
    <w:p w:rsidR="0001441D" w:rsidRPr="00307D15" w:rsidRDefault="0001441D" w:rsidP="0001441D">
      <w:pPr>
        <w:rPr>
          <w:rFonts w:ascii="Arial Narrow" w:hAnsi="Arial Narrow"/>
          <w:sz w:val="22"/>
          <w:szCs w:val="22"/>
        </w:rPr>
      </w:pPr>
      <w:r w:rsidRPr="00307D15">
        <w:rPr>
          <w:rFonts w:ascii="Arial Narrow" w:hAnsi="Arial Narrow"/>
          <w:sz w:val="22"/>
          <w:szCs w:val="22"/>
        </w:rPr>
        <w:t>Jusqu’à complet achèvement du chantier, les clés seront munies d'une étiquette portant l'indication du local.</w:t>
      </w:r>
    </w:p>
    <w:p w:rsidR="0001441D" w:rsidRPr="00307D15" w:rsidRDefault="0001441D" w:rsidP="0001441D">
      <w:pPr>
        <w:rPr>
          <w:rFonts w:ascii="Arial Narrow" w:hAnsi="Arial Narrow"/>
          <w:sz w:val="22"/>
          <w:szCs w:val="22"/>
        </w:rPr>
      </w:pPr>
      <w:r w:rsidRPr="00307D15">
        <w:rPr>
          <w:rFonts w:ascii="Arial Narrow" w:hAnsi="Arial Narrow"/>
          <w:sz w:val="22"/>
          <w:szCs w:val="22"/>
        </w:rPr>
        <w:t>L'Entrepreneur sera responsable de toutes les clés jusqu'à la réception du chantier.</w:t>
      </w:r>
    </w:p>
    <w:p w:rsidR="0001441D" w:rsidRPr="00307D15" w:rsidRDefault="0001441D" w:rsidP="0001441D">
      <w:pPr>
        <w:rPr>
          <w:rFonts w:ascii="Arial Narrow" w:hAnsi="Arial Narrow"/>
          <w:sz w:val="22"/>
          <w:szCs w:val="22"/>
        </w:rPr>
      </w:pPr>
    </w:p>
    <w:p w:rsidR="0001441D" w:rsidRPr="00BC5380" w:rsidRDefault="0001441D" w:rsidP="0001441D">
      <w:pPr>
        <w:rPr>
          <w:rFonts w:ascii="Arial Narrow" w:hAnsi="Arial Narrow"/>
          <w:b/>
          <w:sz w:val="22"/>
          <w:szCs w:val="22"/>
        </w:rPr>
      </w:pPr>
      <w:r w:rsidRPr="00BC5380">
        <w:rPr>
          <w:rFonts w:ascii="Arial Narrow" w:hAnsi="Arial Narrow"/>
          <w:b/>
          <w:sz w:val="22"/>
          <w:szCs w:val="22"/>
        </w:rPr>
        <w:t>Contrôle et essais des menuiseries</w:t>
      </w:r>
    </w:p>
    <w:p w:rsidR="0001441D" w:rsidRPr="00307D15" w:rsidRDefault="0001441D" w:rsidP="0001441D">
      <w:pPr>
        <w:rPr>
          <w:rFonts w:ascii="Arial Narrow" w:hAnsi="Arial Narrow"/>
          <w:sz w:val="22"/>
          <w:szCs w:val="22"/>
        </w:rPr>
      </w:pPr>
      <w:r w:rsidRPr="00307D15">
        <w:rPr>
          <w:rFonts w:ascii="Arial Narrow" w:hAnsi="Arial Narrow"/>
          <w:sz w:val="22"/>
          <w:szCs w:val="22"/>
        </w:rPr>
        <w:t>Les menuiseries bois répondront aux qualités définies par la norme P.23-301 et des normes en vigueur au Mali et seront capables de résister aux essais prévus par cette norme, en  particulier aux essais suivants:</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Vérifications de la </w:t>
      </w:r>
      <w:proofErr w:type="spellStart"/>
      <w:r w:rsidRPr="00307D15">
        <w:rPr>
          <w:rFonts w:ascii="Arial Narrow" w:hAnsi="Arial Narrow"/>
          <w:sz w:val="22"/>
          <w:szCs w:val="22"/>
        </w:rPr>
        <w:t>planitude</w:t>
      </w:r>
      <w:proofErr w:type="spellEnd"/>
      <w:r w:rsidRPr="00307D15">
        <w:rPr>
          <w:rFonts w:ascii="Arial Narrow" w:hAnsi="Arial Narrow"/>
          <w:sz w:val="22"/>
          <w:szCs w:val="22"/>
        </w:rPr>
        <w:t xml:space="preserve"> générale</w:t>
      </w:r>
    </w:p>
    <w:p w:rsidR="0001441D" w:rsidRPr="00307D15" w:rsidRDefault="0001441D" w:rsidP="0001441D">
      <w:pPr>
        <w:rPr>
          <w:rFonts w:ascii="Arial Narrow" w:hAnsi="Arial Narrow"/>
          <w:sz w:val="22"/>
          <w:szCs w:val="22"/>
        </w:rPr>
      </w:pPr>
      <w:r w:rsidRPr="00307D15">
        <w:rPr>
          <w:rFonts w:ascii="Arial Narrow" w:hAnsi="Arial Narrow"/>
          <w:sz w:val="22"/>
          <w:szCs w:val="22"/>
        </w:rPr>
        <w:t>- Essais de poinçonnement dynamique</w:t>
      </w:r>
    </w:p>
    <w:p w:rsidR="0001441D" w:rsidRPr="00307D15" w:rsidRDefault="0001441D" w:rsidP="0001441D">
      <w:pPr>
        <w:rPr>
          <w:rFonts w:ascii="Arial Narrow" w:hAnsi="Arial Narrow"/>
          <w:sz w:val="22"/>
          <w:szCs w:val="22"/>
        </w:rPr>
      </w:pPr>
      <w:r w:rsidRPr="00307D15">
        <w:rPr>
          <w:rFonts w:ascii="Arial Narrow" w:hAnsi="Arial Narrow"/>
          <w:sz w:val="22"/>
          <w:szCs w:val="22"/>
        </w:rPr>
        <w:t>- Essais de flexion pour charge concentrée</w:t>
      </w:r>
    </w:p>
    <w:p w:rsidR="0001441D" w:rsidRPr="00307D15" w:rsidRDefault="0001441D" w:rsidP="0001441D">
      <w:pPr>
        <w:rPr>
          <w:rFonts w:ascii="Arial Narrow" w:hAnsi="Arial Narrow"/>
          <w:sz w:val="22"/>
          <w:szCs w:val="22"/>
        </w:rPr>
      </w:pPr>
      <w:r w:rsidRPr="00307D15">
        <w:rPr>
          <w:rFonts w:ascii="Arial Narrow" w:hAnsi="Arial Narrow"/>
          <w:sz w:val="22"/>
          <w:szCs w:val="22"/>
        </w:rPr>
        <w:t>- Essais de résistance du bas des portes à l'immersion.</w:t>
      </w:r>
    </w:p>
    <w:p w:rsidR="0001441D" w:rsidRPr="00307D15" w:rsidRDefault="0001441D" w:rsidP="0001441D">
      <w:pPr>
        <w:rPr>
          <w:rFonts w:ascii="Arial Narrow" w:hAnsi="Arial Narrow"/>
          <w:sz w:val="22"/>
          <w:szCs w:val="22"/>
        </w:rPr>
      </w:pPr>
    </w:p>
    <w:p w:rsidR="0001441D" w:rsidRPr="00BC5380" w:rsidRDefault="0001441D" w:rsidP="0001441D">
      <w:pPr>
        <w:rPr>
          <w:rFonts w:ascii="Arial Narrow" w:hAnsi="Arial Narrow"/>
          <w:b/>
          <w:sz w:val="22"/>
          <w:szCs w:val="22"/>
        </w:rPr>
      </w:pPr>
      <w:r w:rsidRPr="00BC5380">
        <w:rPr>
          <w:rFonts w:ascii="Arial Narrow" w:hAnsi="Arial Narrow"/>
          <w:b/>
          <w:sz w:val="22"/>
          <w:szCs w:val="22"/>
        </w:rPr>
        <w:t xml:space="preserve">Spécifications relatives à la pose des menuiseries </w:t>
      </w:r>
    </w:p>
    <w:p w:rsidR="0001441D" w:rsidRPr="00307D15" w:rsidRDefault="0001441D" w:rsidP="0001441D">
      <w:pPr>
        <w:rPr>
          <w:rFonts w:ascii="Arial Narrow" w:hAnsi="Arial Narrow"/>
          <w:sz w:val="22"/>
          <w:szCs w:val="22"/>
        </w:rPr>
      </w:pPr>
      <w:r w:rsidRPr="00307D15">
        <w:rPr>
          <w:rFonts w:ascii="Arial Narrow" w:hAnsi="Arial Narrow"/>
          <w:sz w:val="22"/>
          <w:szCs w:val="22"/>
        </w:rPr>
        <w:t>Il sera prévu toutes les dispositions utiles pour les huisseries soient posées avant exécution des cloisons.</w:t>
      </w:r>
    </w:p>
    <w:p w:rsidR="0001441D" w:rsidRPr="00307D15" w:rsidRDefault="0001441D" w:rsidP="0001441D">
      <w:pPr>
        <w:rPr>
          <w:rFonts w:ascii="Arial Narrow" w:hAnsi="Arial Narrow"/>
          <w:sz w:val="22"/>
          <w:szCs w:val="22"/>
        </w:rPr>
      </w:pPr>
      <w:r w:rsidRPr="00307D15">
        <w:rPr>
          <w:rFonts w:ascii="Arial Narrow" w:hAnsi="Arial Narrow"/>
          <w:sz w:val="22"/>
          <w:szCs w:val="22"/>
        </w:rPr>
        <w:t>Toutes les protections nécessaires contre l'humidité et dans les conditions telles que la qualité des fournitures ne risquent pas d'en être affectée.</w:t>
      </w:r>
    </w:p>
    <w:p w:rsidR="0001441D" w:rsidRPr="00307D15" w:rsidRDefault="0001441D" w:rsidP="0001441D">
      <w:pPr>
        <w:rPr>
          <w:rFonts w:ascii="Arial Narrow" w:hAnsi="Arial Narrow"/>
          <w:sz w:val="22"/>
          <w:szCs w:val="22"/>
        </w:rPr>
      </w:pPr>
      <w:r w:rsidRPr="00307D15">
        <w:rPr>
          <w:rFonts w:ascii="Arial Narrow" w:hAnsi="Arial Narrow"/>
          <w:sz w:val="22"/>
          <w:szCs w:val="22"/>
        </w:rPr>
        <w:t>Les menuiseries seront posées par des ouvriers spécialisées avec la plus grande exactitude en aplomb parfait, à leurs emplacements exacts définis par les plans et, à défaut, par ordre du maître de l'Ouvrage.</w:t>
      </w:r>
    </w:p>
    <w:p w:rsidR="0001441D" w:rsidRPr="00307D15" w:rsidRDefault="0001441D" w:rsidP="0001441D">
      <w:pPr>
        <w:rPr>
          <w:rFonts w:ascii="Arial Narrow" w:hAnsi="Arial Narrow"/>
          <w:sz w:val="22"/>
          <w:szCs w:val="22"/>
        </w:rPr>
      </w:pPr>
      <w:r w:rsidRPr="00307D15">
        <w:rPr>
          <w:rFonts w:ascii="Arial Narrow" w:hAnsi="Arial Narrow"/>
          <w:sz w:val="22"/>
          <w:szCs w:val="22"/>
        </w:rPr>
        <w:t>Les huisseries et bâtis seront fixés avec soin de façon à éviter un déplacement éventuel pendant l'exécution des scellements.</w:t>
      </w:r>
    </w:p>
    <w:p w:rsidR="0001441D" w:rsidRPr="00307D15" w:rsidRDefault="0001441D" w:rsidP="0001441D">
      <w:pPr>
        <w:rPr>
          <w:rFonts w:ascii="Arial Narrow" w:hAnsi="Arial Narrow"/>
          <w:sz w:val="22"/>
          <w:szCs w:val="22"/>
        </w:rPr>
      </w:pPr>
      <w:r w:rsidRPr="00307D15">
        <w:rPr>
          <w:rFonts w:ascii="Arial Narrow" w:hAnsi="Arial Narrow"/>
          <w:sz w:val="22"/>
          <w:szCs w:val="22"/>
        </w:rPr>
        <w:t>Il sera placé toutes cales et étrésillons provisoires pour empêcher la déformation des menuiseries du fait des maçonneries, en particulier du fait des enduits et  calfeutrements avant leur complet séchage.</w:t>
      </w:r>
    </w:p>
    <w:p w:rsidR="0001441D" w:rsidRPr="00307D15" w:rsidRDefault="0001441D" w:rsidP="0001441D">
      <w:pPr>
        <w:rPr>
          <w:rFonts w:ascii="Arial Narrow" w:hAnsi="Arial Narrow"/>
          <w:sz w:val="22"/>
          <w:szCs w:val="22"/>
        </w:rPr>
      </w:pPr>
      <w:bookmarkStart w:id="881" w:name="_Toc161932599"/>
      <w:bookmarkStart w:id="882" w:name="_Toc161984987"/>
      <w:r w:rsidRPr="00307D15">
        <w:rPr>
          <w:rFonts w:ascii="Arial Narrow" w:hAnsi="Arial Narrow"/>
          <w:sz w:val="22"/>
          <w:szCs w:val="22"/>
        </w:rPr>
        <w:t>Il sera prévu la pose de butoirs de porte.</w:t>
      </w:r>
      <w:bookmarkEnd w:id="881"/>
      <w:bookmarkEnd w:id="882"/>
    </w:p>
    <w:p w:rsidR="0001441D" w:rsidRPr="00307D15" w:rsidRDefault="0001441D" w:rsidP="0001441D">
      <w:pPr>
        <w:rPr>
          <w:rFonts w:ascii="Arial Narrow" w:hAnsi="Arial Narrow"/>
          <w:sz w:val="22"/>
          <w:szCs w:val="22"/>
        </w:rPr>
      </w:pPr>
    </w:p>
    <w:p w:rsidR="0001441D" w:rsidRPr="00BC5380" w:rsidRDefault="0001441D" w:rsidP="0001441D">
      <w:pPr>
        <w:rPr>
          <w:rFonts w:ascii="Arial Narrow" w:hAnsi="Arial Narrow"/>
          <w:b/>
          <w:sz w:val="22"/>
          <w:szCs w:val="22"/>
        </w:rPr>
      </w:pPr>
      <w:r w:rsidRPr="00BC5380">
        <w:rPr>
          <w:rFonts w:ascii="Arial Narrow" w:hAnsi="Arial Narrow"/>
          <w:b/>
          <w:sz w:val="22"/>
          <w:szCs w:val="22"/>
        </w:rPr>
        <w:t xml:space="preserve">Finition </w:t>
      </w:r>
    </w:p>
    <w:p w:rsidR="0001441D" w:rsidRPr="00307D15" w:rsidRDefault="0001441D" w:rsidP="0001441D">
      <w:pPr>
        <w:rPr>
          <w:rFonts w:ascii="Arial Narrow" w:hAnsi="Arial Narrow"/>
          <w:sz w:val="22"/>
          <w:szCs w:val="22"/>
        </w:rPr>
      </w:pPr>
      <w:r w:rsidRPr="00307D15">
        <w:rPr>
          <w:rFonts w:ascii="Arial Narrow" w:hAnsi="Arial Narrow"/>
          <w:sz w:val="22"/>
          <w:szCs w:val="22"/>
        </w:rPr>
        <w:t>Pour l'ajustement des  ouvrants, une légère pente sera aménagée sur l'épaisseur du montant-battant afin de permettre un développement facile sans nuire toutefois à une parfaite juxtaposition des parties dormantes et mobiles.</w:t>
      </w:r>
    </w:p>
    <w:p w:rsidR="0001441D" w:rsidRPr="00307D15" w:rsidRDefault="0001441D" w:rsidP="0001441D">
      <w:pPr>
        <w:rPr>
          <w:rFonts w:ascii="Arial Narrow" w:hAnsi="Arial Narrow"/>
          <w:sz w:val="22"/>
          <w:szCs w:val="22"/>
        </w:rPr>
      </w:pPr>
      <w:r w:rsidRPr="00307D15">
        <w:rPr>
          <w:rFonts w:ascii="Arial Narrow" w:hAnsi="Arial Narrow"/>
          <w:sz w:val="22"/>
          <w:szCs w:val="22"/>
        </w:rPr>
        <w:t>Le montant carré comportera de même une partie abattue de 5 mm environ de largeur sur le plat de côté de la joue, feuillure dormant.</w:t>
      </w:r>
    </w:p>
    <w:p w:rsidR="0001441D" w:rsidRPr="00307D15" w:rsidRDefault="0001441D" w:rsidP="0001441D">
      <w:pPr>
        <w:rPr>
          <w:rFonts w:ascii="Arial Narrow" w:hAnsi="Arial Narrow"/>
          <w:sz w:val="22"/>
          <w:szCs w:val="22"/>
        </w:rPr>
      </w:pPr>
      <w:bookmarkStart w:id="883" w:name="_Toc161932600"/>
      <w:bookmarkStart w:id="884" w:name="_Toc161984988"/>
      <w:r w:rsidRPr="00307D15">
        <w:rPr>
          <w:rFonts w:ascii="Arial Narrow" w:hAnsi="Arial Narrow"/>
          <w:sz w:val="22"/>
          <w:szCs w:val="22"/>
        </w:rPr>
        <w:t>Les portes et châssis extérieurs seront munis de jet d'eau et seront étanches.</w:t>
      </w:r>
      <w:bookmarkEnd w:id="883"/>
      <w:bookmarkEnd w:id="884"/>
    </w:p>
    <w:p w:rsidR="0001441D" w:rsidRPr="00307D15" w:rsidRDefault="0001441D" w:rsidP="0001441D">
      <w:pPr>
        <w:rPr>
          <w:rFonts w:ascii="Arial Narrow" w:hAnsi="Arial Narrow"/>
          <w:sz w:val="22"/>
          <w:szCs w:val="22"/>
        </w:rPr>
      </w:pPr>
    </w:p>
    <w:p w:rsidR="0001441D" w:rsidRPr="00BC5380" w:rsidRDefault="0001441D" w:rsidP="0001441D">
      <w:pPr>
        <w:rPr>
          <w:rFonts w:ascii="Arial Narrow" w:hAnsi="Arial Narrow"/>
          <w:b/>
          <w:sz w:val="22"/>
          <w:szCs w:val="22"/>
        </w:rPr>
      </w:pPr>
      <w:bookmarkStart w:id="885" w:name="_Toc161932601"/>
      <w:r w:rsidRPr="00BC5380">
        <w:rPr>
          <w:rFonts w:ascii="Arial Narrow" w:hAnsi="Arial Narrow"/>
          <w:b/>
          <w:sz w:val="22"/>
          <w:szCs w:val="22"/>
        </w:rPr>
        <w:t>DESCRIPTION DES OUVRAGES</w:t>
      </w:r>
      <w:bookmarkEnd w:id="885"/>
      <w:r>
        <w:rPr>
          <w:rFonts w:ascii="Arial Narrow" w:hAnsi="Arial Narrow"/>
          <w:b/>
          <w:sz w:val="22"/>
          <w:szCs w:val="22"/>
        </w:rPr>
        <w:t xml:space="preserve"> DE MENUISERIE</w:t>
      </w:r>
    </w:p>
    <w:p w:rsidR="0001441D" w:rsidRPr="00307D15" w:rsidRDefault="0001441D" w:rsidP="0001441D">
      <w:pPr>
        <w:rPr>
          <w:rFonts w:ascii="Arial Narrow" w:hAnsi="Arial Narrow"/>
          <w:sz w:val="22"/>
          <w:szCs w:val="22"/>
        </w:rPr>
      </w:pPr>
      <w:bookmarkStart w:id="886" w:name="_Toc161932602"/>
      <w:r w:rsidRPr="00307D15">
        <w:rPr>
          <w:rFonts w:ascii="Arial Narrow" w:hAnsi="Arial Narrow"/>
          <w:sz w:val="22"/>
          <w:szCs w:val="22"/>
        </w:rPr>
        <w:t xml:space="preserve">Portes </w:t>
      </w:r>
      <w:proofErr w:type="spellStart"/>
      <w:r w:rsidRPr="00307D15">
        <w:rPr>
          <w:rFonts w:ascii="Arial Narrow" w:hAnsi="Arial Narrow"/>
          <w:sz w:val="22"/>
          <w:szCs w:val="22"/>
        </w:rPr>
        <w:t>isoplanes</w:t>
      </w:r>
      <w:proofErr w:type="spellEnd"/>
      <w:r w:rsidRPr="00307D15">
        <w:rPr>
          <w:rFonts w:ascii="Arial Narrow" w:hAnsi="Arial Narrow"/>
          <w:sz w:val="22"/>
          <w:szCs w:val="22"/>
        </w:rPr>
        <w:t> : Ouvrant à la française</w:t>
      </w:r>
      <w:bookmarkEnd w:id="886"/>
    </w:p>
    <w:p w:rsidR="0001441D" w:rsidRPr="00307D15" w:rsidRDefault="0001441D" w:rsidP="0001441D">
      <w:pPr>
        <w:rPr>
          <w:rFonts w:ascii="Arial Narrow" w:hAnsi="Arial Narrow"/>
          <w:sz w:val="22"/>
          <w:szCs w:val="22"/>
        </w:rPr>
      </w:pPr>
      <w:bookmarkStart w:id="887" w:name="_Toc161932603"/>
      <w:bookmarkStart w:id="888" w:name="_Toc161984989"/>
      <w:r w:rsidRPr="00307D15">
        <w:rPr>
          <w:rFonts w:ascii="Arial Narrow" w:hAnsi="Arial Narrow"/>
          <w:sz w:val="22"/>
          <w:szCs w:val="22"/>
        </w:rPr>
        <w:t>De dimensions de passage libre de 70, 80, 90 et 120</w:t>
      </w:r>
      <w:bookmarkEnd w:id="887"/>
      <w:bookmarkEnd w:id="888"/>
    </w:p>
    <w:p w:rsidR="0001441D" w:rsidRPr="00307D15" w:rsidRDefault="0001441D" w:rsidP="0001441D">
      <w:pPr>
        <w:rPr>
          <w:rFonts w:ascii="Arial Narrow" w:hAnsi="Arial Narrow"/>
          <w:sz w:val="22"/>
          <w:szCs w:val="22"/>
        </w:rPr>
      </w:pPr>
      <w:bookmarkStart w:id="889" w:name="_Toc161932604"/>
      <w:bookmarkStart w:id="890" w:name="_Toc161984990"/>
      <w:r w:rsidRPr="00307D15">
        <w:rPr>
          <w:rFonts w:ascii="Arial Narrow" w:hAnsi="Arial Narrow"/>
          <w:sz w:val="22"/>
          <w:szCs w:val="22"/>
        </w:rPr>
        <w:t>Elles seront composées de deux parois planes collées de chaque côté d’une ossature constitué de panneau de particule de bois.</w:t>
      </w:r>
      <w:bookmarkEnd w:id="889"/>
      <w:bookmarkEnd w:id="890"/>
    </w:p>
    <w:p w:rsidR="0001441D" w:rsidRPr="00307D15" w:rsidRDefault="0001441D" w:rsidP="0001441D">
      <w:pPr>
        <w:rPr>
          <w:rFonts w:ascii="Arial Narrow" w:hAnsi="Arial Narrow"/>
          <w:sz w:val="22"/>
          <w:szCs w:val="22"/>
        </w:rPr>
      </w:pPr>
      <w:bookmarkStart w:id="891" w:name="_Toc161932605"/>
      <w:bookmarkStart w:id="892" w:name="_Toc161984991"/>
      <w:r w:rsidRPr="00307D15">
        <w:rPr>
          <w:rFonts w:ascii="Arial Narrow" w:hAnsi="Arial Narrow"/>
          <w:sz w:val="22"/>
          <w:szCs w:val="22"/>
        </w:rPr>
        <w:lastRenderedPageBreak/>
        <w:t>L’âme sera entourée d’un cadre comprenant deux montants et deux traverses assemblés entre eux par tenons et mortaises, par enfourchement, par agrafage ou par collage.</w:t>
      </w:r>
      <w:bookmarkEnd w:id="891"/>
      <w:bookmarkEnd w:id="892"/>
    </w:p>
    <w:p w:rsidR="0001441D" w:rsidRPr="00307D15" w:rsidRDefault="0001441D" w:rsidP="0001441D">
      <w:pPr>
        <w:rPr>
          <w:rFonts w:ascii="Arial Narrow" w:hAnsi="Arial Narrow"/>
          <w:sz w:val="22"/>
          <w:szCs w:val="22"/>
        </w:rPr>
      </w:pPr>
      <w:bookmarkStart w:id="893" w:name="_Toc161932606"/>
      <w:bookmarkStart w:id="894" w:name="_Toc161984992"/>
      <w:r w:rsidRPr="00307D15">
        <w:rPr>
          <w:rFonts w:ascii="Arial Narrow" w:hAnsi="Arial Narrow"/>
          <w:sz w:val="22"/>
          <w:szCs w:val="22"/>
        </w:rPr>
        <w:t>La partie de l’ossature devant recevoir la serrure aura une largeur supérieure à 25 mm à la profondeur du logement de celle- ci sur une longueur dépassant de 25 mm de part et d’autre la hauteur de ce logement. Ce résultat sera obtenu par l’adjonction de cales ou de renfort de serrure qui pourront également être placés au niveau des paumelles.</w:t>
      </w:r>
      <w:bookmarkEnd w:id="893"/>
      <w:bookmarkEnd w:id="894"/>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bookmarkStart w:id="895" w:name="_Toc161932607"/>
      <w:bookmarkStart w:id="896" w:name="_Toc161984993"/>
      <w:r w:rsidRPr="00307D15">
        <w:rPr>
          <w:rFonts w:ascii="Arial Narrow" w:hAnsi="Arial Narrow"/>
          <w:sz w:val="22"/>
          <w:szCs w:val="22"/>
        </w:rPr>
        <w:t>Les parois seront constituées par un panneau contre-plaqué 3 plis de 4 à 5 mm d’épaisseur.</w:t>
      </w:r>
      <w:bookmarkEnd w:id="895"/>
      <w:bookmarkEnd w:id="896"/>
    </w:p>
    <w:p w:rsidR="0001441D" w:rsidRPr="00307D15" w:rsidRDefault="0001441D" w:rsidP="0001441D">
      <w:pPr>
        <w:rPr>
          <w:rFonts w:ascii="Arial Narrow" w:hAnsi="Arial Narrow"/>
          <w:sz w:val="22"/>
          <w:szCs w:val="22"/>
        </w:rPr>
      </w:pPr>
      <w:bookmarkStart w:id="897" w:name="_Toc161932608"/>
      <w:bookmarkStart w:id="898" w:name="_Toc161984994"/>
      <w:r w:rsidRPr="00307D15">
        <w:rPr>
          <w:rFonts w:ascii="Arial Narrow" w:hAnsi="Arial Narrow"/>
          <w:sz w:val="22"/>
          <w:szCs w:val="22"/>
        </w:rPr>
        <w:t>La peinture des portes est à la charge du présent corps d’état.</w:t>
      </w:r>
      <w:bookmarkEnd w:id="897"/>
      <w:bookmarkEnd w:id="898"/>
    </w:p>
    <w:p w:rsidR="0001441D" w:rsidRPr="00307D15" w:rsidRDefault="0001441D" w:rsidP="0001441D">
      <w:pPr>
        <w:rPr>
          <w:rFonts w:ascii="Arial Narrow" w:hAnsi="Arial Narrow"/>
          <w:sz w:val="22"/>
          <w:szCs w:val="22"/>
        </w:rPr>
      </w:pPr>
      <w:r w:rsidRPr="00307D15">
        <w:rPr>
          <w:rFonts w:ascii="Arial Narrow" w:hAnsi="Arial Narrow"/>
          <w:sz w:val="22"/>
          <w:szCs w:val="22"/>
        </w:rPr>
        <w:t>Placards, façades de gaines et caches de tuyauteries</w:t>
      </w:r>
    </w:p>
    <w:p w:rsidR="0001441D" w:rsidRPr="00307D15" w:rsidRDefault="0001441D" w:rsidP="0001441D">
      <w:pPr>
        <w:rPr>
          <w:rFonts w:ascii="Arial Narrow" w:hAnsi="Arial Narrow"/>
          <w:sz w:val="22"/>
          <w:szCs w:val="22"/>
        </w:rPr>
      </w:pPr>
      <w:r w:rsidRPr="00307D15">
        <w:rPr>
          <w:rFonts w:ascii="Arial Narrow" w:hAnsi="Arial Narrow"/>
          <w:sz w:val="22"/>
          <w:szCs w:val="22"/>
        </w:rPr>
        <w:t>En panneau de particules alaisés en bois sur les deux rives montantes.</w:t>
      </w:r>
    </w:p>
    <w:p w:rsidR="0001441D" w:rsidRPr="00307D15" w:rsidRDefault="0001441D" w:rsidP="0001441D">
      <w:pPr>
        <w:rPr>
          <w:rFonts w:ascii="Arial Narrow" w:hAnsi="Arial Narrow"/>
          <w:sz w:val="22"/>
          <w:szCs w:val="22"/>
        </w:rPr>
      </w:pPr>
    </w:p>
    <w:p w:rsidR="0001441D" w:rsidRPr="00BC5380" w:rsidRDefault="0001441D" w:rsidP="00B85CF4">
      <w:pPr>
        <w:pStyle w:val="Paragraphedeliste"/>
        <w:numPr>
          <w:ilvl w:val="0"/>
          <w:numId w:val="55"/>
        </w:numPr>
        <w:rPr>
          <w:rFonts w:ascii="Arial Narrow" w:hAnsi="Arial Narrow"/>
          <w:b/>
          <w:sz w:val="22"/>
          <w:szCs w:val="22"/>
        </w:rPr>
      </w:pPr>
      <w:r w:rsidRPr="00BC5380">
        <w:rPr>
          <w:rFonts w:ascii="Arial Narrow" w:hAnsi="Arial Narrow"/>
          <w:b/>
          <w:sz w:val="22"/>
          <w:szCs w:val="22"/>
        </w:rPr>
        <w:t xml:space="preserve"> MENUISERIE - MÉTALLIQUE.- FERRONNERIE</w:t>
      </w:r>
    </w:p>
    <w:p w:rsidR="0001441D" w:rsidRPr="00BC5380" w:rsidRDefault="00E35C6C" w:rsidP="00B85CF4">
      <w:pPr>
        <w:pStyle w:val="Paragraphedeliste"/>
        <w:numPr>
          <w:ilvl w:val="1"/>
          <w:numId w:val="55"/>
        </w:numPr>
        <w:rPr>
          <w:rFonts w:ascii="Arial Narrow" w:hAnsi="Arial Narrow"/>
          <w:b/>
          <w:sz w:val="22"/>
          <w:szCs w:val="22"/>
        </w:rPr>
      </w:pPr>
      <w:r w:rsidRPr="00BC5380">
        <w:rPr>
          <w:rFonts w:ascii="Arial Narrow" w:hAnsi="Arial Narrow"/>
          <w:b/>
          <w:sz w:val="22"/>
          <w:szCs w:val="22"/>
        </w:rPr>
        <w:t>GÉNÉRALITÉS</w:t>
      </w:r>
    </w:p>
    <w:p w:rsidR="0001441D" w:rsidRPr="00307D15" w:rsidRDefault="0001441D" w:rsidP="0001441D">
      <w:pPr>
        <w:rPr>
          <w:rFonts w:ascii="Arial Narrow" w:hAnsi="Arial Narrow"/>
          <w:sz w:val="22"/>
          <w:szCs w:val="22"/>
        </w:rPr>
      </w:pPr>
      <w:bookmarkStart w:id="899" w:name="_Toc161932610"/>
      <w:bookmarkStart w:id="900" w:name="_Toc161984995"/>
      <w:r w:rsidRPr="00307D15">
        <w:rPr>
          <w:rFonts w:ascii="Arial Narrow" w:hAnsi="Arial Narrow"/>
          <w:sz w:val="22"/>
          <w:szCs w:val="22"/>
        </w:rPr>
        <w:t>Il sera prévu la fourniture et la pose de la totalité des menuiseries métalliques, ferronnerie.</w:t>
      </w:r>
      <w:bookmarkEnd w:id="899"/>
      <w:bookmarkEnd w:id="900"/>
    </w:p>
    <w:p w:rsidR="0001441D" w:rsidRPr="00307D15" w:rsidRDefault="0001441D" w:rsidP="0001441D">
      <w:pPr>
        <w:rPr>
          <w:rFonts w:ascii="Arial Narrow" w:hAnsi="Arial Narrow"/>
          <w:sz w:val="22"/>
          <w:szCs w:val="22"/>
        </w:rPr>
      </w:pPr>
      <w:r w:rsidRPr="00307D15">
        <w:rPr>
          <w:rFonts w:ascii="Arial Narrow" w:hAnsi="Arial Narrow"/>
          <w:sz w:val="22"/>
          <w:szCs w:val="22"/>
        </w:rPr>
        <w:t>Des dessins détaillés des menuiseries seront remis au Maître de l'Ouvrage pour approbation avant l'exécution des ouvrages.</w:t>
      </w:r>
      <w:bookmarkStart w:id="901" w:name="_Toc161932611"/>
      <w:bookmarkStart w:id="902" w:name="_Toc161984996"/>
      <w:r w:rsidR="006240EF">
        <w:rPr>
          <w:rFonts w:ascii="Arial Narrow" w:hAnsi="Arial Narrow"/>
          <w:sz w:val="22"/>
          <w:szCs w:val="22"/>
        </w:rPr>
        <w:t xml:space="preserve"> </w:t>
      </w:r>
      <w:r w:rsidRPr="00307D15">
        <w:rPr>
          <w:rFonts w:ascii="Arial Narrow" w:hAnsi="Arial Narrow"/>
          <w:sz w:val="22"/>
          <w:szCs w:val="22"/>
        </w:rPr>
        <w:t>Les dimensions indiquées sur les plans seront données en vide tableau.</w:t>
      </w:r>
      <w:bookmarkEnd w:id="901"/>
      <w:bookmarkEnd w:id="902"/>
    </w:p>
    <w:p w:rsidR="0001441D" w:rsidRPr="00307D15" w:rsidRDefault="0001441D" w:rsidP="0001441D">
      <w:pPr>
        <w:rPr>
          <w:rFonts w:ascii="Arial Narrow" w:hAnsi="Arial Narrow"/>
          <w:sz w:val="22"/>
          <w:szCs w:val="22"/>
        </w:rPr>
      </w:pPr>
      <w:r w:rsidRPr="00307D15">
        <w:rPr>
          <w:rFonts w:ascii="Arial Narrow" w:hAnsi="Arial Narrow"/>
          <w:sz w:val="22"/>
          <w:szCs w:val="22"/>
        </w:rPr>
        <w:t>Ils seront assemblés soit mécaniquement par vis dissimulée en feuillure, soit soudés par rapprochement sans métal d'apport. Toute la visserie sera en acier inoxydable et devra être apparente.</w:t>
      </w:r>
    </w:p>
    <w:p w:rsidR="0001441D" w:rsidRPr="00307D15" w:rsidRDefault="0001441D" w:rsidP="0001441D">
      <w:pPr>
        <w:rPr>
          <w:rFonts w:ascii="Arial Narrow" w:hAnsi="Arial Narrow"/>
          <w:sz w:val="22"/>
          <w:szCs w:val="22"/>
        </w:rPr>
      </w:pPr>
      <w:r w:rsidRPr="00307D15">
        <w:rPr>
          <w:rFonts w:ascii="Arial Narrow" w:hAnsi="Arial Narrow"/>
          <w:sz w:val="22"/>
          <w:szCs w:val="22"/>
        </w:rPr>
        <w:t>Les profils seront protégés par oxydation anodique incolore d'une épaisseur minimum de 15 microns, après bufflage et polissage mécanique. Finition satinée par procédé clinique et sans trace d'usinage après traitement.</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Les menuiseries aluminium comporteront obligatoirement un </w:t>
      </w:r>
      <w:proofErr w:type="spellStart"/>
      <w:r w:rsidRPr="00307D15">
        <w:rPr>
          <w:rFonts w:ascii="Arial Narrow" w:hAnsi="Arial Narrow"/>
          <w:sz w:val="22"/>
          <w:szCs w:val="22"/>
        </w:rPr>
        <w:t>précadre</w:t>
      </w:r>
      <w:proofErr w:type="spellEnd"/>
      <w:r w:rsidRPr="00307D15">
        <w:rPr>
          <w:rFonts w:ascii="Arial Narrow" w:hAnsi="Arial Narrow"/>
          <w:sz w:val="22"/>
          <w:szCs w:val="22"/>
        </w:rPr>
        <w:t xml:space="preserve"> galvanisé permettant la pose des portes et châssis après les enduits et ravalements.</w:t>
      </w:r>
    </w:p>
    <w:p w:rsidR="0001441D" w:rsidRPr="00307D15" w:rsidRDefault="0001441D" w:rsidP="0001441D">
      <w:pPr>
        <w:rPr>
          <w:rFonts w:ascii="Arial Narrow" w:hAnsi="Arial Narrow"/>
          <w:sz w:val="22"/>
          <w:szCs w:val="22"/>
        </w:rPr>
      </w:pPr>
      <w:r w:rsidRPr="00307D15">
        <w:rPr>
          <w:rFonts w:ascii="Arial Narrow" w:hAnsi="Arial Narrow"/>
          <w:sz w:val="22"/>
          <w:szCs w:val="22"/>
        </w:rPr>
        <w:t>Les réservations pour les scellements seront exécutées dans le cadre du corps d'état gros-œuvre et il sera fourni en temps utile les réservations nécessaires à la pose de ses ouvrages. Il sera assuré leur protection pendant la durée des travaux et leur réglage avant et après intervention du corps d'état vitrerie - miroiterie.</w:t>
      </w:r>
    </w:p>
    <w:p w:rsidR="0001441D" w:rsidRPr="00307D15" w:rsidRDefault="0001441D" w:rsidP="0001441D">
      <w:pPr>
        <w:rPr>
          <w:rFonts w:ascii="Arial Narrow" w:hAnsi="Arial Narrow"/>
          <w:sz w:val="22"/>
          <w:szCs w:val="22"/>
        </w:rPr>
      </w:pPr>
      <w:r w:rsidRPr="00307D15">
        <w:rPr>
          <w:rFonts w:ascii="Arial Narrow" w:hAnsi="Arial Narrow"/>
          <w:sz w:val="22"/>
          <w:szCs w:val="22"/>
        </w:rPr>
        <w:t>Dans le cas où l'entrepreneur de ce lot ne fournirait pas en temps utile ces indications, tous les trous percement et démolitions qui s'avéreraient nécessaires sera à sa charge.</w:t>
      </w:r>
    </w:p>
    <w:p w:rsidR="0001441D" w:rsidRPr="00307D15" w:rsidRDefault="0001441D" w:rsidP="0001441D">
      <w:pPr>
        <w:rPr>
          <w:rFonts w:ascii="Arial Narrow" w:hAnsi="Arial Narrow"/>
          <w:sz w:val="22"/>
          <w:szCs w:val="22"/>
        </w:rPr>
      </w:pPr>
      <w:r w:rsidRPr="00307D15">
        <w:rPr>
          <w:rFonts w:ascii="Arial Narrow" w:hAnsi="Arial Narrow"/>
          <w:sz w:val="22"/>
          <w:szCs w:val="22"/>
        </w:rPr>
        <w:t>Les joints d étanchéités entre dormants et ouvrants, entre maçonneries et dormant seront étudiés avec le plus grand soin.</w:t>
      </w:r>
    </w:p>
    <w:p w:rsidR="0001441D" w:rsidRPr="00307D15" w:rsidRDefault="0001441D" w:rsidP="0001441D">
      <w:pPr>
        <w:rPr>
          <w:rFonts w:ascii="Arial Narrow" w:hAnsi="Arial Narrow"/>
          <w:sz w:val="22"/>
          <w:szCs w:val="22"/>
        </w:rPr>
      </w:pPr>
      <w:r w:rsidRPr="00307D15">
        <w:rPr>
          <w:rFonts w:ascii="Arial Narrow" w:hAnsi="Arial Narrow"/>
          <w:sz w:val="22"/>
          <w:szCs w:val="22"/>
        </w:rPr>
        <w:t>Les quincailleries et le ferrage seront adaptés aux différents types de menuiseries proposées et seront de première qualité, (acier inoxydable, laiton ou alliage d'aluminium anodisé à 20 microns. Ils seront soumis au Maître de l'Ouvrage pour approbation.</w:t>
      </w:r>
    </w:p>
    <w:p w:rsidR="0001441D" w:rsidRPr="00307D15" w:rsidRDefault="0001441D" w:rsidP="0001441D">
      <w:pPr>
        <w:rPr>
          <w:rFonts w:ascii="Arial Narrow" w:hAnsi="Arial Narrow"/>
          <w:sz w:val="22"/>
          <w:szCs w:val="22"/>
        </w:rPr>
      </w:pPr>
      <w:r w:rsidRPr="00307D15">
        <w:rPr>
          <w:rFonts w:ascii="Arial Narrow" w:hAnsi="Arial Narrow"/>
          <w:sz w:val="22"/>
          <w:szCs w:val="22"/>
        </w:rPr>
        <w:t>Tous les éléments métalliques recevront une protection de peinture antirouille de première qualité, en atelier, immédiatement après sablage.</w:t>
      </w:r>
    </w:p>
    <w:p w:rsidR="0001441D" w:rsidRPr="00307D15" w:rsidRDefault="0001441D" w:rsidP="0001441D">
      <w:pPr>
        <w:rPr>
          <w:rFonts w:ascii="Arial Narrow" w:hAnsi="Arial Narrow"/>
          <w:sz w:val="22"/>
          <w:szCs w:val="22"/>
        </w:rPr>
      </w:pPr>
    </w:p>
    <w:p w:rsidR="0001441D" w:rsidRPr="00BC5380" w:rsidRDefault="0001441D" w:rsidP="0001441D">
      <w:pPr>
        <w:rPr>
          <w:rFonts w:ascii="Arial Narrow" w:hAnsi="Arial Narrow"/>
          <w:b/>
          <w:sz w:val="22"/>
          <w:szCs w:val="22"/>
        </w:rPr>
      </w:pPr>
      <w:bookmarkStart w:id="903" w:name="_Toc161932612"/>
      <w:r w:rsidRPr="00BC5380">
        <w:rPr>
          <w:rFonts w:ascii="Arial Narrow" w:hAnsi="Arial Narrow"/>
          <w:b/>
          <w:sz w:val="22"/>
          <w:szCs w:val="22"/>
        </w:rPr>
        <w:t>NORMES</w:t>
      </w:r>
      <w:bookmarkEnd w:id="903"/>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La quantité des matériaux, les fournitures et l'exécution des travaux devront répondre en tous points aux prescriptions et texte en vigueur au Mali et en particulier aux prescriptions des cahiers de C.S.T.B. et </w:t>
      </w:r>
      <w:proofErr w:type="spellStart"/>
      <w:r w:rsidRPr="00307D15">
        <w:rPr>
          <w:rFonts w:ascii="Arial Narrow" w:hAnsi="Arial Narrow"/>
          <w:sz w:val="22"/>
          <w:szCs w:val="22"/>
        </w:rPr>
        <w:t>D.T.U</w:t>
      </w:r>
      <w:proofErr w:type="spellEnd"/>
      <w:r w:rsidRPr="00307D15">
        <w:rPr>
          <w:rFonts w:ascii="Arial Narrow" w:hAnsi="Arial Narrow"/>
          <w:sz w:val="22"/>
          <w:szCs w:val="22"/>
        </w:rPr>
        <w:t xml:space="preserve"> 37.1. </w:t>
      </w:r>
      <w:proofErr w:type="gramStart"/>
      <w:r w:rsidRPr="00307D15">
        <w:rPr>
          <w:rFonts w:ascii="Arial Narrow" w:hAnsi="Arial Narrow"/>
          <w:sz w:val="22"/>
          <w:szCs w:val="22"/>
        </w:rPr>
        <w:t>et</w:t>
      </w:r>
      <w:proofErr w:type="gramEnd"/>
      <w:r w:rsidRPr="00307D15">
        <w:rPr>
          <w:rFonts w:ascii="Arial Narrow" w:hAnsi="Arial Narrow"/>
          <w:sz w:val="22"/>
          <w:szCs w:val="22"/>
        </w:rPr>
        <w:t xml:space="preserve"> NF P24-101 et autres.</w:t>
      </w:r>
    </w:p>
    <w:p w:rsidR="0001441D" w:rsidRPr="00307D15" w:rsidRDefault="0001441D" w:rsidP="0001441D">
      <w:pPr>
        <w:rPr>
          <w:rFonts w:ascii="Arial Narrow" w:hAnsi="Arial Narrow"/>
          <w:sz w:val="22"/>
          <w:szCs w:val="22"/>
        </w:rPr>
      </w:pPr>
    </w:p>
    <w:p w:rsidR="0001441D" w:rsidRPr="00BC5380" w:rsidRDefault="0001441D" w:rsidP="00B85CF4">
      <w:pPr>
        <w:pStyle w:val="Paragraphedeliste"/>
        <w:numPr>
          <w:ilvl w:val="1"/>
          <w:numId w:val="55"/>
        </w:numPr>
        <w:rPr>
          <w:rFonts w:ascii="Arial Narrow" w:hAnsi="Arial Narrow"/>
          <w:b/>
          <w:sz w:val="22"/>
          <w:szCs w:val="22"/>
        </w:rPr>
      </w:pPr>
      <w:r w:rsidRPr="00BC5380">
        <w:rPr>
          <w:rFonts w:ascii="Arial Narrow" w:hAnsi="Arial Narrow"/>
          <w:b/>
          <w:sz w:val="22"/>
          <w:szCs w:val="22"/>
        </w:rPr>
        <w:t>VITRERIE  MIROITERIE</w:t>
      </w:r>
    </w:p>
    <w:p w:rsidR="0001441D" w:rsidRPr="00BC5380" w:rsidRDefault="0001441D" w:rsidP="00B85CF4">
      <w:pPr>
        <w:pStyle w:val="Paragraphedeliste"/>
        <w:numPr>
          <w:ilvl w:val="2"/>
          <w:numId w:val="55"/>
        </w:numPr>
        <w:rPr>
          <w:rFonts w:ascii="Arial Narrow" w:hAnsi="Arial Narrow"/>
          <w:b/>
          <w:sz w:val="22"/>
          <w:szCs w:val="22"/>
        </w:rPr>
      </w:pPr>
      <w:r w:rsidRPr="00BC5380">
        <w:rPr>
          <w:rFonts w:ascii="Arial Narrow" w:hAnsi="Arial Narrow"/>
          <w:b/>
          <w:sz w:val="22"/>
          <w:szCs w:val="22"/>
        </w:rPr>
        <w:t>GÉNÉRALITÉS</w:t>
      </w:r>
    </w:p>
    <w:p w:rsidR="0001441D" w:rsidRPr="00307D15" w:rsidRDefault="0001441D" w:rsidP="0001441D">
      <w:pPr>
        <w:rPr>
          <w:rFonts w:ascii="Arial Narrow" w:hAnsi="Arial Narrow"/>
          <w:sz w:val="22"/>
          <w:szCs w:val="22"/>
        </w:rPr>
      </w:pPr>
      <w:r w:rsidRPr="00307D15">
        <w:rPr>
          <w:rFonts w:ascii="Arial Narrow" w:hAnsi="Arial Narrow"/>
          <w:sz w:val="22"/>
          <w:szCs w:val="22"/>
        </w:rPr>
        <w:t>Les travaux comprennent la fourniture et la pose de tous les éléments et ouvrages de vitrerie et de miroiterie nécessaires à l'équipement complet des bâtiments objets du présent Cahier des Charges.</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Il sera écarté avant toute mise en œuvre, tous les défauts de feuillures ou autres éléments à vitrer qui pourraient compromettre la solidité des éléments vitrés et les conditions de mise en </w:t>
      </w:r>
      <w:r w:rsidR="00543F1E" w:rsidRPr="00307D15">
        <w:rPr>
          <w:rFonts w:ascii="Arial Narrow" w:hAnsi="Arial Narrow"/>
          <w:sz w:val="22"/>
          <w:szCs w:val="22"/>
        </w:rPr>
        <w:t>œuvre</w:t>
      </w:r>
      <w:r w:rsidRPr="00307D15">
        <w:rPr>
          <w:rFonts w:ascii="Arial Narrow" w:hAnsi="Arial Narrow"/>
          <w:sz w:val="22"/>
          <w:szCs w:val="22"/>
        </w:rPr>
        <w:t>.</w:t>
      </w:r>
    </w:p>
    <w:p w:rsidR="0001441D" w:rsidRPr="00307D15" w:rsidRDefault="0001441D" w:rsidP="0001441D">
      <w:pPr>
        <w:rPr>
          <w:rFonts w:ascii="Arial Narrow" w:hAnsi="Arial Narrow"/>
          <w:sz w:val="22"/>
          <w:szCs w:val="22"/>
        </w:rPr>
      </w:pPr>
      <w:r w:rsidRPr="00307D15">
        <w:rPr>
          <w:rFonts w:ascii="Arial Narrow" w:hAnsi="Arial Narrow"/>
          <w:sz w:val="22"/>
          <w:szCs w:val="22"/>
        </w:rPr>
        <w:t>Il sera assuré que les éléments métalliques à vitrer ont été préalablement protégés par les couches de peinture nécessaires à leur protection.</w:t>
      </w:r>
    </w:p>
    <w:p w:rsidR="0001441D" w:rsidRPr="00307D15" w:rsidRDefault="0001441D" w:rsidP="0001441D">
      <w:pPr>
        <w:rPr>
          <w:rFonts w:ascii="Arial Narrow" w:hAnsi="Arial Narrow"/>
          <w:sz w:val="22"/>
          <w:szCs w:val="22"/>
        </w:rPr>
      </w:pPr>
      <w:r w:rsidRPr="00307D15">
        <w:rPr>
          <w:rFonts w:ascii="Arial Narrow" w:hAnsi="Arial Narrow"/>
          <w:sz w:val="22"/>
          <w:szCs w:val="22"/>
        </w:rPr>
        <w:t>L'Entrepreneur du présent Corps d'État aura à sa charge les travaux suivants :</w:t>
      </w:r>
    </w:p>
    <w:p w:rsidR="0001441D" w:rsidRPr="00BC5380" w:rsidRDefault="0001441D" w:rsidP="00B85CF4">
      <w:pPr>
        <w:pStyle w:val="Paragraphedeliste"/>
        <w:numPr>
          <w:ilvl w:val="0"/>
          <w:numId w:val="71"/>
        </w:numPr>
        <w:rPr>
          <w:rFonts w:ascii="Arial Narrow" w:hAnsi="Arial Narrow"/>
          <w:sz w:val="22"/>
          <w:szCs w:val="22"/>
        </w:rPr>
      </w:pPr>
      <w:r w:rsidRPr="00BC5380">
        <w:rPr>
          <w:rFonts w:ascii="Arial Narrow" w:hAnsi="Arial Narrow"/>
          <w:sz w:val="22"/>
          <w:szCs w:val="22"/>
        </w:rPr>
        <w:t>la protection des ouvrages sur le chantier jusqu'à la réception ;</w:t>
      </w:r>
    </w:p>
    <w:p w:rsidR="0001441D" w:rsidRPr="00BC5380" w:rsidRDefault="0001441D" w:rsidP="00B85CF4">
      <w:pPr>
        <w:pStyle w:val="Paragraphedeliste"/>
        <w:numPr>
          <w:ilvl w:val="0"/>
          <w:numId w:val="71"/>
        </w:numPr>
        <w:rPr>
          <w:rFonts w:ascii="Arial Narrow" w:hAnsi="Arial Narrow"/>
          <w:sz w:val="22"/>
          <w:szCs w:val="22"/>
        </w:rPr>
      </w:pPr>
      <w:r w:rsidRPr="00BC5380">
        <w:rPr>
          <w:rFonts w:ascii="Arial Narrow" w:hAnsi="Arial Narrow"/>
          <w:sz w:val="22"/>
          <w:szCs w:val="22"/>
        </w:rPr>
        <w:lastRenderedPageBreak/>
        <w:t>le remplacement de tous les éléments défectueux jusqu'à la réception</w:t>
      </w:r>
    </w:p>
    <w:p w:rsidR="0001441D" w:rsidRPr="00BC5380" w:rsidRDefault="0001441D" w:rsidP="00B85CF4">
      <w:pPr>
        <w:pStyle w:val="Paragraphedeliste"/>
        <w:numPr>
          <w:ilvl w:val="0"/>
          <w:numId w:val="71"/>
        </w:numPr>
        <w:rPr>
          <w:rFonts w:ascii="Arial Narrow" w:hAnsi="Arial Narrow"/>
          <w:sz w:val="22"/>
          <w:szCs w:val="22"/>
        </w:rPr>
      </w:pPr>
      <w:r w:rsidRPr="00BC5380">
        <w:rPr>
          <w:rFonts w:ascii="Arial Narrow" w:hAnsi="Arial Narrow"/>
          <w:sz w:val="22"/>
          <w:szCs w:val="22"/>
        </w:rPr>
        <w:t>le nettoyage général de tous les éléments et sur les deux faces avant la réception.</w:t>
      </w:r>
    </w:p>
    <w:p w:rsidR="0001441D" w:rsidRPr="00307D15" w:rsidRDefault="0001441D" w:rsidP="0001441D">
      <w:pPr>
        <w:rPr>
          <w:rFonts w:ascii="Arial Narrow" w:hAnsi="Arial Narrow"/>
          <w:sz w:val="22"/>
          <w:szCs w:val="22"/>
        </w:rPr>
      </w:pPr>
      <w:bookmarkStart w:id="904" w:name="_Toc161932614"/>
      <w:bookmarkStart w:id="905" w:name="_Toc161984997"/>
      <w:r w:rsidRPr="00307D15">
        <w:rPr>
          <w:rFonts w:ascii="Arial Narrow" w:hAnsi="Arial Narrow"/>
          <w:sz w:val="22"/>
          <w:szCs w:val="22"/>
        </w:rPr>
        <w:t>La vitrerie sera en verre simple, double ou triple suivant les dimensions des menuiseries.</w:t>
      </w:r>
      <w:bookmarkEnd w:id="904"/>
      <w:bookmarkEnd w:id="905"/>
    </w:p>
    <w:p w:rsidR="0001441D" w:rsidRPr="00307D15" w:rsidRDefault="0001441D" w:rsidP="0001441D">
      <w:pPr>
        <w:rPr>
          <w:rFonts w:ascii="Arial Narrow" w:hAnsi="Arial Narrow"/>
          <w:sz w:val="22"/>
          <w:szCs w:val="22"/>
        </w:rPr>
      </w:pPr>
    </w:p>
    <w:p w:rsidR="0001441D" w:rsidRPr="00BC5380" w:rsidRDefault="0001441D" w:rsidP="0001441D">
      <w:pPr>
        <w:rPr>
          <w:rFonts w:ascii="Arial Narrow" w:hAnsi="Arial Narrow"/>
          <w:b/>
          <w:sz w:val="22"/>
          <w:szCs w:val="22"/>
        </w:rPr>
      </w:pPr>
      <w:bookmarkStart w:id="906" w:name="_Toc161932615"/>
      <w:r w:rsidRPr="00BC5380">
        <w:rPr>
          <w:rFonts w:ascii="Arial Narrow" w:hAnsi="Arial Narrow"/>
          <w:b/>
          <w:sz w:val="22"/>
          <w:szCs w:val="22"/>
        </w:rPr>
        <w:t>PRESCRIPTIONS TECHNIQUES</w:t>
      </w:r>
      <w:bookmarkEnd w:id="906"/>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Tous les ouvrages de ce Corps d'État devront être exécutés conformément aux stipulation et règlements en vigueur et plus particulièrement les textes </w:t>
      </w:r>
      <w:r w:rsidR="00965321" w:rsidRPr="00307D15">
        <w:rPr>
          <w:rFonts w:ascii="Arial Narrow" w:hAnsi="Arial Narrow"/>
          <w:sz w:val="22"/>
          <w:szCs w:val="22"/>
        </w:rPr>
        <w:t>français</w:t>
      </w:r>
      <w:r w:rsidRPr="00307D15">
        <w:rPr>
          <w:rFonts w:ascii="Arial Narrow" w:hAnsi="Arial Narrow"/>
          <w:sz w:val="22"/>
          <w:szCs w:val="22"/>
        </w:rPr>
        <w:t xml:space="preserve"> ci-après.</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w:t>
      </w:r>
      <w:proofErr w:type="spellStart"/>
      <w:r w:rsidRPr="00307D15">
        <w:rPr>
          <w:rFonts w:ascii="Arial Narrow" w:hAnsi="Arial Narrow"/>
          <w:sz w:val="22"/>
          <w:szCs w:val="22"/>
        </w:rPr>
        <w:t>DTU</w:t>
      </w:r>
      <w:proofErr w:type="spellEnd"/>
      <w:r w:rsidRPr="00307D15">
        <w:rPr>
          <w:rFonts w:ascii="Arial Narrow" w:hAnsi="Arial Narrow"/>
          <w:sz w:val="22"/>
          <w:szCs w:val="22"/>
        </w:rPr>
        <w:t xml:space="preserve"> 39.1  Cahier des Charges applicables aux travaux de vitrerie.</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w:t>
      </w:r>
      <w:proofErr w:type="spellStart"/>
      <w:r w:rsidRPr="00307D15">
        <w:rPr>
          <w:rFonts w:ascii="Arial Narrow" w:hAnsi="Arial Narrow"/>
          <w:sz w:val="22"/>
          <w:szCs w:val="22"/>
        </w:rPr>
        <w:t>DTU</w:t>
      </w:r>
      <w:proofErr w:type="spellEnd"/>
      <w:r w:rsidRPr="00307D15">
        <w:rPr>
          <w:rFonts w:ascii="Arial Narrow" w:hAnsi="Arial Narrow"/>
          <w:sz w:val="22"/>
          <w:szCs w:val="22"/>
        </w:rPr>
        <w:t xml:space="preserve"> 39.1.  Cahier des Charges applicables aux travaux de miroiterie et </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Vitrerie en verre épais, suivi du mémento pour la conception des ouvrages.</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Normes françaises de la série B32 et notamment la norme </w:t>
      </w:r>
      <w:proofErr w:type="spellStart"/>
      <w:r w:rsidRPr="00307D15">
        <w:rPr>
          <w:rFonts w:ascii="Arial Narrow" w:hAnsi="Arial Narrow"/>
          <w:sz w:val="22"/>
          <w:szCs w:val="22"/>
        </w:rPr>
        <w:t>N.FB</w:t>
      </w:r>
      <w:proofErr w:type="spellEnd"/>
      <w:r w:rsidRPr="00307D15">
        <w:rPr>
          <w:rFonts w:ascii="Arial Narrow" w:hAnsi="Arial Narrow"/>
          <w:sz w:val="22"/>
          <w:szCs w:val="22"/>
        </w:rPr>
        <w:t xml:space="preserve"> 32-500.Spécifications pour la mise en </w:t>
      </w:r>
      <w:r w:rsidR="00543F1E" w:rsidRPr="00307D15">
        <w:rPr>
          <w:rFonts w:ascii="Arial Narrow" w:hAnsi="Arial Narrow"/>
          <w:sz w:val="22"/>
          <w:szCs w:val="22"/>
        </w:rPr>
        <w:t>œuvre</w:t>
      </w:r>
      <w:r w:rsidRPr="00307D15">
        <w:rPr>
          <w:rFonts w:ascii="Arial Narrow" w:hAnsi="Arial Narrow"/>
          <w:sz w:val="22"/>
          <w:szCs w:val="22"/>
        </w:rPr>
        <w:t xml:space="preserve"> des matériaux verriers dans le bâtiment.</w:t>
      </w:r>
    </w:p>
    <w:p w:rsidR="0001441D" w:rsidRPr="00307D15" w:rsidRDefault="0001441D" w:rsidP="0001441D">
      <w:pPr>
        <w:rPr>
          <w:rFonts w:ascii="Arial Narrow" w:hAnsi="Arial Narrow"/>
          <w:sz w:val="22"/>
          <w:szCs w:val="22"/>
        </w:rPr>
      </w:pPr>
    </w:p>
    <w:p w:rsidR="0001441D" w:rsidRPr="00BC5380" w:rsidRDefault="0001441D" w:rsidP="0001441D">
      <w:pPr>
        <w:rPr>
          <w:rFonts w:ascii="Arial Narrow" w:hAnsi="Arial Narrow"/>
          <w:b/>
          <w:sz w:val="22"/>
          <w:szCs w:val="22"/>
        </w:rPr>
      </w:pPr>
      <w:bookmarkStart w:id="907" w:name="_Toc161932616"/>
      <w:r w:rsidRPr="00BC5380">
        <w:rPr>
          <w:rFonts w:ascii="Arial Narrow" w:hAnsi="Arial Narrow"/>
          <w:b/>
          <w:sz w:val="22"/>
          <w:szCs w:val="22"/>
        </w:rPr>
        <w:t>DESCRIPTION DES OUVRAGES</w:t>
      </w:r>
      <w:bookmarkEnd w:id="907"/>
    </w:p>
    <w:p w:rsidR="0001441D" w:rsidRPr="00BC5380" w:rsidRDefault="0001441D" w:rsidP="0001441D">
      <w:pPr>
        <w:rPr>
          <w:rFonts w:ascii="Arial Narrow" w:hAnsi="Arial Narrow"/>
          <w:b/>
          <w:sz w:val="22"/>
          <w:szCs w:val="22"/>
        </w:rPr>
      </w:pPr>
      <w:r w:rsidRPr="00BC5380">
        <w:rPr>
          <w:rFonts w:ascii="Arial Narrow" w:hAnsi="Arial Narrow"/>
          <w:b/>
          <w:sz w:val="22"/>
          <w:szCs w:val="22"/>
        </w:rPr>
        <w:t xml:space="preserve">VITRAGE </w:t>
      </w:r>
    </w:p>
    <w:p w:rsidR="0001441D" w:rsidRPr="00307D15" w:rsidRDefault="0001441D" w:rsidP="0001441D">
      <w:pPr>
        <w:rPr>
          <w:rFonts w:ascii="Arial Narrow" w:hAnsi="Arial Narrow"/>
          <w:sz w:val="22"/>
          <w:szCs w:val="22"/>
        </w:rPr>
      </w:pPr>
      <w:r w:rsidRPr="00307D15">
        <w:rPr>
          <w:rFonts w:ascii="Arial Narrow" w:hAnsi="Arial Narrow"/>
          <w:sz w:val="22"/>
          <w:szCs w:val="22"/>
        </w:rPr>
        <w:t>Les vitrages seront logés dans les encadrements extérieurs en aluminium laqué.</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En tout état de cause, les vitrages seront exécutés avec des joints </w:t>
      </w:r>
      <w:proofErr w:type="spellStart"/>
      <w:r w:rsidRPr="00307D15">
        <w:rPr>
          <w:rFonts w:ascii="Arial Narrow" w:hAnsi="Arial Narrow"/>
          <w:sz w:val="22"/>
          <w:szCs w:val="22"/>
        </w:rPr>
        <w:t>NEOPRENE</w:t>
      </w:r>
      <w:proofErr w:type="spellEnd"/>
      <w:r w:rsidRPr="00307D15">
        <w:rPr>
          <w:rFonts w:ascii="Arial Narrow" w:hAnsi="Arial Narrow"/>
          <w:sz w:val="22"/>
          <w:szCs w:val="22"/>
        </w:rPr>
        <w:t>.</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Les conditions de fourniture, de mise en </w:t>
      </w:r>
      <w:r w:rsidR="00965321" w:rsidRPr="00307D15">
        <w:rPr>
          <w:rFonts w:ascii="Arial Narrow" w:hAnsi="Arial Narrow"/>
          <w:sz w:val="22"/>
          <w:szCs w:val="22"/>
        </w:rPr>
        <w:t>œuvre</w:t>
      </w:r>
      <w:r w:rsidRPr="00307D15">
        <w:rPr>
          <w:rFonts w:ascii="Arial Narrow" w:hAnsi="Arial Narrow"/>
          <w:sz w:val="22"/>
          <w:szCs w:val="22"/>
        </w:rPr>
        <w:t xml:space="preserve"> de tous les éléments et accessoires de pose seront conformes aux prescriptions contenues dans les teintes de références publiées par le C.S.T.B.</w:t>
      </w:r>
    </w:p>
    <w:p w:rsidR="0001441D" w:rsidRPr="00307D15" w:rsidRDefault="0001441D" w:rsidP="0001441D">
      <w:pPr>
        <w:rPr>
          <w:rFonts w:ascii="Arial Narrow" w:hAnsi="Arial Narrow"/>
          <w:sz w:val="22"/>
          <w:szCs w:val="22"/>
        </w:rPr>
      </w:pPr>
      <w:r w:rsidRPr="00307D15">
        <w:rPr>
          <w:rFonts w:ascii="Arial Narrow" w:hAnsi="Arial Narrow"/>
          <w:sz w:val="22"/>
          <w:szCs w:val="22"/>
        </w:rPr>
        <w:t>Il sera joint à la soumission toute la documentation et tous les renseignements nécessaires à l'identification des matériaux et matériels proposés.</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Des échantillons seront proposés sur le chantier avant tout commencement de mise en </w:t>
      </w:r>
      <w:r w:rsidR="00965321" w:rsidRPr="00307D15">
        <w:rPr>
          <w:rFonts w:ascii="Arial Narrow" w:hAnsi="Arial Narrow"/>
          <w:sz w:val="22"/>
          <w:szCs w:val="22"/>
        </w:rPr>
        <w:t>œuvre</w:t>
      </w:r>
      <w:r w:rsidRPr="00307D15">
        <w:rPr>
          <w:rFonts w:ascii="Arial Narrow" w:hAnsi="Arial Narrow"/>
          <w:sz w:val="22"/>
          <w:szCs w:val="22"/>
        </w:rPr>
        <w:t>, à l'architecte pour approbation.</w:t>
      </w:r>
    </w:p>
    <w:p w:rsidR="0001441D" w:rsidRPr="00307D15" w:rsidRDefault="0001441D" w:rsidP="0001441D">
      <w:pPr>
        <w:rPr>
          <w:rFonts w:ascii="Arial Narrow" w:hAnsi="Arial Narrow"/>
          <w:sz w:val="22"/>
          <w:szCs w:val="22"/>
        </w:rPr>
      </w:pPr>
    </w:p>
    <w:p w:rsidR="0001441D" w:rsidRPr="00BC5380" w:rsidRDefault="0001441D" w:rsidP="0001441D">
      <w:pPr>
        <w:rPr>
          <w:rFonts w:ascii="Arial Narrow" w:hAnsi="Arial Narrow"/>
          <w:b/>
          <w:sz w:val="22"/>
          <w:szCs w:val="22"/>
        </w:rPr>
      </w:pPr>
      <w:r w:rsidRPr="00BC5380">
        <w:rPr>
          <w:rFonts w:ascii="Arial Narrow" w:hAnsi="Arial Narrow"/>
          <w:b/>
          <w:sz w:val="22"/>
          <w:szCs w:val="22"/>
        </w:rPr>
        <w:t xml:space="preserve">VITRAGE </w:t>
      </w:r>
      <w:r w:rsidR="00965321" w:rsidRPr="00BC5380">
        <w:rPr>
          <w:rFonts w:ascii="Arial Narrow" w:hAnsi="Arial Narrow"/>
          <w:b/>
          <w:sz w:val="22"/>
          <w:szCs w:val="22"/>
        </w:rPr>
        <w:t>EXTÉRIEUR</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Sur toutes les menuiseries extérieures en aluminium laqué, il sera posé un vitrage </w:t>
      </w:r>
      <w:proofErr w:type="spellStart"/>
      <w:r w:rsidRPr="00307D15">
        <w:rPr>
          <w:rFonts w:ascii="Arial Narrow" w:hAnsi="Arial Narrow"/>
          <w:sz w:val="22"/>
          <w:szCs w:val="22"/>
        </w:rPr>
        <w:t>ANTELIO</w:t>
      </w:r>
      <w:proofErr w:type="spellEnd"/>
      <w:r w:rsidRPr="00307D15">
        <w:rPr>
          <w:rFonts w:ascii="Arial Narrow" w:hAnsi="Arial Narrow"/>
          <w:sz w:val="22"/>
          <w:szCs w:val="22"/>
        </w:rPr>
        <w:t>.</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Les conditions de fourniture et de mise en </w:t>
      </w:r>
      <w:r w:rsidR="00965321" w:rsidRPr="00307D15">
        <w:rPr>
          <w:rFonts w:ascii="Arial Narrow" w:hAnsi="Arial Narrow"/>
          <w:sz w:val="22"/>
          <w:szCs w:val="22"/>
        </w:rPr>
        <w:t>œuvre</w:t>
      </w:r>
      <w:r w:rsidRPr="00307D15">
        <w:rPr>
          <w:rFonts w:ascii="Arial Narrow" w:hAnsi="Arial Narrow"/>
          <w:sz w:val="22"/>
          <w:szCs w:val="22"/>
        </w:rPr>
        <w:t xml:space="preserve"> de tous les éléments et accessoires de pose seront conformes aux prescriptions du C.S.T.B.</w:t>
      </w:r>
    </w:p>
    <w:p w:rsidR="0001441D" w:rsidRPr="00307D15" w:rsidRDefault="0001441D" w:rsidP="0001441D">
      <w:pPr>
        <w:rPr>
          <w:rFonts w:ascii="Arial Narrow" w:hAnsi="Arial Narrow"/>
          <w:sz w:val="22"/>
          <w:szCs w:val="22"/>
        </w:rPr>
      </w:pPr>
    </w:p>
    <w:p w:rsidR="0001441D" w:rsidRPr="00BC5380" w:rsidRDefault="0001441D" w:rsidP="00B85CF4">
      <w:pPr>
        <w:pStyle w:val="Paragraphedeliste"/>
        <w:numPr>
          <w:ilvl w:val="1"/>
          <w:numId w:val="55"/>
        </w:numPr>
        <w:rPr>
          <w:rFonts w:ascii="Arial Narrow" w:hAnsi="Arial Narrow"/>
          <w:b/>
          <w:sz w:val="22"/>
          <w:szCs w:val="22"/>
        </w:rPr>
      </w:pPr>
      <w:r w:rsidRPr="00BC5380">
        <w:rPr>
          <w:rFonts w:ascii="Arial Narrow" w:hAnsi="Arial Narrow"/>
          <w:b/>
          <w:sz w:val="22"/>
          <w:szCs w:val="22"/>
        </w:rPr>
        <w:t xml:space="preserve"> MENUISERIES </w:t>
      </w:r>
      <w:r w:rsidR="00965321" w:rsidRPr="00BC5380">
        <w:rPr>
          <w:rFonts w:ascii="Arial Narrow" w:hAnsi="Arial Narrow"/>
          <w:b/>
          <w:sz w:val="22"/>
          <w:szCs w:val="22"/>
        </w:rPr>
        <w:t>MÉTALLIQUE</w:t>
      </w:r>
      <w:r w:rsidRPr="00BC5380">
        <w:rPr>
          <w:rFonts w:ascii="Arial Narrow" w:hAnsi="Arial Narrow"/>
          <w:b/>
          <w:sz w:val="22"/>
          <w:szCs w:val="22"/>
        </w:rPr>
        <w:t> :</w:t>
      </w:r>
    </w:p>
    <w:p w:rsidR="0001441D" w:rsidRPr="00DE4AED" w:rsidRDefault="00965321" w:rsidP="0001441D">
      <w:pPr>
        <w:rPr>
          <w:rFonts w:ascii="Arial Narrow" w:hAnsi="Arial Narrow"/>
          <w:b/>
          <w:sz w:val="22"/>
          <w:szCs w:val="22"/>
        </w:rPr>
      </w:pPr>
      <w:r w:rsidRPr="00DE4AED">
        <w:rPr>
          <w:rFonts w:ascii="Arial Narrow" w:hAnsi="Arial Narrow"/>
          <w:b/>
          <w:sz w:val="22"/>
          <w:szCs w:val="22"/>
        </w:rPr>
        <w:t>Garde-corps</w:t>
      </w:r>
      <w:r w:rsidR="0001441D" w:rsidRPr="00DE4AED">
        <w:rPr>
          <w:rFonts w:ascii="Arial Narrow" w:hAnsi="Arial Narrow"/>
          <w:b/>
          <w:sz w:val="22"/>
          <w:szCs w:val="22"/>
        </w:rPr>
        <w:t xml:space="preserve"> en grille métallique : </w:t>
      </w:r>
    </w:p>
    <w:p w:rsidR="0001441D" w:rsidRPr="00307D15" w:rsidRDefault="0001441D" w:rsidP="0001441D">
      <w:pPr>
        <w:rPr>
          <w:rFonts w:ascii="Arial Narrow" w:hAnsi="Arial Narrow"/>
          <w:sz w:val="22"/>
          <w:szCs w:val="22"/>
        </w:rPr>
      </w:pPr>
      <w:r w:rsidRPr="00307D15">
        <w:rPr>
          <w:rFonts w:ascii="Arial Narrow" w:hAnsi="Arial Narrow"/>
          <w:sz w:val="22"/>
          <w:szCs w:val="22"/>
        </w:rPr>
        <w:t>Les Montants devront pouvoir résister à un effort de flexion, ils seront constitués de fers ronds</w:t>
      </w:r>
    </w:p>
    <w:p w:rsidR="0001441D" w:rsidRPr="00307D15" w:rsidRDefault="0001441D" w:rsidP="0001441D">
      <w:pPr>
        <w:rPr>
          <w:rFonts w:ascii="Arial Narrow" w:hAnsi="Arial Narrow"/>
          <w:sz w:val="22"/>
          <w:szCs w:val="22"/>
        </w:rPr>
      </w:pPr>
      <w:r w:rsidRPr="00307D15">
        <w:rPr>
          <w:rFonts w:ascii="Arial Narrow" w:hAnsi="Arial Narrow"/>
          <w:sz w:val="22"/>
          <w:szCs w:val="22"/>
        </w:rPr>
        <w:t>L’ensemble sera constitué de fers ronds parallèles au support (voir détail archi).</w:t>
      </w:r>
    </w:p>
    <w:p w:rsidR="0001441D" w:rsidRPr="00307D15" w:rsidRDefault="0001441D" w:rsidP="0001441D">
      <w:pPr>
        <w:rPr>
          <w:rFonts w:ascii="Arial Narrow" w:hAnsi="Arial Narrow"/>
          <w:sz w:val="22"/>
          <w:szCs w:val="22"/>
        </w:rPr>
      </w:pPr>
      <w:r w:rsidRPr="00307D15">
        <w:rPr>
          <w:rFonts w:ascii="Arial Narrow" w:hAnsi="Arial Narrow"/>
          <w:sz w:val="22"/>
          <w:szCs w:val="22"/>
        </w:rPr>
        <w:t>Le scellement se fera dans la maçonnerie.</w:t>
      </w:r>
    </w:p>
    <w:p w:rsidR="0001441D" w:rsidRPr="00307D15" w:rsidRDefault="0001441D" w:rsidP="0001441D">
      <w:pPr>
        <w:rPr>
          <w:rFonts w:ascii="Arial Narrow" w:hAnsi="Arial Narrow"/>
          <w:sz w:val="22"/>
          <w:szCs w:val="22"/>
        </w:rPr>
      </w:pPr>
      <w:r w:rsidRPr="00307D15">
        <w:rPr>
          <w:rFonts w:ascii="Arial Narrow" w:hAnsi="Arial Narrow"/>
          <w:sz w:val="22"/>
          <w:szCs w:val="22"/>
        </w:rPr>
        <w:t>Localisation : terrasses</w:t>
      </w:r>
    </w:p>
    <w:p w:rsidR="0001441D" w:rsidRPr="00307D15" w:rsidRDefault="0001441D" w:rsidP="0001441D">
      <w:pPr>
        <w:rPr>
          <w:rFonts w:ascii="Arial Narrow" w:hAnsi="Arial Narrow"/>
          <w:sz w:val="22"/>
          <w:szCs w:val="22"/>
        </w:rPr>
      </w:pPr>
    </w:p>
    <w:p w:rsidR="0001441D" w:rsidRPr="00DE4AED" w:rsidRDefault="0001441D" w:rsidP="0001441D">
      <w:pPr>
        <w:rPr>
          <w:rFonts w:ascii="Arial Narrow" w:hAnsi="Arial Narrow"/>
          <w:b/>
          <w:sz w:val="22"/>
          <w:szCs w:val="22"/>
        </w:rPr>
      </w:pPr>
      <w:r w:rsidRPr="00DE4AED">
        <w:rPr>
          <w:rFonts w:ascii="Arial Narrow" w:hAnsi="Arial Narrow"/>
          <w:b/>
          <w:sz w:val="22"/>
          <w:szCs w:val="22"/>
        </w:rPr>
        <w:t xml:space="preserve">Grilles fixes </w:t>
      </w:r>
    </w:p>
    <w:p w:rsidR="0001441D" w:rsidRPr="00307D15" w:rsidRDefault="0001441D" w:rsidP="0001441D">
      <w:pPr>
        <w:rPr>
          <w:rFonts w:ascii="Arial Narrow" w:hAnsi="Arial Narrow"/>
          <w:sz w:val="22"/>
          <w:szCs w:val="22"/>
        </w:rPr>
      </w:pPr>
      <w:r w:rsidRPr="00307D15">
        <w:rPr>
          <w:rFonts w:ascii="Arial Narrow" w:hAnsi="Arial Narrow"/>
          <w:sz w:val="22"/>
          <w:szCs w:val="22"/>
        </w:rPr>
        <w:t>Elles seront scellées en tableau à la moitié de l’épaisseur du mur, la longueur des traverses excédant sensiblement la largeur de la baie, les trous de scellement d’un des côtés de celle – ci étant plus profonds afin de permettre à la grille de se dévêtir.</w:t>
      </w:r>
    </w:p>
    <w:p w:rsidR="0001441D" w:rsidRPr="00307D15" w:rsidRDefault="0001441D" w:rsidP="0001441D">
      <w:pPr>
        <w:rPr>
          <w:rFonts w:ascii="Arial Narrow" w:hAnsi="Arial Narrow"/>
          <w:sz w:val="22"/>
          <w:szCs w:val="22"/>
        </w:rPr>
      </w:pPr>
    </w:p>
    <w:p w:rsidR="0001441D" w:rsidRPr="00DE4AED" w:rsidRDefault="0001441D" w:rsidP="0001441D">
      <w:pPr>
        <w:rPr>
          <w:rFonts w:ascii="Arial Narrow" w:hAnsi="Arial Narrow"/>
          <w:b/>
          <w:sz w:val="22"/>
          <w:szCs w:val="22"/>
        </w:rPr>
      </w:pPr>
      <w:r w:rsidRPr="00DE4AED">
        <w:rPr>
          <w:rFonts w:ascii="Arial Narrow" w:hAnsi="Arial Narrow"/>
          <w:b/>
          <w:sz w:val="22"/>
          <w:szCs w:val="22"/>
        </w:rPr>
        <w:t>Grilles de clôture</w:t>
      </w:r>
    </w:p>
    <w:p w:rsidR="0001441D" w:rsidRPr="00307D15" w:rsidRDefault="0001441D" w:rsidP="0001441D">
      <w:pPr>
        <w:rPr>
          <w:rFonts w:ascii="Arial Narrow" w:hAnsi="Arial Narrow"/>
          <w:sz w:val="22"/>
          <w:szCs w:val="22"/>
        </w:rPr>
      </w:pPr>
      <w:r w:rsidRPr="00307D15">
        <w:rPr>
          <w:rFonts w:ascii="Arial Narrow" w:hAnsi="Arial Narrow"/>
          <w:sz w:val="22"/>
          <w:szCs w:val="22"/>
        </w:rPr>
        <w:t>Elles seront constituées par un ensemble de traverses en fer plat au travers desquelles passeront et seront goupillés des barreaux en fer rond de 16 mm de diamètre le vide entre eux sera égal à 14 cm.</w:t>
      </w:r>
    </w:p>
    <w:p w:rsidR="0001441D" w:rsidRPr="00307D15" w:rsidRDefault="0001441D" w:rsidP="0001441D">
      <w:pPr>
        <w:rPr>
          <w:rFonts w:ascii="Arial Narrow" w:hAnsi="Arial Narrow"/>
          <w:sz w:val="22"/>
          <w:szCs w:val="22"/>
        </w:rPr>
      </w:pPr>
    </w:p>
    <w:p w:rsidR="0001441D" w:rsidRPr="00DE4AED" w:rsidRDefault="0001441D" w:rsidP="0001441D">
      <w:pPr>
        <w:rPr>
          <w:rFonts w:ascii="Arial Narrow" w:hAnsi="Arial Narrow"/>
          <w:b/>
          <w:sz w:val="22"/>
          <w:szCs w:val="22"/>
        </w:rPr>
      </w:pPr>
      <w:r w:rsidRPr="00DE4AED">
        <w:rPr>
          <w:rFonts w:ascii="Arial Narrow" w:hAnsi="Arial Narrow"/>
          <w:b/>
          <w:sz w:val="22"/>
          <w:szCs w:val="22"/>
        </w:rPr>
        <w:t>Portes métalliques :</w:t>
      </w:r>
    </w:p>
    <w:p w:rsidR="0001441D" w:rsidRPr="00307D15" w:rsidRDefault="0001441D" w:rsidP="0001441D">
      <w:pPr>
        <w:rPr>
          <w:rFonts w:ascii="Arial Narrow" w:hAnsi="Arial Narrow"/>
          <w:sz w:val="22"/>
          <w:szCs w:val="22"/>
        </w:rPr>
      </w:pPr>
      <w:r w:rsidRPr="00307D15">
        <w:rPr>
          <w:rFonts w:ascii="Arial Narrow" w:hAnsi="Arial Narrow"/>
          <w:sz w:val="22"/>
          <w:szCs w:val="22"/>
        </w:rPr>
        <w:t>Ouvrant à la française : Dimension 80, 120, 150</w:t>
      </w:r>
    </w:p>
    <w:p w:rsidR="0001441D" w:rsidRPr="00307D15" w:rsidRDefault="0001441D" w:rsidP="0001441D">
      <w:pPr>
        <w:rPr>
          <w:rFonts w:ascii="Arial Narrow" w:hAnsi="Arial Narrow"/>
          <w:sz w:val="22"/>
          <w:szCs w:val="22"/>
        </w:rPr>
      </w:pPr>
      <w:r w:rsidRPr="00307D15">
        <w:rPr>
          <w:rFonts w:ascii="Arial Narrow" w:hAnsi="Arial Narrow"/>
          <w:sz w:val="22"/>
          <w:szCs w:val="22"/>
        </w:rPr>
        <w:t>Pour les locaux et annexes.</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p>
    <w:p w:rsidR="0001441D" w:rsidRPr="00DE4AED" w:rsidRDefault="0001441D" w:rsidP="00B85CF4">
      <w:pPr>
        <w:pStyle w:val="Paragraphedeliste"/>
        <w:numPr>
          <w:ilvl w:val="0"/>
          <w:numId w:val="55"/>
        </w:numPr>
        <w:rPr>
          <w:rFonts w:ascii="Arial Narrow" w:hAnsi="Arial Narrow"/>
          <w:b/>
          <w:sz w:val="22"/>
          <w:szCs w:val="22"/>
        </w:rPr>
      </w:pPr>
      <w:bookmarkStart w:id="908" w:name="_Toc161985001"/>
      <w:r w:rsidRPr="00DE4AED">
        <w:rPr>
          <w:rFonts w:ascii="Arial Narrow" w:hAnsi="Arial Narrow"/>
          <w:b/>
          <w:sz w:val="22"/>
          <w:szCs w:val="22"/>
        </w:rPr>
        <w:t xml:space="preserve"> TRAVAUX DE CARRELAGE  - </w:t>
      </w:r>
      <w:bookmarkEnd w:id="908"/>
      <w:r w:rsidR="00965321" w:rsidRPr="00DE4AED">
        <w:rPr>
          <w:rFonts w:ascii="Arial Narrow" w:hAnsi="Arial Narrow"/>
          <w:b/>
          <w:sz w:val="22"/>
          <w:szCs w:val="22"/>
        </w:rPr>
        <w:t>REVÊTEMENTS</w:t>
      </w:r>
    </w:p>
    <w:p w:rsidR="0001441D" w:rsidRPr="00307D15" w:rsidRDefault="0001441D" w:rsidP="0001441D">
      <w:pPr>
        <w:rPr>
          <w:rFonts w:ascii="Arial Narrow" w:hAnsi="Arial Narrow"/>
          <w:sz w:val="22"/>
          <w:szCs w:val="22"/>
        </w:rPr>
      </w:pPr>
      <w:bookmarkStart w:id="909" w:name="_Toc161932620"/>
    </w:p>
    <w:p w:rsidR="0001441D" w:rsidRPr="00DE4AED" w:rsidRDefault="0001441D" w:rsidP="00B85CF4">
      <w:pPr>
        <w:pStyle w:val="Paragraphedeliste"/>
        <w:numPr>
          <w:ilvl w:val="1"/>
          <w:numId w:val="55"/>
        </w:numPr>
        <w:rPr>
          <w:rFonts w:ascii="Arial Narrow" w:hAnsi="Arial Narrow"/>
          <w:b/>
          <w:sz w:val="22"/>
          <w:szCs w:val="22"/>
        </w:rPr>
      </w:pPr>
      <w:r w:rsidRPr="00DE4AED">
        <w:rPr>
          <w:rFonts w:ascii="Arial Narrow" w:hAnsi="Arial Narrow"/>
          <w:b/>
          <w:sz w:val="22"/>
          <w:szCs w:val="22"/>
        </w:rPr>
        <w:t xml:space="preserve"> </w:t>
      </w:r>
      <w:r w:rsidR="00965321" w:rsidRPr="00DE4AED">
        <w:rPr>
          <w:rFonts w:ascii="Arial Narrow" w:hAnsi="Arial Narrow"/>
          <w:b/>
          <w:sz w:val="22"/>
          <w:szCs w:val="22"/>
        </w:rPr>
        <w:t>GÉNÉRALITÉS</w:t>
      </w:r>
      <w:r w:rsidRPr="00DE4AED">
        <w:rPr>
          <w:rFonts w:ascii="Arial Narrow" w:hAnsi="Arial Narrow"/>
          <w:b/>
          <w:sz w:val="22"/>
          <w:szCs w:val="22"/>
        </w:rPr>
        <w:t>.</w:t>
      </w:r>
      <w:bookmarkEnd w:id="909"/>
    </w:p>
    <w:p w:rsidR="0001441D" w:rsidRPr="00307D15" w:rsidRDefault="0001441D" w:rsidP="0001441D">
      <w:pPr>
        <w:rPr>
          <w:rFonts w:ascii="Arial Narrow" w:hAnsi="Arial Narrow"/>
          <w:sz w:val="22"/>
          <w:szCs w:val="22"/>
        </w:rPr>
      </w:pPr>
      <w:bookmarkStart w:id="910" w:name="_Toc161932621"/>
      <w:bookmarkStart w:id="911" w:name="_Toc161985002"/>
      <w:r w:rsidRPr="00307D15">
        <w:rPr>
          <w:rFonts w:ascii="Arial Narrow" w:hAnsi="Arial Narrow"/>
          <w:sz w:val="22"/>
          <w:szCs w:val="22"/>
        </w:rPr>
        <w:t>Les travaux du présent corps d'état concernent la réalisation de l'ensemble des revêtements sol et murs.</w:t>
      </w:r>
      <w:bookmarkEnd w:id="910"/>
      <w:bookmarkEnd w:id="911"/>
    </w:p>
    <w:p w:rsidR="0001441D" w:rsidRPr="00307D15" w:rsidRDefault="0001441D" w:rsidP="0001441D">
      <w:pPr>
        <w:rPr>
          <w:rFonts w:ascii="Arial Narrow" w:hAnsi="Arial Narrow"/>
          <w:sz w:val="22"/>
          <w:szCs w:val="22"/>
        </w:rPr>
      </w:pPr>
      <w:bookmarkStart w:id="912" w:name="_Toc161932622"/>
      <w:bookmarkStart w:id="913" w:name="_Toc161985003"/>
      <w:r w:rsidRPr="00307D15">
        <w:rPr>
          <w:rFonts w:ascii="Arial Narrow" w:hAnsi="Arial Narrow"/>
          <w:sz w:val="22"/>
          <w:szCs w:val="22"/>
        </w:rPr>
        <w:t>Il sera prévu tous les travaux nécessaires pour assurer une parfaite et complète exécution des ouvrages.</w:t>
      </w:r>
      <w:bookmarkEnd w:id="912"/>
      <w:bookmarkEnd w:id="913"/>
    </w:p>
    <w:p w:rsidR="0001441D" w:rsidRPr="00307D15" w:rsidRDefault="0001441D" w:rsidP="0001441D">
      <w:pPr>
        <w:rPr>
          <w:rFonts w:ascii="Arial Narrow" w:hAnsi="Arial Narrow"/>
          <w:sz w:val="22"/>
          <w:szCs w:val="22"/>
        </w:rPr>
      </w:pPr>
      <w:bookmarkStart w:id="914" w:name="_Toc161932623"/>
    </w:p>
    <w:p w:rsidR="0001441D" w:rsidRPr="00DE4AED" w:rsidRDefault="0001441D" w:rsidP="0001441D">
      <w:pPr>
        <w:rPr>
          <w:rFonts w:ascii="Arial Narrow" w:hAnsi="Arial Narrow"/>
          <w:b/>
          <w:sz w:val="22"/>
          <w:szCs w:val="22"/>
        </w:rPr>
      </w:pPr>
      <w:r w:rsidRPr="00DE4AED">
        <w:rPr>
          <w:rFonts w:ascii="Arial Narrow" w:hAnsi="Arial Narrow"/>
          <w:b/>
          <w:sz w:val="22"/>
          <w:szCs w:val="22"/>
        </w:rPr>
        <w:t xml:space="preserve">NORMES ET </w:t>
      </w:r>
      <w:bookmarkEnd w:id="914"/>
      <w:r w:rsidR="00965321" w:rsidRPr="00DE4AED">
        <w:rPr>
          <w:rFonts w:ascii="Arial Narrow" w:hAnsi="Arial Narrow"/>
          <w:b/>
          <w:sz w:val="22"/>
          <w:szCs w:val="22"/>
        </w:rPr>
        <w:t>RÈGLEMENTS</w:t>
      </w:r>
    </w:p>
    <w:p w:rsidR="0001441D" w:rsidRPr="00307D15" w:rsidRDefault="0001441D" w:rsidP="0001441D">
      <w:pPr>
        <w:rPr>
          <w:rFonts w:ascii="Arial Narrow" w:hAnsi="Arial Narrow"/>
          <w:sz w:val="22"/>
          <w:szCs w:val="22"/>
        </w:rPr>
      </w:pPr>
      <w:bookmarkStart w:id="915" w:name="_Toc161932624"/>
      <w:bookmarkStart w:id="916" w:name="_Toc161985004"/>
      <w:r w:rsidRPr="00307D15">
        <w:rPr>
          <w:rFonts w:ascii="Arial Narrow" w:hAnsi="Arial Narrow"/>
          <w:sz w:val="22"/>
          <w:szCs w:val="22"/>
        </w:rPr>
        <w:t xml:space="preserve">Les travaux seront exécutés suivant les règles de l'art avec le plus grand </w:t>
      </w:r>
      <w:proofErr w:type="spellStart"/>
      <w:r w:rsidRPr="00307D15">
        <w:rPr>
          <w:rFonts w:ascii="Arial Narrow" w:hAnsi="Arial Narrow"/>
          <w:sz w:val="22"/>
          <w:szCs w:val="22"/>
        </w:rPr>
        <w:t>soin.</w:t>
      </w:r>
      <w:bookmarkStart w:id="917" w:name="_Toc161932625"/>
      <w:bookmarkStart w:id="918" w:name="_Toc161985005"/>
      <w:bookmarkEnd w:id="915"/>
      <w:bookmarkEnd w:id="916"/>
      <w:r w:rsidRPr="00307D15">
        <w:rPr>
          <w:rFonts w:ascii="Arial Narrow" w:hAnsi="Arial Narrow"/>
          <w:sz w:val="22"/>
          <w:szCs w:val="22"/>
        </w:rPr>
        <w:t>Ils</w:t>
      </w:r>
      <w:proofErr w:type="spellEnd"/>
      <w:r w:rsidRPr="00307D15">
        <w:rPr>
          <w:rFonts w:ascii="Arial Narrow" w:hAnsi="Arial Narrow"/>
          <w:sz w:val="22"/>
          <w:szCs w:val="22"/>
        </w:rPr>
        <w:t xml:space="preserve"> seront régis par les textes en vigueur en République du Mali.</w:t>
      </w:r>
      <w:bookmarkStart w:id="919" w:name="_Toc161932626"/>
      <w:bookmarkStart w:id="920" w:name="_Toc161985006"/>
      <w:bookmarkEnd w:id="917"/>
      <w:bookmarkEnd w:id="918"/>
      <w:r w:rsidR="00965321">
        <w:rPr>
          <w:rFonts w:ascii="Arial Narrow" w:hAnsi="Arial Narrow"/>
          <w:sz w:val="22"/>
          <w:szCs w:val="22"/>
        </w:rPr>
        <w:t xml:space="preserve"> </w:t>
      </w:r>
      <w:r w:rsidRPr="00307D15">
        <w:rPr>
          <w:rFonts w:ascii="Arial Narrow" w:hAnsi="Arial Narrow"/>
          <w:sz w:val="22"/>
          <w:szCs w:val="22"/>
        </w:rPr>
        <w:t>Ils seront régis, en outre, par</w:t>
      </w:r>
      <w:bookmarkEnd w:id="919"/>
      <w:bookmarkEnd w:id="920"/>
      <w:r>
        <w:rPr>
          <w:rFonts w:ascii="Arial Narrow" w:hAnsi="Arial Narrow"/>
          <w:sz w:val="22"/>
          <w:szCs w:val="22"/>
        </w:rPr>
        <w:t> :</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le cahier du </w:t>
      </w:r>
      <w:proofErr w:type="spellStart"/>
      <w:r w:rsidRPr="00307D15">
        <w:rPr>
          <w:rFonts w:ascii="Arial Narrow" w:hAnsi="Arial Narrow"/>
          <w:sz w:val="22"/>
          <w:szCs w:val="22"/>
        </w:rPr>
        <w:t>C.S.T.B</w:t>
      </w:r>
      <w:proofErr w:type="spellEnd"/>
      <w:r w:rsidRPr="00307D15">
        <w:rPr>
          <w:rFonts w:ascii="Arial Narrow" w:hAnsi="Arial Narrow"/>
          <w:sz w:val="22"/>
          <w:szCs w:val="22"/>
        </w:rPr>
        <w:t xml:space="preserve"> " Revêtement de sols scellés </w:t>
      </w:r>
      <w:proofErr w:type="spellStart"/>
      <w:r w:rsidRPr="00307D15">
        <w:rPr>
          <w:rFonts w:ascii="Arial Narrow" w:hAnsi="Arial Narrow"/>
          <w:sz w:val="22"/>
          <w:szCs w:val="22"/>
        </w:rPr>
        <w:t>D.T.U</w:t>
      </w:r>
      <w:proofErr w:type="spellEnd"/>
      <w:r w:rsidRPr="00307D15">
        <w:rPr>
          <w:rFonts w:ascii="Arial Narrow" w:hAnsi="Arial Narrow"/>
          <w:sz w:val="22"/>
          <w:szCs w:val="22"/>
        </w:rPr>
        <w:t xml:space="preserve"> N° 52.</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le cahier des charges des revêtements muraux  scellés </w:t>
      </w:r>
      <w:proofErr w:type="spellStart"/>
      <w:r w:rsidRPr="00307D15">
        <w:rPr>
          <w:rFonts w:ascii="Arial Narrow" w:hAnsi="Arial Narrow"/>
          <w:sz w:val="22"/>
          <w:szCs w:val="22"/>
        </w:rPr>
        <w:t>D.T.U</w:t>
      </w:r>
      <w:proofErr w:type="spellEnd"/>
      <w:r w:rsidRPr="00307D15">
        <w:rPr>
          <w:rFonts w:ascii="Arial Narrow" w:hAnsi="Arial Narrow"/>
          <w:sz w:val="22"/>
          <w:szCs w:val="22"/>
        </w:rPr>
        <w:t>; n° 55.</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le cahier des charges des travaux de maçonnerie, béton armé plâtrerie </w:t>
      </w:r>
      <w:proofErr w:type="spellStart"/>
      <w:r w:rsidRPr="00307D15">
        <w:rPr>
          <w:rFonts w:ascii="Arial Narrow" w:hAnsi="Arial Narrow"/>
          <w:sz w:val="22"/>
          <w:szCs w:val="22"/>
        </w:rPr>
        <w:t>D.T.U</w:t>
      </w:r>
      <w:proofErr w:type="spellEnd"/>
      <w:r w:rsidRPr="00307D15">
        <w:rPr>
          <w:rFonts w:ascii="Arial Narrow" w:hAnsi="Arial Narrow"/>
          <w:sz w:val="22"/>
          <w:szCs w:val="22"/>
        </w:rPr>
        <w:t xml:space="preserve">  n° 20</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le cahier  n° 286.  </w:t>
      </w:r>
      <w:proofErr w:type="gramStart"/>
      <w:r w:rsidRPr="00307D15">
        <w:rPr>
          <w:rFonts w:ascii="Arial Narrow" w:hAnsi="Arial Narrow"/>
          <w:sz w:val="22"/>
          <w:szCs w:val="22"/>
        </w:rPr>
        <w:t>du</w:t>
      </w:r>
      <w:proofErr w:type="gramEnd"/>
      <w:r w:rsidRPr="00307D15">
        <w:rPr>
          <w:rFonts w:ascii="Arial Narrow" w:hAnsi="Arial Narrow"/>
          <w:sz w:val="22"/>
          <w:szCs w:val="22"/>
        </w:rPr>
        <w:t xml:space="preserve"> </w:t>
      </w:r>
      <w:proofErr w:type="spellStart"/>
      <w:r w:rsidRPr="00307D15">
        <w:rPr>
          <w:rFonts w:ascii="Arial Narrow" w:hAnsi="Arial Narrow"/>
          <w:sz w:val="22"/>
          <w:szCs w:val="22"/>
        </w:rPr>
        <w:t>C.S.T.B</w:t>
      </w:r>
      <w:proofErr w:type="spellEnd"/>
      <w:r w:rsidRPr="00307D15">
        <w:rPr>
          <w:rFonts w:ascii="Arial Narrow" w:hAnsi="Arial Narrow"/>
          <w:sz w:val="22"/>
          <w:szCs w:val="22"/>
        </w:rPr>
        <w:t xml:space="preserve"> Juillet 1958 concernant l'exécution des chapes et enduits  de lissage.</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le cahier n° 917 du </w:t>
      </w:r>
      <w:proofErr w:type="spellStart"/>
      <w:r w:rsidRPr="00307D15">
        <w:rPr>
          <w:rFonts w:ascii="Arial Narrow" w:hAnsi="Arial Narrow"/>
          <w:sz w:val="22"/>
          <w:szCs w:val="22"/>
        </w:rPr>
        <w:t>C.S.T.B</w:t>
      </w:r>
      <w:proofErr w:type="spellEnd"/>
      <w:r w:rsidRPr="00307D15">
        <w:rPr>
          <w:rFonts w:ascii="Arial Narrow" w:hAnsi="Arial Narrow"/>
          <w:sz w:val="22"/>
          <w:szCs w:val="22"/>
        </w:rPr>
        <w:t xml:space="preserve"> livraison 105, décembre 1969, concernant le collage des revêtements intérieurs en céramique.</w:t>
      </w:r>
    </w:p>
    <w:p w:rsidR="0001441D" w:rsidRPr="00307D15" w:rsidRDefault="0001441D" w:rsidP="0001441D">
      <w:pPr>
        <w:rPr>
          <w:rFonts w:ascii="Arial Narrow" w:hAnsi="Arial Narrow"/>
          <w:sz w:val="22"/>
          <w:szCs w:val="22"/>
        </w:rPr>
      </w:pPr>
    </w:p>
    <w:p w:rsidR="0001441D" w:rsidRPr="00DE4AED" w:rsidRDefault="0001441D" w:rsidP="0001441D">
      <w:pPr>
        <w:rPr>
          <w:rFonts w:ascii="Arial Narrow" w:hAnsi="Arial Narrow"/>
          <w:b/>
          <w:sz w:val="22"/>
          <w:szCs w:val="22"/>
        </w:rPr>
      </w:pPr>
      <w:bookmarkStart w:id="921" w:name="_Toc161932627"/>
      <w:r w:rsidRPr="00DE4AED">
        <w:rPr>
          <w:rFonts w:ascii="Arial Narrow" w:hAnsi="Arial Narrow"/>
          <w:b/>
          <w:sz w:val="22"/>
          <w:szCs w:val="22"/>
        </w:rPr>
        <w:t>CLAUSES TECHNIQUES PARTICULIERS</w:t>
      </w:r>
      <w:bookmarkEnd w:id="921"/>
    </w:p>
    <w:p w:rsidR="0001441D" w:rsidRPr="00307D15" w:rsidRDefault="0001441D" w:rsidP="0001441D">
      <w:pPr>
        <w:rPr>
          <w:rFonts w:ascii="Arial Narrow" w:hAnsi="Arial Narrow"/>
          <w:sz w:val="22"/>
          <w:szCs w:val="22"/>
        </w:rPr>
      </w:pPr>
      <w:r w:rsidRPr="00307D15">
        <w:rPr>
          <w:rFonts w:ascii="Arial Narrow" w:hAnsi="Arial Narrow"/>
          <w:sz w:val="22"/>
          <w:szCs w:val="22"/>
        </w:rPr>
        <w:t>Avant tout commencement des travaux, l'entrepreneur devra s'assurer que toutes les canalisations, Tubes fourreaux et gaines incorporés ou scellés dans les murs, cloisons et sols, sont définitivement en place.</w:t>
      </w:r>
    </w:p>
    <w:p w:rsidR="0001441D" w:rsidRPr="00307D15" w:rsidRDefault="0001441D" w:rsidP="0001441D">
      <w:pPr>
        <w:rPr>
          <w:rFonts w:ascii="Arial Narrow" w:hAnsi="Arial Narrow"/>
          <w:sz w:val="22"/>
          <w:szCs w:val="22"/>
        </w:rPr>
      </w:pPr>
      <w:bookmarkStart w:id="922" w:name="_Toc161932628"/>
      <w:bookmarkStart w:id="923" w:name="_Toc161985007"/>
      <w:r w:rsidRPr="00307D15">
        <w:rPr>
          <w:rFonts w:ascii="Arial Narrow" w:hAnsi="Arial Narrow"/>
          <w:sz w:val="22"/>
          <w:szCs w:val="22"/>
        </w:rPr>
        <w:t>Toutes les fournitures doivent être agréées par le Maître de l'Ouvrage avant la pose.</w:t>
      </w:r>
      <w:bookmarkEnd w:id="922"/>
      <w:bookmarkEnd w:id="923"/>
    </w:p>
    <w:p w:rsidR="0001441D" w:rsidRPr="00307D15" w:rsidRDefault="0001441D" w:rsidP="0001441D">
      <w:pPr>
        <w:rPr>
          <w:rFonts w:ascii="Arial Narrow" w:hAnsi="Arial Narrow"/>
          <w:sz w:val="22"/>
          <w:szCs w:val="22"/>
        </w:rPr>
      </w:pPr>
    </w:p>
    <w:p w:rsidR="0001441D" w:rsidRPr="00DE4AED" w:rsidRDefault="0001441D" w:rsidP="0001441D">
      <w:pPr>
        <w:rPr>
          <w:rFonts w:ascii="Arial Narrow" w:hAnsi="Arial Narrow"/>
          <w:b/>
          <w:sz w:val="22"/>
          <w:szCs w:val="22"/>
        </w:rPr>
      </w:pPr>
      <w:r w:rsidRPr="00DE4AED">
        <w:rPr>
          <w:rFonts w:ascii="Arial Narrow" w:hAnsi="Arial Narrow"/>
          <w:b/>
          <w:sz w:val="22"/>
          <w:szCs w:val="22"/>
        </w:rPr>
        <w:t>Carrelage</w:t>
      </w:r>
    </w:p>
    <w:p w:rsidR="0001441D" w:rsidRPr="00307D15" w:rsidRDefault="0001441D" w:rsidP="0001441D">
      <w:pPr>
        <w:rPr>
          <w:rFonts w:ascii="Arial Narrow" w:hAnsi="Arial Narrow"/>
          <w:sz w:val="22"/>
          <w:szCs w:val="22"/>
        </w:rPr>
      </w:pPr>
      <w:r w:rsidRPr="00307D15">
        <w:rPr>
          <w:rFonts w:ascii="Arial Narrow" w:hAnsi="Arial Narrow"/>
          <w:sz w:val="22"/>
          <w:szCs w:val="22"/>
        </w:rPr>
        <w:t>Les supports des carrelages seront immédiatement nettoyés avec un produit spécial afin de ne laisser subsister aucune trace de ciment.</w:t>
      </w:r>
      <w:bookmarkStart w:id="924" w:name="_Toc161932629"/>
      <w:bookmarkStart w:id="925" w:name="_Toc161985008"/>
      <w:r w:rsidR="00965321">
        <w:rPr>
          <w:rFonts w:ascii="Arial Narrow" w:hAnsi="Arial Narrow"/>
          <w:sz w:val="22"/>
          <w:szCs w:val="22"/>
        </w:rPr>
        <w:t xml:space="preserve"> </w:t>
      </w:r>
      <w:r w:rsidRPr="00307D15">
        <w:rPr>
          <w:rFonts w:ascii="Arial Narrow" w:hAnsi="Arial Narrow"/>
          <w:sz w:val="22"/>
          <w:szCs w:val="22"/>
        </w:rPr>
        <w:t>Ils seront collés  avec un mortier colle agréée.</w:t>
      </w:r>
      <w:bookmarkEnd w:id="924"/>
      <w:bookmarkEnd w:id="925"/>
      <w:r w:rsidR="00965321">
        <w:rPr>
          <w:rFonts w:ascii="Arial Narrow" w:hAnsi="Arial Narrow"/>
          <w:sz w:val="22"/>
          <w:szCs w:val="22"/>
        </w:rPr>
        <w:t xml:space="preserve"> </w:t>
      </w:r>
      <w:r w:rsidRPr="00307D15">
        <w:rPr>
          <w:rFonts w:ascii="Arial Narrow" w:hAnsi="Arial Narrow"/>
          <w:sz w:val="22"/>
          <w:szCs w:val="22"/>
        </w:rPr>
        <w:t xml:space="preserve">Les travaux comprendront toutes les coupes, </w:t>
      </w:r>
      <w:proofErr w:type="spellStart"/>
      <w:r w:rsidRPr="00307D15">
        <w:rPr>
          <w:rFonts w:ascii="Arial Narrow" w:hAnsi="Arial Narrow"/>
          <w:sz w:val="22"/>
          <w:szCs w:val="22"/>
        </w:rPr>
        <w:t>sciottages</w:t>
      </w:r>
      <w:proofErr w:type="spellEnd"/>
      <w:r w:rsidRPr="00307D15">
        <w:rPr>
          <w:rFonts w:ascii="Arial Narrow" w:hAnsi="Arial Narrow"/>
          <w:sz w:val="22"/>
          <w:szCs w:val="22"/>
        </w:rPr>
        <w:t>, déchets, façons quelconques en  grandes ou petites partie.</w:t>
      </w:r>
    </w:p>
    <w:p w:rsidR="0001441D" w:rsidRPr="00307D15" w:rsidRDefault="0001441D" w:rsidP="0001441D">
      <w:pPr>
        <w:rPr>
          <w:rFonts w:ascii="Arial Narrow" w:hAnsi="Arial Narrow"/>
          <w:sz w:val="22"/>
          <w:szCs w:val="22"/>
        </w:rPr>
      </w:pPr>
      <w:r w:rsidRPr="00307D15">
        <w:rPr>
          <w:rFonts w:ascii="Arial Narrow" w:hAnsi="Arial Narrow"/>
          <w:sz w:val="22"/>
          <w:szCs w:val="22"/>
        </w:rPr>
        <w:t>Un jeu sera laissé autour de chaque pièce et recouvert par la plinthe pour permettre la libre dilatation.</w:t>
      </w:r>
    </w:p>
    <w:p w:rsidR="0001441D" w:rsidRPr="00307D15" w:rsidRDefault="0001441D" w:rsidP="0001441D">
      <w:pPr>
        <w:rPr>
          <w:rFonts w:ascii="Arial Narrow" w:hAnsi="Arial Narrow"/>
          <w:sz w:val="22"/>
          <w:szCs w:val="22"/>
        </w:rPr>
      </w:pPr>
      <w:r w:rsidRPr="00307D15">
        <w:rPr>
          <w:rFonts w:ascii="Arial Narrow" w:hAnsi="Arial Narrow"/>
          <w:sz w:val="22"/>
          <w:szCs w:val="22"/>
        </w:rPr>
        <w:t>Au droit des seuils les carreaux seront parfaitement coupés.</w:t>
      </w:r>
    </w:p>
    <w:p w:rsidR="0001441D" w:rsidRPr="00307D15" w:rsidRDefault="0001441D" w:rsidP="0001441D">
      <w:pPr>
        <w:rPr>
          <w:rFonts w:ascii="Arial Narrow" w:hAnsi="Arial Narrow"/>
          <w:sz w:val="22"/>
          <w:szCs w:val="22"/>
        </w:rPr>
      </w:pPr>
      <w:r w:rsidRPr="00307D15">
        <w:rPr>
          <w:rFonts w:ascii="Arial Narrow" w:hAnsi="Arial Narrow"/>
          <w:sz w:val="22"/>
          <w:szCs w:val="22"/>
        </w:rPr>
        <w:t>Une règle métallique, de deux mètres de long posé sur la tranche en tous sens, ne devra pas accuser d'écart supérieur à 2 mm.</w:t>
      </w:r>
    </w:p>
    <w:p w:rsidR="0001441D" w:rsidRPr="00307D15" w:rsidRDefault="0001441D" w:rsidP="0001441D">
      <w:pPr>
        <w:rPr>
          <w:rFonts w:ascii="Arial Narrow" w:hAnsi="Arial Narrow"/>
          <w:sz w:val="22"/>
          <w:szCs w:val="22"/>
        </w:rPr>
      </w:pPr>
      <w:r w:rsidRPr="00307D15">
        <w:rPr>
          <w:rFonts w:ascii="Arial Narrow" w:hAnsi="Arial Narrow"/>
          <w:sz w:val="22"/>
          <w:szCs w:val="22"/>
        </w:rPr>
        <w:t>Pour les pièces de plus de 20 m2, il est imposé des joints plastiques avec coupure sur toute la hauteur de la chape de pose.</w:t>
      </w:r>
    </w:p>
    <w:p w:rsidR="0001441D" w:rsidRPr="00307D15" w:rsidRDefault="0001441D" w:rsidP="0001441D">
      <w:pPr>
        <w:rPr>
          <w:rFonts w:ascii="Arial Narrow" w:hAnsi="Arial Narrow"/>
          <w:sz w:val="22"/>
          <w:szCs w:val="22"/>
        </w:rPr>
      </w:pPr>
      <w:bookmarkStart w:id="926" w:name="_Toc161932630"/>
      <w:bookmarkStart w:id="927" w:name="_Toc161985009"/>
      <w:r w:rsidRPr="00307D15">
        <w:rPr>
          <w:rFonts w:ascii="Arial Narrow" w:hAnsi="Arial Narrow"/>
          <w:sz w:val="22"/>
          <w:szCs w:val="22"/>
        </w:rPr>
        <w:t>Les revêtements muraux seront posés à joints vifs, très réguliers, sur bain de mortier colle.</w:t>
      </w:r>
      <w:bookmarkEnd w:id="926"/>
      <w:bookmarkEnd w:id="927"/>
    </w:p>
    <w:p w:rsidR="0001441D" w:rsidRPr="00307D15" w:rsidRDefault="0001441D" w:rsidP="0001441D">
      <w:pPr>
        <w:rPr>
          <w:rFonts w:ascii="Arial Narrow" w:hAnsi="Arial Narrow"/>
          <w:sz w:val="22"/>
          <w:szCs w:val="22"/>
        </w:rPr>
      </w:pPr>
      <w:bookmarkStart w:id="928" w:name="_Toc161932631"/>
      <w:bookmarkStart w:id="929" w:name="_Toc161985010"/>
      <w:r w:rsidRPr="00307D15">
        <w:rPr>
          <w:rFonts w:ascii="Arial Narrow" w:hAnsi="Arial Narrow"/>
          <w:sz w:val="22"/>
          <w:szCs w:val="22"/>
        </w:rPr>
        <w:t>La largeur des joints sera de 1 mm maximum avec coulis de ciment parfaitement exécuté.</w:t>
      </w:r>
      <w:bookmarkEnd w:id="928"/>
      <w:bookmarkEnd w:id="929"/>
    </w:p>
    <w:p w:rsidR="0001441D" w:rsidRPr="00307D15" w:rsidRDefault="0001441D" w:rsidP="0001441D">
      <w:pPr>
        <w:rPr>
          <w:rFonts w:ascii="Arial Narrow" w:hAnsi="Arial Narrow"/>
          <w:sz w:val="22"/>
          <w:szCs w:val="22"/>
        </w:rPr>
      </w:pPr>
      <w:r w:rsidRPr="00307D15">
        <w:rPr>
          <w:rFonts w:ascii="Arial Narrow" w:hAnsi="Arial Narrow"/>
          <w:sz w:val="22"/>
          <w:szCs w:val="22"/>
        </w:rPr>
        <w:t>Il sera interdit toute circulation et tout dépôt d'objet sur les carrelages fraîchement posés durant le temps nécessaire à leur bonne prise.</w:t>
      </w:r>
    </w:p>
    <w:p w:rsidR="0001441D" w:rsidRPr="00307D15" w:rsidRDefault="0001441D" w:rsidP="0001441D">
      <w:pPr>
        <w:rPr>
          <w:rFonts w:ascii="Arial Narrow" w:hAnsi="Arial Narrow"/>
          <w:sz w:val="22"/>
          <w:szCs w:val="22"/>
        </w:rPr>
      </w:pPr>
      <w:bookmarkStart w:id="930" w:name="_Toc161932632"/>
      <w:bookmarkStart w:id="931" w:name="_Toc161985011"/>
      <w:r w:rsidRPr="00307D15">
        <w:rPr>
          <w:rFonts w:ascii="Arial Narrow" w:hAnsi="Arial Narrow"/>
          <w:sz w:val="22"/>
          <w:szCs w:val="22"/>
        </w:rPr>
        <w:t>Les carrelages seront protégés pendant les travaux des autres corps d'état intervenant après.</w:t>
      </w:r>
      <w:bookmarkEnd w:id="930"/>
      <w:bookmarkEnd w:id="931"/>
    </w:p>
    <w:p w:rsidR="0001441D" w:rsidRPr="00307D15" w:rsidRDefault="0001441D" w:rsidP="0001441D">
      <w:pPr>
        <w:rPr>
          <w:rFonts w:ascii="Arial Narrow" w:hAnsi="Arial Narrow"/>
          <w:sz w:val="22"/>
          <w:szCs w:val="22"/>
        </w:rPr>
      </w:pPr>
      <w:r w:rsidRPr="00307D15">
        <w:rPr>
          <w:rFonts w:ascii="Arial Narrow" w:hAnsi="Arial Narrow"/>
          <w:sz w:val="22"/>
          <w:szCs w:val="22"/>
        </w:rPr>
        <w:t>L'Entrepreneur prendra toutes les dispositions utiles pour que tous les matériaux soient approvisionnés en totalité sur le chantier avant le début d'exécution des travaux;</w:t>
      </w:r>
    </w:p>
    <w:p w:rsidR="0001441D" w:rsidRPr="00307D15" w:rsidRDefault="0001441D" w:rsidP="0001441D">
      <w:pPr>
        <w:rPr>
          <w:rFonts w:ascii="Arial Narrow" w:hAnsi="Arial Narrow"/>
          <w:sz w:val="22"/>
          <w:szCs w:val="22"/>
        </w:rPr>
      </w:pPr>
      <w:r w:rsidRPr="00307D15">
        <w:rPr>
          <w:rFonts w:ascii="Arial Narrow" w:hAnsi="Arial Narrow"/>
          <w:sz w:val="22"/>
          <w:szCs w:val="22"/>
        </w:rPr>
        <w:t>Les prétextes d’épuisement des stocks sur places ou retard d'expédition ne seront pas admis pour justifier un retard dans un délai contractuel d'achèvement des travaux.</w:t>
      </w:r>
    </w:p>
    <w:p w:rsidR="0001441D" w:rsidRPr="00307D15" w:rsidRDefault="0001441D" w:rsidP="0001441D">
      <w:pPr>
        <w:rPr>
          <w:rFonts w:ascii="Arial Narrow" w:hAnsi="Arial Narrow"/>
          <w:sz w:val="22"/>
          <w:szCs w:val="22"/>
        </w:rPr>
      </w:pPr>
    </w:p>
    <w:p w:rsidR="0001441D" w:rsidRPr="00DE4AED" w:rsidRDefault="0001441D" w:rsidP="0001441D">
      <w:pPr>
        <w:rPr>
          <w:rFonts w:ascii="Arial Narrow" w:hAnsi="Arial Narrow"/>
          <w:b/>
          <w:sz w:val="22"/>
          <w:szCs w:val="22"/>
        </w:rPr>
      </w:pPr>
      <w:r w:rsidRPr="00DE4AED">
        <w:rPr>
          <w:rFonts w:ascii="Arial Narrow" w:hAnsi="Arial Narrow"/>
          <w:b/>
          <w:sz w:val="22"/>
          <w:szCs w:val="22"/>
        </w:rPr>
        <w:t>Faïences revêtements muraux</w:t>
      </w:r>
    </w:p>
    <w:p w:rsidR="0001441D" w:rsidRPr="00307D15" w:rsidRDefault="0001441D" w:rsidP="0001441D">
      <w:pPr>
        <w:rPr>
          <w:rFonts w:ascii="Arial Narrow" w:hAnsi="Arial Narrow"/>
          <w:sz w:val="22"/>
          <w:szCs w:val="22"/>
        </w:rPr>
      </w:pPr>
      <w:bookmarkStart w:id="932" w:name="_Toc161932633"/>
      <w:bookmarkStart w:id="933" w:name="_Toc161985012"/>
      <w:r w:rsidRPr="00307D15">
        <w:rPr>
          <w:rFonts w:ascii="Arial Narrow" w:hAnsi="Arial Narrow"/>
          <w:sz w:val="22"/>
          <w:szCs w:val="22"/>
        </w:rPr>
        <w:t>Les faïences et revêtement muraux seront posés par collage à l'aide d'une colle agréée.</w:t>
      </w:r>
      <w:bookmarkEnd w:id="932"/>
      <w:bookmarkEnd w:id="933"/>
    </w:p>
    <w:p w:rsidR="0001441D" w:rsidRPr="00307D15" w:rsidRDefault="0001441D" w:rsidP="0001441D">
      <w:pPr>
        <w:rPr>
          <w:rFonts w:ascii="Arial Narrow" w:hAnsi="Arial Narrow"/>
          <w:sz w:val="22"/>
          <w:szCs w:val="22"/>
        </w:rPr>
      </w:pPr>
      <w:r w:rsidRPr="00307D15">
        <w:rPr>
          <w:rFonts w:ascii="Arial Narrow" w:hAnsi="Arial Narrow"/>
          <w:sz w:val="22"/>
          <w:szCs w:val="22"/>
        </w:rPr>
        <w:t>La colle sera étendue en plein à la spatule sur toute la surface de la paroi afin d'assurer une étanchéité correcte.</w:t>
      </w:r>
    </w:p>
    <w:p w:rsidR="0001441D" w:rsidRPr="00307D15" w:rsidRDefault="0001441D" w:rsidP="0001441D">
      <w:pPr>
        <w:rPr>
          <w:rFonts w:ascii="Arial Narrow" w:hAnsi="Arial Narrow"/>
          <w:sz w:val="22"/>
          <w:szCs w:val="22"/>
        </w:rPr>
      </w:pPr>
      <w:r w:rsidRPr="00307D15">
        <w:rPr>
          <w:rFonts w:ascii="Arial Narrow" w:hAnsi="Arial Narrow"/>
          <w:sz w:val="22"/>
          <w:szCs w:val="22"/>
        </w:rPr>
        <w:t>Les carreaux seront posés avec repères d'horizontalités et de verticalités des joints et réglage de leur largeur.</w:t>
      </w:r>
    </w:p>
    <w:p w:rsidR="0001441D" w:rsidRPr="00307D15" w:rsidRDefault="0001441D" w:rsidP="0001441D">
      <w:pPr>
        <w:rPr>
          <w:rFonts w:ascii="Arial Narrow" w:hAnsi="Arial Narrow"/>
          <w:sz w:val="22"/>
          <w:szCs w:val="22"/>
        </w:rPr>
      </w:pPr>
      <w:bookmarkStart w:id="934" w:name="_Toc161932634"/>
      <w:bookmarkStart w:id="935" w:name="_Toc161985013"/>
      <w:r w:rsidRPr="00307D15">
        <w:rPr>
          <w:rFonts w:ascii="Arial Narrow" w:hAnsi="Arial Narrow"/>
          <w:sz w:val="22"/>
          <w:szCs w:val="22"/>
        </w:rPr>
        <w:t>Ils seront rejointoyés au ciment blanc ou gris selon le cas.</w:t>
      </w:r>
      <w:bookmarkEnd w:id="934"/>
      <w:bookmarkEnd w:id="935"/>
    </w:p>
    <w:p w:rsidR="0001441D" w:rsidRPr="00307D15" w:rsidRDefault="0001441D" w:rsidP="0001441D">
      <w:pPr>
        <w:rPr>
          <w:rFonts w:ascii="Arial Narrow" w:hAnsi="Arial Narrow"/>
          <w:sz w:val="22"/>
          <w:szCs w:val="22"/>
        </w:rPr>
      </w:pPr>
      <w:bookmarkStart w:id="936" w:name="_Toc161932635"/>
      <w:bookmarkStart w:id="937" w:name="_Toc161985014"/>
      <w:r w:rsidRPr="00307D15">
        <w:rPr>
          <w:rFonts w:ascii="Arial Narrow" w:hAnsi="Arial Narrow"/>
          <w:sz w:val="22"/>
          <w:szCs w:val="22"/>
        </w:rPr>
        <w:t>Les supports seront correctement livrés par le corps d'état Gros œuvre.</w:t>
      </w:r>
      <w:bookmarkEnd w:id="936"/>
      <w:bookmarkEnd w:id="937"/>
    </w:p>
    <w:p w:rsidR="0001441D" w:rsidRPr="00307D15" w:rsidRDefault="0001441D" w:rsidP="0001441D">
      <w:pPr>
        <w:rPr>
          <w:rFonts w:ascii="Arial Narrow" w:hAnsi="Arial Narrow"/>
          <w:sz w:val="22"/>
          <w:szCs w:val="22"/>
        </w:rPr>
      </w:pPr>
    </w:p>
    <w:p w:rsidR="0001441D" w:rsidRPr="00DE4AED" w:rsidRDefault="0001441D" w:rsidP="0001441D">
      <w:pPr>
        <w:rPr>
          <w:rFonts w:ascii="Arial Narrow" w:hAnsi="Arial Narrow"/>
          <w:b/>
          <w:sz w:val="22"/>
          <w:szCs w:val="22"/>
        </w:rPr>
      </w:pPr>
      <w:bookmarkStart w:id="938" w:name="_Toc161932636"/>
      <w:r w:rsidRPr="00DE4AED">
        <w:rPr>
          <w:rFonts w:ascii="Arial Narrow" w:hAnsi="Arial Narrow"/>
          <w:b/>
          <w:sz w:val="22"/>
          <w:szCs w:val="22"/>
        </w:rPr>
        <w:t>DESCRIPTION DES OUVRAGES</w:t>
      </w:r>
      <w:bookmarkEnd w:id="938"/>
    </w:p>
    <w:p w:rsidR="0001441D" w:rsidRPr="00307D15" w:rsidRDefault="0001441D" w:rsidP="0001441D">
      <w:pPr>
        <w:rPr>
          <w:rFonts w:ascii="Arial Narrow" w:hAnsi="Arial Narrow"/>
          <w:sz w:val="22"/>
          <w:szCs w:val="22"/>
        </w:rPr>
      </w:pPr>
      <w:r w:rsidRPr="00307D15">
        <w:rPr>
          <w:rFonts w:ascii="Arial Narrow" w:hAnsi="Arial Narrow"/>
          <w:sz w:val="22"/>
          <w:szCs w:val="22"/>
        </w:rPr>
        <w:t>Carreaux Grès cérame émaillé 30 x 30 cm.</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Carreaux grès cérame émaillé 30 x 30 épaisseurs 9 </w:t>
      </w:r>
      <w:r w:rsidR="00543F1E" w:rsidRPr="00307D15">
        <w:rPr>
          <w:rFonts w:ascii="Arial Narrow" w:hAnsi="Arial Narrow"/>
          <w:sz w:val="22"/>
          <w:szCs w:val="22"/>
        </w:rPr>
        <w:t>mm teinte</w:t>
      </w:r>
      <w:r w:rsidRPr="00307D15">
        <w:rPr>
          <w:rFonts w:ascii="Arial Narrow" w:hAnsi="Arial Narrow"/>
          <w:sz w:val="22"/>
          <w:szCs w:val="22"/>
        </w:rPr>
        <w:t xml:space="preserve"> à définir. Avec les spécifications U4 P3 C3 E2.</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Pose effectuée au mortier colle (chape de 40 mm d'épaisseur) </w:t>
      </w:r>
    </w:p>
    <w:p w:rsidR="0001441D" w:rsidRPr="00307D15" w:rsidRDefault="0001441D" w:rsidP="0001441D">
      <w:pPr>
        <w:rPr>
          <w:rFonts w:ascii="Arial Narrow" w:hAnsi="Arial Narrow"/>
          <w:sz w:val="22"/>
          <w:szCs w:val="22"/>
        </w:rPr>
      </w:pPr>
      <w:r w:rsidRPr="00307D15">
        <w:rPr>
          <w:rFonts w:ascii="Arial Narrow" w:hAnsi="Arial Narrow"/>
          <w:sz w:val="22"/>
          <w:szCs w:val="22"/>
        </w:rPr>
        <w:lastRenderedPageBreak/>
        <w:t xml:space="preserve">Plinthes de 7 cm de hauteur en carreaux de même nature que les sols. </w:t>
      </w:r>
    </w:p>
    <w:p w:rsidR="0001441D" w:rsidRPr="00307D15" w:rsidRDefault="0001441D" w:rsidP="0001441D">
      <w:pPr>
        <w:rPr>
          <w:rFonts w:ascii="Arial Narrow" w:hAnsi="Arial Narrow"/>
          <w:sz w:val="22"/>
          <w:szCs w:val="22"/>
        </w:rPr>
      </w:pPr>
      <w:bookmarkStart w:id="939" w:name="_Toc161932637"/>
      <w:bookmarkStart w:id="940" w:name="_Toc161985015"/>
      <w:r w:rsidRPr="00307D15">
        <w:rPr>
          <w:rFonts w:ascii="Arial Narrow" w:hAnsi="Arial Narrow"/>
          <w:sz w:val="22"/>
          <w:szCs w:val="22"/>
        </w:rPr>
        <w:t>Localisation : voir plans</w:t>
      </w:r>
      <w:bookmarkEnd w:id="939"/>
      <w:bookmarkEnd w:id="940"/>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Carreaux Grès </w:t>
      </w:r>
      <w:proofErr w:type="spellStart"/>
      <w:r w:rsidRPr="00307D15">
        <w:rPr>
          <w:rFonts w:ascii="Arial Narrow" w:hAnsi="Arial Narrow"/>
          <w:sz w:val="22"/>
          <w:szCs w:val="22"/>
        </w:rPr>
        <w:t>Emaillé</w:t>
      </w:r>
      <w:proofErr w:type="spellEnd"/>
      <w:r w:rsidRPr="00307D15">
        <w:rPr>
          <w:rFonts w:ascii="Arial Narrow" w:hAnsi="Arial Narrow"/>
          <w:sz w:val="22"/>
          <w:szCs w:val="22"/>
        </w:rPr>
        <w:t xml:space="preserve"> 20 x 20 cm.</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Carreaux grès </w:t>
      </w:r>
      <w:proofErr w:type="spellStart"/>
      <w:r w:rsidRPr="00307D15">
        <w:rPr>
          <w:rFonts w:ascii="Arial Narrow" w:hAnsi="Arial Narrow"/>
          <w:sz w:val="22"/>
          <w:szCs w:val="22"/>
        </w:rPr>
        <w:t>Emaillé</w:t>
      </w:r>
      <w:proofErr w:type="spellEnd"/>
      <w:r w:rsidRPr="00307D15">
        <w:rPr>
          <w:rFonts w:ascii="Arial Narrow" w:hAnsi="Arial Narrow"/>
          <w:sz w:val="22"/>
          <w:szCs w:val="22"/>
        </w:rPr>
        <w:t xml:space="preserve"> 20 x 20 teinte à définir.</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Pose effectuée au mortier colle (chape de 40 mm d'épaisseur) </w:t>
      </w:r>
    </w:p>
    <w:p w:rsidR="0001441D" w:rsidRPr="00307D15" w:rsidRDefault="0001441D" w:rsidP="0001441D">
      <w:pPr>
        <w:rPr>
          <w:rFonts w:ascii="Arial Narrow" w:hAnsi="Arial Narrow"/>
          <w:sz w:val="22"/>
          <w:szCs w:val="22"/>
        </w:rPr>
      </w:pPr>
      <w:bookmarkStart w:id="941" w:name="_Toc161932638"/>
      <w:bookmarkStart w:id="942" w:name="_Toc161985016"/>
      <w:r w:rsidRPr="00307D15">
        <w:rPr>
          <w:rFonts w:ascii="Arial Narrow" w:hAnsi="Arial Narrow"/>
          <w:sz w:val="22"/>
          <w:szCs w:val="22"/>
        </w:rPr>
        <w:t>Localisation : voir plans</w:t>
      </w:r>
      <w:bookmarkEnd w:id="941"/>
      <w:bookmarkEnd w:id="942"/>
    </w:p>
    <w:p w:rsidR="0001441D" w:rsidRPr="00307D15" w:rsidRDefault="0001441D" w:rsidP="0001441D">
      <w:pPr>
        <w:rPr>
          <w:rFonts w:ascii="Arial Narrow" w:hAnsi="Arial Narrow"/>
          <w:sz w:val="22"/>
          <w:szCs w:val="22"/>
        </w:rPr>
      </w:pPr>
      <w:r w:rsidRPr="00307D15">
        <w:rPr>
          <w:rFonts w:ascii="Arial Narrow" w:hAnsi="Arial Narrow"/>
          <w:sz w:val="22"/>
          <w:szCs w:val="22"/>
        </w:rPr>
        <w:t>Faïences 10 x 30 cm.</w:t>
      </w:r>
    </w:p>
    <w:p w:rsidR="0001441D" w:rsidRPr="00307D15" w:rsidRDefault="0001441D" w:rsidP="0001441D">
      <w:pPr>
        <w:rPr>
          <w:rFonts w:ascii="Arial Narrow" w:hAnsi="Arial Narrow"/>
          <w:sz w:val="22"/>
          <w:szCs w:val="22"/>
        </w:rPr>
      </w:pPr>
      <w:bookmarkStart w:id="943" w:name="_Toc161932639"/>
      <w:bookmarkStart w:id="944" w:name="_Toc161985017"/>
      <w:r w:rsidRPr="00307D15">
        <w:rPr>
          <w:rFonts w:ascii="Arial Narrow" w:hAnsi="Arial Narrow"/>
          <w:sz w:val="22"/>
          <w:szCs w:val="22"/>
        </w:rPr>
        <w:t>Pose effectuée au mortier colle sur 2,00 m de haut.</w:t>
      </w:r>
      <w:bookmarkEnd w:id="943"/>
      <w:bookmarkEnd w:id="944"/>
    </w:p>
    <w:p w:rsidR="0001441D" w:rsidRPr="00307D15" w:rsidRDefault="0001441D" w:rsidP="0001441D">
      <w:pPr>
        <w:rPr>
          <w:rFonts w:ascii="Arial Narrow" w:hAnsi="Arial Narrow"/>
          <w:sz w:val="22"/>
          <w:szCs w:val="22"/>
        </w:rPr>
      </w:pPr>
      <w:bookmarkStart w:id="945" w:name="_Toc161932640"/>
      <w:bookmarkStart w:id="946" w:name="_Toc161985018"/>
      <w:r w:rsidRPr="00307D15">
        <w:rPr>
          <w:rFonts w:ascii="Arial Narrow" w:hAnsi="Arial Narrow"/>
          <w:sz w:val="22"/>
          <w:szCs w:val="22"/>
        </w:rPr>
        <w:t>Localisation : voir plans</w:t>
      </w:r>
      <w:bookmarkEnd w:id="945"/>
      <w:bookmarkEnd w:id="946"/>
    </w:p>
    <w:p w:rsidR="0001441D" w:rsidRDefault="0001441D" w:rsidP="0001441D">
      <w:pPr>
        <w:rPr>
          <w:rFonts w:ascii="Arial Narrow" w:hAnsi="Arial Narrow"/>
          <w:sz w:val="22"/>
          <w:szCs w:val="22"/>
        </w:rPr>
      </w:pPr>
      <w:bookmarkStart w:id="947" w:name="_Toc161932642"/>
    </w:p>
    <w:p w:rsidR="0001441D" w:rsidRPr="00DE4AED" w:rsidRDefault="00965321" w:rsidP="00B85CF4">
      <w:pPr>
        <w:pStyle w:val="Paragraphedeliste"/>
        <w:numPr>
          <w:ilvl w:val="0"/>
          <w:numId w:val="55"/>
        </w:numPr>
        <w:rPr>
          <w:rFonts w:ascii="Arial Narrow" w:hAnsi="Arial Narrow"/>
          <w:b/>
          <w:sz w:val="22"/>
          <w:szCs w:val="22"/>
        </w:rPr>
      </w:pPr>
      <w:r w:rsidRPr="00DE4AED">
        <w:rPr>
          <w:rFonts w:ascii="Arial Narrow" w:hAnsi="Arial Narrow"/>
          <w:b/>
          <w:sz w:val="22"/>
          <w:szCs w:val="22"/>
        </w:rPr>
        <w:t>ÉLECTRICITÉ</w:t>
      </w:r>
      <w:r>
        <w:rPr>
          <w:rFonts w:ascii="Arial Narrow" w:hAnsi="Arial Narrow"/>
          <w:b/>
          <w:sz w:val="22"/>
          <w:szCs w:val="22"/>
        </w:rPr>
        <w:t xml:space="preserve"> -</w:t>
      </w:r>
      <w:r w:rsidRPr="00DE4AED">
        <w:rPr>
          <w:rFonts w:ascii="Arial Narrow" w:hAnsi="Arial Narrow"/>
          <w:b/>
          <w:sz w:val="22"/>
          <w:szCs w:val="22"/>
        </w:rPr>
        <w:t xml:space="preserve"> TÉLÉPHONE </w:t>
      </w:r>
      <w:r>
        <w:rPr>
          <w:rFonts w:ascii="Arial Narrow" w:hAnsi="Arial Narrow"/>
          <w:b/>
          <w:sz w:val="22"/>
          <w:szCs w:val="22"/>
        </w:rPr>
        <w:t xml:space="preserve">– </w:t>
      </w:r>
      <w:r w:rsidRPr="00DE4AED">
        <w:rPr>
          <w:rFonts w:ascii="Arial Narrow" w:hAnsi="Arial Narrow"/>
          <w:b/>
          <w:sz w:val="22"/>
          <w:szCs w:val="22"/>
        </w:rPr>
        <w:t>CLIMATISATION</w:t>
      </w:r>
      <w:r>
        <w:rPr>
          <w:rFonts w:ascii="Arial Narrow" w:hAnsi="Arial Narrow"/>
          <w:b/>
          <w:sz w:val="22"/>
          <w:szCs w:val="22"/>
        </w:rPr>
        <w:t xml:space="preserve"> -</w:t>
      </w:r>
      <w:r w:rsidRPr="00DE4AED">
        <w:rPr>
          <w:rFonts w:ascii="Arial Narrow" w:hAnsi="Arial Narrow"/>
          <w:b/>
          <w:sz w:val="22"/>
          <w:szCs w:val="22"/>
        </w:rPr>
        <w:t xml:space="preserve"> INFORMATIQUE</w:t>
      </w:r>
    </w:p>
    <w:bookmarkEnd w:id="947"/>
    <w:p w:rsidR="0001441D" w:rsidRPr="00DE4AED" w:rsidRDefault="00965321" w:rsidP="00B85CF4">
      <w:pPr>
        <w:pStyle w:val="Paragraphedeliste"/>
        <w:numPr>
          <w:ilvl w:val="1"/>
          <w:numId w:val="55"/>
        </w:numPr>
        <w:rPr>
          <w:rFonts w:ascii="Arial Narrow" w:hAnsi="Arial Narrow"/>
          <w:b/>
          <w:sz w:val="22"/>
          <w:szCs w:val="22"/>
        </w:rPr>
      </w:pPr>
      <w:r w:rsidRPr="00DE4AED">
        <w:rPr>
          <w:rFonts w:ascii="Arial Narrow" w:hAnsi="Arial Narrow"/>
          <w:b/>
          <w:sz w:val="22"/>
          <w:szCs w:val="22"/>
        </w:rPr>
        <w:t>GÉNÉRALITÉS</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 présent dossier a pour objectif de définir les installations courant forts, courant faible, climatisation et ventilation à réaliser au niveau du </w:t>
      </w:r>
      <w:r w:rsidR="00965321" w:rsidRPr="00307D15">
        <w:rPr>
          <w:rFonts w:ascii="Arial Narrow" w:hAnsi="Arial Narrow"/>
          <w:sz w:val="22"/>
          <w:szCs w:val="22"/>
        </w:rPr>
        <w:t>CSRÉF</w:t>
      </w:r>
      <w:r w:rsidRPr="00307D15">
        <w:rPr>
          <w:rFonts w:ascii="Arial Narrow" w:hAnsi="Arial Narrow"/>
          <w:sz w:val="22"/>
          <w:szCs w:val="22"/>
        </w:rPr>
        <w:t xml:space="preserve"> de </w:t>
      </w:r>
      <w:r w:rsidR="00965321">
        <w:rPr>
          <w:rFonts w:ascii="Arial Narrow" w:hAnsi="Arial Narrow"/>
          <w:sz w:val="22"/>
          <w:szCs w:val="22"/>
        </w:rPr>
        <w:t>la Commune IV du District de Bamako</w:t>
      </w:r>
      <w:r w:rsidRPr="00307D15">
        <w:rPr>
          <w:rFonts w:ascii="Arial Narrow" w:hAnsi="Arial Narrow"/>
          <w:sz w:val="22"/>
          <w:szCs w:val="22"/>
        </w:rPr>
        <w:t xml:space="preserve">. </w:t>
      </w:r>
    </w:p>
    <w:p w:rsidR="0001441D" w:rsidRPr="00307D15" w:rsidRDefault="0001441D" w:rsidP="0001441D">
      <w:pPr>
        <w:rPr>
          <w:rFonts w:ascii="Arial Narrow" w:hAnsi="Arial Narrow"/>
          <w:sz w:val="22"/>
          <w:szCs w:val="22"/>
        </w:rPr>
      </w:pPr>
    </w:p>
    <w:p w:rsidR="0001441D" w:rsidRPr="00DE4AED" w:rsidRDefault="0001441D" w:rsidP="0001441D">
      <w:pPr>
        <w:rPr>
          <w:rFonts w:ascii="Arial Narrow" w:hAnsi="Arial Narrow"/>
          <w:b/>
          <w:sz w:val="22"/>
          <w:szCs w:val="22"/>
        </w:rPr>
      </w:pPr>
      <w:r w:rsidRPr="00DE4AED">
        <w:rPr>
          <w:rFonts w:ascii="Arial Narrow" w:hAnsi="Arial Narrow"/>
          <w:b/>
          <w:sz w:val="22"/>
          <w:szCs w:val="22"/>
        </w:rPr>
        <w:t>CONSISTANCE DES TRAVAUX</w:t>
      </w:r>
    </w:p>
    <w:p w:rsidR="0001441D" w:rsidRPr="00307D15" w:rsidRDefault="0001441D" w:rsidP="0001441D">
      <w:pPr>
        <w:rPr>
          <w:rFonts w:ascii="Arial Narrow" w:hAnsi="Arial Narrow"/>
          <w:sz w:val="22"/>
          <w:szCs w:val="22"/>
        </w:rPr>
      </w:pPr>
      <w:r w:rsidRPr="00307D15">
        <w:rPr>
          <w:rFonts w:ascii="Arial Narrow" w:hAnsi="Arial Narrow"/>
          <w:sz w:val="22"/>
          <w:szCs w:val="22"/>
        </w:rPr>
        <w:t>Les travaux décrits ci-après devront permettre de réaliser une installation en complet état de marche.</w:t>
      </w:r>
    </w:p>
    <w:p w:rsidR="0001441D" w:rsidRPr="00307D15" w:rsidRDefault="0001441D" w:rsidP="0001441D">
      <w:pPr>
        <w:rPr>
          <w:rFonts w:ascii="Arial Narrow" w:hAnsi="Arial Narrow"/>
          <w:sz w:val="22"/>
          <w:szCs w:val="22"/>
        </w:rPr>
      </w:pPr>
      <w:r w:rsidRPr="00307D15">
        <w:rPr>
          <w:rFonts w:ascii="Arial Narrow" w:hAnsi="Arial Narrow"/>
          <w:sz w:val="22"/>
          <w:szCs w:val="22"/>
        </w:rPr>
        <w:t>Les travaux comprennent la fourniture  l’installation et le raccordement des ensembles suivants :</w:t>
      </w:r>
    </w:p>
    <w:p w:rsidR="0001441D" w:rsidRPr="00307D15" w:rsidRDefault="0001441D" w:rsidP="0001441D">
      <w:pPr>
        <w:rPr>
          <w:rFonts w:ascii="Arial Narrow" w:hAnsi="Arial Narrow"/>
          <w:sz w:val="22"/>
          <w:szCs w:val="22"/>
        </w:rPr>
      </w:pPr>
    </w:p>
    <w:p w:rsidR="0001441D" w:rsidRDefault="0001441D" w:rsidP="00B85CF4">
      <w:pPr>
        <w:pStyle w:val="Paragraphedeliste"/>
        <w:numPr>
          <w:ilvl w:val="0"/>
          <w:numId w:val="72"/>
        </w:numPr>
        <w:rPr>
          <w:rFonts w:ascii="Arial Narrow" w:hAnsi="Arial Narrow"/>
          <w:sz w:val="22"/>
          <w:szCs w:val="22"/>
        </w:rPr>
      </w:pPr>
      <w:r>
        <w:rPr>
          <w:rFonts w:ascii="Arial Narrow" w:hAnsi="Arial Narrow"/>
          <w:sz w:val="22"/>
          <w:szCs w:val="22"/>
        </w:rPr>
        <w:t>Des installations de panneaux solaires avec tout le nécessaires ;</w:t>
      </w:r>
    </w:p>
    <w:p w:rsidR="0001441D" w:rsidRPr="00DE4AED" w:rsidRDefault="0001441D" w:rsidP="00B85CF4">
      <w:pPr>
        <w:pStyle w:val="Paragraphedeliste"/>
        <w:numPr>
          <w:ilvl w:val="0"/>
          <w:numId w:val="72"/>
        </w:numPr>
        <w:rPr>
          <w:rFonts w:ascii="Arial Narrow" w:hAnsi="Arial Narrow"/>
          <w:sz w:val="22"/>
          <w:szCs w:val="22"/>
        </w:rPr>
      </w:pPr>
      <w:r w:rsidRPr="00DE4AED">
        <w:rPr>
          <w:rFonts w:ascii="Arial Narrow" w:hAnsi="Arial Narrow"/>
          <w:sz w:val="22"/>
          <w:szCs w:val="22"/>
        </w:rPr>
        <w:t>Des coffrets répartiteurs ;</w:t>
      </w:r>
    </w:p>
    <w:p w:rsidR="0001441D" w:rsidRPr="00DE4AED" w:rsidRDefault="0001441D" w:rsidP="00B85CF4">
      <w:pPr>
        <w:pStyle w:val="Paragraphedeliste"/>
        <w:numPr>
          <w:ilvl w:val="0"/>
          <w:numId w:val="72"/>
        </w:numPr>
        <w:rPr>
          <w:rFonts w:ascii="Arial Narrow" w:hAnsi="Arial Narrow"/>
          <w:sz w:val="22"/>
          <w:szCs w:val="22"/>
        </w:rPr>
      </w:pPr>
      <w:r w:rsidRPr="00DE4AED">
        <w:rPr>
          <w:rFonts w:ascii="Arial Narrow" w:hAnsi="Arial Narrow"/>
          <w:sz w:val="22"/>
          <w:szCs w:val="22"/>
        </w:rPr>
        <w:t>Des canalisations et les terrassements nécessaires (tranchées) ;</w:t>
      </w:r>
    </w:p>
    <w:p w:rsidR="0001441D" w:rsidRPr="00DE4AED" w:rsidRDefault="0001441D" w:rsidP="00B85CF4">
      <w:pPr>
        <w:pStyle w:val="Paragraphedeliste"/>
        <w:numPr>
          <w:ilvl w:val="0"/>
          <w:numId w:val="72"/>
        </w:numPr>
        <w:rPr>
          <w:rFonts w:ascii="Arial Narrow" w:hAnsi="Arial Narrow"/>
          <w:sz w:val="22"/>
          <w:szCs w:val="22"/>
        </w:rPr>
      </w:pPr>
      <w:r w:rsidRPr="00DE4AED">
        <w:rPr>
          <w:rFonts w:ascii="Arial Narrow" w:hAnsi="Arial Narrow"/>
          <w:sz w:val="22"/>
          <w:szCs w:val="22"/>
        </w:rPr>
        <w:t>L’installation d’éclairage ;</w:t>
      </w:r>
    </w:p>
    <w:p w:rsidR="0001441D" w:rsidRPr="00DE4AED" w:rsidRDefault="0001441D" w:rsidP="00B85CF4">
      <w:pPr>
        <w:pStyle w:val="Paragraphedeliste"/>
        <w:numPr>
          <w:ilvl w:val="0"/>
          <w:numId w:val="72"/>
        </w:numPr>
        <w:rPr>
          <w:rFonts w:ascii="Arial Narrow" w:hAnsi="Arial Narrow"/>
          <w:sz w:val="22"/>
          <w:szCs w:val="22"/>
        </w:rPr>
      </w:pPr>
      <w:r w:rsidRPr="00DE4AED">
        <w:rPr>
          <w:rFonts w:ascii="Arial Narrow" w:hAnsi="Arial Narrow"/>
          <w:sz w:val="22"/>
          <w:szCs w:val="22"/>
        </w:rPr>
        <w:t>Le réseau de terre ;</w:t>
      </w:r>
    </w:p>
    <w:p w:rsidR="0001441D" w:rsidRPr="00DE4AED" w:rsidRDefault="0001441D" w:rsidP="00B85CF4">
      <w:pPr>
        <w:pStyle w:val="Paragraphedeliste"/>
        <w:numPr>
          <w:ilvl w:val="0"/>
          <w:numId w:val="72"/>
        </w:numPr>
        <w:rPr>
          <w:rFonts w:ascii="Arial Narrow" w:hAnsi="Arial Narrow"/>
          <w:sz w:val="22"/>
          <w:szCs w:val="22"/>
        </w:rPr>
      </w:pPr>
      <w:r w:rsidRPr="00DE4AED">
        <w:rPr>
          <w:rFonts w:ascii="Arial Narrow" w:hAnsi="Arial Narrow"/>
          <w:sz w:val="22"/>
          <w:szCs w:val="22"/>
        </w:rPr>
        <w:t>Le réseau de prise de courant ;</w:t>
      </w:r>
    </w:p>
    <w:p w:rsidR="0001441D" w:rsidRPr="00DE4AED" w:rsidRDefault="0001441D" w:rsidP="00B85CF4">
      <w:pPr>
        <w:pStyle w:val="Paragraphedeliste"/>
        <w:numPr>
          <w:ilvl w:val="0"/>
          <w:numId w:val="72"/>
        </w:numPr>
        <w:rPr>
          <w:rFonts w:ascii="Arial Narrow" w:hAnsi="Arial Narrow"/>
          <w:sz w:val="22"/>
          <w:szCs w:val="22"/>
        </w:rPr>
      </w:pPr>
      <w:r w:rsidRPr="00DE4AED">
        <w:rPr>
          <w:rFonts w:ascii="Arial Narrow" w:hAnsi="Arial Narrow"/>
          <w:sz w:val="22"/>
          <w:szCs w:val="22"/>
        </w:rPr>
        <w:t>La ventilation ;</w:t>
      </w:r>
    </w:p>
    <w:p w:rsidR="0001441D" w:rsidRPr="00DE4AED" w:rsidRDefault="0001441D" w:rsidP="00B85CF4">
      <w:pPr>
        <w:pStyle w:val="Paragraphedeliste"/>
        <w:numPr>
          <w:ilvl w:val="0"/>
          <w:numId w:val="72"/>
        </w:numPr>
        <w:rPr>
          <w:rFonts w:ascii="Arial Narrow" w:hAnsi="Arial Narrow"/>
          <w:sz w:val="22"/>
          <w:szCs w:val="22"/>
        </w:rPr>
      </w:pPr>
      <w:r w:rsidRPr="00DE4AED">
        <w:rPr>
          <w:rFonts w:ascii="Arial Narrow" w:hAnsi="Arial Narrow"/>
          <w:sz w:val="22"/>
          <w:szCs w:val="22"/>
        </w:rPr>
        <w:t xml:space="preserve">Branchement au réseau </w:t>
      </w:r>
      <w:r>
        <w:rPr>
          <w:rFonts w:ascii="Arial Narrow" w:hAnsi="Arial Narrow"/>
          <w:sz w:val="22"/>
          <w:szCs w:val="22"/>
        </w:rPr>
        <w:t>à partir des panneaux solaires</w:t>
      </w:r>
      <w:r w:rsidRPr="00DE4AED">
        <w:rPr>
          <w:rFonts w:ascii="Arial Narrow" w:hAnsi="Arial Narrow"/>
          <w:sz w:val="22"/>
          <w:szCs w:val="22"/>
        </w:rPr>
        <w:t> ;</w:t>
      </w:r>
    </w:p>
    <w:p w:rsidR="0001441D" w:rsidRPr="00DE4AED" w:rsidRDefault="0001441D" w:rsidP="00B85CF4">
      <w:pPr>
        <w:pStyle w:val="Paragraphedeliste"/>
        <w:numPr>
          <w:ilvl w:val="0"/>
          <w:numId w:val="72"/>
        </w:numPr>
        <w:rPr>
          <w:rFonts w:ascii="Arial Narrow" w:hAnsi="Arial Narrow"/>
          <w:sz w:val="22"/>
          <w:szCs w:val="22"/>
        </w:rPr>
      </w:pPr>
      <w:r w:rsidRPr="00DE4AED">
        <w:rPr>
          <w:rFonts w:ascii="Arial Narrow" w:hAnsi="Arial Narrow"/>
          <w:sz w:val="22"/>
          <w:szCs w:val="22"/>
        </w:rPr>
        <w:t>Groupe électrogène.</w:t>
      </w:r>
    </w:p>
    <w:p w:rsidR="0001441D" w:rsidRPr="00307D15" w:rsidRDefault="0001441D" w:rsidP="0001441D">
      <w:pPr>
        <w:rPr>
          <w:rFonts w:ascii="Arial Narrow" w:hAnsi="Arial Narrow"/>
          <w:sz w:val="22"/>
          <w:szCs w:val="22"/>
        </w:rPr>
      </w:pPr>
    </w:p>
    <w:p w:rsidR="0001441D" w:rsidRPr="00DE4AED" w:rsidRDefault="0001441D" w:rsidP="0001441D">
      <w:pPr>
        <w:rPr>
          <w:rFonts w:ascii="Arial Narrow" w:hAnsi="Arial Narrow"/>
          <w:b/>
          <w:sz w:val="22"/>
          <w:szCs w:val="22"/>
        </w:rPr>
      </w:pPr>
      <w:r w:rsidRPr="00DE4AED">
        <w:rPr>
          <w:rFonts w:ascii="Arial Narrow" w:hAnsi="Arial Narrow"/>
          <w:b/>
          <w:sz w:val="22"/>
          <w:szCs w:val="22"/>
        </w:rPr>
        <w:t>Coffret répartiteur :</w:t>
      </w:r>
    </w:p>
    <w:p w:rsidR="0001441D" w:rsidRPr="00307D15" w:rsidRDefault="0001441D" w:rsidP="0001441D">
      <w:pPr>
        <w:rPr>
          <w:rFonts w:ascii="Arial Narrow" w:hAnsi="Arial Narrow"/>
          <w:sz w:val="22"/>
          <w:szCs w:val="22"/>
        </w:rPr>
      </w:pPr>
      <w:r w:rsidRPr="00307D15">
        <w:rPr>
          <w:rFonts w:ascii="Arial Narrow" w:hAnsi="Arial Narrow"/>
          <w:sz w:val="22"/>
          <w:szCs w:val="22"/>
        </w:rPr>
        <w:t>Il sera installé un coffret répartiteur par aile. Ces coffrets relient les circuits terminaux à la source d’alimentation par l’intermédiaire d’un dispositif permettant de raccorder les conducteurs de phase et de neutre issus du disjoncteur général de branchement.</w:t>
      </w:r>
    </w:p>
    <w:p w:rsidR="0001441D" w:rsidRPr="00307D15" w:rsidRDefault="0001441D" w:rsidP="0001441D">
      <w:pPr>
        <w:rPr>
          <w:rFonts w:ascii="Arial Narrow" w:hAnsi="Arial Narrow"/>
          <w:sz w:val="22"/>
          <w:szCs w:val="22"/>
        </w:rPr>
      </w:pPr>
      <w:r w:rsidRPr="00307D15">
        <w:rPr>
          <w:rFonts w:ascii="Arial Narrow" w:hAnsi="Arial Narrow"/>
          <w:sz w:val="22"/>
          <w:szCs w:val="22"/>
        </w:rPr>
        <w:t>Le coffret de répartition doit être installé dans un emplacement facilement accessible et dans des conditions ne nuisant pas à son fonctionnement.</w:t>
      </w:r>
    </w:p>
    <w:p w:rsidR="0001441D" w:rsidRPr="00307D15" w:rsidRDefault="0001441D" w:rsidP="0001441D">
      <w:pPr>
        <w:rPr>
          <w:rFonts w:ascii="Arial Narrow" w:hAnsi="Arial Narrow"/>
          <w:sz w:val="22"/>
          <w:szCs w:val="22"/>
        </w:rPr>
      </w:pPr>
    </w:p>
    <w:p w:rsidR="0001441D" w:rsidRPr="00DE4AED" w:rsidRDefault="0001441D" w:rsidP="0001441D">
      <w:pPr>
        <w:rPr>
          <w:rFonts w:ascii="Arial Narrow" w:hAnsi="Arial Narrow"/>
          <w:b/>
          <w:sz w:val="22"/>
          <w:szCs w:val="22"/>
        </w:rPr>
      </w:pPr>
      <w:r w:rsidRPr="00DE4AED">
        <w:rPr>
          <w:rFonts w:ascii="Arial Narrow" w:hAnsi="Arial Narrow"/>
          <w:b/>
          <w:sz w:val="22"/>
          <w:szCs w:val="22"/>
        </w:rPr>
        <w:t>Division de l’installation</w:t>
      </w:r>
    </w:p>
    <w:p w:rsidR="0001441D" w:rsidRPr="00307D15" w:rsidRDefault="0001441D" w:rsidP="0001441D">
      <w:pPr>
        <w:rPr>
          <w:rFonts w:ascii="Arial Narrow" w:hAnsi="Arial Narrow"/>
          <w:sz w:val="22"/>
          <w:szCs w:val="22"/>
        </w:rPr>
      </w:pPr>
      <w:r w:rsidRPr="00307D15">
        <w:rPr>
          <w:rFonts w:ascii="Arial Narrow" w:hAnsi="Arial Narrow"/>
          <w:sz w:val="22"/>
          <w:szCs w:val="22"/>
        </w:rPr>
        <w:t>a) L’installation doit être en plusieurs circuits selon les besoins afin :</w:t>
      </w:r>
    </w:p>
    <w:p w:rsidR="0001441D" w:rsidRPr="00DE4AED" w:rsidRDefault="0001441D" w:rsidP="00B85CF4">
      <w:pPr>
        <w:pStyle w:val="Paragraphedeliste"/>
        <w:numPr>
          <w:ilvl w:val="0"/>
          <w:numId w:val="73"/>
        </w:numPr>
        <w:rPr>
          <w:rFonts w:ascii="Arial Narrow" w:hAnsi="Arial Narrow"/>
          <w:sz w:val="22"/>
          <w:szCs w:val="22"/>
        </w:rPr>
      </w:pPr>
      <w:r w:rsidRPr="00DE4AED">
        <w:rPr>
          <w:rFonts w:ascii="Arial Narrow" w:hAnsi="Arial Narrow"/>
          <w:sz w:val="22"/>
          <w:szCs w:val="22"/>
        </w:rPr>
        <w:t>de limiter les conséquences en cas de défaut par l’ouverture du ou des circuits affectés ;</w:t>
      </w:r>
    </w:p>
    <w:p w:rsidR="0001441D" w:rsidRPr="00DE4AED" w:rsidRDefault="0001441D" w:rsidP="00B85CF4">
      <w:pPr>
        <w:pStyle w:val="Paragraphedeliste"/>
        <w:numPr>
          <w:ilvl w:val="0"/>
          <w:numId w:val="73"/>
        </w:numPr>
        <w:rPr>
          <w:rFonts w:ascii="Arial Narrow" w:hAnsi="Arial Narrow"/>
          <w:sz w:val="22"/>
          <w:szCs w:val="22"/>
        </w:rPr>
      </w:pPr>
      <w:r w:rsidRPr="00DE4AED">
        <w:rPr>
          <w:rFonts w:ascii="Arial Narrow" w:hAnsi="Arial Narrow"/>
          <w:sz w:val="22"/>
          <w:szCs w:val="22"/>
        </w:rPr>
        <w:t>d’opérer d’une manière aisée la recherche des défauts, la vérification, l’entretien et le remplacement des matériels.</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b) Circuits terminaux</w:t>
      </w:r>
    </w:p>
    <w:p w:rsidR="0001441D" w:rsidRPr="00307D15" w:rsidRDefault="0001441D" w:rsidP="0001441D">
      <w:pPr>
        <w:rPr>
          <w:rFonts w:ascii="Arial Narrow" w:hAnsi="Arial Narrow"/>
          <w:sz w:val="22"/>
          <w:szCs w:val="22"/>
        </w:rPr>
      </w:pPr>
      <w:r w:rsidRPr="00307D15">
        <w:rPr>
          <w:rFonts w:ascii="Arial Narrow" w:hAnsi="Arial Narrow"/>
          <w:sz w:val="22"/>
          <w:szCs w:val="22"/>
        </w:rPr>
        <w:t>L’installation doit prévoir :</w:t>
      </w:r>
    </w:p>
    <w:p w:rsidR="0001441D" w:rsidRPr="00DE4AED" w:rsidRDefault="0001441D" w:rsidP="00B85CF4">
      <w:pPr>
        <w:pStyle w:val="Paragraphedeliste"/>
        <w:numPr>
          <w:ilvl w:val="0"/>
          <w:numId w:val="74"/>
        </w:numPr>
        <w:rPr>
          <w:rFonts w:ascii="Arial Narrow" w:hAnsi="Arial Narrow"/>
          <w:sz w:val="22"/>
          <w:szCs w:val="22"/>
        </w:rPr>
      </w:pPr>
      <w:r w:rsidRPr="00DE4AED">
        <w:rPr>
          <w:rFonts w:ascii="Arial Narrow" w:hAnsi="Arial Narrow"/>
          <w:sz w:val="22"/>
          <w:szCs w:val="22"/>
        </w:rPr>
        <w:t>au moins un circuit terminal distinct pour l’éclairage (le maximum de points d’éclairage par circuit étant limité à 8)</w:t>
      </w:r>
    </w:p>
    <w:p w:rsidR="0001441D" w:rsidRPr="00DE4AED" w:rsidRDefault="0001441D" w:rsidP="00B85CF4">
      <w:pPr>
        <w:pStyle w:val="Paragraphedeliste"/>
        <w:numPr>
          <w:ilvl w:val="0"/>
          <w:numId w:val="74"/>
        </w:numPr>
        <w:rPr>
          <w:rFonts w:ascii="Arial Narrow" w:hAnsi="Arial Narrow"/>
          <w:sz w:val="22"/>
          <w:szCs w:val="22"/>
        </w:rPr>
      </w:pPr>
      <w:r w:rsidRPr="00DE4AED">
        <w:rPr>
          <w:rFonts w:ascii="Arial Narrow" w:hAnsi="Arial Narrow"/>
          <w:sz w:val="22"/>
          <w:szCs w:val="22"/>
        </w:rPr>
        <w:t>au moins un circuit terminal distinct pour les socles de prise de courant (le maximum de prises par circuit étant à 6)</w:t>
      </w:r>
    </w:p>
    <w:p w:rsidR="0001441D" w:rsidRPr="00DE4AED" w:rsidRDefault="0001441D" w:rsidP="00B85CF4">
      <w:pPr>
        <w:pStyle w:val="Paragraphedeliste"/>
        <w:numPr>
          <w:ilvl w:val="0"/>
          <w:numId w:val="74"/>
        </w:numPr>
        <w:rPr>
          <w:rFonts w:ascii="Arial Narrow" w:hAnsi="Arial Narrow"/>
          <w:sz w:val="22"/>
          <w:szCs w:val="22"/>
        </w:rPr>
      </w:pPr>
      <w:r w:rsidRPr="00DE4AED">
        <w:rPr>
          <w:rFonts w:ascii="Arial Narrow" w:hAnsi="Arial Narrow"/>
          <w:sz w:val="22"/>
          <w:szCs w:val="22"/>
        </w:rPr>
        <w:t>un circuit terminal distinct pour chaque climatiseur ;</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c) Caractéristiques des conducteurs utilisés</w:t>
      </w:r>
    </w:p>
    <w:p w:rsidR="0001441D" w:rsidRPr="00307D15" w:rsidRDefault="0001441D" w:rsidP="0001441D">
      <w:pPr>
        <w:rPr>
          <w:rFonts w:ascii="Arial Narrow" w:hAnsi="Arial Narrow"/>
          <w:sz w:val="22"/>
          <w:szCs w:val="22"/>
        </w:rPr>
      </w:pPr>
      <w:r w:rsidRPr="00307D15">
        <w:rPr>
          <w:rFonts w:ascii="Arial Narrow" w:hAnsi="Arial Narrow"/>
          <w:sz w:val="22"/>
          <w:szCs w:val="22"/>
        </w:rPr>
        <w:lastRenderedPageBreak/>
        <w:t xml:space="preserve">      c-1) Nature des conducteurs :</w:t>
      </w:r>
    </w:p>
    <w:p w:rsidR="0001441D" w:rsidRPr="00307D15" w:rsidRDefault="0001441D" w:rsidP="0001441D">
      <w:pPr>
        <w:rPr>
          <w:rFonts w:ascii="Arial Narrow" w:hAnsi="Arial Narrow"/>
          <w:sz w:val="22"/>
          <w:szCs w:val="22"/>
        </w:rPr>
      </w:pPr>
      <w:r w:rsidRPr="00307D15">
        <w:rPr>
          <w:rFonts w:ascii="Arial Narrow" w:hAnsi="Arial Narrow"/>
          <w:sz w:val="22"/>
          <w:szCs w:val="22"/>
        </w:rPr>
        <w:t>Les conducteurs utilisés seront :</w:t>
      </w:r>
    </w:p>
    <w:p w:rsidR="0001441D" w:rsidRPr="00DE4AED" w:rsidRDefault="0001441D" w:rsidP="00B85CF4">
      <w:pPr>
        <w:pStyle w:val="Paragraphedeliste"/>
        <w:numPr>
          <w:ilvl w:val="0"/>
          <w:numId w:val="75"/>
        </w:numPr>
        <w:rPr>
          <w:rFonts w:ascii="Arial Narrow" w:hAnsi="Arial Narrow"/>
          <w:sz w:val="22"/>
          <w:szCs w:val="22"/>
        </w:rPr>
      </w:pPr>
      <w:r w:rsidRPr="00DE4AED">
        <w:rPr>
          <w:rFonts w:ascii="Arial Narrow" w:hAnsi="Arial Narrow"/>
          <w:sz w:val="22"/>
          <w:szCs w:val="22"/>
        </w:rPr>
        <w:t>les fils isolés TH de différentes sections</w:t>
      </w:r>
    </w:p>
    <w:p w:rsidR="0001441D" w:rsidRPr="00DE4AED" w:rsidRDefault="0001441D" w:rsidP="00B85CF4">
      <w:pPr>
        <w:pStyle w:val="Paragraphedeliste"/>
        <w:numPr>
          <w:ilvl w:val="0"/>
          <w:numId w:val="75"/>
        </w:numPr>
        <w:rPr>
          <w:rFonts w:ascii="Arial Narrow" w:hAnsi="Arial Narrow"/>
          <w:sz w:val="22"/>
          <w:szCs w:val="22"/>
        </w:rPr>
      </w:pPr>
      <w:r w:rsidRPr="00DE4AED">
        <w:rPr>
          <w:rFonts w:ascii="Arial Narrow" w:hAnsi="Arial Narrow"/>
          <w:sz w:val="22"/>
          <w:szCs w:val="22"/>
        </w:rPr>
        <w:t xml:space="preserve">les câbles isolés U 1000 </w:t>
      </w:r>
      <w:proofErr w:type="spellStart"/>
      <w:r w:rsidRPr="00DE4AED">
        <w:rPr>
          <w:rFonts w:ascii="Arial Narrow" w:hAnsi="Arial Narrow"/>
          <w:sz w:val="22"/>
          <w:szCs w:val="22"/>
        </w:rPr>
        <w:t>RO</w:t>
      </w:r>
      <w:proofErr w:type="spellEnd"/>
      <w:r w:rsidRPr="00DE4AED">
        <w:rPr>
          <w:rFonts w:ascii="Arial Narrow" w:hAnsi="Arial Narrow"/>
          <w:sz w:val="22"/>
          <w:szCs w:val="22"/>
        </w:rPr>
        <w:t xml:space="preserve"> 2V </w:t>
      </w:r>
      <w:proofErr w:type="spellStart"/>
      <w:r w:rsidRPr="00DE4AED">
        <w:rPr>
          <w:rFonts w:ascii="Arial Narrow" w:hAnsi="Arial Narrow"/>
          <w:sz w:val="22"/>
          <w:szCs w:val="22"/>
        </w:rPr>
        <w:t>cu</w:t>
      </w:r>
      <w:proofErr w:type="spellEnd"/>
      <w:r w:rsidRPr="00DE4AED">
        <w:rPr>
          <w:rFonts w:ascii="Arial Narrow" w:hAnsi="Arial Narrow"/>
          <w:sz w:val="22"/>
          <w:szCs w:val="22"/>
        </w:rPr>
        <w:t xml:space="preserve"> de différentes sections, les câbles </w:t>
      </w:r>
      <w:proofErr w:type="spellStart"/>
      <w:r w:rsidRPr="00DE4AED">
        <w:rPr>
          <w:rFonts w:ascii="Arial Narrow" w:hAnsi="Arial Narrow"/>
          <w:sz w:val="22"/>
          <w:szCs w:val="22"/>
        </w:rPr>
        <w:t>VGV</w:t>
      </w:r>
      <w:proofErr w:type="spellEnd"/>
      <w:r w:rsidRPr="00DE4AED">
        <w:rPr>
          <w:rFonts w:ascii="Arial Narrow" w:hAnsi="Arial Narrow"/>
          <w:sz w:val="22"/>
          <w:szCs w:val="22"/>
        </w:rPr>
        <w:t>.</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c-2) Couleurs des conducteurs :</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Fil isolé :</w:t>
      </w:r>
    </w:p>
    <w:p w:rsidR="0001441D" w:rsidRPr="00DE4AED" w:rsidRDefault="0001441D" w:rsidP="0001441D">
      <w:pPr>
        <w:rPr>
          <w:rFonts w:ascii="Arial Narrow" w:hAnsi="Arial Narrow"/>
          <w:b/>
          <w:sz w:val="22"/>
          <w:szCs w:val="22"/>
        </w:rPr>
      </w:pPr>
      <w:r w:rsidRPr="00DE4AED">
        <w:rPr>
          <w:rFonts w:ascii="Arial Narrow" w:hAnsi="Arial Narrow"/>
          <w:b/>
          <w:sz w:val="22"/>
          <w:szCs w:val="22"/>
        </w:rPr>
        <w:t xml:space="preserve"> NB : COULEUR NORMALISÉE DES CONDUCTEURS ISOLES (À RESPECTER SCRUPULEUSEMENT)</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Conducteurs de protection : vert/jaune</w:t>
      </w:r>
    </w:p>
    <w:p w:rsidR="0001441D" w:rsidRPr="00307D15" w:rsidRDefault="0001441D" w:rsidP="0001441D">
      <w:pPr>
        <w:rPr>
          <w:rFonts w:ascii="Arial Narrow" w:hAnsi="Arial Narrow"/>
          <w:sz w:val="22"/>
          <w:szCs w:val="22"/>
        </w:rPr>
      </w:pPr>
      <w:r w:rsidRPr="00307D15">
        <w:rPr>
          <w:rFonts w:ascii="Arial Narrow" w:hAnsi="Arial Narrow"/>
          <w:sz w:val="22"/>
          <w:szCs w:val="22"/>
        </w:rPr>
        <w:t>Conducteurs neutres : bleu clair</w:t>
      </w:r>
    </w:p>
    <w:p w:rsidR="0001441D" w:rsidRPr="00307D15" w:rsidRDefault="0001441D" w:rsidP="0001441D">
      <w:pPr>
        <w:rPr>
          <w:rFonts w:ascii="Arial Narrow" w:hAnsi="Arial Narrow"/>
          <w:sz w:val="22"/>
          <w:szCs w:val="22"/>
        </w:rPr>
      </w:pPr>
      <w:r w:rsidRPr="00307D15">
        <w:rPr>
          <w:rFonts w:ascii="Arial Narrow" w:hAnsi="Arial Narrow"/>
          <w:sz w:val="22"/>
          <w:szCs w:val="22"/>
        </w:rPr>
        <w:t>Conducteurs de phase :   Noir, marron, brun, blanc, gris, rouge, bleu foncé, violet, or, orange, ivoire à l’exclusion du vert, jaune, bleu clair et de toute double coloration.</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c-3) Sections des conducteurs :  </w:t>
      </w:r>
    </w:p>
    <w:p w:rsidR="0001441D" w:rsidRPr="00307D15" w:rsidRDefault="0001441D" w:rsidP="0001441D">
      <w:pPr>
        <w:rPr>
          <w:rFonts w:ascii="Arial Narrow" w:hAnsi="Arial Narrow"/>
          <w:sz w:val="22"/>
          <w:szCs w:val="22"/>
        </w:rPr>
      </w:pPr>
      <w:r w:rsidRPr="00307D15">
        <w:rPr>
          <w:rFonts w:ascii="Arial Narrow" w:hAnsi="Arial Narrow"/>
          <w:sz w:val="22"/>
          <w:szCs w:val="22"/>
        </w:rPr>
        <w:t>Elles sont déterminées en fonction des puissances installées avec les valeurs minimales suivantes.</w:t>
      </w:r>
    </w:p>
    <w:p w:rsidR="0001441D" w:rsidRPr="00307D15" w:rsidRDefault="0001441D" w:rsidP="0001441D">
      <w:pPr>
        <w:rPr>
          <w:rFonts w:ascii="Arial Narrow" w:hAnsi="Arial Narrow"/>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0"/>
        <w:gridCol w:w="4390"/>
      </w:tblGrid>
      <w:tr w:rsidR="0001441D" w:rsidRPr="00307D15" w:rsidTr="00F079F8">
        <w:trPr>
          <w:jc w:val="center"/>
        </w:trPr>
        <w:tc>
          <w:tcPr>
            <w:tcW w:w="4390" w:type="dxa"/>
          </w:tcPr>
          <w:p w:rsidR="0001441D" w:rsidRPr="00307D15" w:rsidRDefault="0001441D" w:rsidP="00F079F8">
            <w:pPr>
              <w:jc w:val="center"/>
              <w:rPr>
                <w:rFonts w:ascii="Arial Narrow" w:hAnsi="Arial Narrow"/>
              </w:rPr>
            </w:pPr>
            <w:r w:rsidRPr="00307D15">
              <w:rPr>
                <w:rFonts w:ascii="Arial Narrow" w:hAnsi="Arial Narrow"/>
                <w:sz w:val="22"/>
                <w:szCs w:val="22"/>
              </w:rPr>
              <w:t>NATURE DU CIRCUIT</w:t>
            </w:r>
          </w:p>
        </w:tc>
        <w:tc>
          <w:tcPr>
            <w:tcW w:w="4390" w:type="dxa"/>
          </w:tcPr>
          <w:p w:rsidR="0001441D" w:rsidRPr="00307D15" w:rsidRDefault="0001441D" w:rsidP="00F079F8">
            <w:pPr>
              <w:jc w:val="center"/>
              <w:rPr>
                <w:rFonts w:ascii="Arial Narrow" w:hAnsi="Arial Narrow"/>
              </w:rPr>
            </w:pPr>
            <w:r w:rsidRPr="00307D15">
              <w:rPr>
                <w:rFonts w:ascii="Arial Narrow" w:hAnsi="Arial Narrow"/>
                <w:sz w:val="22"/>
                <w:szCs w:val="22"/>
              </w:rPr>
              <w:t>SECTIONS (mm²)</w:t>
            </w:r>
          </w:p>
        </w:tc>
      </w:tr>
      <w:tr w:rsidR="0001441D" w:rsidRPr="00307D15" w:rsidTr="00F079F8">
        <w:trPr>
          <w:trHeight w:val="487"/>
          <w:jc w:val="center"/>
        </w:trPr>
        <w:tc>
          <w:tcPr>
            <w:tcW w:w="4390" w:type="dxa"/>
          </w:tcPr>
          <w:p w:rsidR="0001441D" w:rsidRPr="00307D15" w:rsidRDefault="0001441D" w:rsidP="00F079F8">
            <w:pPr>
              <w:jc w:val="center"/>
              <w:rPr>
                <w:rFonts w:ascii="Arial Narrow" w:hAnsi="Arial Narrow"/>
              </w:rPr>
            </w:pPr>
            <w:r w:rsidRPr="00307D15">
              <w:rPr>
                <w:rFonts w:ascii="Arial Narrow" w:hAnsi="Arial Narrow"/>
                <w:sz w:val="22"/>
                <w:szCs w:val="22"/>
              </w:rPr>
              <w:t>Éclairage</w:t>
            </w:r>
          </w:p>
          <w:p w:rsidR="0001441D" w:rsidRPr="00307D15" w:rsidRDefault="0001441D" w:rsidP="00F079F8">
            <w:pPr>
              <w:jc w:val="center"/>
              <w:rPr>
                <w:rFonts w:ascii="Arial Narrow" w:hAnsi="Arial Narrow"/>
              </w:rPr>
            </w:pPr>
            <w:r>
              <w:rPr>
                <w:rFonts w:ascii="Arial Narrow" w:hAnsi="Arial Narrow"/>
                <w:sz w:val="22"/>
                <w:szCs w:val="22"/>
              </w:rPr>
              <w:t>Prise de courant</w:t>
            </w:r>
          </w:p>
        </w:tc>
        <w:tc>
          <w:tcPr>
            <w:tcW w:w="4390" w:type="dxa"/>
          </w:tcPr>
          <w:p w:rsidR="0001441D" w:rsidRPr="00307D15" w:rsidRDefault="0001441D" w:rsidP="00F079F8">
            <w:pPr>
              <w:jc w:val="center"/>
              <w:rPr>
                <w:rFonts w:ascii="Arial Narrow" w:hAnsi="Arial Narrow"/>
              </w:rPr>
            </w:pPr>
            <w:r w:rsidRPr="00307D15">
              <w:rPr>
                <w:rFonts w:ascii="Arial Narrow" w:hAnsi="Arial Narrow"/>
                <w:sz w:val="22"/>
                <w:szCs w:val="22"/>
              </w:rPr>
              <w:t>1,5</w:t>
            </w:r>
          </w:p>
          <w:p w:rsidR="0001441D" w:rsidRPr="00307D15" w:rsidRDefault="0001441D" w:rsidP="00F079F8">
            <w:pPr>
              <w:jc w:val="center"/>
              <w:rPr>
                <w:rFonts w:ascii="Arial Narrow" w:hAnsi="Arial Narrow"/>
              </w:rPr>
            </w:pPr>
            <w:r>
              <w:rPr>
                <w:rFonts w:ascii="Arial Narrow" w:hAnsi="Arial Narrow"/>
                <w:sz w:val="22"/>
                <w:szCs w:val="22"/>
              </w:rPr>
              <w:t>2,5</w:t>
            </w:r>
          </w:p>
        </w:tc>
      </w:tr>
    </w:tbl>
    <w:p w:rsidR="0001441D" w:rsidRPr="00307D15" w:rsidRDefault="0001441D" w:rsidP="0001441D">
      <w:pPr>
        <w:rPr>
          <w:rFonts w:ascii="Arial Narrow" w:hAnsi="Arial Narrow"/>
          <w:sz w:val="22"/>
          <w:szCs w:val="22"/>
        </w:rPr>
      </w:pPr>
    </w:p>
    <w:p w:rsidR="0001441D" w:rsidRPr="00DE4AED" w:rsidRDefault="0001441D" w:rsidP="0001441D">
      <w:pPr>
        <w:rPr>
          <w:rFonts w:ascii="Arial Narrow" w:hAnsi="Arial Narrow"/>
          <w:b/>
          <w:sz w:val="22"/>
          <w:szCs w:val="22"/>
        </w:rPr>
      </w:pPr>
      <w:r w:rsidRPr="00DE4AED">
        <w:rPr>
          <w:rFonts w:ascii="Arial Narrow" w:hAnsi="Arial Narrow"/>
          <w:b/>
          <w:sz w:val="22"/>
          <w:szCs w:val="22"/>
        </w:rPr>
        <w:t>CANALISATIONS</w:t>
      </w:r>
      <w:r>
        <w:rPr>
          <w:rFonts w:ascii="Arial Narrow" w:hAnsi="Arial Narrow"/>
          <w:b/>
          <w:sz w:val="22"/>
          <w:szCs w:val="22"/>
        </w:rPr>
        <w:t xml:space="preserve"> </w:t>
      </w:r>
      <w:r w:rsidR="00543F1E">
        <w:rPr>
          <w:rFonts w:ascii="Arial Narrow" w:hAnsi="Arial Narrow"/>
          <w:b/>
          <w:sz w:val="22"/>
          <w:szCs w:val="22"/>
        </w:rPr>
        <w:t>(gaines</w:t>
      </w:r>
      <w:r>
        <w:rPr>
          <w:rFonts w:ascii="Arial Narrow" w:hAnsi="Arial Narrow"/>
          <w:b/>
          <w:sz w:val="22"/>
          <w:szCs w:val="22"/>
        </w:rPr>
        <w:t>)</w:t>
      </w:r>
    </w:p>
    <w:p w:rsidR="0001441D" w:rsidRPr="00DE4AED" w:rsidRDefault="0001441D" w:rsidP="0001441D">
      <w:pPr>
        <w:rPr>
          <w:rFonts w:ascii="Arial Narrow" w:hAnsi="Arial Narrow"/>
          <w:b/>
          <w:sz w:val="22"/>
          <w:szCs w:val="22"/>
        </w:rPr>
      </w:pPr>
      <w:r w:rsidRPr="00DE4AED">
        <w:rPr>
          <w:rFonts w:ascii="Arial Narrow" w:hAnsi="Arial Narrow"/>
          <w:b/>
          <w:sz w:val="22"/>
          <w:szCs w:val="22"/>
        </w:rPr>
        <w:t>Type de conduits</w:t>
      </w:r>
      <w:r>
        <w:rPr>
          <w:rFonts w:ascii="Arial Narrow" w:hAnsi="Arial Narrow"/>
          <w:b/>
          <w:sz w:val="22"/>
          <w:szCs w:val="22"/>
        </w:rPr>
        <w:t> :</w:t>
      </w:r>
    </w:p>
    <w:p w:rsidR="0001441D" w:rsidRPr="00307D15" w:rsidRDefault="0001441D" w:rsidP="0001441D">
      <w:pPr>
        <w:rPr>
          <w:rFonts w:ascii="Arial Narrow" w:hAnsi="Arial Narrow"/>
          <w:sz w:val="22"/>
          <w:szCs w:val="22"/>
        </w:rPr>
      </w:pPr>
      <w:r w:rsidRPr="00307D15">
        <w:rPr>
          <w:rFonts w:ascii="Arial Narrow" w:hAnsi="Arial Narrow"/>
          <w:sz w:val="22"/>
          <w:szCs w:val="22"/>
        </w:rPr>
        <w:t>Les conduits isolants seront conformes aux nonnes NF C 15-100.</w:t>
      </w:r>
    </w:p>
    <w:p w:rsidR="0001441D" w:rsidRPr="00307D15" w:rsidRDefault="0001441D" w:rsidP="0001441D">
      <w:pPr>
        <w:rPr>
          <w:rFonts w:ascii="Arial Narrow" w:hAnsi="Arial Narrow"/>
          <w:sz w:val="22"/>
          <w:szCs w:val="22"/>
        </w:rPr>
      </w:pPr>
      <w:r w:rsidRPr="00307D15">
        <w:rPr>
          <w:rFonts w:ascii="Arial Narrow" w:hAnsi="Arial Narrow"/>
          <w:sz w:val="22"/>
          <w:szCs w:val="22"/>
        </w:rPr>
        <w:t>Les conduits isolants propagateurs de flamme devront être soigneusement enrobés dans les matériaux incombustibles. La section des conduits sera conforme aux exigences de la norme UTE C. 15.100.</w:t>
      </w:r>
    </w:p>
    <w:p w:rsidR="0001441D" w:rsidRPr="00307D15" w:rsidRDefault="0001441D" w:rsidP="0001441D">
      <w:pPr>
        <w:rPr>
          <w:rFonts w:ascii="Arial Narrow" w:hAnsi="Arial Narrow"/>
          <w:sz w:val="22"/>
          <w:szCs w:val="22"/>
        </w:rPr>
      </w:pPr>
      <w:r w:rsidRPr="00307D15">
        <w:rPr>
          <w:rFonts w:ascii="Arial Narrow" w:hAnsi="Arial Narrow"/>
          <w:sz w:val="22"/>
          <w:szCs w:val="22"/>
        </w:rPr>
        <w:t>Les conduits devront s’arrêter dans un boîtier de raccordement pour l’alimentation d’un interrupteur, d’une prise de courant, et d’un foyer lumineux.</w:t>
      </w:r>
    </w:p>
    <w:p w:rsidR="0001441D" w:rsidRPr="00307D15" w:rsidRDefault="0001441D" w:rsidP="0001441D">
      <w:pPr>
        <w:rPr>
          <w:rFonts w:ascii="Arial Narrow" w:hAnsi="Arial Narrow"/>
          <w:sz w:val="22"/>
          <w:szCs w:val="22"/>
        </w:rPr>
      </w:pPr>
      <w:r w:rsidRPr="00307D15">
        <w:rPr>
          <w:rFonts w:ascii="Arial Narrow" w:hAnsi="Arial Narrow"/>
          <w:sz w:val="22"/>
          <w:szCs w:val="22"/>
        </w:rPr>
        <w:t>Le type de conduit utilisé sera le conduit I C D-</w:t>
      </w:r>
      <w:proofErr w:type="spellStart"/>
      <w:r w:rsidRPr="00307D15">
        <w:rPr>
          <w:rFonts w:ascii="Arial Narrow" w:hAnsi="Arial Narrow"/>
          <w:sz w:val="22"/>
          <w:szCs w:val="22"/>
        </w:rPr>
        <w:t>GAE</w:t>
      </w:r>
      <w:proofErr w:type="spellEnd"/>
      <w:r w:rsidRPr="00307D15">
        <w:rPr>
          <w:rFonts w:ascii="Arial Narrow" w:hAnsi="Arial Narrow"/>
          <w:sz w:val="22"/>
          <w:szCs w:val="22"/>
        </w:rPr>
        <w:t xml:space="preserve"> compte tenu de sa disponibilité.</w:t>
      </w:r>
    </w:p>
    <w:p w:rsidR="0001441D" w:rsidRPr="00307D15" w:rsidRDefault="0001441D" w:rsidP="0001441D">
      <w:pPr>
        <w:rPr>
          <w:rFonts w:ascii="Arial Narrow" w:hAnsi="Arial Narrow"/>
          <w:sz w:val="22"/>
          <w:szCs w:val="22"/>
        </w:rPr>
      </w:pPr>
      <w:r w:rsidRPr="00307D15">
        <w:rPr>
          <w:rFonts w:ascii="Arial Narrow" w:hAnsi="Arial Narrow"/>
          <w:sz w:val="22"/>
          <w:szCs w:val="22"/>
        </w:rPr>
        <w:t>Afin d’assurer le tirage et le retrait aisés des conducteurs après pose des conduits, il faudra que l’inégalité suivante soit toujours vérifiée :</w:t>
      </w:r>
    </w:p>
    <w:p w:rsidR="0001441D" w:rsidRPr="00307D15" w:rsidRDefault="0001441D" w:rsidP="0001441D">
      <w:pPr>
        <w:rPr>
          <w:rFonts w:ascii="Arial Narrow" w:hAnsi="Arial Narrow"/>
          <w:sz w:val="22"/>
          <w:szCs w:val="22"/>
        </w:rPr>
      </w:pPr>
      <w:r w:rsidRPr="00307D15">
        <w:rPr>
          <w:rFonts w:ascii="Arial Narrow" w:hAnsi="Arial Narrow"/>
          <w:sz w:val="22"/>
          <w:szCs w:val="22"/>
        </w:rPr>
        <w:t>Somme Sn &lt;Si/2</w:t>
      </w:r>
      <w:r w:rsidRPr="00307D15">
        <w:rPr>
          <w:rFonts w:ascii="Arial Narrow" w:hAnsi="Arial Narrow"/>
          <w:sz w:val="22"/>
          <w:szCs w:val="22"/>
        </w:rPr>
        <w:tab/>
      </w:r>
    </w:p>
    <w:p w:rsidR="0001441D" w:rsidRPr="00307D15" w:rsidRDefault="0001441D" w:rsidP="0001441D">
      <w:pPr>
        <w:rPr>
          <w:rFonts w:ascii="Arial Narrow" w:hAnsi="Arial Narrow"/>
          <w:sz w:val="22"/>
          <w:szCs w:val="22"/>
        </w:rPr>
      </w:pPr>
      <w:r w:rsidRPr="00307D15">
        <w:rPr>
          <w:rFonts w:ascii="Arial Narrow" w:hAnsi="Arial Narrow"/>
          <w:sz w:val="22"/>
          <w:szCs w:val="22"/>
        </w:rPr>
        <w:t>Sn : section d’occupation de tous les conducteurs passant dans un conduit de section intérieure Si.</w:t>
      </w:r>
    </w:p>
    <w:p w:rsidR="0001441D" w:rsidRPr="00307D15" w:rsidRDefault="0001441D" w:rsidP="0001441D">
      <w:pPr>
        <w:rPr>
          <w:rFonts w:ascii="Arial Narrow" w:hAnsi="Arial Narrow"/>
          <w:sz w:val="22"/>
          <w:szCs w:val="22"/>
        </w:rPr>
      </w:pPr>
    </w:p>
    <w:p w:rsidR="0001441D" w:rsidRPr="00DE385F" w:rsidRDefault="0001441D" w:rsidP="0001441D">
      <w:pPr>
        <w:rPr>
          <w:rFonts w:ascii="Arial Narrow" w:hAnsi="Arial Narrow"/>
          <w:b/>
          <w:sz w:val="22"/>
          <w:szCs w:val="22"/>
        </w:rPr>
      </w:pPr>
      <w:r w:rsidRPr="00DE385F">
        <w:rPr>
          <w:rFonts w:ascii="Arial Narrow" w:hAnsi="Arial Narrow"/>
          <w:b/>
          <w:sz w:val="22"/>
          <w:szCs w:val="22"/>
        </w:rPr>
        <w:t xml:space="preserve">PRISES DE TERRE - </w:t>
      </w:r>
      <w:r w:rsidR="00965321" w:rsidRPr="00DE385F">
        <w:rPr>
          <w:rFonts w:ascii="Arial Narrow" w:hAnsi="Arial Narrow"/>
          <w:b/>
          <w:sz w:val="22"/>
          <w:szCs w:val="22"/>
        </w:rPr>
        <w:t>RÉSEAU</w:t>
      </w:r>
      <w:r w:rsidRPr="00DE385F">
        <w:rPr>
          <w:rFonts w:ascii="Arial Narrow" w:hAnsi="Arial Narrow"/>
          <w:b/>
          <w:sz w:val="22"/>
          <w:szCs w:val="22"/>
        </w:rPr>
        <w:t xml:space="preserve"> DE TERRE – LIAISONS </w:t>
      </w:r>
      <w:r w:rsidR="00965321" w:rsidRPr="00DE385F">
        <w:rPr>
          <w:rFonts w:ascii="Arial Narrow" w:hAnsi="Arial Narrow"/>
          <w:b/>
          <w:sz w:val="22"/>
          <w:szCs w:val="22"/>
        </w:rPr>
        <w:t>ÉQUIPOTENTIELLES</w:t>
      </w:r>
    </w:p>
    <w:p w:rsidR="0001441D" w:rsidRPr="00DE385F" w:rsidRDefault="0001441D" w:rsidP="0001441D">
      <w:pPr>
        <w:rPr>
          <w:rFonts w:ascii="Arial Narrow" w:hAnsi="Arial Narrow"/>
          <w:b/>
          <w:sz w:val="22"/>
          <w:szCs w:val="22"/>
        </w:rPr>
      </w:pPr>
      <w:r w:rsidRPr="00DE385F">
        <w:rPr>
          <w:rFonts w:ascii="Arial Narrow" w:hAnsi="Arial Narrow"/>
          <w:b/>
          <w:sz w:val="22"/>
          <w:szCs w:val="22"/>
        </w:rPr>
        <w:t>Prise de terre à fond de fouille</w:t>
      </w:r>
      <w:r>
        <w:rPr>
          <w:rFonts w:ascii="Arial Narrow" w:hAnsi="Arial Narrow"/>
          <w:b/>
          <w:sz w:val="22"/>
          <w:szCs w:val="22"/>
        </w:rPr>
        <w:t> :</w:t>
      </w:r>
    </w:p>
    <w:p w:rsidR="0001441D" w:rsidRPr="00307D15" w:rsidRDefault="0001441D" w:rsidP="0001441D">
      <w:pPr>
        <w:rPr>
          <w:rFonts w:ascii="Arial Narrow" w:hAnsi="Arial Narrow"/>
          <w:sz w:val="22"/>
          <w:szCs w:val="22"/>
        </w:rPr>
      </w:pPr>
      <w:r w:rsidRPr="00307D15">
        <w:rPr>
          <w:rFonts w:ascii="Arial Narrow" w:hAnsi="Arial Narrow"/>
          <w:sz w:val="22"/>
          <w:szCs w:val="22"/>
        </w:rPr>
        <w:t>Fourniture et mise en place d’une boucle à fond de fouille en parcourt du bâtiment de section 29mm² CU Nu.</w:t>
      </w:r>
    </w:p>
    <w:p w:rsidR="0001441D" w:rsidRPr="00307D15" w:rsidRDefault="0001441D" w:rsidP="0001441D">
      <w:pPr>
        <w:rPr>
          <w:rFonts w:ascii="Arial Narrow" w:hAnsi="Arial Narrow"/>
          <w:sz w:val="22"/>
          <w:szCs w:val="22"/>
        </w:rPr>
      </w:pPr>
      <w:r w:rsidRPr="00307D15">
        <w:rPr>
          <w:rFonts w:ascii="Arial Narrow" w:hAnsi="Arial Narrow"/>
          <w:sz w:val="22"/>
          <w:szCs w:val="22"/>
        </w:rPr>
        <w:t>L’ensemble des boucles est relié pour arriver à la prise de terre unique demandée par le régime des « masses reliées » (C13 100)  La  résistance globale doit être inférieure à 3 ohms. Si cette valeur n’est pas obtenue, des compléments de prises de terre sont ajoutés jusqu’au résultat. La  structure métallique du bâtiment est reliée au ceinturage à fond de fouilles par soudure exothermique au niveau des piliers.</w:t>
      </w:r>
    </w:p>
    <w:p w:rsidR="0001441D" w:rsidRPr="00307D15" w:rsidRDefault="0001441D" w:rsidP="0001441D">
      <w:pPr>
        <w:rPr>
          <w:rFonts w:ascii="Arial Narrow" w:hAnsi="Arial Narrow"/>
          <w:sz w:val="22"/>
          <w:szCs w:val="22"/>
        </w:rPr>
      </w:pPr>
      <w:r w:rsidRPr="00307D15">
        <w:rPr>
          <w:rFonts w:ascii="Arial Narrow" w:hAnsi="Arial Narrow"/>
          <w:sz w:val="22"/>
          <w:szCs w:val="22"/>
        </w:rPr>
        <w:t>Il sera prévu une barrette de terre au niveau du tableau principal.</w:t>
      </w:r>
    </w:p>
    <w:p w:rsidR="0001441D" w:rsidRPr="00307D15" w:rsidRDefault="0001441D" w:rsidP="0001441D">
      <w:pPr>
        <w:rPr>
          <w:rFonts w:ascii="Arial Narrow" w:hAnsi="Arial Narrow"/>
          <w:sz w:val="22"/>
          <w:szCs w:val="22"/>
        </w:rPr>
      </w:pPr>
    </w:p>
    <w:p w:rsidR="0001441D" w:rsidRPr="00DE385F" w:rsidRDefault="0001441D" w:rsidP="0001441D">
      <w:pPr>
        <w:rPr>
          <w:rFonts w:ascii="Arial Narrow" w:hAnsi="Arial Narrow"/>
          <w:b/>
          <w:sz w:val="22"/>
          <w:szCs w:val="22"/>
        </w:rPr>
      </w:pPr>
      <w:r w:rsidRPr="00DE385F">
        <w:rPr>
          <w:rFonts w:ascii="Arial Narrow" w:hAnsi="Arial Narrow"/>
          <w:b/>
          <w:sz w:val="22"/>
          <w:szCs w:val="22"/>
        </w:rPr>
        <w:t xml:space="preserve"> Liaisons équipotentielles</w:t>
      </w:r>
    </w:p>
    <w:p w:rsidR="0001441D" w:rsidRPr="00307D15" w:rsidRDefault="0001441D" w:rsidP="0001441D">
      <w:pPr>
        <w:rPr>
          <w:rFonts w:ascii="Arial Narrow" w:hAnsi="Arial Narrow"/>
          <w:sz w:val="22"/>
          <w:szCs w:val="22"/>
        </w:rPr>
      </w:pPr>
      <w:r w:rsidRPr="00307D15">
        <w:rPr>
          <w:rFonts w:ascii="Arial Narrow" w:hAnsi="Arial Narrow"/>
          <w:sz w:val="22"/>
          <w:szCs w:val="22"/>
        </w:rPr>
        <w:t>Tous les éléments conducteurs suivants, devront être liés :</w:t>
      </w:r>
    </w:p>
    <w:p w:rsidR="0001441D" w:rsidRPr="00DE385F" w:rsidRDefault="0001441D" w:rsidP="00B85CF4">
      <w:pPr>
        <w:pStyle w:val="Paragraphedeliste"/>
        <w:numPr>
          <w:ilvl w:val="0"/>
          <w:numId w:val="76"/>
        </w:numPr>
        <w:rPr>
          <w:rFonts w:ascii="Arial Narrow" w:hAnsi="Arial Narrow"/>
          <w:sz w:val="22"/>
          <w:szCs w:val="22"/>
        </w:rPr>
      </w:pPr>
      <w:r w:rsidRPr="00DE385F">
        <w:rPr>
          <w:rFonts w:ascii="Arial Narrow" w:hAnsi="Arial Narrow"/>
          <w:sz w:val="22"/>
          <w:szCs w:val="22"/>
        </w:rPr>
        <w:t>les huisseries métalliques</w:t>
      </w:r>
    </w:p>
    <w:p w:rsidR="0001441D" w:rsidRPr="00DE385F" w:rsidRDefault="0001441D" w:rsidP="00B85CF4">
      <w:pPr>
        <w:pStyle w:val="Paragraphedeliste"/>
        <w:numPr>
          <w:ilvl w:val="0"/>
          <w:numId w:val="76"/>
        </w:numPr>
        <w:rPr>
          <w:rFonts w:ascii="Arial Narrow" w:hAnsi="Arial Narrow"/>
          <w:sz w:val="22"/>
          <w:szCs w:val="22"/>
        </w:rPr>
      </w:pPr>
      <w:r w:rsidRPr="00DE385F">
        <w:rPr>
          <w:rFonts w:ascii="Arial Narrow" w:hAnsi="Arial Narrow"/>
          <w:sz w:val="22"/>
          <w:szCs w:val="22"/>
        </w:rPr>
        <w:t>les canalisations générales d’eau</w:t>
      </w:r>
    </w:p>
    <w:p w:rsidR="0001441D" w:rsidRPr="00DE385F" w:rsidRDefault="0001441D" w:rsidP="00B85CF4">
      <w:pPr>
        <w:pStyle w:val="Paragraphedeliste"/>
        <w:numPr>
          <w:ilvl w:val="0"/>
          <w:numId w:val="76"/>
        </w:numPr>
        <w:rPr>
          <w:rFonts w:ascii="Arial Narrow" w:hAnsi="Arial Narrow"/>
          <w:sz w:val="22"/>
          <w:szCs w:val="22"/>
        </w:rPr>
      </w:pPr>
      <w:r w:rsidRPr="00DE385F">
        <w:rPr>
          <w:rFonts w:ascii="Arial Narrow" w:hAnsi="Arial Narrow"/>
          <w:sz w:val="22"/>
          <w:szCs w:val="22"/>
        </w:rPr>
        <w:t>les canalisations et les équipements dans les sanitaires</w:t>
      </w:r>
    </w:p>
    <w:p w:rsidR="0001441D" w:rsidRPr="00DE385F" w:rsidRDefault="0001441D" w:rsidP="00B85CF4">
      <w:pPr>
        <w:pStyle w:val="Paragraphedeliste"/>
        <w:numPr>
          <w:ilvl w:val="0"/>
          <w:numId w:val="76"/>
        </w:numPr>
        <w:rPr>
          <w:rFonts w:ascii="Arial Narrow" w:hAnsi="Arial Narrow"/>
          <w:sz w:val="22"/>
          <w:szCs w:val="22"/>
        </w:rPr>
      </w:pPr>
      <w:r w:rsidRPr="00DE385F">
        <w:rPr>
          <w:rFonts w:ascii="Arial Narrow" w:hAnsi="Arial Narrow"/>
          <w:sz w:val="22"/>
          <w:szCs w:val="22"/>
        </w:rPr>
        <w:t>les charpentes métalliques, bardages et couvertures</w:t>
      </w:r>
    </w:p>
    <w:p w:rsidR="0001441D" w:rsidRPr="00DE385F" w:rsidRDefault="0001441D" w:rsidP="00B85CF4">
      <w:pPr>
        <w:pStyle w:val="Paragraphedeliste"/>
        <w:numPr>
          <w:ilvl w:val="0"/>
          <w:numId w:val="76"/>
        </w:numPr>
        <w:rPr>
          <w:rFonts w:ascii="Arial Narrow" w:hAnsi="Arial Narrow"/>
          <w:sz w:val="22"/>
          <w:szCs w:val="22"/>
        </w:rPr>
      </w:pPr>
      <w:r w:rsidRPr="00DE385F">
        <w:rPr>
          <w:rFonts w:ascii="Arial Narrow" w:hAnsi="Arial Narrow"/>
          <w:sz w:val="22"/>
          <w:szCs w:val="22"/>
        </w:rPr>
        <w:t>les faux plafonds métalliques</w:t>
      </w:r>
    </w:p>
    <w:p w:rsidR="0001441D" w:rsidRPr="00DE385F" w:rsidRDefault="0001441D" w:rsidP="00B85CF4">
      <w:pPr>
        <w:pStyle w:val="Paragraphedeliste"/>
        <w:numPr>
          <w:ilvl w:val="0"/>
          <w:numId w:val="76"/>
        </w:numPr>
        <w:rPr>
          <w:rFonts w:ascii="Arial Narrow" w:hAnsi="Arial Narrow"/>
          <w:sz w:val="22"/>
          <w:szCs w:val="22"/>
        </w:rPr>
      </w:pPr>
      <w:r w:rsidRPr="00DE385F">
        <w:rPr>
          <w:rFonts w:ascii="Arial Narrow" w:hAnsi="Arial Narrow"/>
          <w:sz w:val="22"/>
          <w:szCs w:val="22"/>
        </w:rPr>
        <w:t>les carcasses métalliques des appareils d’éclairage</w:t>
      </w:r>
    </w:p>
    <w:p w:rsidR="0001441D" w:rsidRPr="00DE385F" w:rsidRDefault="0001441D" w:rsidP="00B85CF4">
      <w:pPr>
        <w:pStyle w:val="Paragraphedeliste"/>
        <w:numPr>
          <w:ilvl w:val="0"/>
          <w:numId w:val="76"/>
        </w:numPr>
        <w:rPr>
          <w:rFonts w:ascii="Arial Narrow" w:hAnsi="Arial Narrow"/>
          <w:sz w:val="22"/>
          <w:szCs w:val="22"/>
        </w:rPr>
      </w:pPr>
      <w:r w:rsidRPr="00DE385F">
        <w:rPr>
          <w:rFonts w:ascii="Arial Narrow" w:hAnsi="Arial Narrow"/>
          <w:sz w:val="22"/>
          <w:szCs w:val="22"/>
        </w:rPr>
        <w:lastRenderedPageBreak/>
        <w:t>les broches de terre de toutes les prises de courant</w:t>
      </w:r>
    </w:p>
    <w:p w:rsidR="0001441D" w:rsidRPr="00DE385F" w:rsidRDefault="0001441D" w:rsidP="00B85CF4">
      <w:pPr>
        <w:pStyle w:val="Paragraphedeliste"/>
        <w:numPr>
          <w:ilvl w:val="0"/>
          <w:numId w:val="76"/>
        </w:numPr>
        <w:rPr>
          <w:rFonts w:ascii="Arial Narrow" w:hAnsi="Arial Narrow"/>
          <w:sz w:val="22"/>
          <w:szCs w:val="22"/>
        </w:rPr>
      </w:pPr>
      <w:r w:rsidRPr="00DE385F">
        <w:rPr>
          <w:rFonts w:ascii="Arial Narrow" w:hAnsi="Arial Narrow"/>
          <w:sz w:val="22"/>
          <w:szCs w:val="22"/>
        </w:rPr>
        <w:t>les tableaux électriques, etc</w:t>
      </w:r>
      <w:proofErr w:type="gramStart"/>
      <w:r w:rsidRPr="00DE385F">
        <w:rPr>
          <w:rFonts w:ascii="Arial Narrow" w:hAnsi="Arial Narrow"/>
          <w:sz w:val="22"/>
          <w:szCs w:val="22"/>
        </w:rPr>
        <w:t>..</w:t>
      </w:r>
      <w:proofErr w:type="gramEnd"/>
    </w:p>
    <w:p w:rsidR="0001441D" w:rsidRPr="00307D15" w:rsidRDefault="0001441D" w:rsidP="0001441D">
      <w:pPr>
        <w:rPr>
          <w:rFonts w:ascii="Arial Narrow" w:hAnsi="Arial Narrow"/>
          <w:sz w:val="22"/>
          <w:szCs w:val="22"/>
        </w:rPr>
      </w:pPr>
      <w:r w:rsidRPr="00307D15">
        <w:rPr>
          <w:rFonts w:ascii="Arial Narrow" w:hAnsi="Arial Narrow"/>
          <w:sz w:val="22"/>
          <w:szCs w:val="22"/>
        </w:rPr>
        <w:t>En règle générale, toutes les pièces métalliques susceptibles d’être mises accidentellement sous tension.</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Réseau de Terre – Conducteur de Protection  </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Les conducteurs de terre font partis des circuits principaux et divisionnaires. Tous les circuits de terre sont repérés par la double coloration </w:t>
      </w:r>
      <w:proofErr w:type="gramStart"/>
      <w:r w:rsidRPr="00307D15">
        <w:rPr>
          <w:rFonts w:ascii="Arial Narrow" w:hAnsi="Arial Narrow"/>
          <w:sz w:val="22"/>
          <w:szCs w:val="22"/>
        </w:rPr>
        <w:t>vert</w:t>
      </w:r>
      <w:proofErr w:type="gramEnd"/>
      <w:r w:rsidRPr="00307D15">
        <w:rPr>
          <w:rFonts w:ascii="Arial Narrow" w:hAnsi="Arial Narrow"/>
          <w:sz w:val="22"/>
          <w:szCs w:val="22"/>
        </w:rPr>
        <w:t xml:space="preserve"> – jaune</w:t>
      </w:r>
    </w:p>
    <w:p w:rsidR="0001441D" w:rsidRPr="00307D15" w:rsidRDefault="0001441D" w:rsidP="0001441D">
      <w:pPr>
        <w:rPr>
          <w:rFonts w:ascii="Arial Narrow" w:hAnsi="Arial Narrow"/>
          <w:sz w:val="22"/>
          <w:szCs w:val="22"/>
        </w:rPr>
      </w:pPr>
      <w:r w:rsidRPr="00307D15">
        <w:rPr>
          <w:rFonts w:ascii="Arial Narrow" w:hAnsi="Arial Narrow"/>
          <w:sz w:val="22"/>
          <w:szCs w:val="22"/>
        </w:rPr>
        <w:t>Pour ce qui est des équipements courants faibles, ce câble devra être de diamètre au moins égal à 16 mm² (ou supérieur au diamètre du câble d’alimentation)</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Régime du Neutre </w:t>
      </w:r>
    </w:p>
    <w:p w:rsidR="0001441D" w:rsidRPr="00307D15" w:rsidRDefault="0001441D" w:rsidP="0001441D">
      <w:pPr>
        <w:rPr>
          <w:rFonts w:ascii="Arial Narrow" w:hAnsi="Arial Narrow"/>
          <w:sz w:val="22"/>
          <w:szCs w:val="22"/>
        </w:rPr>
      </w:pPr>
      <w:r w:rsidRPr="00307D15">
        <w:rPr>
          <w:rFonts w:ascii="Arial Narrow" w:hAnsi="Arial Narrow"/>
          <w:sz w:val="22"/>
          <w:szCs w:val="22"/>
        </w:rPr>
        <w:t>Le régime du Neutre à prévoir est celui du schéma TT.</w:t>
      </w:r>
    </w:p>
    <w:p w:rsidR="0001441D" w:rsidRPr="00307D15" w:rsidRDefault="0001441D" w:rsidP="0001441D">
      <w:pPr>
        <w:rPr>
          <w:rFonts w:ascii="Arial Narrow" w:hAnsi="Arial Narrow"/>
          <w:sz w:val="22"/>
          <w:szCs w:val="22"/>
        </w:rPr>
      </w:pPr>
      <w:r w:rsidRPr="00DE385F">
        <w:rPr>
          <w:rFonts w:ascii="Arial Narrow" w:hAnsi="Arial Narrow"/>
          <w:b/>
          <w:sz w:val="22"/>
          <w:szCs w:val="22"/>
        </w:rPr>
        <w:t>NOTA :</w:t>
      </w:r>
      <w:r w:rsidRPr="00307D15">
        <w:rPr>
          <w:rFonts w:ascii="Arial Narrow" w:hAnsi="Arial Narrow"/>
          <w:sz w:val="22"/>
          <w:szCs w:val="22"/>
        </w:rPr>
        <w:t xml:space="preserve"> Les liaisons entre le tableau principal et les tableaux généraux sont à la charge du présent CORPS D’</w:t>
      </w:r>
      <w:proofErr w:type="spellStart"/>
      <w:r w:rsidRPr="00307D15">
        <w:rPr>
          <w:rFonts w:ascii="Arial Narrow" w:hAnsi="Arial Narrow"/>
          <w:sz w:val="22"/>
          <w:szCs w:val="22"/>
        </w:rPr>
        <w:t>ETAT</w:t>
      </w:r>
      <w:proofErr w:type="spellEnd"/>
      <w:r w:rsidRPr="00307D15">
        <w:rPr>
          <w:rFonts w:ascii="Arial Narrow" w:hAnsi="Arial Narrow"/>
          <w:sz w:val="22"/>
          <w:szCs w:val="22"/>
        </w:rPr>
        <w:t>.</w:t>
      </w:r>
    </w:p>
    <w:p w:rsidR="0001441D" w:rsidRPr="00DE385F" w:rsidRDefault="0001441D" w:rsidP="0001441D">
      <w:pPr>
        <w:rPr>
          <w:rFonts w:ascii="Arial Narrow" w:hAnsi="Arial Narrow"/>
          <w:b/>
          <w:sz w:val="22"/>
          <w:szCs w:val="22"/>
        </w:rPr>
      </w:pPr>
    </w:p>
    <w:p w:rsidR="0001441D" w:rsidRPr="00DE385F" w:rsidRDefault="0001441D" w:rsidP="0001441D">
      <w:pPr>
        <w:rPr>
          <w:rFonts w:ascii="Arial Narrow" w:hAnsi="Arial Narrow"/>
          <w:b/>
          <w:sz w:val="22"/>
          <w:szCs w:val="22"/>
        </w:rPr>
      </w:pPr>
      <w:r w:rsidRPr="00DE385F">
        <w:rPr>
          <w:rFonts w:ascii="Arial Narrow" w:hAnsi="Arial Narrow"/>
          <w:b/>
          <w:sz w:val="22"/>
          <w:szCs w:val="22"/>
        </w:rPr>
        <w:t>Disjoncteurs et protections :</w:t>
      </w:r>
    </w:p>
    <w:p w:rsidR="0001441D" w:rsidRPr="00307D15" w:rsidRDefault="0001441D" w:rsidP="0001441D">
      <w:pPr>
        <w:rPr>
          <w:rFonts w:ascii="Arial Narrow" w:hAnsi="Arial Narrow"/>
          <w:sz w:val="22"/>
          <w:szCs w:val="22"/>
        </w:rPr>
      </w:pPr>
      <w:r w:rsidRPr="00307D15">
        <w:rPr>
          <w:rFonts w:ascii="Arial Narrow" w:hAnsi="Arial Narrow"/>
          <w:sz w:val="22"/>
          <w:szCs w:val="22"/>
        </w:rPr>
        <w:t>Les disjoncteurs devront être conformes à la norme UTE 63.120.</w:t>
      </w:r>
    </w:p>
    <w:p w:rsidR="0001441D" w:rsidRPr="00307D15" w:rsidRDefault="0001441D" w:rsidP="0001441D">
      <w:pPr>
        <w:rPr>
          <w:rFonts w:ascii="Arial Narrow" w:hAnsi="Arial Narrow"/>
          <w:sz w:val="22"/>
          <w:szCs w:val="22"/>
        </w:rPr>
      </w:pPr>
      <w:r w:rsidRPr="00307D15">
        <w:rPr>
          <w:rFonts w:ascii="Arial Narrow" w:hAnsi="Arial Narrow"/>
          <w:sz w:val="22"/>
          <w:szCs w:val="22"/>
        </w:rPr>
        <w:t>Le choix des disjoncteurs devra être fait en tenant compte :</w:t>
      </w:r>
    </w:p>
    <w:p w:rsidR="0001441D" w:rsidRPr="00DE385F" w:rsidRDefault="0001441D" w:rsidP="00B85CF4">
      <w:pPr>
        <w:pStyle w:val="Paragraphedeliste"/>
        <w:numPr>
          <w:ilvl w:val="0"/>
          <w:numId w:val="77"/>
        </w:numPr>
        <w:rPr>
          <w:rFonts w:ascii="Arial Narrow" w:hAnsi="Arial Narrow"/>
          <w:sz w:val="22"/>
          <w:szCs w:val="22"/>
        </w:rPr>
      </w:pPr>
      <w:r w:rsidRPr="00DE385F">
        <w:rPr>
          <w:rFonts w:ascii="Arial Narrow" w:hAnsi="Arial Narrow"/>
          <w:sz w:val="22"/>
          <w:szCs w:val="22"/>
        </w:rPr>
        <w:t>de l’intensité nominale</w:t>
      </w:r>
    </w:p>
    <w:p w:rsidR="0001441D" w:rsidRPr="00DE385F" w:rsidRDefault="0001441D" w:rsidP="00B85CF4">
      <w:pPr>
        <w:pStyle w:val="Paragraphedeliste"/>
        <w:numPr>
          <w:ilvl w:val="0"/>
          <w:numId w:val="77"/>
        </w:numPr>
        <w:rPr>
          <w:rFonts w:ascii="Arial Narrow" w:hAnsi="Arial Narrow"/>
          <w:sz w:val="22"/>
          <w:szCs w:val="22"/>
        </w:rPr>
      </w:pPr>
      <w:r w:rsidRPr="00DE385F">
        <w:rPr>
          <w:rFonts w:ascii="Arial Narrow" w:hAnsi="Arial Narrow"/>
          <w:sz w:val="22"/>
          <w:szCs w:val="22"/>
        </w:rPr>
        <w:t>de l’intensité de réglage</w:t>
      </w:r>
    </w:p>
    <w:p w:rsidR="0001441D" w:rsidRPr="00DE385F" w:rsidRDefault="0001441D" w:rsidP="00B85CF4">
      <w:pPr>
        <w:pStyle w:val="Paragraphedeliste"/>
        <w:numPr>
          <w:ilvl w:val="0"/>
          <w:numId w:val="77"/>
        </w:numPr>
        <w:rPr>
          <w:rFonts w:ascii="Arial Narrow" w:hAnsi="Arial Narrow"/>
          <w:sz w:val="22"/>
          <w:szCs w:val="22"/>
        </w:rPr>
      </w:pPr>
      <w:r w:rsidRPr="00DE385F">
        <w:rPr>
          <w:rFonts w:ascii="Arial Narrow" w:hAnsi="Arial Narrow"/>
          <w:sz w:val="22"/>
          <w:szCs w:val="22"/>
        </w:rPr>
        <w:t>du pouvoir de coupure</w:t>
      </w:r>
    </w:p>
    <w:p w:rsidR="0001441D" w:rsidRPr="00DE385F" w:rsidRDefault="0001441D" w:rsidP="00B85CF4">
      <w:pPr>
        <w:pStyle w:val="Paragraphedeliste"/>
        <w:numPr>
          <w:ilvl w:val="0"/>
          <w:numId w:val="77"/>
        </w:numPr>
        <w:rPr>
          <w:rFonts w:ascii="Arial Narrow" w:hAnsi="Arial Narrow"/>
          <w:sz w:val="22"/>
          <w:szCs w:val="22"/>
        </w:rPr>
      </w:pPr>
      <w:r w:rsidRPr="00DE385F">
        <w:rPr>
          <w:rFonts w:ascii="Arial Narrow" w:hAnsi="Arial Narrow"/>
          <w:sz w:val="22"/>
          <w:szCs w:val="22"/>
        </w:rPr>
        <w:t>du temps de réponse</w:t>
      </w:r>
    </w:p>
    <w:p w:rsidR="0001441D" w:rsidRPr="00DE385F" w:rsidRDefault="0001441D" w:rsidP="00B85CF4">
      <w:pPr>
        <w:pStyle w:val="Paragraphedeliste"/>
        <w:numPr>
          <w:ilvl w:val="0"/>
          <w:numId w:val="77"/>
        </w:numPr>
        <w:rPr>
          <w:rFonts w:ascii="Arial Narrow" w:hAnsi="Arial Narrow"/>
          <w:sz w:val="22"/>
          <w:szCs w:val="22"/>
        </w:rPr>
      </w:pPr>
      <w:r w:rsidRPr="00DE385F">
        <w:rPr>
          <w:rFonts w:ascii="Arial Narrow" w:hAnsi="Arial Narrow"/>
          <w:sz w:val="22"/>
          <w:szCs w:val="22"/>
        </w:rPr>
        <w:t>du type et nombre de déclencheurs.</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La sélectivité des défauts sera réalisée conformément à la norme C 15.100. En particulier, pour les dispositifs différentiels, la sélectivité sera obligatoirement par temporisation.</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La protection de tous les circuits terminaux sera assurée au niveau des coffrets répartiteurs du type PRISMA G monobloc métalliques TP 559 avec porte pleine châssis + plastron multi-9 ou similaires. </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La dimension de chaque coffret doit être fonction de l’encombrement des éléments constitutifs avec une marge de réserve d’au moins 30%. </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 raccordement des différents constituants de chaque coffret répartiteur à partir du disjoncteur (ou l’interrupteur) de tête doit être assuré par un poly bloc. </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La distribution par rapport aux rangées multi-9 homogène doit être assurée par le système multi clip. La sortie des disjoncteurs multi-9 sera raccordée aux </w:t>
      </w:r>
      <w:proofErr w:type="spellStart"/>
      <w:r w:rsidRPr="00307D15">
        <w:rPr>
          <w:rFonts w:ascii="Arial Narrow" w:hAnsi="Arial Narrow"/>
          <w:sz w:val="22"/>
          <w:szCs w:val="22"/>
        </w:rPr>
        <w:t>borniers</w:t>
      </w:r>
      <w:proofErr w:type="spellEnd"/>
      <w:r w:rsidRPr="00307D15">
        <w:rPr>
          <w:rFonts w:ascii="Arial Narrow" w:hAnsi="Arial Narrow"/>
          <w:sz w:val="22"/>
          <w:szCs w:val="22"/>
        </w:rPr>
        <w:t xml:space="preserve"> de raccordement qui reçoivent les circuits terminaux.</w:t>
      </w:r>
    </w:p>
    <w:p w:rsidR="0001441D" w:rsidRPr="00307D15" w:rsidRDefault="0001441D" w:rsidP="0001441D">
      <w:pPr>
        <w:rPr>
          <w:rFonts w:ascii="Arial Narrow" w:hAnsi="Arial Narrow"/>
          <w:sz w:val="22"/>
          <w:szCs w:val="22"/>
        </w:rPr>
      </w:pPr>
      <w:r w:rsidRPr="00307D15">
        <w:rPr>
          <w:rFonts w:ascii="Arial Narrow" w:hAnsi="Arial Narrow"/>
          <w:sz w:val="22"/>
          <w:szCs w:val="22"/>
        </w:rPr>
        <w:t>Tous les points de raccordement seront numérotés et les conducteurs de protection seront collectés et reliés au jeu de barre de terre.</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Il sera utilisé le type de disjoncteur modulaire sur rail suivant la norme </w:t>
      </w:r>
      <w:proofErr w:type="spellStart"/>
      <w:r w:rsidRPr="00307D15">
        <w:rPr>
          <w:rFonts w:ascii="Arial Narrow" w:hAnsi="Arial Narrow"/>
          <w:sz w:val="22"/>
          <w:szCs w:val="22"/>
        </w:rPr>
        <w:t>NFC</w:t>
      </w:r>
      <w:proofErr w:type="spellEnd"/>
      <w:r w:rsidRPr="00307D15">
        <w:rPr>
          <w:rFonts w:ascii="Arial Narrow" w:hAnsi="Arial Narrow"/>
          <w:sz w:val="22"/>
          <w:szCs w:val="22"/>
        </w:rPr>
        <w:t xml:space="preserve"> 61-40 ; </w:t>
      </w:r>
      <w:proofErr w:type="spellStart"/>
      <w:r w:rsidRPr="00307D15">
        <w:rPr>
          <w:rFonts w:ascii="Arial Narrow" w:hAnsi="Arial Narrow"/>
          <w:sz w:val="22"/>
          <w:szCs w:val="22"/>
        </w:rPr>
        <w:t>DT</w:t>
      </w:r>
      <w:proofErr w:type="spellEnd"/>
      <w:r w:rsidRPr="00307D15">
        <w:rPr>
          <w:rFonts w:ascii="Arial Narrow" w:hAnsi="Arial Narrow"/>
          <w:sz w:val="22"/>
          <w:szCs w:val="22"/>
        </w:rPr>
        <w:t xml:space="preserve"> 40 P+N pour les circuits monophasés et C60N/ou </w:t>
      </w:r>
      <w:proofErr w:type="spellStart"/>
      <w:r w:rsidRPr="00307D15">
        <w:rPr>
          <w:rFonts w:ascii="Arial Narrow" w:hAnsi="Arial Narrow"/>
          <w:sz w:val="22"/>
          <w:szCs w:val="22"/>
        </w:rPr>
        <w:t>NC</w:t>
      </w:r>
      <w:proofErr w:type="spellEnd"/>
      <w:r w:rsidRPr="00307D15">
        <w:rPr>
          <w:rFonts w:ascii="Arial Narrow" w:hAnsi="Arial Narrow"/>
          <w:sz w:val="22"/>
          <w:szCs w:val="22"/>
        </w:rPr>
        <w:t xml:space="preserve"> 100H) 3P+N pour le triphasé.</w:t>
      </w:r>
    </w:p>
    <w:p w:rsidR="0001441D" w:rsidRPr="00307D15" w:rsidRDefault="0001441D" w:rsidP="0001441D">
      <w:pPr>
        <w:rPr>
          <w:rFonts w:ascii="Arial Narrow" w:hAnsi="Arial Narrow"/>
          <w:sz w:val="22"/>
          <w:szCs w:val="22"/>
        </w:rPr>
      </w:pPr>
      <w:r w:rsidRPr="00307D15">
        <w:rPr>
          <w:rFonts w:ascii="Arial Narrow" w:hAnsi="Arial Narrow"/>
          <w:sz w:val="22"/>
          <w:szCs w:val="22"/>
        </w:rPr>
        <w:t>Les coffrets répartiteurs seront alimentés par les tableaux de distribution.</w:t>
      </w:r>
    </w:p>
    <w:p w:rsidR="0001441D" w:rsidRPr="00307D15" w:rsidRDefault="0001441D" w:rsidP="0001441D">
      <w:pPr>
        <w:rPr>
          <w:rFonts w:ascii="Arial Narrow" w:hAnsi="Arial Narrow"/>
          <w:sz w:val="22"/>
          <w:szCs w:val="22"/>
        </w:rPr>
      </w:pPr>
      <w:r w:rsidRPr="00307D15">
        <w:rPr>
          <w:rFonts w:ascii="Arial Narrow" w:hAnsi="Arial Narrow"/>
          <w:sz w:val="22"/>
          <w:szCs w:val="22"/>
        </w:rPr>
        <w:t>Les tableaux de distribution seront alimentés par le tableau principal.</w:t>
      </w:r>
    </w:p>
    <w:p w:rsidR="0001441D" w:rsidRDefault="0001441D" w:rsidP="0001441D">
      <w:pPr>
        <w:rPr>
          <w:rFonts w:ascii="Arial Narrow" w:hAnsi="Arial Narrow"/>
          <w:sz w:val="22"/>
          <w:szCs w:val="22"/>
        </w:rPr>
      </w:pPr>
    </w:p>
    <w:p w:rsidR="0001441D" w:rsidRPr="00DE385F" w:rsidRDefault="0001441D" w:rsidP="0001441D">
      <w:pPr>
        <w:rPr>
          <w:rFonts w:ascii="Arial Narrow" w:hAnsi="Arial Narrow"/>
          <w:b/>
          <w:sz w:val="22"/>
          <w:szCs w:val="22"/>
        </w:rPr>
      </w:pPr>
      <w:r w:rsidRPr="00DE385F">
        <w:rPr>
          <w:rFonts w:ascii="Arial Narrow" w:hAnsi="Arial Narrow"/>
          <w:b/>
          <w:sz w:val="22"/>
          <w:szCs w:val="22"/>
        </w:rPr>
        <w:t>Câbles</w:t>
      </w:r>
    </w:p>
    <w:p w:rsidR="0001441D" w:rsidRPr="00307D15" w:rsidRDefault="0001441D" w:rsidP="0001441D">
      <w:pPr>
        <w:rPr>
          <w:rFonts w:ascii="Arial Narrow" w:hAnsi="Arial Narrow"/>
          <w:sz w:val="22"/>
          <w:szCs w:val="22"/>
        </w:rPr>
      </w:pPr>
      <w:r w:rsidRPr="00307D15">
        <w:rPr>
          <w:rFonts w:ascii="Arial Narrow" w:hAnsi="Arial Narrow"/>
          <w:sz w:val="22"/>
          <w:szCs w:val="22"/>
        </w:rPr>
        <w:t>Ils répondent aux spécifications des normes UTE C 32.100 et C 33.100, C 33.208, C 14.100 et C 15.100.</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Les câbles ou conducteurs seront adaptés aux locaux dans lesquels ils seront utilisés.  </w:t>
      </w:r>
    </w:p>
    <w:p w:rsidR="0001441D" w:rsidRPr="00307D15" w:rsidRDefault="0001441D" w:rsidP="0001441D">
      <w:pPr>
        <w:rPr>
          <w:rFonts w:ascii="Arial Narrow" w:hAnsi="Arial Narrow"/>
          <w:sz w:val="22"/>
          <w:szCs w:val="22"/>
        </w:rPr>
      </w:pPr>
    </w:p>
    <w:p w:rsidR="0001441D" w:rsidRPr="00DE385F" w:rsidRDefault="0001441D" w:rsidP="0001441D">
      <w:pPr>
        <w:rPr>
          <w:rFonts w:ascii="Arial Narrow" w:hAnsi="Arial Narrow"/>
          <w:b/>
          <w:sz w:val="22"/>
          <w:szCs w:val="22"/>
        </w:rPr>
      </w:pPr>
      <w:r w:rsidRPr="00DE385F">
        <w:rPr>
          <w:rFonts w:ascii="Arial Narrow" w:hAnsi="Arial Narrow"/>
          <w:b/>
          <w:sz w:val="22"/>
          <w:szCs w:val="22"/>
        </w:rPr>
        <w:t>Lignes enterrées</w:t>
      </w:r>
    </w:p>
    <w:p w:rsidR="0001441D" w:rsidRPr="00307D15" w:rsidRDefault="0001441D" w:rsidP="0001441D">
      <w:pPr>
        <w:rPr>
          <w:rFonts w:ascii="Arial Narrow" w:hAnsi="Arial Narrow"/>
          <w:sz w:val="22"/>
          <w:szCs w:val="22"/>
        </w:rPr>
      </w:pPr>
      <w:r w:rsidRPr="00307D15">
        <w:rPr>
          <w:rFonts w:ascii="Arial Narrow" w:hAnsi="Arial Narrow"/>
          <w:sz w:val="22"/>
          <w:szCs w:val="22"/>
        </w:rPr>
        <w:t>Les réseaux seront réalisés en câbles cuivre.</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Les câbles seront du type </w:t>
      </w:r>
      <w:proofErr w:type="spellStart"/>
      <w:r w:rsidRPr="00307D15">
        <w:rPr>
          <w:rFonts w:ascii="Arial Narrow" w:hAnsi="Arial Narrow"/>
          <w:sz w:val="22"/>
          <w:szCs w:val="22"/>
        </w:rPr>
        <w:t>HFG</w:t>
      </w:r>
      <w:proofErr w:type="spellEnd"/>
      <w:r w:rsidRPr="00307D15">
        <w:rPr>
          <w:rFonts w:ascii="Arial Narrow" w:hAnsi="Arial Narrow"/>
          <w:sz w:val="22"/>
          <w:szCs w:val="22"/>
        </w:rPr>
        <w:t xml:space="preserve"> 1000 ou 1000 </w:t>
      </w:r>
      <w:proofErr w:type="spellStart"/>
      <w:r w:rsidRPr="00307D15">
        <w:rPr>
          <w:rFonts w:ascii="Arial Narrow" w:hAnsi="Arial Narrow"/>
          <w:sz w:val="22"/>
          <w:szCs w:val="22"/>
        </w:rPr>
        <w:t>RGPFV</w:t>
      </w:r>
      <w:proofErr w:type="spellEnd"/>
      <w:r w:rsidRPr="00307D15">
        <w:rPr>
          <w:rFonts w:ascii="Arial Narrow" w:hAnsi="Arial Narrow"/>
          <w:sz w:val="22"/>
          <w:szCs w:val="22"/>
        </w:rPr>
        <w:t>.</w:t>
      </w:r>
    </w:p>
    <w:p w:rsidR="0001441D" w:rsidRPr="00307D15" w:rsidRDefault="0001441D" w:rsidP="0001441D">
      <w:pPr>
        <w:rPr>
          <w:rFonts w:ascii="Arial Narrow" w:hAnsi="Arial Narrow"/>
          <w:sz w:val="22"/>
          <w:szCs w:val="22"/>
        </w:rPr>
      </w:pPr>
      <w:r w:rsidRPr="00307D15">
        <w:rPr>
          <w:rFonts w:ascii="Arial Narrow" w:hAnsi="Arial Narrow"/>
          <w:sz w:val="22"/>
          <w:szCs w:val="22"/>
        </w:rPr>
        <w:t>Ils seront prévus pour résister à l’attaque des termites.</w:t>
      </w:r>
    </w:p>
    <w:p w:rsidR="0001441D" w:rsidRPr="00307D15" w:rsidRDefault="0001441D" w:rsidP="0001441D">
      <w:pPr>
        <w:rPr>
          <w:rFonts w:ascii="Arial Narrow" w:hAnsi="Arial Narrow"/>
          <w:sz w:val="22"/>
          <w:szCs w:val="22"/>
        </w:rPr>
      </w:pPr>
      <w:r w:rsidRPr="00307D15">
        <w:rPr>
          <w:rFonts w:ascii="Arial Narrow" w:hAnsi="Arial Narrow"/>
          <w:sz w:val="22"/>
          <w:szCs w:val="22"/>
        </w:rPr>
        <w:t>Les traversées sous routes ou circulation se feront sous buses ou fourreaux.</w:t>
      </w:r>
    </w:p>
    <w:p w:rsidR="0001441D" w:rsidRPr="00307D15" w:rsidRDefault="0001441D" w:rsidP="0001441D">
      <w:pPr>
        <w:rPr>
          <w:rFonts w:ascii="Arial Narrow" w:hAnsi="Arial Narrow"/>
          <w:sz w:val="22"/>
          <w:szCs w:val="22"/>
        </w:rPr>
      </w:pPr>
      <w:r w:rsidRPr="00307D15">
        <w:rPr>
          <w:rFonts w:ascii="Arial Narrow" w:hAnsi="Arial Narrow"/>
          <w:sz w:val="22"/>
          <w:szCs w:val="22"/>
        </w:rPr>
        <w:t>Les tranchées auront une profondeur minimale de 0,8 m à partir du sol fini, (1.00 m sous traversées).</w:t>
      </w:r>
    </w:p>
    <w:p w:rsidR="0001441D" w:rsidRPr="00307D15" w:rsidRDefault="0001441D" w:rsidP="0001441D">
      <w:pPr>
        <w:rPr>
          <w:rFonts w:ascii="Arial Narrow" w:hAnsi="Arial Narrow"/>
          <w:sz w:val="22"/>
          <w:szCs w:val="22"/>
        </w:rPr>
      </w:pPr>
      <w:r w:rsidRPr="00307D15">
        <w:rPr>
          <w:rFonts w:ascii="Arial Narrow" w:hAnsi="Arial Narrow"/>
          <w:sz w:val="22"/>
          <w:szCs w:val="22"/>
        </w:rPr>
        <w:t>Les câbles seront enfouis entre deux couches de 15 cm chacune de sable fin ou de terre meuble soigneusement tamisée.</w:t>
      </w:r>
    </w:p>
    <w:p w:rsidR="0001441D" w:rsidRPr="00307D15" w:rsidRDefault="0001441D" w:rsidP="0001441D">
      <w:pPr>
        <w:rPr>
          <w:rFonts w:ascii="Arial Narrow" w:hAnsi="Arial Narrow"/>
          <w:sz w:val="22"/>
          <w:szCs w:val="22"/>
        </w:rPr>
      </w:pPr>
      <w:r w:rsidRPr="00307D15">
        <w:rPr>
          <w:rFonts w:ascii="Arial Narrow" w:hAnsi="Arial Narrow"/>
          <w:sz w:val="22"/>
          <w:szCs w:val="22"/>
        </w:rPr>
        <w:lastRenderedPageBreak/>
        <w:t>Le remblaiement se fera par terre exempte de pierres. A 30 cm au-dessus des canalisations, il sera posé un grillage en PVC rouge.</w:t>
      </w:r>
    </w:p>
    <w:p w:rsidR="0001441D" w:rsidRPr="00307D15" w:rsidRDefault="0001441D" w:rsidP="0001441D">
      <w:pPr>
        <w:rPr>
          <w:rFonts w:ascii="Arial Narrow" w:hAnsi="Arial Narrow"/>
          <w:sz w:val="22"/>
          <w:szCs w:val="22"/>
        </w:rPr>
      </w:pPr>
      <w:r w:rsidRPr="00307D15">
        <w:rPr>
          <w:rFonts w:ascii="Arial Narrow" w:hAnsi="Arial Narrow"/>
          <w:sz w:val="22"/>
          <w:szCs w:val="22"/>
        </w:rPr>
        <w:t>Les tracés des canalisations enterrées seront balisés par des plots en béton. Ces tracés seront soigneusement relevés sur les plans de récolement qui seront remis au BET pour transmission finale au Maître de l’ouvrage délégué à la fin des travaux.</w:t>
      </w:r>
    </w:p>
    <w:p w:rsidR="0001441D" w:rsidRPr="00307D15" w:rsidRDefault="0001441D" w:rsidP="0001441D">
      <w:pPr>
        <w:rPr>
          <w:rFonts w:ascii="Arial Narrow" w:hAnsi="Arial Narrow"/>
          <w:sz w:val="22"/>
          <w:szCs w:val="22"/>
        </w:rPr>
      </w:pPr>
      <w:r w:rsidRPr="00307D15">
        <w:rPr>
          <w:rFonts w:ascii="Arial Narrow" w:hAnsi="Arial Narrow"/>
          <w:sz w:val="22"/>
          <w:szCs w:val="22"/>
        </w:rPr>
        <w:t>Il est rappelé que toutes les tranchées ne pourront être remblayées qu’après vérification du service de contrôle.</w:t>
      </w:r>
    </w:p>
    <w:p w:rsidR="0001441D" w:rsidRPr="00307D15" w:rsidRDefault="0001441D" w:rsidP="0001441D">
      <w:pPr>
        <w:rPr>
          <w:rFonts w:ascii="Arial Narrow" w:hAnsi="Arial Narrow"/>
          <w:sz w:val="22"/>
          <w:szCs w:val="22"/>
        </w:rPr>
      </w:pPr>
      <w:r w:rsidRPr="00307D15">
        <w:rPr>
          <w:rFonts w:ascii="Arial Narrow" w:hAnsi="Arial Narrow"/>
          <w:sz w:val="22"/>
          <w:szCs w:val="22"/>
        </w:rPr>
        <w:t>Les déblais excédentaires seront évacués.</w:t>
      </w:r>
    </w:p>
    <w:p w:rsidR="0001441D" w:rsidRPr="00307D15" w:rsidRDefault="0001441D" w:rsidP="0001441D">
      <w:pPr>
        <w:rPr>
          <w:rFonts w:ascii="Arial Narrow" w:hAnsi="Arial Narrow"/>
          <w:sz w:val="22"/>
          <w:szCs w:val="22"/>
        </w:rPr>
      </w:pPr>
      <w:r w:rsidRPr="00307D15">
        <w:rPr>
          <w:rFonts w:ascii="Arial Narrow" w:hAnsi="Arial Narrow"/>
          <w:sz w:val="22"/>
          <w:szCs w:val="22"/>
        </w:rPr>
        <w:t>Tous ces travaux seront exécutés par l’Entrepreneur du présent CORPS D’</w:t>
      </w:r>
      <w:proofErr w:type="spellStart"/>
      <w:r w:rsidRPr="00307D15">
        <w:rPr>
          <w:rFonts w:ascii="Arial Narrow" w:hAnsi="Arial Narrow"/>
          <w:sz w:val="22"/>
          <w:szCs w:val="22"/>
        </w:rPr>
        <w:t>ETAT</w:t>
      </w:r>
      <w:proofErr w:type="spellEnd"/>
      <w:r w:rsidRPr="00307D15">
        <w:rPr>
          <w:rFonts w:ascii="Arial Narrow" w:hAnsi="Arial Narrow"/>
          <w:sz w:val="22"/>
          <w:szCs w:val="22"/>
        </w:rPr>
        <w:t>.</w:t>
      </w:r>
    </w:p>
    <w:p w:rsidR="0001441D" w:rsidRPr="00307D15" w:rsidRDefault="0001441D" w:rsidP="0001441D">
      <w:pPr>
        <w:rPr>
          <w:rFonts w:ascii="Arial Narrow" w:hAnsi="Arial Narrow"/>
          <w:sz w:val="22"/>
          <w:szCs w:val="22"/>
        </w:rPr>
      </w:pPr>
      <w:r w:rsidRPr="00307D15">
        <w:rPr>
          <w:rFonts w:ascii="Arial Narrow" w:hAnsi="Arial Narrow"/>
          <w:sz w:val="22"/>
          <w:szCs w:val="22"/>
        </w:rPr>
        <w:t>Les remontées extérieures sur les bâtiments seront protégées par des tubes en acier galvanisé sur une hauteur de 2 mètres et une profondeur de 0,5 m.</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Toutes prestations relatives à ces travaux, tranchées, </w:t>
      </w:r>
      <w:proofErr w:type="spellStart"/>
      <w:r w:rsidRPr="00307D15">
        <w:rPr>
          <w:rFonts w:ascii="Arial Narrow" w:hAnsi="Arial Narrow"/>
          <w:sz w:val="22"/>
          <w:szCs w:val="22"/>
        </w:rPr>
        <w:t>busages</w:t>
      </w:r>
      <w:proofErr w:type="spellEnd"/>
      <w:r w:rsidRPr="00307D15">
        <w:rPr>
          <w:rFonts w:ascii="Arial Narrow" w:hAnsi="Arial Narrow"/>
          <w:sz w:val="22"/>
          <w:szCs w:val="22"/>
        </w:rPr>
        <w:t>, fourreaux de montée, encastrement sous trottoir et en façade, ouvrage à réaliser pour croisement avec canalisations seront à la charge de l’adjudicataire du présent CORPS D’</w:t>
      </w:r>
      <w:proofErr w:type="spellStart"/>
      <w:r w:rsidRPr="00307D15">
        <w:rPr>
          <w:rFonts w:ascii="Arial Narrow" w:hAnsi="Arial Narrow"/>
          <w:sz w:val="22"/>
          <w:szCs w:val="22"/>
        </w:rPr>
        <w:t>ETAT</w:t>
      </w:r>
      <w:proofErr w:type="spellEnd"/>
      <w:r w:rsidRPr="00307D15">
        <w:rPr>
          <w:rFonts w:ascii="Arial Narrow" w:hAnsi="Arial Narrow"/>
          <w:sz w:val="22"/>
          <w:szCs w:val="22"/>
        </w:rPr>
        <w:t>.</w:t>
      </w:r>
    </w:p>
    <w:p w:rsidR="0001441D" w:rsidRPr="00307D15" w:rsidRDefault="0001441D" w:rsidP="0001441D">
      <w:pPr>
        <w:rPr>
          <w:rFonts w:ascii="Arial Narrow" w:hAnsi="Arial Narrow"/>
          <w:sz w:val="22"/>
          <w:szCs w:val="22"/>
        </w:rPr>
      </w:pPr>
      <w:r w:rsidRPr="00307D15">
        <w:rPr>
          <w:rFonts w:ascii="Arial Narrow" w:hAnsi="Arial Narrow"/>
          <w:sz w:val="22"/>
          <w:szCs w:val="22"/>
        </w:rPr>
        <w:t>Il ne sera admis aucune boîte de jonction ou de dérivation enterrée, les câbles devant être d’une seule longueur. Chaque tronçon de câbles devra comporter une boucle en réserve à chacune de ses extrémités.</w:t>
      </w:r>
    </w:p>
    <w:p w:rsidR="0001441D" w:rsidRPr="00307D15" w:rsidRDefault="0001441D" w:rsidP="0001441D">
      <w:pPr>
        <w:rPr>
          <w:rFonts w:ascii="Arial Narrow" w:hAnsi="Arial Narrow"/>
          <w:sz w:val="22"/>
          <w:szCs w:val="22"/>
        </w:rPr>
      </w:pPr>
      <w:r w:rsidRPr="00307D15">
        <w:rPr>
          <w:rFonts w:ascii="Arial Narrow" w:hAnsi="Arial Narrow"/>
          <w:sz w:val="22"/>
          <w:szCs w:val="22"/>
        </w:rPr>
        <w:t>Les extrémités de ces câbles seront raccordées par cosses et serties à la presse.</w:t>
      </w:r>
    </w:p>
    <w:p w:rsidR="0001441D" w:rsidRPr="00307D15" w:rsidRDefault="0001441D" w:rsidP="0001441D">
      <w:pPr>
        <w:rPr>
          <w:rFonts w:ascii="Arial Narrow" w:hAnsi="Arial Narrow"/>
          <w:sz w:val="22"/>
          <w:szCs w:val="22"/>
        </w:rPr>
      </w:pPr>
    </w:p>
    <w:p w:rsidR="0001441D" w:rsidRPr="00DE385F" w:rsidRDefault="0001441D" w:rsidP="0001441D">
      <w:pPr>
        <w:rPr>
          <w:rFonts w:ascii="Arial Narrow" w:hAnsi="Arial Narrow"/>
          <w:b/>
          <w:sz w:val="22"/>
          <w:szCs w:val="22"/>
        </w:rPr>
      </w:pPr>
      <w:r w:rsidRPr="00DE385F">
        <w:rPr>
          <w:rFonts w:ascii="Arial Narrow" w:hAnsi="Arial Narrow"/>
          <w:b/>
          <w:sz w:val="22"/>
          <w:szCs w:val="22"/>
        </w:rPr>
        <w:t>Lignes principales :</w:t>
      </w:r>
    </w:p>
    <w:p w:rsidR="0001441D" w:rsidRPr="00307D15" w:rsidRDefault="0001441D" w:rsidP="0001441D">
      <w:pPr>
        <w:rPr>
          <w:rFonts w:ascii="Arial Narrow" w:hAnsi="Arial Narrow"/>
          <w:sz w:val="22"/>
          <w:szCs w:val="22"/>
        </w:rPr>
      </w:pPr>
      <w:r w:rsidRPr="00307D15">
        <w:rPr>
          <w:rFonts w:ascii="Arial Narrow" w:hAnsi="Arial Narrow"/>
          <w:sz w:val="22"/>
          <w:szCs w:val="22"/>
        </w:rPr>
        <w:t>Les lignes seront réalisées en câbles HG 1000 ou U 1000 R02 V et posés sur un chemin de câble en tôle galvanisée ou PVC armé, ou sur collier atlas. Dans les caniveaux, les câbles devront déposer sur des tablettes.</w:t>
      </w:r>
    </w:p>
    <w:p w:rsidR="0001441D" w:rsidRDefault="0001441D" w:rsidP="0001441D">
      <w:pPr>
        <w:rPr>
          <w:rFonts w:ascii="Arial Narrow" w:hAnsi="Arial Narrow"/>
          <w:b/>
          <w:sz w:val="22"/>
          <w:szCs w:val="22"/>
        </w:rPr>
      </w:pPr>
    </w:p>
    <w:p w:rsidR="0001441D" w:rsidRPr="00DE385F" w:rsidRDefault="0001441D" w:rsidP="0001441D">
      <w:pPr>
        <w:rPr>
          <w:rFonts w:ascii="Arial Narrow" w:hAnsi="Arial Narrow"/>
          <w:b/>
          <w:sz w:val="22"/>
          <w:szCs w:val="22"/>
        </w:rPr>
      </w:pPr>
      <w:r w:rsidRPr="00DE385F">
        <w:rPr>
          <w:rFonts w:ascii="Arial Narrow" w:hAnsi="Arial Narrow"/>
          <w:b/>
          <w:sz w:val="22"/>
          <w:szCs w:val="22"/>
        </w:rPr>
        <w:t>Lignes secondaires</w:t>
      </w:r>
    </w:p>
    <w:p w:rsidR="0001441D" w:rsidRPr="00307D15" w:rsidRDefault="0001441D" w:rsidP="0001441D">
      <w:pPr>
        <w:rPr>
          <w:rFonts w:ascii="Arial Narrow" w:hAnsi="Arial Narrow"/>
          <w:sz w:val="22"/>
          <w:szCs w:val="22"/>
        </w:rPr>
      </w:pPr>
      <w:r w:rsidRPr="00307D15">
        <w:rPr>
          <w:rFonts w:ascii="Arial Narrow" w:hAnsi="Arial Narrow"/>
          <w:sz w:val="22"/>
          <w:szCs w:val="22"/>
        </w:rPr>
        <w:sym w:font="Marlett" w:char="F034"/>
      </w:r>
      <w:r w:rsidRPr="00307D15">
        <w:rPr>
          <w:rFonts w:ascii="Arial Narrow" w:hAnsi="Arial Narrow"/>
          <w:sz w:val="22"/>
          <w:szCs w:val="22"/>
        </w:rPr>
        <w:t>Dans les locaux présentant des risques de corrosion, les conducteurs seront :</w:t>
      </w:r>
    </w:p>
    <w:p w:rsidR="0001441D" w:rsidRPr="00307D15" w:rsidRDefault="0001441D" w:rsidP="0001441D">
      <w:pPr>
        <w:rPr>
          <w:rFonts w:ascii="Arial Narrow" w:hAnsi="Arial Narrow"/>
          <w:sz w:val="22"/>
          <w:szCs w:val="22"/>
        </w:rPr>
      </w:pPr>
      <w:proofErr w:type="gramStart"/>
      <w:r w:rsidRPr="00307D15">
        <w:rPr>
          <w:rFonts w:ascii="Arial Narrow" w:hAnsi="Arial Narrow"/>
          <w:sz w:val="22"/>
          <w:szCs w:val="22"/>
        </w:rPr>
        <w:t>en</w:t>
      </w:r>
      <w:proofErr w:type="gramEnd"/>
      <w:r w:rsidRPr="00307D15">
        <w:rPr>
          <w:rFonts w:ascii="Arial Narrow" w:hAnsi="Arial Narrow"/>
          <w:sz w:val="22"/>
          <w:szCs w:val="22"/>
        </w:rPr>
        <w:t xml:space="preserve"> câble HG 1000 ou U A</w:t>
      </w:r>
    </w:p>
    <w:p w:rsidR="0001441D" w:rsidRPr="00307D15" w:rsidRDefault="0001441D" w:rsidP="0001441D">
      <w:pPr>
        <w:rPr>
          <w:rFonts w:ascii="Arial Narrow" w:hAnsi="Arial Narrow"/>
          <w:sz w:val="22"/>
          <w:szCs w:val="22"/>
        </w:rPr>
      </w:pPr>
      <w:proofErr w:type="gramStart"/>
      <w:r w:rsidRPr="00307D15">
        <w:rPr>
          <w:rFonts w:ascii="Arial Narrow" w:hAnsi="Arial Narrow"/>
          <w:sz w:val="22"/>
          <w:szCs w:val="22"/>
        </w:rPr>
        <w:t>en</w:t>
      </w:r>
      <w:proofErr w:type="gramEnd"/>
      <w:r w:rsidRPr="00307D15">
        <w:rPr>
          <w:rFonts w:ascii="Arial Narrow" w:hAnsi="Arial Narrow"/>
          <w:sz w:val="22"/>
          <w:szCs w:val="22"/>
        </w:rPr>
        <w:t xml:space="preserve"> conducteur H07V-U, posés sous conduits isolants</w:t>
      </w:r>
    </w:p>
    <w:p w:rsidR="0001441D" w:rsidRPr="00307D15" w:rsidRDefault="0001441D" w:rsidP="0001441D">
      <w:pPr>
        <w:rPr>
          <w:rFonts w:ascii="Arial Narrow" w:hAnsi="Arial Narrow"/>
          <w:sz w:val="22"/>
          <w:szCs w:val="22"/>
        </w:rPr>
      </w:pPr>
      <w:r w:rsidRPr="00307D15">
        <w:rPr>
          <w:rFonts w:ascii="Arial Narrow" w:hAnsi="Arial Narrow"/>
          <w:sz w:val="22"/>
          <w:szCs w:val="22"/>
        </w:rPr>
        <w:t>Dans ses locaux, les conduits métalliques seront proscrits.</w:t>
      </w:r>
    </w:p>
    <w:p w:rsidR="0001441D" w:rsidRPr="00307D15" w:rsidRDefault="0001441D" w:rsidP="0001441D">
      <w:pPr>
        <w:rPr>
          <w:rFonts w:ascii="Arial Narrow" w:hAnsi="Arial Narrow"/>
          <w:sz w:val="22"/>
          <w:szCs w:val="22"/>
        </w:rPr>
      </w:pPr>
      <w:r w:rsidRPr="00307D15">
        <w:rPr>
          <w:rFonts w:ascii="Arial Narrow" w:hAnsi="Arial Narrow"/>
          <w:sz w:val="22"/>
          <w:szCs w:val="22"/>
        </w:rPr>
        <w:sym w:font="Marlett" w:char="F034"/>
      </w:r>
      <w:r w:rsidRPr="00307D15">
        <w:rPr>
          <w:rFonts w:ascii="Arial Narrow" w:hAnsi="Arial Narrow"/>
          <w:sz w:val="22"/>
          <w:szCs w:val="22"/>
        </w:rPr>
        <w:t>Dans les locaux de degré d’humidité AD4, ils seront :</w:t>
      </w:r>
    </w:p>
    <w:p w:rsidR="0001441D" w:rsidRPr="00307D15" w:rsidRDefault="0001441D" w:rsidP="0001441D">
      <w:pPr>
        <w:rPr>
          <w:rFonts w:ascii="Arial Narrow" w:hAnsi="Arial Narrow"/>
          <w:sz w:val="22"/>
          <w:szCs w:val="22"/>
        </w:rPr>
      </w:pPr>
      <w:proofErr w:type="gramStart"/>
      <w:r w:rsidRPr="00307D15">
        <w:rPr>
          <w:rFonts w:ascii="Arial Narrow" w:hAnsi="Arial Narrow"/>
          <w:sz w:val="22"/>
          <w:szCs w:val="22"/>
        </w:rPr>
        <w:t>en</w:t>
      </w:r>
      <w:proofErr w:type="gramEnd"/>
      <w:r w:rsidRPr="00307D15">
        <w:rPr>
          <w:rFonts w:ascii="Arial Narrow" w:hAnsi="Arial Narrow"/>
          <w:sz w:val="22"/>
          <w:szCs w:val="22"/>
        </w:rPr>
        <w:t xml:space="preserve"> câble HG 1000 ou U 1000 R02 V</w:t>
      </w:r>
    </w:p>
    <w:p w:rsidR="0001441D" w:rsidRPr="00307D15" w:rsidRDefault="0001441D" w:rsidP="0001441D">
      <w:pPr>
        <w:rPr>
          <w:rFonts w:ascii="Arial Narrow" w:hAnsi="Arial Narrow"/>
          <w:sz w:val="22"/>
          <w:szCs w:val="22"/>
        </w:rPr>
      </w:pPr>
      <w:r w:rsidRPr="00307D15">
        <w:rPr>
          <w:rFonts w:ascii="Arial Narrow" w:hAnsi="Arial Narrow"/>
          <w:sz w:val="22"/>
          <w:szCs w:val="22"/>
        </w:rPr>
        <w:t>Les conduits devront être isolants.</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sym w:font="Marlett" w:char="F034"/>
      </w:r>
      <w:r w:rsidRPr="00307D15">
        <w:rPr>
          <w:rFonts w:ascii="Arial Narrow" w:hAnsi="Arial Narrow"/>
          <w:sz w:val="22"/>
          <w:szCs w:val="22"/>
        </w:rPr>
        <w:t>Dans les locaux de degré d’humidité AD3</w:t>
      </w:r>
    </w:p>
    <w:p w:rsidR="0001441D" w:rsidRPr="00307D15" w:rsidRDefault="0001441D" w:rsidP="0001441D">
      <w:pPr>
        <w:rPr>
          <w:rFonts w:ascii="Arial Narrow" w:hAnsi="Arial Narrow"/>
          <w:sz w:val="22"/>
          <w:szCs w:val="22"/>
        </w:rPr>
      </w:pPr>
      <w:r w:rsidRPr="00307D15">
        <w:rPr>
          <w:rFonts w:ascii="Arial Narrow" w:hAnsi="Arial Narrow"/>
          <w:sz w:val="22"/>
          <w:szCs w:val="22"/>
        </w:rPr>
        <w:t>Les conducteurs H07-V-U pourront être admis sous conduits isolants.</w:t>
      </w:r>
    </w:p>
    <w:p w:rsidR="0001441D" w:rsidRPr="00307D15" w:rsidRDefault="0001441D" w:rsidP="0001441D">
      <w:pPr>
        <w:rPr>
          <w:rFonts w:ascii="Arial Narrow" w:hAnsi="Arial Narrow"/>
          <w:sz w:val="22"/>
          <w:szCs w:val="22"/>
        </w:rPr>
      </w:pPr>
      <w:r w:rsidRPr="00307D15">
        <w:rPr>
          <w:rFonts w:ascii="Arial Narrow" w:hAnsi="Arial Narrow"/>
          <w:sz w:val="22"/>
          <w:szCs w:val="22"/>
        </w:rPr>
        <w:sym w:font="Marlett" w:char="F034"/>
      </w:r>
      <w:r w:rsidRPr="00307D15">
        <w:rPr>
          <w:rFonts w:ascii="Arial Narrow" w:hAnsi="Arial Narrow"/>
          <w:sz w:val="22"/>
          <w:szCs w:val="22"/>
        </w:rPr>
        <w:t>Dans les autres locaux :</w:t>
      </w:r>
    </w:p>
    <w:p w:rsidR="0001441D" w:rsidRPr="00307D15" w:rsidRDefault="0001441D" w:rsidP="0001441D">
      <w:pPr>
        <w:rPr>
          <w:rFonts w:ascii="Arial Narrow" w:hAnsi="Arial Narrow"/>
          <w:sz w:val="22"/>
          <w:szCs w:val="22"/>
        </w:rPr>
      </w:pPr>
      <w:proofErr w:type="gramStart"/>
      <w:r w:rsidRPr="00307D15">
        <w:rPr>
          <w:rFonts w:ascii="Arial Narrow" w:hAnsi="Arial Narrow"/>
          <w:sz w:val="22"/>
          <w:szCs w:val="22"/>
        </w:rPr>
        <w:t>il</w:t>
      </w:r>
      <w:proofErr w:type="gramEnd"/>
      <w:r w:rsidRPr="00307D15">
        <w:rPr>
          <w:rFonts w:ascii="Arial Narrow" w:hAnsi="Arial Narrow"/>
          <w:sz w:val="22"/>
          <w:szCs w:val="22"/>
        </w:rPr>
        <w:t xml:space="preserve"> sera utilisé des conducteurs H07-V-U sous conduit </w:t>
      </w:r>
      <w:proofErr w:type="spellStart"/>
      <w:r w:rsidRPr="00307D15">
        <w:rPr>
          <w:rFonts w:ascii="Arial Narrow" w:hAnsi="Arial Narrow"/>
          <w:sz w:val="22"/>
          <w:szCs w:val="22"/>
        </w:rPr>
        <w:t>IC.D</w:t>
      </w:r>
      <w:proofErr w:type="spellEnd"/>
      <w:r w:rsidRPr="00307D15">
        <w:rPr>
          <w:rFonts w:ascii="Arial Narrow" w:hAnsi="Arial Narrow"/>
          <w:sz w:val="22"/>
          <w:szCs w:val="22"/>
        </w:rPr>
        <w:t xml:space="preserve">.6.E orange en encastré et </w:t>
      </w:r>
      <w:proofErr w:type="spellStart"/>
      <w:r w:rsidRPr="00307D15">
        <w:rPr>
          <w:rFonts w:ascii="Arial Narrow" w:hAnsi="Arial Narrow"/>
          <w:sz w:val="22"/>
          <w:szCs w:val="22"/>
        </w:rPr>
        <w:t>IC.D.6</w:t>
      </w:r>
      <w:proofErr w:type="spellEnd"/>
      <w:r w:rsidRPr="00307D15">
        <w:rPr>
          <w:rFonts w:ascii="Arial Narrow" w:hAnsi="Arial Narrow"/>
          <w:sz w:val="22"/>
          <w:szCs w:val="22"/>
        </w:rPr>
        <w:t xml:space="preserve"> - </w:t>
      </w:r>
      <w:proofErr w:type="spellStart"/>
      <w:r w:rsidRPr="00307D15">
        <w:rPr>
          <w:rFonts w:ascii="Arial Narrow" w:hAnsi="Arial Narrow"/>
          <w:sz w:val="22"/>
          <w:szCs w:val="22"/>
        </w:rPr>
        <w:t>A.P</w:t>
      </w:r>
      <w:proofErr w:type="spellEnd"/>
      <w:r w:rsidRPr="00307D15">
        <w:rPr>
          <w:rFonts w:ascii="Arial Narrow" w:hAnsi="Arial Narrow"/>
          <w:sz w:val="22"/>
          <w:szCs w:val="22"/>
        </w:rPr>
        <w:t xml:space="preserve"> gris en encastré ou dans les vides de construction ou </w:t>
      </w:r>
      <w:proofErr w:type="spellStart"/>
      <w:r w:rsidRPr="00307D15">
        <w:rPr>
          <w:rFonts w:ascii="Arial Narrow" w:hAnsi="Arial Narrow"/>
          <w:sz w:val="22"/>
          <w:szCs w:val="22"/>
        </w:rPr>
        <w:t>IRO</w:t>
      </w:r>
      <w:proofErr w:type="spellEnd"/>
      <w:r w:rsidRPr="00307D15">
        <w:rPr>
          <w:rFonts w:ascii="Arial Narrow" w:hAnsi="Arial Narrow"/>
          <w:sz w:val="22"/>
          <w:szCs w:val="22"/>
        </w:rPr>
        <w:t xml:space="preserve"> gris en apparent.</w:t>
      </w:r>
    </w:p>
    <w:p w:rsidR="0001441D" w:rsidRPr="00307D15" w:rsidRDefault="0001441D" w:rsidP="0001441D">
      <w:pPr>
        <w:rPr>
          <w:rFonts w:ascii="Arial Narrow" w:hAnsi="Arial Narrow"/>
          <w:sz w:val="22"/>
          <w:szCs w:val="22"/>
        </w:rPr>
      </w:pPr>
      <w:bookmarkStart w:id="948" w:name="_Toc161932650"/>
      <w:r w:rsidRPr="00307D15">
        <w:rPr>
          <w:rFonts w:ascii="Arial Narrow" w:hAnsi="Arial Narrow"/>
          <w:sz w:val="22"/>
          <w:szCs w:val="22"/>
        </w:rPr>
        <w:t>Repérage des conducteurs</w:t>
      </w:r>
      <w:bookmarkEnd w:id="948"/>
    </w:p>
    <w:p w:rsidR="0001441D" w:rsidRPr="00307D15" w:rsidRDefault="0001441D" w:rsidP="0001441D">
      <w:pPr>
        <w:rPr>
          <w:rFonts w:ascii="Arial Narrow" w:hAnsi="Arial Narrow"/>
          <w:sz w:val="22"/>
          <w:szCs w:val="22"/>
        </w:rPr>
      </w:pPr>
      <w:r w:rsidRPr="00307D15">
        <w:rPr>
          <w:rFonts w:ascii="Arial Narrow" w:hAnsi="Arial Narrow"/>
          <w:sz w:val="22"/>
          <w:szCs w:val="22"/>
        </w:rPr>
        <w:t>Pour les conducteurs H07-V-U, on respectera dans toute l’installation les continuités de couleur d’isolant.</w:t>
      </w:r>
    </w:p>
    <w:p w:rsidR="0001441D" w:rsidRPr="00307D15" w:rsidRDefault="0001441D" w:rsidP="0001441D">
      <w:pPr>
        <w:rPr>
          <w:rFonts w:ascii="Arial Narrow" w:hAnsi="Arial Narrow"/>
          <w:sz w:val="22"/>
          <w:szCs w:val="22"/>
        </w:rPr>
      </w:pPr>
      <w:r w:rsidRPr="00307D15">
        <w:rPr>
          <w:rFonts w:ascii="Arial Narrow" w:hAnsi="Arial Narrow"/>
          <w:sz w:val="22"/>
          <w:szCs w:val="22"/>
        </w:rPr>
        <w:t>Pour les conducteurs de phases, on numérotera les extrémités des conducteurs avec des bandes autocollantes PH1 – PH2 – PH3</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Pour les câbles, on repérera également les conducteurs PH1 – PH2 – PH3, NT bandes autocollantes.</w:t>
      </w:r>
    </w:p>
    <w:p w:rsidR="0001441D" w:rsidRPr="00307D15" w:rsidRDefault="0001441D" w:rsidP="0001441D">
      <w:pPr>
        <w:rPr>
          <w:rFonts w:ascii="Arial Narrow" w:hAnsi="Arial Narrow"/>
          <w:sz w:val="22"/>
          <w:szCs w:val="22"/>
        </w:rPr>
      </w:pPr>
      <w:r w:rsidRPr="00307D15">
        <w:rPr>
          <w:rFonts w:ascii="Arial Narrow" w:hAnsi="Arial Narrow"/>
          <w:sz w:val="22"/>
          <w:szCs w:val="22"/>
        </w:rPr>
        <w:t>Traversées de parois :</w:t>
      </w:r>
    </w:p>
    <w:p w:rsidR="0001441D" w:rsidRPr="00307D15" w:rsidRDefault="0001441D" w:rsidP="0001441D">
      <w:pPr>
        <w:rPr>
          <w:rFonts w:ascii="Arial Narrow" w:hAnsi="Arial Narrow"/>
          <w:sz w:val="22"/>
          <w:szCs w:val="22"/>
        </w:rPr>
      </w:pPr>
      <w:r w:rsidRPr="00307D15">
        <w:rPr>
          <w:rFonts w:ascii="Arial Narrow" w:hAnsi="Arial Narrow"/>
          <w:sz w:val="22"/>
          <w:szCs w:val="22"/>
        </w:rPr>
        <w:t>Les traversées de parois seront exécutées par des fourreaux en PVC, qui devront être fournis et posés par l’Entreprise d’électricité.</w:t>
      </w:r>
    </w:p>
    <w:p w:rsidR="0001441D" w:rsidRPr="00307D15" w:rsidRDefault="0001441D" w:rsidP="0001441D">
      <w:pPr>
        <w:rPr>
          <w:rFonts w:ascii="Arial Narrow" w:hAnsi="Arial Narrow"/>
          <w:sz w:val="22"/>
          <w:szCs w:val="22"/>
        </w:rPr>
      </w:pPr>
      <w:r w:rsidRPr="00307D15">
        <w:rPr>
          <w:rFonts w:ascii="Arial Narrow" w:hAnsi="Arial Narrow"/>
          <w:sz w:val="22"/>
          <w:szCs w:val="22"/>
        </w:rPr>
        <w:t>Dérivations et Connexions</w:t>
      </w:r>
    </w:p>
    <w:p w:rsidR="0001441D" w:rsidRPr="00307D15" w:rsidRDefault="0001441D" w:rsidP="0001441D">
      <w:pPr>
        <w:rPr>
          <w:rFonts w:ascii="Arial Narrow" w:hAnsi="Arial Narrow"/>
          <w:sz w:val="22"/>
          <w:szCs w:val="22"/>
        </w:rPr>
      </w:pPr>
      <w:r w:rsidRPr="00307D15">
        <w:rPr>
          <w:rFonts w:ascii="Arial Narrow" w:hAnsi="Arial Narrow"/>
          <w:sz w:val="22"/>
          <w:szCs w:val="22"/>
        </w:rPr>
        <w:t>Les épissures entre conducteurs sont interdites.</w:t>
      </w:r>
    </w:p>
    <w:p w:rsidR="0001441D" w:rsidRPr="00307D15" w:rsidRDefault="0001441D" w:rsidP="0001441D">
      <w:pPr>
        <w:rPr>
          <w:rFonts w:ascii="Arial Narrow" w:hAnsi="Arial Narrow"/>
          <w:sz w:val="22"/>
          <w:szCs w:val="22"/>
        </w:rPr>
      </w:pPr>
      <w:r w:rsidRPr="00307D15">
        <w:rPr>
          <w:rFonts w:ascii="Arial Narrow" w:hAnsi="Arial Narrow"/>
          <w:sz w:val="22"/>
          <w:szCs w:val="22"/>
        </w:rPr>
        <w:t>Les dérivations et connexions du conducteur de protection devront être visibles et accessibles.</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Exceptionnellement, les dérivations pourront être exécutées sur les prises de courant dont les bornes auront été prévues à cet effet. Les connexions seront réalisées sur des bornes isolées ou des DOMINOS caoutchouc fixées sur les tableaux ou les boîtes de dérivations.</w:t>
      </w:r>
    </w:p>
    <w:p w:rsidR="0001441D" w:rsidRPr="00307D15" w:rsidRDefault="0001441D" w:rsidP="0001441D">
      <w:pPr>
        <w:rPr>
          <w:rFonts w:ascii="Arial Narrow" w:hAnsi="Arial Narrow"/>
          <w:sz w:val="22"/>
          <w:szCs w:val="22"/>
        </w:rPr>
      </w:pPr>
    </w:p>
    <w:p w:rsidR="0001441D" w:rsidRPr="00DE385F" w:rsidRDefault="0001441D" w:rsidP="0001441D">
      <w:pPr>
        <w:rPr>
          <w:rFonts w:ascii="Arial Narrow" w:hAnsi="Arial Narrow"/>
          <w:b/>
          <w:sz w:val="22"/>
          <w:szCs w:val="22"/>
        </w:rPr>
      </w:pPr>
      <w:r w:rsidRPr="00DE385F">
        <w:rPr>
          <w:rFonts w:ascii="Arial Narrow" w:hAnsi="Arial Narrow"/>
          <w:b/>
          <w:sz w:val="22"/>
          <w:szCs w:val="22"/>
        </w:rPr>
        <w:t xml:space="preserve"> Origine et source de l’installation</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La source d'énergie électrique principale est le secteur </w:t>
      </w:r>
      <w:r w:rsidR="00543F1E" w:rsidRPr="00307D15">
        <w:rPr>
          <w:rFonts w:ascii="Arial Narrow" w:hAnsi="Arial Narrow"/>
          <w:sz w:val="22"/>
          <w:szCs w:val="22"/>
        </w:rPr>
        <w:t>du réseau bas</w:t>
      </w:r>
      <w:r w:rsidRPr="00307D15">
        <w:rPr>
          <w:rFonts w:ascii="Arial Narrow" w:hAnsi="Arial Narrow"/>
          <w:sz w:val="22"/>
          <w:szCs w:val="22"/>
        </w:rPr>
        <w:t xml:space="preserve"> </w:t>
      </w:r>
      <w:r>
        <w:rPr>
          <w:rFonts w:ascii="Arial Narrow" w:hAnsi="Arial Narrow"/>
          <w:sz w:val="22"/>
          <w:szCs w:val="22"/>
        </w:rPr>
        <w:t>des installations à partir des panneaux solaires.</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L’installation  est composée de : </w:t>
      </w:r>
    </w:p>
    <w:p w:rsidR="0001441D" w:rsidRPr="00307D15" w:rsidRDefault="0001441D" w:rsidP="0001441D">
      <w:pPr>
        <w:rPr>
          <w:rFonts w:ascii="Arial Narrow" w:hAnsi="Arial Narrow"/>
          <w:sz w:val="22"/>
          <w:szCs w:val="22"/>
        </w:rPr>
      </w:pPr>
      <w:r w:rsidRPr="00307D15">
        <w:rPr>
          <w:rFonts w:ascii="Arial Narrow" w:hAnsi="Arial Narrow"/>
          <w:sz w:val="22"/>
          <w:szCs w:val="22"/>
        </w:rPr>
        <w:t>-Supports et de câbles ;</w:t>
      </w:r>
    </w:p>
    <w:p w:rsidR="0001441D" w:rsidRPr="00307D15" w:rsidRDefault="0001441D" w:rsidP="0001441D">
      <w:pPr>
        <w:rPr>
          <w:rFonts w:ascii="Arial Narrow" w:hAnsi="Arial Narrow"/>
          <w:sz w:val="22"/>
          <w:szCs w:val="22"/>
        </w:rPr>
      </w:pPr>
      <w:r w:rsidRPr="00307D15">
        <w:rPr>
          <w:rFonts w:ascii="Arial Narrow" w:hAnsi="Arial Narrow"/>
          <w:sz w:val="22"/>
          <w:szCs w:val="22"/>
        </w:rPr>
        <w:t>-Panneaux solaires ;</w:t>
      </w:r>
    </w:p>
    <w:p w:rsidR="0001441D" w:rsidRPr="00307D15" w:rsidRDefault="0001441D" w:rsidP="0001441D">
      <w:pPr>
        <w:rPr>
          <w:rFonts w:ascii="Arial Narrow" w:hAnsi="Arial Narrow"/>
          <w:sz w:val="22"/>
          <w:szCs w:val="22"/>
        </w:rPr>
      </w:pPr>
      <w:r w:rsidRPr="00307D15">
        <w:rPr>
          <w:rFonts w:ascii="Arial Narrow" w:hAnsi="Arial Narrow"/>
          <w:sz w:val="22"/>
          <w:szCs w:val="22"/>
        </w:rPr>
        <w:t>-Régulateurs ;</w:t>
      </w:r>
    </w:p>
    <w:p w:rsidR="0001441D" w:rsidRPr="00307D15" w:rsidRDefault="0001441D" w:rsidP="0001441D">
      <w:pPr>
        <w:rPr>
          <w:rFonts w:ascii="Arial Narrow" w:hAnsi="Arial Narrow"/>
          <w:sz w:val="22"/>
          <w:szCs w:val="22"/>
        </w:rPr>
      </w:pPr>
      <w:r w:rsidRPr="00307D15">
        <w:rPr>
          <w:rFonts w:ascii="Arial Narrow" w:hAnsi="Arial Narrow"/>
          <w:sz w:val="22"/>
          <w:szCs w:val="22"/>
        </w:rPr>
        <w:t>-Convertisseurs ;</w:t>
      </w:r>
    </w:p>
    <w:p w:rsidR="0001441D" w:rsidRPr="00307D15" w:rsidRDefault="0001441D" w:rsidP="0001441D">
      <w:pPr>
        <w:rPr>
          <w:rFonts w:ascii="Arial Narrow" w:hAnsi="Arial Narrow"/>
          <w:sz w:val="22"/>
          <w:szCs w:val="22"/>
        </w:rPr>
      </w:pPr>
      <w:r w:rsidRPr="00307D15">
        <w:rPr>
          <w:rFonts w:ascii="Arial Narrow" w:hAnsi="Arial Narrow"/>
          <w:sz w:val="22"/>
          <w:szCs w:val="22"/>
        </w:rPr>
        <w:t>-Les accessoires de pose.</w:t>
      </w:r>
    </w:p>
    <w:p w:rsidR="0001441D" w:rsidRPr="00307D15" w:rsidRDefault="0001441D" w:rsidP="0001441D">
      <w:pPr>
        <w:rPr>
          <w:rFonts w:ascii="Arial Narrow" w:hAnsi="Arial Narrow"/>
          <w:sz w:val="22"/>
          <w:szCs w:val="22"/>
        </w:rPr>
      </w:pPr>
      <w:r w:rsidRPr="00307D15">
        <w:rPr>
          <w:rFonts w:ascii="Arial Narrow" w:hAnsi="Arial Narrow"/>
          <w:sz w:val="22"/>
          <w:szCs w:val="22"/>
        </w:rPr>
        <w:t>On utilisera des fourreaux et des câbles de section appropriée pour le branchement.</w:t>
      </w:r>
    </w:p>
    <w:p w:rsidR="0001441D" w:rsidRPr="00307D15" w:rsidRDefault="0001441D" w:rsidP="0001441D">
      <w:pPr>
        <w:rPr>
          <w:rFonts w:ascii="Arial Narrow" w:hAnsi="Arial Narrow"/>
          <w:sz w:val="22"/>
          <w:szCs w:val="22"/>
        </w:rPr>
      </w:pPr>
      <w:r w:rsidRPr="00307D15">
        <w:rPr>
          <w:rFonts w:ascii="Arial Narrow" w:hAnsi="Arial Narrow"/>
          <w:sz w:val="22"/>
          <w:szCs w:val="22"/>
        </w:rPr>
        <w:t>Groupe électrogène : 15KVA triphasé 400V.</w:t>
      </w:r>
    </w:p>
    <w:p w:rsidR="0001441D" w:rsidRPr="00307D15" w:rsidRDefault="0001441D" w:rsidP="0001441D">
      <w:pPr>
        <w:rPr>
          <w:rFonts w:ascii="Arial Narrow" w:hAnsi="Arial Narrow"/>
          <w:sz w:val="22"/>
          <w:szCs w:val="22"/>
        </w:rPr>
      </w:pPr>
    </w:p>
    <w:p w:rsidR="0001441D" w:rsidRPr="00DE385F" w:rsidRDefault="0001441D" w:rsidP="0001441D">
      <w:pPr>
        <w:rPr>
          <w:rFonts w:ascii="Arial Narrow" w:hAnsi="Arial Narrow"/>
          <w:b/>
          <w:sz w:val="22"/>
          <w:szCs w:val="22"/>
        </w:rPr>
      </w:pPr>
      <w:r w:rsidRPr="00DE385F">
        <w:rPr>
          <w:rFonts w:ascii="Arial Narrow" w:hAnsi="Arial Narrow"/>
          <w:b/>
          <w:sz w:val="22"/>
          <w:szCs w:val="22"/>
        </w:rPr>
        <w:t>Petit appareillage :</w:t>
      </w:r>
    </w:p>
    <w:p w:rsidR="0001441D" w:rsidRPr="00DE385F" w:rsidRDefault="0001441D" w:rsidP="00B85CF4">
      <w:pPr>
        <w:pStyle w:val="Paragraphedeliste"/>
        <w:numPr>
          <w:ilvl w:val="0"/>
          <w:numId w:val="77"/>
        </w:numPr>
        <w:rPr>
          <w:rFonts w:ascii="Arial Narrow" w:hAnsi="Arial Narrow"/>
          <w:sz w:val="22"/>
          <w:szCs w:val="22"/>
        </w:rPr>
      </w:pPr>
      <w:r w:rsidRPr="00DE385F">
        <w:rPr>
          <w:rFonts w:ascii="Arial Narrow" w:hAnsi="Arial Narrow"/>
          <w:sz w:val="22"/>
          <w:szCs w:val="22"/>
        </w:rPr>
        <w:t>Prise de courant :</w:t>
      </w:r>
    </w:p>
    <w:p w:rsidR="0001441D" w:rsidRPr="00307D15" w:rsidRDefault="0001441D" w:rsidP="0001441D">
      <w:pPr>
        <w:rPr>
          <w:rFonts w:ascii="Arial Narrow" w:hAnsi="Arial Narrow"/>
          <w:sz w:val="22"/>
          <w:szCs w:val="22"/>
        </w:rPr>
      </w:pPr>
      <w:r w:rsidRPr="00307D15">
        <w:rPr>
          <w:rFonts w:ascii="Arial Narrow" w:hAnsi="Arial Narrow"/>
          <w:sz w:val="22"/>
          <w:szCs w:val="22"/>
        </w:rPr>
        <w:t>Les prises seront de type encastré à fixation par vis. Les fixations par griffes sont proscrites.</w:t>
      </w:r>
    </w:p>
    <w:p w:rsidR="0001441D" w:rsidRPr="00307D15" w:rsidRDefault="0001441D" w:rsidP="0001441D">
      <w:pPr>
        <w:rPr>
          <w:rFonts w:ascii="Arial Narrow" w:hAnsi="Arial Narrow"/>
          <w:sz w:val="22"/>
          <w:szCs w:val="22"/>
        </w:rPr>
      </w:pPr>
      <w:r w:rsidRPr="00307D15">
        <w:rPr>
          <w:rFonts w:ascii="Arial Narrow" w:hAnsi="Arial Narrow"/>
          <w:sz w:val="22"/>
          <w:szCs w:val="22"/>
        </w:rPr>
        <w:t>Les prises dans les locaux humides seront de type étanche.</w:t>
      </w:r>
    </w:p>
    <w:p w:rsidR="0001441D" w:rsidRPr="00DE385F" w:rsidRDefault="0001441D" w:rsidP="00B85CF4">
      <w:pPr>
        <w:pStyle w:val="Paragraphedeliste"/>
        <w:numPr>
          <w:ilvl w:val="0"/>
          <w:numId w:val="77"/>
        </w:numPr>
        <w:rPr>
          <w:rFonts w:ascii="Arial Narrow" w:hAnsi="Arial Narrow"/>
          <w:sz w:val="22"/>
          <w:szCs w:val="22"/>
        </w:rPr>
      </w:pPr>
      <w:r w:rsidRPr="00DE385F">
        <w:rPr>
          <w:rFonts w:ascii="Arial Narrow" w:hAnsi="Arial Narrow"/>
          <w:sz w:val="22"/>
          <w:szCs w:val="22"/>
        </w:rPr>
        <w:t>Interrupteurs :</w:t>
      </w:r>
    </w:p>
    <w:p w:rsidR="0001441D" w:rsidRPr="00307D15" w:rsidRDefault="0001441D" w:rsidP="0001441D">
      <w:pPr>
        <w:rPr>
          <w:rFonts w:ascii="Arial Narrow" w:hAnsi="Arial Narrow"/>
          <w:sz w:val="22"/>
          <w:szCs w:val="22"/>
        </w:rPr>
      </w:pPr>
      <w:r w:rsidRPr="00307D15">
        <w:rPr>
          <w:rFonts w:ascii="Arial Narrow" w:hAnsi="Arial Narrow"/>
          <w:sz w:val="22"/>
          <w:szCs w:val="22"/>
        </w:rPr>
        <w:t>Les interrupteurs seront de type encastré, dans les locaux humides et à l’extérieur on prévoira des interrupteurs étanches.</w:t>
      </w:r>
    </w:p>
    <w:p w:rsidR="0001441D" w:rsidRPr="00307D15" w:rsidRDefault="0001441D" w:rsidP="0001441D">
      <w:pPr>
        <w:rPr>
          <w:rFonts w:ascii="Arial Narrow" w:hAnsi="Arial Narrow"/>
          <w:sz w:val="22"/>
          <w:szCs w:val="22"/>
        </w:rPr>
      </w:pPr>
    </w:p>
    <w:p w:rsidR="0001441D" w:rsidRPr="00DE385F" w:rsidRDefault="0001441D" w:rsidP="0001441D">
      <w:pPr>
        <w:rPr>
          <w:rFonts w:ascii="Arial Narrow" w:hAnsi="Arial Narrow"/>
          <w:b/>
          <w:sz w:val="22"/>
          <w:szCs w:val="22"/>
        </w:rPr>
      </w:pPr>
      <w:bookmarkStart w:id="949" w:name="_Toc161932652"/>
      <w:r w:rsidRPr="00DE385F">
        <w:rPr>
          <w:rFonts w:ascii="Arial Narrow" w:hAnsi="Arial Narrow"/>
          <w:b/>
          <w:sz w:val="22"/>
          <w:szCs w:val="22"/>
        </w:rPr>
        <w:t>Luminaires</w:t>
      </w:r>
      <w:bookmarkEnd w:id="949"/>
    </w:p>
    <w:p w:rsidR="0001441D" w:rsidRPr="00307D15" w:rsidRDefault="0001441D" w:rsidP="0001441D">
      <w:pPr>
        <w:rPr>
          <w:rFonts w:ascii="Arial Narrow" w:hAnsi="Arial Narrow"/>
          <w:sz w:val="22"/>
          <w:szCs w:val="22"/>
        </w:rPr>
      </w:pPr>
      <w:r>
        <w:rPr>
          <w:rFonts w:ascii="Arial Narrow" w:hAnsi="Arial Narrow"/>
          <w:sz w:val="22"/>
          <w:szCs w:val="22"/>
        </w:rPr>
        <w:t>Voir le devis</w:t>
      </w:r>
      <w:r w:rsidRPr="00307D15">
        <w:rPr>
          <w:rFonts w:ascii="Arial Narrow" w:hAnsi="Arial Narrow"/>
          <w:sz w:val="22"/>
          <w:szCs w:val="22"/>
        </w:rPr>
        <w:t>.</w:t>
      </w:r>
    </w:p>
    <w:p w:rsidR="0001441D" w:rsidRPr="00307D15" w:rsidRDefault="0001441D" w:rsidP="0001441D">
      <w:pPr>
        <w:rPr>
          <w:rFonts w:ascii="Arial Narrow" w:hAnsi="Arial Narrow"/>
          <w:sz w:val="22"/>
          <w:szCs w:val="22"/>
        </w:rPr>
      </w:pPr>
    </w:p>
    <w:p w:rsidR="0001441D" w:rsidRPr="00CC0A32" w:rsidRDefault="0001441D" w:rsidP="0001441D">
      <w:pPr>
        <w:rPr>
          <w:rFonts w:ascii="Arial Narrow" w:hAnsi="Arial Narrow"/>
          <w:b/>
          <w:sz w:val="22"/>
          <w:szCs w:val="22"/>
        </w:rPr>
      </w:pPr>
      <w:r w:rsidRPr="00CC0A32">
        <w:rPr>
          <w:rFonts w:ascii="Arial Narrow" w:hAnsi="Arial Narrow"/>
          <w:b/>
          <w:sz w:val="22"/>
          <w:szCs w:val="22"/>
        </w:rPr>
        <w:t>Ventilation</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Dans les bureaux on utilisera des brasseurs d’air de type </w:t>
      </w:r>
      <w:proofErr w:type="spellStart"/>
      <w:r w:rsidRPr="00307D15">
        <w:rPr>
          <w:rFonts w:ascii="Arial Narrow" w:hAnsi="Arial Narrow"/>
          <w:sz w:val="22"/>
          <w:szCs w:val="22"/>
        </w:rPr>
        <w:t>TMT</w:t>
      </w:r>
      <w:proofErr w:type="spellEnd"/>
      <w:r w:rsidRPr="00307D15">
        <w:rPr>
          <w:rFonts w:ascii="Arial Narrow" w:hAnsi="Arial Narrow"/>
          <w:sz w:val="22"/>
          <w:szCs w:val="22"/>
        </w:rPr>
        <w:t xml:space="preserve">  ou  similaire.</w:t>
      </w:r>
    </w:p>
    <w:p w:rsidR="0001441D" w:rsidRPr="00307D15" w:rsidRDefault="0001441D" w:rsidP="0001441D">
      <w:pPr>
        <w:rPr>
          <w:rFonts w:ascii="Arial Narrow" w:hAnsi="Arial Narrow"/>
          <w:sz w:val="22"/>
          <w:szCs w:val="22"/>
        </w:rPr>
      </w:pPr>
    </w:p>
    <w:p w:rsidR="0001441D" w:rsidRPr="00CC0A32" w:rsidRDefault="0001441D" w:rsidP="0001441D">
      <w:pPr>
        <w:rPr>
          <w:rFonts w:ascii="Arial Narrow" w:hAnsi="Arial Narrow"/>
          <w:b/>
          <w:sz w:val="22"/>
          <w:szCs w:val="22"/>
        </w:rPr>
      </w:pPr>
      <w:r w:rsidRPr="00CC0A32">
        <w:rPr>
          <w:rFonts w:ascii="Arial Narrow" w:hAnsi="Arial Narrow"/>
          <w:b/>
          <w:sz w:val="22"/>
          <w:szCs w:val="22"/>
        </w:rPr>
        <w:t>OBLIGATIONS DIVERSES</w:t>
      </w:r>
    </w:p>
    <w:p w:rsidR="0001441D" w:rsidRPr="00307D15" w:rsidRDefault="0001441D" w:rsidP="0001441D">
      <w:pPr>
        <w:rPr>
          <w:rFonts w:ascii="Arial Narrow" w:hAnsi="Arial Narrow"/>
          <w:sz w:val="22"/>
          <w:szCs w:val="22"/>
        </w:rPr>
      </w:pPr>
      <w:r w:rsidRPr="00307D15">
        <w:rPr>
          <w:rFonts w:ascii="Arial Narrow" w:hAnsi="Arial Narrow"/>
          <w:sz w:val="22"/>
          <w:szCs w:val="22"/>
        </w:rPr>
        <w:t>Protection des personnes contre les dangers du courant électrique. Elle sera assurée par la mise à la terre des masses électriques et d'un dispositif de coupure automatique sensible aux courants de défaut associés.</w:t>
      </w:r>
    </w:p>
    <w:p w:rsidR="0001441D" w:rsidRDefault="0001441D" w:rsidP="0001441D">
      <w:pPr>
        <w:rPr>
          <w:rFonts w:ascii="Arial Narrow" w:hAnsi="Arial Narrow"/>
          <w:sz w:val="22"/>
          <w:szCs w:val="22"/>
        </w:rPr>
      </w:pPr>
    </w:p>
    <w:p w:rsidR="0001441D" w:rsidRPr="00CC0A32" w:rsidRDefault="0001441D" w:rsidP="0001441D">
      <w:pPr>
        <w:rPr>
          <w:rFonts w:ascii="Arial Narrow" w:hAnsi="Arial Narrow"/>
          <w:b/>
          <w:sz w:val="22"/>
          <w:szCs w:val="22"/>
        </w:rPr>
      </w:pPr>
      <w:r w:rsidRPr="00CC0A32">
        <w:rPr>
          <w:rFonts w:ascii="Arial Narrow" w:hAnsi="Arial Narrow"/>
          <w:b/>
          <w:sz w:val="22"/>
          <w:szCs w:val="22"/>
        </w:rPr>
        <w:t>CONTACTS DIRECTS</w:t>
      </w:r>
    </w:p>
    <w:p w:rsidR="0001441D" w:rsidRPr="00307D15" w:rsidRDefault="0001441D" w:rsidP="0001441D">
      <w:pPr>
        <w:rPr>
          <w:rFonts w:ascii="Arial Narrow" w:hAnsi="Arial Narrow"/>
          <w:sz w:val="22"/>
          <w:szCs w:val="22"/>
        </w:rPr>
      </w:pPr>
      <w:r w:rsidRPr="00307D15">
        <w:rPr>
          <w:rFonts w:ascii="Arial Narrow" w:hAnsi="Arial Narrow"/>
          <w:sz w:val="22"/>
          <w:szCs w:val="22"/>
        </w:rPr>
        <w:t>Toutes les mesures devront être prises contre les contacts directs, en particulier dans les tableaux électriques qui seront fermés à clé et ne contiendront aucun interrupteur d'éclairage ou prise de courant dont l'accès nécessite l'ouverture des portes. Il sera usage de protection au moyen de barrières et enveloppes pour éviter tous contacts avec les pièces sous tension.</w:t>
      </w:r>
    </w:p>
    <w:p w:rsidR="0001441D" w:rsidRPr="00307D15" w:rsidRDefault="0001441D" w:rsidP="0001441D">
      <w:pPr>
        <w:rPr>
          <w:rFonts w:ascii="Arial Narrow" w:hAnsi="Arial Narrow"/>
          <w:sz w:val="22"/>
          <w:szCs w:val="22"/>
        </w:rPr>
      </w:pPr>
    </w:p>
    <w:p w:rsidR="0001441D" w:rsidRPr="00CC0A32" w:rsidRDefault="0001441D" w:rsidP="0001441D">
      <w:pPr>
        <w:rPr>
          <w:rFonts w:ascii="Arial Narrow" w:hAnsi="Arial Narrow"/>
          <w:b/>
          <w:sz w:val="22"/>
          <w:szCs w:val="22"/>
        </w:rPr>
      </w:pPr>
      <w:r w:rsidRPr="00CC0A32">
        <w:rPr>
          <w:rFonts w:ascii="Arial Narrow" w:hAnsi="Arial Narrow"/>
          <w:b/>
          <w:sz w:val="22"/>
          <w:szCs w:val="22"/>
        </w:rPr>
        <w:t>CONTACTS INDIRECTS</w:t>
      </w:r>
    </w:p>
    <w:p w:rsidR="0001441D" w:rsidRPr="00307D15" w:rsidRDefault="0001441D" w:rsidP="0001441D">
      <w:pPr>
        <w:rPr>
          <w:rFonts w:ascii="Arial Narrow" w:hAnsi="Arial Narrow"/>
          <w:sz w:val="22"/>
          <w:szCs w:val="22"/>
        </w:rPr>
      </w:pPr>
      <w:r w:rsidRPr="00307D15">
        <w:rPr>
          <w:rFonts w:ascii="Arial Narrow" w:hAnsi="Arial Narrow"/>
          <w:sz w:val="22"/>
          <w:szCs w:val="22"/>
        </w:rPr>
        <w:t>Toutes les masses métalliques des bâtiments doivent être reliées à un conducteur de protection, lui-même relié à la terre.</w:t>
      </w:r>
    </w:p>
    <w:p w:rsidR="0001441D" w:rsidRPr="00307D15" w:rsidRDefault="0001441D" w:rsidP="0001441D">
      <w:pPr>
        <w:rPr>
          <w:rFonts w:ascii="Arial Narrow" w:hAnsi="Arial Narrow"/>
          <w:sz w:val="22"/>
          <w:szCs w:val="22"/>
        </w:rPr>
      </w:pPr>
      <w:r w:rsidRPr="00307D15">
        <w:rPr>
          <w:rFonts w:ascii="Arial Narrow" w:hAnsi="Arial Narrow"/>
          <w:sz w:val="22"/>
          <w:szCs w:val="22"/>
        </w:rPr>
        <w:t>Un dispositif différentiel doit séparer automatiquement de la source toute partie de l'installation où il se produit un défaut dangereux.</w:t>
      </w:r>
    </w:p>
    <w:p w:rsidR="0001441D" w:rsidRPr="00307D15" w:rsidRDefault="0001441D" w:rsidP="0001441D">
      <w:pPr>
        <w:rPr>
          <w:rFonts w:ascii="Arial Narrow" w:hAnsi="Arial Narrow"/>
          <w:sz w:val="22"/>
          <w:szCs w:val="22"/>
        </w:rPr>
      </w:pPr>
      <w:r w:rsidRPr="00307D15">
        <w:rPr>
          <w:rFonts w:ascii="Arial Narrow" w:hAnsi="Arial Narrow"/>
          <w:sz w:val="22"/>
          <w:szCs w:val="22"/>
        </w:rPr>
        <w:t>La rapidité d'élimination devra être directement proportionnelle au potentiel de défaut.</w:t>
      </w:r>
    </w:p>
    <w:p w:rsidR="0001441D" w:rsidRPr="00307D15" w:rsidRDefault="0001441D" w:rsidP="0001441D">
      <w:pPr>
        <w:rPr>
          <w:rFonts w:ascii="Arial Narrow" w:hAnsi="Arial Narrow"/>
          <w:sz w:val="22"/>
          <w:szCs w:val="22"/>
        </w:rPr>
      </w:pPr>
    </w:p>
    <w:p w:rsidR="0001441D" w:rsidRPr="00CC0A32" w:rsidRDefault="0001441D" w:rsidP="0001441D">
      <w:pPr>
        <w:rPr>
          <w:rFonts w:ascii="Arial Narrow" w:hAnsi="Arial Narrow"/>
          <w:b/>
          <w:sz w:val="22"/>
          <w:szCs w:val="22"/>
        </w:rPr>
      </w:pPr>
      <w:r w:rsidRPr="00CC0A32">
        <w:rPr>
          <w:rFonts w:ascii="Arial Narrow" w:hAnsi="Arial Narrow"/>
          <w:b/>
          <w:sz w:val="22"/>
          <w:szCs w:val="22"/>
        </w:rPr>
        <w:t>RELATION DE L'ENTREPRISE AVEC LES ORGANISMES PUBLICS</w:t>
      </w:r>
    </w:p>
    <w:p w:rsidR="0001441D" w:rsidRPr="00307D15" w:rsidRDefault="0001441D" w:rsidP="0001441D">
      <w:pPr>
        <w:rPr>
          <w:rFonts w:ascii="Arial Narrow" w:hAnsi="Arial Narrow"/>
          <w:sz w:val="22"/>
          <w:szCs w:val="22"/>
        </w:rPr>
      </w:pPr>
      <w:r w:rsidRPr="00307D15">
        <w:rPr>
          <w:rFonts w:ascii="Arial Narrow" w:hAnsi="Arial Narrow"/>
          <w:sz w:val="22"/>
          <w:szCs w:val="22"/>
        </w:rPr>
        <w:t>L'entrepreneur devra se mettre en rapport avec les services intéressés de l'entreprise Nationale d'électricité. Il devra en obtenir tous les renseignements utiles pour l'exécution des travaux, se soumettre à toutes vérification et visites des agents de leurs services et fournira tous documents et pièces justificatives demandés.</w:t>
      </w:r>
    </w:p>
    <w:p w:rsidR="0001441D" w:rsidRPr="00307D15" w:rsidRDefault="0001441D" w:rsidP="0001441D">
      <w:pPr>
        <w:rPr>
          <w:rFonts w:ascii="Arial Narrow" w:hAnsi="Arial Narrow"/>
          <w:sz w:val="22"/>
          <w:szCs w:val="22"/>
        </w:rPr>
      </w:pPr>
      <w:r w:rsidRPr="00307D15">
        <w:rPr>
          <w:rFonts w:ascii="Arial Narrow" w:hAnsi="Arial Narrow"/>
          <w:sz w:val="22"/>
          <w:szCs w:val="22"/>
        </w:rPr>
        <w:t>En particulier l'entrepreneur devra :</w:t>
      </w:r>
    </w:p>
    <w:p w:rsidR="0001441D" w:rsidRPr="00307D15" w:rsidRDefault="0001441D" w:rsidP="0001441D">
      <w:pPr>
        <w:rPr>
          <w:rFonts w:ascii="Arial Narrow" w:hAnsi="Arial Narrow"/>
          <w:sz w:val="22"/>
          <w:szCs w:val="22"/>
        </w:rPr>
      </w:pPr>
    </w:p>
    <w:p w:rsidR="0001441D" w:rsidRPr="00CC0A32" w:rsidRDefault="0001441D" w:rsidP="0001441D">
      <w:pPr>
        <w:rPr>
          <w:rFonts w:ascii="Arial Narrow" w:hAnsi="Arial Narrow"/>
          <w:b/>
          <w:sz w:val="22"/>
          <w:szCs w:val="22"/>
        </w:rPr>
      </w:pPr>
      <w:r w:rsidRPr="00CC0A32">
        <w:rPr>
          <w:rFonts w:ascii="Arial Narrow" w:hAnsi="Arial Narrow"/>
          <w:b/>
          <w:sz w:val="22"/>
          <w:szCs w:val="22"/>
        </w:rPr>
        <w:t>PLAN ET NOTE DE CALCUL</w:t>
      </w:r>
    </w:p>
    <w:p w:rsidR="0001441D" w:rsidRPr="00307D15" w:rsidRDefault="0001441D" w:rsidP="0001441D">
      <w:pPr>
        <w:rPr>
          <w:rFonts w:ascii="Arial Narrow" w:hAnsi="Arial Narrow"/>
          <w:sz w:val="22"/>
          <w:szCs w:val="22"/>
        </w:rPr>
      </w:pPr>
      <w:r w:rsidRPr="00307D15">
        <w:rPr>
          <w:rFonts w:ascii="Arial Narrow" w:hAnsi="Arial Narrow"/>
          <w:sz w:val="22"/>
          <w:szCs w:val="22"/>
        </w:rPr>
        <w:lastRenderedPageBreak/>
        <w:t>Avant tout début d'exécution, l'entrepreneur après vérifications des documents qui lui sont fournis est tenu de présenter à l'agrément du maître d’œuvre et du bureau de contrôle :</w:t>
      </w:r>
    </w:p>
    <w:p w:rsidR="0001441D" w:rsidRPr="00CC0A32" w:rsidRDefault="0001441D" w:rsidP="0001441D">
      <w:pPr>
        <w:rPr>
          <w:rFonts w:ascii="Arial Narrow" w:hAnsi="Arial Narrow"/>
          <w:b/>
          <w:sz w:val="22"/>
          <w:szCs w:val="22"/>
        </w:rPr>
      </w:pPr>
      <w:r w:rsidRPr="00CC0A32">
        <w:rPr>
          <w:rFonts w:ascii="Arial Narrow" w:hAnsi="Arial Narrow"/>
          <w:b/>
          <w:sz w:val="22"/>
          <w:szCs w:val="22"/>
        </w:rPr>
        <w:t>- Schémas : avec indication de :</w:t>
      </w:r>
    </w:p>
    <w:p w:rsidR="0001441D" w:rsidRPr="00307D15" w:rsidRDefault="0001441D" w:rsidP="0001441D">
      <w:pPr>
        <w:rPr>
          <w:rFonts w:ascii="Arial Narrow" w:hAnsi="Arial Narrow"/>
          <w:sz w:val="22"/>
          <w:szCs w:val="22"/>
        </w:rPr>
      </w:pPr>
      <w:r w:rsidRPr="00307D15">
        <w:rPr>
          <w:rFonts w:ascii="Arial Narrow" w:hAnsi="Arial Narrow"/>
          <w:sz w:val="22"/>
          <w:szCs w:val="22"/>
        </w:rPr>
        <w:tab/>
        <w:t>* la nature, les calibres, le réglage et le nombre de déclencheurs des appareils,</w:t>
      </w:r>
    </w:p>
    <w:p w:rsidR="0001441D" w:rsidRPr="00307D15" w:rsidRDefault="0001441D" w:rsidP="0001441D">
      <w:pPr>
        <w:rPr>
          <w:rFonts w:ascii="Arial Narrow" w:hAnsi="Arial Narrow"/>
          <w:sz w:val="22"/>
          <w:szCs w:val="22"/>
        </w:rPr>
      </w:pPr>
      <w:r w:rsidRPr="00307D15">
        <w:rPr>
          <w:rFonts w:ascii="Arial Narrow" w:hAnsi="Arial Narrow"/>
          <w:sz w:val="22"/>
          <w:szCs w:val="22"/>
        </w:rPr>
        <w:tab/>
        <w:t>* le nombre, la longueur et la section des conducteurs</w:t>
      </w:r>
    </w:p>
    <w:p w:rsidR="0001441D" w:rsidRPr="00307D15" w:rsidRDefault="0001441D" w:rsidP="0001441D">
      <w:pPr>
        <w:rPr>
          <w:rFonts w:ascii="Arial Narrow" w:hAnsi="Arial Narrow"/>
          <w:sz w:val="22"/>
          <w:szCs w:val="22"/>
        </w:rPr>
      </w:pPr>
      <w:r w:rsidRPr="00307D15">
        <w:rPr>
          <w:rFonts w:ascii="Arial Narrow" w:hAnsi="Arial Narrow"/>
          <w:sz w:val="22"/>
          <w:szCs w:val="22"/>
        </w:rPr>
        <w:tab/>
        <w:t>* la puissance ou l'intensité prévue pour chaque circuit</w:t>
      </w:r>
    </w:p>
    <w:p w:rsidR="0001441D" w:rsidRPr="00CC0A32" w:rsidRDefault="0001441D" w:rsidP="0001441D">
      <w:pPr>
        <w:rPr>
          <w:rFonts w:ascii="Arial Narrow" w:hAnsi="Arial Narrow"/>
          <w:b/>
          <w:sz w:val="22"/>
          <w:szCs w:val="22"/>
        </w:rPr>
      </w:pPr>
      <w:r w:rsidRPr="00CC0A32">
        <w:rPr>
          <w:rFonts w:ascii="Arial Narrow" w:hAnsi="Arial Narrow"/>
          <w:b/>
          <w:sz w:val="22"/>
          <w:szCs w:val="22"/>
        </w:rPr>
        <w:t>Les plans :</w:t>
      </w:r>
    </w:p>
    <w:p w:rsidR="0001441D" w:rsidRPr="00307D15" w:rsidRDefault="0001441D" w:rsidP="0001441D">
      <w:pPr>
        <w:rPr>
          <w:rFonts w:ascii="Arial Narrow" w:hAnsi="Arial Narrow"/>
          <w:sz w:val="22"/>
          <w:szCs w:val="22"/>
        </w:rPr>
      </w:pPr>
      <w:r w:rsidRPr="00307D15">
        <w:rPr>
          <w:rFonts w:ascii="Arial Narrow" w:hAnsi="Arial Narrow"/>
          <w:sz w:val="22"/>
          <w:szCs w:val="22"/>
        </w:rPr>
        <w:t>Les plans de canalisation seront des plans d'exécution sur lesquels seront portés avec le maximum de précisions :</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ab/>
        <w:t>*le passage des canalisations,</w:t>
      </w:r>
    </w:p>
    <w:p w:rsidR="0001441D" w:rsidRPr="00307D15" w:rsidRDefault="0001441D" w:rsidP="0001441D">
      <w:pPr>
        <w:rPr>
          <w:rFonts w:ascii="Arial Narrow" w:hAnsi="Arial Narrow"/>
          <w:sz w:val="22"/>
          <w:szCs w:val="22"/>
        </w:rPr>
      </w:pPr>
      <w:r w:rsidRPr="00307D15">
        <w:rPr>
          <w:rFonts w:ascii="Arial Narrow" w:hAnsi="Arial Narrow"/>
          <w:sz w:val="22"/>
          <w:szCs w:val="22"/>
        </w:rPr>
        <w:tab/>
        <w:t>* l'emplacement des tableaux, des points lumineux,</w:t>
      </w:r>
    </w:p>
    <w:p w:rsidR="0001441D" w:rsidRPr="00307D15" w:rsidRDefault="0001441D" w:rsidP="0001441D">
      <w:pPr>
        <w:rPr>
          <w:rFonts w:ascii="Arial Narrow" w:hAnsi="Arial Narrow"/>
          <w:sz w:val="22"/>
          <w:szCs w:val="22"/>
        </w:rPr>
      </w:pPr>
      <w:r w:rsidRPr="00307D15">
        <w:rPr>
          <w:rFonts w:ascii="Arial Narrow" w:hAnsi="Arial Narrow"/>
          <w:sz w:val="22"/>
          <w:szCs w:val="22"/>
        </w:rPr>
        <w:tab/>
        <w:t>* interrupteurs et prises de courant.</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Il sera donné le détail des canalisations : diamètre du conduit, nombre total de section des conducteurs.</w:t>
      </w:r>
    </w:p>
    <w:p w:rsidR="0001441D" w:rsidRPr="00307D15" w:rsidRDefault="0001441D" w:rsidP="0001441D">
      <w:pPr>
        <w:rPr>
          <w:rFonts w:ascii="Arial Narrow" w:hAnsi="Arial Narrow"/>
          <w:sz w:val="22"/>
          <w:szCs w:val="22"/>
        </w:rPr>
      </w:pPr>
    </w:p>
    <w:p w:rsidR="0001441D" w:rsidRPr="00CC0A32" w:rsidRDefault="0001441D" w:rsidP="0001441D">
      <w:pPr>
        <w:rPr>
          <w:rFonts w:ascii="Arial Narrow" w:hAnsi="Arial Narrow"/>
          <w:b/>
          <w:sz w:val="22"/>
          <w:szCs w:val="22"/>
        </w:rPr>
      </w:pPr>
      <w:r w:rsidRPr="00CC0A32">
        <w:rPr>
          <w:rFonts w:ascii="Arial Narrow" w:hAnsi="Arial Narrow"/>
          <w:b/>
          <w:sz w:val="22"/>
          <w:szCs w:val="22"/>
        </w:rPr>
        <w:t>- Les notes de calcul :</w:t>
      </w:r>
    </w:p>
    <w:p w:rsidR="0001441D" w:rsidRPr="00307D15" w:rsidRDefault="0001441D" w:rsidP="0001441D">
      <w:pPr>
        <w:rPr>
          <w:rFonts w:ascii="Arial Narrow" w:hAnsi="Arial Narrow"/>
          <w:sz w:val="22"/>
          <w:szCs w:val="22"/>
        </w:rPr>
      </w:pPr>
      <w:r w:rsidRPr="00307D15">
        <w:rPr>
          <w:rFonts w:ascii="Arial Narrow" w:hAnsi="Arial Narrow"/>
          <w:sz w:val="22"/>
          <w:szCs w:val="22"/>
        </w:rPr>
        <w:t>L'entreprise est tenue de vérifier les caractéristiques des équipements en effectuant les calculs nécessaires à la réalisation du projet qui prévaudront sur les schémas ou plans en cas de non concordance.</w:t>
      </w:r>
    </w:p>
    <w:p w:rsidR="0001441D" w:rsidRPr="00307D15" w:rsidRDefault="0001441D" w:rsidP="0001441D">
      <w:pPr>
        <w:rPr>
          <w:rFonts w:ascii="Arial Narrow" w:hAnsi="Arial Narrow"/>
          <w:sz w:val="22"/>
          <w:szCs w:val="22"/>
        </w:rPr>
      </w:pPr>
      <w:r w:rsidRPr="00307D15">
        <w:rPr>
          <w:rFonts w:ascii="Arial Narrow" w:hAnsi="Arial Narrow"/>
          <w:sz w:val="22"/>
          <w:szCs w:val="22"/>
        </w:rPr>
        <w:t>Les notes de calcul porteront sur la détermination des sections des conducteurs, du calibre des appareils de protection et de commande. Les sections des conducteurs actifs sont calculées en fonction de :</w:t>
      </w:r>
    </w:p>
    <w:p w:rsidR="0001441D" w:rsidRPr="00307D15" w:rsidRDefault="0001441D" w:rsidP="0001441D">
      <w:pPr>
        <w:rPr>
          <w:rFonts w:ascii="Arial Narrow" w:hAnsi="Arial Narrow"/>
          <w:sz w:val="22"/>
          <w:szCs w:val="22"/>
        </w:rPr>
      </w:pPr>
      <w:r w:rsidRPr="00307D15">
        <w:rPr>
          <w:rFonts w:ascii="Arial Narrow" w:hAnsi="Arial Narrow"/>
          <w:sz w:val="22"/>
          <w:szCs w:val="22"/>
        </w:rPr>
        <w:tab/>
        <w:t>- Intensité admissible,</w:t>
      </w:r>
    </w:p>
    <w:p w:rsidR="0001441D" w:rsidRPr="00307D15" w:rsidRDefault="0001441D" w:rsidP="0001441D">
      <w:pPr>
        <w:rPr>
          <w:rFonts w:ascii="Arial Narrow" w:hAnsi="Arial Narrow"/>
          <w:sz w:val="22"/>
          <w:szCs w:val="22"/>
        </w:rPr>
      </w:pPr>
      <w:r w:rsidRPr="00307D15">
        <w:rPr>
          <w:rFonts w:ascii="Arial Narrow" w:hAnsi="Arial Narrow"/>
          <w:sz w:val="22"/>
          <w:szCs w:val="22"/>
        </w:rPr>
        <w:tab/>
        <w:t>- Chute de tension</w:t>
      </w:r>
    </w:p>
    <w:p w:rsidR="0001441D" w:rsidRPr="00307D15" w:rsidRDefault="0001441D" w:rsidP="0001441D">
      <w:pPr>
        <w:rPr>
          <w:rFonts w:ascii="Arial Narrow" w:hAnsi="Arial Narrow"/>
          <w:sz w:val="22"/>
          <w:szCs w:val="22"/>
        </w:rPr>
      </w:pPr>
      <w:r w:rsidRPr="00307D15">
        <w:rPr>
          <w:rFonts w:ascii="Arial Narrow" w:hAnsi="Arial Narrow"/>
          <w:sz w:val="22"/>
          <w:szCs w:val="22"/>
        </w:rPr>
        <w:tab/>
        <w:t>- Protection amont,</w:t>
      </w:r>
    </w:p>
    <w:p w:rsidR="0001441D" w:rsidRPr="00307D15" w:rsidRDefault="0001441D" w:rsidP="0001441D">
      <w:pPr>
        <w:rPr>
          <w:rFonts w:ascii="Arial Narrow" w:hAnsi="Arial Narrow"/>
          <w:sz w:val="22"/>
          <w:szCs w:val="22"/>
        </w:rPr>
      </w:pPr>
      <w:r w:rsidRPr="00307D15">
        <w:rPr>
          <w:rFonts w:ascii="Arial Narrow" w:hAnsi="Arial Narrow"/>
          <w:sz w:val="22"/>
          <w:szCs w:val="22"/>
        </w:rPr>
        <w:tab/>
        <w:t>- Impédance,</w:t>
      </w:r>
    </w:p>
    <w:p w:rsidR="0001441D" w:rsidRPr="00307D15" w:rsidRDefault="0001441D" w:rsidP="0001441D">
      <w:pPr>
        <w:rPr>
          <w:rFonts w:ascii="Arial Narrow" w:hAnsi="Arial Narrow"/>
          <w:sz w:val="22"/>
          <w:szCs w:val="22"/>
          <w:lang w:val="fr-CA"/>
        </w:rPr>
      </w:pPr>
      <w:r w:rsidRPr="00307D15">
        <w:rPr>
          <w:rFonts w:ascii="Arial Narrow" w:hAnsi="Arial Narrow"/>
          <w:sz w:val="22"/>
          <w:szCs w:val="22"/>
          <w:lang w:val="fr-CA"/>
        </w:rPr>
        <w:t xml:space="preserve">- Coefficient réducteur 52.GO3-52H de la </w:t>
      </w:r>
      <w:proofErr w:type="spellStart"/>
      <w:r w:rsidRPr="00307D15">
        <w:rPr>
          <w:rFonts w:ascii="Arial Narrow" w:hAnsi="Arial Narrow"/>
          <w:sz w:val="22"/>
          <w:szCs w:val="22"/>
          <w:lang w:val="fr-CA"/>
        </w:rPr>
        <w:t>NFC</w:t>
      </w:r>
      <w:proofErr w:type="spellEnd"/>
      <w:r w:rsidRPr="00307D15">
        <w:rPr>
          <w:rFonts w:ascii="Arial Narrow" w:hAnsi="Arial Narrow"/>
          <w:sz w:val="22"/>
          <w:szCs w:val="22"/>
          <w:lang w:val="fr-CA"/>
        </w:rPr>
        <w:t xml:space="preserve"> 15.100.</w:t>
      </w:r>
    </w:p>
    <w:p w:rsidR="0001441D" w:rsidRPr="00307D15" w:rsidRDefault="0001441D" w:rsidP="0001441D">
      <w:pPr>
        <w:rPr>
          <w:rFonts w:ascii="Arial Narrow" w:hAnsi="Arial Narrow"/>
          <w:sz w:val="22"/>
          <w:szCs w:val="22"/>
          <w:lang w:val="fr-CA"/>
        </w:rPr>
      </w:pP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La section des conducteurs de terre est déterminée conformément à la </w:t>
      </w:r>
      <w:proofErr w:type="spellStart"/>
      <w:r w:rsidRPr="00307D15">
        <w:rPr>
          <w:rFonts w:ascii="Arial Narrow" w:hAnsi="Arial Narrow"/>
          <w:sz w:val="22"/>
          <w:szCs w:val="22"/>
        </w:rPr>
        <w:t>NFC</w:t>
      </w:r>
      <w:proofErr w:type="spellEnd"/>
      <w:r w:rsidRPr="00307D15">
        <w:rPr>
          <w:rFonts w:ascii="Arial Narrow" w:hAnsi="Arial Narrow"/>
          <w:sz w:val="22"/>
          <w:szCs w:val="22"/>
        </w:rPr>
        <w:t xml:space="preserve"> 5-100. La chute de tension sera inférieure ou égale à 30% pour les circuits lumière et de 5% pour les circuits forces. La température ambiante sera prise égale à 50ec.</w:t>
      </w:r>
    </w:p>
    <w:p w:rsidR="0001441D" w:rsidRPr="00307D15" w:rsidRDefault="0001441D" w:rsidP="0001441D">
      <w:pPr>
        <w:rPr>
          <w:rFonts w:ascii="Arial Narrow" w:hAnsi="Arial Narrow"/>
          <w:sz w:val="22"/>
          <w:szCs w:val="22"/>
          <w:lang w:val="fr-CA"/>
        </w:rPr>
      </w:pPr>
    </w:p>
    <w:p w:rsidR="0001441D" w:rsidRPr="00CC0A32" w:rsidRDefault="0001441D" w:rsidP="0001441D">
      <w:pPr>
        <w:rPr>
          <w:rFonts w:ascii="Arial Narrow" w:hAnsi="Arial Narrow"/>
          <w:b/>
          <w:sz w:val="22"/>
          <w:szCs w:val="22"/>
        </w:rPr>
      </w:pPr>
      <w:r w:rsidRPr="00CC0A32">
        <w:rPr>
          <w:rFonts w:ascii="Arial Narrow" w:hAnsi="Arial Narrow"/>
          <w:b/>
          <w:sz w:val="22"/>
          <w:szCs w:val="22"/>
        </w:rPr>
        <w:t>VÉRIFICATIONS, ESSAIS ET RÉCEPTION</w:t>
      </w:r>
    </w:p>
    <w:p w:rsidR="0001441D" w:rsidRPr="00307D15" w:rsidRDefault="0001441D" w:rsidP="0001441D">
      <w:pPr>
        <w:rPr>
          <w:rFonts w:ascii="Arial Narrow" w:hAnsi="Arial Narrow"/>
          <w:sz w:val="22"/>
          <w:szCs w:val="22"/>
        </w:rPr>
      </w:pPr>
      <w:r w:rsidRPr="00307D15">
        <w:rPr>
          <w:rFonts w:ascii="Arial Narrow" w:hAnsi="Arial Narrow"/>
          <w:sz w:val="22"/>
          <w:szCs w:val="22"/>
        </w:rPr>
        <w:t>Ces opérations ont pour but de vérifier, si toutes les conditions du marché sont remplies et comprennent notamment :</w:t>
      </w:r>
    </w:p>
    <w:p w:rsidR="0001441D" w:rsidRPr="00307D15" w:rsidRDefault="0001441D" w:rsidP="0001441D">
      <w:pPr>
        <w:rPr>
          <w:rFonts w:ascii="Arial Narrow" w:hAnsi="Arial Narrow"/>
          <w:sz w:val="22"/>
          <w:szCs w:val="22"/>
        </w:rPr>
      </w:pPr>
      <w:r w:rsidRPr="00307D15">
        <w:rPr>
          <w:rFonts w:ascii="Arial Narrow" w:hAnsi="Arial Narrow"/>
          <w:sz w:val="22"/>
          <w:szCs w:val="22"/>
        </w:rPr>
        <w:t>Vérifications:</w:t>
      </w:r>
    </w:p>
    <w:p w:rsidR="0001441D" w:rsidRPr="00307D15" w:rsidRDefault="0001441D" w:rsidP="0001441D">
      <w:pPr>
        <w:rPr>
          <w:rFonts w:ascii="Arial Narrow" w:hAnsi="Arial Narrow"/>
          <w:sz w:val="22"/>
          <w:szCs w:val="22"/>
          <w:lang w:val="fr-CA"/>
        </w:rPr>
      </w:pPr>
    </w:p>
    <w:p w:rsidR="0001441D" w:rsidRPr="00307D15" w:rsidRDefault="0001441D" w:rsidP="0001441D">
      <w:pPr>
        <w:rPr>
          <w:rFonts w:ascii="Arial Narrow" w:hAnsi="Arial Narrow"/>
          <w:sz w:val="22"/>
          <w:szCs w:val="22"/>
        </w:rPr>
      </w:pPr>
      <w:r w:rsidRPr="00307D15">
        <w:rPr>
          <w:rFonts w:ascii="Arial Narrow" w:hAnsi="Arial Narrow"/>
          <w:sz w:val="22"/>
          <w:szCs w:val="22"/>
        </w:rPr>
        <w:t>Pour le bon fonctionnement des installations et pour assurer toutes les conditions de sécurité, l'Entreprise devra faire les vérifications nécessaires :</w:t>
      </w:r>
    </w:p>
    <w:p w:rsidR="0001441D" w:rsidRPr="00307D15" w:rsidRDefault="0001441D" w:rsidP="0001441D">
      <w:pPr>
        <w:rPr>
          <w:rFonts w:ascii="Arial Narrow" w:hAnsi="Arial Narrow"/>
          <w:sz w:val="22"/>
          <w:szCs w:val="22"/>
        </w:rPr>
      </w:pPr>
      <w:r w:rsidRPr="00307D15">
        <w:rPr>
          <w:rFonts w:ascii="Arial Narrow" w:hAnsi="Arial Narrow"/>
          <w:sz w:val="22"/>
          <w:szCs w:val="22"/>
        </w:rPr>
        <w:tab/>
        <w:t>-</w:t>
      </w:r>
      <w:r w:rsidRPr="00307D15">
        <w:rPr>
          <w:rFonts w:ascii="Arial Narrow" w:hAnsi="Arial Narrow"/>
          <w:sz w:val="22"/>
          <w:szCs w:val="22"/>
        </w:rPr>
        <w:tab/>
        <w:t>Câbles posés en tranchées avec buse en ciment ou PVC pour les passages sous bâtiments ou sous parties bitumées.</w:t>
      </w:r>
    </w:p>
    <w:p w:rsidR="0001441D" w:rsidRPr="00307D15" w:rsidRDefault="0001441D" w:rsidP="0001441D">
      <w:pPr>
        <w:rPr>
          <w:rFonts w:ascii="Arial Narrow" w:hAnsi="Arial Narrow"/>
          <w:sz w:val="22"/>
          <w:szCs w:val="22"/>
        </w:rPr>
      </w:pPr>
      <w:r w:rsidRPr="00307D15">
        <w:rPr>
          <w:rFonts w:ascii="Arial Narrow" w:hAnsi="Arial Narrow"/>
          <w:sz w:val="22"/>
          <w:szCs w:val="22"/>
        </w:rPr>
        <w:tab/>
        <w:t>-</w:t>
      </w:r>
      <w:r w:rsidRPr="00307D15">
        <w:rPr>
          <w:rFonts w:ascii="Arial Narrow" w:hAnsi="Arial Narrow"/>
          <w:sz w:val="22"/>
          <w:szCs w:val="22"/>
        </w:rPr>
        <w:tab/>
        <w:t>Caractéristiques des enveloppes des appareils (degré de protection IP)</w:t>
      </w:r>
    </w:p>
    <w:p w:rsidR="0001441D" w:rsidRPr="00307D15" w:rsidRDefault="0001441D" w:rsidP="0001441D">
      <w:pPr>
        <w:rPr>
          <w:rFonts w:ascii="Arial Narrow" w:hAnsi="Arial Narrow"/>
          <w:sz w:val="22"/>
          <w:szCs w:val="22"/>
        </w:rPr>
      </w:pPr>
      <w:r w:rsidRPr="00307D15">
        <w:rPr>
          <w:rFonts w:ascii="Arial Narrow" w:hAnsi="Arial Narrow"/>
          <w:sz w:val="22"/>
          <w:szCs w:val="22"/>
        </w:rPr>
        <w:tab/>
        <w:t>-</w:t>
      </w:r>
      <w:r w:rsidRPr="00307D15">
        <w:rPr>
          <w:rFonts w:ascii="Arial Narrow" w:hAnsi="Arial Narrow"/>
          <w:sz w:val="22"/>
          <w:szCs w:val="22"/>
        </w:rPr>
        <w:tab/>
        <w:t>distance des pièces mises sous tension dans les locaux réservés aux installations électriques</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w:t>
      </w:r>
      <w:r w:rsidRPr="00307D15">
        <w:rPr>
          <w:rFonts w:ascii="Arial Narrow" w:hAnsi="Arial Narrow"/>
          <w:sz w:val="22"/>
          <w:szCs w:val="22"/>
        </w:rPr>
        <w:tab/>
      </w:r>
      <w:r w:rsidRPr="00307D15">
        <w:rPr>
          <w:rFonts w:ascii="Arial Narrow" w:hAnsi="Arial Narrow"/>
          <w:sz w:val="22"/>
          <w:szCs w:val="22"/>
        </w:rPr>
        <w:tab/>
        <w:t>Présence, nature et solidité des obstacles (enveloppes) et l'isolation (en fonction                                                                                  de la tension dans les autres locaux).</w:t>
      </w:r>
    </w:p>
    <w:p w:rsidR="0001441D" w:rsidRPr="00307D15" w:rsidRDefault="0001441D" w:rsidP="0001441D">
      <w:pPr>
        <w:rPr>
          <w:rFonts w:ascii="Arial Narrow" w:hAnsi="Arial Narrow"/>
          <w:sz w:val="22"/>
          <w:szCs w:val="22"/>
        </w:rPr>
      </w:pPr>
      <w:r w:rsidRPr="00307D15">
        <w:rPr>
          <w:rFonts w:ascii="Arial Narrow" w:hAnsi="Arial Narrow"/>
          <w:sz w:val="22"/>
          <w:szCs w:val="22"/>
        </w:rPr>
        <w:tab/>
        <w:t>-</w:t>
      </w:r>
      <w:r w:rsidRPr="00307D15">
        <w:rPr>
          <w:rFonts w:ascii="Arial Narrow" w:hAnsi="Arial Narrow"/>
          <w:sz w:val="22"/>
          <w:szCs w:val="22"/>
        </w:rPr>
        <w:tab/>
        <w:t>dispositions prises contre les contacts indirects</w:t>
      </w:r>
    </w:p>
    <w:p w:rsidR="0001441D" w:rsidRPr="00307D15" w:rsidRDefault="0001441D" w:rsidP="0001441D">
      <w:pPr>
        <w:rPr>
          <w:rFonts w:ascii="Arial Narrow" w:hAnsi="Arial Narrow"/>
          <w:sz w:val="22"/>
          <w:szCs w:val="22"/>
        </w:rPr>
      </w:pPr>
      <w:r w:rsidRPr="00307D15">
        <w:rPr>
          <w:rFonts w:ascii="Arial Narrow" w:hAnsi="Arial Narrow"/>
          <w:sz w:val="22"/>
          <w:szCs w:val="22"/>
        </w:rPr>
        <w:tab/>
        <w:t>-</w:t>
      </w:r>
      <w:r w:rsidRPr="00307D15">
        <w:rPr>
          <w:rFonts w:ascii="Arial Narrow" w:hAnsi="Arial Narrow"/>
          <w:sz w:val="22"/>
          <w:szCs w:val="22"/>
        </w:rPr>
        <w:tab/>
        <w:t>des caractéristiques (calibres, réglage et pouvoir de coupure) des protections contre les surcharges et les  conducteurs et puissance de court-circuit en chaque point de l'installation</w:t>
      </w:r>
    </w:p>
    <w:p w:rsidR="0001441D" w:rsidRPr="00307D15" w:rsidRDefault="0001441D" w:rsidP="0001441D">
      <w:pPr>
        <w:rPr>
          <w:rFonts w:ascii="Arial Narrow" w:hAnsi="Arial Narrow"/>
          <w:sz w:val="22"/>
          <w:szCs w:val="22"/>
        </w:rPr>
      </w:pPr>
      <w:r w:rsidRPr="00307D15">
        <w:rPr>
          <w:rFonts w:ascii="Arial Narrow" w:hAnsi="Arial Narrow"/>
          <w:sz w:val="22"/>
          <w:szCs w:val="22"/>
        </w:rPr>
        <w:tab/>
        <w:t>-</w:t>
      </w:r>
      <w:r w:rsidRPr="00307D15">
        <w:rPr>
          <w:rFonts w:ascii="Arial Narrow" w:hAnsi="Arial Narrow"/>
          <w:sz w:val="22"/>
          <w:szCs w:val="22"/>
        </w:rPr>
        <w:tab/>
        <w:t>de la réalisation des connexions afin d'éviter les points chauds qui seront la cause de la plupart des incendies d'origine électrique.</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Mesures et essais</w:t>
      </w:r>
    </w:p>
    <w:p w:rsidR="0001441D" w:rsidRPr="00307D15" w:rsidRDefault="0001441D" w:rsidP="0001441D">
      <w:pPr>
        <w:rPr>
          <w:rFonts w:ascii="Arial Narrow" w:hAnsi="Arial Narrow"/>
          <w:sz w:val="22"/>
          <w:szCs w:val="22"/>
          <w:lang w:val="fr-CA"/>
        </w:rPr>
      </w:pPr>
    </w:p>
    <w:p w:rsidR="0001441D" w:rsidRPr="00307D15" w:rsidRDefault="0001441D" w:rsidP="0001441D">
      <w:pPr>
        <w:rPr>
          <w:rFonts w:ascii="Arial Narrow" w:hAnsi="Arial Narrow"/>
          <w:sz w:val="22"/>
          <w:szCs w:val="22"/>
        </w:rPr>
      </w:pPr>
      <w:r w:rsidRPr="00307D15">
        <w:rPr>
          <w:rFonts w:ascii="Arial Narrow" w:hAnsi="Arial Narrow"/>
          <w:sz w:val="22"/>
          <w:szCs w:val="22"/>
        </w:rPr>
        <w:lastRenderedPageBreak/>
        <w:t>Les appareils et appareillages devront subir les essais spécifiés dans les Normes U.T.E. au niveau des installations électriques intérieures, il s'agira de :</w:t>
      </w:r>
    </w:p>
    <w:p w:rsidR="0001441D" w:rsidRPr="00307D15" w:rsidRDefault="0001441D" w:rsidP="0001441D">
      <w:pPr>
        <w:rPr>
          <w:rFonts w:ascii="Arial Narrow" w:hAnsi="Arial Narrow"/>
          <w:sz w:val="22"/>
          <w:szCs w:val="22"/>
        </w:rPr>
      </w:pPr>
      <w:r w:rsidRPr="00307D15">
        <w:rPr>
          <w:rFonts w:ascii="Arial Narrow" w:hAnsi="Arial Narrow"/>
          <w:sz w:val="22"/>
          <w:szCs w:val="22"/>
        </w:rPr>
        <w:tab/>
      </w:r>
    </w:p>
    <w:p w:rsidR="0001441D" w:rsidRPr="00307D15" w:rsidRDefault="0001441D" w:rsidP="0001441D">
      <w:pPr>
        <w:rPr>
          <w:rFonts w:ascii="Arial Narrow" w:hAnsi="Arial Narrow"/>
          <w:sz w:val="22"/>
          <w:szCs w:val="22"/>
        </w:rPr>
      </w:pPr>
      <w:r w:rsidRPr="00307D15">
        <w:rPr>
          <w:rFonts w:ascii="Arial Narrow" w:hAnsi="Arial Narrow"/>
          <w:sz w:val="22"/>
          <w:szCs w:val="22"/>
        </w:rPr>
        <w:tab/>
        <w:t>- mesure des isolements</w:t>
      </w:r>
    </w:p>
    <w:p w:rsidR="0001441D" w:rsidRPr="00307D15" w:rsidRDefault="0001441D" w:rsidP="0001441D">
      <w:pPr>
        <w:rPr>
          <w:rFonts w:ascii="Arial Narrow" w:hAnsi="Arial Narrow"/>
          <w:sz w:val="22"/>
          <w:szCs w:val="22"/>
        </w:rPr>
      </w:pPr>
      <w:r w:rsidRPr="00307D15">
        <w:rPr>
          <w:rFonts w:ascii="Arial Narrow" w:hAnsi="Arial Narrow"/>
          <w:sz w:val="22"/>
          <w:szCs w:val="22"/>
        </w:rPr>
        <w:tab/>
        <w:t>- mesure de chutes de tension sur les circuits les plus défavorisés</w:t>
      </w:r>
    </w:p>
    <w:p w:rsidR="0001441D" w:rsidRPr="00307D15" w:rsidRDefault="0001441D" w:rsidP="0001441D">
      <w:pPr>
        <w:rPr>
          <w:rFonts w:ascii="Arial Narrow" w:hAnsi="Arial Narrow"/>
          <w:sz w:val="22"/>
          <w:szCs w:val="22"/>
        </w:rPr>
      </w:pPr>
      <w:r w:rsidRPr="00307D15">
        <w:rPr>
          <w:rFonts w:ascii="Arial Narrow" w:hAnsi="Arial Narrow"/>
          <w:sz w:val="22"/>
          <w:szCs w:val="22"/>
        </w:rPr>
        <w:tab/>
        <w:t>- essais de fonctionnement des dispositifs de protection.</w:t>
      </w:r>
    </w:p>
    <w:p w:rsidR="0001441D" w:rsidRPr="00307D15" w:rsidRDefault="0001441D" w:rsidP="0001441D">
      <w:pPr>
        <w:rPr>
          <w:rFonts w:ascii="Arial Narrow" w:hAnsi="Arial Narrow"/>
          <w:sz w:val="22"/>
          <w:szCs w:val="22"/>
          <w:lang w:val="fr-CA"/>
        </w:rPr>
      </w:pPr>
    </w:p>
    <w:p w:rsidR="0001441D" w:rsidRPr="00CC0A32" w:rsidRDefault="0001441D" w:rsidP="0001441D">
      <w:pPr>
        <w:rPr>
          <w:rFonts w:ascii="Arial Narrow" w:hAnsi="Arial Narrow"/>
          <w:b/>
          <w:sz w:val="22"/>
          <w:szCs w:val="22"/>
        </w:rPr>
      </w:pPr>
      <w:r w:rsidRPr="00CC0A32">
        <w:rPr>
          <w:rFonts w:ascii="Arial Narrow" w:hAnsi="Arial Narrow"/>
          <w:b/>
          <w:sz w:val="22"/>
          <w:szCs w:val="22"/>
        </w:rPr>
        <w:t>Réception provisoire</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Si lors des essais, les installations ont satisfait à toutes les conditions imposées par le présent cahier des clauses techniques et sont conformes aux dispositions du devis descriptif et si elles n'ont relevé aucun défaut tenant à la qualité des matériaux, pièces et appareils en faisant partie ou à leur mise en </w:t>
      </w:r>
      <w:proofErr w:type="spellStart"/>
      <w:r w:rsidRPr="00307D15">
        <w:rPr>
          <w:rFonts w:ascii="Arial Narrow" w:hAnsi="Arial Narrow"/>
          <w:sz w:val="22"/>
          <w:szCs w:val="22"/>
        </w:rPr>
        <w:t>oeuvre</w:t>
      </w:r>
      <w:proofErr w:type="spellEnd"/>
      <w:r w:rsidRPr="00307D15">
        <w:rPr>
          <w:rFonts w:ascii="Arial Narrow" w:hAnsi="Arial Narrow"/>
          <w:sz w:val="22"/>
          <w:szCs w:val="22"/>
        </w:rPr>
        <w:t>, la réception provisoire sera prononcée par le Maître d'ouvrage Délégué.</w:t>
      </w:r>
    </w:p>
    <w:p w:rsidR="0001441D" w:rsidRPr="00307D15" w:rsidRDefault="0001441D" w:rsidP="0001441D">
      <w:pPr>
        <w:rPr>
          <w:rFonts w:ascii="Arial Narrow" w:hAnsi="Arial Narrow"/>
          <w:sz w:val="22"/>
          <w:szCs w:val="22"/>
        </w:rPr>
      </w:pPr>
      <w:r w:rsidRPr="00307D15">
        <w:rPr>
          <w:rFonts w:ascii="Arial Narrow" w:hAnsi="Arial Narrow"/>
          <w:sz w:val="22"/>
          <w:szCs w:val="22"/>
        </w:rPr>
        <w:t>Dans le cas contraire, l'Entreprise sera tenue d'effectuer à ses frais dans les délais impartis par le Cahier des Charges Générales, les modifications, réparations, remplacements ou adjonctions nécessaires.</w:t>
      </w:r>
    </w:p>
    <w:p w:rsidR="0001441D" w:rsidRPr="00307D15" w:rsidRDefault="0001441D" w:rsidP="0001441D">
      <w:pPr>
        <w:rPr>
          <w:rFonts w:ascii="Arial Narrow" w:hAnsi="Arial Narrow"/>
          <w:sz w:val="22"/>
          <w:szCs w:val="22"/>
        </w:rPr>
      </w:pPr>
      <w:r w:rsidRPr="00307D15">
        <w:rPr>
          <w:rFonts w:ascii="Arial Narrow" w:hAnsi="Arial Narrow"/>
          <w:sz w:val="22"/>
          <w:szCs w:val="22"/>
        </w:rPr>
        <w:t>Après l'exécution complète de ces derniers travaux, il sera procédé à un nouvel essai. Si les résultats ne sont pas satisfaisants, l'installation pourra être refusée en tout ou en partie.</w:t>
      </w:r>
    </w:p>
    <w:p w:rsidR="0001441D" w:rsidRPr="00307D15" w:rsidRDefault="0001441D" w:rsidP="0001441D">
      <w:pPr>
        <w:rPr>
          <w:rFonts w:ascii="Arial Narrow" w:hAnsi="Arial Narrow"/>
          <w:sz w:val="22"/>
          <w:szCs w:val="22"/>
        </w:rPr>
      </w:pPr>
      <w:r w:rsidRPr="00307D15">
        <w:rPr>
          <w:rFonts w:ascii="Arial Narrow" w:hAnsi="Arial Narrow"/>
          <w:sz w:val="22"/>
          <w:szCs w:val="22"/>
        </w:rPr>
        <w:t>L'Entreprise sera alors tenue d'enlever à ses frais, les appareils refusés et supportera la totalité de dépenses occasionnées pour cette dépose. Faute par lui d'avoir fait, dans les délais donnés, il y sera procédé d'office et à ses frais après mise en demeure par ordre de service.</w:t>
      </w:r>
    </w:p>
    <w:p w:rsidR="0001441D" w:rsidRPr="00307D15" w:rsidRDefault="0001441D" w:rsidP="0001441D">
      <w:pPr>
        <w:rPr>
          <w:rFonts w:ascii="Arial Narrow" w:hAnsi="Arial Narrow"/>
          <w:sz w:val="22"/>
          <w:szCs w:val="22"/>
          <w:lang w:val="fr-CA"/>
        </w:rPr>
      </w:pPr>
    </w:p>
    <w:p w:rsidR="0001441D" w:rsidRPr="00CC0A32" w:rsidRDefault="0001441D" w:rsidP="0001441D">
      <w:pPr>
        <w:rPr>
          <w:rFonts w:ascii="Arial Narrow" w:hAnsi="Arial Narrow"/>
          <w:b/>
          <w:sz w:val="22"/>
          <w:szCs w:val="22"/>
        </w:rPr>
      </w:pPr>
      <w:r w:rsidRPr="00CC0A32">
        <w:rPr>
          <w:rFonts w:ascii="Arial Narrow" w:hAnsi="Arial Narrow"/>
          <w:b/>
          <w:sz w:val="22"/>
          <w:szCs w:val="22"/>
        </w:rPr>
        <w:t>Réception définitive</w:t>
      </w:r>
    </w:p>
    <w:p w:rsidR="0001441D" w:rsidRPr="00307D15" w:rsidRDefault="0001441D" w:rsidP="0001441D">
      <w:pPr>
        <w:rPr>
          <w:rFonts w:ascii="Arial Narrow" w:hAnsi="Arial Narrow"/>
          <w:sz w:val="22"/>
          <w:szCs w:val="22"/>
        </w:rPr>
      </w:pPr>
      <w:r w:rsidRPr="00307D15">
        <w:rPr>
          <w:rFonts w:ascii="Arial Narrow" w:hAnsi="Arial Narrow"/>
          <w:sz w:val="22"/>
          <w:szCs w:val="22"/>
        </w:rPr>
        <w:t>La réception définitive de l'installation sera prononcée un an après la réception provisoire si pendant ce temps, elle n'a pas cessé de répondre aux prescriptions du présent cahier des Clauses Techniques Particulières.</w:t>
      </w:r>
    </w:p>
    <w:p w:rsidR="0001441D" w:rsidRPr="00307D15" w:rsidRDefault="0001441D" w:rsidP="0001441D">
      <w:pPr>
        <w:rPr>
          <w:rFonts w:ascii="Arial Narrow" w:hAnsi="Arial Narrow"/>
          <w:sz w:val="22"/>
          <w:szCs w:val="22"/>
          <w:lang w:val="fr-CA"/>
        </w:rPr>
      </w:pPr>
    </w:p>
    <w:p w:rsidR="0001441D" w:rsidRPr="00CC0A32" w:rsidRDefault="0001441D" w:rsidP="0001441D">
      <w:pPr>
        <w:rPr>
          <w:rFonts w:ascii="Arial Narrow" w:hAnsi="Arial Narrow"/>
          <w:b/>
          <w:sz w:val="22"/>
          <w:szCs w:val="22"/>
        </w:rPr>
      </w:pPr>
      <w:r w:rsidRPr="00CC0A32">
        <w:rPr>
          <w:rFonts w:ascii="Arial Narrow" w:hAnsi="Arial Narrow"/>
          <w:b/>
          <w:sz w:val="22"/>
          <w:szCs w:val="22"/>
        </w:rPr>
        <w:t>RECOMMANDATIONS ET INTERPRÉTATIONS</w:t>
      </w:r>
    </w:p>
    <w:p w:rsidR="0001441D" w:rsidRPr="00307D15" w:rsidRDefault="0001441D" w:rsidP="0001441D">
      <w:pPr>
        <w:rPr>
          <w:rFonts w:ascii="Arial Narrow" w:hAnsi="Arial Narrow"/>
          <w:sz w:val="22"/>
          <w:szCs w:val="22"/>
        </w:rPr>
      </w:pPr>
      <w:r w:rsidRPr="00307D15">
        <w:rPr>
          <w:rFonts w:ascii="Arial Narrow" w:hAnsi="Arial Narrow"/>
          <w:sz w:val="22"/>
          <w:szCs w:val="22"/>
        </w:rPr>
        <w:t>A la fin des travaux, l'Entreprise aura l'obligation de remettre au Maître d'Ouvrage en cinq exemplaires :</w:t>
      </w:r>
    </w:p>
    <w:p w:rsidR="0001441D" w:rsidRPr="00CC0A32" w:rsidRDefault="0001441D" w:rsidP="00B85CF4">
      <w:pPr>
        <w:pStyle w:val="Paragraphedeliste"/>
        <w:numPr>
          <w:ilvl w:val="0"/>
          <w:numId w:val="77"/>
        </w:numPr>
        <w:rPr>
          <w:rFonts w:ascii="Arial Narrow" w:hAnsi="Arial Narrow"/>
          <w:sz w:val="22"/>
          <w:szCs w:val="22"/>
        </w:rPr>
      </w:pPr>
      <w:r w:rsidRPr="00CC0A32">
        <w:rPr>
          <w:rFonts w:ascii="Arial Narrow" w:hAnsi="Arial Narrow"/>
          <w:sz w:val="22"/>
          <w:szCs w:val="22"/>
        </w:rPr>
        <w:t xml:space="preserve">les plans de </w:t>
      </w:r>
      <w:proofErr w:type="spellStart"/>
      <w:r w:rsidRPr="00CC0A32">
        <w:rPr>
          <w:rFonts w:ascii="Arial Narrow" w:hAnsi="Arial Narrow"/>
          <w:sz w:val="22"/>
          <w:szCs w:val="22"/>
        </w:rPr>
        <w:t>fourreautage</w:t>
      </w:r>
      <w:proofErr w:type="spellEnd"/>
      <w:r w:rsidRPr="00CC0A32">
        <w:rPr>
          <w:rFonts w:ascii="Arial Narrow" w:hAnsi="Arial Narrow"/>
          <w:sz w:val="22"/>
          <w:szCs w:val="22"/>
        </w:rPr>
        <w:t xml:space="preserve"> et de filerie des installations telles que réalisées</w:t>
      </w:r>
    </w:p>
    <w:p w:rsidR="0001441D" w:rsidRPr="00CC0A32" w:rsidRDefault="0001441D" w:rsidP="00B85CF4">
      <w:pPr>
        <w:pStyle w:val="Paragraphedeliste"/>
        <w:numPr>
          <w:ilvl w:val="0"/>
          <w:numId w:val="77"/>
        </w:numPr>
        <w:rPr>
          <w:rFonts w:ascii="Arial Narrow" w:hAnsi="Arial Narrow"/>
          <w:sz w:val="22"/>
          <w:szCs w:val="22"/>
        </w:rPr>
      </w:pPr>
      <w:r w:rsidRPr="00CC0A32">
        <w:rPr>
          <w:rFonts w:ascii="Arial Narrow" w:hAnsi="Arial Narrow"/>
          <w:sz w:val="22"/>
          <w:szCs w:val="22"/>
        </w:rPr>
        <w:t>les schémas de principe et de câblage des différents tableaux</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Ces schémas et plans seront établis avec les symboles normalisés. Il sera porté sur les plans, le calibre des appareils de protection et les sections de conducteurs.</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L'Entreprise aura à sa charge, les modifications demandées pour mise en conformité avec les normes et prescriptions existantes.</w:t>
      </w:r>
    </w:p>
    <w:p w:rsidR="0001441D" w:rsidRPr="00307D15" w:rsidRDefault="0001441D" w:rsidP="0001441D">
      <w:pPr>
        <w:rPr>
          <w:rFonts w:ascii="Arial Narrow" w:hAnsi="Arial Narrow"/>
          <w:sz w:val="22"/>
          <w:szCs w:val="22"/>
        </w:rPr>
      </w:pPr>
      <w:r w:rsidRPr="00307D15">
        <w:rPr>
          <w:rFonts w:ascii="Arial Narrow" w:hAnsi="Arial Narrow"/>
          <w:sz w:val="22"/>
          <w:szCs w:val="22"/>
        </w:rPr>
        <w:t>Il est entendu que moyennant les conditions de prix fixés dans la soumission, l'Entreprise devra assurer toutes les fournitures et exécuter tous les travaux de sa profession, nécessaires au complet achèvement des ouvrages.</w:t>
      </w:r>
    </w:p>
    <w:p w:rsidR="0001441D" w:rsidRPr="00307D15" w:rsidRDefault="0001441D" w:rsidP="0001441D">
      <w:pPr>
        <w:rPr>
          <w:rFonts w:ascii="Arial Narrow" w:hAnsi="Arial Narrow"/>
          <w:sz w:val="22"/>
          <w:szCs w:val="22"/>
        </w:rPr>
      </w:pPr>
      <w:r w:rsidRPr="00307D15">
        <w:rPr>
          <w:rFonts w:ascii="Arial Narrow" w:hAnsi="Arial Narrow"/>
          <w:sz w:val="22"/>
          <w:szCs w:val="22"/>
        </w:rPr>
        <w:t>Les installations définies ne devront en principe faire l'objet d'aucun supplément, l'Entreprise devra se renseigner auprès du Maître d'Ouvrage Délégué pour tout ce qui dans le texte lui apparaît douteux ou incomplet étant bien entendu qu'après signature du marché aucun supplément ne pourra être accordé à moins d'une notification demandée par le Client.</w:t>
      </w:r>
    </w:p>
    <w:p w:rsidR="0001441D" w:rsidRPr="00307D15" w:rsidRDefault="0001441D" w:rsidP="0001441D">
      <w:pPr>
        <w:rPr>
          <w:rFonts w:ascii="Arial Narrow" w:hAnsi="Arial Narrow"/>
          <w:sz w:val="22"/>
          <w:szCs w:val="22"/>
        </w:rPr>
      </w:pPr>
      <w:r w:rsidRPr="00307D15">
        <w:rPr>
          <w:rFonts w:ascii="Arial Narrow" w:hAnsi="Arial Narrow"/>
          <w:sz w:val="22"/>
          <w:szCs w:val="22"/>
        </w:rPr>
        <w:t>Dans ce cas, ce supplément ne devra être exécuté que sur un ordre de service écrit.</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p>
    <w:p w:rsidR="0001441D" w:rsidRPr="00CC0A32" w:rsidRDefault="0001441D" w:rsidP="00B85CF4">
      <w:pPr>
        <w:pStyle w:val="Paragraphedeliste"/>
        <w:numPr>
          <w:ilvl w:val="0"/>
          <w:numId w:val="55"/>
        </w:numPr>
        <w:rPr>
          <w:rFonts w:ascii="Arial Narrow" w:hAnsi="Arial Narrow"/>
          <w:b/>
          <w:sz w:val="22"/>
          <w:szCs w:val="22"/>
        </w:rPr>
      </w:pPr>
      <w:bookmarkStart w:id="950" w:name="_Toc161932655"/>
      <w:bookmarkStart w:id="951" w:name="_Toc161985026"/>
      <w:r w:rsidRPr="00CC0A32">
        <w:rPr>
          <w:rFonts w:ascii="Arial Narrow" w:hAnsi="Arial Narrow"/>
          <w:b/>
          <w:sz w:val="22"/>
          <w:szCs w:val="22"/>
        </w:rPr>
        <w:t xml:space="preserve">PLOMBERIE SANITAIRE – </w:t>
      </w:r>
      <w:r w:rsidR="00965321" w:rsidRPr="00CC0A32">
        <w:rPr>
          <w:rFonts w:ascii="Arial Narrow" w:hAnsi="Arial Narrow"/>
          <w:b/>
          <w:sz w:val="22"/>
          <w:szCs w:val="22"/>
        </w:rPr>
        <w:t>SÉCURITÉ</w:t>
      </w:r>
      <w:r w:rsidRPr="00CC0A32">
        <w:rPr>
          <w:rFonts w:ascii="Arial Narrow" w:hAnsi="Arial Narrow"/>
          <w:b/>
          <w:sz w:val="22"/>
          <w:szCs w:val="22"/>
        </w:rPr>
        <w:t xml:space="preserve"> INCENDIE</w:t>
      </w:r>
      <w:bookmarkEnd w:id="950"/>
      <w:bookmarkEnd w:id="951"/>
    </w:p>
    <w:p w:rsidR="0001441D" w:rsidRPr="00307D15" w:rsidRDefault="0001441D" w:rsidP="0001441D">
      <w:pPr>
        <w:rPr>
          <w:rFonts w:ascii="Arial Narrow" w:hAnsi="Arial Narrow"/>
          <w:sz w:val="22"/>
          <w:szCs w:val="22"/>
        </w:rPr>
      </w:pPr>
    </w:p>
    <w:p w:rsidR="0001441D" w:rsidRPr="00CC0A32" w:rsidRDefault="0001441D" w:rsidP="00B85CF4">
      <w:pPr>
        <w:pStyle w:val="Paragraphedeliste"/>
        <w:numPr>
          <w:ilvl w:val="1"/>
          <w:numId w:val="55"/>
        </w:numPr>
        <w:rPr>
          <w:rFonts w:ascii="Arial Narrow" w:hAnsi="Arial Narrow"/>
          <w:b/>
          <w:sz w:val="22"/>
          <w:szCs w:val="22"/>
        </w:rPr>
      </w:pPr>
      <w:bookmarkStart w:id="952" w:name="_Toc161932686"/>
      <w:r w:rsidRPr="00CC0A32">
        <w:rPr>
          <w:rFonts w:ascii="Arial Narrow" w:hAnsi="Arial Narrow"/>
          <w:b/>
          <w:sz w:val="22"/>
          <w:szCs w:val="22"/>
        </w:rPr>
        <w:t>Généralités</w:t>
      </w:r>
      <w:bookmarkEnd w:id="952"/>
    </w:p>
    <w:p w:rsidR="0001441D" w:rsidRPr="00CC0A32" w:rsidRDefault="0001441D" w:rsidP="0001441D">
      <w:pPr>
        <w:ind w:left="708" w:firstLine="708"/>
        <w:rPr>
          <w:rFonts w:ascii="Arial Narrow" w:hAnsi="Arial Narrow"/>
          <w:b/>
          <w:sz w:val="22"/>
          <w:szCs w:val="22"/>
        </w:rPr>
      </w:pPr>
      <w:bookmarkStart w:id="953" w:name="_Toc161932687"/>
      <w:r w:rsidRPr="00CC0A32">
        <w:rPr>
          <w:rFonts w:ascii="Arial Narrow" w:hAnsi="Arial Narrow"/>
          <w:b/>
          <w:sz w:val="22"/>
          <w:szCs w:val="22"/>
        </w:rPr>
        <w:t>Objet</w:t>
      </w:r>
      <w:bookmarkEnd w:id="953"/>
      <w:r>
        <w:rPr>
          <w:rFonts w:ascii="Arial Narrow" w:hAnsi="Arial Narrow"/>
          <w:b/>
          <w:sz w:val="22"/>
          <w:szCs w:val="22"/>
        </w:rPr>
        <w:t> :</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Le devis descriptif à pour objet la description des « fourniture et travaux de PLOMBERIE SANITAIRE» du projet</w:t>
      </w:r>
      <w:r>
        <w:rPr>
          <w:rFonts w:ascii="Arial Narrow" w:hAnsi="Arial Narrow"/>
          <w:sz w:val="22"/>
          <w:szCs w:val="22"/>
        </w:rPr>
        <w:t>.</w:t>
      </w:r>
    </w:p>
    <w:p w:rsidR="0001441D" w:rsidRPr="00307D15" w:rsidRDefault="0001441D" w:rsidP="0001441D">
      <w:pPr>
        <w:rPr>
          <w:rFonts w:ascii="Arial Narrow" w:hAnsi="Arial Narrow"/>
          <w:sz w:val="22"/>
          <w:szCs w:val="22"/>
        </w:rPr>
      </w:pPr>
      <w:r w:rsidRPr="00307D15">
        <w:rPr>
          <w:rFonts w:ascii="Arial Narrow" w:hAnsi="Arial Narrow"/>
          <w:sz w:val="22"/>
          <w:szCs w:val="22"/>
        </w:rPr>
        <w:t>L’Entrepreneur devra prendre connaissance du Cahier des Prescriptions Techniques Particulières (</w:t>
      </w:r>
      <w:proofErr w:type="spellStart"/>
      <w:r w:rsidRPr="00307D15">
        <w:rPr>
          <w:rFonts w:ascii="Arial Narrow" w:hAnsi="Arial Narrow"/>
          <w:sz w:val="22"/>
          <w:szCs w:val="22"/>
        </w:rPr>
        <w:t>CPTP</w:t>
      </w:r>
      <w:proofErr w:type="spellEnd"/>
      <w:r w:rsidRPr="00307D15">
        <w:rPr>
          <w:rFonts w:ascii="Arial Narrow" w:hAnsi="Arial Narrow"/>
          <w:sz w:val="22"/>
          <w:szCs w:val="22"/>
        </w:rPr>
        <w:t>) et des devis descriptifs de tous les corps d’état.</w:t>
      </w:r>
    </w:p>
    <w:p w:rsidR="0001441D" w:rsidRPr="00307D15" w:rsidRDefault="0001441D" w:rsidP="0001441D">
      <w:pPr>
        <w:rPr>
          <w:rFonts w:ascii="Arial Narrow" w:hAnsi="Arial Narrow"/>
          <w:sz w:val="22"/>
          <w:szCs w:val="22"/>
        </w:rPr>
      </w:pPr>
    </w:p>
    <w:p w:rsidR="0001441D" w:rsidRPr="00CC0A32" w:rsidRDefault="0001441D" w:rsidP="0001441D">
      <w:pPr>
        <w:rPr>
          <w:rFonts w:ascii="Arial Narrow" w:hAnsi="Arial Narrow"/>
          <w:b/>
          <w:sz w:val="22"/>
          <w:szCs w:val="22"/>
        </w:rPr>
      </w:pPr>
      <w:bookmarkStart w:id="954" w:name="_Toc161932688"/>
      <w:r w:rsidRPr="00CC0A32">
        <w:rPr>
          <w:rFonts w:ascii="Arial Narrow" w:hAnsi="Arial Narrow"/>
          <w:b/>
          <w:sz w:val="22"/>
          <w:szCs w:val="22"/>
        </w:rPr>
        <w:lastRenderedPageBreak/>
        <w:t>Prescriptions et réglementations</w:t>
      </w:r>
      <w:bookmarkEnd w:id="954"/>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Suivant l’article 1 du </w:t>
      </w:r>
      <w:proofErr w:type="spellStart"/>
      <w:r w:rsidRPr="00307D15">
        <w:rPr>
          <w:rFonts w:ascii="Arial Narrow" w:hAnsi="Arial Narrow"/>
          <w:sz w:val="22"/>
          <w:szCs w:val="22"/>
        </w:rPr>
        <w:t>CPTP</w:t>
      </w:r>
      <w:proofErr w:type="spellEnd"/>
      <w:r w:rsidRPr="00307D15">
        <w:rPr>
          <w:rFonts w:ascii="Arial Narrow" w:hAnsi="Arial Narrow"/>
          <w:sz w:val="22"/>
          <w:szCs w:val="22"/>
        </w:rPr>
        <w:t xml:space="preserve"> du présent CORPS D’</w:t>
      </w:r>
      <w:proofErr w:type="spellStart"/>
      <w:r w:rsidRPr="00307D15">
        <w:rPr>
          <w:rFonts w:ascii="Arial Narrow" w:hAnsi="Arial Narrow"/>
          <w:sz w:val="22"/>
          <w:szCs w:val="22"/>
        </w:rPr>
        <w:t>ETAT</w:t>
      </w:r>
      <w:proofErr w:type="spellEnd"/>
      <w:r w:rsidRPr="00307D15">
        <w:rPr>
          <w:rFonts w:ascii="Arial Narrow" w:hAnsi="Arial Narrow"/>
          <w:sz w:val="22"/>
          <w:szCs w:val="22"/>
        </w:rPr>
        <w:t>.</w:t>
      </w:r>
    </w:p>
    <w:p w:rsidR="0001441D" w:rsidRPr="00307D15" w:rsidRDefault="0001441D" w:rsidP="0001441D">
      <w:pPr>
        <w:rPr>
          <w:rFonts w:ascii="Arial Narrow" w:hAnsi="Arial Narrow"/>
          <w:sz w:val="22"/>
          <w:szCs w:val="22"/>
        </w:rPr>
      </w:pPr>
      <w:r w:rsidRPr="00307D15">
        <w:rPr>
          <w:rFonts w:ascii="Arial Narrow" w:hAnsi="Arial Narrow"/>
          <w:sz w:val="22"/>
          <w:szCs w:val="22"/>
        </w:rPr>
        <w:tab/>
      </w:r>
    </w:p>
    <w:p w:rsidR="0001441D" w:rsidRPr="00CC0A32" w:rsidRDefault="0001441D" w:rsidP="0001441D">
      <w:pPr>
        <w:rPr>
          <w:rFonts w:ascii="Arial Narrow" w:hAnsi="Arial Narrow"/>
          <w:b/>
          <w:sz w:val="22"/>
          <w:szCs w:val="22"/>
        </w:rPr>
      </w:pPr>
      <w:bookmarkStart w:id="955" w:name="_Toc161932689"/>
      <w:r w:rsidRPr="00CC0A32">
        <w:rPr>
          <w:rFonts w:ascii="Arial Narrow" w:hAnsi="Arial Narrow"/>
          <w:b/>
          <w:sz w:val="22"/>
          <w:szCs w:val="22"/>
        </w:rPr>
        <w:t>Description des travaux</w:t>
      </w:r>
      <w:bookmarkEnd w:id="955"/>
      <w:r>
        <w:rPr>
          <w:rFonts w:ascii="Arial Narrow" w:hAnsi="Arial Narrow"/>
          <w:b/>
          <w:sz w:val="22"/>
          <w:szCs w:val="22"/>
        </w:rPr>
        <w:t> :</w:t>
      </w:r>
    </w:p>
    <w:p w:rsidR="0001441D" w:rsidRPr="00CC0A32" w:rsidRDefault="0001441D" w:rsidP="0001441D">
      <w:pPr>
        <w:rPr>
          <w:rFonts w:ascii="Arial Narrow" w:hAnsi="Arial Narrow"/>
          <w:b/>
          <w:sz w:val="22"/>
          <w:szCs w:val="22"/>
        </w:rPr>
      </w:pPr>
      <w:bookmarkStart w:id="956" w:name="_Toc161932690"/>
      <w:r w:rsidRPr="00CC0A32">
        <w:rPr>
          <w:rFonts w:ascii="Arial Narrow" w:hAnsi="Arial Narrow"/>
          <w:b/>
          <w:sz w:val="22"/>
          <w:szCs w:val="22"/>
        </w:rPr>
        <w:t>Travaux à réaliser</w:t>
      </w:r>
      <w:bookmarkEnd w:id="956"/>
      <w:r>
        <w:rPr>
          <w:rFonts w:ascii="Arial Narrow" w:hAnsi="Arial Narrow"/>
          <w:b/>
          <w:sz w:val="22"/>
          <w:szCs w:val="22"/>
        </w:rPr>
        <w:t> :</w:t>
      </w:r>
      <w:r w:rsidRPr="00CC0A32">
        <w:rPr>
          <w:rFonts w:ascii="Arial Narrow" w:hAnsi="Arial Narrow"/>
          <w:b/>
          <w:sz w:val="22"/>
          <w:szCs w:val="22"/>
        </w:rPr>
        <w:tab/>
      </w:r>
    </w:p>
    <w:p w:rsidR="0001441D" w:rsidRPr="00CC0A32" w:rsidRDefault="0001441D" w:rsidP="0001441D">
      <w:pPr>
        <w:rPr>
          <w:rFonts w:ascii="Arial Narrow" w:hAnsi="Arial Narrow"/>
          <w:b/>
          <w:sz w:val="22"/>
          <w:szCs w:val="22"/>
        </w:rPr>
      </w:pPr>
      <w:r w:rsidRPr="00CC0A32">
        <w:rPr>
          <w:rFonts w:ascii="Arial Narrow" w:hAnsi="Arial Narrow"/>
          <w:b/>
          <w:sz w:val="22"/>
          <w:szCs w:val="22"/>
        </w:rPr>
        <w:t>Ils comprennent :</w:t>
      </w:r>
    </w:p>
    <w:p w:rsidR="0001441D" w:rsidRPr="004238A6" w:rsidRDefault="0001441D" w:rsidP="00B85CF4">
      <w:pPr>
        <w:pStyle w:val="Paragraphedeliste"/>
        <w:numPr>
          <w:ilvl w:val="0"/>
          <w:numId w:val="78"/>
        </w:numPr>
        <w:rPr>
          <w:rFonts w:ascii="Arial Narrow" w:hAnsi="Arial Narrow"/>
          <w:sz w:val="22"/>
          <w:szCs w:val="22"/>
        </w:rPr>
      </w:pPr>
      <w:r w:rsidRPr="004238A6">
        <w:rPr>
          <w:rFonts w:ascii="Arial Narrow" w:hAnsi="Arial Narrow"/>
          <w:sz w:val="22"/>
          <w:szCs w:val="22"/>
        </w:rPr>
        <w:t>le branchement des ouvrages au réseau d’eau du château ou de la pompe manuelle suivant le cas.</w:t>
      </w:r>
    </w:p>
    <w:p w:rsidR="0001441D" w:rsidRPr="004238A6" w:rsidRDefault="0001441D" w:rsidP="00B85CF4">
      <w:pPr>
        <w:pStyle w:val="Paragraphedeliste"/>
        <w:numPr>
          <w:ilvl w:val="0"/>
          <w:numId w:val="78"/>
        </w:numPr>
        <w:rPr>
          <w:rFonts w:ascii="Arial Narrow" w:hAnsi="Arial Narrow"/>
          <w:sz w:val="22"/>
          <w:szCs w:val="22"/>
        </w:rPr>
      </w:pPr>
      <w:r w:rsidRPr="004238A6">
        <w:rPr>
          <w:rFonts w:ascii="Arial Narrow" w:hAnsi="Arial Narrow"/>
          <w:sz w:val="22"/>
          <w:szCs w:val="22"/>
        </w:rPr>
        <w:t>la réalisation du réseau de distribution eau potable depuis le château d’eau jusqu’aux appareils installés dans les différents bâtiments et dans les cours ;</w:t>
      </w:r>
    </w:p>
    <w:p w:rsidR="0001441D" w:rsidRPr="004238A6" w:rsidRDefault="0001441D" w:rsidP="00B85CF4">
      <w:pPr>
        <w:pStyle w:val="Paragraphedeliste"/>
        <w:numPr>
          <w:ilvl w:val="0"/>
          <w:numId w:val="78"/>
        </w:numPr>
        <w:rPr>
          <w:rFonts w:ascii="Arial Narrow" w:hAnsi="Arial Narrow"/>
          <w:sz w:val="22"/>
          <w:szCs w:val="22"/>
        </w:rPr>
      </w:pPr>
      <w:r w:rsidRPr="004238A6">
        <w:rPr>
          <w:rFonts w:ascii="Arial Narrow" w:hAnsi="Arial Narrow"/>
          <w:sz w:val="22"/>
          <w:szCs w:val="22"/>
        </w:rPr>
        <w:t>la réalisation  du réseau d’évacuation des eaux usées, eaux vannes jusqu’aux regards de jonction avec la fosse septique ;</w:t>
      </w:r>
    </w:p>
    <w:p w:rsidR="0001441D" w:rsidRPr="004238A6" w:rsidRDefault="0001441D" w:rsidP="00B85CF4">
      <w:pPr>
        <w:pStyle w:val="Paragraphedeliste"/>
        <w:numPr>
          <w:ilvl w:val="0"/>
          <w:numId w:val="78"/>
        </w:numPr>
        <w:rPr>
          <w:rFonts w:ascii="Arial Narrow" w:hAnsi="Arial Narrow"/>
          <w:sz w:val="22"/>
          <w:szCs w:val="22"/>
        </w:rPr>
      </w:pPr>
      <w:r w:rsidRPr="004238A6">
        <w:rPr>
          <w:rFonts w:ascii="Arial Narrow" w:hAnsi="Arial Narrow"/>
          <w:sz w:val="22"/>
          <w:szCs w:val="22"/>
        </w:rPr>
        <w:t>Réseau d’évacuation des eaux pluviales</w:t>
      </w:r>
    </w:p>
    <w:p w:rsidR="0001441D" w:rsidRDefault="0001441D" w:rsidP="0001441D">
      <w:pPr>
        <w:rPr>
          <w:rFonts w:ascii="Arial Narrow" w:hAnsi="Arial Narrow"/>
          <w:b/>
          <w:sz w:val="22"/>
          <w:szCs w:val="22"/>
        </w:rPr>
      </w:pPr>
    </w:p>
    <w:p w:rsidR="0001441D" w:rsidRPr="004238A6" w:rsidRDefault="0001441D" w:rsidP="0001441D">
      <w:pPr>
        <w:rPr>
          <w:rFonts w:ascii="Arial Narrow" w:hAnsi="Arial Narrow"/>
          <w:b/>
          <w:sz w:val="22"/>
          <w:szCs w:val="22"/>
        </w:rPr>
      </w:pPr>
      <w:r w:rsidRPr="004238A6">
        <w:rPr>
          <w:rFonts w:ascii="Arial Narrow" w:hAnsi="Arial Narrow"/>
          <w:b/>
          <w:sz w:val="22"/>
          <w:szCs w:val="22"/>
        </w:rPr>
        <w:t>Fourniture et pose appareils sanitaires et accessoires :</w:t>
      </w:r>
    </w:p>
    <w:p w:rsidR="0001441D" w:rsidRPr="004238A6" w:rsidRDefault="0001441D" w:rsidP="00B85CF4">
      <w:pPr>
        <w:pStyle w:val="Paragraphedeliste"/>
        <w:numPr>
          <w:ilvl w:val="0"/>
          <w:numId w:val="80"/>
        </w:numPr>
        <w:rPr>
          <w:rFonts w:ascii="Arial Narrow" w:hAnsi="Arial Narrow"/>
          <w:sz w:val="22"/>
          <w:szCs w:val="22"/>
        </w:rPr>
      </w:pPr>
      <w:r w:rsidRPr="004238A6">
        <w:rPr>
          <w:rFonts w:ascii="Arial Narrow" w:hAnsi="Arial Narrow"/>
          <w:sz w:val="22"/>
          <w:szCs w:val="22"/>
        </w:rPr>
        <w:t xml:space="preserve">Lavabos </w:t>
      </w:r>
    </w:p>
    <w:p w:rsidR="0001441D" w:rsidRPr="004238A6" w:rsidRDefault="0001441D" w:rsidP="00B85CF4">
      <w:pPr>
        <w:pStyle w:val="Paragraphedeliste"/>
        <w:numPr>
          <w:ilvl w:val="0"/>
          <w:numId w:val="79"/>
        </w:numPr>
        <w:rPr>
          <w:rFonts w:ascii="Arial Narrow" w:hAnsi="Arial Narrow"/>
          <w:sz w:val="22"/>
          <w:szCs w:val="22"/>
        </w:rPr>
      </w:pPr>
      <w:proofErr w:type="spellStart"/>
      <w:r w:rsidRPr="004238A6">
        <w:rPr>
          <w:rFonts w:ascii="Arial Narrow" w:hAnsi="Arial Narrow"/>
          <w:sz w:val="22"/>
          <w:szCs w:val="22"/>
        </w:rPr>
        <w:t>Evier</w:t>
      </w:r>
      <w:proofErr w:type="spellEnd"/>
      <w:r w:rsidRPr="004238A6">
        <w:rPr>
          <w:rFonts w:ascii="Arial Narrow" w:hAnsi="Arial Narrow"/>
          <w:sz w:val="22"/>
          <w:szCs w:val="22"/>
        </w:rPr>
        <w:t xml:space="preserve"> </w:t>
      </w:r>
    </w:p>
    <w:p w:rsidR="0001441D" w:rsidRPr="004238A6" w:rsidRDefault="0001441D" w:rsidP="00B85CF4">
      <w:pPr>
        <w:pStyle w:val="Paragraphedeliste"/>
        <w:numPr>
          <w:ilvl w:val="0"/>
          <w:numId w:val="79"/>
        </w:numPr>
        <w:rPr>
          <w:rFonts w:ascii="Arial Narrow" w:hAnsi="Arial Narrow"/>
          <w:sz w:val="22"/>
          <w:szCs w:val="22"/>
        </w:rPr>
      </w:pPr>
      <w:r w:rsidRPr="004238A6">
        <w:rPr>
          <w:rFonts w:ascii="Arial Narrow" w:hAnsi="Arial Narrow"/>
          <w:sz w:val="22"/>
          <w:szCs w:val="22"/>
        </w:rPr>
        <w:t>Fourniture et pose d’Extincteurs et accessoires </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L’ensemble de ces travaux et fourniture devra être conforme :</w:t>
      </w:r>
    </w:p>
    <w:p w:rsidR="0001441D" w:rsidRPr="004238A6" w:rsidRDefault="0001441D" w:rsidP="00B85CF4">
      <w:pPr>
        <w:pStyle w:val="Paragraphedeliste"/>
        <w:numPr>
          <w:ilvl w:val="0"/>
          <w:numId w:val="81"/>
        </w:numPr>
        <w:rPr>
          <w:rFonts w:ascii="Arial Narrow" w:hAnsi="Arial Narrow"/>
          <w:sz w:val="22"/>
          <w:szCs w:val="22"/>
        </w:rPr>
      </w:pPr>
      <w:r w:rsidRPr="004238A6">
        <w:rPr>
          <w:rFonts w:ascii="Arial Narrow" w:hAnsi="Arial Narrow"/>
          <w:sz w:val="22"/>
          <w:szCs w:val="22"/>
        </w:rPr>
        <w:t>Normes acoustiques</w:t>
      </w:r>
    </w:p>
    <w:p w:rsidR="0001441D" w:rsidRPr="004238A6" w:rsidRDefault="0001441D" w:rsidP="00B85CF4">
      <w:pPr>
        <w:pStyle w:val="Paragraphedeliste"/>
        <w:numPr>
          <w:ilvl w:val="0"/>
          <w:numId w:val="81"/>
        </w:numPr>
        <w:rPr>
          <w:rFonts w:ascii="Arial Narrow" w:hAnsi="Arial Narrow"/>
          <w:sz w:val="22"/>
          <w:szCs w:val="22"/>
        </w:rPr>
      </w:pPr>
      <w:r w:rsidRPr="004238A6">
        <w:rPr>
          <w:rFonts w:ascii="Arial Narrow" w:hAnsi="Arial Narrow"/>
          <w:sz w:val="22"/>
          <w:szCs w:val="22"/>
        </w:rPr>
        <w:t>Règlement de sécurité</w:t>
      </w:r>
    </w:p>
    <w:p w:rsidR="0001441D" w:rsidRPr="004238A6" w:rsidRDefault="0001441D" w:rsidP="00B85CF4">
      <w:pPr>
        <w:pStyle w:val="Paragraphedeliste"/>
        <w:numPr>
          <w:ilvl w:val="0"/>
          <w:numId w:val="81"/>
        </w:numPr>
        <w:rPr>
          <w:rFonts w:ascii="Arial Narrow" w:hAnsi="Arial Narrow"/>
          <w:sz w:val="22"/>
          <w:szCs w:val="22"/>
        </w:rPr>
      </w:pPr>
      <w:r w:rsidRPr="004238A6">
        <w:rPr>
          <w:rFonts w:ascii="Arial Narrow" w:hAnsi="Arial Narrow"/>
          <w:sz w:val="22"/>
          <w:szCs w:val="22"/>
        </w:rPr>
        <w:t>Règlement du service des eaux de la ville</w:t>
      </w:r>
    </w:p>
    <w:p w:rsidR="0001441D" w:rsidRPr="004238A6" w:rsidRDefault="0001441D" w:rsidP="00B85CF4">
      <w:pPr>
        <w:pStyle w:val="Paragraphedeliste"/>
        <w:numPr>
          <w:ilvl w:val="0"/>
          <w:numId w:val="81"/>
        </w:numPr>
        <w:rPr>
          <w:rFonts w:ascii="Arial Narrow" w:hAnsi="Arial Narrow"/>
          <w:sz w:val="22"/>
          <w:szCs w:val="22"/>
        </w:rPr>
      </w:pPr>
      <w:r w:rsidRPr="004238A6">
        <w:rPr>
          <w:rFonts w:ascii="Arial Narrow" w:hAnsi="Arial Narrow"/>
          <w:sz w:val="22"/>
          <w:szCs w:val="22"/>
        </w:rPr>
        <w:t>Règlement du service d’assainissement</w:t>
      </w:r>
    </w:p>
    <w:p w:rsidR="0001441D" w:rsidRPr="004238A6" w:rsidRDefault="0001441D" w:rsidP="00B85CF4">
      <w:pPr>
        <w:pStyle w:val="Paragraphedeliste"/>
        <w:numPr>
          <w:ilvl w:val="0"/>
          <w:numId w:val="81"/>
        </w:numPr>
        <w:rPr>
          <w:rFonts w:ascii="Arial Narrow" w:hAnsi="Arial Narrow"/>
          <w:sz w:val="22"/>
          <w:szCs w:val="22"/>
        </w:rPr>
      </w:pPr>
      <w:r w:rsidRPr="004238A6">
        <w:rPr>
          <w:rFonts w:ascii="Arial Narrow" w:hAnsi="Arial Narrow"/>
          <w:sz w:val="22"/>
          <w:szCs w:val="22"/>
        </w:rPr>
        <w:t>Règlement du service de santé.</w:t>
      </w:r>
    </w:p>
    <w:p w:rsidR="0001441D" w:rsidRPr="00307D15" w:rsidRDefault="0001441D" w:rsidP="0001441D">
      <w:pPr>
        <w:rPr>
          <w:rFonts w:ascii="Arial Narrow" w:hAnsi="Arial Narrow"/>
          <w:sz w:val="22"/>
          <w:szCs w:val="22"/>
        </w:rPr>
      </w:pPr>
    </w:p>
    <w:p w:rsidR="0001441D" w:rsidRPr="004238A6" w:rsidRDefault="0001441D" w:rsidP="0001441D">
      <w:pPr>
        <w:rPr>
          <w:rFonts w:ascii="Arial Narrow" w:hAnsi="Arial Narrow"/>
          <w:b/>
          <w:sz w:val="22"/>
          <w:szCs w:val="22"/>
        </w:rPr>
      </w:pPr>
      <w:bookmarkStart w:id="957" w:name="_Toc161932691"/>
      <w:r w:rsidRPr="004238A6">
        <w:rPr>
          <w:rFonts w:ascii="Arial Narrow" w:hAnsi="Arial Narrow"/>
          <w:b/>
          <w:sz w:val="22"/>
          <w:szCs w:val="22"/>
        </w:rPr>
        <w:t>Principe de l’installation</w:t>
      </w:r>
      <w:bookmarkEnd w:id="957"/>
    </w:p>
    <w:p w:rsidR="0001441D" w:rsidRPr="004238A6" w:rsidRDefault="0001441D" w:rsidP="0001441D">
      <w:pPr>
        <w:rPr>
          <w:rFonts w:ascii="Arial Narrow" w:hAnsi="Arial Narrow"/>
          <w:b/>
          <w:sz w:val="22"/>
          <w:szCs w:val="22"/>
        </w:rPr>
      </w:pPr>
      <w:bookmarkStart w:id="958" w:name="_Toc161932692"/>
      <w:r w:rsidRPr="004238A6">
        <w:rPr>
          <w:rFonts w:ascii="Arial Narrow" w:hAnsi="Arial Narrow"/>
          <w:b/>
          <w:sz w:val="22"/>
          <w:szCs w:val="22"/>
        </w:rPr>
        <w:t>Distribution d’eau</w:t>
      </w:r>
      <w:bookmarkEnd w:id="958"/>
    </w:p>
    <w:p w:rsidR="0001441D" w:rsidRPr="00307D15" w:rsidRDefault="0001441D" w:rsidP="0001441D">
      <w:pPr>
        <w:rPr>
          <w:rFonts w:ascii="Arial Narrow" w:hAnsi="Arial Narrow"/>
          <w:sz w:val="22"/>
          <w:szCs w:val="22"/>
        </w:rPr>
      </w:pPr>
      <w:bookmarkStart w:id="959" w:name="_Toc161932693"/>
      <w:r w:rsidRPr="00307D15">
        <w:rPr>
          <w:rFonts w:ascii="Arial Narrow" w:hAnsi="Arial Narrow"/>
          <w:sz w:val="22"/>
          <w:szCs w:val="22"/>
        </w:rPr>
        <w:t>L’alimentation en eau du présent projet sera effectuée à partir des forages productifs  de débit minimum</w:t>
      </w:r>
      <w:r>
        <w:rPr>
          <w:rFonts w:ascii="Arial Narrow" w:hAnsi="Arial Narrow"/>
          <w:sz w:val="22"/>
          <w:szCs w:val="22"/>
        </w:rPr>
        <w:t xml:space="preserve"> acceptable</w:t>
      </w:r>
      <w:r w:rsidRPr="00307D15">
        <w:rPr>
          <w:rFonts w:ascii="Arial Narrow" w:hAnsi="Arial Narrow"/>
          <w:sz w:val="22"/>
          <w:szCs w:val="22"/>
        </w:rPr>
        <w:t xml:space="preserve"> à implanter  a proximité des</w:t>
      </w:r>
      <w:r>
        <w:rPr>
          <w:rFonts w:ascii="Arial Narrow" w:hAnsi="Arial Narrow"/>
          <w:sz w:val="22"/>
          <w:szCs w:val="22"/>
        </w:rPr>
        <w:t xml:space="preserve"> châteaux d’eau métalliques de </w:t>
      </w:r>
      <w:r w:rsidRPr="00307D15">
        <w:rPr>
          <w:rFonts w:ascii="Arial Narrow" w:hAnsi="Arial Narrow"/>
          <w:sz w:val="22"/>
          <w:szCs w:val="22"/>
        </w:rPr>
        <w:t>5 m 3 sur supports métalliques.</w:t>
      </w:r>
      <w:bookmarkEnd w:id="959"/>
    </w:p>
    <w:p w:rsidR="0001441D" w:rsidRPr="00307D15" w:rsidRDefault="0001441D" w:rsidP="0001441D">
      <w:pPr>
        <w:rPr>
          <w:rFonts w:ascii="Arial Narrow" w:hAnsi="Arial Narrow"/>
          <w:sz w:val="22"/>
          <w:szCs w:val="22"/>
        </w:rPr>
      </w:pPr>
    </w:p>
    <w:p w:rsidR="0001441D" w:rsidRPr="006F6AA3" w:rsidRDefault="0001441D" w:rsidP="0001441D">
      <w:pPr>
        <w:rPr>
          <w:rFonts w:ascii="Arial Narrow" w:hAnsi="Arial Narrow"/>
          <w:b/>
          <w:sz w:val="22"/>
          <w:szCs w:val="22"/>
        </w:rPr>
      </w:pPr>
      <w:r w:rsidRPr="006F6AA3">
        <w:rPr>
          <w:rFonts w:ascii="Arial Narrow" w:hAnsi="Arial Narrow"/>
          <w:b/>
          <w:sz w:val="22"/>
          <w:szCs w:val="22"/>
        </w:rPr>
        <w:t xml:space="preserve">Château d’eau : </w:t>
      </w:r>
    </w:p>
    <w:p w:rsidR="0001441D" w:rsidRPr="00307D15" w:rsidRDefault="0001441D" w:rsidP="0001441D">
      <w:pPr>
        <w:rPr>
          <w:rFonts w:ascii="Arial Narrow" w:hAnsi="Arial Narrow"/>
          <w:sz w:val="22"/>
          <w:szCs w:val="22"/>
        </w:rPr>
      </w:pPr>
      <w:r w:rsidRPr="00307D15">
        <w:rPr>
          <w:rFonts w:ascii="Arial Narrow" w:hAnsi="Arial Narrow"/>
          <w:sz w:val="22"/>
          <w:szCs w:val="22"/>
        </w:rPr>
        <w:t>Les travaux comprennent la construction d'un château métallique comprenant :</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fondations, charpente métallique de </w:t>
      </w:r>
      <w:r>
        <w:rPr>
          <w:rFonts w:ascii="Arial Narrow" w:hAnsi="Arial Narrow"/>
          <w:sz w:val="22"/>
          <w:szCs w:val="22"/>
        </w:rPr>
        <w:t>7</w:t>
      </w:r>
      <w:r w:rsidRPr="00307D15">
        <w:rPr>
          <w:rFonts w:ascii="Arial Narrow" w:hAnsi="Arial Narrow"/>
          <w:sz w:val="22"/>
          <w:szCs w:val="22"/>
        </w:rPr>
        <w:t xml:space="preserve"> m de haut, cuve de 15 m 3 et équipements hydrauliques (tuyaux </w:t>
      </w:r>
      <w:r>
        <w:rPr>
          <w:rFonts w:ascii="Arial Narrow" w:hAnsi="Arial Narrow"/>
          <w:sz w:val="22"/>
          <w:szCs w:val="22"/>
        </w:rPr>
        <w:t>PVC et métalliques</w:t>
      </w:r>
      <w:r w:rsidRPr="00307D15">
        <w:rPr>
          <w:rFonts w:ascii="Arial Narrow" w:hAnsi="Arial Narrow"/>
          <w:sz w:val="22"/>
          <w:szCs w:val="22"/>
        </w:rPr>
        <w:t>, vannes et flotteur muni de mécanisme de mise en marche et d’arrêt automatique, la pompe doit être fonctionnelle  selon le niveau d’eau dans la cuve).</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La cuve : métallique 15 m 3 préfabriquée, protégée contre la corrosion intérieure par la peinture de type alimentaire et extérieure par la peinture à huile. L’épaisseur de tôle des réservoirs à confectionner sera mini 5mm pour la virole et de 6 mm pour le fond. Ils  seront posés sur un support métallique (circulaire) de 10 mètres de hauteur par l’intermédiaire des  profilés </w:t>
      </w:r>
      <w:proofErr w:type="spellStart"/>
      <w:r w:rsidRPr="00307D15">
        <w:rPr>
          <w:rFonts w:ascii="Arial Narrow" w:hAnsi="Arial Narrow"/>
          <w:sz w:val="22"/>
          <w:szCs w:val="22"/>
        </w:rPr>
        <w:t>HEA</w:t>
      </w:r>
      <w:proofErr w:type="spellEnd"/>
      <w:r w:rsidRPr="00307D15">
        <w:rPr>
          <w:rFonts w:ascii="Arial Narrow" w:hAnsi="Arial Narrow"/>
          <w:sz w:val="22"/>
          <w:szCs w:val="22"/>
        </w:rPr>
        <w:t xml:space="preserve"> 160 en platines. </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Les poteaux au niveau de la fondation seront reliés par des longrines de raidissement, le tout en béton armé. </w:t>
      </w:r>
    </w:p>
    <w:p w:rsidR="0001441D" w:rsidRPr="00307D15" w:rsidRDefault="0001441D" w:rsidP="0001441D">
      <w:pPr>
        <w:rPr>
          <w:rFonts w:ascii="Arial Narrow" w:hAnsi="Arial Narrow"/>
          <w:sz w:val="22"/>
          <w:szCs w:val="22"/>
        </w:rPr>
      </w:pPr>
      <w:r w:rsidRPr="00307D15">
        <w:rPr>
          <w:rFonts w:ascii="Arial Narrow" w:hAnsi="Arial Narrow"/>
          <w:sz w:val="22"/>
          <w:szCs w:val="22"/>
        </w:rPr>
        <w:t>ci-joint </w:t>
      </w:r>
      <w:proofErr w:type="gramStart"/>
      <w:r w:rsidRPr="00307D15">
        <w:rPr>
          <w:rFonts w:ascii="Arial Narrow" w:hAnsi="Arial Narrow"/>
          <w:sz w:val="22"/>
          <w:szCs w:val="22"/>
        </w:rPr>
        <w:t>:plans</w:t>
      </w:r>
      <w:proofErr w:type="gramEnd"/>
      <w:r w:rsidRPr="00307D15">
        <w:rPr>
          <w:rFonts w:ascii="Arial Narrow" w:hAnsi="Arial Narrow"/>
          <w:sz w:val="22"/>
          <w:szCs w:val="22"/>
        </w:rPr>
        <w:t xml:space="preserve"> et détails du château d’eau</w:t>
      </w:r>
    </w:p>
    <w:p w:rsidR="0001441D" w:rsidRPr="00307D15" w:rsidRDefault="0001441D" w:rsidP="0001441D">
      <w:pPr>
        <w:rPr>
          <w:rFonts w:ascii="Arial Narrow" w:hAnsi="Arial Narrow"/>
          <w:sz w:val="22"/>
          <w:szCs w:val="22"/>
        </w:rPr>
      </w:pPr>
    </w:p>
    <w:p w:rsidR="0001441D" w:rsidRPr="00034D4A" w:rsidRDefault="0001441D" w:rsidP="0001441D">
      <w:pPr>
        <w:rPr>
          <w:rFonts w:ascii="Arial Narrow" w:hAnsi="Arial Narrow"/>
          <w:b/>
          <w:sz w:val="22"/>
          <w:szCs w:val="22"/>
        </w:rPr>
      </w:pPr>
      <w:bookmarkStart w:id="960" w:name="_Toc161932695"/>
      <w:r w:rsidRPr="00034D4A">
        <w:rPr>
          <w:rFonts w:ascii="Arial Narrow" w:hAnsi="Arial Narrow"/>
          <w:b/>
          <w:sz w:val="22"/>
          <w:szCs w:val="22"/>
        </w:rPr>
        <w:t>Réseau de distribution eau froide</w:t>
      </w:r>
      <w:bookmarkEnd w:id="960"/>
    </w:p>
    <w:p w:rsidR="0001441D" w:rsidRPr="00307D15" w:rsidRDefault="0001441D" w:rsidP="0001441D">
      <w:pPr>
        <w:rPr>
          <w:rFonts w:ascii="Arial Narrow" w:hAnsi="Arial Narrow"/>
          <w:sz w:val="22"/>
          <w:szCs w:val="22"/>
        </w:rPr>
      </w:pPr>
      <w:bookmarkStart w:id="961" w:name="_Toc161932696"/>
      <w:r w:rsidRPr="00307D15">
        <w:rPr>
          <w:rFonts w:ascii="Arial Narrow" w:hAnsi="Arial Narrow"/>
          <w:sz w:val="22"/>
          <w:szCs w:val="22"/>
        </w:rPr>
        <w:t>L’alimentation en eau du présent projet se fera  depuis la canalisation diamètre 110 mm (compteur) du Château d’eau jusqu’aux appareils des bâtiments, aux robinets d’arrosage placés dans les cours (voir plans de masse).</w:t>
      </w:r>
      <w:bookmarkEnd w:id="961"/>
    </w:p>
    <w:p w:rsidR="0001441D" w:rsidRDefault="0001441D" w:rsidP="0001441D">
      <w:pPr>
        <w:rPr>
          <w:rFonts w:ascii="Arial Narrow" w:hAnsi="Arial Narrow"/>
          <w:sz w:val="22"/>
          <w:szCs w:val="22"/>
        </w:rPr>
      </w:pPr>
      <w:bookmarkStart w:id="962" w:name="_Toc161932697"/>
    </w:p>
    <w:bookmarkEnd w:id="962"/>
    <w:p w:rsidR="0001441D" w:rsidRPr="00034D4A" w:rsidRDefault="00965321" w:rsidP="0001441D">
      <w:pPr>
        <w:rPr>
          <w:rFonts w:ascii="Arial Narrow" w:hAnsi="Arial Narrow"/>
          <w:b/>
          <w:sz w:val="22"/>
          <w:szCs w:val="22"/>
        </w:rPr>
      </w:pPr>
      <w:r w:rsidRPr="00034D4A">
        <w:rPr>
          <w:rFonts w:ascii="Arial Narrow" w:hAnsi="Arial Narrow"/>
          <w:b/>
          <w:sz w:val="22"/>
          <w:szCs w:val="22"/>
        </w:rPr>
        <w:t>Évacuations</w:t>
      </w:r>
    </w:p>
    <w:p w:rsidR="0001441D" w:rsidRPr="00307D15" w:rsidRDefault="0001441D" w:rsidP="0001441D">
      <w:pPr>
        <w:rPr>
          <w:rFonts w:ascii="Arial Narrow" w:hAnsi="Arial Narrow"/>
          <w:sz w:val="22"/>
          <w:szCs w:val="22"/>
        </w:rPr>
      </w:pPr>
      <w:r w:rsidRPr="00307D15">
        <w:rPr>
          <w:rFonts w:ascii="Arial Narrow" w:hAnsi="Arial Narrow"/>
          <w:sz w:val="22"/>
          <w:szCs w:val="22"/>
        </w:rPr>
        <w:t>Les évacuations des eaux usées et eaux vannes seront réalisées en réseau séparatif jusqu’aux droits des bâtiments.</w:t>
      </w:r>
    </w:p>
    <w:p w:rsidR="0001441D" w:rsidRPr="00307D15" w:rsidRDefault="0001441D" w:rsidP="0001441D">
      <w:pPr>
        <w:rPr>
          <w:rFonts w:ascii="Arial Narrow" w:hAnsi="Arial Narrow"/>
          <w:sz w:val="22"/>
          <w:szCs w:val="22"/>
        </w:rPr>
      </w:pPr>
      <w:r w:rsidRPr="00307D15">
        <w:rPr>
          <w:rFonts w:ascii="Arial Narrow" w:hAnsi="Arial Narrow"/>
          <w:sz w:val="22"/>
          <w:szCs w:val="22"/>
        </w:rPr>
        <w:t>Les eaux pluviales des bâtiments seront récupérées et évacuées à l’extérieur  jusqu’à un (1) mètre des bâtiments.</w:t>
      </w:r>
    </w:p>
    <w:p w:rsidR="0001441D" w:rsidRPr="00307D15" w:rsidRDefault="0001441D" w:rsidP="0001441D">
      <w:pPr>
        <w:rPr>
          <w:rFonts w:ascii="Arial Narrow" w:hAnsi="Arial Narrow"/>
          <w:sz w:val="22"/>
          <w:szCs w:val="22"/>
        </w:rPr>
      </w:pPr>
    </w:p>
    <w:p w:rsidR="0001441D" w:rsidRPr="00034D4A" w:rsidRDefault="0001441D" w:rsidP="0001441D">
      <w:pPr>
        <w:rPr>
          <w:rFonts w:ascii="Arial Narrow" w:hAnsi="Arial Narrow"/>
          <w:b/>
          <w:sz w:val="22"/>
          <w:szCs w:val="22"/>
        </w:rPr>
      </w:pPr>
      <w:bookmarkStart w:id="963" w:name="_Toc161932698"/>
      <w:r w:rsidRPr="00034D4A">
        <w:rPr>
          <w:rFonts w:ascii="Arial Narrow" w:hAnsi="Arial Narrow"/>
          <w:b/>
          <w:sz w:val="22"/>
          <w:szCs w:val="22"/>
        </w:rPr>
        <w:t>Adduction d’eau potable</w:t>
      </w:r>
      <w:bookmarkEnd w:id="963"/>
    </w:p>
    <w:p w:rsidR="0001441D" w:rsidRPr="00034D4A" w:rsidRDefault="0001441D" w:rsidP="0001441D">
      <w:pPr>
        <w:rPr>
          <w:rFonts w:ascii="Arial Narrow" w:hAnsi="Arial Narrow"/>
          <w:b/>
          <w:sz w:val="22"/>
          <w:szCs w:val="22"/>
        </w:rPr>
      </w:pPr>
      <w:bookmarkStart w:id="964" w:name="_Toc161932699"/>
      <w:r w:rsidRPr="00034D4A">
        <w:rPr>
          <w:rFonts w:ascii="Arial Narrow" w:hAnsi="Arial Narrow"/>
          <w:b/>
          <w:sz w:val="22"/>
          <w:szCs w:val="22"/>
        </w:rPr>
        <w:lastRenderedPageBreak/>
        <w:t>Réseau :</w:t>
      </w:r>
      <w:bookmarkEnd w:id="964"/>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 réseau général sera réalisé en en tuyau PVC à pression ou en polyéthylène </w:t>
      </w:r>
      <w:proofErr w:type="spellStart"/>
      <w:r w:rsidRPr="00307D15">
        <w:rPr>
          <w:rFonts w:ascii="Arial Narrow" w:hAnsi="Arial Narrow"/>
          <w:sz w:val="22"/>
          <w:szCs w:val="22"/>
        </w:rPr>
        <w:t>PN</w:t>
      </w:r>
      <w:proofErr w:type="spellEnd"/>
      <w:r w:rsidRPr="00307D15">
        <w:rPr>
          <w:rFonts w:ascii="Arial Narrow" w:hAnsi="Arial Narrow"/>
          <w:sz w:val="22"/>
          <w:szCs w:val="22"/>
        </w:rPr>
        <w:t xml:space="preserve"> 10 de diamètre approprié conformément aux prescriptions du </w:t>
      </w:r>
      <w:proofErr w:type="spellStart"/>
      <w:r w:rsidRPr="00307D15">
        <w:rPr>
          <w:rFonts w:ascii="Arial Narrow" w:hAnsi="Arial Narrow"/>
          <w:sz w:val="22"/>
          <w:szCs w:val="22"/>
        </w:rPr>
        <w:t>CPTP</w:t>
      </w:r>
      <w:proofErr w:type="spellEnd"/>
      <w:r w:rsidRPr="00307D15">
        <w:rPr>
          <w:rFonts w:ascii="Arial Narrow" w:hAnsi="Arial Narrow"/>
          <w:sz w:val="22"/>
          <w:szCs w:val="22"/>
        </w:rPr>
        <w:t>.</w:t>
      </w:r>
    </w:p>
    <w:p w:rsidR="0001441D" w:rsidRPr="00307D15" w:rsidRDefault="0001441D" w:rsidP="0001441D">
      <w:pPr>
        <w:rPr>
          <w:rFonts w:ascii="Arial Narrow" w:hAnsi="Arial Narrow"/>
          <w:sz w:val="22"/>
          <w:szCs w:val="22"/>
        </w:rPr>
      </w:pPr>
      <w:r w:rsidRPr="00307D15">
        <w:rPr>
          <w:rFonts w:ascii="Arial Narrow" w:hAnsi="Arial Narrow"/>
          <w:sz w:val="22"/>
          <w:szCs w:val="22"/>
        </w:rPr>
        <w:t>Les raccordements des appareils se feront en flexible.</w:t>
      </w:r>
    </w:p>
    <w:p w:rsidR="0001441D" w:rsidRPr="00307D15" w:rsidRDefault="0001441D" w:rsidP="0001441D">
      <w:pPr>
        <w:rPr>
          <w:rFonts w:ascii="Arial Narrow" w:hAnsi="Arial Narrow"/>
          <w:sz w:val="22"/>
          <w:szCs w:val="22"/>
        </w:rPr>
      </w:pPr>
      <w:r w:rsidRPr="00307D15">
        <w:rPr>
          <w:rFonts w:ascii="Arial Narrow" w:hAnsi="Arial Narrow"/>
          <w:sz w:val="22"/>
          <w:szCs w:val="22"/>
        </w:rPr>
        <w:t>Chaque départ  pour bâtiment devra être isolé par une vanne facilement accessible (robinet de prise).</w:t>
      </w:r>
    </w:p>
    <w:p w:rsidR="0001441D" w:rsidRPr="00307D15" w:rsidRDefault="0001441D" w:rsidP="0001441D">
      <w:pPr>
        <w:rPr>
          <w:rFonts w:ascii="Arial Narrow" w:hAnsi="Arial Narrow"/>
          <w:sz w:val="22"/>
          <w:szCs w:val="22"/>
        </w:rPr>
      </w:pPr>
    </w:p>
    <w:p w:rsidR="0001441D" w:rsidRPr="00034D4A" w:rsidRDefault="0001441D" w:rsidP="0001441D">
      <w:pPr>
        <w:rPr>
          <w:rFonts w:ascii="Arial Narrow" w:hAnsi="Arial Narrow"/>
          <w:b/>
          <w:sz w:val="22"/>
          <w:szCs w:val="22"/>
        </w:rPr>
      </w:pPr>
      <w:r w:rsidRPr="00034D4A">
        <w:rPr>
          <w:rFonts w:ascii="Arial Narrow" w:hAnsi="Arial Narrow"/>
          <w:b/>
          <w:sz w:val="22"/>
          <w:szCs w:val="22"/>
        </w:rPr>
        <w:t>Alimentation intérieure des Bâtiments en eau froide</w:t>
      </w:r>
    </w:p>
    <w:p w:rsidR="0001441D" w:rsidRPr="00307D15" w:rsidRDefault="0001441D" w:rsidP="0001441D">
      <w:pPr>
        <w:rPr>
          <w:rFonts w:ascii="Arial Narrow" w:hAnsi="Arial Narrow"/>
          <w:sz w:val="22"/>
          <w:szCs w:val="22"/>
        </w:rPr>
      </w:pPr>
      <w:r w:rsidRPr="00307D15">
        <w:rPr>
          <w:rFonts w:ascii="Arial Narrow" w:hAnsi="Arial Narrow"/>
          <w:sz w:val="22"/>
          <w:szCs w:val="22"/>
        </w:rPr>
        <w:t>Ils seront réalisés en tube cuivre  ou pvc à pression encastré.</w:t>
      </w:r>
    </w:p>
    <w:p w:rsidR="0001441D" w:rsidRPr="00307D15" w:rsidRDefault="0001441D" w:rsidP="0001441D">
      <w:pPr>
        <w:rPr>
          <w:rFonts w:ascii="Arial Narrow" w:hAnsi="Arial Narrow"/>
          <w:sz w:val="22"/>
          <w:szCs w:val="22"/>
        </w:rPr>
      </w:pPr>
      <w:r w:rsidRPr="00307D15">
        <w:rPr>
          <w:rFonts w:ascii="Arial Narrow" w:hAnsi="Arial Narrow"/>
          <w:sz w:val="22"/>
          <w:szCs w:val="22"/>
        </w:rPr>
        <w:t>Les jonctions sur les robinetteries seront faites par collets battus avec écrou prisonnier et joint fixe. Fixation des tuyauteries par collier chromé et rosaces chromés.</w:t>
      </w:r>
    </w:p>
    <w:p w:rsidR="0001441D" w:rsidRPr="00307D15" w:rsidRDefault="0001441D" w:rsidP="0001441D">
      <w:pPr>
        <w:rPr>
          <w:rFonts w:ascii="Arial Narrow" w:hAnsi="Arial Narrow"/>
          <w:sz w:val="22"/>
          <w:szCs w:val="22"/>
        </w:rPr>
      </w:pPr>
    </w:p>
    <w:p w:rsidR="0001441D" w:rsidRPr="00034D4A" w:rsidRDefault="0001441D" w:rsidP="0001441D">
      <w:pPr>
        <w:rPr>
          <w:rFonts w:ascii="Arial Narrow" w:hAnsi="Arial Narrow"/>
          <w:b/>
          <w:sz w:val="22"/>
          <w:szCs w:val="22"/>
        </w:rPr>
      </w:pPr>
      <w:bookmarkStart w:id="965" w:name="_Toc161932700"/>
      <w:r w:rsidRPr="00034D4A">
        <w:rPr>
          <w:rFonts w:ascii="Arial Narrow" w:hAnsi="Arial Narrow"/>
          <w:b/>
          <w:sz w:val="22"/>
          <w:szCs w:val="22"/>
        </w:rPr>
        <w:t>Réseau d’évacuation</w:t>
      </w:r>
      <w:bookmarkEnd w:id="965"/>
    </w:p>
    <w:p w:rsidR="0001441D" w:rsidRPr="00034D4A" w:rsidRDefault="0001441D" w:rsidP="0001441D">
      <w:pPr>
        <w:rPr>
          <w:rFonts w:ascii="Arial Narrow" w:hAnsi="Arial Narrow"/>
          <w:b/>
          <w:sz w:val="22"/>
          <w:szCs w:val="22"/>
        </w:rPr>
      </w:pPr>
      <w:bookmarkStart w:id="966" w:name="_Toc161932701"/>
      <w:r w:rsidRPr="00034D4A">
        <w:rPr>
          <w:rFonts w:ascii="Arial Narrow" w:hAnsi="Arial Narrow"/>
          <w:b/>
          <w:sz w:val="22"/>
          <w:szCs w:val="22"/>
        </w:rPr>
        <w:t>Principe :</w:t>
      </w:r>
      <w:bookmarkEnd w:id="966"/>
    </w:p>
    <w:p w:rsidR="0001441D" w:rsidRPr="00307D15" w:rsidRDefault="0001441D" w:rsidP="0001441D">
      <w:pPr>
        <w:rPr>
          <w:rFonts w:ascii="Arial Narrow" w:hAnsi="Arial Narrow"/>
          <w:sz w:val="22"/>
          <w:szCs w:val="22"/>
        </w:rPr>
      </w:pPr>
      <w:r w:rsidRPr="00307D15">
        <w:rPr>
          <w:rFonts w:ascii="Arial Narrow" w:hAnsi="Arial Narrow"/>
          <w:sz w:val="22"/>
          <w:szCs w:val="22"/>
        </w:rPr>
        <w:t>Les évacuations seront réalisées en réseau séparatif jusqu’aux droits des premiers regards situés à 1 m des bâtiments.</w:t>
      </w:r>
    </w:p>
    <w:p w:rsidR="0001441D" w:rsidRPr="00307D15" w:rsidRDefault="0001441D" w:rsidP="0001441D">
      <w:pPr>
        <w:rPr>
          <w:rFonts w:ascii="Arial Narrow" w:hAnsi="Arial Narrow"/>
          <w:sz w:val="22"/>
          <w:szCs w:val="22"/>
        </w:rPr>
      </w:pPr>
    </w:p>
    <w:p w:rsidR="0001441D" w:rsidRPr="00034D4A" w:rsidRDefault="0001441D" w:rsidP="0001441D">
      <w:pPr>
        <w:rPr>
          <w:rFonts w:ascii="Arial Narrow" w:hAnsi="Arial Narrow"/>
          <w:b/>
          <w:sz w:val="22"/>
          <w:szCs w:val="22"/>
        </w:rPr>
      </w:pPr>
      <w:bookmarkStart w:id="967" w:name="_Toc161932703"/>
      <w:r w:rsidRPr="00034D4A">
        <w:rPr>
          <w:rFonts w:ascii="Arial Narrow" w:hAnsi="Arial Narrow"/>
          <w:b/>
          <w:sz w:val="22"/>
          <w:szCs w:val="22"/>
        </w:rPr>
        <w:t>Regards</w:t>
      </w:r>
      <w:bookmarkEnd w:id="967"/>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Tous les regards nécessaires aux installations d’assainissement EU/EV/EP extérieures aux bâtiments sont à la charge du présent CORPS D’</w:t>
      </w:r>
      <w:proofErr w:type="spellStart"/>
      <w:r w:rsidRPr="00307D15">
        <w:rPr>
          <w:rFonts w:ascii="Arial Narrow" w:hAnsi="Arial Narrow"/>
          <w:sz w:val="22"/>
          <w:szCs w:val="22"/>
        </w:rPr>
        <w:t>ETAT</w:t>
      </w:r>
      <w:proofErr w:type="spellEnd"/>
      <w:r w:rsidRPr="00307D15">
        <w:rPr>
          <w:rFonts w:ascii="Arial Narrow" w:hAnsi="Arial Narrow"/>
          <w:sz w:val="22"/>
          <w:szCs w:val="22"/>
        </w:rPr>
        <w:t>.</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Les Regards  seront bétonnés ou en maçonnerie de briques pleines sur avis favorable du maître d’œuvre établis sur dalle en béton au niveau approprié. </w:t>
      </w:r>
    </w:p>
    <w:p w:rsidR="0001441D" w:rsidRPr="00307D15" w:rsidRDefault="0001441D" w:rsidP="0001441D">
      <w:pPr>
        <w:rPr>
          <w:rFonts w:ascii="Arial Narrow" w:hAnsi="Arial Narrow"/>
          <w:sz w:val="22"/>
          <w:szCs w:val="22"/>
        </w:rPr>
      </w:pPr>
    </w:p>
    <w:p w:rsidR="0001441D" w:rsidRPr="00034D4A" w:rsidRDefault="0001441D" w:rsidP="0001441D">
      <w:pPr>
        <w:rPr>
          <w:rFonts w:ascii="Arial Narrow" w:hAnsi="Arial Narrow"/>
          <w:b/>
          <w:sz w:val="22"/>
          <w:szCs w:val="22"/>
        </w:rPr>
      </w:pPr>
      <w:bookmarkStart w:id="968" w:name="_Toc161932704"/>
      <w:r w:rsidRPr="00034D4A">
        <w:rPr>
          <w:rFonts w:ascii="Arial Narrow" w:hAnsi="Arial Narrow"/>
          <w:b/>
          <w:sz w:val="22"/>
          <w:szCs w:val="22"/>
        </w:rPr>
        <w:t>Réseau d’arrosage</w:t>
      </w:r>
      <w:bookmarkEnd w:id="968"/>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Pour l’arrosage des espaces verts sera prévu  des bouches d’arrosage réparties conformément aux pièces graphiques. Ces bouches seront en diamètre 20/27.  </w:t>
      </w:r>
    </w:p>
    <w:p w:rsidR="0001441D" w:rsidRPr="00307D15" w:rsidRDefault="0001441D" w:rsidP="0001441D">
      <w:pPr>
        <w:rPr>
          <w:rFonts w:ascii="Arial Narrow" w:hAnsi="Arial Narrow"/>
          <w:sz w:val="22"/>
          <w:szCs w:val="22"/>
        </w:rPr>
      </w:pPr>
      <w:r w:rsidRPr="00307D15">
        <w:rPr>
          <w:rFonts w:ascii="Arial Narrow" w:hAnsi="Arial Narrow"/>
          <w:sz w:val="22"/>
          <w:szCs w:val="22"/>
        </w:rPr>
        <w:t>Le réseau d’arrosage sera réalisé en polyéthylène enterré dont les caractéristiques devront être conformes aux règlements de fabrication et de pose.</w:t>
      </w:r>
    </w:p>
    <w:p w:rsidR="0001441D" w:rsidRDefault="0001441D" w:rsidP="0001441D">
      <w:pPr>
        <w:rPr>
          <w:rFonts w:ascii="Arial Narrow" w:hAnsi="Arial Narrow"/>
          <w:sz w:val="22"/>
          <w:szCs w:val="22"/>
        </w:rPr>
      </w:pPr>
      <w:bookmarkStart w:id="969" w:name="_Toc161932705"/>
    </w:p>
    <w:bookmarkEnd w:id="969"/>
    <w:p w:rsidR="0001441D" w:rsidRPr="00307D15" w:rsidRDefault="0001441D" w:rsidP="0001441D">
      <w:pPr>
        <w:rPr>
          <w:rFonts w:ascii="Arial Narrow" w:hAnsi="Arial Narrow"/>
          <w:sz w:val="22"/>
          <w:szCs w:val="22"/>
        </w:rPr>
      </w:pPr>
      <w:r w:rsidRPr="00307D15">
        <w:rPr>
          <w:rFonts w:ascii="Arial Narrow" w:hAnsi="Arial Narrow"/>
          <w:sz w:val="22"/>
          <w:szCs w:val="22"/>
        </w:rPr>
        <w:t>Tous les appareils et accessoire doivent avoir l’approbation du Maître d’œuvre avant toute installation.</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Tout le matériel défini ci-après sera conforme aux références indiquées ou de qualité au moins équivalents. </w:t>
      </w:r>
    </w:p>
    <w:p w:rsidR="0001441D" w:rsidRPr="00307D15" w:rsidRDefault="0001441D" w:rsidP="0001441D">
      <w:pPr>
        <w:rPr>
          <w:rFonts w:ascii="Arial Narrow" w:hAnsi="Arial Narrow"/>
          <w:sz w:val="22"/>
          <w:szCs w:val="22"/>
        </w:rPr>
      </w:pPr>
    </w:p>
    <w:p w:rsidR="0001441D" w:rsidRPr="00034D4A" w:rsidRDefault="0001441D" w:rsidP="0001441D">
      <w:pPr>
        <w:rPr>
          <w:rFonts w:ascii="Arial Narrow" w:hAnsi="Arial Narrow"/>
          <w:b/>
          <w:sz w:val="22"/>
          <w:szCs w:val="22"/>
        </w:rPr>
      </w:pPr>
      <w:r w:rsidRPr="00034D4A">
        <w:rPr>
          <w:rFonts w:ascii="Arial Narrow" w:hAnsi="Arial Narrow"/>
          <w:b/>
          <w:sz w:val="22"/>
          <w:szCs w:val="22"/>
        </w:rPr>
        <w:t>PROTECTION -INCENDIE</w:t>
      </w:r>
    </w:p>
    <w:p w:rsidR="0001441D" w:rsidRPr="00034D4A" w:rsidRDefault="0001441D" w:rsidP="0001441D">
      <w:pPr>
        <w:rPr>
          <w:rFonts w:ascii="Arial Narrow" w:hAnsi="Arial Narrow"/>
          <w:b/>
          <w:sz w:val="22"/>
          <w:szCs w:val="22"/>
        </w:rPr>
      </w:pPr>
      <w:bookmarkStart w:id="970" w:name="_Toc161932709"/>
      <w:r w:rsidRPr="00034D4A">
        <w:rPr>
          <w:rFonts w:ascii="Arial Narrow" w:hAnsi="Arial Narrow"/>
          <w:b/>
          <w:sz w:val="22"/>
          <w:szCs w:val="22"/>
        </w:rPr>
        <w:t>Dispositifs :</w:t>
      </w:r>
      <w:bookmarkEnd w:id="970"/>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Pour permettre aux personnes et éventuellement au public d’intervenir sur un début d’incendie, il est prévu à l’intérieur  des bâtiments les moyens de secours comme les extincteurs portatifs ;</w:t>
      </w:r>
    </w:p>
    <w:p w:rsidR="0001441D" w:rsidRPr="00307D15" w:rsidRDefault="0001441D" w:rsidP="0001441D">
      <w:pPr>
        <w:rPr>
          <w:rFonts w:ascii="Arial Narrow" w:hAnsi="Arial Narrow"/>
          <w:sz w:val="22"/>
          <w:szCs w:val="22"/>
        </w:rPr>
      </w:pPr>
    </w:p>
    <w:p w:rsidR="0001441D" w:rsidRPr="00034D4A" w:rsidRDefault="0001441D" w:rsidP="0001441D">
      <w:pPr>
        <w:rPr>
          <w:rFonts w:ascii="Arial Narrow" w:hAnsi="Arial Narrow"/>
          <w:b/>
          <w:sz w:val="22"/>
          <w:szCs w:val="22"/>
        </w:rPr>
      </w:pPr>
      <w:bookmarkStart w:id="971" w:name="_Toc161932710"/>
      <w:r w:rsidRPr="00034D4A">
        <w:rPr>
          <w:rFonts w:ascii="Arial Narrow" w:hAnsi="Arial Narrow"/>
          <w:b/>
          <w:sz w:val="22"/>
          <w:szCs w:val="22"/>
        </w:rPr>
        <w:t>Extincteurs portatifs :</w:t>
      </w:r>
      <w:bookmarkEnd w:id="971"/>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Les extincteurs seront d’un modèle agrée et devront </w:t>
      </w:r>
      <w:proofErr w:type="gramStart"/>
      <w:r w:rsidRPr="00307D15">
        <w:rPr>
          <w:rFonts w:ascii="Arial Narrow" w:hAnsi="Arial Narrow"/>
          <w:sz w:val="22"/>
          <w:szCs w:val="22"/>
        </w:rPr>
        <w:t>porté</w:t>
      </w:r>
      <w:proofErr w:type="gramEnd"/>
      <w:r w:rsidRPr="00307D15">
        <w:rPr>
          <w:rFonts w:ascii="Arial Narrow" w:hAnsi="Arial Narrow"/>
          <w:sz w:val="22"/>
          <w:szCs w:val="22"/>
        </w:rPr>
        <w:t xml:space="preserve"> le macaron NF N14. Ils seront disposés aux points stratégiques (cf. localisation sur plan) de l’établissement ;</w:t>
      </w:r>
    </w:p>
    <w:p w:rsidR="0001441D" w:rsidRPr="00307D15" w:rsidRDefault="0001441D" w:rsidP="0001441D">
      <w:pPr>
        <w:rPr>
          <w:rFonts w:ascii="Arial Narrow" w:hAnsi="Arial Narrow"/>
          <w:sz w:val="22"/>
          <w:szCs w:val="22"/>
        </w:rPr>
      </w:pPr>
      <w:r w:rsidRPr="00307D15">
        <w:rPr>
          <w:rFonts w:ascii="Arial Narrow" w:hAnsi="Arial Narrow"/>
          <w:sz w:val="22"/>
          <w:szCs w:val="22"/>
        </w:rPr>
        <w:t>Ils seront du type à pression permanente munis d’un manomètre de contrôle utilisable sur feux A et B ;</w:t>
      </w:r>
    </w:p>
    <w:p w:rsidR="0001441D" w:rsidRPr="00307D15" w:rsidRDefault="0001441D" w:rsidP="0001441D">
      <w:pPr>
        <w:rPr>
          <w:rFonts w:ascii="Arial Narrow" w:hAnsi="Arial Narrow"/>
          <w:sz w:val="22"/>
          <w:szCs w:val="22"/>
        </w:rPr>
      </w:pPr>
      <w:r w:rsidRPr="00307D15">
        <w:rPr>
          <w:rFonts w:ascii="Arial Narrow" w:hAnsi="Arial Narrow"/>
          <w:sz w:val="22"/>
          <w:szCs w:val="22"/>
        </w:rPr>
        <w:t>Classe A « feux secs » : Il s’agit des feux de matériaux solides (cellulose, bois, tissus, papier, etc.) ;</w:t>
      </w:r>
    </w:p>
    <w:p w:rsidR="0001441D" w:rsidRPr="00307D15" w:rsidRDefault="0001441D" w:rsidP="0001441D">
      <w:pPr>
        <w:rPr>
          <w:rFonts w:ascii="Arial Narrow" w:hAnsi="Arial Narrow"/>
          <w:sz w:val="22"/>
          <w:szCs w:val="22"/>
        </w:rPr>
      </w:pPr>
      <w:r w:rsidRPr="00307D15">
        <w:rPr>
          <w:rFonts w:ascii="Arial Narrow" w:hAnsi="Arial Narrow"/>
          <w:sz w:val="22"/>
          <w:szCs w:val="22"/>
        </w:rPr>
        <w:t>Classe B « feux grands » : il s’agit ici de feux de liquides et de solides liquéfiables (produits pétroliers, alcool, solvants organiques, huiles graisseuses) ;</w:t>
      </w:r>
    </w:p>
    <w:p w:rsidR="0001441D" w:rsidRPr="00307D15" w:rsidRDefault="0001441D" w:rsidP="0001441D">
      <w:pPr>
        <w:rPr>
          <w:rFonts w:ascii="Arial Narrow" w:hAnsi="Arial Narrow"/>
          <w:sz w:val="22"/>
          <w:szCs w:val="22"/>
        </w:rPr>
      </w:pPr>
      <w:r w:rsidRPr="00307D15">
        <w:rPr>
          <w:rFonts w:ascii="Arial Narrow" w:hAnsi="Arial Narrow"/>
          <w:sz w:val="22"/>
          <w:szCs w:val="22"/>
        </w:rPr>
        <w:t>Ils seront appropriés aux repères pluriels et seront selon le cas :</w:t>
      </w:r>
    </w:p>
    <w:p w:rsidR="0001441D" w:rsidRPr="00034D4A" w:rsidRDefault="0001441D" w:rsidP="00B85CF4">
      <w:pPr>
        <w:pStyle w:val="Paragraphedeliste"/>
        <w:numPr>
          <w:ilvl w:val="0"/>
          <w:numId w:val="82"/>
        </w:numPr>
        <w:rPr>
          <w:rFonts w:ascii="Arial Narrow" w:hAnsi="Arial Narrow"/>
          <w:sz w:val="22"/>
          <w:szCs w:val="22"/>
        </w:rPr>
      </w:pPr>
      <w:r w:rsidRPr="00034D4A">
        <w:rPr>
          <w:rFonts w:ascii="Arial Narrow" w:hAnsi="Arial Narrow"/>
          <w:sz w:val="22"/>
          <w:szCs w:val="22"/>
        </w:rPr>
        <w:t xml:space="preserve">À l’eau pulvérisée (6 litres) plus additifs </w:t>
      </w:r>
      <w:proofErr w:type="spellStart"/>
      <w:r w:rsidRPr="00034D4A">
        <w:rPr>
          <w:rFonts w:ascii="Arial Narrow" w:hAnsi="Arial Narrow"/>
          <w:sz w:val="22"/>
          <w:szCs w:val="22"/>
        </w:rPr>
        <w:t>AFFF</w:t>
      </w:r>
      <w:proofErr w:type="spellEnd"/>
      <w:r w:rsidRPr="00034D4A">
        <w:rPr>
          <w:rFonts w:ascii="Arial Narrow" w:hAnsi="Arial Narrow"/>
          <w:sz w:val="22"/>
          <w:szCs w:val="22"/>
        </w:rPr>
        <w:t xml:space="preserve"> (3%) ;</w:t>
      </w:r>
    </w:p>
    <w:p w:rsidR="0001441D" w:rsidRPr="00034D4A" w:rsidRDefault="0001441D" w:rsidP="00B85CF4">
      <w:pPr>
        <w:pStyle w:val="Paragraphedeliste"/>
        <w:numPr>
          <w:ilvl w:val="0"/>
          <w:numId w:val="82"/>
        </w:numPr>
        <w:rPr>
          <w:rFonts w:ascii="Arial Narrow" w:hAnsi="Arial Narrow"/>
          <w:sz w:val="22"/>
          <w:szCs w:val="22"/>
        </w:rPr>
      </w:pPr>
      <w:r w:rsidRPr="00034D4A">
        <w:rPr>
          <w:rFonts w:ascii="Arial Narrow" w:hAnsi="Arial Narrow"/>
          <w:sz w:val="22"/>
          <w:szCs w:val="22"/>
        </w:rPr>
        <w:t>À poudre polyvalente ABC 6Kg.</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Le terme </w:t>
      </w:r>
      <w:proofErr w:type="spellStart"/>
      <w:r w:rsidRPr="00307D15">
        <w:rPr>
          <w:rFonts w:ascii="Arial Narrow" w:hAnsi="Arial Narrow"/>
          <w:sz w:val="22"/>
          <w:szCs w:val="22"/>
        </w:rPr>
        <w:t>AFFF</w:t>
      </w:r>
      <w:proofErr w:type="spellEnd"/>
      <w:r w:rsidRPr="00307D15">
        <w:rPr>
          <w:rFonts w:ascii="Arial Narrow" w:hAnsi="Arial Narrow"/>
          <w:sz w:val="22"/>
          <w:szCs w:val="22"/>
        </w:rPr>
        <w:t xml:space="preserve"> signifie : «Agent Formant Film Formant Film Flottant.</w:t>
      </w:r>
    </w:p>
    <w:p w:rsidR="0001441D" w:rsidRPr="00307D15" w:rsidRDefault="0001441D" w:rsidP="0001441D">
      <w:pPr>
        <w:rPr>
          <w:rFonts w:ascii="Arial Narrow" w:hAnsi="Arial Narrow"/>
          <w:sz w:val="22"/>
          <w:szCs w:val="22"/>
        </w:rPr>
      </w:pPr>
      <w:r w:rsidRPr="00307D15">
        <w:rPr>
          <w:rFonts w:ascii="Arial Narrow" w:hAnsi="Arial Narrow"/>
          <w:sz w:val="22"/>
          <w:szCs w:val="22"/>
        </w:rPr>
        <w:t>Les produits d’extinction devront avoir une parfaite tenue dans le temps. Ils seront en outre équipés de tous les supports de fixation et de toutes les instructions d’utilisation.</w:t>
      </w:r>
      <w:r>
        <w:rPr>
          <w:rFonts w:ascii="Arial Narrow" w:hAnsi="Arial Narrow"/>
          <w:sz w:val="22"/>
          <w:szCs w:val="22"/>
        </w:rPr>
        <w:t xml:space="preserve"> Tenir compte de la date de péremption.</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p>
    <w:p w:rsidR="0001441D" w:rsidRPr="00034D4A" w:rsidRDefault="0001441D" w:rsidP="0001441D">
      <w:pPr>
        <w:rPr>
          <w:rFonts w:ascii="Arial Narrow" w:hAnsi="Arial Narrow"/>
          <w:b/>
          <w:sz w:val="22"/>
          <w:szCs w:val="22"/>
        </w:rPr>
      </w:pPr>
      <w:r w:rsidRPr="00034D4A">
        <w:rPr>
          <w:rFonts w:ascii="Arial Narrow" w:hAnsi="Arial Narrow"/>
          <w:b/>
          <w:sz w:val="22"/>
          <w:szCs w:val="22"/>
        </w:rPr>
        <w:t>Nettoyage de mise en service:</w:t>
      </w:r>
    </w:p>
    <w:p w:rsidR="0001441D" w:rsidRPr="00307D15" w:rsidRDefault="0001441D" w:rsidP="0001441D">
      <w:pPr>
        <w:rPr>
          <w:rFonts w:ascii="Arial Narrow" w:hAnsi="Arial Narrow"/>
          <w:sz w:val="22"/>
          <w:szCs w:val="22"/>
        </w:rPr>
      </w:pPr>
      <w:r w:rsidRPr="00307D15">
        <w:rPr>
          <w:rFonts w:ascii="Arial Narrow" w:hAnsi="Arial Narrow"/>
          <w:sz w:val="22"/>
          <w:szCs w:val="22"/>
        </w:rPr>
        <w:t>Après finition des travaux de tous les corps d’état et avant livraison des  bâtiments, exécution d’un nettoyage de mise en service de tous les locaux comprenant principalement :</w:t>
      </w:r>
    </w:p>
    <w:p w:rsidR="0001441D" w:rsidRPr="00034D4A" w:rsidRDefault="0001441D" w:rsidP="00B85CF4">
      <w:pPr>
        <w:pStyle w:val="Paragraphedeliste"/>
        <w:numPr>
          <w:ilvl w:val="0"/>
          <w:numId w:val="83"/>
        </w:numPr>
        <w:rPr>
          <w:rFonts w:ascii="Arial Narrow" w:hAnsi="Arial Narrow"/>
          <w:sz w:val="22"/>
          <w:szCs w:val="22"/>
        </w:rPr>
      </w:pPr>
      <w:r w:rsidRPr="00034D4A">
        <w:rPr>
          <w:rFonts w:ascii="Arial Narrow" w:hAnsi="Arial Narrow"/>
          <w:sz w:val="22"/>
          <w:szCs w:val="22"/>
        </w:rPr>
        <w:t>Nettoyage et premier entretien des revêtements de sol collés, avec produit préconisé par les fabricants.</w:t>
      </w:r>
    </w:p>
    <w:p w:rsidR="0001441D" w:rsidRPr="00034D4A" w:rsidRDefault="0001441D" w:rsidP="00B85CF4">
      <w:pPr>
        <w:pStyle w:val="Paragraphedeliste"/>
        <w:numPr>
          <w:ilvl w:val="0"/>
          <w:numId w:val="83"/>
        </w:numPr>
        <w:rPr>
          <w:rFonts w:ascii="Arial Narrow" w:hAnsi="Arial Narrow"/>
          <w:sz w:val="22"/>
          <w:szCs w:val="22"/>
        </w:rPr>
      </w:pPr>
      <w:r w:rsidRPr="00034D4A">
        <w:rPr>
          <w:rFonts w:ascii="Arial Narrow" w:hAnsi="Arial Narrow"/>
          <w:sz w:val="22"/>
          <w:szCs w:val="22"/>
        </w:rPr>
        <w:t>Nettoyage de tous les autres sols, revêtements muraux en faïence et paillasse des lavabos.</w:t>
      </w:r>
    </w:p>
    <w:p w:rsidR="0001441D" w:rsidRPr="00034D4A" w:rsidRDefault="0001441D" w:rsidP="00B85CF4">
      <w:pPr>
        <w:pStyle w:val="Paragraphedeliste"/>
        <w:numPr>
          <w:ilvl w:val="0"/>
          <w:numId w:val="83"/>
        </w:numPr>
        <w:rPr>
          <w:rFonts w:ascii="Arial Narrow" w:hAnsi="Arial Narrow"/>
          <w:sz w:val="22"/>
          <w:szCs w:val="22"/>
        </w:rPr>
      </w:pPr>
      <w:r w:rsidRPr="00034D4A">
        <w:rPr>
          <w:rFonts w:ascii="Arial Narrow" w:hAnsi="Arial Narrow"/>
          <w:sz w:val="22"/>
          <w:szCs w:val="22"/>
        </w:rPr>
        <w:t>Nettoyage de tous les appareils sanitaires en porcelaine vitrifiée et de toute la robinetterie métal chromé.</w:t>
      </w:r>
    </w:p>
    <w:p w:rsidR="0001441D" w:rsidRPr="00034D4A" w:rsidRDefault="0001441D" w:rsidP="00B85CF4">
      <w:pPr>
        <w:pStyle w:val="Paragraphedeliste"/>
        <w:numPr>
          <w:ilvl w:val="0"/>
          <w:numId w:val="83"/>
        </w:numPr>
        <w:rPr>
          <w:rFonts w:ascii="Arial Narrow" w:hAnsi="Arial Narrow"/>
          <w:sz w:val="22"/>
          <w:szCs w:val="22"/>
        </w:rPr>
      </w:pPr>
      <w:r w:rsidRPr="00034D4A">
        <w:rPr>
          <w:rFonts w:ascii="Arial Narrow" w:hAnsi="Arial Narrow"/>
          <w:sz w:val="22"/>
          <w:szCs w:val="22"/>
        </w:rPr>
        <w:t>Balayage en enlèvement de tous les déchets, détritus provenant de ces nettoyages.</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Les nettoyages devront faire disparaître toutes les traces de peinture ou autres.</w:t>
      </w:r>
    </w:p>
    <w:p w:rsidR="0001441D" w:rsidRPr="00307D15" w:rsidRDefault="0001441D" w:rsidP="0001441D">
      <w:pPr>
        <w:rPr>
          <w:rFonts w:ascii="Arial Narrow" w:hAnsi="Arial Narrow"/>
          <w:sz w:val="22"/>
          <w:szCs w:val="22"/>
        </w:rPr>
      </w:pPr>
      <w:r w:rsidRPr="00307D15">
        <w:rPr>
          <w:rFonts w:ascii="Arial Narrow" w:hAnsi="Arial Narrow"/>
          <w:sz w:val="22"/>
          <w:szCs w:val="22"/>
        </w:rPr>
        <w:t>Il appartient à l’entrepreneur de signaler au maître d’œuvre la date de finition de ces nettoyages et de faire accepter l’état de locaux.</w:t>
      </w:r>
    </w:p>
    <w:p w:rsidR="0001441D" w:rsidRPr="00307D15" w:rsidRDefault="0001441D" w:rsidP="0001441D">
      <w:pPr>
        <w:rPr>
          <w:rFonts w:ascii="Arial Narrow" w:hAnsi="Arial Narrow"/>
          <w:sz w:val="22"/>
          <w:szCs w:val="22"/>
        </w:rPr>
      </w:pPr>
    </w:p>
    <w:p w:rsidR="0001441D" w:rsidRPr="00034D4A" w:rsidRDefault="0001441D" w:rsidP="0001441D">
      <w:pPr>
        <w:rPr>
          <w:rFonts w:ascii="Arial Narrow" w:hAnsi="Arial Narrow"/>
          <w:b/>
          <w:sz w:val="22"/>
          <w:szCs w:val="22"/>
        </w:rPr>
      </w:pPr>
      <w:r w:rsidRPr="00034D4A">
        <w:rPr>
          <w:rFonts w:ascii="Arial Narrow" w:hAnsi="Arial Narrow"/>
          <w:b/>
          <w:sz w:val="22"/>
          <w:szCs w:val="22"/>
        </w:rPr>
        <w:t xml:space="preserve">V.R.D. </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Regards pour EU et EV </w:t>
      </w:r>
    </w:p>
    <w:p w:rsidR="0001441D" w:rsidRPr="00307D15" w:rsidRDefault="0001441D" w:rsidP="0001441D">
      <w:pPr>
        <w:rPr>
          <w:rFonts w:ascii="Arial Narrow" w:hAnsi="Arial Narrow"/>
          <w:sz w:val="22"/>
          <w:szCs w:val="22"/>
        </w:rPr>
      </w:pPr>
      <w:r w:rsidRPr="00307D15">
        <w:rPr>
          <w:rFonts w:ascii="Arial Narrow" w:hAnsi="Arial Narrow"/>
          <w:sz w:val="22"/>
          <w:szCs w:val="22"/>
        </w:rPr>
        <w:t>Regards bétonnés ou en maçonnerie de dimension 0,60x0</w:t>
      </w:r>
      <w:proofErr w:type="gramStart"/>
      <w:r w:rsidRPr="00307D15">
        <w:rPr>
          <w:rFonts w:ascii="Arial Narrow" w:hAnsi="Arial Narrow"/>
          <w:sz w:val="22"/>
          <w:szCs w:val="22"/>
        </w:rPr>
        <w:t>,60</w:t>
      </w:r>
      <w:proofErr w:type="gramEnd"/>
      <w:r w:rsidRPr="00307D15">
        <w:rPr>
          <w:rFonts w:ascii="Arial Narrow" w:hAnsi="Arial Narrow"/>
          <w:sz w:val="22"/>
          <w:szCs w:val="22"/>
        </w:rPr>
        <w:t xml:space="preserve"> établis sur dallage en béton au niveau approprié. </w:t>
      </w:r>
    </w:p>
    <w:p w:rsidR="0001441D" w:rsidRPr="00307D15" w:rsidRDefault="0001441D" w:rsidP="0001441D">
      <w:pPr>
        <w:rPr>
          <w:rFonts w:ascii="Arial Narrow" w:hAnsi="Arial Narrow"/>
          <w:sz w:val="22"/>
          <w:szCs w:val="22"/>
        </w:rPr>
      </w:pPr>
      <w:r w:rsidRPr="00307D15">
        <w:rPr>
          <w:rFonts w:ascii="Arial Narrow" w:hAnsi="Arial Narrow"/>
          <w:sz w:val="22"/>
          <w:szCs w:val="22"/>
        </w:rPr>
        <w:t>Les tuyauteries ne seront pas interrompues dans la cunette et comporteront coudes et tés de raccordement.</w:t>
      </w:r>
    </w:p>
    <w:p w:rsidR="0001441D" w:rsidRDefault="0001441D" w:rsidP="0001441D">
      <w:pPr>
        <w:rPr>
          <w:rFonts w:ascii="Arial Narrow" w:hAnsi="Arial Narrow"/>
          <w:sz w:val="22"/>
          <w:szCs w:val="22"/>
        </w:rPr>
      </w:pPr>
      <w:r w:rsidRPr="00307D15">
        <w:rPr>
          <w:rFonts w:ascii="Arial Narrow" w:hAnsi="Arial Narrow"/>
          <w:sz w:val="22"/>
          <w:szCs w:val="22"/>
        </w:rPr>
        <w:t xml:space="preserve">Les enduits seront lissés, les angles arrondis à la bouteille. </w:t>
      </w:r>
      <w:proofErr w:type="spellStart"/>
      <w:r w:rsidR="00543F1E" w:rsidRPr="00307D15">
        <w:rPr>
          <w:rFonts w:ascii="Arial Narrow" w:hAnsi="Arial Narrow"/>
          <w:sz w:val="22"/>
          <w:szCs w:val="22"/>
        </w:rPr>
        <w:t>Dallette</w:t>
      </w:r>
      <w:proofErr w:type="spellEnd"/>
      <w:r w:rsidRPr="00307D15">
        <w:rPr>
          <w:rFonts w:ascii="Arial Narrow" w:hAnsi="Arial Narrow"/>
          <w:sz w:val="22"/>
          <w:szCs w:val="22"/>
        </w:rPr>
        <w:t xml:space="preserve"> en B.A. de couverture, renforcée par cadre périphérique en cornière métallique façonnée, une feuillure en cornière pour recevoir la </w:t>
      </w:r>
      <w:proofErr w:type="spellStart"/>
      <w:r w:rsidRPr="00307D15">
        <w:rPr>
          <w:rFonts w:ascii="Arial Narrow" w:hAnsi="Arial Narrow"/>
          <w:sz w:val="22"/>
          <w:szCs w:val="22"/>
        </w:rPr>
        <w:t>dallette</w:t>
      </w:r>
      <w:proofErr w:type="spellEnd"/>
      <w:r w:rsidRPr="00307D15">
        <w:rPr>
          <w:rFonts w:ascii="Arial Narrow" w:hAnsi="Arial Narrow"/>
          <w:sz w:val="22"/>
          <w:szCs w:val="22"/>
        </w:rPr>
        <w:t xml:space="preserve"> de couverture ci-dessus.</w:t>
      </w:r>
    </w:p>
    <w:p w:rsidR="0001441D" w:rsidRPr="00307D15" w:rsidRDefault="0001441D" w:rsidP="0001441D">
      <w:pPr>
        <w:rPr>
          <w:rFonts w:ascii="Arial Narrow" w:hAnsi="Arial Narrow"/>
          <w:sz w:val="22"/>
          <w:szCs w:val="22"/>
        </w:rPr>
      </w:pPr>
    </w:p>
    <w:p w:rsidR="0001441D" w:rsidRPr="00034D4A" w:rsidRDefault="0001441D" w:rsidP="0001441D">
      <w:pPr>
        <w:rPr>
          <w:rFonts w:ascii="Arial Narrow" w:hAnsi="Arial Narrow"/>
          <w:b/>
          <w:sz w:val="22"/>
          <w:szCs w:val="22"/>
        </w:rPr>
      </w:pPr>
      <w:r w:rsidRPr="00034D4A">
        <w:rPr>
          <w:rFonts w:ascii="Arial Narrow" w:hAnsi="Arial Narrow"/>
          <w:b/>
          <w:sz w:val="22"/>
          <w:szCs w:val="22"/>
        </w:rPr>
        <w:t>Évacuation EU-</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w:t>
      </w:r>
      <w:proofErr w:type="spellStart"/>
      <w:r w:rsidRPr="00307D15">
        <w:rPr>
          <w:rFonts w:ascii="Arial Narrow" w:hAnsi="Arial Narrow"/>
          <w:sz w:val="22"/>
          <w:szCs w:val="22"/>
        </w:rPr>
        <w:t>Evacuation</w:t>
      </w:r>
      <w:proofErr w:type="spellEnd"/>
      <w:r w:rsidRPr="00307D15">
        <w:rPr>
          <w:rFonts w:ascii="Arial Narrow" w:hAnsi="Arial Narrow"/>
          <w:sz w:val="22"/>
          <w:szCs w:val="22"/>
        </w:rPr>
        <w:t xml:space="preserve"> EU jusqu'aux puisards.</w:t>
      </w:r>
    </w:p>
    <w:p w:rsidR="0001441D" w:rsidRPr="00307D15" w:rsidRDefault="0001441D" w:rsidP="0001441D">
      <w:pPr>
        <w:rPr>
          <w:rFonts w:ascii="Arial Narrow" w:hAnsi="Arial Narrow"/>
          <w:sz w:val="22"/>
          <w:szCs w:val="22"/>
        </w:rPr>
      </w:pPr>
      <w:bookmarkStart w:id="972" w:name="_Toc161932716"/>
      <w:r w:rsidRPr="00307D15">
        <w:rPr>
          <w:rFonts w:ascii="Arial Narrow" w:hAnsi="Arial Narrow"/>
          <w:sz w:val="22"/>
          <w:szCs w:val="22"/>
        </w:rPr>
        <w:t xml:space="preserve">       Tuyau PVC diamètre 63 – pente 1 cm/m</w:t>
      </w:r>
      <w:bookmarkEnd w:id="972"/>
    </w:p>
    <w:p w:rsidR="0001441D" w:rsidRPr="00034D4A" w:rsidRDefault="0001441D" w:rsidP="0001441D">
      <w:pPr>
        <w:rPr>
          <w:rFonts w:ascii="Arial Narrow" w:hAnsi="Arial Narrow"/>
          <w:b/>
          <w:sz w:val="22"/>
          <w:szCs w:val="22"/>
        </w:rPr>
      </w:pPr>
      <w:r w:rsidRPr="00034D4A">
        <w:rPr>
          <w:rFonts w:ascii="Arial Narrow" w:hAnsi="Arial Narrow"/>
          <w:b/>
          <w:sz w:val="22"/>
          <w:szCs w:val="22"/>
        </w:rPr>
        <w:t>Évacuation EV</w:t>
      </w:r>
    </w:p>
    <w:p w:rsidR="0001441D" w:rsidRPr="00307D15" w:rsidRDefault="0001441D" w:rsidP="0001441D">
      <w:pPr>
        <w:rPr>
          <w:rFonts w:ascii="Arial Narrow" w:hAnsi="Arial Narrow"/>
          <w:sz w:val="22"/>
          <w:szCs w:val="22"/>
        </w:rPr>
      </w:pPr>
      <w:r w:rsidRPr="00307D15">
        <w:rPr>
          <w:rFonts w:ascii="Arial Narrow" w:hAnsi="Arial Narrow"/>
          <w:sz w:val="22"/>
          <w:szCs w:val="22"/>
        </w:rPr>
        <w:t xml:space="preserve">       </w:t>
      </w:r>
      <w:proofErr w:type="spellStart"/>
      <w:r w:rsidRPr="00307D15">
        <w:rPr>
          <w:rFonts w:ascii="Arial Narrow" w:hAnsi="Arial Narrow"/>
          <w:sz w:val="22"/>
          <w:szCs w:val="22"/>
        </w:rPr>
        <w:t>Evacuation</w:t>
      </w:r>
      <w:proofErr w:type="spellEnd"/>
      <w:r w:rsidRPr="00307D15">
        <w:rPr>
          <w:rFonts w:ascii="Arial Narrow" w:hAnsi="Arial Narrow"/>
          <w:sz w:val="22"/>
          <w:szCs w:val="22"/>
        </w:rPr>
        <w:t xml:space="preserve"> EV jusqu'aux fosses septiques en PVC diamètre 110 et toutes sujétions</w:t>
      </w:r>
    </w:p>
    <w:p w:rsidR="0001441D" w:rsidRPr="00307D15" w:rsidRDefault="0001441D" w:rsidP="0001441D">
      <w:pPr>
        <w:rPr>
          <w:rFonts w:ascii="Arial Narrow" w:hAnsi="Arial Narrow"/>
          <w:sz w:val="22"/>
          <w:szCs w:val="22"/>
        </w:rPr>
      </w:pPr>
    </w:p>
    <w:p w:rsidR="0001441D" w:rsidRPr="00034D4A" w:rsidRDefault="0001441D" w:rsidP="0001441D">
      <w:pPr>
        <w:rPr>
          <w:rFonts w:ascii="Arial Narrow" w:hAnsi="Arial Narrow"/>
          <w:b/>
          <w:sz w:val="22"/>
          <w:szCs w:val="22"/>
        </w:rPr>
      </w:pPr>
      <w:r w:rsidRPr="00034D4A">
        <w:rPr>
          <w:rFonts w:ascii="Arial Narrow" w:hAnsi="Arial Narrow"/>
          <w:b/>
          <w:sz w:val="22"/>
          <w:szCs w:val="22"/>
        </w:rPr>
        <w:t xml:space="preserve">Alimentation en eau </w:t>
      </w:r>
    </w:p>
    <w:p w:rsidR="0001441D" w:rsidRPr="00307D15" w:rsidRDefault="0001441D" w:rsidP="0001441D">
      <w:pPr>
        <w:rPr>
          <w:rFonts w:ascii="Arial Narrow" w:hAnsi="Arial Narrow"/>
          <w:sz w:val="22"/>
          <w:szCs w:val="22"/>
        </w:rPr>
      </w:pPr>
      <w:r w:rsidRPr="00307D15">
        <w:rPr>
          <w:rFonts w:ascii="Arial Narrow" w:hAnsi="Arial Narrow"/>
          <w:sz w:val="22"/>
          <w:szCs w:val="22"/>
        </w:rPr>
        <w:t>Pour l’alimentation en eau des bâtiments en tuyau PVC pression ou en polyéthylène de diamètre 25-110 :</w:t>
      </w:r>
    </w:p>
    <w:p w:rsidR="0001441D" w:rsidRPr="00307D15" w:rsidRDefault="0001441D" w:rsidP="0001441D">
      <w:pPr>
        <w:rPr>
          <w:rFonts w:ascii="Arial Narrow" w:hAnsi="Arial Narrow"/>
          <w:sz w:val="22"/>
          <w:szCs w:val="22"/>
        </w:rPr>
      </w:pPr>
      <w:r w:rsidRPr="00307D15">
        <w:rPr>
          <w:rFonts w:ascii="Arial Narrow" w:hAnsi="Arial Narrow"/>
          <w:sz w:val="22"/>
          <w:szCs w:val="22"/>
        </w:rPr>
        <w:t>À partir du regard de vanne d’arrêt à créer</w:t>
      </w:r>
      <w:r>
        <w:rPr>
          <w:rFonts w:ascii="Arial Narrow" w:hAnsi="Arial Narrow"/>
          <w:sz w:val="22"/>
          <w:szCs w:val="22"/>
        </w:rPr>
        <w:t xml:space="preserve"> j</w:t>
      </w:r>
      <w:r w:rsidRPr="00307D15">
        <w:rPr>
          <w:rFonts w:ascii="Arial Narrow" w:hAnsi="Arial Narrow"/>
          <w:sz w:val="22"/>
          <w:szCs w:val="22"/>
        </w:rPr>
        <w:t>usqu’au regard extérieur contenant le robinet d’arrêt</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Elle comprend :</w:t>
      </w:r>
    </w:p>
    <w:p w:rsidR="0001441D" w:rsidRPr="00034D4A" w:rsidRDefault="0001441D" w:rsidP="00B85CF4">
      <w:pPr>
        <w:pStyle w:val="Paragraphedeliste"/>
        <w:numPr>
          <w:ilvl w:val="0"/>
          <w:numId w:val="84"/>
        </w:numPr>
        <w:rPr>
          <w:rFonts w:ascii="Arial Narrow" w:hAnsi="Arial Narrow"/>
          <w:sz w:val="22"/>
          <w:szCs w:val="22"/>
        </w:rPr>
      </w:pPr>
      <w:r w:rsidRPr="00034D4A">
        <w:rPr>
          <w:rFonts w:ascii="Arial Narrow" w:hAnsi="Arial Narrow"/>
          <w:sz w:val="22"/>
          <w:szCs w:val="22"/>
        </w:rPr>
        <w:t>la fouille en tranchée ;</w:t>
      </w:r>
    </w:p>
    <w:p w:rsidR="0001441D" w:rsidRPr="00034D4A" w:rsidRDefault="0001441D" w:rsidP="00B85CF4">
      <w:pPr>
        <w:pStyle w:val="Paragraphedeliste"/>
        <w:numPr>
          <w:ilvl w:val="0"/>
          <w:numId w:val="84"/>
        </w:numPr>
        <w:rPr>
          <w:rFonts w:ascii="Arial Narrow" w:hAnsi="Arial Narrow"/>
          <w:sz w:val="22"/>
          <w:szCs w:val="22"/>
        </w:rPr>
      </w:pPr>
      <w:r w:rsidRPr="00034D4A">
        <w:rPr>
          <w:rFonts w:ascii="Arial Narrow" w:hAnsi="Arial Narrow"/>
          <w:sz w:val="22"/>
          <w:szCs w:val="22"/>
        </w:rPr>
        <w:t>la pose canalisation ;</w:t>
      </w:r>
    </w:p>
    <w:p w:rsidR="0001441D" w:rsidRPr="00034D4A" w:rsidRDefault="0001441D" w:rsidP="00B85CF4">
      <w:pPr>
        <w:pStyle w:val="Paragraphedeliste"/>
        <w:numPr>
          <w:ilvl w:val="0"/>
          <w:numId w:val="84"/>
        </w:numPr>
        <w:rPr>
          <w:rFonts w:ascii="Arial Narrow" w:hAnsi="Arial Narrow"/>
          <w:sz w:val="22"/>
          <w:szCs w:val="22"/>
        </w:rPr>
      </w:pPr>
      <w:r w:rsidRPr="00034D4A">
        <w:rPr>
          <w:rFonts w:ascii="Arial Narrow" w:hAnsi="Arial Narrow"/>
          <w:sz w:val="22"/>
          <w:szCs w:val="22"/>
        </w:rPr>
        <w:t>le remblaiement ;</w:t>
      </w:r>
    </w:p>
    <w:p w:rsidR="0001441D" w:rsidRPr="00034D4A" w:rsidRDefault="0001441D" w:rsidP="00B85CF4">
      <w:pPr>
        <w:pStyle w:val="Paragraphedeliste"/>
        <w:numPr>
          <w:ilvl w:val="0"/>
          <w:numId w:val="84"/>
        </w:numPr>
        <w:rPr>
          <w:rFonts w:ascii="Arial Narrow" w:hAnsi="Arial Narrow"/>
          <w:sz w:val="22"/>
          <w:szCs w:val="22"/>
        </w:rPr>
      </w:pPr>
      <w:r w:rsidRPr="00034D4A">
        <w:rPr>
          <w:rFonts w:ascii="Arial Narrow" w:hAnsi="Arial Narrow"/>
          <w:sz w:val="22"/>
          <w:szCs w:val="22"/>
        </w:rPr>
        <w:t>le raccordement.</w:t>
      </w:r>
    </w:p>
    <w:p w:rsidR="0001441D" w:rsidRPr="00307D15" w:rsidRDefault="0001441D" w:rsidP="0001441D">
      <w:pPr>
        <w:rPr>
          <w:rFonts w:ascii="Arial Narrow" w:hAnsi="Arial Narrow"/>
          <w:sz w:val="22"/>
          <w:szCs w:val="22"/>
        </w:rPr>
      </w:pPr>
    </w:p>
    <w:p w:rsidR="0001441D" w:rsidRPr="00034D4A" w:rsidRDefault="00965321" w:rsidP="0001441D">
      <w:pPr>
        <w:rPr>
          <w:rFonts w:ascii="Arial Narrow" w:hAnsi="Arial Narrow"/>
          <w:b/>
          <w:sz w:val="22"/>
          <w:szCs w:val="22"/>
        </w:rPr>
      </w:pPr>
      <w:r w:rsidRPr="00034D4A">
        <w:rPr>
          <w:rFonts w:ascii="Arial Narrow" w:hAnsi="Arial Narrow"/>
          <w:b/>
          <w:sz w:val="22"/>
          <w:szCs w:val="22"/>
        </w:rPr>
        <w:t>ÉLÉMENTS</w:t>
      </w:r>
      <w:r w:rsidR="0001441D" w:rsidRPr="00034D4A">
        <w:rPr>
          <w:rFonts w:ascii="Arial Narrow" w:hAnsi="Arial Narrow"/>
          <w:b/>
          <w:sz w:val="22"/>
          <w:szCs w:val="22"/>
        </w:rPr>
        <w:t xml:space="preserve"> A FOURNIR PAR L’ENTREPRENEUR</w:t>
      </w:r>
    </w:p>
    <w:p w:rsidR="0001441D" w:rsidRPr="00034D4A" w:rsidRDefault="0001441D" w:rsidP="00B85CF4">
      <w:pPr>
        <w:pStyle w:val="Paragraphedeliste"/>
        <w:numPr>
          <w:ilvl w:val="0"/>
          <w:numId w:val="85"/>
        </w:numPr>
        <w:rPr>
          <w:rFonts w:ascii="Arial Narrow" w:hAnsi="Arial Narrow"/>
          <w:sz w:val="22"/>
          <w:szCs w:val="22"/>
        </w:rPr>
      </w:pPr>
      <w:r w:rsidRPr="00034D4A">
        <w:rPr>
          <w:rFonts w:ascii="Arial Narrow" w:hAnsi="Arial Narrow"/>
          <w:sz w:val="22"/>
          <w:szCs w:val="22"/>
        </w:rPr>
        <w:t>une documentation technique de tous les matériels et fournitures confirmant les types de ceux demandés au présent devis descriptif et les diamètres respectifs des canalisations à mettre en place</w:t>
      </w:r>
    </w:p>
    <w:p w:rsidR="0001441D" w:rsidRPr="00034D4A" w:rsidRDefault="0001441D" w:rsidP="00B85CF4">
      <w:pPr>
        <w:pStyle w:val="Paragraphedeliste"/>
        <w:numPr>
          <w:ilvl w:val="0"/>
          <w:numId w:val="85"/>
        </w:numPr>
        <w:rPr>
          <w:rFonts w:ascii="Arial Narrow" w:hAnsi="Arial Narrow"/>
          <w:sz w:val="22"/>
          <w:szCs w:val="22"/>
        </w:rPr>
      </w:pPr>
      <w:r w:rsidRPr="00034D4A">
        <w:rPr>
          <w:rFonts w:ascii="Arial Narrow" w:hAnsi="Arial Narrow"/>
          <w:sz w:val="22"/>
          <w:szCs w:val="22"/>
        </w:rPr>
        <w:t>une liste de sujétions de ce corps d’état sur les autres lots</w:t>
      </w:r>
    </w:p>
    <w:p w:rsidR="0001441D" w:rsidRPr="00034D4A" w:rsidRDefault="0001441D" w:rsidP="00B85CF4">
      <w:pPr>
        <w:pStyle w:val="Paragraphedeliste"/>
        <w:numPr>
          <w:ilvl w:val="0"/>
          <w:numId w:val="85"/>
        </w:numPr>
        <w:rPr>
          <w:rFonts w:ascii="Arial Narrow" w:hAnsi="Arial Narrow"/>
          <w:sz w:val="22"/>
          <w:szCs w:val="22"/>
        </w:rPr>
      </w:pPr>
      <w:r w:rsidRPr="00034D4A">
        <w:rPr>
          <w:rFonts w:ascii="Arial Narrow" w:hAnsi="Arial Narrow"/>
          <w:sz w:val="22"/>
          <w:szCs w:val="22"/>
        </w:rPr>
        <w:t>la coordination avec les autres corps d’état</w:t>
      </w:r>
    </w:p>
    <w:p w:rsidR="0001441D" w:rsidRPr="00034D4A" w:rsidRDefault="0001441D" w:rsidP="00B85CF4">
      <w:pPr>
        <w:pStyle w:val="Paragraphedeliste"/>
        <w:numPr>
          <w:ilvl w:val="0"/>
          <w:numId w:val="85"/>
        </w:numPr>
        <w:rPr>
          <w:rFonts w:ascii="Arial Narrow" w:hAnsi="Arial Narrow"/>
          <w:sz w:val="22"/>
          <w:szCs w:val="22"/>
        </w:rPr>
      </w:pPr>
      <w:r w:rsidRPr="00034D4A">
        <w:rPr>
          <w:rFonts w:ascii="Arial Narrow" w:hAnsi="Arial Narrow"/>
          <w:sz w:val="22"/>
          <w:szCs w:val="22"/>
        </w:rPr>
        <w:t>l’indication de ses réservations, fourreaux, etc.</w:t>
      </w:r>
    </w:p>
    <w:p w:rsidR="0001441D" w:rsidRPr="00034D4A" w:rsidRDefault="0001441D" w:rsidP="00B85CF4">
      <w:pPr>
        <w:pStyle w:val="Paragraphedeliste"/>
        <w:numPr>
          <w:ilvl w:val="0"/>
          <w:numId w:val="85"/>
        </w:numPr>
        <w:rPr>
          <w:rFonts w:ascii="Arial Narrow" w:hAnsi="Arial Narrow"/>
          <w:sz w:val="22"/>
          <w:szCs w:val="22"/>
        </w:rPr>
      </w:pPr>
      <w:r w:rsidRPr="00034D4A">
        <w:rPr>
          <w:rFonts w:ascii="Arial Narrow" w:hAnsi="Arial Narrow"/>
          <w:sz w:val="22"/>
          <w:szCs w:val="22"/>
        </w:rPr>
        <w:t>les plans de réservation</w:t>
      </w:r>
    </w:p>
    <w:p w:rsidR="0001441D" w:rsidRPr="00034D4A" w:rsidRDefault="0001441D" w:rsidP="00B85CF4">
      <w:pPr>
        <w:pStyle w:val="Paragraphedeliste"/>
        <w:numPr>
          <w:ilvl w:val="0"/>
          <w:numId w:val="85"/>
        </w:numPr>
        <w:rPr>
          <w:rFonts w:ascii="Arial Narrow" w:hAnsi="Arial Narrow"/>
          <w:sz w:val="22"/>
          <w:szCs w:val="22"/>
        </w:rPr>
      </w:pPr>
      <w:r w:rsidRPr="00034D4A">
        <w:rPr>
          <w:rFonts w:ascii="Arial Narrow" w:hAnsi="Arial Narrow"/>
          <w:sz w:val="22"/>
          <w:szCs w:val="22"/>
        </w:rPr>
        <w:t>les plans d’exécutions</w:t>
      </w:r>
    </w:p>
    <w:p w:rsidR="0001441D" w:rsidRPr="00034D4A" w:rsidRDefault="0001441D" w:rsidP="00B85CF4">
      <w:pPr>
        <w:pStyle w:val="Paragraphedeliste"/>
        <w:numPr>
          <w:ilvl w:val="0"/>
          <w:numId w:val="85"/>
        </w:numPr>
        <w:rPr>
          <w:rFonts w:ascii="Arial Narrow" w:hAnsi="Arial Narrow"/>
          <w:sz w:val="22"/>
          <w:szCs w:val="22"/>
        </w:rPr>
      </w:pPr>
      <w:r w:rsidRPr="00034D4A">
        <w:rPr>
          <w:rFonts w:ascii="Arial Narrow" w:hAnsi="Arial Narrow"/>
          <w:sz w:val="22"/>
          <w:szCs w:val="22"/>
        </w:rPr>
        <w:t>les plans conformes à l’exécution</w:t>
      </w:r>
    </w:p>
    <w:p w:rsidR="0001441D" w:rsidRPr="00034D4A" w:rsidRDefault="0001441D" w:rsidP="00B85CF4">
      <w:pPr>
        <w:pStyle w:val="Paragraphedeliste"/>
        <w:numPr>
          <w:ilvl w:val="0"/>
          <w:numId w:val="85"/>
        </w:numPr>
        <w:rPr>
          <w:rFonts w:ascii="Arial Narrow" w:hAnsi="Arial Narrow"/>
          <w:sz w:val="22"/>
          <w:szCs w:val="22"/>
        </w:rPr>
      </w:pPr>
      <w:r w:rsidRPr="00034D4A">
        <w:rPr>
          <w:rFonts w:ascii="Arial Narrow" w:hAnsi="Arial Narrow"/>
          <w:sz w:val="22"/>
          <w:szCs w:val="22"/>
        </w:rPr>
        <w:t>une notice d’entretien pour chaque marque et fabricant de matériel.</w:t>
      </w:r>
    </w:p>
    <w:p w:rsidR="0001441D" w:rsidRDefault="0001441D" w:rsidP="0001441D">
      <w:pPr>
        <w:rPr>
          <w:rFonts w:ascii="Arial Narrow" w:hAnsi="Arial Narrow"/>
          <w:sz w:val="22"/>
          <w:szCs w:val="22"/>
        </w:rPr>
      </w:pPr>
    </w:p>
    <w:p w:rsidR="00965321" w:rsidRPr="00307D15" w:rsidRDefault="00965321" w:rsidP="0001441D">
      <w:pPr>
        <w:rPr>
          <w:rFonts w:ascii="Arial Narrow" w:hAnsi="Arial Narrow"/>
          <w:sz w:val="22"/>
          <w:szCs w:val="22"/>
        </w:rPr>
      </w:pPr>
    </w:p>
    <w:p w:rsidR="0001441D" w:rsidRPr="00307D15" w:rsidRDefault="0001441D" w:rsidP="0001441D">
      <w:pPr>
        <w:rPr>
          <w:rFonts w:ascii="Arial Narrow" w:hAnsi="Arial Narrow"/>
          <w:sz w:val="22"/>
          <w:szCs w:val="22"/>
        </w:rPr>
      </w:pPr>
    </w:p>
    <w:p w:rsidR="0001441D" w:rsidRPr="00034D4A" w:rsidRDefault="0001441D" w:rsidP="0001441D">
      <w:pPr>
        <w:rPr>
          <w:rFonts w:ascii="Arial Narrow" w:hAnsi="Arial Narrow"/>
          <w:b/>
          <w:sz w:val="22"/>
          <w:szCs w:val="22"/>
        </w:rPr>
      </w:pPr>
      <w:r w:rsidRPr="00034D4A">
        <w:rPr>
          <w:rFonts w:ascii="Arial Narrow" w:hAnsi="Arial Narrow"/>
          <w:b/>
          <w:sz w:val="22"/>
          <w:szCs w:val="22"/>
        </w:rPr>
        <w:lastRenderedPageBreak/>
        <w:t>ESSAIS</w:t>
      </w:r>
    </w:p>
    <w:p w:rsidR="0001441D" w:rsidRPr="00034D4A" w:rsidRDefault="0001441D" w:rsidP="0001441D">
      <w:pPr>
        <w:rPr>
          <w:rFonts w:ascii="Arial Narrow" w:hAnsi="Arial Narrow"/>
          <w:b/>
          <w:sz w:val="22"/>
          <w:szCs w:val="22"/>
        </w:rPr>
      </w:pPr>
      <w:r w:rsidRPr="00034D4A">
        <w:rPr>
          <w:rFonts w:ascii="Arial Narrow" w:hAnsi="Arial Narrow"/>
          <w:b/>
          <w:sz w:val="22"/>
          <w:szCs w:val="22"/>
        </w:rPr>
        <w:t>Contrôle des installations</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Les contrôles effectués au cours ou à la fin des travaux ont pour but de vérifier que l’installation est bien conforme à celle prévue au devis descriptif et que son exécution ne présente pas de dispositions contraires aux prescriptions particulières du marché ou à celles du présent devis ou aux règles de l’art.</w:t>
      </w:r>
    </w:p>
    <w:p w:rsidR="0001441D" w:rsidRPr="00307D15" w:rsidRDefault="0001441D" w:rsidP="0001441D">
      <w:pPr>
        <w:rPr>
          <w:rFonts w:ascii="Arial Narrow" w:hAnsi="Arial Narrow"/>
          <w:sz w:val="22"/>
          <w:szCs w:val="22"/>
        </w:rPr>
      </w:pPr>
    </w:p>
    <w:p w:rsidR="0001441D" w:rsidRPr="00034D4A" w:rsidRDefault="0001441D" w:rsidP="0001441D">
      <w:pPr>
        <w:rPr>
          <w:rFonts w:ascii="Arial Narrow" w:hAnsi="Arial Narrow"/>
          <w:b/>
          <w:sz w:val="22"/>
          <w:szCs w:val="22"/>
        </w:rPr>
      </w:pPr>
      <w:r w:rsidRPr="00034D4A">
        <w:rPr>
          <w:rFonts w:ascii="Arial Narrow" w:hAnsi="Arial Narrow"/>
          <w:b/>
          <w:sz w:val="22"/>
          <w:szCs w:val="22"/>
        </w:rPr>
        <w:t>Essais des installations</w:t>
      </w:r>
    </w:p>
    <w:p w:rsidR="0001441D" w:rsidRPr="00307D15" w:rsidRDefault="0001441D" w:rsidP="0001441D">
      <w:pPr>
        <w:rPr>
          <w:rFonts w:ascii="Arial Narrow" w:hAnsi="Arial Narrow"/>
          <w:sz w:val="22"/>
          <w:szCs w:val="22"/>
        </w:rPr>
      </w:pPr>
      <w:r w:rsidRPr="00307D15">
        <w:rPr>
          <w:rFonts w:ascii="Arial Narrow" w:hAnsi="Arial Narrow"/>
          <w:sz w:val="22"/>
          <w:szCs w:val="22"/>
        </w:rPr>
        <w:t>Les essais ont pour but de vérifier l’étanchéité des canalisations et le bon fonctionnement de l’installation. Ils comprendront :</w:t>
      </w:r>
    </w:p>
    <w:p w:rsidR="0001441D" w:rsidRPr="00034D4A" w:rsidRDefault="0001441D" w:rsidP="00B85CF4">
      <w:pPr>
        <w:pStyle w:val="Paragraphedeliste"/>
        <w:numPr>
          <w:ilvl w:val="0"/>
          <w:numId w:val="86"/>
        </w:numPr>
        <w:rPr>
          <w:rFonts w:ascii="Arial Narrow" w:hAnsi="Arial Narrow"/>
          <w:sz w:val="22"/>
          <w:szCs w:val="22"/>
        </w:rPr>
      </w:pPr>
      <w:r w:rsidRPr="00034D4A">
        <w:rPr>
          <w:rFonts w:ascii="Arial Narrow" w:hAnsi="Arial Narrow"/>
          <w:sz w:val="22"/>
          <w:szCs w:val="22"/>
        </w:rPr>
        <w:t>essais d’étanchéité des canalisations d’eau,</w:t>
      </w:r>
    </w:p>
    <w:p w:rsidR="0001441D" w:rsidRPr="00034D4A" w:rsidRDefault="0001441D" w:rsidP="00B85CF4">
      <w:pPr>
        <w:pStyle w:val="Paragraphedeliste"/>
        <w:numPr>
          <w:ilvl w:val="0"/>
          <w:numId w:val="86"/>
        </w:numPr>
        <w:rPr>
          <w:rFonts w:ascii="Arial Narrow" w:hAnsi="Arial Narrow"/>
          <w:sz w:val="22"/>
          <w:szCs w:val="22"/>
        </w:rPr>
      </w:pPr>
      <w:r w:rsidRPr="00034D4A">
        <w:rPr>
          <w:rFonts w:ascii="Arial Narrow" w:hAnsi="Arial Narrow"/>
          <w:sz w:val="22"/>
          <w:szCs w:val="22"/>
        </w:rPr>
        <w:t>essais d’étanchéité des canalisations d’évacuations,</w:t>
      </w:r>
    </w:p>
    <w:p w:rsidR="0001441D" w:rsidRPr="00034D4A" w:rsidRDefault="0001441D" w:rsidP="00B85CF4">
      <w:pPr>
        <w:pStyle w:val="Paragraphedeliste"/>
        <w:numPr>
          <w:ilvl w:val="0"/>
          <w:numId w:val="86"/>
        </w:numPr>
        <w:rPr>
          <w:rFonts w:ascii="Arial Narrow" w:hAnsi="Arial Narrow"/>
          <w:sz w:val="22"/>
          <w:szCs w:val="22"/>
        </w:rPr>
      </w:pPr>
      <w:r w:rsidRPr="00034D4A">
        <w:rPr>
          <w:rFonts w:ascii="Arial Narrow" w:hAnsi="Arial Narrow"/>
          <w:sz w:val="22"/>
          <w:szCs w:val="22"/>
        </w:rPr>
        <w:t>essais de fonctionnement des appareils,</w:t>
      </w:r>
    </w:p>
    <w:p w:rsidR="0001441D" w:rsidRPr="00034D4A" w:rsidRDefault="0001441D" w:rsidP="00B85CF4">
      <w:pPr>
        <w:pStyle w:val="Paragraphedeliste"/>
        <w:numPr>
          <w:ilvl w:val="0"/>
          <w:numId w:val="86"/>
        </w:numPr>
        <w:rPr>
          <w:rFonts w:ascii="Arial Narrow" w:hAnsi="Arial Narrow"/>
          <w:sz w:val="22"/>
          <w:szCs w:val="22"/>
        </w:rPr>
      </w:pPr>
      <w:r w:rsidRPr="00034D4A">
        <w:rPr>
          <w:rFonts w:ascii="Arial Narrow" w:hAnsi="Arial Narrow"/>
          <w:sz w:val="22"/>
          <w:szCs w:val="22"/>
        </w:rPr>
        <w:t>essais de salubrité.</w:t>
      </w:r>
    </w:p>
    <w:p w:rsidR="0001441D" w:rsidRPr="00307D15" w:rsidRDefault="0001441D" w:rsidP="0001441D">
      <w:pPr>
        <w:rPr>
          <w:rFonts w:ascii="Arial Narrow" w:hAnsi="Arial Narrow"/>
          <w:sz w:val="22"/>
          <w:szCs w:val="22"/>
        </w:rPr>
      </w:pPr>
    </w:p>
    <w:p w:rsidR="0001441D" w:rsidRPr="00034D4A" w:rsidRDefault="0001441D" w:rsidP="0001441D">
      <w:pPr>
        <w:rPr>
          <w:rFonts w:ascii="Arial Narrow" w:hAnsi="Arial Narrow"/>
          <w:b/>
          <w:sz w:val="22"/>
          <w:szCs w:val="22"/>
        </w:rPr>
      </w:pPr>
      <w:r w:rsidRPr="00034D4A">
        <w:rPr>
          <w:rFonts w:ascii="Arial Narrow" w:hAnsi="Arial Narrow"/>
          <w:b/>
          <w:sz w:val="22"/>
          <w:szCs w:val="22"/>
        </w:rPr>
        <w:t>PROTECTIONS</w:t>
      </w:r>
    </w:p>
    <w:p w:rsidR="0001441D" w:rsidRPr="00307D15" w:rsidRDefault="0001441D" w:rsidP="0001441D">
      <w:pPr>
        <w:rPr>
          <w:rFonts w:ascii="Arial Narrow" w:hAnsi="Arial Narrow"/>
          <w:sz w:val="22"/>
          <w:szCs w:val="22"/>
        </w:rPr>
      </w:pPr>
      <w:r w:rsidRPr="00307D15">
        <w:rPr>
          <w:rFonts w:ascii="Arial Narrow" w:hAnsi="Arial Narrow"/>
          <w:sz w:val="22"/>
          <w:szCs w:val="22"/>
        </w:rPr>
        <w:t>En fin de chantier et avant les essais, l’entrepreneur aura à sa charge le curage des réseaux eaux usées, eaux vannes ainsi que l’enlèvement et la mise à la décharge de ses protections étant donné que durant le chantier, sous sa responsabilité et sa surveillance, il devra la protection de la totalité des appareils : lavabos, WC … par des moyens à sa convenance.</w:t>
      </w:r>
    </w:p>
    <w:p w:rsidR="0001441D" w:rsidRPr="00307D15" w:rsidRDefault="0001441D" w:rsidP="0001441D">
      <w:pPr>
        <w:rPr>
          <w:rFonts w:ascii="Arial Narrow" w:hAnsi="Arial Narrow"/>
          <w:sz w:val="22"/>
          <w:szCs w:val="22"/>
        </w:rPr>
      </w:pPr>
      <w:r w:rsidRPr="00307D15">
        <w:rPr>
          <w:rFonts w:ascii="Arial Narrow" w:hAnsi="Arial Narrow"/>
          <w:sz w:val="22"/>
          <w:szCs w:val="22"/>
        </w:rPr>
        <w:t>Il devra assurer également un rinçage et une désinfection complète de ses réseaux eaux froides avec remplacement éventuel de ceux qui auraient pu être détériorés.</w:t>
      </w:r>
    </w:p>
    <w:p w:rsidR="0001441D" w:rsidRDefault="0001441D" w:rsidP="0001441D">
      <w:pPr>
        <w:rPr>
          <w:rFonts w:ascii="Arial Narrow" w:hAnsi="Arial Narrow"/>
          <w:sz w:val="22"/>
          <w:szCs w:val="22"/>
        </w:rPr>
      </w:pPr>
    </w:p>
    <w:p w:rsidR="0001441D" w:rsidRPr="00034D4A" w:rsidRDefault="00965321" w:rsidP="0001441D">
      <w:pPr>
        <w:rPr>
          <w:rFonts w:ascii="Arial Narrow" w:hAnsi="Arial Narrow"/>
          <w:b/>
          <w:sz w:val="22"/>
          <w:szCs w:val="22"/>
        </w:rPr>
      </w:pPr>
      <w:r w:rsidRPr="00034D4A">
        <w:rPr>
          <w:rFonts w:ascii="Arial Narrow" w:hAnsi="Arial Narrow"/>
          <w:b/>
          <w:sz w:val="22"/>
          <w:szCs w:val="22"/>
        </w:rPr>
        <w:t>MATÉRIAUX</w:t>
      </w:r>
      <w:r w:rsidR="0001441D" w:rsidRPr="00034D4A">
        <w:rPr>
          <w:rFonts w:ascii="Arial Narrow" w:hAnsi="Arial Narrow"/>
          <w:b/>
          <w:sz w:val="22"/>
          <w:szCs w:val="22"/>
        </w:rPr>
        <w:t> :</w:t>
      </w:r>
    </w:p>
    <w:p w:rsidR="0001441D" w:rsidRPr="00307D15" w:rsidRDefault="0001441D" w:rsidP="0001441D">
      <w:pPr>
        <w:rPr>
          <w:rFonts w:ascii="Arial Narrow" w:hAnsi="Arial Narrow"/>
          <w:sz w:val="22"/>
          <w:szCs w:val="22"/>
        </w:rPr>
      </w:pPr>
      <w:r w:rsidRPr="00307D15">
        <w:rPr>
          <w:rFonts w:ascii="Arial Narrow" w:hAnsi="Arial Narrow"/>
          <w:sz w:val="22"/>
          <w:szCs w:val="22"/>
        </w:rPr>
        <w:t>Les matériaux devront être conformes aux normes et réglementations en vigueur au Mali.</w:t>
      </w:r>
    </w:p>
    <w:p w:rsidR="0001441D" w:rsidRPr="00307D15" w:rsidRDefault="0001441D" w:rsidP="0001441D">
      <w:pPr>
        <w:rPr>
          <w:rFonts w:ascii="Arial Narrow" w:hAnsi="Arial Narrow"/>
          <w:sz w:val="22"/>
          <w:szCs w:val="22"/>
        </w:rPr>
      </w:pPr>
      <w:r w:rsidRPr="00307D15">
        <w:rPr>
          <w:rFonts w:ascii="Arial Narrow" w:hAnsi="Arial Narrow"/>
          <w:sz w:val="22"/>
          <w:szCs w:val="22"/>
        </w:rPr>
        <w:t>Les tuyauteries seront en tubes fer galvanisé pour colonne de RIA, tubes cuivre, tuyaux PVC ou en polyéthylène.</w:t>
      </w:r>
    </w:p>
    <w:p w:rsidR="0001441D" w:rsidRPr="00307D15" w:rsidRDefault="0001441D" w:rsidP="0001441D">
      <w:pPr>
        <w:rPr>
          <w:rFonts w:ascii="Arial Narrow" w:hAnsi="Arial Narrow"/>
          <w:sz w:val="22"/>
          <w:szCs w:val="22"/>
        </w:rPr>
      </w:pPr>
      <w:r w:rsidRPr="00307D15">
        <w:rPr>
          <w:rFonts w:ascii="Arial Narrow" w:hAnsi="Arial Narrow"/>
          <w:sz w:val="22"/>
          <w:szCs w:val="22"/>
        </w:rPr>
        <w:t>Les écartements entre supports et tubes seront réalisés par l’interposition de rosages coniques.</w:t>
      </w:r>
    </w:p>
    <w:p w:rsidR="0001441D" w:rsidRPr="00307D15" w:rsidRDefault="0001441D" w:rsidP="0001441D">
      <w:pPr>
        <w:rPr>
          <w:rFonts w:ascii="Arial Narrow" w:hAnsi="Arial Narrow"/>
          <w:sz w:val="22"/>
          <w:szCs w:val="22"/>
        </w:rPr>
      </w:pPr>
      <w:r w:rsidRPr="00307D15">
        <w:rPr>
          <w:rFonts w:ascii="Arial Narrow" w:hAnsi="Arial Narrow"/>
          <w:sz w:val="22"/>
          <w:szCs w:val="22"/>
        </w:rPr>
        <w:t>Les pressions d’utilisation seront considérées pour des tubes recuits normés</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Tube acier galvanisé :</w:t>
      </w:r>
    </w:p>
    <w:p w:rsidR="0001441D" w:rsidRPr="00307D15" w:rsidRDefault="0001441D" w:rsidP="0001441D">
      <w:pPr>
        <w:rPr>
          <w:rFonts w:ascii="Arial Narrow" w:hAnsi="Arial Narrow"/>
          <w:sz w:val="22"/>
          <w:szCs w:val="22"/>
        </w:rPr>
      </w:pPr>
      <w:r w:rsidRPr="00307D15">
        <w:rPr>
          <w:rFonts w:ascii="Arial Narrow" w:hAnsi="Arial Narrow"/>
          <w:sz w:val="22"/>
          <w:szCs w:val="22"/>
        </w:rPr>
        <w:t>Il sera obligatoirement fait emploi d’éléments de raccordement du commerce : coudes à grand rayon de jonction, etc.</w:t>
      </w:r>
    </w:p>
    <w:p w:rsidR="0001441D" w:rsidRPr="00307D15" w:rsidRDefault="0001441D" w:rsidP="0001441D">
      <w:pPr>
        <w:rPr>
          <w:rFonts w:ascii="Arial Narrow" w:hAnsi="Arial Narrow"/>
          <w:sz w:val="22"/>
          <w:szCs w:val="22"/>
        </w:rPr>
      </w:pPr>
      <w:r w:rsidRPr="00307D15">
        <w:rPr>
          <w:rFonts w:ascii="Arial Narrow" w:hAnsi="Arial Narrow"/>
          <w:sz w:val="22"/>
          <w:szCs w:val="22"/>
        </w:rPr>
        <w:t>Tube cuivre :</w:t>
      </w:r>
    </w:p>
    <w:p w:rsidR="0001441D" w:rsidRPr="00307D15" w:rsidRDefault="0001441D" w:rsidP="0001441D">
      <w:pPr>
        <w:rPr>
          <w:rFonts w:ascii="Arial Narrow" w:hAnsi="Arial Narrow"/>
          <w:sz w:val="22"/>
          <w:szCs w:val="22"/>
        </w:rPr>
      </w:pPr>
      <w:r w:rsidRPr="00307D15">
        <w:rPr>
          <w:rFonts w:ascii="Arial Narrow" w:hAnsi="Arial Narrow"/>
          <w:sz w:val="22"/>
          <w:szCs w:val="22"/>
        </w:rPr>
        <w:t>Le cuivre utilisé sera du premier choix et conformes aux normes et réglementations en vigueur au Mali.</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Protection phonique :</w:t>
      </w:r>
    </w:p>
    <w:p w:rsidR="0001441D" w:rsidRPr="00307D15" w:rsidRDefault="0001441D" w:rsidP="0001441D">
      <w:pPr>
        <w:rPr>
          <w:rFonts w:ascii="Arial Narrow" w:hAnsi="Arial Narrow"/>
          <w:sz w:val="22"/>
          <w:szCs w:val="22"/>
        </w:rPr>
      </w:pPr>
      <w:r w:rsidRPr="00307D15">
        <w:rPr>
          <w:rFonts w:ascii="Arial Narrow" w:hAnsi="Arial Narrow"/>
          <w:sz w:val="22"/>
          <w:szCs w:val="22"/>
        </w:rPr>
        <w:t>Les conduites d’alimentation et d’évacuation pouvant être de source sonore, seront placées expressément dans la zone des salles humides (toilettes, cuisine, etc.)</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Fourreaux :</w:t>
      </w:r>
    </w:p>
    <w:p w:rsidR="0001441D" w:rsidRPr="00307D15" w:rsidRDefault="0001441D" w:rsidP="0001441D">
      <w:pPr>
        <w:rPr>
          <w:rFonts w:ascii="Arial Narrow" w:hAnsi="Arial Narrow"/>
          <w:sz w:val="22"/>
          <w:szCs w:val="22"/>
        </w:rPr>
      </w:pPr>
      <w:r w:rsidRPr="00307D15">
        <w:rPr>
          <w:rFonts w:ascii="Arial Narrow" w:hAnsi="Arial Narrow"/>
          <w:sz w:val="22"/>
          <w:szCs w:val="22"/>
        </w:rPr>
        <w:t>Toutes les canalisations seront sous fourreaux au passage des murs, parois, planchers, poutres. Le calfeutrement entre fourreaux et tubes se fera par des produits d’isolation appropriés afin d’éviter le passage de l’air, de l’eau et du son entre les locaux.</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r w:rsidRPr="00307D15">
        <w:rPr>
          <w:rFonts w:ascii="Arial Narrow" w:hAnsi="Arial Narrow"/>
          <w:sz w:val="22"/>
          <w:szCs w:val="22"/>
        </w:rPr>
        <w:t>Qualités des fournitures et matériel divers :</w:t>
      </w:r>
    </w:p>
    <w:p w:rsidR="0001441D" w:rsidRPr="00307D15" w:rsidRDefault="0001441D" w:rsidP="0001441D">
      <w:pPr>
        <w:rPr>
          <w:rFonts w:ascii="Arial Narrow" w:hAnsi="Arial Narrow"/>
          <w:sz w:val="22"/>
          <w:szCs w:val="22"/>
        </w:rPr>
      </w:pPr>
      <w:r w:rsidRPr="00307D15">
        <w:rPr>
          <w:rFonts w:ascii="Arial Narrow" w:hAnsi="Arial Narrow"/>
          <w:sz w:val="22"/>
          <w:szCs w:val="22"/>
        </w:rPr>
        <w:t>D’une manière générale, une installation doit permettre une alimentation sans pollution de l’eau, avec un débit suffisant et continu à partir du réseau interne et ou  du réseau public  muni éventuellement de sur presseur pour assurer la pression de service aux différents points de consommation.</w:t>
      </w:r>
    </w:p>
    <w:p w:rsidR="0001441D" w:rsidRDefault="0001441D" w:rsidP="0001441D">
      <w:pPr>
        <w:rPr>
          <w:rFonts w:ascii="Arial Narrow" w:hAnsi="Arial Narrow"/>
          <w:sz w:val="22"/>
          <w:szCs w:val="22"/>
        </w:rPr>
      </w:pPr>
      <w:r w:rsidRPr="00307D15">
        <w:rPr>
          <w:rFonts w:ascii="Arial Narrow" w:hAnsi="Arial Narrow"/>
          <w:sz w:val="22"/>
          <w:szCs w:val="22"/>
        </w:rPr>
        <w:t>Les matériaux et matériel fournis pour assurer l’alimentation, la distribution et l’évacuation des eaux doivent être de qualité compatible avec les pressions de service et celles normées.</w:t>
      </w:r>
    </w:p>
    <w:p w:rsidR="00965321" w:rsidRPr="00307D15" w:rsidRDefault="00965321" w:rsidP="0001441D">
      <w:pPr>
        <w:rPr>
          <w:rFonts w:ascii="Arial Narrow" w:hAnsi="Arial Narrow"/>
          <w:sz w:val="22"/>
          <w:szCs w:val="22"/>
        </w:rPr>
      </w:pPr>
    </w:p>
    <w:p w:rsidR="0001441D" w:rsidRPr="00307D15" w:rsidRDefault="0001441D" w:rsidP="0001441D">
      <w:pPr>
        <w:rPr>
          <w:rFonts w:ascii="Arial Narrow" w:hAnsi="Arial Narrow"/>
          <w:sz w:val="22"/>
          <w:szCs w:val="22"/>
          <w:lang w:val="fr-CA"/>
        </w:rPr>
      </w:pPr>
    </w:p>
    <w:p w:rsidR="0001441D" w:rsidRPr="00C54C1C" w:rsidRDefault="0001441D" w:rsidP="00B85CF4">
      <w:pPr>
        <w:pStyle w:val="Paragraphedeliste"/>
        <w:numPr>
          <w:ilvl w:val="0"/>
          <w:numId w:val="55"/>
        </w:numPr>
        <w:rPr>
          <w:rFonts w:ascii="Arial Narrow" w:hAnsi="Arial Narrow"/>
          <w:b/>
          <w:sz w:val="22"/>
          <w:szCs w:val="22"/>
        </w:rPr>
      </w:pPr>
      <w:bookmarkStart w:id="973" w:name="_Toc161932731"/>
      <w:bookmarkStart w:id="974" w:name="_Toc161985041"/>
      <w:r w:rsidRPr="00C54C1C">
        <w:rPr>
          <w:rFonts w:ascii="Arial Narrow" w:hAnsi="Arial Narrow"/>
          <w:b/>
          <w:sz w:val="22"/>
          <w:szCs w:val="22"/>
        </w:rPr>
        <w:lastRenderedPageBreak/>
        <w:t>ESPACES  VERTS</w:t>
      </w:r>
      <w:bookmarkEnd w:id="973"/>
      <w:bookmarkEnd w:id="974"/>
    </w:p>
    <w:p w:rsidR="0001441D" w:rsidRPr="00C54C1C" w:rsidRDefault="0001441D" w:rsidP="0001441D">
      <w:pPr>
        <w:ind w:firstLine="360"/>
        <w:rPr>
          <w:rFonts w:ascii="Arial Narrow" w:hAnsi="Arial Narrow"/>
          <w:b/>
          <w:sz w:val="22"/>
          <w:szCs w:val="22"/>
        </w:rPr>
      </w:pPr>
      <w:r w:rsidRPr="00C54C1C">
        <w:rPr>
          <w:rFonts w:ascii="Arial Narrow" w:hAnsi="Arial Narrow"/>
          <w:b/>
          <w:sz w:val="22"/>
          <w:szCs w:val="22"/>
        </w:rPr>
        <w:t>GÉNÉRALITÉS</w:t>
      </w:r>
      <w:r>
        <w:rPr>
          <w:rFonts w:ascii="Arial Narrow" w:hAnsi="Arial Narrow"/>
          <w:b/>
          <w:sz w:val="22"/>
          <w:szCs w:val="22"/>
        </w:rPr>
        <w:t> :</w:t>
      </w:r>
    </w:p>
    <w:p w:rsidR="0001441D" w:rsidRPr="00307D15" w:rsidRDefault="0001441D" w:rsidP="0001441D">
      <w:pPr>
        <w:rPr>
          <w:rFonts w:ascii="Arial Narrow" w:hAnsi="Arial Narrow"/>
          <w:sz w:val="22"/>
          <w:szCs w:val="22"/>
        </w:rPr>
      </w:pPr>
      <w:r w:rsidRPr="00307D15">
        <w:rPr>
          <w:rFonts w:ascii="Arial Narrow" w:hAnsi="Arial Narrow"/>
          <w:sz w:val="22"/>
          <w:szCs w:val="22"/>
        </w:rPr>
        <w:t>Sont prévus à ce Corps d'</w:t>
      </w:r>
      <w:r w:rsidR="00965321" w:rsidRPr="00307D15">
        <w:rPr>
          <w:rFonts w:ascii="Arial Narrow" w:hAnsi="Arial Narrow"/>
          <w:sz w:val="22"/>
          <w:szCs w:val="22"/>
        </w:rPr>
        <w:t>État</w:t>
      </w:r>
      <w:r w:rsidRPr="00307D15">
        <w:rPr>
          <w:rFonts w:ascii="Arial Narrow" w:hAnsi="Arial Narrow"/>
          <w:sz w:val="22"/>
          <w:szCs w:val="22"/>
        </w:rPr>
        <w:t xml:space="preserve"> l'aménagement de zones d'espaces verts à l’intérieur et à l'extérieur du site et le garnissage des jardinières selon les plans fournis par l'Architecte.</w:t>
      </w:r>
    </w:p>
    <w:p w:rsidR="0001441D" w:rsidRPr="00307D15" w:rsidRDefault="0001441D" w:rsidP="0001441D">
      <w:pPr>
        <w:rPr>
          <w:rFonts w:ascii="Arial Narrow" w:hAnsi="Arial Narrow"/>
          <w:sz w:val="22"/>
          <w:szCs w:val="22"/>
        </w:rPr>
      </w:pPr>
    </w:p>
    <w:p w:rsidR="0001441D" w:rsidRPr="00C54C1C" w:rsidRDefault="0001441D" w:rsidP="0001441D">
      <w:pPr>
        <w:rPr>
          <w:rFonts w:ascii="Arial Narrow" w:hAnsi="Arial Narrow"/>
          <w:b/>
          <w:sz w:val="22"/>
          <w:szCs w:val="22"/>
        </w:rPr>
      </w:pPr>
      <w:bookmarkStart w:id="975" w:name="_Toc161932733"/>
      <w:r w:rsidRPr="00C54C1C">
        <w:rPr>
          <w:rFonts w:ascii="Arial Narrow" w:hAnsi="Arial Narrow"/>
          <w:b/>
          <w:sz w:val="22"/>
          <w:szCs w:val="22"/>
        </w:rPr>
        <w:t xml:space="preserve">TRAVAUX </w:t>
      </w:r>
      <w:bookmarkEnd w:id="975"/>
      <w:r w:rsidR="00965321" w:rsidRPr="00C54C1C">
        <w:rPr>
          <w:rFonts w:ascii="Arial Narrow" w:hAnsi="Arial Narrow"/>
          <w:b/>
          <w:sz w:val="22"/>
          <w:szCs w:val="22"/>
        </w:rPr>
        <w:t>PRÉPARATOIRES</w:t>
      </w:r>
    </w:p>
    <w:p w:rsidR="0001441D" w:rsidRPr="00307D15" w:rsidRDefault="0001441D" w:rsidP="0001441D">
      <w:pPr>
        <w:rPr>
          <w:rFonts w:ascii="Arial Narrow" w:hAnsi="Arial Narrow"/>
          <w:sz w:val="22"/>
          <w:szCs w:val="22"/>
        </w:rPr>
      </w:pPr>
      <w:r w:rsidRPr="00307D15">
        <w:rPr>
          <w:rFonts w:ascii="Arial Narrow" w:hAnsi="Arial Narrow"/>
          <w:sz w:val="22"/>
          <w:szCs w:val="22"/>
        </w:rPr>
        <w:t>Après décapage et enlèvement des gravois, débris, déchets de toute nature impropres à la culture, il est prévu la fourniture, l'apport et le réglage de terre végétale noire sur une hauteur de 20 cm.</w:t>
      </w:r>
    </w:p>
    <w:p w:rsidR="0001441D" w:rsidRPr="00307D15" w:rsidRDefault="0001441D" w:rsidP="0001441D">
      <w:pPr>
        <w:rPr>
          <w:rFonts w:ascii="Arial Narrow" w:hAnsi="Arial Narrow"/>
          <w:sz w:val="22"/>
          <w:szCs w:val="22"/>
        </w:rPr>
      </w:pPr>
    </w:p>
    <w:p w:rsidR="0001441D" w:rsidRPr="00C54C1C" w:rsidRDefault="0001441D" w:rsidP="0001441D">
      <w:pPr>
        <w:rPr>
          <w:rFonts w:ascii="Arial Narrow" w:hAnsi="Arial Narrow"/>
          <w:b/>
          <w:sz w:val="22"/>
          <w:szCs w:val="22"/>
        </w:rPr>
      </w:pPr>
      <w:bookmarkStart w:id="976" w:name="_Toc161932734"/>
      <w:r w:rsidRPr="00C54C1C">
        <w:rPr>
          <w:rFonts w:ascii="Arial Narrow" w:hAnsi="Arial Narrow"/>
          <w:b/>
          <w:sz w:val="22"/>
          <w:szCs w:val="22"/>
        </w:rPr>
        <w:t xml:space="preserve">FOURNITURE ET MISE EN </w:t>
      </w:r>
      <w:bookmarkEnd w:id="976"/>
      <w:r w:rsidR="00965321" w:rsidRPr="00C54C1C">
        <w:rPr>
          <w:rFonts w:ascii="Arial Narrow" w:hAnsi="Arial Narrow"/>
          <w:b/>
          <w:sz w:val="22"/>
          <w:szCs w:val="22"/>
        </w:rPr>
        <w:t>ŒUVRE</w:t>
      </w:r>
    </w:p>
    <w:p w:rsidR="0001441D" w:rsidRPr="00C54C1C" w:rsidRDefault="0001441D" w:rsidP="0001441D">
      <w:pPr>
        <w:rPr>
          <w:rFonts w:ascii="Arial Narrow" w:hAnsi="Arial Narrow"/>
          <w:b/>
          <w:sz w:val="22"/>
          <w:szCs w:val="22"/>
        </w:rPr>
      </w:pPr>
      <w:r w:rsidRPr="00C54C1C">
        <w:rPr>
          <w:rFonts w:ascii="Arial Narrow" w:hAnsi="Arial Narrow"/>
          <w:b/>
          <w:sz w:val="22"/>
          <w:szCs w:val="22"/>
        </w:rPr>
        <w:t>Gazonnage</w:t>
      </w:r>
    </w:p>
    <w:p w:rsidR="0001441D" w:rsidRPr="00307D15" w:rsidRDefault="0001441D" w:rsidP="0001441D">
      <w:pPr>
        <w:rPr>
          <w:rFonts w:ascii="Arial Narrow" w:hAnsi="Arial Narrow"/>
          <w:sz w:val="22"/>
          <w:szCs w:val="22"/>
        </w:rPr>
      </w:pPr>
      <w:r w:rsidRPr="00307D15">
        <w:rPr>
          <w:rFonts w:ascii="Arial Narrow" w:hAnsi="Arial Narrow"/>
          <w:sz w:val="22"/>
          <w:szCs w:val="22"/>
        </w:rPr>
        <w:t>Fourniture et mise en place de terre végétale humifère nettoyée, réglée, ratissée et roulée sur une épaisseur de 0,15 m après tassement, y compris foisonnement.</w:t>
      </w:r>
    </w:p>
    <w:p w:rsidR="0001441D" w:rsidRPr="00307D15" w:rsidRDefault="0001441D" w:rsidP="0001441D">
      <w:pPr>
        <w:rPr>
          <w:rFonts w:ascii="Arial Narrow" w:hAnsi="Arial Narrow"/>
          <w:sz w:val="22"/>
          <w:szCs w:val="22"/>
        </w:rPr>
      </w:pPr>
      <w:r>
        <w:rPr>
          <w:rFonts w:ascii="Arial Narrow" w:hAnsi="Arial Narrow"/>
          <w:sz w:val="22"/>
          <w:szCs w:val="22"/>
        </w:rPr>
        <w:t xml:space="preserve">À prendre en compte : </w:t>
      </w:r>
    </w:p>
    <w:p w:rsidR="0001441D" w:rsidRPr="00C54C1C" w:rsidRDefault="0001441D" w:rsidP="00B85CF4">
      <w:pPr>
        <w:pStyle w:val="Paragraphedeliste"/>
        <w:numPr>
          <w:ilvl w:val="0"/>
          <w:numId w:val="87"/>
        </w:numPr>
        <w:rPr>
          <w:rFonts w:ascii="Arial Narrow" w:hAnsi="Arial Narrow"/>
          <w:sz w:val="22"/>
          <w:szCs w:val="22"/>
        </w:rPr>
      </w:pPr>
      <w:r w:rsidRPr="00C54C1C">
        <w:rPr>
          <w:rFonts w:ascii="Arial Narrow" w:hAnsi="Arial Narrow"/>
          <w:sz w:val="22"/>
          <w:szCs w:val="22"/>
        </w:rPr>
        <w:t>Fourniture et mise en place de terreau fermenté finement tamisé et fertilisé en matières organiques et minérales sur une épaisseur de 0,05m après tassement avec nivellement sommaire.</w:t>
      </w:r>
    </w:p>
    <w:p w:rsidR="0001441D" w:rsidRPr="00C54C1C" w:rsidRDefault="0001441D" w:rsidP="00B85CF4">
      <w:pPr>
        <w:pStyle w:val="Paragraphedeliste"/>
        <w:numPr>
          <w:ilvl w:val="0"/>
          <w:numId w:val="87"/>
        </w:numPr>
        <w:rPr>
          <w:rFonts w:ascii="Arial Narrow" w:hAnsi="Arial Narrow"/>
          <w:sz w:val="22"/>
          <w:szCs w:val="22"/>
        </w:rPr>
      </w:pPr>
      <w:r w:rsidRPr="00C54C1C">
        <w:rPr>
          <w:rFonts w:ascii="Arial Narrow" w:hAnsi="Arial Narrow"/>
          <w:sz w:val="22"/>
          <w:szCs w:val="22"/>
        </w:rPr>
        <w:t>Arrosage copieux, épandage et griffage d'engrais minéral spécial pour pelouses, nivellement parfait avant les semis, roulage léger.</w:t>
      </w:r>
    </w:p>
    <w:p w:rsidR="0001441D" w:rsidRPr="00C54C1C" w:rsidRDefault="0001441D" w:rsidP="00B85CF4">
      <w:pPr>
        <w:pStyle w:val="Paragraphedeliste"/>
        <w:numPr>
          <w:ilvl w:val="0"/>
          <w:numId w:val="87"/>
        </w:numPr>
        <w:rPr>
          <w:rFonts w:ascii="Arial Narrow" w:hAnsi="Arial Narrow"/>
          <w:sz w:val="22"/>
          <w:szCs w:val="22"/>
        </w:rPr>
      </w:pPr>
      <w:r w:rsidRPr="00C54C1C">
        <w:rPr>
          <w:rFonts w:ascii="Arial Narrow" w:hAnsi="Arial Narrow"/>
          <w:sz w:val="22"/>
          <w:szCs w:val="22"/>
        </w:rPr>
        <w:t xml:space="preserve">Apport de fumier avec incorporation à la grille. Semis croisé d'un mélange de graminée </w:t>
      </w:r>
      <w:proofErr w:type="spellStart"/>
      <w:r w:rsidRPr="00C54C1C">
        <w:rPr>
          <w:rFonts w:ascii="Arial Narrow" w:hAnsi="Arial Narrow"/>
          <w:sz w:val="22"/>
          <w:szCs w:val="22"/>
        </w:rPr>
        <w:t>cynadondactylon</w:t>
      </w:r>
      <w:proofErr w:type="spellEnd"/>
      <w:r w:rsidRPr="00C54C1C">
        <w:rPr>
          <w:rFonts w:ascii="Arial Narrow" w:hAnsi="Arial Narrow"/>
          <w:sz w:val="22"/>
          <w:szCs w:val="22"/>
        </w:rPr>
        <w:t xml:space="preserve"> à raison de 3 Kg / are.</w:t>
      </w:r>
    </w:p>
    <w:p w:rsidR="0001441D" w:rsidRDefault="0001441D" w:rsidP="00B85CF4">
      <w:pPr>
        <w:pStyle w:val="Paragraphedeliste"/>
        <w:numPr>
          <w:ilvl w:val="0"/>
          <w:numId w:val="87"/>
        </w:numPr>
        <w:rPr>
          <w:rFonts w:ascii="Arial Narrow" w:hAnsi="Arial Narrow"/>
          <w:sz w:val="22"/>
          <w:szCs w:val="22"/>
        </w:rPr>
      </w:pPr>
      <w:r w:rsidRPr="00C54C1C">
        <w:rPr>
          <w:rFonts w:ascii="Arial Narrow" w:hAnsi="Arial Narrow"/>
          <w:sz w:val="22"/>
          <w:szCs w:val="22"/>
        </w:rPr>
        <w:t xml:space="preserve">Enfoncement de la graine, roulage, arrosage, </w:t>
      </w:r>
      <w:proofErr w:type="spellStart"/>
      <w:r w:rsidRPr="00C54C1C">
        <w:rPr>
          <w:rFonts w:ascii="Arial Narrow" w:hAnsi="Arial Narrow"/>
          <w:sz w:val="22"/>
          <w:szCs w:val="22"/>
        </w:rPr>
        <w:t>resemis</w:t>
      </w:r>
      <w:proofErr w:type="spellEnd"/>
      <w:r w:rsidRPr="00C54C1C">
        <w:rPr>
          <w:rFonts w:ascii="Arial Narrow" w:hAnsi="Arial Narrow"/>
          <w:sz w:val="22"/>
          <w:szCs w:val="22"/>
        </w:rPr>
        <w:t xml:space="preserve"> éventuel des manquements.</w:t>
      </w:r>
    </w:p>
    <w:p w:rsidR="0001441D" w:rsidRPr="00C54C1C" w:rsidRDefault="0001441D" w:rsidP="00B85CF4">
      <w:pPr>
        <w:pStyle w:val="Paragraphedeliste"/>
        <w:numPr>
          <w:ilvl w:val="0"/>
          <w:numId w:val="87"/>
        </w:numPr>
        <w:rPr>
          <w:rFonts w:ascii="Arial Narrow" w:hAnsi="Arial Narrow"/>
          <w:sz w:val="22"/>
          <w:szCs w:val="22"/>
        </w:rPr>
      </w:pPr>
      <w:bookmarkStart w:id="977" w:name="_Toc161932735"/>
      <w:bookmarkStart w:id="978" w:name="_Toc161985042"/>
      <w:r w:rsidRPr="00C54C1C">
        <w:rPr>
          <w:rFonts w:ascii="Arial Narrow" w:hAnsi="Arial Narrow"/>
          <w:sz w:val="22"/>
          <w:szCs w:val="22"/>
        </w:rPr>
        <w:t>Première coupes à la tondeuse et arrachage des mauvaises herbes, reprises des parties mal poussées.</w:t>
      </w:r>
      <w:bookmarkEnd w:id="977"/>
      <w:bookmarkEnd w:id="978"/>
    </w:p>
    <w:p w:rsidR="0001441D" w:rsidRPr="00C54C1C" w:rsidRDefault="0001441D" w:rsidP="00B85CF4">
      <w:pPr>
        <w:pStyle w:val="Paragraphedeliste"/>
        <w:numPr>
          <w:ilvl w:val="0"/>
          <w:numId w:val="87"/>
        </w:numPr>
        <w:rPr>
          <w:rFonts w:ascii="Arial Narrow" w:hAnsi="Arial Narrow"/>
          <w:sz w:val="22"/>
          <w:szCs w:val="22"/>
        </w:rPr>
      </w:pPr>
      <w:r w:rsidRPr="00C54C1C">
        <w:rPr>
          <w:rFonts w:ascii="Arial Narrow" w:hAnsi="Arial Narrow"/>
          <w:sz w:val="22"/>
          <w:szCs w:val="22"/>
        </w:rPr>
        <w:t>L'Établissement parfait du gazon est à garantir pour une période de 1 an après la réception provisoire. En conséquence, les défectuosités du semi seront réparées à la charge de l'Entrepreneur.</w:t>
      </w:r>
    </w:p>
    <w:p w:rsidR="0001441D" w:rsidRPr="00307D15" w:rsidRDefault="0001441D" w:rsidP="0001441D">
      <w:pPr>
        <w:rPr>
          <w:rFonts w:ascii="Arial Narrow" w:hAnsi="Arial Narrow"/>
          <w:sz w:val="22"/>
          <w:szCs w:val="22"/>
        </w:rPr>
      </w:pPr>
    </w:p>
    <w:p w:rsidR="0001441D" w:rsidRPr="00307D15" w:rsidRDefault="0001441D" w:rsidP="0001441D">
      <w:pPr>
        <w:rPr>
          <w:rFonts w:ascii="Arial Narrow" w:hAnsi="Arial Narrow"/>
          <w:sz w:val="22"/>
          <w:szCs w:val="22"/>
        </w:rPr>
      </w:pPr>
    </w:p>
    <w:p w:rsidR="0001441D" w:rsidRPr="00C54C1C" w:rsidRDefault="0001441D" w:rsidP="0001441D">
      <w:pPr>
        <w:rPr>
          <w:rFonts w:ascii="Arial Narrow" w:hAnsi="Arial Narrow"/>
          <w:b/>
          <w:sz w:val="22"/>
          <w:szCs w:val="22"/>
        </w:rPr>
      </w:pPr>
      <w:r w:rsidRPr="00C54C1C">
        <w:rPr>
          <w:rFonts w:ascii="Arial Narrow" w:hAnsi="Arial Narrow"/>
          <w:b/>
          <w:sz w:val="22"/>
          <w:szCs w:val="22"/>
        </w:rPr>
        <w:t>ARBRES TIGES</w:t>
      </w:r>
    </w:p>
    <w:p w:rsidR="0001441D" w:rsidRPr="00307D15" w:rsidRDefault="0001441D" w:rsidP="0001441D">
      <w:pPr>
        <w:jc w:val="left"/>
        <w:rPr>
          <w:rFonts w:ascii="Arial Narrow" w:hAnsi="Arial Narrow"/>
          <w:sz w:val="22"/>
          <w:szCs w:val="22"/>
        </w:rPr>
      </w:pPr>
      <w:r w:rsidRPr="00307D15">
        <w:rPr>
          <w:rFonts w:ascii="Arial Narrow" w:hAnsi="Arial Narrow"/>
          <w:sz w:val="22"/>
          <w:szCs w:val="22"/>
        </w:rPr>
        <w:t>Piquetage et creusement de trous de 1,00 x 1,00 x 1,00, fond pioché sur place.</w:t>
      </w:r>
      <w:r w:rsidRPr="00307D15">
        <w:rPr>
          <w:rFonts w:ascii="Arial Narrow" w:hAnsi="Arial Narrow"/>
          <w:sz w:val="22"/>
          <w:szCs w:val="22"/>
        </w:rPr>
        <w:br/>
        <w:t>Évacuations des terres, Arrosage copieux des trous.</w:t>
      </w:r>
      <w:r w:rsidRPr="00307D15">
        <w:rPr>
          <w:rFonts w:ascii="Arial Narrow" w:hAnsi="Arial Narrow"/>
          <w:sz w:val="22"/>
          <w:szCs w:val="22"/>
        </w:rPr>
        <w:br/>
        <w:t>Fourniture et mise en place d'un mélange de terre végétale humifère, terreau fertilisé et fumier bien décomposé.</w:t>
      </w:r>
    </w:p>
    <w:p w:rsidR="0001441D" w:rsidRPr="00307D15" w:rsidRDefault="0001441D" w:rsidP="0001441D">
      <w:pPr>
        <w:rPr>
          <w:rFonts w:ascii="Arial Narrow" w:hAnsi="Arial Narrow"/>
          <w:sz w:val="22"/>
          <w:szCs w:val="22"/>
        </w:rPr>
      </w:pPr>
      <w:bookmarkStart w:id="979" w:name="_Toc161932742"/>
      <w:bookmarkStart w:id="980" w:name="_Toc161985049"/>
      <w:r w:rsidRPr="00307D15">
        <w:rPr>
          <w:rFonts w:ascii="Arial Narrow" w:hAnsi="Arial Narrow"/>
          <w:sz w:val="22"/>
          <w:szCs w:val="22"/>
        </w:rPr>
        <w:t>Fourniture, transport et distribution des arbres, habillage et pralinage des racines, taille des couronnes.</w:t>
      </w:r>
      <w:bookmarkEnd w:id="979"/>
      <w:bookmarkEnd w:id="980"/>
    </w:p>
    <w:p w:rsidR="0001441D" w:rsidRPr="00307D15" w:rsidRDefault="0001441D" w:rsidP="0001441D">
      <w:pPr>
        <w:rPr>
          <w:rFonts w:ascii="Arial Narrow" w:hAnsi="Arial Narrow"/>
          <w:sz w:val="22"/>
          <w:szCs w:val="22"/>
        </w:rPr>
      </w:pPr>
      <w:bookmarkStart w:id="981" w:name="_Toc161932743"/>
      <w:bookmarkStart w:id="982" w:name="_Toc161985050"/>
      <w:r w:rsidRPr="00307D15">
        <w:rPr>
          <w:rFonts w:ascii="Arial Narrow" w:hAnsi="Arial Narrow"/>
          <w:sz w:val="22"/>
          <w:szCs w:val="22"/>
        </w:rPr>
        <w:t>Plantation de sujets repiqués et contre plantés, tige de 2,00 à 2,20 m calibres forts.</w:t>
      </w:r>
      <w:bookmarkEnd w:id="981"/>
      <w:bookmarkEnd w:id="982"/>
    </w:p>
    <w:p w:rsidR="0001441D" w:rsidRPr="00307D15" w:rsidRDefault="0001441D" w:rsidP="0001441D">
      <w:pPr>
        <w:rPr>
          <w:rFonts w:ascii="Arial Narrow" w:hAnsi="Arial Narrow"/>
          <w:sz w:val="22"/>
          <w:szCs w:val="22"/>
        </w:rPr>
      </w:pPr>
      <w:bookmarkStart w:id="983" w:name="_Toc161932744"/>
      <w:bookmarkStart w:id="984" w:name="_Toc161985051"/>
      <w:r w:rsidRPr="00307D15">
        <w:rPr>
          <w:rFonts w:ascii="Arial Narrow" w:hAnsi="Arial Narrow"/>
          <w:sz w:val="22"/>
          <w:szCs w:val="22"/>
        </w:rPr>
        <w:t>Fourniture et pose d'une protection : en rônier et attaches galvanisés avec protection en plastique.</w:t>
      </w:r>
      <w:bookmarkEnd w:id="983"/>
      <w:bookmarkEnd w:id="984"/>
    </w:p>
    <w:p w:rsidR="0001441D" w:rsidRPr="00307D15" w:rsidRDefault="0001441D" w:rsidP="0001441D">
      <w:pPr>
        <w:rPr>
          <w:rFonts w:ascii="Arial Narrow" w:hAnsi="Arial Narrow"/>
          <w:sz w:val="22"/>
          <w:szCs w:val="22"/>
        </w:rPr>
      </w:pPr>
      <w:r w:rsidRPr="00307D15">
        <w:rPr>
          <w:rFonts w:ascii="Arial Narrow" w:hAnsi="Arial Narrow"/>
          <w:sz w:val="22"/>
          <w:szCs w:val="22"/>
        </w:rPr>
        <w:t>Fourniture et pose de cercle en deux sections en béton vitré de diamètre 25m à 1,50 m et d'une hauteur de 0,15 m. Ces cercles sont destinés à retenir et économiser l'eau en facilitant le maintien propre au pied des arbres.</w:t>
      </w:r>
    </w:p>
    <w:p w:rsidR="0001441D" w:rsidRPr="00307D15" w:rsidRDefault="0001441D" w:rsidP="0001441D">
      <w:pPr>
        <w:rPr>
          <w:rFonts w:ascii="Arial Narrow" w:hAnsi="Arial Narrow"/>
          <w:sz w:val="22"/>
          <w:szCs w:val="22"/>
        </w:rPr>
      </w:pPr>
    </w:p>
    <w:p w:rsidR="0001441D" w:rsidRPr="00C54C1C" w:rsidRDefault="00965321" w:rsidP="0001441D">
      <w:pPr>
        <w:rPr>
          <w:rFonts w:ascii="Arial Narrow" w:hAnsi="Arial Narrow"/>
          <w:b/>
          <w:sz w:val="22"/>
          <w:szCs w:val="22"/>
        </w:rPr>
      </w:pPr>
      <w:r w:rsidRPr="00C54C1C">
        <w:rPr>
          <w:rFonts w:ascii="Arial Narrow" w:hAnsi="Arial Narrow"/>
          <w:b/>
          <w:sz w:val="22"/>
          <w:szCs w:val="22"/>
        </w:rPr>
        <w:t>JARDINIÈRE</w:t>
      </w:r>
    </w:p>
    <w:p w:rsidR="0001441D" w:rsidRPr="00307D15" w:rsidRDefault="0001441D" w:rsidP="0001441D">
      <w:pPr>
        <w:rPr>
          <w:rFonts w:ascii="Arial Narrow" w:hAnsi="Arial Narrow"/>
          <w:sz w:val="22"/>
          <w:szCs w:val="22"/>
        </w:rPr>
      </w:pPr>
      <w:bookmarkStart w:id="985" w:name="_Toc161932745"/>
      <w:bookmarkStart w:id="986" w:name="_Toc161985052"/>
      <w:r w:rsidRPr="00307D15">
        <w:rPr>
          <w:rFonts w:ascii="Arial Narrow" w:hAnsi="Arial Narrow"/>
          <w:sz w:val="22"/>
          <w:szCs w:val="22"/>
        </w:rPr>
        <w:t>Fourniture et mise en place de gravillons calibrés pour servir de drain aux eaux d'arrosage.</w:t>
      </w:r>
      <w:bookmarkEnd w:id="985"/>
      <w:bookmarkEnd w:id="986"/>
    </w:p>
    <w:p w:rsidR="0001441D" w:rsidRPr="00307D15" w:rsidRDefault="0001441D" w:rsidP="0001441D">
      <w:pPr>
        <w:jc w:val="left"/>
        <w:rPr>
          <w:rFonts w:ascii="Arial Narrow" w:hAnsi="Arial Narrow"/>
          <w:sz w:val="22"/>
          <w:szCs w:val="22"/>
        </w:rPr>
      </w:pPr>
      <w:r w:rsidRPr="00307D15">
        <w:rPr>
          <w:rFonts w:ascii="Arial Narrow" w:hAnsi="Arial Narrow"/>
          <w:sz w:val="22"/>
          <w:szCs w:val="22"/>
        </w:rPr>
        <w:t>Fourniture et mise en place d'un mélange de terre, terreau fertilisé, fumier décomposé et engrais approprié d'une épaisseur minimum de</w:t>
      </w:r>
      <w:r w:rsidR="00965321">
        <w:rPr>
          <w:rFonts w:ascii="Arial Narrow" w:hAnsi="Arial Narrow"/>
          <w:sz w:val="22"/>
          <w:szCs w:val="22"/>
        </w:rPr>
        <w:t xml:space="preserve"> </w:t>
      </w:r>
      <w:r w:rsidRPr="00307D15">
        <w:rPr>
          <w:rFonts w:ascii="Arial Narrow" w:hAnsi="Arial Narrow"/>
          <w:sz w:val="22"/>
          <w:szCs w:val="22"/>
        </w:rPr>
        <w:t>0,20m.</w:t>
      </w:r>
      <w:r w:rsidRPr="00307D15">
        <w:rPr>
          <w:rFonts w:ascii="Arial Narrow" w:hAnsi="Arial Narrow"/>
          <w:sz w:val="22"/>
          <w:szCs w:val="22"/>
        </w:rPr>
        <w:br/>
        <w:t xml:space="preserve">Fourniture et plantation de sujet de décoration florale de premier choix. </w:t>
      </w:r>
    </w:p>
    <w:p w:rsidR="0001441D" w:rsidRPr="00307D15" w:rsidRDefault="0001441D" w:rsidP="0001441D">
      <w:pPr>
        <w:rPr>
          <w:rFonts w:ascii="Arial Narrow" w:hAnsi="Arial Narrow"/>
          <w:sz w:val="22"/>
          <w:szCs w:val="22"/>
        </w:rPr>
      </w:pPr>
      <w:bookmarkStart w:id="987" w:name="_Toc161932746"/>
      <w:bookmarkStart w:id="988" w:name="_Toc161985053"/>
      <w:r w:rsidRPr="00307D15">
        <w:rPr>
          <w:rFonts w:ascii="Arial Narrow" w:hAnsi="Arial Narrow"/>
          <w:sz w:val="22"/>
          <w:szCs w:val="22"/>
        </w:rPr>
        <w:t>Tous les végétaux seront garantis de bonne reprise et toute plante morte mal venante sera remplacée.</w:t>
      </w:r>
      <w:bookmarkEnd w:id="987"/>
      <w:bookmarkEnd w:id="988"/>
    </w:p>
    <w:p w:rsidR="0001441D" w:rsidRPr="00307D15" w:rsidRDefault="0001441D" w:rsidP="0001441D">
      <w:pPr>
        <w:rPr>
          <w:rFonts w:ascii="Arial Narrow" w:hAnsi="Arial Narrow"/>
          <w:sz w:val="22"/>
          <w:szCs w:val="22"/>
        </w:rPr>
      </w:pPr>
    </w:p>
    <w:p w:rsidR="00CF763F" w:rsidRDefault="00CF763F" w:rsidP="00CF763F">
      <w:pPr>
        <w:pStyle w:val="SectionVIHeader"/>
        <w:jc w:val="both"/>
        <w:rPr>
          <w:rFonts w:ascii="Arial Narrow" w:hAnsi="Arial Narrow"/>
          <w:b w:val="0"/>
          <w:i/>
          <w:sz w:val="24"/>
          <w:lang w:val="fr-FR"/>
        </w:rPr>
      </w:pPr>
    </w:p>
    <w:p w:rsidR="00CF763F" w:rsidRDefault="00CF763F">
      <w:pPr>
        <w:suppressAutoHyphens w:val="0"/>
        <w:overflowPunct/>
        <w:autoSpaceDE/>
        <w:autoSpaceDN/>
        <w:adjustRightInd/>
        <w:spacing w:after="200" w:line="276" w:lineRule="auto"/>
        <w:jc w:val="left"/>
        <w:textAlignment w:val="auto"/>
        <w:rPr>
          <w:rFonts w:ascii="Arial Narrow" w:hAnsi="Arial Narrow"/>
          <w:i/>
        </w:rPr>
      </w:pPr>
      <w:r>
        <w:rPr>
          <w:rFonts w:ascii="Arial Narrow" w:hAnsi="Arial Narrow"/>
          <w:b/>
          <w:i/>
        </w:rPr>
        <w:br w:type="page"/>
      </w:r>
    </w:p>
    <w:p w:rsidR="00DF6E3A" w:rsidRPr="00C0168C" w:rsidRDefault="00DF6E3A" w:rsidP="00DF6E3A">
      <w:pPr>
        <w:pStyle w:val="SectionVIHeader"/>
        <w:rPr>
          <w:rFonts w:ascii="Arial Narrow" w:hAnsi="Arial Narrow"/>
          <w:b w:val="0"/>
          <w:i/>
          <w:sz w:val="24"/>
          <w:lang w:val="fr-FR"/>
        </w:rPr>
      </w:pPr>
    </w:p>
    <w:p w:rsidR="00DF6E3A" w:rsidRPr="00965321" w:rsidRDefault="00DF6E3A" w:rsidP="00965321">
      <w:pPr>
        <w:pStyle w:val="SectionVIHeader"/>
        <w:rPr>
          <w:rFonts w:ascii="Arial Narrow" w:hAnsi="Arial Narrow"/>
          <w:lang w:val="fr-FR"/>
        </w:rPr>
      </w:pPr>
      <w:r w:rsidRPr="00C0168C">
        <w:rPr>
          <w:rFonts w:ascii="Arial Narrow" w:hAnsi="Arial Narrow"/>
          <w:lang w:val="fr-FR"/>
        </w:rPr>
        <w:t>2. Documents graphiques et plans</w:t>
      </w:r>
      <w:bookmarkEnd w:id="478"/>
      <w:r w:rsidRPr="009C39B6">
        <w:rPr>
          <w:rFonts w:ascii="Arial Narrow" w:hAnsi="Arial Narrow"/>
          <w:i/>
          <w:lang w:val="fr-FR"/>
        </w:rPr>
        <w:br w:type="page"/>
      </w:r>
    </w:p>
    <w:p w:rsidR="00DF6E3A" w:rsidRPr="00C0168C" w:rsidRDefault="00DF6E3A" w:rsidP="006C13F3">
      <w:pPr>
        <w:pStyle w:val="Part"/>
        <w:spacing w:before="0"/>
        <w:rPr>
          <w:rFonts w:ascii="Arial Narrow" w:hAnsi="Arial Narrow"/>
          <w:szCs w:val="44"/>
        </w:rPr>
      </w:pPr>
      <w:bookmarkStart w:id="989" w:name="_Toc494965368"/>
      <w:bookmarkStart w:id="990" w:name="_Toc156372855"/>
      <w:r w:rsidRPr="00C0168C">
        <w:rPr>
          <w:rFonts w:ascii="Arial Narrow" w:hAnsi="Arial Narrow"/>
          <w:sz w:val="44"/>
          <w:szCs w:val="44"/>
        </w:rPr>
        <w:lastRenderedPageBreak/>
        <w:t>Section V.  Cahier des Clauses administratives générales</w:t>
      </w:r>
      <w:bookmarkEnd w:id="0"/>
      <w:bookmarkEnd w:id="989"/>
      <w:bookmarkEnd w:id="990"/>
    </w:p>
    <w:p w:rsidR="00DF6E3A" w:rsidRPr="00C0168C" w:rsidRDefault="00DF6E3A" w:rsidP="00DF6E3A">
      <w:pPr>
        <w:rPr>
          <w:rFonts w:ascii="Arial Narrow" w:hAnsi="Arial Narrow"/>
          <w:i/>
        </w:rPr>
      </w:pPr>
    </w:p>
    <w:p w:rsidR="000B567F" w:rsidRPr="00C0168C" w:rsidRDefault="000B567F" w:rsidP="000B567F">
      <w:pPr>
        <w:rPr>
          <w:rFonts w:ascii="Arial Narrow" w:hAnsi="Arial Narrow"/>
        </w:rPr>
      </w:pPr>
      <w:r w:rsidRPr="00C0168C">
        <w:rPr>
          <w:rFonts w:ascii="Arial Narrow" w:hAnsi="Arial Narrow"/>
          <w:i/>
        </w:rPr>
        <w:t>Le Cahier des Clauses Administratives Générales des marchés publics de travaux s’applique au présent marché»</w:t>
      </w:r>
    </w:p>
    <w:p w:rsidR="00DF6E3A" w:rsidRPr="00C0168C" w:rsidRDefault="00DF6E3A" w:rsidP="00DF6E3A">
      <w:pPr>
        <w:rPr>
          <w:rFonts w:ascii="Arial Narrow" w:hAnsi="Arial Narrow"/>
        </w:rPr>
      </w:pPr>
    </w:p>
    <w:p w:rsidR="00DF6E3A" w:rsidRPr="00043DC1" w:rsidRDefault="00DF6E3A" w:rsidP="006C13F3">
      <w:pPr>
        <w:pStyle w:val="Part"/>
        <w:spacing w:before="0"/>
        <w:rPr>
          <w:rFonts w:ascii="Arial Narrow" w:hAnsi="Arial Narrow"/>
          <w:sz w:val="40"/>
          <w:szCs w:val="44"/>
        </w:rPr>
      </w:pPr>
      <w:bookmarkStart w:id="991" w:name="_Toc348175653"/>
      <w:r w:rsidRPr="00C0168C">
        <w:rPr>
          <w:rFonts w:ascii="Arial Narrow" w:hAnsi="Arial Narrow"/>
        </w:rPr>
        <w:br w:type="page"/>
      </w:r>
      <w:bookmarkStart w:id="992" w:name="_Toc156372856"/>
      <w:bookmarkStart w:id="993" w:name="_Toc494965369"/>
      <w:r w:rsidRPr="00043DC1">
        <w:rPr>
          <w:rFonts w:ascii="Arial Narrow" w:hAnsi="Arial Narrow"/>
          <w:sz w:val="40"/>
          <w:szCs w:val="44"/>
        </w:rPr>
        <w:lastRenderedPageBreak/>
        <w:t>Section VI.  Cahier des Clauses Administratives Particulières</w:t>
      </w:r>
      <w:bookmarkEnd w:id="991"/>
      <w:bookmarkEnd w:id="992"/>
      <w:r w:rsidRPr="00043DC1">
        <w:rPr>
          <w:rFonts w:ascii="Arial Narrow" w:hAnsi="Arial Narrow"/>
          <w:sz w:val="40"/>
          <w:szCs w:val="44"/>
        </w:rPr>
        <w:t xml:space="preserve"> (</w:t>
      </w:r>
      <w:proofErr w:type="spellStart"/>
      <w:r w:rsidRPr="00043DC1">
        <w:rPr>
          <w:rFonts w:ascii="Arial Narrow" w:hAnsi="Arial Narrow"/>
          <w:sz w:val="40"/>
          <w:szCs w:val="44"/>
        </w:rPr>
        <w:t>CCAP</w:t>
      </w:r>
      <w:proofErr w:type="spellEnd"/>
      <w:r w:rsidRPr="00043DC1">
        <w:rPr>
          <w:rFonts w:ascii="Arial Narrow" w:hAnsi="Arial Narrow"/>
          <w:sz w:val="40"/>
          <w:szCs w:val="44"/>
        </w:rPr>
        <w:t>)</w:t>
      </w:r>
      <w:bookmarkEnd w:id="993"/>
    </w:p>
    <w:p w:rsidR="00DF6E3A" w:rsidRPr="00043DC1" w:rsidRDefault="00DF6E3A" w:rsidP="00DF6E3A">
      <w:pPr>
        <w:rPr>
          <w:rFonts w:ascii="Arial Narrow" w:hAnsi="Arial Narrow"/>
          <w:sz w:val="22"/>
        </w:rPr>
      </w:pPr>
    </w:p>
    <w:p w:rsidR="00DF6E3A" w:rsidRPr="00043DC1" w:rsidRDefault="00DF6E3A" w:rsidP="00DF6E3A">
      <w:pPr>
        <w:rPr>
          <w:rFonts w:ascii="Arial Narrow" w:hAnsi="Arial Narrow"/>
          <w:sz w:val="22"/>
        </w:rPr>
      </w:pPr>
      <w:r w:rsidRPr="00043DC1">
        <w:rPr>
          <w:rFonts w:ascii="Arial Narrow" w:hAnsi="Arial Narrow"/>
          <w:sz w:val="22"/>
        </w:rPr>
        <w:t>Les dispositions du Cahier des Clauses Administratives Particulières (</w:t>
      </w:r>
      <w:proofErr w:type="spellStart"/>
      <w:r w:rsidRPr="00043DC1">
        <w:rPr>
          <w:rFonts w:ascii="Arial Narrow" w:hAnsi="Arial Narrow"/>
          <w:sz w:val="22"/>
        </w:rPr>
        <w:t>CCAP</w:t>
      </w:r>
      <w:proofErr w:type="spellEnd"/>
      <w:r w:rsidRPr="00043DC1">
        <w:rPr>
          <w:rFonts w:ascii="Arial Narrow" w:hAnsi="Arial Narrow"/>
          <w:sz w:val="22"/>
        </w:rPr>
        <w:t>) qui suivent complètent les dispositions du Cahier des Clauses Administratives Générales (</w:t>
      </w:r>
      <w:proofErr w:type="spellStart"/>
      <w:r w:rsidRPr="00043DC1">
        <w:rPr>
          <w:rFonts w:ascii="Arial Narrow" w:hAnsi="Arial Narrow"/>
          <w:sz w:val="22"/>
        </w:rPr>
        <w:t>CCAG</w:t>
      </w:r>
      <w:proofErr w:type="spellEnd"/>
      <w:r w:rsidRPr="00043DC1">
        <w:rPr>
          <w:rFonts w:ascii="Arial Narrow" w:hAnsi="Arial Narrow"/>
          <w:sz w:val="22"/>
        </w:rPr>
        <w:t xml:space="preserve">) ci-dessus.  Dans tous les cas où les dispositions se contredisent, les dispositions ci-après prévaudront sur celles des Clauses administratives générales (Les dispositions du </w:t>
      </w:r>
      <w:proofErr w:type="spellStart"/>
      <w:r w:rsidRPr="00043DC1">
        <w:rPr>
          <w:rFonts w:ascii="Arial Narrow" w:hAnsi="Arial Narrow"/>
          <w:sz w:val="22"/>
        </w:rPr>
        <w:t>CCAP</w:t>
      </w:r>
      <w:proofErr w:type="spellEnd"/>
      <w:r w:rsidRPr="00043DC1">
        <w:rPr>
          <w:rFonts w:ascii="Arial Narrow" w:hAnsi="Arial Narrow"/>
          <w:sz w:val="22"/>
        </w:rPr>
        <w:t xml:space="preserve"> prévalent sur celles du </w:t>
      </w:r>
      <w:proofErr w:type="spellStart"/>
      <w:r w:rsidRPr="00043DC1">
        <w:rPr>
          <w:rFonts w:ascii="Arial Narrow" w:hAnsi="Arial Narrow"/>
          <w:sz w:val="22"/>
        </w:rPr>
        <w:t>CCAG</w:t>
      </w:r>
      <w:proofErr w:type="spellEnd"/>
      <w:r w:rsidRPr="00043DC1">
        <w:rPr>
          <w:rFonts w:ascii="Arial Narrow" w:hAnsi="Arial Narrow"/>
          <w:sz w:val="22"/>
        </w:rPr>
        <w:t xml:space="preserve">).  Le numéro de la Clause générale à laquelle se réfère une Clause particulière est indiqué dans la colonne centrale relative aux articles du </w:t>
      </w:r>
      <w:proofErr w:type="spellStart"/>
      <w:r w:rsidRPr="00043DC1">
        <w:rPr>
          <w:rFonts w:ascii="Arial Narrow" w:hAnsi="Arial Narrow"/>
          <w:sz w:val="22"/>
        </w:rPr>
        <w:t>CCAG</w:t>
      </w:r>
      <w:proofErr w:type="spellEnd"/>
      <w:r w:rsidRPr="00043DC1">
        <w:rPr>
          <w:rFonts w:ascii="Arial Narrow" w:hAnsi="Arial Narrow"/>
          <w:sz w:val="22"/>
        </w:rPr>
        <w:t>.</w:t>
      </w:r>
    </w:p>
    <w:p w:rsidR="00DF6E3A" w:rsidRPr="00043DC1" w:rsidRDefault="00DF6E3A" w:rsidP="00DF6E3A">
      <w:pPr>
        <w:jc w:val="left"/>
        <w:rPr>
          <w:rFonts w:ascii="Arial Narrow" w:hAnsi="Arial Narrow"/>
          <w:i/>
          <w:sz w:val="22"/>
        </w:rPr>
      </w:pPr>
    </w:p>
    <w:p w:rsidR="00DF6E3A" w:rsidRPr="00043DC1" w:rsidRDefault="00DF6E3A" w:rsidP="00DF6E3A">
      <w:pPr>
        <w:jc w:val="left"/>
        <w:rPr>
          <w:rFonts w:ascii="Arial Narrow" w:hAnsi="Arial Narrow"/>
          <w:i/>
          <w:sz w:val="22"/>
        </w:rPr>
      </w:pPr>
      <w:r w:rsidRPr="00043DC1">
        <w:rPr>
          <w:rFonts w:ascii="Arial Narrow" w:hAnsi="Arial Narrow"/>
          <w:i/>
          <w:sz w:val="22"/>
        </w:rPr>
        <w:t xml:space="preserve">[Incorporer intégralement le </w:t>
      </w:r>
      <w:proofErr w:type="spellStart"/>
      <w:r w:rsidRPr="00043DC1">
        <w:rPr>
          <w:rFonts w:ascii="Arial Narrow" w:hAnsi="Arial Narrow"/>
          <w:i/>
          <w:sz w:val="22"/>
        </w:rPr>
        <w:t>CCAP</w:t>
      </w:r>
      <w:proofErr w:type="spellEnd"/>
      <w:r w:rsidRPr="00043DC1">
        <w:rPr>
          <w:rFonts w:ascii="Arial Narrow" w:hAnsi="Arial Narrow"/>
          <w:i/>
          <w:sz w:val="22"/>
        </w:rPr>
        <w:t xml:space="preserve"> du marché dans le DAO].</w:t>
      </w:r>
    </w:p>
    <w:p w:rsidR="00DF6E3A" w:rsidRPr="00043DC1" w:rsidRDefault="00DF6E3A" w:rsidP="00DF6E3A">
      <w:pPr>
        <w:rPr>
          <w:rFonts w:ascii="Arial Narrow" w:hAnsi="Arial Narrow"/>
          <w:sz w:val="22"/>
        </w:rPr>
      </w:pPr>
    </w:p>
    <w:tbl>
      <w:tblPr>
        <w:tblW w:w="9450" w:type="dxa"/>
        <w:tblInd w:w="88" w:type="dxa"/>
        <w:tblLayout w:type="fixed"/>
        <w:tblLook w:val="0000"/>
      </w:tblPr>
      <w:tblGrid>
        <w:gridCol w:w="2700"/>
        <w:gridCol w:w="1500"/>
        <w:gridCol w:w="5250"/>
      </w:tblGrid>
      <w:tr w:rsidR="00DF6E3A" w:rsidRPr="00043DC1" w:rsidTr="00F079F8">
        <w:trPr>
          <w:tblHeader/>
        </w:trPr>
        <w:tc>
          <w:tcPr>
            <w:tcW w:w="2700" w:type="dxa"/>
            <w:tcBorders>
              <w:top w:val="single" w:sz="18" w:space="0" w:color="auto"/>
              <w:left w:val="single" w:sz="18" w:space="0" w:color="auto"/>
              <w:bottom w:val="single" w:sz="18" w:space="0" w:color="auto"/>
              <w:right w:val="single" w:sz="18" w:space="0" w:color="auto"/>
            </w:tcBorders>
            <w:shd w:val="clear" w:color="auto" w:fill="D9D9D9"/>
          </w:tcPr>
          <w:p w:rsidR="00DF6E3A" w:rsidRPr="00043DC1" w:rsidRDefault="00DF6E3A" w:rsidP="008F10F9">
            <w:pPr>
              <w:spacing w:before="60" w:after="60"/>
              <w:jc w:val="center"/>
              <w:rPr>
                <w:rFonts w:ascii="Arial Narrow" w:hAnsi="Arial Narrow"/>
                <w:b/>
              </w:rPr>
            </w:pPr>
            <w:r w:rsidRPr="00043DC1">
              <w:rPr>
                <w:rFonts w:ascii="Arial Narrow" w:hAnsi="Arial Narrow"/>
                <w:b/>
                <w:sz w:val="22"/>
              </w:rPr>
              <w:t>CONDITIONS</w:t>
            </w:r>
          </w:p>
        </w:tc>
        <w:tc>
          <w:tcPr>
            <w:tcW w:w="1500" w:type="dxa"/>
            <w:tcBorders>
              <w:top w:val="single" w:sz="18" w:space="0" w:color="auto"/>
              <w:left w:val="single" w:sz="18" w:space="0" w:color="auto"/>
              <w:bottom w:val="single" w:sz="18" w:space="0" w:color="auto"/>
              <w:right w:val="single" w:sz="18" w:space="0" w:color="auto"/>
            </w:tcBorders>
            <w:shd w:val="clear" w:color="auto" w:fill="D9D9D9"/>
          </w:tcPr>
          <w:p w:rsidR="00DF6E3A" w:rsidRPr="00043DC1" w:rsidRDefault="00DF6E3A" w:rsidP="008F10F9">
            <w:pPr>
              <w:spacing w:before="60" w:after="60"/>
              <w:jc w:val="center"/>
              <w:rPr>
                <w:rFonts w:ascii="Arial Narrow" w:hAnsi="Arial Narrow"/>
                <w:b/>
              </w:rPr>
            </w:pPr>
            <w:r w:rsidRPr="00043DC1">
              <w:rPr>
                <w:rFonts w:ascii="Arial Narrow" w:hAnsi="Arial Narrow"/>
                <w:b/>
                <w:sz w:val="22"/>
              </w:rPr>
              <w:t>ARTICLES</w:t>
            </w:r>
          </w:p>
        </w:tc>
        <w:tc>
          <w:tcPr>
            <w:tcW w:w="5250" w:type="dxa"/>
            <w:tcBorders>
              <w:top w:val="single" w:sz="18" w:space="0" w:color="auto"/>
              <w:left w:val="single" w:sz="18" w:space="0" w:color="auto"/>
              <w:bottom w:val="single" w:sz="18" w:space="0" w:color="auto"/>
              <w:right w:val="single" w:sz="18" w:space="0" w:color="auto"/>
            </w:tcBorders>
            <w:shd w:val="clear" w:color="auto" w:fill="D9D9D9"/>
          </w:tcPr>
          <w:p w:rsidR="00DF6E3A" w:rsidRPr="00043DC1" w:rsidRDefault="00DF6E3A" w:rsidP="008F10F9">
            <w:pPr>
              <w:tabs>
                <w:tab w:val="left" w:pos="5285"/>
              </w:tabs>
              <w:spacing w:before="60" w:after="60"/>
              <w:ind w:right="-94"/>
              <w:jc w:val="center"/>
              <w:rPr>
                <w:rFonts w:ascii="Arial Narrow" w:hAnsi="Arial Narrow"/>
                <w:b/>
              </w:rPr>
            </w:pPr>
            <w:r w:rsidRPr="00043DC1">
              <w:rPr>
                <w:rFonts w:ascii="Arial Narrow" w:hAnsi="Arial Narrow"/>
                <w:b/>
                <w:sz w:val="22"/>
              </w:rPr>
              <w:t>DISPOSITIONS</w:t>
            </w:r>
          </w:p>
        </w:tc>
      </w:tr>
      <w:tr w:rsidR="00DF6E3A" w:rsidRPr="00043DC1" w:rsidTr="00F079F8">
        <w:tc>
          <w:tcPr>
            <w:tcW w:w="2700" w:type="dxa"/>
            <w:tcBorders>
              <w:top w:val="single" w:sz="2" w:space="0" w:color="auto"/>
              <w:left w:val="single" w:sz="2" w:space="0" w:color="auto"/>
              <w:bottom w:val="single" w:sz="2" w:space="0" w:color="auto"/>
              <w:right w:val="single" w:sz="2" w:space="0" w:color="auto"/>
            </w:tcBorders>
          </w:tcPr>
          <w:p w:rsidR="00DF6E3A" w:rsidRPr="00043DC1" w:rsidRDefault="00DF6E3A" w:rsidP="008F10F9">
            <w:pPr>
              <w:spacing w:before="60" w:after="60"/>
              <w:jc w:val="left"/>
              <w:rPr>
                <w:rFonts w:ascii="Arial Narrow" w:hAnsi="Arial Narrow"/>
                <w:b/>
                <w:bCs/>
              </w:rPr>
            </w:pPr>
            <w:r w:rsidRPr="00043DC1">
              <w:rPr>
                <w:rFonts w:ascii="Arial Narrow" w:hAnsi="Arial Narrow"/>
                <w:b/>
                <w:sz w:val="22"/>
              </w:rPr>
              <w:t>Désignation des intervenants</w:t>
            </w:r>
          </w:p>
        </w:tc>
        <w:tc>
          <w:tcPr>
            <w:tcW w:w="1500" w:type="dxa"/>
            <w:tcBorders>
              <w:top w:val="single" w:sz="2" w:space="0" w:color="auto"/>
              <w:left w:val="single" w:sz="2" w:space="0" w:color="auto"/>
              <w:bottom w:val="single" w:sz="2" w:space="0" w:color="auto"/>
              <w:right w:val="single" w:sz="2" w:space="0" w:color="auto"/>
            </w:tcBorders>
          </w:tcPr>
          <w:p w:rsidR="00DF6E3A" w:rsidRPr="00043DC1" w:rsidRDefault="00DF6E3A" w:rsidP="008F10F9">
            <w:pPr>
              <w:spacing w:before="60" w:after="60"/>
              <w:jc w:val="center"/>
              <w:rPr>
                <w:rFonts w:ascii="Arial Narrow" w:hAnsi="Arial Narrow"/>
              </w:rPr>
            </w:pPr>
            <w:r w:rsidRPr="00043DC1">
              <w:rPr>
                <w:rFonts w:ascii="Arial Narrow" w:hAnsi="Arial Narrow"/>
                <w:sz w:val="22"/>
              </w:rPr>
              <w:t>4.1.1</w:t>
            </w:r>
          </w:p>
          <w:p w:rsidR="00DF6E3A" w:rsidRPr="00043DC1" w:rsidRDefault="00DF6E3A" w:rsidP="00FE74D7">
            <w:pPr>
              <w:spacing w:before="60" w:after="60"/>
              <w:jc w:val="center"/>
              <w:rPr>
                <w:rFonts w:ascii="Arial Narrow" w:hAnsi="Arial Narrow"/>
                <w:i/>
                <w:sz w:val="16"/>
                <w:szCs w:val="18"/>
              </w:rPr>
            </w:pPr>
            <w:r w:rsidRPr="00043DC1">
              <w:rPr>
                <w:rFonts w:ascii="Arial Narrow" w:hAnsi="Arial Narrow"/>
                <w:i/>
                <w:sz w:val="16"/>
                <w:szCs w:val="18"/>
              </w:rPr>
              <w:t xml:space="preserve">Voir définitions </w:t>
            </w:r>
            <w:r w:rsidR="00577E44" w:rsidRPr="00043DC1">
              <w:rPr>
                <w:rFonts w:ascii="Arial Narrow" w:hAnsi="Arial Narrow"/>
                <w:i/>
                <w:sz w:val="16"/>
                <w:szCs w:val="18"/>
              </w:rPr>
              <w:t>dans le Code des Marchés Publics</w:t>
            </w:r>
          </w:p>
        </w:tc>
        <w:tc>
          <w:tcPr>
            <w:tcW w:w="5250" w:type="dxa"/>
            <w:tcBorders>
              <w:top w:val="single" w:sz="2" w:space="0" w:color="auto"/>
              <w:left w:val="single" w:sz="2" w:space="0" w:color="auto"/>
              <w:bottom w:val="single" w:sz="2" w:space="0" w:color="auto"/>
              <w:right w:val="single" w:sz="2" w:space="0" w:color="auto"/>
            </w:tcBorders>
          </w:tcPr>
          <w:p w:rsidR="00A579BA" w:rsidRPr="00043DC1" w:rsidRDefault="00A579BA" w:rsidP="00A579BA">
            <w:pPr>
              <w:tabs>
                <w:tab w:val="left" w:pos="1775"/>
              </w:tabs>
              <w:spacing w:before="60" w:after="60"/>
              <w:rPr>
                <w:rFonts w:ascii="Arial Narrow" w:hAnsi="Arial Narrow"/>
              </w:rPr>
            </w:pPr>
            <w:r w:rsidRPr="00043DC1">
              <w:rPr>
                <w:rFonts w:ascii="Arial Narrow" w:hAnsi="Arial Narrow"/>
                <w:sz w:val="22"/>
              </w:rPr>
              <w:t xml:space="preserve">Maître d’Ouvrage : </w:t>
            </w:r>
            <w:r w:rsidR="00543F1E">
              <w:rPr>
                <w:rFonts w:ascii="Arial Narrow" w:hAnsi="Arial Narrow"/>
                <w:sz w:val="22"/>
              </w:rPr>
              <w:t>Ministère de la Santé et des Affaires Sociales du</w:t>
            </w:r>
            <w:r>
              <w:rPr>
                <w:rFonts w:ascii="Arial Narrow" w:hAnsi="Arial Narrow"/>
                <w:sz w:val="22"/>
              </w:rPr>
              <w:t xml:space="preserve"> Mali</w:t>
            </w:r>
          </w:p>
          <w:p w:rsidR="00543F1E" w:rsidRPr="00043DC1" w:rsidRDefault="00A579BA" w:rsidP="00543F1E">
            <w:pPr>
              <w:tabs>
                <w:tab w:val="left" w:pos="1775"/>
              </w:tabs>
              <w:spacing w:before="60" w:after="60"/>
              <w:rPr>
                <w:rFonts w:ascii="Arial Narrow" w:hAnsi="Arial Narrow"/>
              </w:rPr>
            </w:pPr>
            <w:r w:rsidRPr="00043DC1">
              <w:rPr>
                <w:rFonts w:ascii="Arial Narrow" w:hAnsi="Arial Narrow"/>
                <w:sz w:val="22"/>
              </w:rPr>
              <w:t>Maître d’Ouvrage délégué (le cas échéant) :</w:t>
            </w:r>
            <w:r w:rsidR="00543F1E">
              <w:rPr>
                <w:rFonts w:ascii="Arial Narrow" w:hAnsi="Arial Narrow"/>
                <w:sz w:val="22"/>
              </w:rPr>
              <w:t xml:space="preserve"> Cellule d’Exécution des </w:t>
            </w:r>
            <w:r w:rsidR="00543F1E" w:rsidRPr="009B6CD8">
              <w:rPr>
                <w:rFonts w:ascii="Arial Narrow" w:hAnsi="Arial Narrow"/>
                <w:sz w:val="22"/>
              </w:rPr>
              <w:t>Programmes de Renforcement des Infrastructures Sanitaires (CEPRIS)</w:t>
            </w:r>
          </w:p>
          <w:p w:rsidR="00DF6E3A" w:rsidRPr="00043DC1" w:rsidRDefault="00A579BA" w:rsidP="00A579BA">
            <w:pPr>
              <w:tabs>
                <w:tab w:val="left" w:pos="1775"/>
              </w:tabs>
              <w:spacing w:before="60" w:after="60"/>
              <w:rPr>
                <w:rFonts w:ascii="Arial Narrow" w:hAnsi="Arial Narrow"/>
              </w:rPr>
            </w:pPr>
            <w:r w:rsidRPr="00043DC1">
              <w:rPr>
                <w:rFonts w:ascii="Arial Narrow" w:hAnsi="Arial Narrow"/>
                <w:sz w:val="22"/>
              </w:rPr>
              <w:t xml:space="preserve">Personne Responsable du Marché : Directeur </w:t>
            </w:r>
            <w:r w:rsidR="00543F1E">
              <w:rPr>
                <w:rFonts w:ascii="Arial Narrow" w:hAnsi="Arial Narrow"/>
                <w:sz w:val="22"/>
              </w:rPr>
              <w:t>des Finances et du Matériel</w:t>
            </w:r>
          </w:p>
        </w:tc>
      </w:tr>
      <w:tr w:rsidR="003C0667" w:rsidRPr="00043DC1" w:rsidTr="00F079F8">
        <w:tc>
          <w:tcPr>
            <w:tcW w:w="2700" w:type="dxa"/>
            <w:tcBorders>
              <w:top w:val="single" w:sz="2" w:space="0" w:color="auto"/>
              <w:left w:val="single" w:sz="2" w:space="0" w:color="auto"/>
              <w:bottom w:val="single" w:sz="2" w:space="0" w:color="auto"/>
              <w:right w:val="single" w:sz="2" w:space="0" w:color="auto"/>
            </w:tcBorders>
          </w:tcPr>
          <w:p w:rsidR="003C0667" w:rsidRPr="00043DC1" w:rsidRDefault="003C0667" w:rsidP="008F10F9">
            <w:pPr>
              <w:spacing w:before="60" w:after="60"/>
              <w:jc w:val="left"/>
              <w:rPr>
                <w:rFonts w:ascii="Arial Narrow" w:hAnsi="Arial Narrow"/>
                <w:b/>
              </w:rPr>
            </w:pPr>
            <w:r w:rsidRPr="00043DC1">
              <w:rPr>
                <w:rFonts w:ascii="Arial Narrow" w:hAnsi="Arial Narrow"/>
                <w:b/>
                <w:sz w:val="22"/>
              </w:rPr>
              <w:t>Groupement d’Entreprise</w:t>
            </w:r>
          </w:p>
        </w:tc>
        <w:tc>
          <w:tcPr>
            <w:tcW w:w="1500" w:type="dxa"/>
            <w:tcBorders>
              <w:top w:val="single" w:sz="2" w:space="0" w:color="auto"/>
              <w:left w:val="single" w:sz="2" w:space="0" w:color="auto"/>
              <w:bottom w:val="single" w:sz="2" w:space="0" w:color="auto"/>
              <w:right w:val="single" w:sz="2" w:space="0" w:color="auto"/>
            </w:tcBorders>
          </w:tcPr>
          <w:p w:rsidR="003C0667" w:rsidRPr="00043DC1" w:rsidRDefault="003C0667" w:rsidP="008F10F9">
            <w:pPr>
              <w:spacing w:before="60" w:after="60"/>
              <w:jc w:val="center"/>
              <w:rPr>
                <w:rFonts w:ascii="Arial Narrow" w:hAnsi="Arial Narrow"/>
              </w:rPr>
            </w:pPr>
            <w:r w:rsidRPr="00043DC1">
              <w:rPr>
                <w:rFonts w:ascii="Arial Narrow" w:hAnsi="Arial Narrow"/>
                <w:sz w:val="22"/>
              </w:rPr>
              <w:t>4.2.2</w:t>
            </w:r>
          </w:p>
        </w:tc>
        <w:tc>
          <w:tcPr>
            <w:tcW w:w="5250" w:type="dxa"/>
            <w:tcBorders>
              <w:top w:val="single" w:sz="2" w:space="0" w:color="auto"/>
              <w:left w:val="single" w:sz="2" w:space="0" w:color="auto"/>
              <w:bottom w:val="single" w:sz="2" w:space="0" w:color="auto"/>
              <w:right w:val="single" w:sz="2" w:space="0" w:color="auto"/>
            </w:tcBorders>
          </w:tcPr>
          <w:p w:rsidR="006A1DB1" w:rsidRPr="00043DC1" w:rsidRDefault="00E16F7E" w:rsidP="006A1DB1">
            <w:pPr>
              <w:spacing w:after="200"/>
              <w:rPr>
                <w:rFonts w:ascii="Arial Narrow" w:hAnsi="Arial Narrow"/>
              </w:rPr>
            </w:pPr>
            <w:r w:rsidRPr="00043DC1">
              <w:rPr>
                <w:rFonts w:ascii="Arial Narrow" w:hAnsi="Arial Narrow"/>
                <w:sz w:val="22"/>
              </w:rPr>
              <w:t>Les membres du groupement seront conjoints au sens du Code des Marchés publics (Art 31 1 et 2)</w:t>
            </w:r>
            <w:r w:rsidR="00577E44" w:rsidRPr="00043DC1">
              <w:rPr>
                <w:rFonts w:ascii="Arial Narrow" w:hAnsi="Arial Narrow"/>
                <w:sz w:val="22"/>
              </w:rPr>
              <w:t>.</w:t>
            </w:r>
          </w:p>
          <w:p w:rsidR="003C0667" w:rsidRPr="00043DC1" w:rsidRDefault="003C0667" w:rsidP="008F10F9">
            <w:pPr>
              <w:tabs>
                <w:tab w:val="left" w:pos="1775"/>
              </w:tabs>
              <w:spacing w:before="60" w:after="60"/>
              <w:rPr>
                <w:rFonts w:ascii="Arial Narrow" w:hAnsi="Arial Narrow"/>
              </w:rPr>
            </w:pPr>
          </w:p>
        </w:tc>
      </w:tr>
      <w:tr w:rsidR="00577E44" w:rsidRPr="00043DC1" w:rsidTr="00F079F8">
        <w:tc>
          <w:tcPr>
            <w:tcW w:w="2700" w:type="dxa"/>
            <w:vMerge w:val="restart"/>
            <w:tcBorders>
              <w:top w:val="single" w:sz="2" w:space="0" w:color="auto"/>
              <w:left w:val="single" w:sz="2" w:space="0" w:color="auto"/>
              <w:right w:val="single" w:sz="2" w:space="0" w:color="auto"/>
            </w:tcBorders>
          </w:tcPr>
          <w:p w:rsidR="00577E44" w:rsidRPr="00043DC1" w:rsidRDefault="00577E44" w:rsidP="008F10F9">
            <w:pPr>
              <w:spacing w:before="60" w:after="60"/>
              <w:jc w:val="left"/>
              <w:rPr>
                <w:rFonts w:ascii="Arial Narrow" w:hAnsi="Arial Narrow"/>
                <w:b/>
                <w:bCs/>
              </w:rPr>
            </w:pPr>
            <w:r w:rsidRPr="00043DC1">
              <w:rPr>
                <w:rFonts w:ascii="Arial Narrow" w:hAnsi="Arial Narrow"/>
                <w:b/>
                <w:sz w:val="22"/>
              </w:rPr>
              <w:t>Documents contractuels</w:t>
            </w:r>
          </w:p>
          <w:p w:rsidR="00577E44" w:rsidRPr="00043DC1" w:rsidRDefault="00577E44" w:rsidP="008F10F9">
            <w:pPr>
              <w:spacing w:before="60" w:after="60"/>
              <w:jc w:val="left"/>
              <w:rPr>
                <w:rFonts w:ascii="Arial Narrow" w:hAnsi="Arial Narrow"/>
                <w:b/>
                <w:bCs/>
              </w:rPr>
            </w:pPr>
          </w:p>
        </w:tc>
        <w:tc>
          <w:tcPr>
            <w:tcW w:w="1500" w:type="dxa"/>
            <w:tcBorders>
              <w:top w:val="single" w:sz="2" w:space="0" w:color="auto"/>
              <w:left w:val="single" w:sz="2" w:space="0" w:color="auto"/>
              <w:bottom w:val="single" w:sz="2" w:space="0" w:color="auto"/>
              <w:right w:val="single" w:sz="2" w:space="0" w:color="auto"/>
            </w:tcBorders>
          </w:tcPr>
          <w:p w:rsidR="00577E44" w:rsidRPr="00043DC1" w:rsidRDefault="00577E44" w:rsidP="008F10F9">
            <w:pPr>
              <w:spacing w:before="60" w:after="60"/>
              <w:jc w:val="center"/>
              <w:rPr>
                <w:rFonts w:ascii="Arial Narrow" w:hAnsi="Arial Narrow"/>
              </w:rPr>
            </w:pPr>
            <w:r w:rsidRPr="00043DC1">
              <w:rPr>
                <w:rFonts w:ascii="Arial Narrow" w:hAnsi="Arial Narrow"/>
                <w:sz w:val="22"/>
              </w:rPr>
              <w:t>5.2 (e)</w:t>
            </w:r>
          </w:p>
        </w:tc>
        <w:tc>
          <w:tcPr>
            <w:tcW w:w="5250" w:type="dxa"/>
            <w:tcBorders>
              <w:top w:val="single" w:sz="2" w:space="0" w:color="auto"/>
              <w:left w:val="single" w:sz="2" w:space="0" w:color="auto"/>
              <w:bottom w:val="single" w:sz="2" w:space="0" w:color="auto"/>
              <w:right w:val="single" w:sz="2" w:space="0" w:color="auto"/>
            </w:tcBorders>
          </w:tcPr>
          <w:p w:rsidR="00577E44" w:rsidRPr="00043DC1" w:rsidRDefault="00577E44" w:rsidP="008F10F9">
            <w:pPr>
              <w:spacing w:before="60" w:after="60"/>
              <w:rPr>
                <w:rFonts w:ascii="Arial Narrow" w:hAnsi="Arial Narrow"/>
              </w:rPr>
            </w:pPr>
            <w:r w:rsidRPr="00043DC1">
              <w:rPr>
                <w:rFonts w:ascii="Arial Narrow" w:hAnsi="Arial Narrow"/>
                <w:sz w:val="22"/>
              </w:rPr>
              <w:t>Plans, notes de calcul, cahiers de sondage et dossiers géotechniques</w:t>
            </w:r>
          </w:p>
          <w:p w:rsidR="00577E44" w:rsidRPr="00043DC1" w:rsidRDefault="00577E44" w:rsidP="008F10F9">
            <w:pPr>
              <w:spacing w:before="60" w:after="60"/>
              <w:rPr>
                <w:rFonts w:ascii="Arial Narrow" w:hAnsi="Arial Narrow"/>
              </w:rPr>
            </w:pPr>
            <w:r w:rsidRPr="00043DC1">
              <w:rPr>
                <w:rFonts w:ascii="Arial Narrow" w:hAnsi="Arial Narrow"/>
                <w:i/>
                <w:sz w:val="18"/>
              </w:rPr>
              <w:t>[Insérer et indiquer, le cas échéant, les noms et références]</w:t>
            </w:r>
          </w:p>
        </w:tc>
      </w:tr>
      <w:tr w:rsidR="00577E44" w:rsidRPr="00043DC1" w:rsidTr="00F079F8">
        <w:tc>
          <w:tcPr>
            <w:tcW w:w="2700" w:type="dxa"/>
            <w:vMerge/>
            <w:tcBorders>
              <w:left w:val="single" w:sz="2" w:space="0" w:color="auto"/>
              <w:right w:val="single" w:sz="2" w:space="0" w:color="auto"/>
            </w:tcBorders>
          </w:tcPr>
          <w:p w:rsidR="00577E44" w:rsidRPr="00043DC1" w:rsidRDefault="00577E44" w:rsidP="008F10F9">
            <w:pPr>
              <w:spacing w:before="60" w:after="60"/>
              <w:jc w:val="left"/>
              <w:rPr>
                <w:rFonts w:ascii="Arial Narrow" w:hAnsi="Arial Narrow"/>
                <w:b/>
              </w:rPr>
            </w:pPr>
          </w:p>
        </w:tc>
        <w:tc>
          <w:tcPr>
            <w:tcW w:w="1500" w:type="dxa"/>
            <w:tcBorders>
              <w:top w:val="single" w:sz="2" w:space="0" w:color="auto"/>
              <w:left w:val="single" w:sz="2" w:space="0" w:color="auto"/>
              <w:bottom w:val="single" w:sz="2" w:space="0" w:color="auto"/>
              <w:right w:val="single" w:sz="2" w:space="0" w:color="auto"/>
            </w:tcBorders>
          </w:tcPr>
          <w:p w:rsidR="00577E44" w:rsidRPr="00043DC1" w:rsidRDefault="00577E44" w:rsidP="008F10F9">
            <w:pPr>
              <w:spacing w:before="60" w:after="60"/>
              <w:jc w:val="center"/>
              <w:rPr>
                <w:rFonts w:ascii="Arial Narrow" w:hAnsi="Arial Narrow"/>
              </w:rPr>
            </w:pPr>
            <w:r w:rsidRPr="00043DC1">
              <w:rPr>
                <w:rFonts w:ascii="Arial Narrow" w:hAnsi="Arial Narrow"/>
                <w:sz w:val="22"/>
              </w:rPr>
              <w:t>5.2 (h)</w:t>
            </w:r>
          </w:p>
        </w:tc>
        <w:tc>
          <w:tcPr>
            <w:tcW w:w="5250" w:type="dxa"/>
            <w:tcBorders>
              <w:top w:val="single" w:sz="2" w:space="0" w:color="auto"/>
              <w:left w:val="single" w:sz="2" w:space="0" w:color="auto"/>
              <w:bottom w:val="single" w:sz="2" w:space="0" w:color="auto"/>
              <w:right w:val="single" w:sz="2" w:space="0" w:color="auto"/>
            </w:tcBorders>
          </w:tcPr>
          <w:p w:rsidR="00577E44" w:rsidRPr="00043DC1" w:rsidRDefault="00577E44" w:rsidP="008F10F9">
            <w:pPr>
              <w:spacing w:before="60" w:after="60"/>
              <w:rPr>
                <w:rFonts w:ascii="Arial Narrow" w:hAnsi="Arial Narrow"/>
              </w:rPr>
            </w:pPr>
            <w:r w:rsidRPr="00043DC1">
              <w:rPr>
                <w:rFonts w:ascii="Arial Narrow" w:hAnsi="Arial Narrow"/>
                <w:sz w:val="22"/>
              </w:rPr>
              <w:t>Décomposition des prix forfaitaires et/ou sous détail des prix unitaires</w:t>
            </w:r>
          </w:p>
          <w:p w:rsidR="00577E44" w:rsidRPr="00043DC1" w:rsidRDefault="00577E44" w:rsidP="008F10F9">
            <w:pPr>
              <w:spacing w:before="60" w:after="60"/>
              <w:rPr>
                <w:rFonts w:ascii="Arial Narrow" w:hAnsi="Arial Narrow"/>
              </w:rPr>
            </w:pPr>
            <w:r w:rsidRPr="00043DC1">
              <w:rPr>
                <w:rFonts w:ascii="Arial Narrow" w:hAnsi="Arial Narrow"/>
                <w:i/>
                <w:sz w:val="18"/>
              </w:rPr>
              <w:t>[Insérer, le cas échéant]</w:t>
            </w:r>
          </w:p>
        </w:tc>
      </w:tr>
      <w:tr w:rsidR="00577E44" w:rsidRPr="00043DC1" w:rsidTr="00F079F8">
        <w:tc>
          <w:tcPr>
            <w:tcW w:w="2700" w:type="dxa"/>
            <w:vMerge/>
            <w:tcBorders>
              <w:left w:val="single" w:sz="2" w:space="0" w:color="auto"/>
              <w:bottom w:val="single" w:sz="2" w:space="0" w:color="auto"/>
              <w:right w:val="single" w:sz="2" w:space="0" w:color="auto"/>
            </w:tcBorders>
          </w:tcPr>
          <w:p w:rsidR="00577E44" w:rsidRPr="00043DC1" w:rsidRDefault="00577E44" w:rsidP="008F10F9">
            <w:pPr>
              <w:spacing w:before="60" w:after="60"/>
              <w:jc w:val="left"/>
              <w:rPr>
                <w:rFonts w:ascii="Arial Narrow" w:hAnsi="Arial Narrow"/>
                <w:b/>
              </w:rPr>
            </w:pPr>
          </w:p>
        </w:tc>
        <w:tc>
          <w:tcPr>
            <w:tcW w:w="1500" w:type="dxa"/>
            <w:tcBorders>
              <w:top w:val="single" w:sz="2" w:space="0" w:color="auto"/>
              <w:left w:val="single" w:sz="2" w:space="0" w:color="auto"/>
              <w:bottom w:val="single" w:sz="2" w:space="0" w:color="auto"/>
              <w:right w:val="single" w:sz="2" w:space="0" w:color="auto"/>
            </w:tcBorders>
          </w:tcPr>
          <w:p w:rsidR="00577E44" w:rsidRPr="00043DC1" w:rsidRDefault="00577E44" w:rsidP="008F10F9">
            <w:pPr>
              <w:spacing w:before="60" w:after="60"/>
              <w:jc w:val="center"/>
              <w:rPr>
                <w:rFonts w:ascii="Arial Narrow" w:hAnsi="Arial Narrow"/>
              </w:rPr>
            </w:pPr>
            <w:r w:rsidRPr="00043DC1">
              <w:rPr>
                <w:rFonts w:ascii="Arial Narrow" w:hAnsi="Arial Narrow"/>
                <w:sz w:val="22"/>
              </w:rPr>
              <w:t>5.2 (j)</w:t>
            </w:r>
          </w:p>
        </w:tc>
        <w:tc>
          <w:tcPr>
            <w:tcW w:w="5250" w:type="dxa"/>
            <w:tcBorders>
              <w:top w:val="single" w:sz="2" w:space="0" w:color="auto"/>
              <w:left w:val="single" w:sz="2" w:space="0" w:color="auto"/>
              <w:bottom w:val="single" w:sz="2" w:space="0" w:color="auto"/>
              <w:right w:val="single" w:sz="2" w:space="0" w:color="auto"/>
            </w:tcBorders>
          </w:tcPr>
          <w:p w:rsidR="00577E44" w:rsidRPr="00043DC1" w:rsidRDefault="00577E44" w:rsidP="008F10F9">
            <w:pPr>
              <w:spacing w:before="60" w:after="60"/>
              <w:rPr>
                <w:rFonts w:ascii="Arial Narrow" w:hAnsi="Arial Narrow"/>
              </w:rPr>
            </w:pPr>
            <w:r w:rsidRPr="00043DC1">
              <w:rPr>
                <w:rFonts w:ascii="Arial Narrow" w:hAnsi="Arial Narrow"/>
                <w:sz w:val="22"/>
              </w:rPr>
              <w:t>Les autres documents contractuels</w:t>
            </w:r>
          </w:p>
          <w:p w:rsidR="00577E44" w:rsidRPr="00043DC1" w:rsidRDefault="00577E44" w:rsidP="008F10F9">
            <w:pPr>
              <w:spacing w:before="60" w:after="60"/>
              <w:rPr>
                <w:rFonts w:ascii="Arial Narrow" w:hAnsi="Arial Narrow"/>
              </w:rPr>
            </w:pPr>
            <w:r w:rsidRPr="00043DC1">
              <w:rPr>
                <w:rFonts w:ascii="Arial Narrow" w:hAnsi="Arial Narrow"/>
                <w:i/>
                <w:sz w:val="18"/>
              </w:rPr>
              <w:t>[Insérer, le cas échéant]</w:t>
            </w:r>
          </w:p>
        </w:tc>
      </w:tr>
      <w:tr w:rsidR="00DF6E3A" w:rsidRPr="00043DC1" w:rsidTr="00F079F8">
        <w:tc>
          <w:tcPr>
            <w:tcW w:w="2700" w:type="dxa"/>
            <w:tcBorders>
              <w:top w:val="single" w:sz="2" w:space="0" w:color="auto"/>
              <w:left w:val="single" w:sz="2" w:space="0" w:color="auto"/>
              <w:bottom w:val="single" w:sz="2" w:space="0" w:color="auto"/>
              <w:right w:val="single" w:sz="2" w:space="0" w:color="auto"/>
            </w:tcBorders>
          </w:tcPr>
          <w:p w:rsidR="00DF6E3A" w:rsidRPr="00043DC1" w:rsidRDefault="00DF6E3A" w:rsidP="008F10F9">
            <w:pPr>
              <w:spacing w:before="60" w:after="60"/>
              <w:jc w:val="left"/>
              <w:rPr>
                <w:rFonts w:ascii="Arial Narrow" w:hAnsi="Arial Narrow"/>
                <w:b/>
              </w:rPr>
            </w:pPr>
            <w:r w:rsidRPr="00043DC1">
              <w:rPr>
                <w:rFonts w:ascii="Arial Narrow" w:hAnsi="Arial Narrow"/>
                <w:b/>
                <w:sz w:val="22"/>
              </w:rPr>
              <w:t>Estimation des engagements financiers du Maître d’Ouvrage</w:t>
            </w:r>
          </w:p>
        </w:tc>
        <w:tc>
          <w:tcPr>
            <w:tcW w:w="1500" w:type="dxa"/>
            <w:tcBorders>
              <w:top w:val="single" w:sz="2" w:space="0" w:color="auto"/>
              <w:left w:val="single" w:sz="2" w:space="0" w:color="auto"/>
              <w:bottom w:val="single" w:sz="2" w:space="0" w:color="auto"/>
              <w:right w:val="single" w:sz="2" w:space="0" w:color="auto"/>
            </w:tcBorders>
          </w:tcPr>
          <w:p w:rsidR="00DF6E3A" w:rsidRPr="00043DC1" w:rsidRDefault="00DF6E3A" w:rsidP="008F10F9">
            <w:pPr>
              <w:spacing w:before="60" w:after="60"/>
              <w:jc w:val="center"/>
              <w:rPr>
                <w:rFonts w:ascii="Arial Narrow" w:hAnsi="Arial Narrow"/>
              </w:rPr>
            </w:pPr>
            <w:r w:rsidRPr="00043DC1">
              <w:rPr>
                <w:rFonts w:ascii="Arial Narrow" w:hAnsi="Arial Narrow"/>
                <w:sz w:val="22"/>
              </w:rPr>
              <w:t>6.8</w:t>
            </w:r>
          </w:p>
        </w:tc>
        <w:tc>
          <w:tcPr>
            <w:tcW w:w="5250" w:type="dxa"/>
            <w:tcBorders>
              <w:top w:val="single" w:sz="2" w:space="0" w:color="auto"/>
              <w:left w:val="single" w:sz="2" w:space="0" w:color="auto"/>
              <w:bottom w:val="single" w:sz="2" w:space="0" w:color="auto"/>
              <w:right w:val="single" w:sz="2" w:space="0" w:color="auto"/>
            </w:tcBorders>
          </w:tcPr>
          <w:p w:rsidR="00DF6E3A" w:rsidRPr="00043DC1" w:rsidRDefault="00DF6E3A" w:rsidP="008F10F9">
            <w:pPr>
              <w:spacing w:before="60" w:after="60"/>
              <w:rPr>
                <w:rFonts w:ascii="Arial Narrow" w:hAnsi="Arial Narrow"/>
                <w:i/>
                <w:sz w:val="18"/>
              </w:rPr>
            </w:pPr>
            <w:r w:rsidRPr="00043DC1">
              <w:rPr>
                <w:rFonts w:ascii="Arial Narrow" w:hAnsi="Arial Narrow"/>
                <w:i/>
                <w:sz w:val="18"/>
              </w:rPr>
              <w:t>[Délai de remise de l’estimation]</w:t>
            </w:r>
          </w:p>
          <w:p w:rsidR="00F079F8" w:rsidRPr="00043DC1" w:rsidRDefault="00F079F8" w:rsidP="008F10F9">
            <w:pPr>
              <w:spacing w:before="60" w:after="60"/>
              <w:rPr>
                <w:rFonts w:ascii="Arial Narrow" w:hAnsi="Arial Narrow"/>
                <w:b/>
              </w:rPr>
            </w:pPr>
            <w:r w:rsidRPr="00043DC1">
              <w:rPr>
                <w:rFonts w:ascii="Arial Narrow" w:hAnsi="Arial Narrow"/>
                <w:b/>
                <w:i/>
                <w:sz w:val="18"/>
              </w:rPr>
              <w:t>Sans objet</w:t>
            </w:r>
          </w:p>
        </w:tc>
      </w:tr>
      <w:tr w:rsidR="00DF6E3A" w:rsidRPr="00043DC1" w:rsidTr="00F079F8">
        <w:tc>
          <w:tcPr>
            <w:tcW w:w="2700" w:type="dxa"/>
            <w:tcBorders>
              <w:top w:val="single" w:sz="2" w:space="0" w:color="auto"/>
              <w:left w:val="single" w:sz="2" w:space="0" w:color="auto"/>
              <w:bottom w:val="single" w:sz="2" w:space="0" w:color="auto"/>
              <w:right w:val="single" w:sz="2" w:space="0" w:color="auto"/>
            </w:tcBorders>
          </w:tcPr>
          <w:p w:rsidR="00DF6E3A" w:rsidRPr="00043DC1" w:rsidRDefault="00DF6E3A" w:rsidP="008F10F9">
            <w:pPr>
              <w:spacing w:before="60" w:after="60"/>
              <w:jc w:val="left"/>
              <w:rPr>
                <w:rFonts w:ascii="Arial Narrow" w:hAnsi="Arial Narrow"/>
                <w:b/>
              </w:rPr>
            </w:pPr>
            <w:r w:rsidRPr="00043DC1">
              <w:rPr>
                <w:rFonts w:ascii="Arial Narrow" w:hAnsi="Arial Narrow"/>
                <w:b/>
                <w:sz w:val="22"/>
              </w:rPr>
              <w:t>Garanties</w:t>
            </w:r>
          </w:p>
        </w:tc>
        <w:tc>
          <w:tcPr>
            <w:tcW w:w="1500" w:type="dxa"/>
            <w:tcBorders>
              <w:top w:val="single" w:sz="2" w:space="0" w:color="auto"/>
              <w:left w:val="single" w:sz="2" w:space="0" w:color="auto"/>
              <w:bottom w:val="single" w:sz="2" w:space="0" w:color="auto"/>
              <w:right w:val="single" w:sz="2" w:space="0" w:color="auto"/>
            </w:tcBorders>
          </w:tcPr>
          <w:p w:rsidR="00DF6E3A" w:rsidRPr="00043DC1" w:rsidRDefault="00DF6E3A" w:rsidP="008F10F9">
            <w:pPr>
              <w:spacing w:before="60" w:after="60"/>
              <w:jc w:val="center"/>
              <w:rPr>
                <w:rFonts w:ascii="Arial Narrow" w:hAnsi="Arial Narrow"/>
              </w:rPr>
            </w:pPr>
            <w:r w:rsidRPr="00043DC1">
              <w:rPr>
                <w:rFonts w:ascii="Arial Narrow" w:hAnsi="Arial Narrow"/>
                <w:sz w:val="22"/>
              </w:rPr>
              <w:t>7.1.1</w:t>
            </w:r>
          </w:p>
        </w:tc>
        <w:tc>
          <w:tcPr>
            <w:tcW w:w="5250" w:type="dxa"/>
            <w:tcBorders>
              <w:top w:val="single" w:sz="2" w:space="0" w:color="auto"/>
              <w:left w:val="single" w:sz="2" w:space="0" w:color="auto"/>
              <w:bottom w:val="single" w:sz="2" w:space="0" w:color="auto"/>
              <w:right w:val="single" w:sz="2" w:space="0" w:color="auto"/>
            </w:tcBorders>
          </w:tcPr>
          <w:p w:rsidR="00DF6E3A" w:rsidRPr="00043DC1" w:rsidRDefault="00DF6E3A" w:rsidP="00F079F8">
            <w:pPr>
              <w:spacing w:before="60" w:after="60"/>
              <w:rPr>
                <w:rFonts w:ascii="Arial Narrow" w:hAnsi="Arial Narrow"/>
                <w:i/>
                <w:sz w:val="18"/>
              </w:rPr>
            </w:pPr>
            <w:r w:rsidRPr="00043DC1">
              <w:rPr>
                <w:rFonts w:ascii="Arial Narrow" w:hAnsi="Arial Narrow"/>
                <w:sz w:val="22"/>
              </w:rPr>
              <w:t>La garan</w:t>
            </w:r>
            <w:r w:rsidR="00F079F8" w:rsidRPr="00043DC1">
              <w:rPr>
                <w:rFonts w:ascii="Arial Narrow" w:hAnsi="Arial Narrow"/>
                <w:sz w:val="22"/>
              </w:rPr>
              <w:t>tie de bonne exécution sera de 5</w:t>
            </w:r>
            <w:r w:rsidRPr="00043DC1">
              <w:rPr>
                <w:rFonts w:ascii="Arial Narrow" w:hAnsi="Arial Narrow"/>
                <w:sz w:val="22"/>
              </w:rPr>
              <w:t>% du Montant du Marché.</w:t>
            </w:r>
          </w:p>
        </w:tc>
      </w:tr>
      <w:tr w:rsidR="00DF6E3A" w:rsidRPr="00043DC1" w:rsidTr="00F079F8">
        <w:tc>
          <w:tcPr>
            <w:tcW w:w="2700" w:type="dxa"/>
            <w:tcBorders>
              <w:top w:val="single" w:sz="2" w:space="0" w:color="auto"/>
              <w:left w:val="single" w:sz="2" w:space="0" w:color="auto"/>
              <w:bottom w:val="single" w:sz="2" w:space="0" w:color="auto"/>
              <w:right w:val="single" w:sz="2" w:space="0" w:color="auto"/>
            </w:tcBorders>
          </w:tcPr>
          <w:p w:rsidR="00DF6E3A" w:rsidRPr="00043DC1" w:rsidRDefault="00DF6E3A" w:rsidP="008F10F9">
            <w:pPr>
              <w:spacing w:before="60" w:after="60"/>
              <w:jc w:val="left"/>
              <w:rPr>
                <w:rFonts w:ascii="Arial Narrow" w:hAnsi="Arial Narrow"/>
                <w:b/>
              </w:rPr>
            </w:pPr>
            <w:r w:rsidRPr="00043DC1">
              <w:rPr>
                <w:rFonts w:ascii="Arial Narrow" w:hAnsi="Arial Narrow"/>
                <w:b/>
                <w:sz w:val="22"/>
              </w:rPr>
              <w:t>Retenue de garantie</w:t>
            </w:r>
          </w:p>
        </w:tc>
        <w:tc>
          <w:tcPr>
            <w:tcW w:w="1500" w:type="dxa"/>
            <w:tcBorders>
              <w:top w:val="single" w:sz="2" w:space="0" w:color="auto"/>
              <w:left w:val="single" w:sz="2" w:space="0" w:color="auto"/>
              <w:bottom w:val="single" w:sz="2" w:space="0" w:color="auto"/>
              <w:right w:val="single" w:sz="2" w:space="0" w:color="auto"/>
            </w:tcBorders>
          </w:tcPr>
          <w:p w:rsidR="00DF6E3A" w:rsidRPr="00043DC1" w:rsidRDefault="00DF6E3A" w:rsidP="008F10F9">
            <w:pPr>
              <w:spacing w:before="60" w:after="60"/>
              <w:jc w:val="center"/>
              <w:rPr>
                <w:rFonts w:ascii="Arial Narrow" w:hAnsi="Arial Narrow"/>
              </w:rPr>
            </w:pPr>
            <w:r w:rsidRPr="00043DC1">
              <w:rPr>
                <w:rFonts w:ascii="Arial Narrow" w:hAnsi="Arial Narrow"/>
                <w:sz w:val="22"/>
              </w:rPr>
              <w:t>7.2.1</w:t>
            </w:r>
          </w:p>
        </w:tc>
        <w:tc>
          <w:tcPr>
            <w:tcW w:w="5250" w:type="dxa"/>
            <w:tcBorders>
              <w:top w:val="single" w:sz="2" w:space="0" w:color="auto"/>
              <w:left w:val="single" w:sz="2" w:space="0" w:color="auto"/>
              <w:bottom w:val="single" w:sz="2" w:space="0" w:color="auto"/>
              <w:right w:val="single" w:sz="2" w:space="0" w:color="auto"/>
            </w:tcBorders>
          </w:tcPr>
          <w:p w:rsidR="00DF6E3A" w:rsidRPr="00043DC1" w:rsidRDefault="00DF6E3A" w:rsidP="00F079F8">
            <w:pPr>
              <w:spacing w:before="60" w:after="60"/>
              <w:rPr>
                <w:rFonts w:ascii="Arial Narrow" w:hAnsi="Arial Narrow"/>
              </w:rPr>
            </w:pPr>
            <w:r w:rsidRPr="00043DC1">
              <w:rPr>
                <w:rFonts w:ascii="Arial Narrow" w:hAnsi="Arial Narrow"/>
                <w:sz w:val="22"/>
              </w:rPr>
              <w:t xml:space="preserve">La retenue de garantie sera de </w:t>
            </w:r>
            <w:r w:rsidR="00F079F8" w:rsidRPr="00043DC1">
              <w:rPr>
                <w:rFonts w:ascii="Arial Narrow" w:hAnsi="Arial Narrow"/>
                <w:sz w:val="22"/>
              </w:rPr>
              <w:t>5%</w:t>
            </w:r>
          </w:p>
        </w:tc>
      </w:tr>
      <w:tr w:rsidR="00577E44" w:rsidRPr="00043DC1" w:rsidTr="00F079F8">
        <w:tc>
          <w:tcPr>
            <w:tcW w:w="2700" w:type="dxa"/>
            <w:vMerge w:val="restart"/>
            <w:tcBorders>
              <w:top w:val="single" w:sz="2" w:space="0" w:color="auto"/>
              <w:left w:val="single" w:sz="2" w:space="0" w:color="auto"/>
              <w:right w:val="single" w:sz="2" w:space="0" w:color="auto"/>
            </w:tcBorders>
          </w:tcPr>
          <w:p w:rsidR="00577E44" w:rsidRPr="00043DC1" w:rsidRDefault="00577E44" w:rsidP="008F10F9">
            <w:pPr>
              <w:spacing w:before="60" w:after="60"/>
              <w:jc w:val="left"/>
              <w:rPr>
                <w:rFonts w:ascii="Arial Narrow" w:hAnsi="Arial Narrow"/>
                <w:b/>
              </w:rPr>
            </w:pPr>
            <w:r w:rsidRPr="00043DC1">
              <w:rPr>
                <w:rFonts w:ascii="Arial Narrow" w:hAnsi="Arial Narrow"/>
                <w:b/>
                <w:sz w:val="22"/>
              </w:rPr>
              <w:t>Assurances</w:t>
            </w:r>
          </w:p>
          <w:p w:rsidR="00577E44" w:rsidRPr="00043DC1" w:rsidRDefault="00577E44" w:rsidP="008F10F9">
            <w:pPr>
              <w:spacing w:before="60" w:after="60"/>
              <w:jc w:val="left"/>
              <w:rPr>
                <w:rFonts w:ascii="Arial Narrow" w:hAnsi="Arial Narrow"/>
                <w:b/>
              </w:rPr>
            </w:pPr>
          </w:p>
        </w:tc>
        <w:tc>
          <w:tcPr>
            <w:tcW w:w="1500" w:type="dxa"/>
            <w:tcBorders>
              <w:top w:val="single" w:sz="2" w:space="0" w:color="auto"/>
              <w:left w:val="single" w:sz="2" w:space="0" w:color="auto"/>
              <w:bottom w:val="single" w:sz="2" w:space="0" w:color="auto"/>
              <w:right w:val="single" w:sz="2" w:space="0" w:color="auto"/>
            </w:tcBorders>
          </w:tcPr>
          <w:p w:rsidR="00577E44" w:rsidRPr="00043DC1" w:rsidRDefault="00577E44" w:rsidP="008F10F9">
            <w:pPr>
              <w:spacing w:before="60" w:after="60"/>
              <w:jc w:val="center"/>
              <w:rPr>
                <w:rFonts w:ascii="Arial Narrow" w:hAnsi="Arial Narrow"/>
              </w:rPr>
            </w:pPr>
            <w:r w:rsidRPr="00043DC1">
              <w:rPr>
                <w:rFonts w:ascii="Arial Narrow" w:hAnsi="Arial Narrow"/>
                <w:sz w:val="22"/>
              </w:rPr>
              <w:t>7.3.1</w:t>
            </w:r>
          </w:p>
        </w:tc>
        <w:tc>
          <w:tcPr>
            <w:tcW w:w="5250" w:type="dxa"/>
            <w:tcBorders>
              <w:top w:val="single" w:sz="2" w:space="0" w:color="auto"/>
              <w:left w:val="single" w:sz="2" w:space="0" w:color="auto"/>
              <w:bottom w:val="single" w:sz="2" w:space="0" w:color="auto"/>
              <w:right w:val="single" w:sz="2" w:space="0" w:color="auto"/>
            </w:tcBorders>
          </w:tcPr>
          <w:p w:rsidR="00577E44" w:rsidRPr="00043DC1" w:rsidRDefault="00577E44" w:rsidP="008F10F9">
            <w:pPr>
              <w:spacing w:before="60" w:after="60"/>
              <w:rPr>
                <w:rFonts w:ascii="Arial Narrow" w:hAnsi="Arial Narrow"/>
                <w:b/>
              </w:rPr>
            </w:pPr>
            <w:r w:rsidRPr="00043DC1">
              <w:rPr>
                <w:rFonts w:ascii="Arial Narrow" w:hAnsi="Arial Narrow"/>
                <w:sz w:val="22"/>
              </w:rPr>
              <w:t>Les polices d’assurances suivantes sont requises au titre du présent Marché pour les montants minimum indiqués ci-après :</w:t>
            </w:r>
            <w:r w:rsidRPr="00043DC1">
              <w:rPr>
                <w:rFonts w:ascii="Arial Narrow" w:hAnsi="Arial Narrow"/>
                <w:i/>
                <w:sz w:val="18"/>
              </w:rPr>
              <w:t xml:space="preserve"> [Insérer, les montants de couverture requis</w:t>
            </w:r>
            <w:r w:rsidR="00543F1E" w:rsidRPr="00043DC1">
              <w:rPr>
                <w:rFonts w:ascii="Arial Narrow" w:hAnsi="Arial Narrow"/>
                <w:i/>
                <w:sz w:val="18"/>
              </w:rPr>
              <w:t>]]</w:t>
            </w:r>
            <w:r w:rsidR="00543F1E" w:rsidRPr="00043DC1">
              <w:rPr>
                <w:rFonts w:ascii="Arial Narrow" w:hAnsi="Arial Narrow"/>
                <w:b/>
                <w:i/>
                <w:sz w:val="18"/>
              </w:rPr>
              <w:t xml:space="preserve"> sans</w:t>
            </w:r>
            <w:r w:rsidR="00F079F8" w:rsidRPr="00043DC1">
              <w:rPr>
                <w:rFonts w:ascii="Arial Narrow" w:hAnsi="Arial Narrow"/>
                <w:b/>
                <w:i/>
                <w:sz w:val="18"/>
              </w:rPr>
              <w:t xml:space="preserve"> objet</w:t>
            </w:r>
          </w:p>
        </w:tc>
      </w:tr>
      <w:tr w:rsidR="00577E44" w:rsidRPr="00043DC1" w:rsidTr="00F079F8">
        <w:tc>
          <w:tcPr>
            <w:tcW w:w="2700" w:type="dxa"/>
            <w:vMerge/>
            <w:tcBorders>
              <w:left w:val="single" w:sz="2" w:space="0" w:color="auto"/>
              <w:right w:val="single" w:sz="2" w:space="0" w:color="auto"/>
            </w:tcBorders>
          </w:tcPr>
          <w:p w:rsidR="00577E44" w:rsidRPr="00043DC1" w:rsidRDefault="00577E44" w:rsidP="008F10F9">
            <w:pPr>
              <w:spacing w:before="60" w:after="60"/>
              <w:jc w:val="left"/>
              <w:rPr>
                <w:rFonts w:ascii="Arial Narrow" w:hAnsi="Arial Narrow"/>
                <w:b/>
              </w:rPr>
            </w:pPr>
          </w:p>
        </w:tc>
        <w:tc>
          <w:tcPr>
            <w:tcW w:w="1500" w:type="dxa"/>
            <w:tcBorders>
              <w:top w:val="single" w:sz="2" w:space="0" w:color="auto"/>
              <w:left w:val="single" w:sz="2" w:space="0" w:color="auto"/>
              <w:bottom w:val="single" w:sz="2" w:space="0" w:color="auto"/>
              <w:right w:val="single" w:sz="2" w:space="0" w:color="auto"/>
            </w:tcBorders>
          </w:tcPr>
          <w:p w:rsidR="00577E44" w:rsidRPr="00043DC1" w:rsidRDefault="00577E44" w:rsidP="008F10F9">
            <w:pPr>
              <w:spacing w:before="60" w:after="60"/>
              <w:jc w:val="center"/>
              <w:rPr>
                <w:rFonts w:ascii="Arial Narrow" w:hAnsi="Arial Narrow"/>
              </w:rPr>
            </w:pPr>
            <w:r w:rsidRPr="00043DC1">
              <w:rPr>
                <w:rFonts w:ascii="Arial Narrow" w:hAnsi="Arial Narrow"/>
                <w:sz w:val="22"/>
              </w:rPr>
              <w:t>7.3.2</w:t>
            </w:r>
          </w:p>
        </w:tc>
        <w:tc>
          <w:tcPr>
            <w:tcW w:w="5250" w:type="dxa"/>
            <w:tcBorders>
              <w:top w:val="single" w:sz="2" w:space="0" w:color="auto"/>
              <w:left w:val="single" w:sz="2" w:space="0" w:color="auto"/>
              <w:bottom w:val="single" w:sz="2" w:space="0" w:color="auto"/>
              <w:right w:val="single" w:sz="2" w:space="0" w:color="auto"/>
            </w:tcBorders>
          </w:tcPr>
          <w:p w:rsidR="00577E44" w:rsidRPr="00043DC1" w:rsidRDefault="00577E44" w:rsidP="008F10F9">
            <w:pPr>
              <w:spacing w:before="60" w:after="60"/>
              <w:rPr>
                <w:rFonts w:ascii="Arial Narrow" w:hAnsi="Arial Narrow"/>
              </w:rPr>
            </w:pPr>
            <w:r w:rsidRPr="00043DC1">
              <w:rPr>
                <w:rFonts w:ascii="Arial Narrow" w:hAnsi="Arial Narrow"/>
                <w:sz w:val="22"/>
              </w:rPr>
              <w:t xml:space="preserve">Assurance des risques causés à des </w:t>
            </w:r>
            <w:r w:rsidR="00543F1E" w:rsidRPr="00043DC1">
              <w:rPr>
                <w:rFonts w:ascii="Arial Narrow" w:hAnsi="Arial Narrow"/>
                <w:sz w:val="22"/>
              </w:rPr>
              <w:t>tiers :</w:t>
            </w:r>
            <w:r w:rsidR="00543F1E">
              <w:rPr>
                <w:rFonts w:ascii="Arial Narrow" w:hAnsi="Arial Narrow"/>
                <w:sz w:val="22"/>
              </w:rPr>
              <w:t xml:space="preserve"> </w:t>
            </w:r>
            <w:r w:rsidR="00F079F8" w:rsidRPr="00043DC1">
              <w:rPr>
                <w:rFonts w:ascii="Arial Narrow" w:hAnsi="Arial Narrow"/>
                <w:b/>
                <w:i/>
                <w:sz w:val="18"/>
              </w:rPr>
              <w:t>sans objet</w:t>
            </w:r>
          </w:p>
        </w:tc>
      </w:tr>
      <w:tr w:rsidR="00577E44" w:rsidRPr="00043DC1" w:rsidTr="00F079F8">
        <w:tc>
          <w:tcPr>
            <w:tcW w:w="2700" w:type="dxa"/>
            <w:vMerge/>
            <w:tcBorders>
              <w:left w:val="single" w:sz="2" w:space="0" w:color="auto"/>
              <w:right w:val="single" w:sz="2" w:space="0" w:color="auto"/>
            </w:tcBorders>
          </w:tcPr>
          <w:p w:rsidR="00577E44" w:rsidRPr="00043DC1" w:rsidRDefault="00577E44" w:rsidP="008F10F9">
            <w:pPr>
              <w:spacing w:before="60" w:after="60"/>
              <w:jc w:val="left"/>
              <w:rPr>
                <w:rFonts w:ascii="Arial Narrow" w:hAnsi="Arial Narrow"/>
                <w:b/>
              </w:rPr>
            </w:pPr>
          </w:p>
        </w:tc>
        <w:tc>
          <w:tcPr>
            <w:tcW w:w="1500" w:type="dxa"/>
            <w:tcBorders>
              <w:top w:val="single" w:sz="2" w:space="0" w:color="auto"/>
              <w:left w:val="single" w:sz="2" w:space="0" w:color="auto"/>
              <w:bottom w:val="single" w:sz="2" w:space="0" w:color="auto"/>
              <w:right w:val="single" w:sz="2" w:space="0" w:color="auto"/>
            </w:tcBorders>
          </w:tcPr>
          <w:p w:rsidR="00577E44" w:rsidRPr="00043DC1" w:rsidRDefault="00577E44" w:rsidP="008F10F9">
            <w:pPr>
              <w:spacing w:before="60" w:after="60"/>
              <w:jc w:val="center"/>
              <w:rPr>
                <w:rFonts w:ascii="Arial Narrow" w:hAnsi="Arial Narrow"/>
              </w:rPr>
            </w:pPr>
            <w:r w:rsidRPr="00043DC1">
              <w:rPr>
                <w:rFonts w:ascii="Arial Narrow" w:hAnsi="Arial Narrow"/>
                <w:sz w:val="22"/>
              </w:rPr>
              <w:t>7.3.3</w:t>
            </w:r>
          </w:p>
        </w:tc>
        <w:tc>
          <w:tcPr>
            <w:tcW w:w="5250" w:type="dxa"/>
            <w:tcBorders>
              <w:top w:val="single" w:sz="2" w:space="0" w:color="auto"/>
              <w:left w:val="single" w:sz="2" w:space="0" w:color="auto"/>
              <w:bottom w:val="single" w:sz="2" w:space="0" w:color="auto"/>
              <w:right w:val="single" w:sz="2" w:space="0" w:color="auto"/>
            </w:tcBorders>
          </w:tcPr>
          <w:p w:rsidR="00577E44" w:rsidRPr="00043DC1" w:rsidRDefault="00577E44" w:rsidP="008F10F9">
            <w:pPr>
              <w:spacing w:before="60" w:after="60"/>
              <w:rPr>
                <w:rFonts w:ascii="Arial Narrow" w:hAnsi="Arial Narrow"/>
              </w:rPr>
            </w:pPr>
            <w:r w:rsidRPr="00043DC1">
              <w:rPr>
                <w:rFonts w:ascii="Arial Narrow" w:hAnsi="Arial Narrow"/>
                <w:sz w:val="22"/>
              </w:rPr>
              <w:t>Assurance des accidents de travail</w:t>
            </w:r>
            <w:r w:rsidR="00543F1E">
              <w:rPr>
                <w:rFonts w:ascii="Arial Narrow" w:hAnsi="Arial Narrow"/>
                <w:sz w:val="22"/>
              </w:rPr>
              <w:t xml:space="preserve"> : </w:t>
            </w:r>
            <w:r w:rsidR="00F079F8" w:rsidRPr="00043DC1">
              <w:rPr>
                <w:rFonts w:ascii="Arial Narrow" w:hAnsi="Arial Narrow"/>
                <w:b/>
                <w:i/>
                <w:sz w:val="18"/>
              </w:rPr>
              <w:t>sans objet</w:t>
            </w:r>
          </w:p>
        </w:tc>
      </w:tr>
      <w:tr w:rsidR="00577E44" w:rsidRPr="00043DC1" w:rsidTr="00F079F8">
        <w:tc>
          <w:tcPr>
            <w:tcW w:w="2700" w:type="dxa"/>
            <w:vMerge/>
            <w:tcBorders>
              <w:left w:val="single" w:sz="2" w:space="0" w:color="auto"/>
              <w:right w:val="single" w:sz="2" w:space="0" w:color="auto"/>
            </w:tcBorders>
          </w:tcPr>
          <w:p w:rsidR="00577E44" w:rsidRPr="00043DC1" w:rsidRDefault="00577E44" w:rsidP="008F10F9">
            <w:pPr>
              <w:spacing w:before="60" w:after="60"/>
              <w:jc w:val="left"/>
              <w:rPr>
                <w:rFonts w:ascii="Arial Narrow" w:hAnsi="Arial Narrow"/>
                <w:b/>
              </w:rPr>
            </w:pPr>
          </w:p>
        </w:tc>
        <w:tc>
          <w:tcPr>
            <w:tcW w:w="1500" w:type="dxa"/>
            <w:tcBorders>
              <w:top w:val="single" w:sz="2" w:space="0" w:color="auto"/>
              <w:left w:val="single" w:sz="2" w:space="0" w:color="auto"/>
              <w:bottom w:val="single" w:sz="2" w:space="0" w:color="auto"/>
              <w:right w:val="single" w:sz="2" w:space="0" w:color="auto"/>
            </w:tcBorders>
          </w:tcPr>
          <w:p w:rsidR="00577E44" w:rsidRPr="00043DC1" w:rsidRDefault="00577E44" w:rsidP="008F10F9">
            <w:pPr>
              <w:spacing w:before="60" w:after="60"/>
              <w:jc w:val="center"/>
              <w:rPr>
                <w:rFonts w:ascii="Arial Narrow" w:hAnsi="Arial Narrow"/>
              </w:rPr>
            </w:pPr>
            <w:r w:rsidRPr="00043DC1">
              <w:rPr>
                <w:rFonts w:ascii="Arial Narrow" w:hAnsi="Arial Narrow"/>
                <w:sz w:val="22"/>
              </w:rPr>
              <w:t>7.3.4</w:t>
            </w:r>
          </w:p>
        </w:tc>
        <w:tc>
          <w:tcPr>
            <w:tcW w:w="5250" w:type="dxa"/>
            <w:tcBorders>
              <w:top w:val="single" w:sz="2" w:space="0" w:color="auto"/>
              <w:left w:val="single" w:sz="2" w:space="0" w:color="auto"/>
              <w:bottom w:val="single" w:sz="2" w:space="0" w:color="auto"/>
              <w:right w:val="single" w:sz="2" w:space="0" w:color="auto"/>
            </w:tcBorders>
          </w:tcPr>
          <w:p w:rsidR="00577E44" w:rsidRPr="00043DC1" w:rsidRDefault="00577E44" w:rsidP="008F10F9">
            <w:pPr>
              <w:spacing w:before="60" w:after="60"/>
              <w:rPr>
                <w:rFonts w:ascii="Arial Narrow" w:hAnsi="Arial Narrow"/>
              </w:rPr>
            </w:pPr>
            <w:r w:rsidRPr="00043DC1">
              <w:rPr>
                <w:rFonts w:ascii="Arial Narrow" w:hAnsi="Arial Narrow"/>
                <w:sz w:val="22"/>
              </w:rPr>
              <w:t>Assurance “Tous risques chantier”:</w:t>
            </w:r>
          </w:p>
          <w:p w:rsidR="00577E44" w:rsidRPr="00043DC1" w:rsidRDefault="00577E44" w:rsidP="008F10F9">
            <w:pPr>
              <w:spacing w:before="60" w:after="60"/>
              <w:rPr>
                <w:rFonts w:ascii="Arial Narrow" w:hAnsi="Arial Narrow"/>
                <w:b/>
                <w:i/>
                <w:sz w:val="18"/>
              </w:rPr>
            </w:pPr>
            <w:r w:rsidRPr="00043DC1">
              <w:rPr>
                <w:rFonts w:ascii="Arial Narrow" w:hAnsi="Arial Narrow"/>
                <w:i/>
                <w:sz w:val="18"/>
              </w:rPr>
              <w:t>[Indiquer ici un montant tenant compte de la valeur des biens existants du Maître d’Ouvrage qui sont couverts par cette assurance.]</w:t>
            </w:r>
            <w:r w:rsidR="00F079F8" w:rsidRPr="00043DC1">
              <w:rPr>
                <w:rFonts w:ascii="Arial Narrow" w:hAnsi="Arial Narrow"/>
                <w:b/>
                <w:i/>
                <w:sz w:val="18"/>
              </w:rPr>
              <w:t>Sans objet</w:t>
            </w:r>
          </w:p>
        </w:tc>
      </w:tr>
      <w:tr w:rsidR="00577E44" w:rsidRPr="00043DC1" w:rsidTr="00F079F8">
        <w:tc>
          <w:tcPr>
            <w:tcW w:w="2700" w:type="dxa"/>
            <w:vMerge/>
            <w:tcBorders>
              <w:left w:val="single" w:sz="2" w:space="0" w:color="auto"/>
              <w:bottom w:val="single" w:sz="2" w:space="0" w:color="auto"/>
              <w:right w:val="single" w:sz="2" w:space="0" w:color="auto"/>
            </w:tcBorders>
          </w:tcPr>
          <w:p w:rsidR="00577E44" w:rsidRPr="00043DC1" w:rsidRDefault="00577E44" w:rsidP="008F10F9">
            <w:pPr>
              <w:spacing w:before="60" w:after="60"/>
              <w:jc w:val="left"/>
              <w:rPr>
                <w:rFonts w:ascii="Arial Narrow" w:hAnsi="Arial Narrow"/>
                <w:b/>
              </w:rPr>
            </w:pPr>
          </w:p>
        </w:tc>
        <w:tc>
          <w:tcPr>
            <w:tcW w:w="1500" w:type="dxa"/>
            <w:tcBorders>
              <w:top w:val="single" w:sz="2" w:space="0" w:color="auto"/>
              <w:left w:val="single" w:sz="2" w:space="0" w:color="auto"/>
              <w:bottom w:val="single" w:sz="2" w:space="0" w:color="auto"/>
              <w:right w:val="single" w:sz="2" w:space="0" w:color="auto"/>
            </w:tcBorders>
          </w:tcPr>
          <w:p w:rsidR="00577E44" w:rsidRPr="00043DC1" w:rsidRDefault="00577E44" w:rsidP="008F10F9">
            <w:pPr>
              <w:spacing w:before="60" w:after="60"/>
              <w:jc w:val="center"/>
              <w:rPr>
                <w:rFonts w:ascii="Arial Narrow" w:hAnsi="Arial Narrow"/>
              </w:rPr>
            </w:pPr>
            <w:r w:rsidRPr="00043DC1">
              <w:rPr>
                <w:rFonts w:ascii="Arial Narrow" w:hAnsi="Arial Narrow"/>
                <w:sz w:val="22"/>
              </w:rPr>
              <w:t>7.3.5</w:t>
            </w:r>
          </w:p>
        </w:tc>
        <w:tc>
          <w:tcPr>
            <w:tcW w:w="5250" w:type="dxa"/>
            <w:tcBorders>
              <w:top w:val="single" w:sz="2" w:space="0" w:color="auto"/>
              <w:left w:val="single" w:sz="2" w:space="0" w:color="auto"/>
              <w:bottom w:val="single" w:sz="2" w:space="0" w:color="auto"/>
              <w:right w:val="single" w:sz="2" w:space="0" w:color="auto"/>
            </w:tcBorders>
          </w:tcPr>
          <w:p w:rsidR="00577E44" w:rsidRPr="00043DC1" w:rsidRDefault="00577E44" w:rsidP="008F10F9">
            <w:pPr>
              <w:spacing w:before="60" w:after="60"/>
              <w:jc w:val="left"/>
              <w:rPr>
                <w:rFonts w:ascii="Arial Narrow" w:hAnsi="Arial Narrow"/>
              </w:rPr>
            </w:pPr>
            <w:r w:rsidRPr="00043DC1">
              <w:rPr>
                <w:rFonts w:ascii="Arial Narrow" w:hAnsi="Arial Narrow"/>
                <w:sz w:val="22"/>
              </w:rPr>
              <w:t>Assurance couvrant la responsabilité décennale:</w:t>
            </w:r>
            <w:r w:rsidR="006773C4">
              <w:rPr>
                <w:rFonts w:ascii="Arial Narrow" w:hAnsi="Arial Narrow"/>
                <w:sz w:val="22"/>
              </w:rPr>
              <w:t xml:space="preserve"> </w:t>
            </w:r>
            <w:r w:rsidR="006773C4" w:rsidRPr="006773C4">
              <w:rPr>
                <w:rFonts w:ascii="Arial Narrow" w:hAnsi="Arial Narrow"/>
                <w:b/>
                <w:sz w:val="18"/>
                <w:szCs w:val="18"/>
              </w:rPr>
              <w:t>Sans objet</w:t>
            </w:r>
          </w:p>
        </w:tc>
      </w:tr>
      <w:tr w:rsidR="00630F09" w:rsidRPr="00043DC1" w:rsidTr="00F079F8">
        <w:tc>
          <w:tcPr>
            <w:tcW w:w="2700" w:type="dxa"/>
            <w:vMerge w:val="restart"/>
            <w:tcBorders>
              <w:top w:val="single" w:sz="2" w:space="0" w:color="auto"/>
              <w:left w:val="single" w:sz="2" w:space="0" w:color="auto"/>
              <w:right w:val="single" w:sz="2" w:space="0" w:color="auto"/>
            </w:tcBorders>
          </w:tcPr>
          <w:p w:rsidR="00630F09" w:rsidRPr="00043DC1" w:rsidRDefault="00630F09" w:rsidP="00577E44">
            <w:pPr>
              <w:spacing w:before="60" w:after="60"/>
              <w:jc w:val="left"/>
              <w:rPr>
                <w:rFonts w:ascii="Arial Narrow" w:hAnsi="Arial Narrow"/>
                <w:b/>
              </w:rPr>
            </w:pPr>
            <w:r w:rsidRPr="00043DC1">
              <w:rPr>
                <w:rFonts w:ascii="Arial Narrow" w:hAnsi="Arial Narrow"/>
                <w:b/>
                <w:sz w:val="22"/>
              </w:rPr>
              <w:t>Contenu des prix</w:t>
            </w:r>
          </w:p>
        </w:tc>
        <w:tc>
          <w:tcPr>
            <w:tcW w:w="1500" w:type="dxa"/>
            <w:tcBorders>
              <w:top w:val="single" w:sz="2" w:space="0" w:color="auto"/>
              <w:left w:val="single" w:sz="2" w:space="0" w:color="auto"/>
              <w:bottom w:val="single" w:sz="2" w:space="0" w:color="auto"/>
              <w:right w:val="single" w:sz="2" w:space="0" w:color="auto"/>
            </w:tcBorders>
          </w:tcPr>
          <w:p w:rsidR="00630F09" w:rsidRPr="00043DC1" w:rsidRDefault="00630F09" w:rsidP="00577E44">
            <w:pPr>
              <w:spacing w:before="60" w:after="60"/>
              <w:jc w:val="center"/>
              <w:rPr>
                <w:rFonts w:ascii="Arial Narrow" w:hAnsi="Arial Narrow"/>
              </w:rPr>
            </w:pPr>
            <w:r w:rsidRPr="00043DC1">
              <w:rPr>
                <w:rFonts w:ascii="Arial Narrow" w:hAnsi="Arial Narrow"/>
                <w:sz w:val="22"/>
              </w:rPr>
              <w:t>11.1.1</w:t>
            </w:r>
          </w:p>
        </w:tc>
        <w:tc>
          <w:tcPr>
            <w:tcW w:w="5250" w:type="dxa"/>
            <w:tcBorders>
              <w:top w:val="single" w:sz="2" w:space="0" w:color="auto"/>
              <w:left w:val="single" w:sz="2" w:space="0" w:color="auto"/>
              <w:bottom w:val="single" w:sz="2" w:space="0" w:color="auto"/>
              <w:right w:val="single" w:sz="2" w:space="0" w:color="auto"/>
            </w:tcBorders>
          </w:tcPr>
          <w:p w:rsidR="00630F09" w:rsidRPr="00043DC1" w:rsidRDefault="00630F09" w:rsidP="00577E44">
            <w:pPr>
              <w:spacing w:before="60" w:after="60"/>
              <w:jc w:val="left"/>
              <w:rPr>
                <w:rFonts w:ascii="Arial Narrow" w:hAnsi="Arial Narrow"/>
                <w:i/>
              </w:rPr>
            </w:pPr>
            <w:r w:rsidRPr="00043DC1">
              <w:rPr>
                <w:rFonts w:ascii="Arial Narrow" w:hAnsi="Arial Narrow"/>
                <w:sz w:val="22"/>
              </w:rPr>
              <w:t xml:space="preserve">Le marché est exempté des impôts et taxes suivants : </w:t>
            </w:r>
            <w:r w:rsidRPr="00043DC1">
              <w:rPr>
                <w:rFonts w:ascii="Arial Narrow" w:hAnsi="Arial Narrow"/>
                <w:i/>
                <w:sz w:val="22"/>
              </w:rPr>
              <w:t>[Insérer les impôts et taxes dont le marché est exempté ainsi que les dispositions législatives ou réglementaires justifiant cette exemption]</w:t>
            </w:r>
          </w:p>
          <w:p w:rsidR="00630F09" w:rsidRPr="00043DC1" w:rsidRDefault="00F079F8" w:rsidP="00577E44">
            <w:pPr>
              <w:spacing w:before="60" w:after="60"/>
              <w:rPr>
                <w:rFonts w:ascii="Arial Narrow" w:hAnsi="Arial Narrow"/>
                <w:b/>
                <w:spacing w:val="-4"/>
              </w:rPr>
            </w:pPr>
            <w:r w:rsidRPr="00043DC1">
              <w:rPr>
                <w:rFonts w:ascii="Arial Narrow" w:hAnsi="Arial Narrow"/>
                <w:b/>
                <w:i/>
                <w:sz w:val="22"/>
              </w:rPr>
              <w:t>Sans objet</w:t>
            </w:r>
          </w:p>
        </w:tc>
      </w:tr>
      <w:tr w:rsidR="00630F09" w:rsidRPr="00043DC1" w:rsidTr="00F079F8">
        <w:tc>
          <w:tcPr>
            <w:tcW w:w="2700" w:type="dxa"/>
            <w:vMerge/>
            <w:tcBorders>
              <w:left w:val="single" w:sz="2" w:space="0" w:color="auto"/>
              <w:right w:val="single" w:sz="2" w:space="0" w:color="auto"/>
            </w:tcBorders>
          </w:tcPr>
          <w:p w:rsidR="00630F09" w:rsidRPr="00043DC1" w:rsidRDefault="00630F09" w:rsidP="00577E44">
            <w:pPr>
              <w:spacing w:before="60" w:after="60"/>
              <w:jc w:val="left"/>
              <w:rPr>
                <w:rFonts w:ascii="Arial Narrow" w:hAnsi="Arial Narrow"/>
                <w:b/>
              </w:rPr>
            </w:pPr>
          </w:p>
        </w:tc>
        <w:tc>
          <w:tcPr>
            <w:tcW w:w="1500" w:type="dxa"/>
            <w:tcBorders>
              <w:top w:val="single" w:sz="2" w:space="0" w:color="auto"/>
              <w:left w:val="single" w:sz="2" w:space="0" w:color="auto"/>
              <w:bottom w:val="single" w:sz="2" w:space="0" w:color="auto"/>
              <w:right w:val="single" w:sz="2" w:space="0" w:color="auto"/>
            </w:tcBorders>
          </w:tcPr>
          <w:p w:rsidR="00630F09" w:rsidRPr="00043DC1" w:rsidRDefault="00630F09" w:rsidP="00577E44">
            <w:pPr>
              <w:spacing w:before="60" w:after="60"/>
              <w:jc w:val="center"/>
              <w:rPr>
                <w:rFonts w:ascii="Arial Narrow" w:hAnsi="Arial Narrow"/>
              </w:rPr>
            </w:pPr>
            <w:r w:rsidRPr="00043DC1">
              <w:rPr>
                <w:rFonts w:ascii="Arial Narrow" w:hAnsi="Arial Narrow"/>
                <w:sz w:val="22"/>
              </w:rPr>
              <w:t>11.1.2</w:t>
            </w:r>
          </w:p>
        </w:tc>
        <w:tc>
          <w:tcPr>
            <w:tcW w:w="5250" w:type="dxa"/>
            <w:tcBorders>
              <w:top w:val="single" w:sz="2" w:space="0" w:color="auto"/>
              <w:left w:val="single" w:sz="2" w:space="0" w:color="auto"/>
              <w:bottom w:val="single" w:sz="2" w:space="0" w:color="auto"/>
              <w:right w:val="single" w:sz="2" w:space="0" w:color="auto"/>
            </w:tcBorders>
          </w:tcPr>
          <w:p w:rsidR="00630F09" w:rsidRPr="00043DC1" w:rsidRDefault="00630F09" w:rsidP="00F079F8">
            <w:pPr>
              <w:spacing w:before="60" w:after="60"/>
              <w:jc w:val="left"/>
              <w:rPr>
                <w:rFonts w:ascii="Arial Narrow" w:hAnsi="Arial Narrow"/>
                <w:spacing w:val="-4"/>
              </w:rPr>
            </w:pPr>
            <w:r w:rsidRPr="00043DC1">
              <w:rPr>
                <w:rFonts w:ascii="Arial Narrow" w:hAnsi="Arial Narrow"/>
                <w:sz w:val="22"/>
              </w:rPr>
              <w:t>Les prix sont exprimés en</w:t>
            </w:r>
            <w:r w:rsidR="00F079F8" w:rsidRPr="00043DC1">
              <w:rPr>
                <w:rFonts w:ascii="Arial Narrow" w:hAnsi="Arial Narrow"/>
                <w:i/>
                <w:sz w:val="22"/>
              </w:rPr>
              <w:t xml:space="preserve"> FCFA</w:t>
            </w:r>
          </w:p>
        </w:tc>
      </w:tr>
      <w:tr w:rsidR="00630F09" w:rsidRPr="00043DC1" w:rsidTr="00F079F8">
        <w:tc>
          <w:tcPr>
            <w:tcW w:w="2700" w:type="dxa"/>
            <w:vMerge/>
            <w:tcBorders>
              <w:left w:val="single" w:sz="2" w:space="0" w:color="auto"/>
              <w:bottom w:val="single" w:sz="2" w:space="0" w:color="auto"/>
              <w:right w:val="single" w:sz="2" w:space="0" w:color="auto"/>
            </w:tcBorders>
          </w:tcPr>
          <w:p w:rsidR="00630F09" w:rsidRPr="00043DC1" w:rsidRDefault="00630F09" w:rsidP="00577E44">
            <w:pPr>
              <w:spacing w:before="60" w:after="60"/>
              <w:jc w:val="left"/>
              <w:rPr>
                <w:rFonts w:ascii="Arial Narrow" w:hAnsi="Arial Narrow"/>
                <w:b/>
              </w:rPr>
            </w:pPr>
          </w:p>
        </w:tc>
        <w:tc>
          <w:tcPr>
            <w:tcW w:w="1500" w:type="dxa"/>
            <w:tcBorders>
              <w:top w:val="single" w:sz="2" w:space="0" w:color="auto"/>
              <w:left w:val="single" w:sz="2" w:space="0" w:color="auto"/>
              <w:bottom w:val="single" w:sz="2" w:space="0" w:color="auto"/>
              <w:right w:val="single" w:sz="2" w:space="0" w:color="auto"/>
            </w:tcBorders>
          </w:tcPr>
          <w:p w:rsidR="00630F09" w:rsidRPr="00043DC1" w:rsidRDefault="00630F09" w:rsidP="00577E44">
            <w:pPr>
              <w:spacing w:before="60" w:after="60"/>
              <w:jc w:val="center"/>
              <w:rPr>
                <w:rFonts w:ascii="Arial Narrow" w:hAnsi="Arial Narrow"/>
              </w:rPr>
            </w:pPr>
            <w:r w:rsidRPr="00043DC1">
              <w:rPr>
                <w:rFonts w:ascii="Arial Narrow" w:hAnsi="Arial Narrow"/>
                <w:sz w:val="22"/>
              </w:rPr>
              <w:t>11.1.3</w:t>
            </w:r>
            <w:r w:rsidR="001D7117" w:rsidRPr="00043DC1">
              <w:rPr>
                <w:rFonts w:ascii="Arial Narrow" w:hAnsi="Arial Narrow"/>
                <w:sz w:val="22"/>
              </w:rPr>
              <w:t xml:space="preserve"> e)</w:t>
            </w:r>
          </w:p>
        </w:tc>
        <w:tc>
          <w:tcPr>
            <w:tcW w:w="5250" w:type="dxa"/>
            <w:tcBorders>
              <w:top w:val="single" w:sz="2" w:space="0" w:color="auto"/>
              <w:left w:val="single" w:sz="2" w:space="0" w:color="auto"/>
              <w:bottom w:val="single" w:sz="2" w:space="0" w:color="auto"/>
              <w:right w:val="single" w:sz="2" w:space="0" w:color="auto"/>
            </w:tcBorders>
          </w:tcPr>
          <w:p w:rsidR="00630F09" w:rsidRPr="00043DC1" w:rsidRDefault="00630F09" w:rsidP="00577E44">
            <w:pPr>
              <w:spacing w:before="60" w:after="60"/>
              <w:jc w:val="left"/>
              <w:rPr>
                <w:rFonts w:ascii="Arial Narrow" w:hAnsi="Arial Narrow"/>
                <w:i/>
              </w:rPr>
            </w:pPr>
            <w:r w:rsidRPr="00043DC1">
              <w:rPr>
                <w:rFonts w:ascii="Arial Narrow" w:hAnsi="Arial Narrow"/>
                <w:sz w:val="22"/>
              </w:rPr>
              <w:t>Les prestations suivantes sont fournies par le Maître d’ouvrage</w:t>
            </w:r>
            <w:r w:rsidR="00F079F8" w:rsidRPr="00043DC1">
              <w:rPr>
                <w:rFonts w:ascii="Arial Narrow" w:hAnsi="Arial Narrow"/>
                <w:i/>
                <w:sz w:val="22"/>
              </w:rPr>
              <w:t xml:space="preserve"> (</w:t>
            </w:r>
            <w:r w:rsidR="00F079F8" w:rsidRPr="00043DC1">
              <w:rPr>
                <w:rFonts w:ascii="Arial Narrow" w:hAnsi="Arial Narrow"/>
                <w:b/>
                <w:i/>
                <w:sz w:val="22"/>
              </w:rPr>
              <w:t>Sans objet)</w:t>
            </w:r>
          </w:p>
          <w:p w:rsidR="00630F09" w:rsidRPr="00043DC1" w:rsidRDefault="00630F09" w:rsidP="00F079F8">
            <w:pPr>
              <w:spacing w:before="60" w:after="60"/>
              <w:rPr>
                <w:rFonts w:ascii="Arial Narrow" w:hAnsi="Arial Narrow"/>
                <w:spacing w:val="-4"/>
              </w:rPr>
            </w:pPr>
          </w:p>
        </w:tc>
      </w:tr>
      <w:tr w:rsidR="00577E44" w:rsidRPr="00043DC1" w:rsidTr="00F079F8">
        <w:tc>
          <w:tcPr>
            <w:tcW w:w="27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left"/>
              <w:rPr>
                <w:rFonts w:ascii="Arial Narrow" w:hAnsi="Arial Narrow"/>
                <w:b/>
              </w:rPr>
            </w:pPr>
            <w:r w:rsidRPr="00043DC1">
              <w:rPr>
                <w:rFonts w:ascii="Arial Narrow" w:hAnsi="Arial Narrow"/>
                <w:b/>
                <w:sz w:val="22"/>
              </w:rPr>
              <w:t>Révision des prix</w:t>
            </w:r>
          </w:p>
        </w:tc>
        <w:tc>
          <w:tcPr>
            <w:tcW w:w="15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center"/>
              <w:rPr>
                <w:rFonts w:ascii="Arial Narrow" w:hAnsi="Arial Narrow"/>
              </w:rPr>
            </w:pPr>
            <w:r w:rsidRPr="00043DC1">
              <w:rPr>
                <w:rFonts w:ascii="Arial Narrow" w:hAnsi="Arial Narrow"/>
                <w:sz w:val="22"/>
              </w:rPr>
              <w:t>11.4.2</w:t>
            </w:r>
          </w:p>
        </w:tc>
        <w:tc>
          <w:tcPr>
            <w:tcW w:w="525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rPr>
                <w:rFonts w:ascii="Arial Narrow" w:hAnsi="Arial Narrow"/>
              </w:rPr>
            </w:pPr>
            <w:r w:rsidRPr="00043DC1">
              <w:rPr>
                <w:rFonts w:ascii="Arial Narrow" w:hAnsi="Arial Narrow"/>
                <w:i/>
                <w:sz w:val="18"/>
              </w:rPr>
              <w:t>[Retenir l’une des deux options suivantes]</w:t>
            </w:r>
          </w:p>
          <w:p w:rsidR="00577E44" w:rsidRPr="00043DC1" w:rsidRDefault="00577E44" w:rsidP="006773C4">
            <w:pPr>
              <w:spacing w:before="60" w:after="60"/>
              <w:jc w:val="left"/>
              <w:rPr>
                <w:rFonts w:ascii="Arial Narrow" w:hAnsi="Arial Narrow"/>
              </w:rPr>
            </w:pPr>
            <w:r w:rsidRPr="00043DC1">
              <w:rPr>
                <w:rFonts w:ascii="Arial Narrow" w:hAnsi="Arial Narrow"/>
                <w:sz w:val="22"/>
              </w:rPr>
              <w:t xml:space="preserve">Les prix sont fermes et les dispositions de l’Article 11.4.2 du CCAG relatif à la révision des prix ne sont pas applicables. </w:t>
            </w:r>
          </w:p>
        </w:tc>
      </w:tr>
      <w:tr w:rsidR="00577E44" w:rsidRPr="00043DC1" w:rsidTr="00F079F8">
        <w:tc>
          <w:tcPr>
            <w:tcW w:w="27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left"/>
              <w:rPr>
                <w:rFonts w:ascii="Arial Narrow" w:hAnsi="Arial Narrow"/>
                <w:b/>
              </w:rPr>
            </w:pPr>
            <w:r w:rsidRPr="00043DC1">
              <w:rPr>
                <w:rFonts w:ascii="Arial Narrow" w:hAnsi="Arial Narrow"/>
                <w:b/>
                <w:sz w:val="22"/>
              </w:rPr>
              <w:t>Impôts, droits, taxes, redevances, cotisations</w:t>
            </w:r>
          </w:p>
        </w:tc>
        <w:tc>
          <w:tcPr>
            <w:tcW w:w="1500" w:type="dxa"/>
            <w:tcBorders>
              <w:top w:val="single" w:sz="2" w:space="0" w:color="auto"/>
              <w:left w:val="single" w:sz="2" w:space="0" w:color="auto"/>
              <w:bottom w:val="single" w:sz="2" w:space="0" w:color="auto"/>
              <w:right w:val="single" w:sz="2" w:space="0" w:color="auto"/>
            </w:tcBorders>
          </w:tcPr>
          <w:p w:rsidR="00577E44" w:rsidRPr="00043DC1" w:rsidRDefault="006773C4" w:rsidP="006773C4">
            <w:pPr>
              <w:spacing w:before="60" w:after="60"/>
              <w:rPr>
                <w:rFonts w:ascii="Arial Narrow" w:hAnsi="Arial Narrow"/>
              </w:rPr>
            </w:pPr>
            <w:r>
              <w:rPr>
                <w:rFonts w:ascii="Arial Narrow" w:hAnsi="Arial Narrow"/>
              </w:rPr>
              <w:t xml:space="preserve">       </w:t>
            </w:r>
            <w:r w:rsidR="00577E44" w:rsidRPr="00043DC1">
              <w:rPr>
                <w:rFonts w:ascii="Arial Narrow" w:hAnsi="Arial Narrow"/>
                <w:sz w:val="22"/>
              </w:rPr>
              <w:t>11.5.2</w:t>
            </w:r>
          </w:p>
        </w:tc>
        <w:tc>
          <w:tcPr>
            <w:tcW w:w="525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left"/>
              <w:rPr>
                <w:rFonts w:ascii="Arial Narrow" w:hAnsi="Arial Narrow"/>
              </w:rPr>
            </w:pPr>
            <w:r w:rsidRPr="00043DC1">
              <w:rPr>
                <w:rFonts w:ascii="Arial Narrow" w:hAnsi="Arial Narrow"/>
                <w:sz w:val="22"/>
              </w:rPr>
              <w:t>Les prix du présent Marché sont réputés déterminés en Toute Taxes Comprises (TTC). (Article 11.1.1. du CCAG)</w:t>
            </w:r>
          </w:p>
          <w:p w:rsidR="00577E44" w:rsidRPr="00043DC1" w:rsidRDefault="00577E44" w:rsidP="00577E44">
            <w:pPr>
              <w:spacing w:before="60" w:after="60"/>
              <w:jc w:val="left"/>
              <w:rPr>
                <w:rFonts w:ascii="Arial Narrow" w:hAnsi="Arial Narrow"/>
              </w:rPr>
            </w:pPr>
          </w:p>
        </w:tc>
      </w:tr>
      <w:tr w:rsidR="00630F09" w:rsidRPr="00043DC1" w:rsidTr="00F079F8">
        <w:tc>
          <w:tcPr>
            <w:tcW w:w="2700" w:type="dxa"/>
            <w:vMerge w:val="restart"/>
            <w:tcBorders>
              <w:top w:val="single" w:sz="2" w:space="0" w:color="auto"/>
              <w:left w:val="single" w:sz="2" w:space="0" w:color="auto"/>
              <w:right w:val="single" w:sz="2" w:space="0" w:color="auto"/>
            </w:tcBorders>
          </w:tcPr>
          <w:p w:rsidR="00630F09" w:rsidRPr="00043DC1" w:rsidRDefault="00630F09" w:rsidP="00577E44">
            <w:pPr>
              <w:spacing w:before="60" w:after="60"/>
              <w:jc w:val="left"/>
              <w:rPr>
                <w:rFonts w:ascii="Arial Narrow" w:hAnsi="Arial Narrow"/>
                <w:b/>
              </w:rPr>
            </w:pPr>
            <w:r w:rsidRPr="00043DC1">
              <w:rPr>
                <w:rFonts w:ascii="Arial Narrow" w:hAnsi="Arial Narrow"/>
                <w:b/>
                <w:sz w:val="22"/>
              </w:rPr>
              <w:t>Travaux en régie</w:t>
            </w:r>
          </w:p>
        </w:tc>
        <w:tc>
          <w:tcPr>
            <w:tcW w:w="1500" w:type="dxa"/>
            <w:tcBorders>
              <w:top w:val="single" w:sz="2" w:space="0" w:color="auto"/>
              <w:left w:val="single" w:sz="2" w:space="0" w:color="auto"/>
              <w:bottom w:val="single" w:sz="2" w:space="0" w:color="auto"/>
              <w:right w:val="single" w:sz="2" w:space="0" w:color="auto"/>
            </w:tcBorders>
          </w:tcPr>
          <w:p w:rsidR="00630F09" w:rsidRPr="00043DC1" w:rsidRDefault="00630F09" w:rsidP="00577E44">
            <w:pPr>
              <w:spacing w:before="60" w:after="60"/>
              <w:jc w:val="center"/>
              <w:rPr>
                <w:rFonts w:ascii="Arial Narrow" w:hAnsi="Arial Narrow"/>
              </w:rPr>
            </w:pPr>
            <w:r w:rsidRPr="00043DC1">
              <w:rPr>
                <w:rFonts w:ascii="Arial Narrow" w:hAnsi="Arial Narrow"/>
                <w:sz w:val="22"/>
              </w:rPr>
              <w:t>12.3.1 a)</w:t>
            </w:r>
          </w:p>
        </w:tc>
        <w:tc>
          <w:tcPr>
            <w:tcW w:w="5250" w:type="dxa"/>
            <w:tcBorders>
              <w:top w:val="single" w:sz="2" w:space="0" w:color="auto"/>
              <w:left w:val="single" w:sz="2" w:space="0" w:color="auto"/>
              <w:bottom w:val="single" w:sz="2" w:space="0" w:color="auto"/>
              <w:right w:val="single" w:sz="2" w:space="0" w:color="auto"/>
            </w:tcBorders>
          </w:tcPr>
          <w:p w:rsidR="00630F09" w:rsidRPr="00043DC1" w:rsidRDefault="00630F09" w:rsidP="00577E44">
            <w:pPr>
              <w:spacing w:before="60" w:after="60"/>
              <w:rPr>
                <w:rFonts w:ascii="Arial Narrow" w:hAnsi="Arial Narrow"/>
                <w:b/>
              </w:rPr>
            </w:pPr>
            <w:r w:rsidRPr="00043DC1">
              <w:rPr>
                <w:rFonts w:ascii="Arial Narrow" w:hAnsi="Arial Narrow"/>
                <w:sz w:val="22"/>
              </w:rPr>
              <w:t>Les modalités de calcul de la rémunération des travaux en régie sont les suivantes :</w:t>
            </w:r>
          </w:p>
          <w:p w:rsidR="00630F09" w:rsidRPr="00043DC1" w:rsidRDefault="00630F09" w:rsidP="00577E44">
            <w:pPr>
              <w:spacing w:before="60" w:after="60"/>
              <w:rPr>
                <w:rFonts w:ascii="Arial Narrow" w:hAnsi="Arial Narrow"/>
                <w:b/>
              </w:rPr>
            </w:pPr>
            <w:r w:rsidRPr="00043DC1">
              <w:rPr>
                <w:rFonts w:ascii="Arial Narrow" w:hAnsi="Arial Narrow"/>
                <w:sz w:val="22"/>
              </w:rPr>
              <w:t>Les salaires et indemnités versées à l’occasion de travaux en régie passibles des charges salariales seront majorés dans les conditions ci-après: charges salariales : [….], frais généraux, impôts, taxes et bénéfices […].</w:t>
            </w:r>
            <w:r w:rsidR="00F079F8" w:rsidRPr="00043DC1">
              <w:rPr>
                <w:rFonts w:ascii="Arial Narrow" w:hAnsi="Arial Narrow"/>
                <w:b/>
                <w:sz w:val="22"/>
              </w:rPr>
              <w:t>Sans objet</w:t>
            </w:r>
          </w:p>
        </w:tc>
      </w:tr>
      <w:tr w:rsidR="00630F09" w:rsidRPr="00043DC1" w:rsidTr="00F079F8">
        <w:tc>
          <w:tcPr>
            <w:tcW w:w="2700" w:type="dxa"/>
            <w:vMerge/>
            <w:tcBorders>
              <w:left w:val="single" w:sz="2" w:space="0" w:color="auto"/>
              <w:bottom w:val="single" w:sz="2" w:space="0" w:color="auto"/>
              <w:right w:val="single" w:sz="2" w:space="0" w:color="auto"/>
            </w:tcBorders>
          </w:tcPr>
          <w:p w:rsidR="00630F09" w:rsidRPr="00043DC1" w:rsidRDefault="00630F09" w:rsidP="00577E44">
            <w:pPr>
              <w:spacing w:before="60" w:after="60"/>
              <w:jc w:val="left"/>
              <w:rPr>
                <w:rFonts w:ascii="Arial Narrow" w:hAnsi="Arial Narrow"/>
                <w:b/>
              </w:rPr>
            </w:pPr>
          </w:p>
        </w:tc>
        <w:tc>
          <w:tcPr>
            <w:tcW w:w="1500" w:type="dxa"/>
            <w:tcBorders>
              <w:top w:val="single" w:sz="2" w:space="0" w:color="auto"/>
              <w:left w:val="single" w:sz="2" w:space="0" w:color="auto"/>
              <w:bottom w:val="single" w:sz="2" w:space="0" w:color="auto"/>
              <w:right w:val="single" w:sz="2" w:space="0" w:color="auto"/>
            </w:tcBorders>
          </w:tcPr>
          <w:p w:rsidR="00630F09" w:rsidRPr="00043DC1" w:rsidRDefault="00630F09" w:rsidP="00577E44">
            <w:pPr>
              <w:spacing w:before="60" w:after="60"/>
              <w:jc w:val="center"/>
              <w:rPr>
                <w:rFonts w:ascii="Arial Narrow" w:hAnsi="Arial Narrow"/>
              </w:rPr>
            </w:pPr>
            <w:r w:rsidRPr="00043DC1">
              <w:rPr>
                <w:rFonts w:ascii="Arial Narrow" w:hAnsi="Arial Narrow"/>
                <w:sz w:val="22"/>
              </w:rPr>
              <w:t>12.3.1 b)</w:t>
            </w:r>
          </w:p>
        </w:tc>
        <w:tc>
          <w:tcPr>
            <w:tcW w:w="5250" w:type="dxa"/>
            <w:tcBorders>
              <w:top w:val="single" w:sz="2" w:space="0" w:color="auto"/>
              <w:left w:val="single" w:sz="2" w:space="0" w:color="auto"/>
              <w:bottom w:val="single" w:sz="2" w:space="0" w:color="auto"/>
              <w:right w:val="single" w:sz="2" w:space="0" w:color="auto"/>
            </w:tcBorders>
          </w:tcPr>
          <w:p w:rsidR="00630F09" w:rsidRPr="00043DC1" w:rsidRDefault="00630F09" w:rsidP="00577E44">
            <w:pPr>
              <w:spacing w:before="60" w:after="60"/>
              <w:rPr>
                <w:rFonts w:ascii="Arial Narrow" w:hAnsi="Arial Narrow"/>
              </w:rPr>
            </w:pPr>
            <w:r w:rsidRPr="00043DC1">
              <w:rPr>
                <w:rFonts w:ascii="Arial Narrow" w:hAnsi="Arial Narrow"/>
                <w:sz w:val="22"/>
              </w:rPr>
              <w:t>Les autres sommes dépensées à l’occasion de travaux en régie seront majorées dans les conditions ci-</w:t>
            </w:r>
            <w:r w:rsidR="00543F1E" w:rsidRPr="00043DC1">
              <w:rPr>
                <w:rFonts w:ascii="Arial Narrow" w:hAnsi="Arial Narrow"/>
                <w:sz w:val="22"/>
              </w:rPr>
              <w:t>après :</w:t>
            </w:r>
            <w:r w:rsidRPr="00043DC1">
              <w:rPr>
                <w:rFonts w:ascii="Arial Narrow" w:hAnsi="Arial Narrow"/>
                <w:sz w:val="22"/>
              </w:rPr>
              <w:t xml:space="preserve"> frais généraux, impôts, taxes et bénéfices [</w:t>
            </w:r>
            <w:r w:rsidR="00543F1E" w:rsidRPr="00043DC1">
              <w:rPr>
                <w:rFonts w:ascii="Arial Narrow" w:hAnsi="Arial Narrow"/>
                <w:sz w:val="22"/>
              </w:rPr>
              <w:t>…]</w:t>
            </w:r>
            <w:r w:rsidR="00543F1E" w:rsidRPr="00043DC1">
              <w:rPr>
                <w:rFonts w:ascii="Arial Narrow" w:hAnsi="Arial Narrow"/>
                <w:b/>
                <w:sz w:val="22"/>
              </w:rPr>
              <w:t xml:space="preserve"> Sans</w:t>
            </w:r>
            <w:r w:rsidR="00F079F8" w:rsidRPr="00043DC1">
              <w:rPr>
                <w:rFonts w:ascii="Arial Narrow" w:hAnsi="Arial Narrow"/>
                <w:b/>
                <w:sz w:val="22"/>
              </w:rPr>
              <w:t xml:space="preserve"> objet</w:t>
            </w:r>
          </w:p>
        </w:tc>
      </w:tr>
      <w:tr w:rsidR="00577E44" w:rsidRPr="00043DC1" w:rsidTr="00F079F8">
        <w:tc>
          <w:tcPr>
            <w:tcW w:w="27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left"/>
              <w:rPr>
                <w:rFonts w:ascii="Arial Narrow" w:hAnsi="Arial Narrow"/>
                <w:b/>
              </w:rPr>
            </w:pPr>
            <w:r w:rsidRPr="00043DC1">
              <w:rPr>
                <w:rFonts w:ascii="Arial Narrow" w:hAnsi="Arial Narrow"/>
                <w:b/>
                <w:sz w:val="22"/>
              </w:rPr>
              <w:t>Pourcentage maximum des travaux en régie par rapport au Montant du Marché</w:t>
            </w:r>
          </w:p>
        </w:tc>
        <w:tc>
          <w:tcPr>
            <w:tcW w:w="15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center"/>
              <w:rPr>
                <w:rFonts w:ascii="Arial Narrow" w:hAnsi="Arial Narrow"/>
              </w:rPr>
            </w:pPr>
            <w:r w:rsidRPr="00043DC1">
              <w:rPr>
                <w:rFonts w:ascii="Arial Narrow" w:hAnsi="Arial Narrow"/>
                <w:sz w:val="22"/>
              </w:rPr>
              <w:t>12.3.2</w:t>
            </w:r>
          </w:p>
        </w:tc>
        <w:tc>
          <w:tcPr>
            <w:tcW w:w="525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rPr>
                <w:rFonts w:ascii="Arial Narrow" w:hAnsi="Arial Narrow"/>
              </w:rPr>
            </w:pPr>
            <w:r w:rsidRPr="00043DC1">
              <w:rPr>
                <w:rFonts w:ascii="Arial Narrow" w:hAnsi="Arial Narrow"/>
                <w:sz w:val="22"/>
              </w:rPr>
              <w:t>Le pourcentage est de</w:t>
            </w:r>
            <w:r w:rsidR="00543F1E" w:rsidRPr="00043DC1">
              <w:rPr>
                <w:rFonts w:ascii="Arial Narrow" w:hAnsi="Arial Narrow"/>
                <w:sz w:val="22"/>
              </w:rPr>
              <w:t xml:space="preserve"> :</w:t>
            </w:r>
            <w:r w:rsidR="00543F1E" w:rsidRPr="00043DC1">
              <w:rPr>
                <w:rFonts w:ascii="Arial Narrow" w:hAnsi="Arial Narrow"/>
                <w:b/>
                <w:sz w:val="22"/>
              </w:rPr>
              <w:t xml:space="preserve"> Sans</w:t>
            </w:r>
            <w:r w:rsidR="00F079F8" w:rsidRPr="00043DC1">
              <w:rPr>
                <w:rFonts w:ascii="Arial Narrow" w:hAnsi="Arial Narrow"/>
                <w:b/>
                <w:sz w:val="22"/>
              </w:rPr>
              <w:t xml:space="preserve"> objet</w:t>
            </w:r>
          </w:p>
        </w:tc>
      </w:tr>
      <w:tr w:rsidR="00577E44" w:rsidRPr="00043DC1" w:rsidTr="00F079F8">
        <w:tc>
          <w:tcPr>
            <w:tcW w:w="27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left"/>
              <w:rPr>
                <w:rFonts w:ascii="Arial Narrow" w:hAnsi="Arial Narrow"/>
                <w:b/>
              </w:rPr>
            </w:pPr>
            <w:r w:rsidRPr="00043DC1">
              <w:rPr>
                <w:rFonts w:ascii="Arial Narrow" w:hAnsi="Arial Narrow"/>
                <w:b/>
                <w:sz w:val="22"/>
              </w:rPr>
              <w:t>Acomptes sur approvisionnement</w:t>
            </w:r>
          </w:p>
        </w:tc>
        <w:tc>
          <w:tcPr>
            <w:tcW w:w="15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center"/>
              <w:rPr>
                <w:rFonts w:ascii="Arial Narrow" w:hAnsi="Arial Narrow"/>
              </w:rPr>
            </w:pPr>
            <w:r w:rsidRPr="00043DC1">
              <w:rPr>
                <w:rFonts w:ascii="Arial Narrow" w:hAnsi="Arial Narrow"/>
                <w:sz w:val="22"/>
              </w:rPr>
              <w:t>12.4</w:t>
            </w:r>
          </w:p>
        </w:tc>
        <w:tc>
          <w:tcPr>
            <w:tcW w:w="525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rPr>
                <w:rFonts w:ascii="Arial Narrow" w:hAnsi="Arial Narrow"/>
                <w:i/>
                <w:sz w:val="18"/>
              </w:rPr>
            </w:pPr>
            <w:r w:rsidRPr="00043DC1">
              <w:rPr>
                <w:rFonts w:ascii="Arial Narrow" w:hAnsi="Arial Narrow"/>
                <w:i/>
                <w:sz w:val="18"/>
              </w:rPr>
              <w:t>[Décrire le mode de calcul]</w:t>
            </w:r>
            <w:r w:rsidR="00543F1E">
              <w:rPr>
                <w:rFonts w:ascii="Arial Narrow" w:hAnsi="Arial Narrow"/>
                <w:i/>
                <w:sz w:val="18"/>
              </w:rPr>
              <w:t xml:space="preserve"> </w:t>
            </w:r>
            <w:r w:rsidR="00707497" w:rsidRPr="00043DC1">
              <w:rPr>
                <w:rFonts w:ascii="Arial Narrow" w:hAnsi="Arial Narrow"/>
                <w:b/>
                <w:sz w:val="22"/>
              </w:rPr>
              <w:t>Sans objet</w:t>
            </w:r>
          </w:p>
        </w:tc>
      </w:tr>
      <w:tr w:rsidR="00577E44" w:rsidRPr="00043DC1" w:rsidTr="00F079F8">
        <w:tc>
          <w:tcPr>
            <w:tcW w:w="27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left"/>
              <w:rPr>
                <w:rFonts w:ascii="Arial Narrow" w:hAnsi="Arial Narrow"/>
                <w:b/>
              </w:rPr>
            </w:pPr>
            <w:r w:rsidRPr="00043DC1">
              <w:rPr>
                <w:rFonts w:ascii="Arial Narrow" w:hAnsi="Arial Narrow"/>
                <w:b/>
                <w:sz w:val="22"/>
              </w:rPr>
              <w:t>Avance forfaitaire de démarrage</w:t>
            </w:r>
          </w:p>
        </w:tc>
        <w:tc>
          <w:tcPr>
            <w:tcW w:w="15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center"/>
              <w:rPr>
                <w:rFonts w:ascii="Arial Narrow" w:hAnsi="Arial Narrow"/>
              </w:rPr>
            </w:pPr>
            <w:r w:rsidRPr="00043DC1">
              <w:rPr>
                <w:rFonts w:ascii="Arial Narrow" w:hAnsi="Arial Narrow"/>
                <w:sz w:val="22"/>
              </w:rPr>
              <w:t>12.5</w:t>
            </w:r>
          </w:p>
        </w:tc>
        <w:tc>
          <w:tcPr>
            <w:tcW w:w="525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rPr>
                <w:rFonts w:ascii="Arial Narrow" w:hAnsi="Arial Narrow"/>
              </w:rPr>
            </w:pPr>
            <w:r w:rsidRPr="00043DC1">
              <w:rPr>
                <w:rFonts w:ascii="Arial Narrow" w:hAnsi="Arial Narrow"/>
                <w:sz w:val="22"/>
              </w:rPr>
              <w:t>Le mode de calcul de l’avance est le suivant :</w:t>
            </w:r>
          </w:p>
          <w:p w:rsidR="00577E44" w:rsidRPr="00043DC1" w:rsidRDefault="00577E44" w:rsidP="00B85CF4">
            <w:pPr>
              <w:numPr>
                <w:ilvl w:val="0"/>
                <w:numId w:val="34"/>
              </w:numPr>
              <w:tabs>
                <w:tab w:val="num" w:pos="0"/>
                <w:tab w:val="left" w:pos="612"/>
              </w:tabs>
              <w:spacing w:before="60" w:after="60"/>
              <w:rPr>
                <w:rFonts w:ascii="Arial Narrow" w:hAnsi="Arial Narrow"/>
              </w:rPr>
            </w:pPr>
            <w:r w:rsidRPr="00043DC1">
              <w:rPr>
                <w:rFonts w:ascii="Arial Narrow" w:hAnsi="Arial Narrow"/>
                <w:sz w:val="22"/>
              </w:rPr>
              <w:t xml:space="preserve"> pourcentage par rapport au Montant du Marché: (Conformément à l’article  105 du </w:t>
            </w:r>
            <w:proofErr w:type="spellStart"/>
            <w:r w:rsidRPr="00043DC1">
              <w:rPr>
                <w:rFonts w:ascii="Arial Narrow" w:hAnsi="Arial Narrow"/>
                <w:sz w:val="22"/>
              </w:rPr>
              <w:t>CMP</w:t>
            </w:r>
            <w:proofErr w:type="spellEnd"/>
            <w:r w:rsidRPr="00043DC1">
              <w:rPr>
                <w:rFonts w:ascii="Arial Narrow" w:hAnsi="Arial Narrow" w:cs="Times New Roman"/>
                <w:spacing w:val="-3"/>
                <w:sz w:val="22"/>
              </w:rPr>
              <w:t xml:space="preserve">, le </w:t>
            </w:r>
            <w:r w:rsidRPr="00043DC1">
              <w:rPr>
                <w:rFonts w:ascii="Arial Narrow" w:hAnsi="Arial Narrow"/>
                <w:sz w:val="22"/>
              </w:rPr>
              <w:t xml:space="preserve">montant total des avances accordées au titre d’un marché déterminé ne peut en aucun cas excéder vingt pour cent (20 %) du montant du marché initial) </w:t>
            </w:r>
          </w:p>
          <w:p w:rsidR="00577E44" w:rsidRPr="00043DC1" w:rsidRDefault="00577E44" w:rsidP="00B85CF4">
            <w:pPr>
              <w:numPr>
                <w:ilvl w:val="0"/>
                <w:numId w:val="34"/>
              </w:numPr>
              <w:tabs>
                <w:tab w:val="left" w:pos="612"/>
              </w:tabs>
              <w:spacing w:before="60" w:after="60"/>
              <w:rPr>
                <w:rFonts w:ascii="Arial Narrow" w:hAnsi="Arial Narrow"/>
              </w:rPr>
            </w:pPr>
            <w:r w:rsidRPr="00043DC1">
              <w:rPr>
                <w:rFonts w:ascii="Arial Narrow" w:hAnsi="Arial Narrow"/>
                <w:sz w:val="22"/>
              </w:rPr>
              <w:t>L’avance sur les paiements contractuels sera remboursée comme suit:</w:t>
            </w:r>
          </w:p>
          <w:p w:rsidR="00577E44" w:rsidRPr="00043DC1" w:rsidRDefault="00707497" w:rsidP="00577E44">
            <w:pPr>
              <w:spacing w:before="60" w:after="60"/>
              <w:rPr>
                <w:rFonts w:ascii="Arial Narrow" w:hAnsi="Arial Narrow"/>
              </w:rPr>
            </w:pPr>
            <w:r w:rsidRPr="00043DC1">
              <w:rPr>
                <w:rFonts w:ascii="Arial Narrow" w:hAnsi="Arial Narrow"/>
                <w:sz w:val="22"/>
              </w:rPr>
              <w:lastRenderedPageBreak/>
              <w:t>Le remboursement de l’avance de démarrage commence à partir du premier décompte et doit être terminé quand le montant  des travaux atteint 80%. Ce remboursement se fera au prorata des situations présentées. Le cautionnement  afférent à l’avance de démarrage sera libéré au fur et à mesure de son remboursement sur demande de l’entrepreneur.</w:t>
            </w:r>
          </w:p>
        </w:tc>
      </w:tr>
      <w:tr w:rsidR="00577E44" w:rsidRPr="00043DC1" w:rsidTr="00F079F8">
        <w:tc>
          <w:tcPr>
            <w:tcW w:w="27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left"/>
              <w:rPr>
                <w:rFonts w:ascii="Arial Narrow" w:hAnsi="Arial Narrow"/>
                <w:b/>
              </w:rPr>
            </w:pPr>
            <w:r w:rsidRPr="00043DC1">
              <w:rPr>
                <w:rFonts w:ascii="Arial Narrow" w:hAnsi="Arial Narrow"/>
                <w:b/>
                <w:sz w:val="22"/>
              </w:rPr>
              <w:lastRenderedPageBreak/>
              <w:t>Intérêts moratoires</w:t>
            </w:r>
          </w:p>
        </w:tc>
        <w:tc>
          <w:tcPr>
            <w:tcW w:w="15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center"/>
              <w:rPr>
                <w:rFonts w:ascii="Arial Narrow" w:hAnsi="Arial Narrow"/>
              </w:rPr>
            </w:pPr>
            <w:r w:rsidRPr="00043DC1">
              <w:rPr>
                <w:rFonts w:ascii="Arial Narrow" w:hAnsi="Arial Narrow"/>
                <w:sz w:val="22"/>
              </w:rPr>
              <w:t>12.7</w:t>
            </w:r>
          </w:p>
        </w:tc>
        <w:tc>
          <w:tcPr>
            <w:tcW w:w="525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rPr>
                <w:rFonts w:ascii="Arial Narrow" w:hAnsi="Arial Narrow"/>
              </w:rPr>
            </w:pPr>
            <w:r w:rsidRPr="00043DC1">
              <w:rPr>
                <w:rFonts w:ascii="Arial Narrow" w:hAnsi="Arial Narrow"/>
                <w:sz w:val="22"/>
              </w:rPr>
              <w:t>Taux mensuel : taux d’</w:t>
            </w:r>
            <w:r w:rsidRPr="00043DC1">
              <w:rPr>
                <w:rFonts w:ascii="Arial Narrow" w:hAnsi="Arial Narrow" w:cs="Times New Roman"/>
                <w:snapToGrid w:val="0"/>
                <w:sz w:val="22"/>
                <w:lang w:eastAsia="en-US"/>
              </w:rPr>
              <w:t>escompte de la BCEAO augmenté de un point</w:t>
            </w:r>
          </w:p>
        </w:tc>
      </w:tr>
      <w:tr w:rsidR="00577E44" w:rsidRPr="00043DC1" w:rsidTr="00F079F8">
        <w:tc>
          <w:tcPr>
            <w:tcW w:w="2700" w:type="dxa"/>
            <w:tcBorders>
              <w:left w:val="single" w:sz="2" w:space="0" w:color="auto"/>
              <w:bottom w:val="single" w:sz="2" w:space="0" w:color="auto"/>
              <w:right w:val="single" w:sz="2" w:space="0" w:color="auto"/>
            </w:tcBorders>
          </w:tcPr>
          <w:p w:rsidR="00577E44" w:rsidRPr="00043DC1" w:rsidRDefault="003C42DB" w:rsidP="00577E44">
            <w:pPr>
              <w:spacing w:before="60" w:after="60"/>
              <w:jc w:val="left"/>
              <w:rPr>
                <w:rFonts w:ascii="Arial Narrow" w:hAnsi="Arial Narrow"/>
                <w:b/>
              </w:rPr>
            </w:pPr>
            <w:r w:rsidRPr="00043DC1">
              <w:rPr>
                <w:rFonts w:ascii="Arial Narrow" w:hAnsi="Arial Narrow"/>
                <w:b/>
                <w:sz w:val="22"/>
              </w:rPr>
              <w:t>Modalités de règlement des acomptes</w:t>
            </w:r>
          </w:p>
        </w:tc>
        <w:tc>
          <w:tcPr>
            <w:tcW w:w="15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center"/>
              <w:rPr>
                <w:rFonts w:ascii="Arial Narrow" w:hAnsi="Arial Narrow"/>
              </w:rPr>
            </w:pPr>
            <w:r w:rsidRPr="00043DC1">
              <w:rPr>
                <w:rFonts w:ascii="Arial Narrow" w:hAnsi="Arial Narrow"/>
                <w:sz w:val="22"/>
              </w:rPr>
              <w:t>14.2.3</w:t>
            </w:r>
          </w:p>
        </w:tc>
        <w:tc>
          <w:tcPr>
            <w:tcW w:w="525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rPr>
                <w:rFonts w:ascii="Arial Narrow" w:hAnsi="Arial Narrow"/>
              </w:rPr>
            </w:pPr>
            <w:r w:rsidRPr="00043DC1">
              <w:rPr>
                <w:rFonts w:ascii="Arial Narrow" w:hAnsi="Arial Narrow"/>
                <w:sz w:val="22"/>
              </w:rPr>
              <w:t>Les paiements à l’Entrepreneur seront effectués au compte bancaire suivant :</w:t>
            </w:r>
          </w:p>
          <w:p w:rsidR="00577E44" w:rsidRPr="00043DC1" w:rsidRDefault="00577E44" w:rsidP="00577E44">
            <w:pPr>
              <w:spacing w:before="60" w:after="60"/>
              <w:rPr>
                <w:rFonts w:ascii="Arial Narrow" w:hAnsi="Arial Narrow"/>
                <w:i/>
                <w:sz w:val="18"/>
              </w:rPr>
            </w:pPr>
            <w:r w:rsidRPr="00043DC1">
              <w:rPr>
                <w:rFonts w:ascii="Arial Narrow" w:hAnsi="Arial Narrow"/>
                <w:i/>
                <w:sz w:val="18"/>
              </w:rPr>
              <w:t xml:space="preserve"> [Indiquer le compte bancaire]</w:t>
            </w:r>
          </w:p>
        </w:tc>
      </w:tr>
      <w:tr w:rsidR="00577E44" w:rsidRPr="00043DC1" w:rsidTr="00F079F8">
        <w:tc>
          <w:tcPr>
            <w:tcW w:w="27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left"/>
              <w:rPr>
                <w:rFonts w:ascii="Arial Narrow" w:hAnsi="Arial Narrow"/>
                <w:b/>
              </w:rPr>
            </w:pPr>
            <w:r w:rsidRPr="00043DC1">
              <w:rPr>
                <w:rFonts w:ascii="Arial Narrow" w:hAnsi="Arial Narrow"/>
                <w:b/>
                <w:sz w:val="22"/>
              </w:rPr>
              <w:t>Force majeure</w:t>
            </w:r>
          </w:p>
        </w:tc>
        <w:tc>
          <w:tcPr>
            <w:tcW w:w="15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center"/>
              <w:rPr>
                <w:rFonts w:ascii="Arial Narrow" w:hAnsi="Arial Narrow"/>
              </w:rPr>
            </w:pPr>
            <w:r w:rsidRPr="00043DC1">
              <w:rPr>
                <w:rFonts w:ascii="Arial Narrow" w:hAnsi="Arial Narrow"/>
                <w:sz w:val="22"/>
              </w:rPr>
              <w:t>19.3</w:t>
            </w:r>
          </w:p>
        </w:tc>
        <w:tc>
          <w:tcPr>
            <w:tcW w:w="525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rPr>
                <w:rFonts w:ascii="Arial Narrow" w:hAnsi="Arial Narrow"/>
                <w:b/>
              </w:rPr>
            </w:pPr>
            <w:r w:rsidRPr="00043DC1">
              <w:rPr>
                <w:rFonts w:ascii="Arial Narrow" w:hAnsi="Arial Narrow"/>
                <w:sz w:val="22"/>
              </w:rPr>
              <w:t>Seuil des intempéries constituant un cas de force majeure</w:t>
            </w:r>
            <w:r w:rsidR="00543F1E" w:rsidRPr="00043DC1">
              <w:rPr>
                <w:rFonts w:ascii="Arial Narrow" w:hAnsi="Arial Narrow"/>
                <w:sz w:val="22"/>
              </w:rPr>
              <w:t> :</w:t>
            </w:r>
            <w:r w:rsidR="00543F1E" w:rsidRPr="00043DC1">
              <w:rPr>
                <w:rFonts w:ascii="Arial Narrow" w:hAnsi="Arial Narrow"/>
                <w:b/>
                <w:sz w:val="22"/>
              </w:rPr>
              <w:t xml:space="preserve"> Sans</w:t>
            </w:r>
            <w:r w:rsidR="00707497" w:rsidRPr="00043DC1">
              <w:rPr>
                <w:rFonts w:ascii="Arial Narrow" w:hAnsi="Arial Narrow"/>
                <w:b/>
                <w:sz w:val="22"/>
              </w:rPr>
              <w:t xml:space="preserve"> objet</w:t>
            </w:r>
          </w:p>
        </w:tc>
      </w:tr>
      <w:tr w:rsidR="00577E44" w:rsidRPr="00043DC1" w:rsidTr="00F079F8">
        <w:tc>
          <w:tcPr>
            <w:tcW w:w="27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left"/>
              <w:rPr>
                <w:rFonts w:ascii="Arial Narrow" w:hAnsi="Arial Narrow"/>
                <w:b/>
              </w:rPr>
            </w:pPr>
            <w:r w:rsidRPr="00043DC1">
              <w:rPr>
                <w:rFonts w:ascii="Arial Narrow" w:hAnsi="Arial Narrow"/>
                <w:b/>
                <w:sz w:val="22"/>
              </w:rPr>
              <w:t>Délai d’exécution</w:t>
            </w:r>
          </w:p>
        </w:tc>
        <w:tc>
          <w:tcPr>
            <w:tcW w:w="15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center"/>
              <w:rPr>
                <w:rFonts w:ascii="Arial Narrow" w:hAnsi="Arial Narrow"/>
              </w:rPr>
            </w:pPr>
            <w:r w:rsidRPr="00043DC1">
              <w:rPr>
                <w:rFonts w:ascii="Arial Narrow" w:hAnsi="Arial Narrow"/>
                <w:sz w:val="22"/>
              </w:rPr>
              <w:t>20.1.1</w:t>
            </w:r>
          </w:p>
        </w:tc>
        <w:tc>
          <w:tcPr>
            <w:tcW w:w="5250" w:type="dxa"/>
            <w:tcBorders>
              <w:top w:val="single" w:sz="2" w:space="0" w:color="auto"/>
              <w:left w:val="single" w:sz="2" w:space="0" w:color="auto"/>
              <w:bottom w:val="single" w:sz="2" w:space="0" w:color="auto"/>
              <w:right w:val="single" w:sz="2" w:space="0" w:color="auto"/>
            </w:tcBorders>
          </w:tcPr>
          <w:p w:rsidR="00577E44" w:rsidRPr="00043DC1" w:rsidRDefault="00707497" w:rsidP="00707497">
            <w:pPr>
              <w:spacing w:before="60" w:after="60"/>
              <w:rPr>
                <w:rFonts w:ascii="Arial Narrow" w:hAnsi="Arial Narrow"/>
                <w:sz w:val="18"/>
              </w:rPr>
            </w:pPr>
            <w:r w:rsidRPr="00043DC1">
              <w:rPr>
                <w:rFonts w:ascii="Arial Narrow" w:hAnsi="Arial Narrow"/>
                <w:sz w:val="20"/>
                <w:szCs w:val="22"/>
              </w:rPr>
              <w:t>Le délai d’exécution commence à courir à partir de la date d’émission de l’ordre de service de démarrage des travaux</w:t>
            </w:r>
          </w:p>
        </w:tc>
      </w:tr>
      <w:tr w:rsidR="00577E44" w:rsidRPr="00043DC1" w:rsidTr="00F079F8">
        <w:tc>
          <w:tcPr>
            <w:tcW w:w="27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left"/>
              <w:rPr>
                <w:rFonts w:ascii="Arial Narrow" w:hAnsi="Arial Narrow"/>
                <w:b/>
              </w:rPr>
            </w:pPr>
            <w:r w:rsidRPr="00043DC1">
              <w:rPr>
                <w:rFonts w:ascii="Arial Narrow" w:hAnsi="Arial Narrow"/>
                <w:b/>
                <w:sz w:val="22"/>
              </w:rPr>
              <w:t>Prolongation des délais d’exécution pour cause d’aléas climatiques</w:t>
            </w:r>
          </w:p>
        </w:tc>
        <w:tc>
          <w:tcPr>
            <w:tcW w:w="15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center"/>
              <w:rPr>
                <w:rFonts w:ascii="Arial Narrow" w:hAnsi="Arial Narrow"/>
              </w:rPr>
            </w:pPr>
            <w:r w:rsidRPr="00043DC1">
              <w:rPr>
                <w:rFonts w:ascii="Arial Narrow" w:hAnsi="Arial Narrow"/>
                <w:sz w:val="22"/>
              </w:rPr>
              <w:t>20.2.2</w:t>
            </w:r>
          </w:p>
        </w:tc>
        <w:tc>
          <w:tcPr>
            <w:tcW w:w="525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rPr>
                <w:rFonts w:ascii="Arial Narrow" w:hAnsi="Arial Narrow"/>
              </w:rPr>
            </w:pPr>
            <w:r w:rsidRPr="00043DC1">
              <w:rPr>
                <w:rFonts w:ascii="Arial Narrow" w:hAnsi="Arial Narrow"/>
                <w:sz w:val="22"/>
              </w:rPr>
              <w:t>Seuil des intempéries entraînant une prolongation des délais d’exécution des travaux :</w:t>
            </w:r>
          </w:p>
          <w:p w:rsidR="00577E44" w:rsidRPr="00043DC1" w:rsidRDefault="00577E44" w:rsidP="00577E44">
            <w:pPr>
              <w:spacing w:before="60" w:after="60"/>
              <w:rPr>
                <w:rFonts w:ascii="Arial Narrow" w:hAnsi="Arial Narrow"/>
                <w:b/>
                <w:i/>
                <w:sz w:val="18"/>
              </w:rPr>
            </w:pPr>
            <w:r w:rsidRPr="00043DC1">
              <w:rPr>
                <w:rFonts w:ascii="Arial Narrow" w:hAnsi="Arial Narrow"/>
                <w:sz w:val="22"/>
              </w:rPr>
              <w:t>Nombre de journées d’intempéries prévisibles</w:t>
            </w:r>
            <w:r w:rsidR="00653E05" w:rsidRPr="00043DC1">
              <w:rPr>
                <w:rFonts w:ascii="Arial Narrow" w:hAnsi="Arial Narrow"/>
                <w:sz w:val="22"/>
              </w:rPr>
              <w:t> :</w:t>
            </w:r>
            <w:r w:rsidR="00653E05" w:rsidRPr="00043DC1">
              <w:rPr>
                <w:rFonts w:ascii="Arial Narrow" w:hAnsi="Arial Narrow"/>
                <w:b/>
                <w:sz w:val="22"/>
              </w:rPr>
              <w:t xml:space="preserve"> Sans</w:t>
            </w:r>
            <w:r w:rsidR="00707497" w:rsidRPr="00043DC1">
              <w:rPr>
                <w:rFonts w:ascii="Arial Narrow" w:hAnsi="Arial Narrow"/>
                <w:b/>
                <w:sz w:val="22"/>
              </w:rPr>
              <w:t xml:space="preserve"> objet</w:t>
            </w:r>
          </w:p>
        </w:tc>
      </w:tr>
      <w:tr w:rsidR="00577E44" w:rsidRPr="00043DC1" w:rsidTr="00F079F8">
        <w:tc>
          <w:tcPr>
            <w:tcW w:w="2700" w:type="dxa"/>
            <w:tcBorders>
              <w:top w:val="single" w:sz="2" w:space="0" w:color="auto"/>
              <w:left w:val="single" w:sz="2" w:space="0" w:color="auto"/>
              <w:bottom w:val="single" w:sz="2" w:space="0" w:color="auto"/>
              <w:right w:val="single" w:sz="2" w:space="0" w:color="auto"/>
            </w:tcBorders>
            <w:shd w:val="clear" w:color="auto" w:fill="auto"/>
          </w:tcPr>
          <w:p w:rsidR="00577E44" w:rsidRPr="00043DC1" w:rsidRDefault="00577E44" w:rsidP="00577E44">
            <w:pPr>
              <w:spacing w:before="60" w:after="60"/>
              <w:jc w:val="left"/>
              <w:rPr>
                <w:rFonts w:ascii="Arial Narrow" w:hAnsi="Arial Narrow"/>
                <w:b/>
              </w:rPr>
            </w:pPr>
            <w:r w:rsidRPr="00043DC1">
              <w:rPr>
                <w:rFonts w:ascii="Arial Narrow" w:hAnsi="Arial Narrow"/>
                <w:b/>
                <w:sz w:val="22"/>
              </w:rPr>
              <w:t>Prolongation des délais d’exécution ouvrant droit à résiliation</w:t>
            </w:r>
          </w:p>
        </w:tc>
        <w:tc>
          <w:tcPr>
            <w:tcW w:w="1500" w:type="dxa"/>
            <w:tcBorders>
              <w:top w:val="single" w:sz="2" w:space="0" w:color="auto"/>
              <w:left w:val="single" w:sz="2" w:space="0" w:color="auto"/>
              <w:bottom w:val="single" w:sz="2" w:space="0" w:color="auto"/>
              <w:right w:val="single" w:sz="2" w:space="0" w:color="auto"/>
            </w:tcBorders>
            <w:shd w:val="clear" w:color="auto" w:fill="auto"/>
          </w:tcPr>
          <w:p w:rsidR="00577E44" w:rsidRPr="00043DC1" w:rsidRDefault="00577E44" w:rsidP="00577E44">
            <w:pPr>
              <w:spacing w:before="60" w:after="60"/>
              <w:jc w:val="center"/>
              <w:rPr>
                <w:rFonts w:ascii="Arial Narrow" w:hAnsi="Arial Narrow"/>
              </w:rPr>
            </w:pPr>
            <w:r w:rsidRPr="00043DC1">
              <w:rPr>
                <w:rFonts w:ascii="Arial Narrow" w:hAnsi="Arial Narrow"/>
                <w:sz w:val="22"/>
              </w:rPr>
              <w:t>20.2.4</w:t>
            </w:r>
          </w:p>
        </w:tc>
        <w:tc>
          <w:tcPr>
            <w:tcW w:w="5250" w:type="dxa"/>
            <w:tcBorders>
              <w:top w:val="single" w:sz="2" w:space="0" w:color="auto"/>
              <w:left w:val="single" w:sz="2" w:space="0" w:color="auto"/>
              <w:bottom w:val="single" w:sz="2" w:space="0" w:color="auto"/>
              <w:right w:val="single" w:sz="2" w:space="0" w:color="auto"/>
            </w:tcBorders>
            <w:shd w:val="clear" w:color="auto" w:fill="auto"/>
          </w:tcPr>
          <w:p w:rsidR="00577E44" w:rsidRPr="00043DC1" w:rsidRDefault="00577E44" w:rsidP="00577E44">
            <w:pPr>
              <w:spacing w:before="60" w:after="60"/>
              <w:rPr>
                <w:rFonts w:ascii="Arial Narrow" w:hAnsi="Arial Narrow"/>
              </w:rPr>
            </w:pPr>
            <w:r w:rsidRPr="00043DC1">
              <w:rPr>
                <w:rFonts w:ascii="Arial Narrow" w:hAnsi="Arial Narrow"/>
                <w:sz w:val="22"/>
              </w:rPr>
              <w:t>Seuil de prolongation des délais d’exécution ouvrant droit à résiliation du Marché</w:t>
            </w:r>
            <w:r w:rsidR="00653E05" w:rsidRPr="00043DC1">
              <w:rPr>
                <w:rFonts w:ascii="Arial Narrow" w:hAnsi="Arial Narrow"/>
                <w:sz w:val="22"/>
              </w:rPr>
              <w:t> :</w:t>
            </w:r>
            <w:r w:rsidR="00653E05" w:rsidRPr="00043DC1">
              <w:rPr>
                <w:rFonts w:ascii="Arial Narrow" w:hAnsi="Arial Narrow"/>
                <w:b/>
                <w:sz w:val="22"/>
              </w:rPr>
              <w:t xml:space="preserve"> Sans</w:t>
            </w:r>
            <w:r w:rsidR="00707497" w:rsidRPr="00043DC1">
              <w:rPr>
                <w:rFonts w:ascii="Arial Narrow" w:hAnsi="Arial Narrow"/>
                <w:b/>
                <w:sz w:val="22"/>
              </w:rPr>
              <w:t xml:space="preserve"> objet</w:t>
            </w:r>
          </w:p>
        </w:tc>
      </w:tr>
      <w:tr w:rsidR="003C42DB" w:rsidRPr="00043DC1" w:rsidTr="00F079F8">
        <w:tc>
          <w:tcPr>
            <w:tcW w:w="2700" w:type="dxa"/>
            <w:vMerge w:val="restart"/>
            <w:tcBorders>
              <w:top w:val="single" w:sz="2" w:space="0" w:color="auto"/>
              <w:left w:val="single" w:sz="2" w:space="0" w:color="auto"/>
              <w:right w:val="single" w:sz="2" w:space="0" w:color="auto"/>
            </w:tcBorders>
          </w:tcPr>
          <w:p w:rsidR="003C42DB" w:rsidRPr="00043DC1" w:rsidRDefault="003C42DB" w:rsidP="00577E44">
            <w:pPr>
              <w:spacing w:before="60" w:after="60"/>
              <w:jc w:val="left"/>
              <w:rPr>
                <w:rFonts w:ascii="Arial Narrow" w:hAnsi="Arial Narrow"/>
                <w:b/>
              </w:rPr>
            </w:pPr>
            <w:r w:rsidRPr="00043DC1">
              <w:rPr>
                <w:rFonts w:ascii="Arial Narrow" w:hAnsi="Arial Narrow"/>
                <w:b/>
                <w:sz w:val="22"/>
              </w:rPr>
              <w:t>Pénalités et retenues</w:t>
            </w:r>
          </w:p>
          <w:p w:rsidR="003C42DB" w:rsidRPr="00043DC1" w:rsidRDefault="003C42DB" w:rsidP="00577E44">
            <w:pPr>
              <w:spacing w:before="60" w:after="60"/>
              <w:jc w:val="left"/>
              <w:rPr>
                <w:rFonts w:ascii="Arial Narrow" w:hAnsi="Arial Narrow"/>
                <w:b/>
              </w:rPr>
            </w:pPr>
          </w:p>
        </w:tc>
        <w:tc>
          <w:tcPr>
            <w:tcW w:w="1500" w:type="dxa"/>
            <w:tcBorders>
              <w:top w:val="single" w:sz="2" w:space="0" w:color="auto"/>
              <w:left w:val="single" w:sz="2" w:space="0" w:color="auto"/>
              <w:bottom w:val="single" w:sz="2" w:space="0" w:color="auto"/>
              <w:right w:val="single" w:sz="2" w:space="0" w:color="auto"/>
            </w:tcBorders>
          </w:tcPr>
          <w:p w:rsidR="003C42DB" w:rsidRPr="00043DC1" w:rsidRDefault="003C42DB" w:rsidP="00577E44">
            <w:pPr>
              <w:spacing w:before="60" w:after="60"/>
              <w:jc w:val="center"/>
              <w:rPr>
                <w:rFonts w:ascii="Arial Narrow" w:hAnsi="Arial Narrow"/>
              </w:rPr>
            </w:pPr>
            <w:r w:rsidRPr="00043DC1">
              <w:rPr>
                <w:rFonts w:ascii="Arial Narrow" w:hAnsi="Arial Narrow"/>
                <w:sz w:val="22"/>
              </w:rPr>
              <w:t>21.1</w:t>
            </w:r>
          </w:p>
        </w:tc>
        <w:tc>
          <w:tcPr>
            <w:tcW w:w="5250" w:type="dxa"/>
            <w:tcBorders>
              <w:top w:val="single" w:sz="2" w:space="0" w:color="auto"/>
              <w:left w:val="single" w:sz="2" w:space="0" w:color="auto"/>
              <w:bottom w:val="single" w:sz="2" w:space="0" w:color="auto"/>
              <w:right w:val="single" w:sz="2" w:space="0" w:color="auto"/>
            </w:tcBorders>
          </w:tcPr>
          <w:p w:rsidR="003C42DB" w:rsidRPr="00043DC1" w:rsidRDefault="003C42DB" w:rsidP="00707497">
            <w:pPr>
              <w:spacing w:before="60" w:after="60"/>
              <w:rPr>
                <w:rFonts w:ascii="Arial Narrow" w:hAnsi="Arial Narrow"/>
              </w:rPr>
            </w:pPr>
            <w:r w:rsidRPr="00043DC1">
              <w:rPr>
                <w:rFonts w:ascii="Arial Narrow" w:hAnsi="Arial Narrow"/>
                <w:sz w:val="22"/>
              </w:rPr>
              <w:t xml:space="preserve">La pénalité journalière pour retard dans l’exécution est fixée à : </w:t>
            </w:r>
            <w:r w:rsidR="00707497" w:rsidRPr="00043DC1">
              <w:rPr>
                <w:rFonts w:ascii="Arial Narrow" w:hAnsi="Arial Narrow" w:cs="Times New Roman"/>
                <w:sz w:val="22"/>
              </w:rPr>
              <w:t>1/2500</w:t>
            </w:r>
            <w:r w:rsidR="00707497" w:rsidRPr="00043DC1">
              <w:rPr>
                <w:rFonts w:ascii="Arial Narrow" w:hAnsi="Arial Narrow" w:cs="Times New Roman"/>
                <w:sz w:val="22"/>
                <w:vertAlign w:val="superscript"/>
              </w:rPr>
              <w:t>ième</w:t>
            </w:r>
            <w:r w:rsidR="00707497" w:rsidRPr="00043DC1">
              <w:rPr>
                <w:rFonts w:ascii="Arial Narrow" w:hAnsi="Arial Narrow" w:cs="Times New Roman"/>
                <w:sz w:val="22"/>
              </w:rPr>
              <w:t xml:space="preserve"> du montant du marché.</w:t>
            </w:r>
          </w:p>
        </w:tc>
      </w:tr>
      <w:tr w:rsidR="003C42DB" w:rsidRPr="00043DC1" w:rsidTr="00F079F8">
        <w:tc>
          <w:tcPr>
            <w:tcW w:w="2700" w:type="dxa"/>
            <w:vMerge/>
            <w:tcBorders>
              <w:left w:val="single" w:sz="2" w:space="0" w:color="auto"/>
              <w:bottom w:val="single" w:sz="2" w:space="0" w:color="auto"/>
              <w:right w:val="single" w:sz="2" w:space="0" w:color="auto"/>
            </w:tcBorders>
          </w:tcPr>
          <w:p w:rsidR="003C42DB" w:rsidRPr="00043DC1" w:rsidRDefault="003C42DB" w:rsidP="00577E44">
            <w:pPr>
              <w:spacing w:before="60" w:after="60"/>
              <w:jc w:val="left"/>
              <w:rPr>
                <w:rFonts w:ascii="Arial Narrow" w:hAnsi="Arial Narrow"/>
                <w:b/>
              </w:rPr>
            </w:pPr>
          </w:p>
        </w:tc>
        <w:tc>
          <w:tcPr>
            <w:tcW w:w="1500" w:type="dxa"/>
            <w:tcBorders>
              <w:top w:val="single" w:sz="2" w:space="0" w:color="auto"/>
              <w:left w:val="single" w:sz="2" w:space="0" w:color="auto"/>
              <w:bottom w:val="single" w:sz="2" w:space="0" w:color="auto"/>
              <w:right w:val="single" w:sz="2" w:space="0" w:color="auto"/>
            </w:tcBorders>
          </w:tcPr>
          <w:p w:rsidR="003C42DB" w:rsidRPr="00043DC1" w:rsidRDefault="003C42DB" w:rsidP="00577E44">
            <w:pPr>
              <w:spacing w:before="60" w:after="60"/>
              <w:jc w:val="center"/>
              <w:rPr>
                <w:rFonts w:ascii="Arial Narrow" w:hAnsi="Arial Narrow"/>
              </w:rPr>
            </w:pPr>
            <w:r w:rsidRPr="00043DC1">
              <w:rPr>
                <w:rFonts w:ascii="Arial Narrow" w:hAnsi="Arial Narrow"/>
                <w:sz w:val="22"/>
              </w:rPr>
              <w:t>21.6</w:t>
            </w:r>
          </w:p>
        </w:tc>
        <w:tc>
          <w:tcPr>
            <w:tcW w:w="5250" w:type="dxa"/>
            <w:tcBorders>
              <w:top w:val="single" w:sz="2" w:space="0" w:color="auto"/>
              <w:left w:val="single" w:sz="2" w:space="0" w:color="auto"/>
              <w:bottom w:val="single" w:sz="2" w:space="0" w:color="auto"/>
              <w:right w:val="single" w:sz="2" w:space="0" w:color="auto"/>
            </w:tcBorders>
          </w:tcPr>
          <w:p w:rsidR="003C42DB" w:rsidRPr="00043DC1" w:rsidRDefault="003C42DB" w:rsidP="00577E44">
            <w:pPr>
              <w:spacing w:before="60" w:after="60"/>
              <w:rPr>
                <w:rFonts w:ascii="Arial Narrow" w:hAnsi="Arial Narrow"/>
              </w:rPr>
            </w:pPr>
            <w:r w:rsidRPr="00043DC1">
              <w:rPr>
                <w:rFonts w:ascii="Arial Narrow" w:hAnsi="Arial Narrow"/>
                <w:sz w:val="22"/>
              </w:rPr>
              <w:t>Le montant maximum des pénalités est de :</w:t>
            </w:r>
            <w:r w:rsidR="00D122F6" w:rsidRPr="00043DC1">
              <w:rPr>
                <w:rFonts w:ascii="Arial Narrow" w:hAnsi="Arial Narrow"/>
                <w:sz w:val="22"/>
              </w:rPr>
              <w:t xml:space="preserve"> 10%</w:t>
            </w:r>
          </w:p>
        </w:tc>
      </w:tr>
      <w:tr w:rsidR="00577E44" w:rsidRPr="00043DC1" w:rsidTr="00F079F8">
        <w:tc>
          <w:tcPr>
            <w:tcW w:w="2700" w:type="dxa"/>
            <w:tcBorders>
              <w:top w:val="single" w:sz="2" w:space="0" w:color="auto"/>
              <w:left w:val="single" w:sz="2" w:space="0" w:color="auto"/>
              <w:right w:val="single" w:sz="2" w:space="0" w:color="auto"/>
            </w:tcBorders>
          </w:tcPr>
          <w:p w:rsidR="00577E44" w:rsidRPr="00043DC1" w:rsidRDefault="00577E44" w:rsidP="00577E44">
            <w:pPr>
              <w:spacing w:before="60" w:after="60"/>
              <w:jc w:val="left"/>
              <w:rPr>
                <w:rFonts w:ascii="Arial Narrow" w:hAnsi="Arial Narrow"/>
                <w:b/>
              </w:rPr>
            </w:pPr>
            <w:r w:rsidRPr="00043DC1">
              <w:rPr>
                <w:rFonts w:ascii="Arial Narrow" w:hAnsi="Arial Narrow"/>
                <w:b/>
                <w:sz w:val="22"/>
              </w:rPr>
              <w:t>Prise en charge, manutention et conservation par l’Entrepreneur des matériaux et produits fournis par le Maître d’Ouvrage dans le cadre du Marché</w:t>
            </w:r>
          </w:p>
        </w:tc>
        <w:tc>
          <w:tcPr>
            <w:tcW w:w="15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center"/>
              <w:rPr>
                <w:rFonts w:ascii="Arial Narrow" w:hAnsi="Arial Narrow"/>
              </w:rPr>
            </w:pPr>
            <w:r w:rsidRPr="00043DC1">
              <w:rPr>
                <w:rFonts w:ascii="Arial Narrow" w:hAnsi="Arial Narrow"/>
                <w:sz w:val="22"/>
              </w:rPr>
              <w:t>27.4</w:t>
            </w:r>
          </w:p>
        </w:tc>
        <w:tc>
          <w:tcPr>
            <w:tcW w:w="525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rPr>
                <w:rFonts w:ascii="Arial Narrow" w:hAnsi="Arial Narrow"/>
                <w:b/>
              </w:rPr>
            </w:pPr>
            <w:r w:rsidRPr="00043DC1">
              <w:rPr>
                <w:rFonts w:ascii="Arial Narrow" w:hAnsi="Arial Narrow"/>
                <w:i/>
                <w:sz w:val="18"/>
              </w:rPr>
              <w:t>[indiquer, le cas échéant, les conditions particulières dans lesquelles l’Entrepreneur est tenu de procéder aux opérations nécessaires de déchargement, de débarquement, de manutention, de rechargement et de transport, jusque et y compris la mise en dépôt ou à pied d’œuvre des matériaux, produits ou composants]</w:t>
            </w:r>
            <w:r w:rsidR="00D122F6" w:rsidRPr="00043DC1">
              <w:rPr>
                <w:rFonts w:ascii="Arial Narrow" w:hAnsi="Arial Narrow"/>
                <w:b/>
                <w:i/>
                <w:sz w:val="18"/>
              </w:rPr>
              <w:t>Sans objet</w:t>
            </w:r>
          </w:p>
        </w:tc>
      </w:tr>
      <w:tr w:rsidR="00577E44" w:rsidRPr="00043DC1" w:rsidTr="00F079F8">
        <w:tc>
          <w:tcPr>
            <w:tcW w:w="27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left"/>
              <w:rPr>
                <w:rFonts w:ascii="Arial Narrow" w:hAnsi="Arial Narrow"/>
                <w:b/>
              </w:rPr>
            </w:pPr>
            <w:r w:rsidRPr="00043DC1">
              <w:rPr>
                <w:rFonts w:ascii="Arial Narrow" w:hAnsi="Arial Narrow"/>
                <w:b/>
                <w:sz w:val="22"/>
              </w:rPr>
              <w:t>Préparation des travaux</w:t>
            </w:r>
          </w:p>
        </w:tc>
        <w:tc>
          <w:tcPr>
            <w:tcW w:w="15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center"/>
              <w:rPr>
                <w:rFonts w:ascii="Arial Narrow" w:hAnsi="Arial Narrow"/>
              </w:rPr>
            </w:pPr>
            <w:r w:rsidRPr="00043DC1">
              <w:rPr>
                <w:rFonts w:ascii="Arial Narrow" w:hAnsi="Arial Narrow"/>
                <w:sz w:val="22"/>
              </w:rPr>
              <w:t>29.1</w:t>
            </w:r>
          </w:p>
        </w:tc>
        <w:tc>
          <w:tcPr>
            <w:tcW w:w="5250" w:type="dxa"/>
            <w:tcBorders>
              <w:top w:val="single" w:sz="2" w:space="0" w:color="auto"/>
              <w:left w:val="single" w:sz="2" w:space="0" w:color="auto"/>
              <w:bottom w:val="single" w:sz="2" w:space="0" w:color="auto"/>
              <w:right w:val="single" w:sz="2" w:space="0" w:color="auto"/>
            </w:tcBorders>
          </w:tcPr>
          <w:p w:rsidR="00577E44" w:rsidRPr="00043DC1" w:rsidRDefault="00577E44" w:rsidP="002B60D4">
            <w:pPr>
              <w:spacing w:before="60" w:after="60"/>
              <w:rPr>
                <w:rFonts w:ascii="Arial Narrow" w:hAnsi="Arial Narrow"/>
              </w:rPr>
            </w:pPr>
            <w:r w:rsidRPr="00043DC1">
              <w:rPr>
                <w:rFonts w:ascii="Arial Narrow" w:hAnsi="Arial Narrow"/>
                <w:sz w:val="22"/>
              </w:rPr>
              <w:t>Durée de la période de mobilisation :</w:t>
            </w:r>
            <w:r w:rsidR="00D122F6" w:rsidRPr="00043DC1">
              <w:rPr>
                <w:rFonts w:ascii="Arial Narrow" w:hAnsi="Arial Narrow"/>
                <w:sz w:val="22"/>
              </w:rPr>
              <w:t xml:space="preserve"> 15 jours </w:t>
            </w:r>
            <w:r w:rsidR="002B60D4">
              <w:rPr>
                <w:rFonts w:ascii="Arial Narrow" w:hAnsi="Arial Narrow"/>
                <w:sz w:val="22"/>
              </w:rPr>
              <w:t>calendaires à compter de la notification de l’Ordre de service de démarrage des travaux</w:t>
            </w:r>
            <w:r w:rsidR="00D122F6" w:rsidRPr="00043DC1">
              <w:rPr>
                <w:rFonts w:ascii="Arial Narrow" w:hAnsi="Arial Narrow"/>
                <w:sz w:val="22"/>
              </w:rPr>
              <w:t>.</w:t>
            </w:r>
          </w:p>
        </w:tc>
      </w:tr>
      <w:tr w:rsidR="00577E44" w:rsidRPr="00043DC1" w:rsidTr="00F079F8">
        <w:tc>
          <w:tcPr>
            <w:tcW w:w="27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left"/>
              <w:rPr>
                <w:rFonts w:ascii="Arial Narrow" w:hAnsi="Arial Narrow"/>
                <w:b/>
              </w:rPr>
            </w:pPr>
            <w:r w:rsidRPr="00043DC1">
              <w:rPr>
                <w:rFonts w:ascii="Arial Narrow" w:hAnsi="Arial Narrow"/>
                <w:b/>
                <w:sz w:val="22"/>
              </w:rPr>
              <w:t>Programme d’exécution</w:t>
            </w:r>
          </w:p>
        </w:tc>
        <w:tc>
          <w:tcPr>
            <w:tcW w:w="15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center"/>
              <w:rPr>
                <w:rFonts w:ascii="Arial Narrow" w:hAnsi="Arial Narrow"/>
              </w:rPr>
            </w:pPr>
            <w:r w:rsidRPr="00043DC1">
              <w:rPr>
                <w:rFonts w:ascii="Arial Narrow" w:hAnsi="Arial Narrow"/>
                <w:sz w:val="22"/>
              </w:rPr>
              <w:t>29.2</w:t>
            </w:r>
          </w:p>
        </w:tc>
        <w:tc>
          <w:tcPr>
            <w:tcW w:w="525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rPr>
                <w:rFonts w:ascii="Arial Narrow" w:hAnsi="Arial Narrow"/>
              </w:rPr>
            </w:pPr>
            <w:r w:rsidRPr="00043DC1">
              <w:rPr>
                <w:rFonts w:ascii="Arial Narrow" w:hAnsi="Arial Narrow"/>
                <w:sz w:val="22"/>
              </w:rPr>
              <w:t>Délai de soumission du programme d’exécution :</w:t>
            </w:r>
            <w:r w:rsidR="00D122F6" w:rsidRPr="00043DC1">
              <w:rPr>
                <w:rFonts w:ascii="Arial Narrow" w:hAnsi="Arial Narrow"/>
                <w:sz w:val="22"/>
              </w:rPr>
              <w:t xml:space="preserve"> 15 jours</w:t>
            </w:r>
          </w:p>
          <w:p w:rsidR="00577E44" w:rsidRPr="00043DC1" w:rsidRDefault="00014FC7" w:rsidP="00014FC7">
            <w:pPr>
              <w:spacing w:before="60" w:after="60"/>
              <w:rPr>
                <w:rFonts w:ascii="Arial Narrow" w:hAnsi="Arial Narrow"/>
              </w:rPr>
            </w:pPr>
            <w:r w:rsidRPr="00014FC7">
              <w:rPr>
                <w:rFonts w:ascii="Arial Narrow" w:hAnsi="Arial Narrow"/>
              </w:rPr>
              <w:t>Calendaires à compter de la notification de l</w:t>
            </w:r>
            <w:r>
              <w:rPr>
                <w:rFonts w:ascii="Arial Narrow" w:hAnsi="Arial Narrow"/>
              </w:rPr>
              <w:t>’</w:t>
            </w:r>
            <w:r w:rsidRPr="00014FC7">
              <w:rPr>
                <w:rFonts w:ascii="Arial Narrow" w:hAnsi="Arial Narrow"/>
              </w:rPr>
              <w:t>ordre de service de démarrage des travaux</w:t>
            </w:r>
            <w:r>
              <w:rPr>
                <w:rFonts w:ascii="Arial Narrow" w:hAnsi="Arial Narrow"/>
              </w:rPr>
              <w:t>.</w:t>
            </w:r>
          </w:p>
        </w:tc>
      </w:tr>
      <w:tr w:rsidR="00577E44" w:rsidRPr="00043DC1" w:rsidTr="00F079F8">
        <w:tc>
          <w:tcPr>
            <w:tcW w:w="27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left"/>
              <w:rPr>
                <w:rFonts w:ascii="Arial Narrow" w:hAnsi="Arial Narrow"/>
                <w:b/>
              </w:rPr>
            </w:pPr>
            <w:r w:rsidRPr="00043DC1">
              <w:rPr>
                <w:rFonts w:ascii="Arial Narrow" w:hAnsi="Arial Narrow"/>
                <w:b/>
                <w:sz w:val="22"/>
              </w:rPr>
              <w:t xml:space="preserve"> Plan de sécurité et d’hygiène</w:t>
            </w:r>
          </w:p>
        </w:tc>
        <w:tc>
          <w:tcPr>
            <w:tcW w:w="15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center"/>
              <w:rPr>
                <w:rFonts w:ascii="Arial Narrow" w:hAnsi="Arial Narrow"/>
              </w:rPr>
            </w:pPr>
            <w:r w:rsidRPr="00043DC1">
              <w:rPr>
                <w:rFonts w:ascii="Arial Narrow" w:hAnsi="Arial Narrow"/>
                <w:sz w:val="22"/>
              </w:rPr>
              <w:t>29.3</w:t>
            </w:r>
          </w:p>
        </w:tc>
        <w:tc>
          <w:tcPr>
            <w:tcW w:w="525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rPr>
                <w:rFonts w:ascii="Arial Narrow" w:hAnsi="Arial Narrow"/>
              </w:rPr>
            </w:pPr>
            <w:r w:rsidRPr="00043DC1">
              <w:rPr>
                <w:rFonts w:ascii="Arial Narrow" w:hAnsi="Arial Narrow"/>
                <w:sz w:val="22"/>
              </w:rPr>
              <w:t>Plan de sécurité et d’hygiène :</w:t>
            </w:r>
          </w:p>
          <w:p w:rsidR="00577E44" w:rsidRPr="00043DC1" w:rsidRDefault="00D122F6" w:rsidP="00577E44">
            <w:pPr>
              <w:spacing w:before="60" w:after="60"/>
              <w:rPr>
                <w:rFonts w:ascii="Arial Narrow" w:hAnsi="Arial Narrow"/>
                <w:b/>
                <w:i/>
                <w:sz w:val="18"/>
              </w:rPr>
            </w:pPr>
            <w:r w:rsidRPr="00043DC1">
              <w:rPr>
                <w:rFonts w:ascii="Arial Narrow" w:hAnsi="Arial Narrow"/>
                <w:b/>
                <w:i/>
                <w:sz w:val="18"/>
              </w:rPr>
              <w:t>Sans objet</w:t>
            </w:r>
          </w:p>
          <w:p w:rsidR="00577E44" w:rsidRPr="00043DC1" w:rsidRDefault="00577E44" w:rsidP="00577E44">
            <w:pPr>
              <w:spacing w:before="60" w:after="60"/>
              <w:rPr>
                <w:rFonts w:ascii="Arial Narrow" w:hAnsi="Arial Narrow"/>
              </w:rPr>
            </w:pPr>
          </w:p>
        </w:tc>
      </w:tr>
      <w:tr w:rsidR="00577E44" w:rsidRPr="00043DC1" w:rsidTr="00F079F8">
        <w:tc>
          <w:tcPr>
            <w:tcW w:w="27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left"/>
              <w:rPr>
                <w:rFonts w:ascii="Arial Narrow" w:hAnsi="Arial Narrow"/>
                <w:b/>
              </w:rPr>
            </w:pPr>
            <w:r w:rsidRPr="00043DC1">
              <w:rPr>
                <w:rFonts w:ascii="Arial Narrow" w:hAnsi="Arial Narrow"/>
                <w:b/>
                <w:sz w:val="22"/>
              </w:rPr>
              <w:lastRenderedPageBreak/>
              <w:t>Maintien des communications et de l’écoulement des eaux</w:t>
            </w:r>
          </w:p>
        </w:tc>
        <w:tc>
          <w:tcPr>
            <w:tcW w:w="15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center"/>
              <w:rPr>
                <w:rFonts w:ascii="Arial Narrow" w:hAnsi="Arial Narrow"/>
              </w:rPr>
            </w:pPr>
            <w:r w:rsidRPr="00043DC1">
              <w:rPr>
                <w:rFonts w:ascii="Arial Narrow" w:hAnsi="Arial Narrow"/>
                <w:sz w:val="22"/>
              </w:rPr>
              <w:t>32.6.1</w:t>
            </w:r>
          </w:p>
        </w:tc>
        <w:tc>
          <w:tcPr>
            <w:tcW w:w="525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rPr>
                <w:rFonts w:ascii="Arial Narrow" w:hAnsi="Arial Narrow"/>
                <w:b/>
              </w:rPr>
            </w:pPr>
            <w:r w:rsidRPr="00043DC1">
              <w:rPr>
                <w:rFonts w:ascii="Arial Narrow" w:hAnsi="Arial Narrow"/>
                <w:i/>
                <w:sz w:val="18"/>
              </w:rPr>
              <w:t>[indiquer, le cas échéant, les conditions particulières relatives au maintien des communications et de l’écoulement des eaux]</w:t>
            </w:r>
            <w:r w:rsidR="00D122F6" w:rsidRPr="00043DC1">
              <w:rPr>
                <w:rFonts w:ascii="Arial Narrow" w:hAnsi="Arial Narrow"/>
                <w:b/>
                <w:i/>
                <w:sz w:val="18"/>
              </w:rPr>
              <w:t>Sans objet</w:t>
            </w:r>
          </w:p>
        </w:tc>
      </w:tr>
      <w:tr w:rsidR="00577E44" w:rsidRPr="00043DC1" w:rsidTr="00F079F8">
        <w:tc>
          <w:tcPr>
            <w:tcW w:w="27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left"/>
              <w:rPr>
                <w:rFonts w:ascii="Arial Narrow" w:hAnsi="Arial Narrow"/>
                <w:b/>
              </w:rPr>
            </w:pPr>
            <w:r w:rsidRPr="00043DC1">
              <w:rPr>
                <w:rFonts w:ascii="Arial Narrow" w:hAnsi="Arial Narrow"/>
                <w:b/>
                <w:sz w:val="22"/>
              </w:rPr>
              <w:t>Réception provisoire</w:t>
            </w:r>
          </w:p>
        </w:tc>
        <w:tc>
          <w:tcPr>
            <w:tcW w:w="15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center"/>
              <w:rPr>
                <w:rFonts w:ascii="Arial Narrow" w:hAnsi="Arial Narrow"/>
              </w:rPr>
            </w:pPr>
            <w:r w:rsidRPr="00043DC1">
              <w:rPr>
                <w:rFonts w:ascii="Arial Narrow" w:hAnsi="Arial Narrow"/>
                <w:sz w:val="22"/>
              </w:rPr>
              <w:t>41.1</w:t>
            </w:r>
          </w:p>
        </w:tc>
        <w:tc>
          <w:tcPr>
            <w:tcW w:w="525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rPr>
                <w:rFonts w:ascii="Arial Narrow" w:hAnsi="Arial Narrow"/>
              </w:rPr>
            </w:pPr>
            <w:r w:rsidRPr="00043DC1">
              <w:rPr>
                <w:rFonts w:ascii="Arial Narrow" w:hAnsi="Arial Narrow"/>
                <w:sz w:val="22"/>
              </w:rPr>
              <w:t xml:space="preserve">Les modalités de réception par tranche de travaux sont les suivantes : </w:t>
            </w:r>
            <w:r w:rsidRPr="00043DC1">
              <w:rPr>
                <w:rFonts w:ascii="Arial Narrow" w:hAnsi="Arial Narrow"/>
                <w:i/>
                <w:sz w:val="18"/>
              </w:rPr>
              <w:t>[Insérer si applicable]</w:t>
            </w:r>
          </w:p>
          <w:p w:rsidR="00577E44" w:rsidRPr="00043DC1" w:rsidRDefault="00577E44" w:rsidP="00577E44">
            <w:pPr>
              <w:spacing w:before="60" w:after="60"/>
              <w:rPr>
                <w:rFonts w:ascii="Arial Narrow" w:hAnsi="Arial Narrow"/>
                <w:i/>
                <w:sz w:val="18"/>
              </w:rPr>
            </w:pPr>
            <w:r w:rsidRPr="00043DC1">
              <w:rPr>
                <w:rFonts w:ascii="Arial Narrow" w:hAnsi="Arial Narrow"/>
                <w:sz w:val="22"/>
              </w:rPr>
              <w:t xml:space="preserve">Modification du délai du début des opérations préalables à la réception des ouvrages </w:t>
            </w:r>
            <w:r w:rsidRPr="00043DC1">
              <w:rPr>
                <w:rFonts w:ascii="Arial Narrow" w:hAnsi="Arial Narrow"/>
                <w:i/>
                <w:sz w:val="18"/>
              </w:rPr>
              <w:t>[Insérer si applicable]</w:t>
            </w:r>
            <w:r w:rsidR="00653E05">
              <w:rPr>
                <w:rFonts w:ascii="Arial Narrow" w:hAnsi="Arial Narrow"/>
                <w:i/>
                <w:sz w:val="18"/>
              </w:rPr>
              <w:t xml:space="preserve"> </w:t>
            </w:r>
            <w:r w:rsidR="0000403F" w:rsidRPr="00043DC1">
              <w:rPr>
                <w:rFonts w:ascii="Arial Narrow" w:hAnsi="Arial Narrow"/>
                <w:b/>
                <w:i/>
                <w:sz w:val="18"/>
              </w:rPr>
              <w:t>Sans objet</w:t>
            </w:r>
          </w:p>
          <w:p w:rsidR="00577E44" w:rsidRPr="00043DC1" w:rsidRDefault="00577E44" w:rsidP="00577E44">
            <w:pPr>
              <w:spacing w:before="60" w:after="60"/>
              <w:rPr>
                <w:rFonts w:ascii="Arial Narrow" w:hAnsi="Arial Narrow"/>
              </w:rPr>
            </w:pPr>
          </w:p>
        </w:tc>
      </w:tr>
      <w:tr w:rsidR="00577E44" w:rsidRPr="00043DC1" w:rsidTr="00F079F8">
        <w:tc>
          <w:tcPr>
            <w:tcW w:w="2700" w:type="dxa"/>
            <w:tcBorders>
              <w:top w:val="single" w:sz="2" w:space="0" w:color="auto"/>
              <w:left w:val="single" w:sz="2" w:space="0" w:color="auto"/>
              <w:right w:val="single" w:sz="2" w:space="0" w:color="auto"/>
            </w:tcBorders>
          </w:tcPr>
          <w:p w:rsidR="00577E44" w:rsidRPr="00043DC1" w:rsidRDefault="00577E44" w:rsidP="00577E44">
            <w:pPr>
              <w:spacing w:before="60" w:after="60"/>
              <w:jc w:val="left"/>
              <w:rPr>
                <w:rFonts w:ascii="Arial Narrow" w:hAnsi="Arial Narrow"/>
                <w:b/>
              </w:rPr>
            </w:pPr>
            <w:r w:rsidRPr="00043DC1">
              <w:rPr>
                <w:rFonts w:ascii="Arial Narrow" w:hAnsi="Arial Narrow"/>
                <w:b/>
                <w:sz w:val="22"/>
              </w:rPr>
              <w:t>Opération préparatoire à la réception</w:t>
            </w:r>
          </w:p>
        </w:tc>
        <w:tc>
          <w:tcPr>
            <w:tcW w:w="15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center"/>
              <w:rPr>
                <w:rFonts w:ascii="Arial Narrow" w:hAnsi="Arial Narrow"/>
              </w:rPr>
            </w:pPr>
            <w:r w:rsidRPr="00043DC1">
              <w:rPr>
                <w:rFonts w:ascii="Arial Narrow" w:hAnsi="Arial Narrow"/>
                <w:sz w:val="22"/>
              </w:rPr>
              <w:t>41.2 b)</w:t>
            </w:r>
          </w:p>
        </w:tc>
        <w:tc>
          <w:tcPr>
            <w:tcW w:w="525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rPr>
                <w:rFonts w:ascii="Arial Narrow" w:hAnsi="Arial Narrow"/>
                <w:i/>
                <w:sz w:val="18"/>
              </w:rPr>
            </w:pPr>
            <w:r w:rsidRPr="00043DC1">
              <w:rPr>
                <w:rFonts w:ascii="Arial Narrow" w:hAnsi="Arial Narrow"/>
                <w:sz w:val="22"/>
              </w:rPr>
              <w:t>Épreuves comprises dans les opérations préalables à la réception</w:t>
            </w:r>
            <w:r w:rsidR="0000403F" w:rsidRPr="00043DC1">
              <w:rPr>
                <w:rFonts w:ascii="Arial Narrow" w:hAnsi="Arial Narrow"/>
                <w:sz w:val="22"/>
              </w:rPr>
              <w:t> </w:t>
            </w:r>
            <w:r w:rsidR="0000403F" w:rsidRPr="00043DC1">
              <w:rPr>
                <w:rFonts w:ascii="Arial Narrow" w:hAnsi="Arial Narrow"/>
                <w:i/>
                <w:sz w:val="18"/>
              </w:rPr>
              <w:t>: conformément au cahier de clauses administratives générales.</w:t>
            </w:r>
          </w:p>
          <w:p w:rsidR="00577E44" w:rsidRPr="00043DC1" w:rsidRDefault="00577E44" w:rsidP="00577E44">
            <w:pPr>
              <w:spacing w:before="60" w:after="60"/>
              <w:rPr>
                <w:rFonts w:ascii="Arial Narrow" w:hAnsi="Arial Narrow"/>
              </w:rPr>
            </w:pPr>
          </w:p>
        </w:tc>
      </w:tr>
      <w:tr w:rsidR="00577E44" w:rsidRPr="00043DC1" w:rsidTr="00F079F8">
        <w:tc>
          <w:tcPr>
            <w:tcW w:w="2700" w:type="dxa"/>
            <w:tcBorders>
              <w:top w:val="single" w:sz="2" w:space="0" w:color="auto"/>
              <w:left w:val="single" w:sz="2" w:space="0" w:color="auto"/>
              <w:right w:val="single" w:sz="2" w:space="0" w:color="auto"/>
            </w:tcBorders>
          </w:tcPr>
          <w:p w:rsidR="00577E44" w:rsidRPr="00043DC1" w:rsidDel="00775A02" w:rsidRDefault="00577E44" w:rsidP="00577E44">
            <w:pPr>
              <w:spacing w:before="60" w:after="60"/>
              <w:jc w:val="left"/>
              <w:rPr>
                <w:rFonts w:ascii="Arial Narrow" w:hAnsi="Arial Narrow"/>
                <w:b/>
              </w:rPr>
            </w:pPr>
            <w:r w:rsidRPr="00043DC1">
              <w:rPr>
                <w:rFonts w:ascii="Arial Narrow" w:hAnsi="Arial Narrow"/>
                <w:b/>
                <w:sz w:val="22"/>
              </w:rPr>
              <w:t>Réception définitive</w:t>
            </w:r>
          </w:p>
        </w:tc>
        <w:tc>
          <w:tcPr>
            <w:tcW w:w="15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center"/>
              <w:rPr>
                <w:rFonts w:ascii="Arial Narrow" w:hAnsi="Arial Narrow"/>
              </w:rPr>
            </w:pPr>
            <w:r w:rsidRPr="00043DC1">
              <w:rPr>
                <w:rFonts w:ascii="Arial Narrow" w:hAnsi="Arial Narrow"/>
                <w:sz w:val="22"/>
              </w:rPr>
              <w:t>42.1</w:t>
            </w:r>
          </w:p>
        </w:tc>
        <w:tc>
          <w:tcPr>
            <w:tcW w:w="525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rPr>
                <w:rFonts w:ascii="Arial Narrow" w:hAnsi="Arial Narrow"/>
              </w:rPr>
            </w:pPr>
            <w:r w:rsidRPr="00043DC1">
              <w:rPr>
                <w:rFonts w:ascii="Arial Narrow" w:hAnsi="Arial Narrow"/>
                <w:sz w:val="22"/>
              </w:rPr>
              <w:t xml:space="preserve">La date de réception définitive, conformément à l’article 102 du </w:t>
            </w:r>
            <w:proofErr w:type="spellStart"/>
            <w:r w:rsidRPr="00043DC1">
              <w:rPr>
                <w:rFonts w:ascii="Arial Narrow" w:hAnsi="Arial Narrow"/>
                <w:sz w:val="22"/>
              </w:rPr>
              <w:t>CMP</w:t>
            </w:r>
            <w:proofErr w:type="spellEnd"/>
            <w:r w:rsidRPr="00043DC1">
              <w:rPr>
                <w:rFonts w:ascii="Arial Narrow" w:hAnsi="Arial Narrow"/>
                <w:sz w:val="22"/>
              </w:rPr>
              <w:t>, est de :</w:t>
            </w:r>
          </w:p>
          <w:p w:rsidR="00577E44" w:rsidRPr="00043DC1" w:rsidRDefault="0000403F" w:rsidP="00577E44">
            <w:pPr>
              <w:spacing w:before="60" w:after="60"/>
              <w:rPr>
                <w:rFonts w:ascii="Arial Narrow" w:hAnsi="Arial Narrow"/>
              </w:rPr>
            </w:pPr>
            <w:r w:rsidRPr="00043DC1">
              <w:rPr>
                <w:rFonts w:ascii="Arial Narrow" w:hAnsi="Arial Narrow"/>
                <w:i/>
                <w:sz w:val="18"/>
              </w:rPr>
              <w:t>Un (01) an après la réception provisoire.</w:t>
            </w:r>
          </w:p>
        </w:tc>
      </w:tr>
      <w:tr w:rsidR="00577E44" w:rsidRPr="00043DC1" w:rsidTr="00F079F8">
        <w:tc>
          <w:tcPr>
            <w:tcW w:w="27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left"/>
              <w:rPr>
                <w:rFonts w:ascii="Arial Narrow" w:hAnsi="Arial Narrow"/>
                <w:b/>
              </w:rPr>
            </w:pPr>
            <w:r w:rsidRPr="00043DC1">
              <w:rPr>
                <w:rFonts w:ascii="Arial Narrow" w:hAnsi="Arial Narrow"/>
                <w:b/>
                <w:sz w:val="22"/>
              </w:rPr>
              <w:t>Garanties particulières</w:t>
            </w:r>
          </w:p>
        </w:tc>
        <w:tc>
          <w:tcPr>
            <w:tcW w:w="15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center"/>
              <w:rPr>
                <w:rFonts w:ascii="Arial Narrow" w:hAnsi="Arial Narrow"/>
              </w:rPr>
            </w:pPr>
            <w:r w:rsidRPr="00043DC1">
              <w:rPr>
                <w:rFonts w:ascii="Arial Narrow" w:hAnsi="Arial Narrow"/>
                <w:sz w:val="22"/>
              </w:rPr>
              <w:t>44.2</w:t>
            </w:r>
          </w:p>
        </w:tc>
        <w:tc>
          <w:tcPr>
            <w:tcW w:w="5250" w:type="dxa"/>
            <w:tcBorders>
              <w:top w:val="single" w:sz="2" w:space="0" w:color="auto"/>
              <w:left w:val="single" w:sz="2" w:space="0" w:color="auto"/>
              <w:bottom w:val="single" w:sz="2" w:space="0" w:color="auto"/>
              <w:right w:val="single" w:sz="2" w:space="0" w:color="auto"/>
            </w:tcBorders>
          </w:tcPr>
          <w:p w:rsidR="00577E44" w:rsidRPr="00043DC1" w:rsidRDefault="00577E44" w:rsidP="008A35BC">
            <w:pPr>
              <w:spacing w:before="60" w:after="60"/>
              <w:rPr>
                <w:rFonts w:ascii="Arial Narrow" w:hAnsi="Arial Narrow"/>
              </w:rPr>
            </w:pPr>
            <w:r w:rsidRPr="00043DC1">
              <w:rPr>
                <w:rFonts w:ascii="Arial Narrow" w:hAnsi="Arial Narrow"/>
                <w:sz w:val="22"/>
              </w:rPr>
              <w:t xml:space="preserve">[insérer, le cas échéant, les garanties particulières pour certains ouvrages ou certaines catégories de travaux] </w:t>
            </w:r>
            <w:r w:rsidR="008A35BC" w:rsidRPr="00043DC1">
              <w:rPr>
                <w:rFonts w:ascii="Arial Narrow" w:hAnsi="Arial Narrow"/>
                <w:b/>
                <w:i/>
                <w:sz w:val="18"/>
              </w:rPr>
              <w:t>Sans objet</w:t>
            </w:r>
          </w:p>
        </w:tc>
      </w:tr>
      <w:tr w:rsidR="00577E44" w:rsidRPr="00043DC1" w:rsidTr="00F079F8">
        <w:tc>
          <w:tcPr>
            <w:tcW w:w="27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left"/>
              <w:rPr>
                <w:rFonts w:ascii="Arial Narrow" w:hAnsi="Arial Narrow"/>
                <w:b/>
              </w:rPr>
            </w:pPr>
            <w:r w:rsidRPr="00043DC1">
              <w:rPr>
                <w:rFonts w:ascii="Arial Narrow" w:hAnsi="Arial Narrow"/>
                <w:b/>
                <w:sz w:val="22"/>
              </w:rPr>
              <w:t>Règlement des différends</w:t>
            </w:r>
          </w:p>
        </w:tc>
        <w:tc>
          <w:tcPr>
            <w:tcW w:w="15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center"/>
              <w:rPr>
                <w:rFonts w:ascii="Arial Narrow" w:hAnsi="Arial Narrow"/>
              </w:rPr>
            </w:pPr>
            <w:r w:rsidRPr="00043DC1">
              <w:rPr>
                <w:rFonts w:ascii="Arial Narrow" w:hAnsi="Arial Narrow"/>
                <w:sz w:val="22"/>
              </w:rPr>
              <w:t>50.3.1</w:t>
            </w:r>
          </w:p>
        </w:tc>
        <w:tc>
          <w:tcPr>
            <w:tcW w:w="525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tabs>
                <w:tab w:val="right" w:pos="7164"/>
              </w:tabs>
              <w:spacing w:after="200"/>
              <w:rPr>
                <w:rFonts w:ascii="Arial Narrow" w:hAnsi="Arial Narrow"/>
                <w:i/>
                <w:iCs/>
              </w:rPr>
            </w:pPr>
            <w:r w:rsidRPr="00043DC1">
              <w:rPr>
                <w:rFonts w:ascii="Arial Narrow" w:hAnsi="Arial Narrow"/>
                <w:sz w:val="22"/>
              </w:rPr>
              <w:t>[</w:t>
            </w:r>
            <w:r w:rsidRPr="00043DC1">
              <w:rPr>
                <w:rFonts w:ascii="Arial Narrow" w:hAnsi="Arial Narrow"/>
                <w:b/>
                <w:sz w:val="22"/>
              </w:rPr>
              <w:t>Note :</w:t>
            </w:r>
            <w:r w:rsidR="00B45B8D">
              <w:rPr>
                <w:rFonts w:ascii="Arial Narrow" w:hAnsi="Arial Narrow"/>
                <w:b/>
                <w:sz w:val="22"/>
              </w:rPr>
              <w:t xml:space="preserve"> </w:t>
            </w:r>
            <w:r w:rsidRPr="00043DC1">
              <w:rPr>
                <w:rFonts w:ascii="Arial Narrow" w:hAnsi="Arial Narrow"/>
                <w:i/>
                <w:iCs/>
                <w:sz w:val="22"/>
              </w:rPr>
              <w:t>Tout litige sera soumis à la juridiction compétente par défaut.  Toutefois, l’Autorité contractante peut insérer une clause compromissoire d’arbitrage, notamment</w:t>
            </w:r>
            <w:r w:rsidR="00B45B8D">
              <w:rPr>
                <w:rFonts w:ascii="Arial Narrow" w:hAnsi="Arial Narrow"/>
                <w:i/>
                <w:iCs/>
                <w:sz w:val="22"/>
              </w:rPr>
              <w:t xml:space="preserve"> </w:t>
            </w:r>
            <w:r w:rsidRPr="00043DC1">
              <w:rPr>
                <w:rFonts w:ascii="Arial Narrow" w:hAnsi="Arial Narrow"/>
                <w:i/>
                <w:sz w:val="22"/>
              </w:rPr>
              <w:t xml:space="preserve">dans </w:t>
            </w:r>
            <w:r w:rsidRPr="00043DC1">
              <w:rPr>
                <w:rFonts w:ascii="Arial Narrow" w:hAnsi="Arial Narrow"/>
                <w:i/>
                <w:iCs/>
                <w:sz w:val="22"/>
              </w:rPr>
              <w:t>l’hypothèse d’un Marché avec un Attributaire étranger. Au moment de finaliser le Marché, la clause appropriée  retenue dans le Marché. La note explicative qui suit doit donc être insérée au titre de l’alinéa 50.3.1 du CCAG dans le document d’appel d’offres.</w:t>
            </w:r>
            <w:r w:rsidRPr="00043DC1">
              <w:rPr>
                <w:rFonts w:ascii="Arial Narrow" w:hAnsi="Arial Narrow"/>
                <w:iCs/>
                <w:sz w:val="22"/>
              </w:rPr>
              <w:t xml:space="preserve">]  </w:t>
            </w:r>
          </w:p>
          <w:p w:rsidR="00577E44" w:rsidRPr="00043DC1" w:rsidRDefault="00577E44" w:rsidP="00577E44">
            <w:pPr>
              <w:tabs>
                <w:tab w:val="right" w:pos="7164"/>
              </w:tabs>
              <w:spacing w:after="200"/>
              <w:rPr>
                <w:rFonts w:ascii="Arial Narrow" w:hAnsi="Arial Narrow"/>
                <w:i/>
                <w:iCs/>
              </w:rPr>
            </w:pPr>
            <w:r w:rsidRPr="00043DC1">
              <w:rPr>
                <w:rFonts w:ascii="Arial Narrow" w:hAnsi="Arial Narrow"/>
                <w:i/>
                <w:iCs/>
                <w:sz w:val="22"/>
              </w:rPr>
              <w:t xml:space="preserve">Note explicative à l’intention des </w:t>
            </w:r>
            <w:r w:rsidRPr="00043DC1">
              <w:rPr>
                <w:rFonts w:ascii="Arial Narrow" w:hAnsi="Arial Narrow"/>
                <w:sz w:val="22"/>
              </w:rPr>
              <w:t>Soumissionnaires</w:t>
            </w:r>
            <w:r w:rsidRPr="00043DC1">
              <w:rPr>
                <w:rFonts w:ascii="Arial Narrow" w:hAnsi="Arial Narrow"/>
                <w:i/>
                <w:iCs/>
                <w:sz w:val="22"/>
              </w:rPr>
              <w:t>: Au moment de la finalisation du marché l’alinéa 50.3.1  du CCAG sera retenu dans le cas où le Marché est passé avec un Attributaire de  nationalité du Malienne ; cette disposition sera remplacée par le texte ci-après dans le cas d’un Marché passé avec un attributaire étranger :</w:t>
            </w:r>
          </w:p>
          <w:p w:rsidR="00577E44" w:rsidRPr="00043DC1" w:rsidRDefault="00577E44" w:rsidP="00577E44">
            <w:pPr>
              <w:tabs>
                <w:tab w:val="right" w:pos="7164"/>
              </w:tabs>
              <w:spacing w:after="200"/>
              <w:rPr>
                <w:rFonts w:ascii="Arial Narrow" w:hAnsi="Arial Narrow"/>
                <w:i/>
                <w:iCs/>
              </w:rPr>
            </w:pPr>
          </w:p>
          <w:p w:rsidR="00577E44" w:rsidRPr="00043DC1" w:rsidRDefault="00577E44" w:rsidP="00577E44">
            <w:pPr>
              <w:spacing w:before="60" w:after="60"/>
              <w:rPr>
                <w:rFonts w:ascii="Arial Narrow" w:hAnsi="Arial Narrow"/>
              </w:rPr>
            </w:pPr>
            <w:r w:rsidRPr="00043DC1">
              <w:rPr>
                <w:rFonts w:ascii="Arial Narrow" w:hAnsi="Arial Narrow"/>
                <w:i/>
                <w:iCs/>
                <w:sz w:val="22"/>
              </w:rPr>
              <w:t>« L’alinéa 50.3.1 du CCAG est modifié et remplacée par : Si les parties n’ont pas réussi à résoudre leur différend à l’amiable, le litige sera soumis à un tribunal arbitral dans les conditions prévues par l'Acte Uniforme de l'OHADA relatif à l'arbitrage ».</w:t>
            </w:r>
          </w:p>
        </w:tc>
      </w:tr>
      <w:tr w:rsidR="00577E44" w:rsidRPr="00043DC1" w:rsidTr="00F079F8">
        <w:tc>
          <w:tcPr>
            <w:tcW w:w="27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left"/>
              <w:rPr>
                <w:rFonts w:ascii="Arial Narrow" w:hAnsi="Arial Narrow"/>
                <w:b/>
              </w:rPr>
            </w:pPr>
            <w:r w:rsidRPr="00043DC1">
              <w:rPr>
                <w:rFonts w:ascii="Arial Narrow" w:hAnsi="Arial Narrow"/>
                <w:b/>
                <w:sz w:val="22"/>
              </w:rPr>
              <w:t>Entrée en vigueur du Marché</w:t>
            </w:r>
          </w:p>
        </w:tc>
        <w:tc>
          <w:tcPr>
            <w:tcW w:w="1500" w:type="dxa"/>
            <w:tcBorders>
              <w:top w:val="single" w:sz="2" w:space="0" w:color="auto"/>
              <w:left w:val="single" w:sz="2" w:space="0" w:color="auto"/>
              <w:bottom w:val="single" w:sz="2" w:space="0" w:color="auto"/>
              <w:right w:val="single" w:sz="2" w:space="0" w:color="auto"/>
            </w:tcBorders>
          </w:tcPr>
          <w:p w:rsidR="00577E44" w:rsidRPr="00043DC1" w:rsidRDefault="00577E44" w:rsidP="00577E44">
            <w:pPr>
              <w:spacing w:before="60" w:after="60"/>
              <w:jc w:val="center"/>
              <w:rPr>
                <w:rFonts w:ascii="Arial Narrow" w:hAnsi="Arial Narrow"/>
              </w:rPr>
            </w:pPr>
            <w:r w:rsidRPr="00043DC1">
              <w:rPr>
                <w:rFonts w:ascii="Arial Narrow" w:hAnsi="Arial Narrow"/>
                <w:sz w:val="22"/>
              </w:rPr>
              <w:t>52.1</w:t>
            </w:r>
          </w:p>
        </w:tc>
        <w:tc>
          <w:tcPr>
            <w:tcW w:w="5250" w:type="dxa"/>
            <w:tcBorders>
              <w:top w:val="single" w:sz="2" w:space="0" w:color="auto"/>
              <w:left w:val="single" w:sz="2" w:space="0" w:color="auto"/>
              <w:bottom w:val="single" w:sz="2" w:space="0" w:color="auto"/>
              <w:right w:val="single" w:sz="2" w:space="0" w:color="auto"/>
            </w:tcBorders>
          </w:tcPr>
          <w:p w:rsidR="00577E44" w:rsidRPr="00043DC1" w:rsidRDefault="008A35BC" w:rsidP="00577E44">
            <w:pPr>
              <w:spacing w:before="60" w:after="60"/>
              <w:rPr>
                <w:rFonts w:ascii="Arial Narrow" w:hAnsi="Arial Narrow"/>
                <w:i/>
                <w:sz w:val="18"/>
              </w:rPr>
            </w:pPr>
            <w:r w:rsidRPr="00043DC1">
              <w:rPr>
                <w:rFonts w:ascii="Arial Narrow" w:hAnsi="Arial Narrow"/>
                <w:i/>
                <w:sz w:val="18"/>
              </w:rPr>
              <w:t>Date d’attribution de l’ordre de service pour le démarrage des travaux.</w:t>
            </w:r>
          </w:p>
        </w:tc>
      </w:tr>
    </w:tbl>
    <w:p w:rsidR="00DF6E3A" w:rsidRPr="00043DC1" w:rsidRDefault="00DF6E3A" w:rsidP="00DF6E3A">
      <w:pPr>
        <w:rPr>
          <w:rFonts w:ascii="Arial Narrow" w:hAnsi="Arial Narrow"/>
          <w:sz w:val="22"/>
        </w:rPr>
      </w:pPr>
    </w:p>
    <w:p w:rsidR="00DF6E3A" w:rsidRPr="00043DC1" w:rsidRDefault="00DF6E3A" w:rsidP="00DF6E3A">
      <w:pPr>
        <w:rPr>
          <w:rFonts w:ascii="Arial Narrow" w:hAnsi="Arial Narrow"/>
          <w:sz w:val="22"/>
        </w:rPr>
      </w:pPr>
    </w:p>
    <w:p w:rsidR="00DF6E3A" w:rsidRPr="00043DC1" w:rsidRDefault="00DF6E3A" w:rsidP="00DF6E3A">
      <w:pPr>
        <w:pStyle w:val="Titre1"/>
        <w:rPr>
          <w:rFonts w:ascii="Arial Narrow" w:hAnsi="Arial Narrow"/>
          <w:sz w:val="32"/>
        </w:rPr>
        <w:sectPr w:rsidR="00DF6E3A" w:rsidRPr="00043DC1" w:rsidSect="00282921">
          <w:headerReference w:type="even" r:id="rId18"/>
          <w:headerReference w:type="default" r:id="rId19"/>
          <w:footnotePr>
            <w:numRestart w:val="eachPage"/>
          </w:footnotePr>
          <w:endnotePr>
            <w:numFmt w:val="decimal"/>
          </w:endnotePr>
          <w:type w:val="oddPage"/>
          <w:pgSz w:w="12240" w:h="15840" w:code="1"/>
          <w:pgMar w:top="1440" w:right="1440" w:bottom="1440" w:left="1440" w:header="720" w:footer="720" w:gutter="0"/>
          <w:cols w:space="720"/>
          <w:noEndnote/>
          <w:titlePg/>
        </w:sectPr>
      </w:pPr>
      <w:bookmarkStart w:id="994" w:name="_Toc348175660"/>
    </w:p>
    <w:p w:rsidR="00DF6E3A" w:rsidRPr="00043DC1" w:rsidRDefault="00DF6E3A" w:rsidP="00DF6E3A">
      <w:pPr>
        <w:rPr>
          <w:rFonts w:ascii="Arial Narrow" w:hAnsi="Arial Narrow"/>
          <w:sz w:val="22"/>
        </w:rPr>
      </w:pPr>
      <w:bookmarkStart w:id="995" w:name="_Toc348175663"/>
      <w:bookmarkEnd w:id="994"/>
      <w:bookmarkEnd w:id="9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8"/>
      </w:tblGrid>
      <w:tr w:rsidR="00DF6E3A" w:rsidRPr="00043DC1" w:rsidTr="008F10F9">
        <w:trPr>
          <w:trHeight w:val="662"/>
        </w:trPr>
        <w:tc>
          <w:tcPr>
            <w:tcW w:w="9198" w:type="dxa"/>
            <w:tcBorders>
              <w:top w:val="nil"/>
              <w:left w:val="nil"/>
              <w:bottom w:val="nil"/>
              <w:right w:val="nil"/>
            </w:tcBorders>
          </w:tcPr>
          <w:p w:rsidR="00DF6E3A" w:rsidRPr="00043DC1" w:rsidRDefault="00DF6E3A" w:rsidP="006C13F3">
            <w:pPr>
              <w:pStyle w:val="Part"/>
              <w:spacing w:before="0"/>
              <w:rPr>
                <w:rFonts w:ascii="Arial Narrow" w:hAnsi="Arial Narrow"/>
                <w:sz w:val="52"/>
              </w:rPr>
            </w:pPr>
            <w:bookmarkStart w:id="996" w:name="_Toc156027998"/>
            <w:bookmarkStart w:id="997" w:name="_Toc156372857"/>
            <w:bookmarkStart w:id="998" w:name="_Toc494965370"/>
            <w:r w:rsidRPr="00043DC1">
              <w:rPr>
                <w:rFonts w:ascii="Arial Narrow" w:hAnsi="Arial Narrow"/>
                <w:sz w:val="40"/>
                <w:szCs w:val="44"/>
              </w:rPr>
              <w:t>Section VII. Formulaires du Marché</w:t>
            </w:r>
            <w:bookmarkEnd w:id="996"/>
            <w:bookmarkEnd w:id="997"/>
            <w:bookmarkEnd w:id="998"/>
          </w:p>
        </w:tc>
      </w:tr>
    </w:tbl>
    <w:p w:rsidR="00DF6E3A" w:rsidRPr="00043DC1" w:rsidRDefault="00DF6E3A" w:rsidP="00DF6E3A">
      <w:pPr>
        <w:pStyle w:val="Subtitle2"/>
        <w:rPr>
          <w:rFonts w:ascii="Arial Narrow" w:hAnsi="Arial Narrow"/>
          <w:sz w:val="28"/>
        </w:rPr>
      </w:pPr>
      <w:bookmarkStart w:id="999" w:name="_Toc494778794"/>
    </w:p>
    <w:p w:rsidR="00DF6E3A" w:rsidRPr="00043DC1" w:rsidRDefault="00DF6E3A" w:rsidP="00DF6E3A">
      <w:pPr>
        <w:pStyle w:val="Subtitle2"/>
        <w:rPr>
          <w:rFonts w:ascii="Arial Narrow" w:hAnsi="Arial Narrow"/>
          <w:sz w:val="28"/>
        </w:rPr>
      </w:pPr>
      <w:r w:rsidRPr="00043DC1">
        <w:rPr>
          <w:rFonts w:ascii="Arial Narrow" w:hAnsi="Arial Narrow"/>
          <w:sz w:val="28"/>
        </w:rPr>
        <w:t>Liste des formulaires</w:t>
      </w:r>
      <w:bookmarkEnd w:id="999"/>
    </w:p>
    <w:p w:rsidR="00DF6E3A" w:rsidRPr="00043DC1" w:rsidRDefault="00DF6E3A" w:rsidP="00DF6E3A">
      <w:pPr>
        <w:jc w:val="right"/>
        <w:rPr>
          <w:rFonts w:ascii="Arial Narrow" w:hAnsi="Arial Narrow"/>
          <w:sz w:val="22"/>
          <w:u w:val="single"/>
        </w:rPr>
      </w:pPr>
    </w:p>
    <w:p w:rsidR="00DF6E3A" w:rsidRPr="00043DC1" w:rsidRDefault="005036B2" w:rsidP="006C13F3">
      <w:pPr>
        <w:rPr>
          <w:rFonts w:ascii="Arial Narrow" w:hAnsi="Arial Narrow"/>
          <w:noProof/>
          <w:sz w:val="20"/>
        </w:rPr>
      </w:pPr>
      <w:r w:rsidRPr="00043DC1">
        <w:rPr>
          <w:rFonts w:ascii="Arial Narrow" w:hAnsi="Arial Narrow"/>
          <w:sz w:val="20"/>
        </w:rPr>
        <w:fldChar w:fldCharType="begin"/>
      </w:r>
      <w:r w:rsidR="00DF6E3A" w:rsidRPr="00043DC1">
        <w:rPr>
          <w:rFonts w:ascii="Arial Narrow" w:hAnsi="Arial Narrow"/>
          <w:sz w:val="20"/>
        </w:rPr>
        <w:instrText xml:space="preserve"> TOC \h \z \t "Section IX Heading,1" </w:instrText>
      </w:r>
      <w:r w:rsidRPr="00043DC1">
        <w:rPr>
          <w:rFonts w:ascii="Arial Narrow" w:hAnsi="Arial Narrow"/>
          <w:sz w:val="20"/>
        </w:rPr>
        <w:fldChar w:fldCharType="separate"/>
      </w:r>
      <w:hyperlink w:anchor="_Toc156372776" w:history="1">
        <w:r w:rsidR="00DF6E3A" w:rsidRPr="00043DC1">
          <w:rPr>
            <w:rStyle w:val="Lienhypertexte"/>
            <w:rFonts w:ascii="Arial Narrow" w:hAnsi="Arial Narrow"/>
            <w:noProof/>
            <w:sz w:val="20"/>
          </w:rPr>
          <w:t>Modèle de Lettre de notification</w:t>
        </w:r>
        <w:r w:rsidR="00DF6E3A" w:rsidRPr="00043DC1">
          <w:rPr>
            <w:rStyle w:val="Lienhypertexte"/>
            <w:rFonts w:ascii="Arial Narrow" w:hAnsi="Arial Narrow"/>
            <w:noProof/>
            <w:webHidden/>
            <w:sz w:val="20"/>
          </w:rPr>
          <w:tab/>
        </w:r>
        <w:r w:rsidR="00DF6E3A" w:rsidRPr="00043DC1">
          <w:rPr>
            <w:rStyle w:val="Lienhypertexte"/>
            <w:rFonts w:ascii="Arial Narrow" w:hAnsi="Arial Narrow"/>
            <w:noProof/>
            <w:webHidden/>
            <w:sz w:val="20"/>
          </w:rPr>
          <w:tab/>
        </w:r>
        <w:r w:rsidR="00DF6E3A" w:rsidRPr="00043DC1">
          <w:rPr>
            <w:rStyle w:val="Lienhypertexte"/>
            <w:rFonts w:ascii="Arial Narrow" w:hAnsi="Arial Narrow"/>
            <w:noProof/>
            <w:webHidden/>
            <w:sz w:val="20"/>
          </w:rPr>
          <w:tab/>
        </w:r>
        <w:r w:rsidR="00DF6E3A" w:rsidRPr="00043DC1">
          <w:rPr>
            <w:rStyle w:val="Lienhypertexte"/>
            <w:rFonts w:ascii="Arial Narrow" w:hAnsi="Arial Narrow"/>
            <w:noProof/>
            <w:webHidden/>
            <w:sz w:val="20"/>
          </w:rPr>
          <w:tab/>
        </w:r>
        <w:r w:rsidR="00DF6E3A" w:rsidRPr="00043DC1">
          <w:rPr>
            <w:rStyle w:val="Lienhypertexte"/>
            <w:rFonts w:ascii="Arial Narrow" w:hAnsi="Arial Narrow"/>
            <w:noProof/>
            <w:webHidden/>
            <w:sz w:val="20"/>
          </w:rPr>
          <w:tab/>
        </w:r>
        <w:r w:rsidR="00DF6E3A" w:rsidRPr="00043DC1">
          <w:rPr>
            <w:rStyle w:val="Lienhypertexte"/>
            <w:rFonts w:ascii="Arial Narrow" w:hAnsi="Arial Narrow"/>
            <w:noProof/>
            <w:webHidden/>
            <w:sz w:val="20"/>
          </w:rPr>
          <w:tab/>
        </w:r>
        <w:r w:rsidR="00DF6E3A" w:rsidRPr="00043DC1">
          <w:rPr>
            <w:rStyle w:val="Lienhypertexte"/>
            <w:rFonts w:ascii="Arial Narrow" w:hAnsi="Arial Narrow"/>
            <w:noProof/>
            <w:webHidden/>
            <w:sz w:val="20"/>
          </w:rPr>
          <w:tab/>
        </w:r>
        <w:r w:rsidRPr="00043DC1">
          <w:rPr>
            <w:rStyle w:val="Lienhypertexte"/>
            <w:rFonts w:ascii="Arial Narrow" w:hAnsi="Arial Narrow"/>
            <w:noProof/>
            <w:webHidden/>
            <w:sz w:val="20"/>
          </w:rPr>
          <w:fldChar w:fldCharType="begin"/>
        </w:r>
        <w:r w:rsidR="00DF6E3A" w:rsidRPr="00043DC1">
          <w:rPr>
            <w:rStyle w:val="Lienhypertexte"/>
            <w:rFonts w:ascii="Arial Narrow" w:hAnsi="Arial Narrow"/>
            <w:noProof/>
            <w:webHidden/>
            <w:sz w:val="20"/>
          </w:rPr>
          <w:instrText xml:space="preserve"> PAGEREF _Toc156372776 \h </w:instrText>
        </w:r>
        <w:r w:rsidRPr="00043DC1">
          <w:rPr>
            <w:rStyle w:val="Lienhypertexte"/>
            <w:rFonts w:ascii="Arial Narrow" w:hAnsi="Arial Narrow"/>
            <w:noProof/>
            <w:webHidden/>
            <w:sz w:val="20"/>
          </w:rPr>
        </w:r>
        <w:r w:rsidRPr="00043DC1">
          <w:rPr>
            <w:rStyle w:val="Lienhypertexte"/>
            <w:rFonts w:ascii="Arial Narrow" w:hAnsi="Arial Narrow"/>
            <w:noProof/>
            <w:webHidden/>
            <w:sz w:val="20"/>
          </w:rPr>
          <w:fldChar w:fldCharType="separate"/>
        </w:r>
        <w:r w:rsidR="00EA0B66">
          <w:rPr>
            <w:rStyle w:val="Lienhypertexte"/>
            <w:rFonts w:ascii="Arial Narrow" w:hAnsi="Arial Narrow"/>
            <w:noProof/>
            <w:webHidden/>
            <w:sz w:val="20"/>
          </w:rPr>
          <w:t>259</w:t>
        </w:r>
        <w:r w:rsidRPr="00043DC1">
          <w:rPr>
            <w:rStyle w:val="Lienhypertexte"/>
            <w:rFonts w:ascii="Arial Narrow" w:hAnsi="Arial Narrow"/>
            <w:noProof/>
            <w:webHidden/>
            <w:sz w:val="20"/>
          </w:rPr>
          <w:fldChar w:fldCharType="end"/>
        </w:r>
      </w:hyperlink>
    </w:p>
    <w:p w:rsidR="003C42DB" w:rsidRPr="00043DC1" w:rsidRDefault="003C42DB" w:rsidP="006C13F3">
      <w:pPr>
        <w:rPr>
          <w:rFonts w:ascii="Arial Narrow" w:hAnsi="Arial Narrow"/>
          <w:noProof/>
          <w:sz w:val="20"/>
        </w:rPr>
      </w:pPr>
      <w:r w:rsidRPr="00043DC1">
        <w:rPr>
          <w:rFonts w:ascii="Arial Narrow" w:hAnsi="Arial Narrow"/>
          <w:noProof/>
          <w:sz w:val="20"/>
        </w:rPr>
        <w:t>Formulaire de Marché</w:t>
      </w:r>
      <w:r w:rsidRPr="00043DC1">
        <w:rPr>
          <w:rFonts w:ascii="Arial Narrow" w:hAnsi="Arial Narrow"/>
          <w:noProof/>
          <w:sz w:val="20"/>
        </w:rPr>
        <w:tab/>
      </w:r>
      <w:r w:rsidRPr="00043DC1">
        <w:rPr>
          <w:rFonts w:ascii="Arial Narrow" w:hAnsi="Arial Narrow"/>
          <w:noProof/>
          <w:sz w:val="20"/>
        </w:rPr>
        <w:tab/>
      </w:r>
      <w:r w:rsidRPr="00043DC1">
        <w:rPr>
          <w:rFonts w:ascii="Arial Narrow" w:hAnsi="Arial Narrow"/>
          <w:noProof/>
          <w:sz w:val="20"/>
        </w:rPr>
        <w:tab/>
      </w:r>
      <w:r w:rsidRPr="00043DC1">
        <w:rPr>
          <w:rFonts w:ascii="Arial Narrow" w:hAnsi="Arial Narrow"/>
          <w:noProof/>
          <w:sz w:val="20"/>
        </w:rPr>
        <w:tab/>
      </w:r>
      <w:r w:rsidRPr="00043DC1">
        <w:rPr>
          <w:rFonts w:ascii="Arial Narrow" w:hAnsi="Arial Narrow"/>
          <w:noProof/>
          <w:sz w:val="20"/>
        </w:rPr>
        <w:tab/>
      </w:r>
      <w:r w:rsidRPr="00043DC1">
        <w:rPr>
          <w:rFonts w:ascii="Arial Narrow" w:hAnsi="Arial Narrow"/>
          <w:noProof/>
          <w:sz w:val="20"/>
        </w:rPr>
        <w:tab/>
      </w:r>
      <w:r w:rsidRPr="00043DC1">
        <w:rPr>
          <w:rFonts w:ascii="Arial Narrow" w:hAnsi="Arial Narrow"/>
          <w:noProof/>
          <w:sz w:val="20"/>
        </w:rPr>
        <w:tab/>
      </w:r>
      <w:r w:rsidRPr="00043DC1">
        <w:rPr>
          <w:rFonts w:ascii="Arial Narrow" w:hAnsi="Arial Narrow"/>
          <w:noProof/>
          <w:sz w:val="20"/>
        </w:rPr>
        <w:tab/>
      </w:r>
      <w:r w:rsidR="00F134C7">
        <w:rPr>
          <w:rFonts w:ascii="Arial Narrow" w:hAnsi="Arial Narrow"/>
          <w:noProof/>
          <w:sz w:val="20"/>
        </w:rPr>
        <w:t>463</w:t>
      </w:r>
    </w:p>
    <w:p w:rsidR="00DF6E3A" w:rsidRPr="00043DC1" w:rsidRDefault="008F1DFB" w:rsidP="006C13F3">
      <w:pPr>
        <w:rPr>
          <w:rFonts w:ascii="Arial Narrow" w:hAnsi="Arial Narrow"/>
          <w:noProof/>
          <w:sz w:val="20"/>
        </w:rPr>
      </w:pPr>
      <w:r w:rsidRPr="00043DC1">
        <w:rPr>
          <w:rFonts w:ascii="Arial Narrow" w:hAnsi="Arial Narrow"/>
          <w:noProof/>
          <w:sz w:val="20"/>
        </w:rPr>
        <w:t xml:space="preserve">Modèle de garantie de bonne exécution (garantie bancaire)                                </w:t>
      </w:r>
      <w:r w:rsidR="00F134C7">
        <w:rPr>
          <w:rFonts w:ascii="Arial Narrow" w:hAnsi="Arial Narrow"/>
          <w:noProof/>
          <w:sz w:val="20"/>
        </w:rPr>
        <w:t>466</w:t>
      </w:r>
    </w:p>
    <w:p w:rsidR="00DF6E3A" w:rsidRPr="00043DC1" w:rsidRDefault="008F1DFB" w:rsidP="006C13F3">
      <w:pPr>
        <w:rPr>
          <w:rFonts w:ascii="Arial Narrow" w:hAnsi="Arial Narrow"/>
          <w:noProof/>
          <w:sz w:val="20"/>
        </w:rPr>
      </w:pPr>
      <w:r w:rsidRPr="00043DC1">
        <w:rPr>
          <w:rFonts w:ascii="Arial Narrow" w:hAnsi="Arial Narrow"/>
          <w:noProof/>
          <w:sz w:val="20"/>
        </w:rPr>
        <w:t xml:space="preserve">Modèle de garantie de remboursement d’avance (garantie bancaire)          </w:t>
      </w:r>
      <w:r w:rsidR="00F134C7">
        <w:rPr>
          <w:rFonts w:ascii="Arial Narrow" w:hAnsi="Arial Narrow"/>
          <w:noProof/>
          <w:sz w:val="20"/>
        </w:rPr>
        <w:t>467</w:t>
      </w:r>
    </w:p>
    <w:p w:rsidR="00DF6E3A" w:rsidRPr="00043DC1" w:rsidRDefault="005036B2">
      <w:pPr>
        <w:rPr>
          <w:rFonts w:ascii="Arial Narrow" w:hAnsi="Arial Narrow"/>
          <w:sz w:val="18"/>
        </w:rPr>
      </w:pPr>
      <w:r w:rsidRPr="00043DC1">
        <w:rPr>
          <w:rFonts w:ascii="Arial Narrow" w:hAnsi="Arial Narrow"/>
          <w:sz w:val="20"/>
        </w:rPr>
        <w:fldChar w:fldCharType="end"/>
      </w:r>
    </w:p>
    <w:p w:rsidR="00DF6E3A" w:rsidRPr="00043DC1" w:rsidRDefault="00DF6E3A" w:rsidP="00DF6E3A">
      <w:pPr>
        <w:pStyle w:val="SectionIXHeading"/>
        <w:rPr>
          <w:rFonts w:ascii="Arial Narrow" w:hAnsi="Arial Narrow"/>
          <w:sz w:val="28"/>
        </w:rPr>
      </w:pPr>
      <w:r w:rsidRPr="00043DC1">
        <w:rPr>
          <w:rFonts w:ascii="Arial Narrow" w:hAnsi="Arial Narrow"/>
          <w:sz w:val="18"/>
        </w:rPr>
        <w:br w:type="page"/>
      </w:r>
      <w:bookmarkStart w:id="1000" w:name="_Toc156372776"/>
      <w:bookmarkStart w:id="1001" w:name="_Toc348233312"/>
      <w:bookmarkStart w:id="1002" w:name="_Toc156372777"/>
      <w:r w:rsidRPr="00043DC1">
        <w:rPr>
          <w:rFonts w:ascii="Arial Narrow" w:hAnsi="Arial Narrow"/>
          <w:sz w:val="28"/>
        </w:rPr>
        <w:lastRenderedPageBreak/>
        <w:t xml:space="preserve">Modèle de Lettre de </w:t>
      </w:r>
      <w:bookmarkEnd w:id="1000"/>
      <w:r w:rsidRPr="00043DC1">
        <w:rPr>
          <w:rFonts w:ascii="Arial Narrow" w:hAnsi="Arial Narrow"/>
          <w:sz w:val="28"/>
        </w:rPr>
        <w:t>Notification</w:t>
      </w:r>
    </w:p>
    <w:p w:rsidR="00DF6E3A" w:rsidRPr="00043DC1" w:rsidRDefault="00DF6E3A" w:rsidP="00DF6E3A">
      <w:pPr>
        <w:rPr>
          <w:rFonts w:ascii="Arial Narrow" w:hAnsi="Arial Narrow"/>
          <w:sz w:val="22"/>
        </w:rPr>
      </w:pPr>
    </w:p>
    <w:p w:rsidR="00DF6E3A" w:rsidRPr="00043DC1" w:rsidRDefault="00DF6E3A" w:rsidP="00DF6E3A">
      <w:pPr>
        <w:jc w:val="center"/>
        <w:rPr>
          <w:rFonts w:ascii="Arial Narrow" w:hAnsi="Arial Narrow"/>
          <w:i/>
          <w:sz w:val="22"/>
        </w:rPr>
      </w:pPr>
      <w:r w:rsidRPr="00043DC1">
        <w:rPr>
          <w:rFonts w:ascii="Arial Narrow" w:hAnsi="Arial Narrow"/>
          <w:i/>
          <w:sz w:val="18"/>
        </w:rPr>
        <w:t>[Papier à en-tête du Maître d’Ouvrage]</w:t>
      </w:r>
    </w:p>
    <w:p w:rsidR="00DF6E3A" w:rsidRPr="00043DC1" w:rsidRDefault="00DF6E3A" w:rsidP="00DF6E3A">
      <w:pPr>
        <w:rPr>
          <w:rFonts w:ascii="Arial Narrow" w:hAnsi="Arial Narrow"/>
          <w:sz w:val="22"/>
        </w:rPr>
      </w:pPr>
    </w:p>
    <w:p w:rsidR="00DF6E3A" w:rsidRPr="00043DC1" w:rsidRDefault="00DF6E3A" w:rsidP="00DF6E3A">
      <w:pPr>
        <w:ind w:left="6480"/>
        <w:rPr>
          <w:rFonts w:ascii="Arial Narrow" w:hAnsi="Arial Narrow"/>
          <w:sz w:val="22"/>
        </w:rPr>
      </w:pPr>
      <w:r w:rsidRPr="00043DC1">
        <w:rPr>
          <w:rFonts w:ascii="Arial Narrow" w:hAnsi="Arial Narrow"/>
          <w:sz w:val="22"/>
        </w:rPr>
        <w:t xml:space="preserve">Date : </w:t>
      </w:r>
      <w:r w:rsidRPr="00043DC1">
        <w:rPr>
          <w:rFonts w:ascii="Arial Narrow" w:hAnsi="Arial Narrow"/>
          <w:i/>
          <w:sz w:val="18"/>
        </w:rPr>
        <w:t>[date]</w:t>
      </w:r>
    </w:p>
    <w:p w:rsidR="00DF6E3A" w:rsidRPr="00043DC1" w:rsidRDefault="00DF6E3A" w:rsidP="00DF6E3A">
      <w:pPr>
        <w:rPr>
          <w:rFonts w:ascii="Arial Narrow" w:hAnsi="Arial Narrow"/>
          <w:sz w:val="22"/>
        </w:rPr>
      </w:pPr>
    </w:p>
    <w:p w:rsidR="00DF6E3A" w:rsidRPr="00043DC1" w:rsidRDefault="00DF6E3A" w:rsidP="00DF6E3A">
      <w:pPr>
        <w:rPr>
          <w:rFonts w:ascii="Arial Narrow" w:hAnsi="Arial Narrow"/>
          <w:sz w:val="22"/>
        </w:rPr>
      </w:pPr>
      <w:r w:rsidRPr="00043DC1">
        <w:rPr>
          <w:rFonts w:ascii="Arial Narrow" w:hAnsi="Arial Narrow"/>
          <w:sz w:val="22"/>
        </w:rPr>
        <w:t xml:space="preserve">A : </w:t>
      </w:r>
      <w:r w:rsidRPr="00043DC1">
        <w:rPr>
          <w:rFonts w:ascii="Arial Narrow" w:hAnsi="Arial Narrow"/>
          <w:i/>
          <w:sz w:val="18"/>
        </w:rPr>
        <w:t xml:space="preserve">[nom et adresse du </w:t>
      </w:r>
      <w:r w:rsidRPr="00043DC1">
        <w:rPr>
          <w:rFonts w:ascii="Arial Narrow" w:hAnsi="Arial Narrow"/>
          <w:i/>
          <w:sz w:val="18"/>
          <w:szCs w:val="20"/>
        </w:rPr>
        <w:t>Soumissionnaire</w:t>
      </w:r>
      <w:r w:rsidR="00B45B8D">
        <w:rPr>
          <w:rFonts w:ascii="Arial Narrow" w:hAnsi="Arial Narrow"/>
          <w:i/>
          <w:sz w:val="18"/>
          <w:szCs w:val="20"/>
        </w:rPr>
        <w:t xml:space="preserve"> </w:t>
      </w:r>
      <w:r w:rsidRPr="00043DC1">
        <w:rPr>
          <w:rFonts w:ascii="Arial Narrow" w:hAnsi="Arial Narrow"/>
          <w:i/>
          <w:sz w:val="18"/>
        </w:rPr>
        <w:t>retenu]</w:t>
      </w:r>
    </w:p>
    <w:p w:rsidR="00DF6E3A" w:rsidRPr="00043DC1" w:rsidRDefault="00DF6E3A" w:rsidP="00DF6E3A">
      <w:pPr>
        <w:rPr>
          <w:rFonts w:ascii="Arial Narrow" w:hAnsi="Arial Narrow"/>
          <w:sz w:val="22"/>
        </w:rPr>
      </w:pPr>
    </w:p>
    <w:p w:rsidR="00DF6E3A" w:rsidRPr="00043DC1" w:rsidRDefault="00DF6E3A" w:rsidP="00DF6E3A">
      <w:pPr>
        <w:rPr>
          <w:rFonts w:ascii="Arial Narrow" w:hAnsi="Arial Narrow"/>
          <w:sz w:val="22"/>
        </w:rPr>
      </w:pPr>
    </w:p>
    <w:p w:rsidR="00DF6E3A" w:rsidRPr="00043DC1" w:rsidRDefault="00DF6E3A" w:rsidP="00DF6E3A">
      <w:pPr>
        <w:rPr>
          <w:rFonts w:ascii="Arial Narrow" w:hAnsi="Arial Narrow"/>
          <w:sz w:val="22"/>
        </w:rPr>
      </w:pPr>
      <w:r w:rsidRPr="00043DC1">
        <w:rPr>
          <w:rFonts w:ascii="Arial Narrow" w:hAnsi="Arial Narrow"/>
          <w:sz w:val="22"/>
        </w:rPr>
        <w:t>Messieurs,</w:t>
      </w:r>
    </w:p>
    <w:p w:rsidR="00DF6E3A" w:rsidRPr="00043DC1" w:rsidRDefault="00DF6E3A" w:rsidP="00DF6E3A">
      <w:pPr>
        <w:rPr>
          <w:rFonts w:ascii="Arial Narrow" w:hAnsi="Arial Narrow"/>
          <w:sz w:val="22"/>
        </w:rPr>
      </w:pPr>
    </w:p>
    <w:p w:rsidR="00DF6E3A" w:rsidRPr="00043DC1" w:rsidRDefault="00DF6E3A" w:rsidP="00DF6E3A">
      <w:pPr>
        <w:rPr>
          <w:rFonts w:ascii="Arial Narrow" w:hAnsi="Arial Narrow"/>
          <w:sz w:val="22"/>
        </w:rPr>
      </w:pPr>
      <w:r w:rsidRPr="00043DC1">
        <w:rPr>
          <w:rFonts w:ascii="Arial Narrow" w:hAnsi="Arial Narrow"/>
          <w:sz w:val="22"/>
        </w:rPr>
        <w:t xml:space="preserve">La présente a pour but de vous notifier que votre offre en date du </w:t>
      </w:r>
      <w:r w:rsidRPr="00043DC1">
        <w:rPr>
          <w:rFonts w:ascii="Arial Narrow" w:hAnsi="Arial Narrow"/>
          <w:i/>
          <w:sz w:val="18"/>
        </w:rPr>
        <w:t>[date]</w:t>
      </w:r>
      <w:r w:rsidRPr="00043DC1">
        <w:rPr>
          <w:rFonts w:ascii="Arial Narrow" w:hAnsi="Arial Narrow"/>
          <w:sz w:val="22"/>
        </w:rPr>
        <w:t xml:space="preserve"> pour l’exécution des Travaux de </w:t>
      </w:r>
      <w:r w:rsidRPr="00043DC1">
        <w:rPr>
          <w:rFonts w:ascii="Arial Narrow" w:hAnsi="Arial Narrow"/>
          <w:i/>
          <w:sz w:val="18"/>
        </w:rPr>
        <w:t>[nom du projet et travaux spécifiques tels qu’ils sont présentés dans les Instructions aux candidats]</w:t>
      </w:r>
      <w:r w:rsidRPr="00043DC1">
        <w:rPr>
          <w:rFonts w:ascii="Arial Narrow" w:hAnsi="Arial Narrow"/>
          <w:sz w:val="22"/>
        </w:rPr>
        <w:t xml:space="preserve"> pour le montant du Marché de </w:t>
      </w:r>
      <w:r w:rsidRPr="00043DC1">
        <w:rPr>
          <w:rFonts w:ascii="Arial Narrow" w:hAnsi="Arial Narrow"/>
          <w:i/>
          <w:sz w:val="18"/>
        </w:rPr>
        <w:t>[montant en chiffres et en lettres]</w:t>
      </w:r>
      <w:r w:rsidRPr="00043DC1">
        <w:rPr>
          <w:rFonts w:ascii="Arial Narrow" w:hAnsi="Arial Narrow"/>
          <w:sz w:val="18"/>
        </w:rPr>
        <w:t xml:space="preserve"> FCFA</w:t>
      </w:r>
      <w:r w:rsidRPr="00043DC1">
        <w:rPr>
          <w:rFonts w:ascii="Arial Narrow" w:hAnsi="Arial Narrow"/>
          <w:sz w:val="22"/>
        </w:rPr>
        <w:t xml:space="preserve">, rectifié et modifié conformément aux Instructions aux candidats </w:t>
      </w:r>
      <w:r w:rsidRPr="00043DC1">
        <w:rPr>
          <w:rFonts w:ascii="Arial Narrow" w:hAnsi="Arial Narrow"/>
          <w:i/>
          <w:sz w:val="18"/>
        </w:rPr>
        <w:t>[Supprimer “rectifié et” ou “et modifié” si uniquement l’une seule de ces mesures s’applique.  Supprimer “rectifié et modifié conformément aux Instructions aux candidats” si des rectifications ou modifications n’ont pas été effectuées]</w:t>
      </w:r>
      <w:r w:rsidRPr="00043DC1">
        <w:rPr>
          <w:rFonts w:ascii="Arial Narrow" w:hAnsi="Arial Narrow"/>
          <w:sz w:val="22"/>
        </w:rPr>
        <w:t>, est acceptée par nos services.</w:t>
      </w:r>
    </w:p>
    <w:p w:rsidR="00DF6E3A" w:rsidRPr="00043DC1" w:rsidRDefault="00DF6E3A" w:rsidP="00DF6E3A">
      <w:pPr>
        <w:rPr>
          <w:rFonts w:ascii="Arial Narrow" w:hAnsi="Arial Narrow"/>
          <w:sz w:val="22"/>
        </w:rPr>
      </w:pPr>
    </w:p>
    <w:p w:rsidR="00DF6E3A" w:rsidRPr="00043DC1" w:rsidRDefault="00DF6E3A" w:rsidP="00DF6E3A">
      <w:pPr>
        <w:rPr>
          <w:rFonts w:ascii="Arial Narrow" w:hAnsi="Arial Narrow"/>
          <w:sz w:val="22"/>
        </w:rPr>
      </w:pPr>
      <w:r w:rsidRPr="00043DC1">
        <w:rPr>
          <w:rFonts w:ascii="Arial Narrow" w:hAnsi="Arial Narrow"/>
          <w:sz w:val="22"/>
        </w:rPr>
        <w:t xml:space="preserve">Il vous est demandé de fournir la garantie de bonne exécution conformément au </w:t>
      </w:r>
      <w:proofErr w:type="spellStart"/>
      <w:r w:rsidRPr="00043DC1">
        <w:rPr>
          <w:rFonts w:ascii="Arial Narrow" w:hAnsi="Arial Narrow"/>
          <w:sz w:val="22"/>
        </w:rPr>
        <w:t>CCAG</w:t>
      </w:r>
      <w:proofErr w:type="spellEnd"/>
      <w:r w:rsidRPr="00043DC1">
        <w:rPr>
          <w:rFonts w:ascii="Arial Narrow" w:hAnsi="Arial Narrow"/>
          <w:sz w:val="22"/>
        </w:rPr>
        <w:t>, en utilisant le formulaire de garantie de bonne exécution de la Section VII, Formulaires du marché.</w:t>
      </w:r>
    </w:p>
    <w:p w:rsidR="00DF6E3A" w:rsidRPr="00043DC1" w:rsidRDefault="00DF6E3A" w:rsidP="00DF6E3A">
      <w:pPr>
        <w:rPr>
          <w:rFonts w:ascii="Arial Narrow" w:hAnsi="Arial Narrow"/>
          <w:sz w:val="22"/>
        </w:rPr>
      </w:pPr>
    </w:p>
    <w:p w:rsidR="00DF6E3A" w:rsidRPr="00043DC1" w:rsidRDefault="00DF6E3A" w:rsidP="00DF6E3A">
      <w:pPr>
        <w:rPr>
          <w:rFonts w:ascii="Arial Narrow" w:hAnsi="Arial Narrow"/>
          <w:sz w:val="22"/>
        </w:rPr>
      </w:pPr>
      <w:r w:rsidRPr="00043DC1">
        <w:rPr>
          <w:rFonts w:ascii="Arial Narrow" w:hAnsi="Arial Narrow"/>
          <w:sz w:val="22"/>
        </w:rPr>
        <w:t>Veuillez agréer, Messieurs, l’expression de notre considération distinguée.</w:t>
      </w:r>
    </w:p>
    <w:p w:rsidR="00DF6E3A" w:rsidRPr="00043DC1" w:rsidRDefault="00DF6E3A" w:rsidP="00DF6E3A">
      <w:pPr>
        <w:rPr>
          <w:rFonts w:ascii="Arial Narrow" w:hAnsi="Arial Narrow"/>
          <w:sz w:val="22"/>
        </w:rPr>
      </w:pPr>
    </w:p>
    <w:p w:rsidR="00DF6E3A" w:rsidRPr="00043DC1" w:rsidRDefault="00DF6E3A" w:rsidP="00DF6E3A">
      <w:pPr>
        <w:rPr>
          <w:rFonts w:ascii="Arial Narrow" w:hAnsi="Arial Narrow"/>
          <w:sz w:val="22"/>
        </w:rPr>
      </w:pPr>
      <w:r w:rsidRPr="00043DC1">
        <w:rPr>
          <w:rFonts w:ascii="Arial Narrow" w:hAnsi="Arial Narrow"/>
          <w:i/>
          <w:sz w:val="18"/>
        </w:rPr>
        <w:t>[Signature, nom et titre de la Personne Responsable du Marché habilitée à signer au nom du Maître d’Ouvrage]</w:t>
      </w:r>
    </w:p>
    <w:p w:rsidR="00DF6E3A" w:rsidRPr="00043DC1" w:rsidRDefault="00DF6E3A" w:rsidP="00DF6E3A">
      <w:pPr>
        <w:rPr>
          <w:rFonts w:ascii="Arial Narrow" w:hAnsi="Arial Narrow"/>
          <w:sz w:val="20"/>
        </w:rPr>
      </w:pPr>
    </w:p>
    <w:p w:rsidR="00BB0D09" w:rsidRPr="00043DC1" w:rsidRDefault="00BB0D09" w:rsidP="00CD01BB">
      <w:pPr>
        <w:jc w:val="center"/>
        <w:rPr>
          <w:rFonts w:ascii="Arial Narrow" w:hAnsi="Arial Narrow"/>
          <w:sz w:val="22"/>
        </w:rPr>
      </w:pPr>
    </w:p>
    <w:p w:rsidR="00BB0D09" w:rsidRPr="00043DC1" w:rsidRDefault="00BB0D09">
      <w:pPr>
        <w:suppressAutoHyphens w:val="0"/>
        <w:overflowPunct/>
        <w:autoSpaceDE/>
        <w:autoSpaceDN/>
        <w:adjustRightInd/>
        <w:spacing w:after="200" w:line="276" w:lineRule="auto"/>
        <w:jc w:val="left"/>
        <w:textAlignment w:val="auto"/>
        <w:rPr>
          <w:rFonts w:ascii="Arial Narrow" w:hAnsi="Arial Narrow"/>
          <w:sz w:val="22"/>
        </w:rPr>
      </w:pPr>
      <w:r w:rsidRPr="00043DC1">
        <w:rPr>
          <w:rFonts w:ascii="Arial Narrow" w:hAnsi="Arial Narrow"/>
          <w:sz w:val="22"/>
        </w:rPr>
        <w:br w:type="page"/>
      </w:r>
    </w:p>
    <w:p w:rsidR="00CD01BB" w:rsidRPr="00043DC1" w:rsidRDefault="00CD01BB" w:rsidP="00CD01BB">
      <w:pPr>
        <w:jc w:val="center"/>
        <w:rPr>
          <w:rFonts w:ascii="Arial Narrow" w:hAnsi="Arial Narrow"/>
          <w:b/>
          <w:sz w:val="36"/>
          <w:szCs w:val="40"/>
        </w:rPr>
      </w:pPr>
      <w:bookmarkStart w:id="1003" w:name="_Toc156372184"/>
      <w:bookmarkStart w:id="1004" w:name="_Toc156372778"/>
      <w:bookmarkEnd w:id="1001"/>
      <w:bookmarkEnd w:id="1002"/>
      <w:r w:rsidRPr="00043DC1">
        <w:rPr>
          <w:rFonts w:ascii="Arial Narrow" w:hAnsi="Arial Narrow"/>
          <w:b/>
          <w:sz w:val="36"/>
          <w:szCs w:val="40"/>
        </w:rPr>
        <w:lastRenderedPageBreak/>
        <w:t>Formulaire de marché</w:t>
      </w:r>
    </w:p>
    <w:p w:rsidR="00CD01BB" w:rsidRPr="00043DC1" w:rsidRDefault="00CD01BB" w:rsidP="00CD01BB">
      <w:pPr>
        <w:rPr>
          <w:rFonts w:ascii="Arial Narrow" w:hAnsi="Arial Narrow"/>
          <w:sz w:val="22"/>
        </w:rPr>
      </w:pPr>
    </w:p>
    <w:p w:rsidR="00CD01BB" w:rsidRPr="00043DC1" w:rsidRDefault="00CD01BB" w:rsidP="00CD01BB">
      <w:pPr>
        <w:spacing w:line="360" w:lineRule="auto"/>
        <w:rPr>
          <w:rFonts w:ascii="Arial Narrow" w:hAnsi="Arial Narrow"/>
          <w:b/>
          <w:sz w:val="22"/>
        </w:rPr>
      </w:pPr>
      <w:r w:rsidRPr="00043DC1">
        <w:rPr>
          <w:rFonts w:ascii="Arial Narrow" w:hAnsi="Arial Narrow"/>
          <w:b/>
          <w:sz w:val="22"/>
        </w:rPr>
        <w:t>MARCHÉ No ____________________________________________________________</w:t>
      </w:r>
    </w:p>
    <w:p w:rsidR="00CD01BB" w:rsidRPr="00043DC1" w:rsidRDefault="00CD01BB" w:rsidP="00CD01BB">
      <w:pPr>
        <w:spacing w:line="360" w:lineRule="auto"/>
        <w:rPr>
          <w:rFonts w:ascii="Arial Narrow" w:hAnsi="Arial Narrow"/>
          <w:b/>
          <w:sz w:val="22"/>
        </w:rPr>
      </w:pPr>
    </w:p>
    <w:p w:rsidR="00CD01BB" w:rsidRPr="00043DC1" w:rsidRDefault="00CD01BB" w:rsidP="006C13F3">
      <w:pPr>
        <w:spacing w:line="360" w:lineRule="auto"/>
        <w:jc w:val="left"/>
        <w:rPr>
          <w:rFonts w:ascii="Arial Narrow" w:hAnsi="Arial Narrow"/>
          <w:b/>
          <w:sz w:val="22"/>
        </w:rPr>
      </w:pPr>
      <w:r w:rsidRPr="00043DC1">
        <w:rPr>
          <w:rFonts w:ascii="Arial Narrow" w:hAnsi="Arial Narrow"/>
          <w:b/>
          <w:sz w:val="22"/>
        </w:rPr>
        <w:t xml:space="preserve">PASSE PAR APPEL D'OFFRES DU </w:t>
      </w:r>
      <w:r w:rsidRPr="00043DC1">
        <w:rPr>
          <w:rFonts w:ascii="Arial Narrow" w:hAnsi="Arial Narrow"/>
          <w:i/>
          <w:sz w:val="22"/>
        </w:rPr>
        <w:t xml:space="preserve">[Ou autres procédures à préciser] </w:t>
      </w:r>
      <w:r w:rsidRPr="00043DC1">
        <w:rPr>
          <w:rFonts w:ascii="Arial Narrow" w:hAnsi="Arial Narrow"/>
          <w:b/>
          <w:sz w:val="22"/>
        </w:rPr>
        <w:t>_____________________</w:t>
      </w:r>
    </w:p>
    <w:p w:rsidR="00CD01BB" w:rsidRPr="00043DC1" w:rsidRDefault="00CD01BB" w:rsidP="00CD01BB">
      <w:pPr>
        <w:spacing w:line="360" w:lineRule="auto"/>
        <w:rPr>
          <w:rFonts w:ascii="Arial Narrow" w:hAnsi="Arial Narrow"/>
          <w:b/>
          <w:sz w:val="22"/>
        </w:rPr>
      </w:pPr>
    </w:p>
    <w:p w:rsidR="00CD01BB" w:rsidRPr="00043DC1" w:rsidRDefault="00CD01BB" w:rsidP="00CD01BB">
      <w:pPr>
        <w:spacing w:line="360" w:lineRule="auto"/>
        <w:rPr>
          <w:rFonts w:ascii="Arial Narrow" w:hAnsi="Arial Narrow"/>
          <w:b/>
          <w:sz w:val="22"/>
        </w:rPr>
      </w:pPr>
      <w:r w:rsidRPr="00043DC1">
        <w:rPr>
          <w:rFonts w:ascii="Arial Narrow" w:hAnsi="Arial Narrow"/>
          <w:b/>
          <w:sz w:val="22"/>
        </w:rPr>
        <w:t xml:space="preserve">PUBLIE LE </w:t>
      </w:r>
      <w:r w:rsidRPr="00043DC1">
        <w:rPr>
          <w:rFonts w:ascii="Arial Narrow" w:hAnsi="Arial Narrow"/>
          <w:i/>
          <w:sz w:val="22"/>
        </w:rPr>
        <w:t xml:space="preserve">[Le cas échéant, en fonction du type de procédure de passation] </w:t>
      </w:r>
      <w:r w:rsidRPr="00043DC1">
        <w:rPr>
          <w:rFonts w:ascii="Arial Narrow" w:hAnsi="Arial Narrow"/>
          <w:b/>
          <w:sz w:val="22"/>
        </w:rPr>
        <w:t>__________</w:t>
      </w:r>
    </w:p>
    <w:p w:rsidR="00CD01BB" w:rsidRPr="00043DC1" w:rsidRDefault="00CD01BB" w:rsidP="00CD01BB">
      <w:pPr>
        <w:spacing w:line="360" w:lineRule="auto"/>
        <w:rPr>
          <w:rFonts w:ascii="Arial Narrow" w:hAnsi="Arial Narrow"/>
          <w:b/>
          <w:sz w:val="22"/>
        </w:rPr>
      </w:pPr>
    </w:p>
    <w:p w:rsidR="00CD01BB" w:rsidRPr="00043DC1" w:rsidRDefault="00CD01BB" w:rsidP="00CD01BB">
      <w:pPr>
        <w:spacing w:line="360" w:lineRule="auto"/>
        <w:rPr>
          <w:rFonts w:ascii="Arial Narrow" w:hAnsi="Arial Narrow"/>
          <w:b/>
          <w:sz w:val="22"/>
        </w:rPr>
      </w:pPr>
      <w:r w:rsidRPr="00043DC1">
        <w:rPr>
          <w:rFonts w:ascii="Arial Narrow" w:hAnsi="Arial Narrow"/>
          <w:b/>
          <w:sz w:val="22"/>
        </w:rPr>
        <w:t>APPROUVE LE __________________________________________________________</w:t>
      </w:r>
    </w:p>
    <w:p w:rsidR="00CD01BB" w:rsidRPr="00043DC1" w:rsidRDefault="00CD01BB" w:rsidP="00CD01BB">
      <w:pPr>
        <w:spacing w:line="360" w:lineRule="auto"/>
        <w:rPr>
          <w:rFonts w:ascii="Arial Narrow" w:hAnsi="Arial Narrow"/>
          <w:b/>
          <w:sz w:val="22"/>
        </w:rPr>
      </w:pPr>
    </w:p>
    <w:p w:rsidR="00CD01BB" w:rsidRPr="00043DC1" w:rsidRDefault="00CD01BB" w:rsidP="00CD01BB">
      <w:pPr>
        <w:spacing w:line="360" w:lineRule="auto"/>
        <w:rPr>
          <w:rFonts w:ascii="Arial Narrow" w:hAnsi="Arial Narrow"/>
          <w:b/>
          <w:sz w:val="22"/>
        </w:rPr>
      </w:pPr>
      <w:r w:rsidRPr="00043DC1">
        <w:rPr>
          <w:rFonts w:ascii="Arial Narrow" w:hAnsi="Arial Narrow"/>
          <w:b/>
          <w:sz w:val="22"/>
        </w:rPr>
        <w:t xml:space="preserve">NOTIFIE LE </w:t>
      </w:r>
      <w:proofErr w:type="spellStart"/>
      <w:r w:rsidRPr="00043DC1">
        <w:rPr>
          <w:rFonts w:ascii="Arial Narrow" w:hAnsi="Arial Narrow"/>
          <w:b/>
          <w:sz w:val="22"/>
        </w:rPr>
        <w:t>_________par</w:t>
      </w:r>
      <w:proofErr w:type="spellEnd"/>
      <w:r w:rsidRPr="00043DC1">
        <w:rPr>
          <w:rFonts w:ascii="Arial Narrow" w:hAnsi="Arial Narrow"/>
          <w:b/>
          <w:sz w:val="22"/>
        </w:rPr>
        <w:t xml:space="preserve"> Ordre de Service n° _______________________________</w:t>
      </w:r>
    </w:p>
    <w:p w:rsidR="00CD01BB" w:rsidRPr="00043DC1" w:rsidRDefault="00CD01BB" w:rsidP="00CD01BB">
      <w:pPr>
        <w:spacing w:line="360" w:lineRule="auto"/>
        <w:rPr>
          <w:rFonts w:ascii="Arial Narrow" w:hAnsi="Arial Narrow"/>
          <w:b/>
          <w:sz w:val="22"/>
        </w:rPr>
      </w:pPr>
    </w:p>
    <w:p w:rsidR="00CD01BB" w:rsidRPr="00043DC1" w:rsidRDefault="00CD01BB" w:rsidP="00CD01BB">
      <w:pPr>
        <w:spacing w:line="360" w:lineRule="auto"/>
        <w:rPr>
          <w:rFonts w:ascii="Arial Narrow" w:hAnsi="Arial Narrow"/>
          <w:b/>
          <w:sz w:val="22"/>
        </w:rPr>
      </w:pPr>
      <w:r w:rsidRPr="00043DC1">
        <w:rPr>
          <w:rFonts w:ascii="Arial Narrow" w:hAnsi="Arial Narrow"/>
          <w:b/>
          <w:sz w:val="22"/>
        </w:rPr>
        <w:t>OBJET : ________________________________________________________________</w:t>
      </w:r>
    </w:p>
    <w:p w:rsidR="00CD01BB" w:rsidRPr="00043DC1" w:rsidRDefault="00CD01BB" w:rsidP="00CD01BB">
      <w:pPr>
        <w:spacing w:line="360" w:lineRule="auto"/>
        <w:rPr>
          <w:rFonts w:ascii="Arial Narrow" w:hAnsi="Arial Narrow"/>
          <w:b/>
          <w:sz w:val="22"/>
        </w:rPr>
      </w:pPr>
    </w:p>
    <w:p w:rsidR="00CD01BB" w:rsidRPr="00043DC1" w:rsidRDefault="00CD01BB" w:rsidP="00CD01BB">
      <w:pPr>
        <w:spacing w:line="360" w:lineRule="auto"/>
        <w:rPr>
          <w:rFonts w:ascii="Arial Narrow" w:hAnsi="Arial Narrow"/>
          <w:b/>
          <w:sz w:val="22"/>
        </w:rPr>
      </w:pPr>
      <w:r w:rsidRPr="00043DC1">
        <w:rPr>
          <w:rFonts w:ascii="Arial Narrow" w:hAnsi="Arial Narrow"/>
          <w:b/>
          <w:sz w:val="22"/>
        </w:rPr>
        <w:t>TITULAIRE : ________________________________________________________</w:t>
      </w:r>
    </w:p>
    <w:p w:rsidR="00CD01BB" w:rsidRPr="00043DC1" w:rsidRDefault="00CD01BB" w:rsidP="00CD01BB">
      <w:pPr>
        <w:spacing w:line="360" w:lineRule="auto"/>
        <w:rPr>
          <w:rFonts w:ascii="Arial Narrow" w:hAnsi="Arial Narrow"/>
          <w:b/>
          <w:sz w:val="22"/>
        </w:rPr>
      </w:pPr>
    </w:p>
    <w:p w:rsidR="00CD01BB" w:rsidRPr="00043DC1" w:rsidRDefault="00CD01BB" w:rsidP="00CD01BB">
      <w:pPr>
        <w:spacing w:line="360" w:lineRule="auto"/>
        <w:rPr>
          <w:rFonts w:ascii="Arial Narrow" w:hAnsi="Arial Narrow"/>
          <w:b/>
          <w:sz w:val="22"/>
        </w:rPr>
      </w:pPr>
      <w:r w:rsidRPr="00043DC1">
        <w:rPr>
          <w:rFonts w:ascii="Arial Narrow" w:hAnsi="Arial Narrow"/>
          <w:b/>
          <w:sz w:val="22"/>
        </w:rPr>
        <w:t>MONTANT DU MARCHÉ : ________________________________________________</w:t>
      </w:r>
    </w:p>
    <w:p w:rsidR="00CD01BB" w:rsidRPr="00043DC1" w:rsidRDefault="00CD01BB" w:rsidP="00CD01BB">
      <w:pPr>
        <w:spacing w:line="360" w:lineRule="auto"/>
        <w:rPr>
          <w:rFonts w:ascii="Arial Narrow" w:hAnsi="Arial Narrow"/>
          <w:b/>
          <w:sz w:val="22"/>
        </w:rPr>
      </w:pPr>
    </w:p>
    <w:p w:rsidR="00CD01BB" w:rsidRPr="00043DC1" w:rsidRDefault="00CD01BB" w:rsidP="00CD01BB">
      <w:pPr>
        <w:spacing w:line="360" w:lineRule="auto"/>
        <w:rPr>
          <w:rFonts w:ascii="Arial Narrow" w:hAnsi="Arial Narrow"/>
          <w:b/>
          <w:sz w:val="22"/>
        </w:rPr>
      </w:pPr>
      <w:r w:rsidRPr="00043DC1">
        <w:rPr>
          <w:rFonts w:ascii="Arial Narrow" w:hAnsi="Arial Narrow"/>
          <w:b/>
          <w:sz w:val="22"/>
        </w:rPr>
        <w:t>DÉLAI D'EXÉCUTION : __________________________________________________</w:t>
      </w:r>
    </w:p>
    <w:p w:rsidR="00CD01BB" w:rsidRPr="00043DC1" w:rsidRDefault="00CD01BB" w:rsidP="00CD01BB">
      <w:pPr>
        <w:spacing w:line="360" w:lineRule="auto"/>
        <w:rPr>
          <w:rFonts w:ascii="Arial Narrow" w:hAnsi="Arial Narrow"/>
          <w:b/>
          <w:sz w:val="22"/>
        </w:rPr>
      </w:pPr>
    </w:p>
    <w:p w:rsidR="00CD01BB" w:rsidRPr="00043DC1" w:rsidRDefault="00CD01BB" w:rsidP="00CD01BB">
      <w:pPr>
        <w:spacing w:line="360" w:lineRule="auto"/>
        <w:rPr>
          <w:rFonts w:ascii="Arial Narrow" w:hAnsi="Arial Narrow"/>
          <w:b/>
          <w:sz w:val="22"/>
        </w:rPr>
      </w:pPr>
      <w:r w:rsidRPr="00043DC1">
        <w:rPr>
          <w:rFonts w:ascii="Arial Narrow" w:hAnsi="Arial Narrow"/>
          <w:b/>
          <w:sz w:val="22"/>
        </w:rPr>
        <w:t>FINANCEMENT : ________________________________________________________</w:t>
      </w:r>
    </w:p>
    <w:p w:rsidR="00CD01BB" w:rsidRPr="00043DC1" w:rsidRDefault="00CD01BB" w:rsidP="00CD01BB">
      <w:pPr>
        <w:rPr>
          <w:rFonts w:ascii="Arial Narrow" w:hAnsi="Arial Narrow"/>
          <w:b/>
          <w:sz w:val="22"/>
        </w:rPr>
      </w:pPr>
    </w:p>
    <w:p w:rsidR="00CD01BB" w:rsidRPr="00043DC1" w:rsidRDefault="00CD01BB" w:rsidP="00CD01BB">
      <w:pPr>
        <w:rPr>
          <w:rFonts w:ascii="Arial Narrow" w:hAnsi="Arial Narrow"/>
          <w:b/>
          <w:sz w:val="22"/>
        </w:rPr>
      </w:pPr>
      <w:r w:rsidRPr="00043DC1">
        <w:rPr>
          <w:rFonts w:ascii="Arial Narrow" w:hAnsi="Arial Narrow"/>
          <w:b/>
          <w:sz w:val="22"/>
        </w:rPr>
        <w:t>P</w:t>
      </w:r>
      <w:r w:rsidR="007646B4" w:rsidRPr="00043DC1">
        <w:rPr>
          <w:rFonts w:ascii="Arial Narrow" w:hAnsi="Arial Narrow"/>
          <w:b/>
          <w:sz w:val="22"/>
        </w:rPr>
        <w:t xml:space="preserve">ersonne </w:t>
      </w:r>
      <w:r w:rsidRPr="00043DC1">
        <w:rPr>
          <w:rFonts w:ascii="Arial Narrow" w:hAnsi="Arial Narrow"/>
          <w:b/>
          <w:sz w:val="22"/>
        </w:rPr>
        <w:t>R</w:t>
      </w:r>
      <w:r w:rsidR="007646B4" w:rsidRPr="00043DC1">
        <w:rPr>
          <w:rFonts w:ascii="Arial Narrow" w:hAnsi="Arial Narrow"/>
          <w:b/>
          <w:sz w:val="22"/>
        </w:rPr>
        <w:t xml:space="preserve">esponsable du </w:t>
      </w:r>
      <w:r w:rsidRPr="00043DC1">
        <w:rPr>
          <w:rFonts w:ascii="Arial Narrow" w:hAnsi="Arial Narrow"/>
          <w:b/>
          <w:sz w:val="22"/>
        </w:rPr>
        <w:t>M</w:t>
      </w:r>
      <w:r w:rsidR="007646B4" w:rsidRPr="00043DC1">
        <w:rPr>
          <w:rFonts w:ascii="Arial Narrow" w:hAnsi="Arial Narrow"/>
          <w:b/>
          <w:sz w:val="22"/>
        </w:rPr>
        <w:t>arché</w:t>
      </w:r>
      <w:r w:rsidRPr="00043DC1">
        <w:rPr>
          <w:rFonts w:ascii="Arial Narrow" w:hAnsi="Arial Narrow"/>
          <w:b/>
          <w:sz w:val="22"/>
        </w:rPr>
        <w:t>_________________</w:t>
      </w:r>
    </w:p>
    <w:p w:rsidR="00CD01BB" w:rsidRPr="00043DC1" w:rsidRDefault="00CD01BB" w:rsidP="00CD01BB">
      <w:pPr>
        <w:rPr>
          <w:rFonts w:ascii="Arial Narrow" w:hAnsi="Arial Narrow"/>
          <w:b/>
          <w:sz w:val="22"/>
        </w:rPr>
      </w:pPr>
    </w:p>
    <w:p w:rsidR="00CD01BB" w:rsidRPr="00043DC1" w:rsidRDefault="00CD01BB" w:rsidP="00CD01BB">
      <w:pPr>
        <w:rPr>
          <w:rFonts w:ascii="Arial Narrow" w:hAnsi="Arial Narrow"/>
          <w:b/>
          <w:sz w:val="22"/>
        </w:rPr>
      </w:pPr>
    </w:p>
    <w:p w:rsidR="00CD01BB" w:rsidRPr="00043DC1" w:rsidRDefault="00CD01BB" w:rsidP="00CD01BB">
      <w:pPr>
        <w:rPr>
          <w:rFonts w:ascii="Arial Narrow" w:hAnsi="Arial Narrow"/>
          <w:b/>
          <w:sz w:val="22"/>
        </w:rPr>
      </w:pPr>
    </w:p>
    <w:p w:rsidR="00CD01BB" w:rsidRPr="00043DC1" w:rsidRDefault="00CD01BB" w:rsidP="00CD01BB">
      <w:pPr>
        <w:rPr>
          <w:rFonts w:ascii="Arial Narrow" w:hAnsi="Arial Narrow"/>
          <w:b/>
          <w:sz w:val="22"/>
        </w:rPr>
      </w:pPr>
    </w:p>
    <w:p w:rsidR="00CD01BB" w:rsidRPr="00043DC1" w:rsidRDefault="00CD01BB" w:rsidP="00CD01BB">
      <w:pPr>
        <w:jc w:val="center"/>
        <w:rPr>
          <w:rFonts w:ascii="Arial Narrow" w:hAnsi="Arial Narrow"/>
          <w:b/>
          <w:sz w:val="22"/>
        </w:rPr>
      </w:pPr>
      <w:r w:rsidRPr="00043DC1">
        <w:rPr>
          <w:rFonts w:ascii="Arial Narrow" w:hAnsi="Arial Narrow"/>
          <w:b/>
          <w:sz w:val="22"/>
        </w:rPr>
        <w:t>ENREGISTRE</w:t>
      </w:r>
    </w:p>
    <w:p w:rsidR="00CD01BB" w:rsidRPr="00043DC1" w:rsidRDefault="00CD01BB" w:rsidP="00CD01BB">
      <w:pPr>
        <w:rPr>
          <w:rFonts w:ascii="Arial Narrow" w:hAnsi="Arial Narrow"/>
          <w:sz w:val="22"/>
        </w:rPr>
      </w:pPr>
    </w:p>
    <w:p w:rsidR="00CD01BB" w:rsidRPr="00043DC1" w:rsidRDefault="00CD01BB" w:rsidP="00CD01BB">
      <w:pPr>
        <w:rPr>
          <w:rFonts w:ascii="Arial Narrow" w:hAnsi="Arial Narrow"/>
          <w:sz w:val="22"/>
        </w:rPr>
      </w:pPr>
    </w:p>
    <w:p w:rsidR="00CD01BB" w:rsidRPr="00043DC1" w:rsidRDefault="00CD01BB" w:rsidP="00CD01BB">
      <w:pPr>
        <w:rPr>
          <w:rFonts w:ascii="Arial Narrow" w:hAnsi="Arial Narrow"/>
          <w:sz w:val="22"/>
        </w:rPr>
      </w:pPr>
    </w:p>
    <w:p w:rsidR="00CD01BB" w:rsidRPr="00043DC1" w:rsidRDefault="00CD01BB" w:rsidP="007646B4">
      <w:pPr>
        <w:rPr>
          <w:rFonts w:ascii="Arial Narrow" w:hAnsi="Arial Narrow"/>
          <w:sz w:val="22"/>
        </w:rPr>
      </w:pPr>
      <w:r w:rsidRPr="00043DC1">
        <w:rPr>
          <w:rFonts w:ascii="Arial Narrow" w:hAnsi="Arial Narrow"/>
          <w:sz w:val="22"/>
        </w:rPr>
        <w:t xml:space="preserve">Au Service des Impôts                                                                           </w:t>
      </w:r>
    </w:p>
    <w:p w:rsidR="00CD01BB" w:rsidRPr="00043DC1" w:rsidRDefault="00CD01BB" w:rsidP="00DF6E3A">
      <w:pPr>
        <w:rPr>
          <w:rFonts w:ascii="Arial Narrow" w:hAnsi="Arial Narrow"/>
          <w:sz w:val="22"/>
        </w:rPr>
      </w:pPr>
    </w:p>
    <w:p w:rsidR="00DF6E3A" w:rsidRPr="00043DC1" w:rsidRDefault="00CD01BB" w:rsidP="006C13F3">
      <w:pPr>
        <w:suppressAutoHyphens w:val="0"/>
        <w:overflowPunct/>
        <w:autoSpaceDE/>
        <w:autoSpaceDN/>
        <w:adjustRightInd/>
        <w:spacing w:after="200" w:line="276" w:lineRule="auto"/>
        <w:jc w:val="left"/>
        <w:textAlignment w:val="auto"/>
        <w:rPr>
          <w:rFonts w:ascii="Arial Narrow" w:hAnsi="Arial Narrow"/>
          <w:sz w:val="22"/>
        </w:rPr>
      </w:pPr>
      <w:r w:rsidRPr="00043DC1">
        <w:rPr>
          <w:rFonts w:ascii="Arial Narrow" w:hAnsi="Arial Narrow"/>
          <w:sz w:val="22"/>
        </w:rPr>
        <w:br w:type="page"/>
      </w:r>
    </w:p>
    <w:p w:rsidR="00CD01BB" w:rsidRPr="00043DC1" w:rsidRDefault="00CD01BB" w:rsidP="006C13F3">
      <w:pPr>
        <w:pStyle w:val="SectionIXHeading"/>
        <w:rPr>
          <w:rFonts w:ascii="Arial Narrow" w:hAnsi="Arial Narrow" w:cs="Times New Roman"/>
          <w:sz w:val="28"/>
        </w:rPr>
      </w:pPr>
      <w:r w:rsidRPr="00043DC1">
        <w:rPr>
          <w:rFonts w:ascii="Arial Narrow" w:hAnsi="Arial Narrow"/>
          <w:sz w:val="28"/>
        </w:rPr>
        <w:lastRenderedPageBreak/>
        <w:tab/>
        <w:t>FORMULAIRE DE MARCHE</w:t>
      </w:r>
    </w:p>
    <w:p w:rsidR="00CD01BB" w:rsidRPr="00043DC1" w:rsidRDefault="00CD01BB" w:rsidP="00CD01BB">
      <w:pPr>
        <w:rPr>
          <w:rFonts w:ascii="Arial Narrow" w:hAnsi="Arial Narrow" w:cs="Times New Roman"/>
          <w:b/>
          <w:sz w:val="22"/>
        </w:rPr>
      </w:pPr>
      <w:r w:rsidRPr="00043DC1">
        <w:rPr>
          <w:rFonts w:ascii="Arial Narrow" w:hAnsi="Arial Narrow" w:cs="Times New Roman"/>
          <w:b/>
          <w:sz w:val="22"/>
        </w:rPr>
        <w:t xml:space="preserve">MARCHÉ No _______________ </w:t>
      </w:r>
    </w:p>
    <w:p w:rsidR="00CD01BB" w:rsidRPr="00043DC1" w:rsidRDefault="00CD01BB" w:rsidP="00CD01BB">
      <w:pPr>
        <w:rPr>
          <w:rFonts w:ascii="Arial Narrow" w:hAnsi="Arial Narrow" w:cs="Times New Roman"/>
          <w:sz w:val="22"/>
        </w:rPr>
      </w:pPr>
    </w:p>
    <w:p w:rsidR="00CD01BB" w:rsidRPr="00043DC1" w:rsidRDefault="00CD01BB" w:rsidP="00CD01BB">
      <w:pPr>
        <w:jc w:val="left"/>
        <w:rPr>
          <w:rFonts w:ascii="Arial Narrow" w:hAnsi="Arial Narrow" w:cs="Times New Roman"/>
          <w:b/>
          <w:szCs w:val="28"/>
        </w:rPr>
      </w:pPr>
      <w:r w:rsidRPr="00043DC1">
        <w:rPr>
          <w:rFonts w:ascii="Arial Narrow" w:hAnsi="Arial Narrow" w:cs="Times New Roman"/>
          <w:b/>
          <w:szCs w:val="28"/>
        </w:rPr>
        <w:t>ENTRE</w:t>
      </w:r>
    </w:p>
    <w:p w:rsidR="00CD01BB" w:rsidRPr="00043DC1" w:rsidRDefault="00CD01BB" w:rsidP="00CD01BB">
      <w:pPr>
        <w:rPr>
          <w:rFonts w:ascii="Arial Narrow" w:hAnsi="Arial Narrow" w:cs="Times New Roman"/>
          <w:sz w:val="22"/>
        </w:rPr>
      </w:pPr>
    </w:p>
    <w:p w:rsidR="00CD01BB" w:rsidRPr="00043DC1" w:rsidRDefault="00CD01BB" w:rsidP="00CD01BB">
      <w:pPr>
        <w:rPr>
          <w:rFonts w:ascii="Arial Narrow" w:hAnsi="Arial Narrow" w:cs="Times New Roman"/>
          <w:sz w:val="22"/>
        </w:rPr>
      </w:pPr>
      <w:r w:rsidRPr="00043DC1">
        <w:rPr>
          <w:rFonts w:ascii="Arial Narrow" w:hAnsi="Arial Narrow" w:cs="Times New Roman"/>
          <w:sz w:val="22"/>
        </w:rPr>
        <w:t>[</w:t>
      </w:r>
      <w:r w:rsidRPr="00043DC1">
        <w:rPr>
          <w:rFonts w:ascii="Arial Narrow" w:hAnsi="Arial Narrow" w:cs="Times New Roman"/>
          <w:i/>
          <w:sz w:val="22"/>
        </w:rPr>
        <w:t>Nom du Maître d’Ouvrage</w:t>
      </w:r>
      <w:r w:rsidRPr="00043DC1">
        <w:rPr>
          <w:rFonts w:ascii="Arial Narrow" w:hAnsi="Arial Narrow" w:cs="Times New Roman"/>
          <w:sz w:val="22"/>
        </w:rPr>
        <w:t>] de la République du Mali, agissant au nom et pour le compte de l’</w:t>
      </w:r>
      <w:proofErr w:type="spellStart"/>
      <w:r w:rsidRPr="00043DC1">
        <w:rPr>
          <w:rFonts w:ascii="Arial Narrow" w:hAnsi="Arial Narrow" w:cs="Times New Roman"/>
          <w:sz w:val="22"/>
        </w:rPr>
        <w:t>Etat</w:t>
      </w:r>
      <w:proofErr w:type="spellEnd"/>
      <w:r w:rsidRPr="00043DC1">
        <w:rPr>
          <w:rFonts w:ascii="Arial Narrow" w:hAnsi="Arial Narrow" w:cs="Times New Roman"/>
          <w:sz w:val="22"/>
        </w:rPr>
        <w:t xml:space="preserve"> du Mali</w:t>
      </w:r>
      <w:r w:rsidRPr="00043DC1">
        <w:rPr>
          <w:rFonts w:ascii="Arial Narrow" w:hAnsi="Arial Narrow" w:cs="Times New Roman"/>
          <w:i/>
          <w:sz w:val="22"/>
        </w:rPr>
        <w:t xml:space="preserve"> [ou autre Autorité contractante (collectivité territoriale, société d’</w:t>
      </w:r>
      <w:proofErr w:type="spellStart"/>
      <w:r w:rsidRPr="00043DC1">
        <w:rPr>
          <w:rFonts w:ascii="Arial Narrow" w:hAnsi="Arial Narrow" w:cs="Times New Roman"/>
          <w:i/>
          <w:sz w:val="22"/>
        </w:rPr>
        <w:t>Etat</w:t>
      </w:r>
      <w:proofErr w:type="spellEnd"/>
      <w:r w:rsidRPr="00043DC1">
        <w:rPr>
          <w:rFonts w:ascii="Arial Narrow" w:hAnsi="Arial Narrow" w:cs="Times New Roman"/>
          <w:i/>
          <w:sz w:val="22"/>
        </w:rPr>
        <w:t>, établissement public, organisme de droit public etc.) Préciser le cas échéant]</w:t>
      </w:r>
      <w:r w:rsidRPr="00043DC1">
        <w:rPr>
          <w:rFonts w:ascii="Arial Narrow" w:hAnsi="Arial Narrow" w:cs="Times New Roman"/>
          <w:sz w:val="22"/>
        </w:rPr>
        <w:t xml:space="preserve">, désigné ci-après par le terme « le Maître d’Ouvrage », représentée aux présentes par </w:t>
      </w:r>
      <w:r w:rsidRPr="00043DC1">
        <w:rPr>
          <w:rFonts w:ascii="Arial Narrow" w:hAnsi="Arial Narrow" w:cs="Times New Roman"/>
          <w:i/>
          <w:sz w:val="22"/>
        </w:rPr>
        <w:t xml:space="preserve">[à préciser] </w:t>
      </w:r>
      <w:r w:rsidRPr="00043DC1">
        <w:rPr>
          <w:rFonts w:ascii="Arial Narrow" w:hAnsi="Arial Narrow" w:cs="Times New Roman"/>
          <w:sz w:val="22"/>
        </w:rPr>
        <w:t>d'une part,</w:t>
      </w:r>
    </w:p>
    <w:p w:rsidR="00CD01BB" w:rsidRPr="00043DC1" w:rsidRDefault="00CD01BB" w:rsidP="00CD01BB">
      <w:pPr>
        <w:rPr>
          <w:rFonts w:ascii="Arial Narrow" w:hAnsi="Arial Narrow" w:cs="Times New Roman"/>
          <w:b/>
          <w:sz w:val="22"/>
        </w:rPr>
      </w:pPr>
    </w:p>
    <w:p w:rsidR="00CD01BB" w:rsidRPr="00043DC1" w:rsidRDefault="00CD01BB" w:rsidP="00CD01BB">
      <w:pPr>
        <w:rPr>
          <w:rFonts w:ascii="Arial Narrow" w:hAnsi="Arial Narrow" w:cs="Times New Roman"/>
          <w:b/>
          <w:sz w:val="22"/>
        </w:rPr>
      </w:pPr>
    </w:p>
    <w:p w:rsidR="00CD01BB" w:rsidRPr="00043DC1" w:rsidRDefault="00CD01BB" w:rsidP="00CD01BB">
      <w:pPr>
        <w:jc w:val="left"/>
        <w:rPr>
          <w:rFonts w:ascii="Arial Narrow" w:hAnsi="Arial Narrow" w:cs="Times New Roman"/>
          <w:b/>
          <w:szCs w:val="28"/>
        </w:rPr>
      </w:pPr>
      <w:r w:rsidRPr="00043DC1">
        <w:rPr>
          <w:rFonts w:ascii="Arial Narrow" w:hAnsi="Arial Narrow" w:cs="Times New Roman"/>
          <w:b/>
          <w:szCs w:val="28"/>
        </w:rPr>
        <w:t>ET</w:t>
      </w:r>
    </w:p>
    <w:p w:rsidR="00CD01BB" w:rsidRPr="00043DC1" w:rsidRDefault="00CD01BB" w:rsidP="00CD01BB">
      <w:pPr>
        <w:rPr>
          <w:rFonts w:ascii="Arial Narrow" w:hAnsi="Arial Narrow" w:cs="Times New Roman"/>
          <w:sz w:val="22"/>
        </w:rPr>
      </w:pPr>
    </w:p>
    <w:p w:rsidR="00CD01BB" w:rsidRPr="00043DC1" w:rsidRDefault="00CD01BB" w:rsidP="00CD01BB">
      <w:pPr>
        <w:rPr>
          <w:rFonts w:ascii="Arial Narrow" w:hAnsi="Arial Narrow" w:cs="Times New Roman"/>
          <w:sz w:val="22"/>
        </w:rPr>
      </w:pPr>
    </w:p>
    <w:p w:rsidR="00CD01BB" w:rsidRPr="00043DC1" w:rsidRDefault="00CD01BB" w:rsidP="00CD01BB">
      <w:pPr>
        <w:rPr>
          <w:rFonts w:ascii="Arial Narrow" w:hAnsi="Arial Narrow" w:cs="Times New Roman"/>
          <w:sz w:val="22"/>
        </w:rPr>
      </w:pPr>
      <w:r w:rsidRPr="00043DC1">
        <w:rPr>
          <w:rFonts w:ascii="Arial Narrow" w:hAnsi="Arial Narrow" w:cs="Times New Roman"/>
          <w:i/>
          <w:sz w:val="22"/>
        </w:rPr>
        <w:t>[Nom et adresse de l’Entrepreneur]</w:t>
      </w:r>
      <w:r w:rsidRPr="00043DC1">
        <w:rPr>
          <w:rFonts w:ascii="Arial Narrow" w:hAnsi="Arial Narrow" w:cs="Times New Roman"/>
          <w:sz w:val="22"/>
        </w:rPr>
        <w:t xml:space="preserve"> inscrit au registre de commerce sous le N°.............faisant élection de domicile à ............., désigné ci-après par le terme  « l'Entrepreneur », représenté aux présentes par </w:t>
      </w:r>
      <w:r w:rsidRPr="00043DC1">
        <w:rPr>
          <w:rFonts w:ascii="Arial Narrow" w:hAnsi="Arial Narrow" w:cs="Times New Roman"/>
          <w:i/>
          <w:sz w:val="22"/>
        </w:rPr>
        <w:t xml:space="preserve">[à préciser] </w:t>
      </w:r>
      <w:r w:rsidRPr="00043DC1">
        <w:rPr>
          <w:rFonts w:ascii="Arial Narrow" w:hAnsi="Arial Narrow" w:cs="Times New Roman"/>
          <w:sz w:val="22"/>
        </w:rPr>
        <w:t xml:space="preserve">d'autre part. </w:t>
      </w:r>
    </w:p>
    <w:p w:rsidR="00CD01BB" w:rsidRPr="00043DC1" w:rsidRDefault="00CD01BB" w:rsidP="00CD01BB">
      <w:pPr>
        <w:rPr>
          <w:rFonts w:ascii="Arial Narrow" w:hAnsi="Arial Narrow" w:cs="Times New Roman"/>
          <w:sz w:val="22"/>
        </w:rPr>
      </w:pPr>
    </w:p>
    <w:p w:rsidR="00CD01BB" w:rsidRPr="00043DC1" w:rsidRDefault="00CD01BB" w:rsidP="00CD01BB">
      <w:pPr>
        <w:rPr>
          <w:rFonts w:ascii="Arial Narrow" w:hAnsi="Arial Narrow" w:cs="Times New Roman"/>
          <w:sz w:val="22"/>
        </w:rPr>
      </w:pPr>
    </w:p>
    <w:p w:rsidR="00CD01BB" w:rsidRPr="00043DC1" w:rsidRDefault="00CD01BB" w:rsidP="00CD01BB">
      <w:pPr>
        <w:spacing w:after="200"/>
        <w:rPr>
          <w:rFonts w:ascii="Arial Narrow" w:hAnsi="Arial Narrow"/>
          <w:sz w:val="22"/>
        </w:rPr>
      </w:pPr>
      <w:r w:rsidRPr="00043DC1">
        <w:rPr>
          <w:rFonts w:ascii="Arial Narrow" w:hAnsi="Arial Narrow"/>
          <w:sz w:val="22"/>
        </w:rPr>
        <w:t>Attendu</w:t>
      </w:r>
      <w:r w:rsidR="00B45B8D">
        <w:rPr>
          <w:rFonts w:ascii="Arial Narrow" w:hAnsi="Arial Narrow"/>
          <w:sz w:val="22"/>
        </w:rPr>
        <w:t xml:space="preserve"> </w:t>
      </w:r>
      <w:r w:rsidRPr="00043DC1">
        <w:rPr>
          <w:rFonts w:ascii="Arial Narrow" w:hAnsi="Arial Narrow"/>
          <w:sz w:val="22"/>
        </w:rPr>
        <w:t xml:space="preserve">que le Maître d’Ouvrage souhaite que certains Travaux soient exécutés par l’Entrepreneur, à savoir </w:t>
      </w:r>
      <w:r w:rsidR="00505308" w:rsidRPr="00043DC1">
        <w:rPr>
          <w:rFonts w:ascii="Arial Narrow" w:hAnsi="Arial Narrow"/>
          <w:i/>
          <w:iCs/>
          <w:sz w:val="22"/>
        </w:rPr>
        <w:t xml:space="preserve">[insérer une brève description des </w:t>
      </w:r>
      <w:r w:rsidR="000C2D25" w:rsidRPr="00043DC1">
        <w:rPr>
          <w:rFonts w:ascii="Arial Narrow" w:hAnsi="Arial Narrow"/>
          <w:i/>
          <w:iCs/>
          <w:sz w:val="22"/>
        </w:rPr>
        <w:t>travaux</w:t>
      </w:r>
      <w:r w:rsidR="00505308" w:rsidRPr="00043DC1">
        <w:rPr>
          <w:rFonts w:ascii="Arial Narrow" w:hAnsi="Arial Narrow"/>
          <w:i/>
          <w:iCs/>
          <w:sz w:val="22"/>
        </w:rPr>
        <w:t>] _____________</w:t>
      </w:r>
      <w:r w:rsidRPr="00043DC1">
        <w:rPr>
          <w:rFonts w:ascii="Arial Narrow" w:hAnsi="Arial Narrow"/>
          <w:i/>
          <w:sz w:val="18"/>
        </w:rPr>
        <w:t>,</w:t>
      </w:r>
      <w:r w:rsidRPr="00043DC1">
        <w:rPr>
          <w:rFonts w:ascii="Arial Narrow" w:hAnsi="Arial Narrow"/>
          <w:sz w:val="22"/>
        </w:rPr>
        <w:t xml:space="preserve"> qu’il a accepté l’offre remise par l’Entrepreneur en vue de l’exécution et de l’achèvement desdits Travaux, et de la réparation de toutes les malfaçons y afférentes</w:t>
      </w:r>
      <w:r w:rsidR="00505308" w:rsidRPr="00043DC1">
        <w:rPr>
          <w:rFonts w:ascii="Arial Narrow" w:hAnsi="Arial Narrow"/>
          <w:sz w:val="22"/>
        </w:rPr>
        <w:t xml:space="preserve">, pour un montant de </w:t>
      </w:r>
      <w:r w:rsidR="00505308" w:rsidRPr="00043DC1">
        <w:rPr>
          <w:rFonts w:ascii="Arial Narrow" w:hAnsi="Arial Narrow"/>
          <w:i/>
          <w:iCs/>
          <w:sz w:val="22"/>
        </w:rPr>
        <w:t xml:space="preserve">[insérer le montant du Marché] </w:t>
      </w:r>
      <w:r w:rsidR="00505308" w:rsidRPr="00043DC1">
        <w:rPr>
          <w:rFonts w:ascii="Arial Narrow" w:hAnsi="Arial Narrow"/>
          <w:sz w:val="22"/>
        </w:rPr>
        <w:t xml:space="preserve">_______ (ci-après dénommé le « montant du Marché») et dans le délai maximal de </w:t>
      </w:r>
      <w:r w:rsidR="00C32FD5" w:rsidRPr="00043DC1">
        <w:rPr>
          <w:rFonts w:ascii="Arial Narrow" w:hAnsi="Arial Narrow" w:cs="Times New Roman"/>
          <w:i/>
          <w:sz w:val="22"/>
        </w:rPr>
        <w:t xml:space="preserve"> [Durée à préciser</w:t>
      </w:r>
      <w:r w:rsidR="00B45B8D">
        <w:rPr>
          <w:rFonts w:ascii="Arial Narrow" w:hAnsi="Arial Narrow" w:cs="Times New Roman"/>
          <w:i/>
          <w:sz w:val="22"/>
        </w:rPr>
        <w:t xml:space="preserve"> </w:t>
      </w:r>
      <w:r w:rsidR="00C32FD5" w:rsidRPr="00043DC1">
        <w:rPr>
          <w:rFonts w:ascii="Arial Narrow" w:hAnsi="Arial Narrow" w:cs="Times New Roman"/>
          <w:i/>
          <w:sz w:val="22"/>
        </w:rPr>
        <w:t xml:space="preserve">en lettres et en chiffres] </w:t>
      </w:r>
      <w:r w:rsidR="00C32FD5" w:rsidRPr="00043DC1">
        <w:rPr>
          <w:rFonts w:ascii="Arial Narrow" w:hAnsi="Arial Narrow" w:cs="Times New Roman"/>
          <w:sz w:val="22"/>
        </w:rPr>
        <w:t>mois à compter de la date de notification de l’ordre de service de commencer les travaux [</w:t>
      </w:r>
      <w:r w:rsidR="00C32FD5" w:rsidRPr="00043DC1">
        <w:rPr>
          <w:rFonts w:ascii="Arial Narrow" w:hAnsi="Arial Narrow" w:cs="Times New Roman"/>
          <w:i/>
          <w:sz w:val="22"/>
        </w:rPr>
        <w:t>Le cas échéant, précisez tout autre (s) point (s) de départ de ce délai d’exécution du marché</w:t>
      </w:r>
      <w:r w:rsidR="00C32FD5" w:rsidRPr="00043DC1">
        <w:rPr>
          <w:rFonts w:ascii="Arial Narrow" w:hAnsi="Arial Narrow" w:cs="Times New Roman"/>
          <w:sz w:val="22"/>
        </w:rPr>
        <w:t>]</w:t>
      </w:r>
      <w:r w:rsidRPr="00043DC1">
        <w:rPr>
          <w:rFonts w:ascii="Arial Narrow" w:hAnsi="Arial Narrow"/>
          <w:sz w:val="22"/>
        </w:rPr>
        <w:t>.</w:t>
      </w:r>
    </w:p>
    <w:p w:rsidR="00CD01BB" w:rsidRPr="00043DC1" w:rsidRDefault="00CD01BB" w:rsidP="00CD01BB">
      <w:pPr>
        <w:rPr>
          <w:rFonts w:ascii="Arial Narrow" w:hAnsi="Arial Narrow" w:cs="Times New Roman"/>
          <w:sz w:val="22"/>
        </w:rPr>
      </w:pPr>
    </w:p>
    <w:p w:rsidR="00CD01BB" w:rsidRPr="00043DC1" w:rsidRDefault="00CD01BB" w:rsidP="00CD01BB">
      <w:pPr>
        <w:jc w:val="left"/>
        <w:rPr>
          <w:rFonts w:ascii="Arial Narrow" w:hAnsi="Arial Narrow" w:cs="Times New Roman"/>
          <w:b/>
          <w:szCs w:val="28"/>
        </w:rPr>
      </w:pPr>
      <w:r w:rsidRPr="00043DC1">
        <w:rPr>
          <w:rFonts w:ascii="Arial Narrow" w:hAnsi="Arial Narrow" w:cs="Times New Roman"/>
          <w:b/>
          <w:szCs w:val="28"/>
        </w:rPr>
        <w:t>IL A ÉTÉ CONVENU ET ARRÊTÉ CE QUI SUIT :</w:t>
      </w:r>
    </w:p>
    <w:p w:rsidR="00CD01BB" w:rsidRPr="00043DC1" w:rsidRDefault="00CD01BB" w:rsidP="00CD01BB">
      <w:pPr>
        <w:rPr>
          <w:rFonts w:ascii="Arial Narrow" w:hAnsi="Arial Narrow" w:cs="Times New Roman"/>
          <w:sz w:val="22"/>
        </w:rPr>
      </w:pPr>
    </w:p>
    <w:p w:rsidR="00CD01BB" w:rsidRPr="00043DC1" w:rsidRDefault="00CD01BB" w:rsidP="00B85CF4">
      <w:pPr>
        <w:pStyle w:val="Paragraphedeliste"/>
        <w:numPr>
          <w:ilvl w:val="0"/>
          <w:numId w:val="40"/>
        </w:numPr>
        <w:suppressAutoHyphens w:val="0"/>
        <w:overflowPunct/>
        <w:autoSpaceDE/>
        <w:autoSpaceDN/>
        <w:adjustRightInd/>
        <w:contextualSpacing/>
        <w:textAlignment w:val="auto"/>
        <w:rPr>
          <w:rFonts w:ascii="Arial Narrow" w:hAnsi="Arial Narrow"/>
          <w:sz w:val="22"/>
        </w:rPr>
      </w:pPr>
      <w:r w:rsidRPr="00043DC1">
        <w:rPr>
          <w:rFonts w:ascii="Arial Narrow" w:hAnsi="Arial Narrow"/>
          <w:sz w:val="22"/>
        </w:rPr>
        <w:t xml:space="preserve">Dans le présent Marché, les termes et expressions auront la signification qui leur est attribuée dans les Cahiers des Clauses administratives du Marché dont la liste est donnée </w:t>
      </w:r>
      <w:proofErr w:type="spellStart"/>
      <w:r w:rsidRPr="00043DC1">
        <w:rPr>
          <w:rFonts w:ascii="Arial Narrow" w:hAnsi="Arial Narrow"/>
          <w:sz w:val="22"/>
        </w:rPr>
        <w:t>ci</w:t>
      </w:r>
      <w:r w:rsidRPr="00043DC1">
        <w:rPr>
          <w:rFonts w:ascii="Arial Narrow" w:hAnsi="Arial Narrow"/>
          <w:sz w:val="22"/>
        </w:rPr>
        <w:noBreakHyphen/>
        <w:t>après</w:t>
      </w:r>
      <w:proofErr w:type="spellEnd"/>
      <w:r w:rsidRPr="00043DC1">
        <w:rPr>
          <w:rFonts w:ascii="Arial Narrow" w:hAnsi="Arial Narrow"/>
          <w:sz w:val="22"/>
        </w:rPr>
        <w:t>.</w:t>
      </w:r>
    </w:p>
    <w:p w:rsidR="00CD01BB" w:rsidRPr="00043DC1" w:rsidRDefault="00CD01BB" w:rsidP="00CD01BB">
      <w:pPr>
        <w:pStyle w:val="Paragraphedeliste"/>
        <w:rPr>
          <w:rFonts w:ascii="Arial Narrow" w:hAnsi="Arial Narrow"/>
          <w:sz w:val="22"/>
        </w:rPr>
      </w:pPr>
    </w:p>
    <w:p w:rsidR="00CD01BB" w:rsidRPr="00043DC1" w:rsidRDefault="00CD01BB" w:rsidP="00B85CF4">
      <w:pPr>
        <w:pStyle w:val="Paragraphedeliste"/>
        <w:numPr>
          <w:ilvl w:val="0"/>
          <w:numId w:val="40"/>
        </w:numPr>
        <w:suppressAutoHyphens w:val="0"/>
        <w:overflowPunct/>
        <w:autoSpaceDE/>
        <w:autoSpaceDN/>
        <w:adjustRightInd/>
        <w:contextualSpacing/>
        <w:textAlignment w:val="auto"/>
        <w:rPr>
          <w:rFonts w:ascii="Arial Narrow" w:hAnsi="Arial Narrow"/>
          <w:sz w:val="22"/>
        </w:rPr>
      </w:pPr>
      <w:r w:rsidRPr="00043DC1">
        <w:rPr>
          <w:rFonts w:ascii="Arial Narrow" w:hAnsi="Arial Narrow"/>
          <w:sz w:val="22"/>
        </w:rPr>
        <w:t>Les documents ci-après sont réputés faire partie intégrante du Marché et être lus et interprétés à ce titre :</w:t>
      </w:r>
    </w:p>
    <w:p w:rsidR="00CD01BB" w:rsidRPr="00043DC1" w:rsidRDefault="00CD01BB" w:rsidP="00B85CF4">
      <w:pPr>
        <w:numPr>
          <w:ilvl w:val="1"/>
          <w:numId w:val="41"/>
        </w:numPr>
        <w:spacing w:line="360" w:lineRule="auto"/>
        <w:rPr>
          <w:rFonts w:ascii="Arial Narrow" w:hAnsi="Arial Narrow" w:cs="Times New Roman"/>
          <w:sz w:val="22"/>
        </w:rPr>
      </w:pPr>
      <w:r w:rsidRPr="00043DC1">
        <w:rPr>
          <w:rFonts w:ascii="Arial Narrow" w:hAnsi="Arial Narrow" w:cs="Times New Roman"/>
          <w:sz w:val="22"/>
        </w:rPr>
        <w:t xml:space="preserve">le présent </w:t>
      </w:r>
      <w:r w:rsidRPr="00043DC1">
        <w:rPr>
          <w:rFonts w:ascii="Arial Narrow" w:hAnsi="Arial Narrow"/>
          <w:sz w:val="22"/>
        </w:rPr>
        <w:t>Formulaire de Marché ;</w:t>
      </w:r>
    </w:p>
    <w:p w:rsidR="00CD01BB" w:rsidRPr="00043DC1" w:rsidRDefault="00CD01BB" w:rsidP="00B85CF4">
      <w:pPr>
        <w:numPr>
          <w:ilvl w:val="1"/>
          <w:numId w:val="41"/>
        </w:numPr>
        <w:spacing w:line="360" w:lineRule="auto"/>
        <w:rPr>
          <w:rFonts w:ascii="Arial Narrow" w:hAnsi="Arial Narrow" w:cs="Times New Roman"/>
          <w:sz w:val="22"/>
        </w:rPr>
      </w:pPr>
      <w:r w:rsidRPr="00043DC1">
        <w:rPr>
          <w:rFonts w:ascii="Arial Narrow" w:hAnsi="Arial Narrow" w:cs="Times New Roman"/>
          <w:sz w:val="22"/>
        </w:rPr>
        <w:t>la Lettre de notification</w:t>
      </w:r>
      <w:r w:rsidR="00420C84" w:rsidRPr="00043DC1">
        <w:rPr>
          <w:rFonts w:ascii="Arial Narrow" w:hAnsi="Arial Narrow" w:cs="Times New Roman"/>
          <w:sz w:val="22"/>
        </w:rPr>
        <w:t xml:space="preserve"> du marché au Titulaire </w:t>
      </w:r>
      <w:r w:rsidRPr="00043DC1">
        <w:rPr>
          <w:rFonts w:ascii="Arial Narrow" w:hAnsi="Arial Narrow" w:cs="Times New Roman"/>
          <w:sz w:val="22"/>
        </w:rPr>
        <w:t>;</w:t>
      </w:r>
    </w:p>
    <w:p w:rsidR="00CD01BB" w:rsidRPr="00043DC1" w:rsidRDefault="00CD01BB" w:rsidP="00B85CF4">
      <w:pPr>
        <w:numPr>
          <w:ilvl w:val="1"/>
          <w:numId w:val="41"/>
        </w:numPr>
        <w:spacing w:line="360" w:lineRule="auto"/>
        <w:rPr>
          <w:rFonts w:ascii="Arial Narrow" w:hAnsi="Arial Narrow" w:cs="Times New Roman"/>
          <w:sz w:val="22"/>
        </w:rPr>
      </w:pPr>
      <w:r w:rsidRPr="00043DC1">
        <w:rPr>
          <w:rFonts w:ascii="Arial Narrow" w:hAnsi="Arial Narrow" w:cs="Times New Roman"/>
          <w:sz w:val="22"/>
        </w:rPr>
        <w:t>la soumission et ses annexes;</w:t>
      </w:r>
    </w:p>
    <w:p w:rsidR="00CD01BB" w:rsidRPr="00043DC1" w:rsidRDefault="00CD01BB" w:rsidP="00B85CF4">
      <w:pPr>
        <w:numPr>
          <w:ilvl w:val="1"/>
          <w:numId w:val="41"/>
        </w:numPr>
        <w:spacing w:line="360" w:lineRule="auto"/>
        <w:rPr>
          <w:rFonts w:ascii="Arial Narrow" w:hAnsi="Arial Narrow" w:cs="Times New Roman"/>
          <w:sz w:val="22"/>
        </w:rPr>
      </w:pPr>
      <w:r w:rsidRPr="00043DC1">
        <w:rPr>
          <w:rFonts w:ascii="Arial Narrow" w:hAnsi="Arial Narrow" w:cs="Times New Roman"/>
          <w:sz w:val="22"/>
        </w:rPr>
        <w:t>le Cahier des Clauses administratives particulières;</w:t>
      </w:r>
    </w:p>
    <w:p w:rsidR="00CD01BB" w:rsidRPr="00043DC1" w:rsidRDefault="00CD01BB" w:rsidP="00B85CF4">
      <w:pPr>
        <w:numPr>
          <w:ilvl w:val="1"/>
          <w:numId w:val="41"/>
        </w:numPr>
        <w:spacing w:line="360" w:lineRule="auto"/>
        <w:rPr>
          <w:rFonts w:ascii="Arial Narrow" w:hAnsi="Arial Narrow" w:cs="Times New Roman"/>
          <w:sz w:val="22"/>
        </w:rPr>
      </w:pPr>
      <w:r w:rsidRPr="00043DC1">
        <w:rPr>
          <w:rFonts w:ascii="Arial Narrow" w:hAnsi="Arial Narrow" w:cs="Times New Roman"/>
          <w:sz w:val="22"/>
        </w:rPr>
        <w:t>le Cahier des Clauses techniques particulières;</w:t>
      </w:r>
    </w:p>
    <w:p w:rsidR="00CD01BB" w:rsidRPr="00043DC1" w:rsidRDefault="00CD01BB" w:rsidP="00B85CF4">
      <w:pPr>
        <w:numPr>
          <w:ilvl w:val="1"/>
          <w:numId w:val="41"/>
        </w:numPr>
        <w:spacing w:line="360" w:lineRule="auto"/>
        <w:rPr>
          <w:rFonts w:ascii="Arial Narrow" w:hAnsi="Arial Narrow" w:cs="Times New Roman"/>
          <w:sz w:val="22"/>
        </w:rPr>
      </w:pPr>
      <w:r w:rsidRPr="00043DC1">
        <w:rPr>
          <w:rFonts w:ascii="Arial Narrow" w:hAnsi="Arial Narrow" w:cs="Times New Roman"/>
          <w:sz w:val="22"/>
        </w:rPr>
        <w:t xml:space="preserve">les plans et dessins; </w:t>
      </w:r>
    </w:p>
    <w:p w:rsidR="00CD01BB" w:rsidRPr="00043DC1" w:rsidRDefault="00CD01BB" w:rsidP="00B85CF4">
      <w:pPr>
        <w:numPr>
          <w:ilvl w:val="1"/>
          <w:numId w:val="41"/>
        </w:numPr>
        <w:spacing w:line="360" w:lineRule="auto"/>
        <w:rPr>
          <w:rFonts w:ascii="Arial Narrow" w:hAnsi="Arial Narrow" w:cs="Times New Roman"/>
          <w:sz w:val="22"/>
        </w:rPr>
      </w:pPr>
      <w:r w:rsidRPr="00043DC1">
        <w:rPr>
          <w:rFonts w:ascii="Arial Narrow" w:hAnsi="Arial Narrow" w:cs="Times New Roman"/>
          <w:sz w:val="22"/>
        </w:rPr>
        <w:t>le Bordereau des prix et le Détail quantitatif et estimatif;</w:t>
      </w:r>
    </w:p>
    <w:p w:rsidR="00CD01BB" w:rsidRPr="00043DC1" w:rsidRDefault="00CD01BB" w:rsidP="00B85CF4">
      <w:pPr>
        <w:numPr>
          <w:ilvl w:val="1"/>
          <w:numId w:val="41"/>
        </w:numPr>
        <w:spacing w:line="360" w:lineRule="auto"/>
        <w:rPr>
          <w:rFonts w:ascii="Arial Narrow" w:hAnsi="Arial Narrow" w:cs="Times New Roman"/>
          <w:sz w:val="22"/>
        </w:rPr>
      </w:pPr>
      <w:r w:rsidRPr="00043DC1">
        <w:rPr>
          <w:rFonts w:ascii="Arial Narrow" w:hAnsi="Arial Narrow" w:cs="Times New Roman"/>
          <w:sz w:val="22"/>
        </w:rPr>
        <w:t>le Cahier des Clauses administratives générales;</w:t>
      </w:r>
    </w:p>
    <w:p w:rsidR="00CD01BB" w:rsidRPr="00043DC1" w:rsidRDefault="00CD01BB" w:rsidP="00B85CF4">
      <w:pPr>
        <w:numPr>
          <w:ilvl w:val="1"/>
          <w:numId w:val="41"/>
        </w:numPr>
        <w:spacing w:line="360" w:lineRule="auto"/>
        <w:rPr>
          <w:rFonts w:ascii="Arial Narrow" w:hAnsi="Arial Narrow" w:cs="Times New Roman"/>
          <w:sz w:val="22"/>
        </w:rPr>
      </w:pPr>
      <w:r w:rsidRPr="00043DC1">
        <w:rPr>
          <w:rFonts w:ascii="Arial Narrow" w:hAnsi="Arial Narrow" w:cs="Times New Roman"/>
          <w:sz w:val="22"/>
        </w:rPr>
        <w:t>le Cahier des Clauses techniques générales;</w:t>
      </w:r>
    </w:p>
    <w:p w:rsidR="005625EF" w:rsidRPr="00043DC1" w:rsidRDefault="005625EF" w:rsidP="00B85CF4">
      <w:pPr>
        <w:numPr>
          <w:ilvl w:val="1"/>
          <w:numId w:val="41"/>
        </w:numPr>
        <w:spacing w:line="360" w:lineRule="auto"/>
        <w:rPr>
          <w:rFonts w:ascii="Arial Narrow" w:hAnsi="Arial Narrow" w:cs="Times New Roman"/>
          <w:sz w:val="22"/>
        </w:rPr>
      </w:pPr>
      <w:r w:rsidRPr="00043DC1">
        <w:rPr>
          <w:rFonts w:ascii="Arial Narrow" w:hAnsi="Arial Narrow"/>
          <w:sz w:val="22"/>
        </w:rPr>
        <w:t>Ajouter ici tout(s) document(s) supplémentaire (s} éventuels] ________________</w:t>
      </w:r>
    </w:p>
    <w:p w:rsidR="00CD01BB" w:rsidRPr="00043DC1" w:rsidRDefault="00CD01BB" w:rsidP="00CD01BB">
      <w:pPr>
        <w:pStyle w:val="Titre2"/>
        <w:jc w:val="both"/>
        <w:rPr>
          <w:rFonts w:ascii="Arial Narrow" w:hAnsi="Arial Narrow"/>
          <w:bCs/>
          <w:sz w:val="24"/>
        </w:rPr>
      </w:pPr>
    </w:p>
    <w:p w:rsidR="00CD01BB" w:rsidRPr="00043DC1" w:rsidRDefault="00CD01BB" w:rsidP="00B85CF4">
      <w:pPr>
        <w:pStyle w:val="Paragraphedeliste"/>
        <w:numPr>
          <w:ilvl w:val="0"/>
          <w:numId w:val="40"/>
        </w:numPr>
        <w:suppressAutoHyphens w:val="0"/>
        <w:overflowPunct/>
        <w:autoSpaceDE/>
        <w:autoSpaceDN/>
        <w:adjustRightInd/>
        <w:contextualSpacing/>
        <w:textAlignment w:val="auto"/>
        <w:rPr>
          <w:rFonts w:ascii="Arial Narrow" w:hAnsi="Arial Narrow"/>
          <w:sz w:val="22"/>
        </w:rPr>
      </w:pPr>
      <w:r w:rsidRPr="00043DC1">
        <w:rPr>
          <w:rFonts w:ascii="Arial Narrow" w:hAnsi="Arial Narrow"/>
          <w:sz w:val="22"/>
        </w:rPr>
        <w:lastRenderedPageBreak/>
        <w:t xml:space="preserve">Le présent Formulaire de Marché prévaudra sur toute autre pièce constitutive du Marché. En cas de différence entre les pièces constitutives du Marché, ces pièces prévaudront dans l’ordre où elles sont énumérées </w:t>
      </w:r>
      <w:proofErr w:type="spellStart"/>
      <w:r w:rsidRPr="00043DC1">
        <w:rPr>
          <w:rFonts w:ascii="Arial Narrow" w:hAnsi="Arial Narrow"/>
          <w:sz w:val="22"/>
        </w:rPr>
        <w:t>ci</w:t>
      </w:r>
      <w:r w:rsidRPr="00043DC1">
        <w:rPr>
          <w:rFonts w:ascii="Arial Narrow" w:hAnsi="Arial Narrow"/>
          <w:sz w:val="22"/>
        </w:rPr>
        <w:noBreakHyphen/>
        <w:t>dessus</w:t>
      </w:r>
      <w:proofErr w:type="spellEnd"/>
      <w:r w:rsidRPr="00043DC1">
        <w:rPr>
          <w:rFonts w:ascii="Arial Narrow" w:hAnsi="Arial Narrow"/>
          <w:sz w:val="22"/>
        </w:rPr>
        <w:t>.</w:t>
      </w:r>
    </w:p>
    <w:p w:rsidR="00CD01BB" w:rsidRPr="00043DC1" w:rsidRDefault="00CD01BB" w:rsidP="00CD01BB">
      <w:pPr>
        <w:pStyle w:val="Paragraphedeliste"/>
        <w:suppressAutoHyphens w:val="0"/>
        <w:overflowPunct/>
        <w:autoSpaceDE/>
        <w:autoSpaceDN/>
        <w:adjustRightInd/>
        <w:ind w:left="720"/>
        <w:contextualSpacing/>
        <w:textAlignment w:val="auto"/>
        <w:rPr>
          <w:rFonts w:ascii="Arial Narrow" w:hAnsi="Arial Narrow"/>
          <w:sz w:val="22"/>
        </w:rPr>
      </w:pPr>
    </w:p>
    <w:p w:rsidR="00CD01BB" w:rsidRPr="00043DC1" w:rsidRDefault="00CD01BB" w:rsidP="00B85CF4">
      <w:pPr>
        <w:pStyle w:val="Paragraphedeliste"/>
        <w:numPr>
          <w:ilvl w:val="0"/>
          <w:numId w:val="40"/>
        </w:numPr>
        <w:suppressAutoHyphens w:val="0"/>
        <w:overflowPunct/>
        <w:autoSpaceDE/>
        <w:autoSpaceDN/>
        <w:adjustRightInd/>
        <w:contextualSpacing/>
        <w:textAlignment w:val="auto"/>
        <w:rPr>
          <w:rFonts w:ascii="Arial Narrow" w:hAnsi="Arial Narrow"/>
          <w:sz w:val="22"/>
        </w:rPr>
      </w:pPr>
      <w:r w:rsidRPr="00043DC1">
        <w:rPr>
          <w:rFonts w:ascii="Arial Narrow" w:hAnsi="Arial Narrow"/>
          <w:sz w:val="22"/>
        </w:rPr>
        <w:t>En contrepartie des paiements à effectuer par le Maître d’Ouvrage à l’Entrepreneur, comme mentionné ci-après, l’Entrepreneur s’engage à exécuter les Travaux et à reprendre toutes les malfaçons y afférentes en conformité absolue avec les dispositions du Marché.</w:t>
      </w:r>
    </w:p>
    <w:p w:rsidR="00CD01BB" w:rsidRPr="00043DC1" w:rsidRDefault="00CD01BB" w:rsidP="00CD01BB">
      <w:pPr>
        <w:pStyle w:val="Paragraphedeliste"/>
        <w:suppressAutoHyphens w:val="0"/>
        <w:overflowPunct/>
        <w:autoSpaceDE/>
        <w:autoSpaceDN/>
        <w:adjustRightInd/>
        <w:ind w:left="720"/>
        <w:contextualSpacing/>
        <w:textAlignment w:val="auto"/>
        <w:rPr>
          <w:rFonts w:ascii="Arial Narrow" w:hAnsi="Arial Narrow"/>
          <w:sz w:val="22"/>
        </w:rPr>
      </w:pPr>
    </w:p>
    <w:p w:rsidR="00CD01BB" w:rsidRPr="00043DC1" w:rsidRDefault="00CD01BB" w:rsidP="00B85CF4">
      <w:pPr>
        <w:pStyle w:val="Paragraphedeliste"/>
        <w:numPr>
          <w:ilvl w:val="0"/>
          <w:numId w:val="40"/>
        </w:numPr>
        <w:suppressAutoHyphens w:val="0"/>
        <w:overflowPunct/>
        <w:autoSpaceDE/>
        <w:autoSpaceDN/>
        <w:adjustRightInd/>
        <w:contextualSpacing/>
        <w:textAlignment w:val="auto"/>
        <w:rPr>
          <w:rFonts w:ascii="Arial Narrow" w:hAnsi="Arial Narrow"/>
          <w:sz w:val="22"/>
        </w:rPr>
      </w:pPr>
      <w:r w:rsidRPr="00043DC1">
        <w:rPr>
          <w:rFonts w:ascii="Arial Narrow" w:hAnsi="Arial Narrow"/>
          <w:sz w:val="22"/>
        </w:rPr>
        <w:t>Le Maître d’Ouvrage s’engage à payer à l’Entrepreneur, à titre de rétribution pour l’exécution et l’achèvement des Travaux et la reprise des malfaçons y afférentes, les sommes prévues au Marché ou toutes autres sommes qui peuvent être payables au titre des dispositions du Marché, et de la manière stipulée au Marché.</w:t>
      </w:r>
    </w:p>
    <w:p w:rsidR="00CD01BB" w:rsidRPr="00043DC1" w:rsidRDefault="00CD01BB" w:rsidP="00CD01BB">
      <w:pPr>
        <w:pStyle w:val="Paragraphedeliste"/>
        <w:suppressAutoHyphens w:val="0"/>
        <w:overflowPunct/>
        <w:autoSpaceDE/>
        <w:autoSpaceDN/>
        <w:adjustRightInd/>
        <w:ind w:left="720"/>
        <w:contextualSpacing/>
        <w:textAlignment w:val="auto"/>
        <w:rPr>
          <w:rFonts w:ascii="Arial Narrow" w:hAnsi="Arial Narrow"/>
          <w:sz w:val="22"/>
        </w:rPr>
      </w:pPr>
    </w:p>
    <w:p w:rsidR="00CD01BB" w:rsidRPr="00043DC1" w:rsidRDefault="00CD01BB" w:rsidP="00B85CF4">
      <w:pPr>
        <w:pStyle w:val="Paragraphedeliste"/>
        <w:numPr>
          <w:ilvl w:val="0"/>
          <w:numId w:val="40"/>
        </w:numPr>
        <w:suppressAutoHyphens w:val="0"/>
        <w:overflowPunct/>
        <w:autoSpaceDE/>
        <w:autoSpaceDN/>
        <w:adjustRightInd/>
        <w:contextualSpacing/>
        <w:textAlignment w:val="auto"/>
        <w:rPr>
          <w:rFonts w:ascii="Arial Narrow" w:hAnsi="Arial Narrow"/>
          <w:sz w:val="22"/>
        </w:rPr>
      </w:pPr>
      <w:r w:rsidRPr="00043DC1">
        <w:rPr>
          <w:rFonts w:ascii="Arial Narrow" w:hAnsi="Arial Narrow"/>
          <w:sz w:val="22"/>
        </w:rPr>
        <w:t>Le présent marché ne sera définitif qu'après son approbation par l'autorité compétente comme prévu par la règlementation en vigueur en République du Mali.</w:t>
      </w:r>
    </w:p>
    <w:p w:rsidR="00CD01BB" w:rsidRPr="00043DC1" w:rsidRDefault="00CD01BB" w:rsidP="00CD01BB">
      <w:pPr>
        <w:rPr>
          <w:rFonts w:ascii="Arial Narrow" w:hAnsi="Arial Narrow"/>
          <w:sz w:val="22"/>
        </w:rPr>
      </w:pPr>
    </w:p>
    <w:p w:rsidR="00CD01BB" w:rsidRPr="00043DC1" w:rsidRDefault="00CD01BB" w:rsidP="00CD01BB">
      <w:pPr>
        <w:rPr>
          <w:rFonts w:ascii="Arial Narrow" w:hAnsi="Arial Narrow"/>
          <w:sz w:val="22"/>
        </w:rPr>
      </w:pPr>
      <w:r w:rsidRPr="00043DC1">
        <w:rPr>
          <w:rFonts w:ascii="Arial Narrow" w:hAnsi="Arial Narrow"/>
          <w:sz w:val="22"/>
        </w:rPr>
        <w:t xml:space="preserve">EN FOI DE QUOI, les parties au présent Marché ont fait signer le présent document </w:t>
      </w:r>
      <w:r w:rsidR="00B10050" w:rsidRPr="00043DC1">
        <w:rPr>
          <w:rFonts w:ascii="Arial Narrow" w:hAnsi="Arial Narrow"/>
          <w:sz w:val="22"/>
        </w:rPr>
        <w:t>relatif au marché (préciser l’objet de marché), conclu entre [indiquer l’Autorité Contractante] et l’entreprise [indiquer la raison sociale et l’adresse complète de l’entreprise] passé après [préciser le mode de passation du marché], pour un montant de (préciser le montant du marché) FCFA (toutes taxes comprises) ou (hors taxes en application des dispositions de l’Arrêté n°…./</w:t>
      </w:r>
      <w:proofErr w:type="spellStart"/>
      <w:r w:rsidR="00B10050" w:rsidRPr="00043DC1">
        <w:rPr>
          <w:rFonts w:ascii="Arial Narrow" w:hAnsi="Arial Narrow"/>
          <w:sz w:val="22"/>
        </w:rPr>
        <w:t>MEF</w:t>
      </w:r>
      <w:proofErr w:type="spellEnd"/>
      <w:r w:rsidR="00B10050" w:rsidRPr="00043DC1">
        <w:rPr>
          <w:rFonts w:ascii="Arial Narrow" w:hAnsi="Arial Narrow"/>
          <w:sz w:val="22"/>
        </w:rPr>
        <w:t xml:space="preserve">-SG du …….. fixant le régime fiscal et douanier applicable au (insérer l’objet), financé par [préciser la source de financement] à hauteur de ….% pour un délai d’exécution de ….. </w:t>
      </w:r>
      <w:r w:rsidRPr="00043DC1">
        <w:rPr>
          <w:rFonts w:ascii="Arial Narrow" w:hAnsi="Arial Narrow"/>
          <w:sz w:val="22"/>
        </w:rPr>
        <w:t>conformément aux lois en vigueur au Mali, les jours et année mentionnés ci-dessous.</w:t>
      </w:r>
    </w:p>
    <w:p w:rsidR="00816AA0" w:rsidRPr="00043DC1" w:rsidRDefault="00816AA0" w:rsidP="00CD01BB">
      <w:pPr>
        <w:rPr>
          <w:rFonts w:ascii="Arial Narrow" w:hAnsi="Arial Narrow"/>
          <w:sz w:val="22"/>
        </w:rPr>
      </w:pPr>
    </w:p>
    <w:p w:rsidR="00E1527D" w:rsidRPr="00043DC1" w:rsidRDefault="00E1527D" w:rsidP="00CD01BB">
      <w:pPr>
        <w:rPr>
          <w:rFonts w:ascii="Arial Narrow" w:hAnsi="Arial Narrow"/>
          <w:sz w:val="22"/>
        </w:rPr>
      </w:pPr>
    </w:p>
    <w:tbl>
      <w:tblPr>
        <w:tblStyle w:val="Grilledutableau"/>
        <w:tblW w:w="0" w:type="auto"/>
        <w:tblLook w:val="04A0"/>
      </w:tblPr>
      <w:tblGrid>
        <w:gridCol w:w="4526"/>
        <w:gridCol w:w="4526"/>
      </w:tblGrid>
      <w:tr w:rsidR="00CD01BB" w:rsidRPr="00043DC1" w:rsidTr="00D72EB6">
        <w:tc>
          <w:tcPr>
            <w:tcW w:w="4526" w:type="dxa"/>
          </w:tcPr>
          <w:p w:rsidR="00CD01BB" w:rsidRPr="00043DC1" w:rsidRDefault="00CD01BB" w:rsidP="00D72EB6">
            <w:pPr>
              <w:rPr>
                <w:rFonts w:ascii="Arial Narrow" w:hAnsi="Arial Narrow"/>
                <w:sz w:val="22"/>
              </w:rPr>
            </w:pPr>
            <w:r w:rsidRPr="00043DC1">
              <w:rPr>
                <w:rFonts w:ascii="Arial Narrow" w:hAnsi="Arial Narrow"/>
                <w:sz w:val="22"/>
              </w:rPr>
              <w:t xml:space="preserve">Lu et accepté par </w:t>
            </w:r>
          </w:p>
          <w:p w:rsidR="00816AA0" w:rsidRPr="00043DC1" w:rsidRDefault="00816AA0" w:rsidP="00816AA0">
            <w:pPr>
              <w:rPr>
                <w:rFonts w:ascii="Arial Narrow" w:hAnsi="Arial Narrow" w:cs="Times New Roman"/>
                <w:sz w:val="22"/>
              </w:rPr>
            </w:pPr>
            <w:r w:rsidRPr="00043DC1">
              <w:rPr>
                <w:rFonts w:ascii="Arial Narrow" w:hAnsi="Arial Narrow" w:cs="Times New Roman"/>
                <w:b/>
                <w:sz w:val="22"/>
              </w:rPr>
              <w:t xml:space="preserve">L’Entrepreneur   </w:t>
            </w:r>
          </w:p>
          <w:p w:rsidR="00816AA0" w:rsidRPr="00043DC1" w:rsidRDefault="00816AA0" w:rsidP="00816AA0">
            <w:pPr>
              <w:rPr>
                <w:rFonts w:ascii="Arial Narrow" w:hAnsi="Arial Narrow" w:cs="Times New Roman"/>
                <w:sz w:val="22"/>
              </w:rPr>
            </w:pPr>
            <w:r w:rsidRPr="00043DC1">
              <w:rPr>
                <w:rFonts w:ascii="Arial Narrow" w:hAnsi="Arial Narrow" w:cs="Times New Roman"/>
                <w:sz w:val="22"/>
              </w:rPr>
              <w:t>[</w:t>
            </w:r>
            <w:r w:rsidRPr="00043DC1">
              <w:rPr>
                <w:rFonts w:ascii="Arial Narrow" w:hAnsi="Arial Narrow" w:cs="Times New Roman"/>
                <w:i/>
                <w:sz w:val="22"/>
              </w:rPr>
              <w:t>Ou mandataire si groupement</w:t>
            </w:r>
            <w:r w:rsidRPr="00043DC1">
              <w:rPr>
                <w:rFonts w:ascii="Arial Narrow" w:hAnsi="Arial Narrow" w:cs="Times New Roman"/>
                <w:sz w:val="22"/>
              </w:rPr>
              <w:t xml:space="preserve">]                             </w:t>
            </w:r>
          </w:p>
          <w:p w:rsidR="00CD01BB" w:rsidRPr="00043DC1" w:rsidRDefault="00CD01BB" w:rsidP="00D72EB6">
            <w:pPr>
              <w:rPr>
                <w:rFonts w:ascii="Arial Narrow" w:hAnsi="Arial Narrow"/>
                <w:sz w:val="22"/>
              </w:rPr>
            </w:pPr>
          </w:p>
          <w:p w:rsidR="00CD01BB" w:rsidRPr="00043DC1" w:rsidRDefault="00CD01BB" w:rsidP="00D72EB6">
            <w:pPr>
              <w:rPr>
                <w:rFonts w:ascii="Arial Narrow" w:hAnsi="Arial Narrow"/>
                <w:sz w:val="22"/>
              </w:rPr>
            </w:pPr>
          </w:p>
          <w:p w:rsidR="00CD01BB" w:rsidRPr="00043DC1" w:rsidRDefault="00CD01BB" w:rsidP="00D72EB6">
            <w:pPr>
              <w:rPr>
                <w:rFonts w:ascii="Arial Narrow" w:hAnsi="Arial Narrow"/>
                <w:sz w:val="22"/>
              </w:rPr>
            </w:pPr>
          </w:p>
          <w:p w:rsidR="00CD01BB" w:rsidRPr="00043DC1" w:rsidRDefault="00CD01BB" w:rsidP="00D72EB6">
            <w:pPr>
              <w:rPr>
                <w:rFonts w:ascii="Arial Narrow" w:hAnsi="Arial Narrow"/>
                <w:sz w:val="22"/>
              </w:rPr>
            </w:pPr>
            <w:r w:rsidRPr="00043DC1">
              <w:rPr>
                <w:rFonts w:ascii="Arial Narrow" w:hAnsi="Arial Narrow"/>
                <w:i/>
                <w:iCs/>
                <w:sz w:val="22"/>
              </w:rPr>
              <w:t>[insérer le nom et le titre de la personne habilitée à signer]</w:t>
            </w:r>
          </w:p>
          <w:p w:rsidR="00CD01BB" w:rsidRPr="00043DC1" w:rsidRDefault="00CD01BB" w:rsidP="00D72EB6">
            <w:pPr>
              <w:rPr>
                <w:rFonts w:ascii="Arial Narrow" w:hAnsi="Arial Narrow"/>
                <w:sz w:val="22"/>
              </w:rPr>
            </w:pPr>
          </w:p>
          <w:p w:rsidR="00CD01BB" w:rsidRPr="00043DC1" w:rsidRDefault="00CD01BB" w:rsidP="00D72EB6">
            <w:pPr>
              <w:rPr>
                <w:rFonts w:ascii="Arial Narrow" w:hAnsi="Arial Narrow"/>
                <w:sz w:val="22"/>
              </w:rPr>
            </w:pPr>
            <w:r w:rsidRPr="00043DC1">
              <w:rPr>
                <w:rFonts w:ascii="Arial Narrow" w:hAnsi="Arial Narrow"/>
                <w:sz w:val="22"/>
              </w:rPr>
              <w:t>Ville, le ________________________</w:t>
            </w:r>
          </w:p>
          <w:p w:rsidR="00CD01BB" w:rsidRPr="00043DC1" w:rsidRDefault="00CD01BB" w:rsidP="00D72EB6">
            <w:pPr>
              <w:rPr>
                <w:rFonts w:ascii="Arial Narrow" w:hAnsi="Arial Narrow"/>
                <w:sz w:val="22"/>
              </w:rPr>
            </w:pPr>
          </w:p>
        </w:tc>
        <w:tc>
          <w:tcPr>
            <w:tcW w:w="4526" w:type="dxa"/>
          </w:tcPr>
          <w:p w:rsidR="00CD01BB" w:rsidRPr="00043DC1" w:rsidRDefault="00CD01BB" w:rsidP="00D72EB6">
            <w:pPr>
              <w:rPr>
                <w:rFonts w:ascii="Arial Narrow" w:hAnsi="Arial Narrow"/>
                <w:sz w:val="22"/>
              </w:rPr>
            </w:pPr>
            <w:r w:rsidRPr="00043DC1">
              <w:rPr>
                <w:rFonts w:ascii="Arial Narrow" w:hAnsi="Arial Narrow"/>
                <w:sz w:val="22"/>
              </w:rPr>
              <w:t xml:space="preserve">Conclu par </w:t>
            </w:r>
          </w:p>
          <w:p w:rsidR="00816AA0" w:rsidRPr="00043DC1" w:rsidRDefault="00816AA0" w:rsidP="00816AA0">
            <w:pPr>
              <w:rPr>
                <w:rFonts w:ascii="Arial Narrow" w:hAnsi="Arial Narrow" w:cs="Times New Roman"/>
                <w:b/>
                <w:sz w:val="22"/>
              </w:rPr>
            </w:pPr>
            <w:r w:rsidRPr="00043DC1">
              <w:rPr>
                <w:rFonts w:ascii="Arial Narrow" w:hAnsi="Arial Narrow" w:cs="Times New Roman"/>
                <w:b/>
                <w:sz w:val="22"/>
              </w:rPr>
              <w:t>L’Autorité contractante compétente</w:t>
            </w:r>
          </w:p>
          <w:p w:rsidR="00816AA0" w:rsidRPr="00043DC1" w:rsidRDefault="00816AA0" w:rsidP="00816AA0">
            <w:pPr>
              <w:rPr>
                <w:rFonts w:ascii="Arial Narrow" w:hAnsi="Arial Narrow" w:cs="Times New Roman"/>
                <w:sz w:val="22"/>
              </w:rPr>
            </w:pPr>
            <w:r w:rsidRPr="00043DC1">
              <w:rPr>
                <w:rFonts w:ascii="Arial Narrow" w:hAnsi="Arial Narrow" w:cs="Times New Roman"/>
                <w:sz w:val="22"/>
              </w:rPr>
              <w:t>[</w:t>
            </w:r>
            <w:r w:rsidRPr="00043DC1">
              <w:rPr>
                <w:rFonts w:ascii="Arial Narrow" w:hAnsi="Arial Narrow" w:cs="Times New Roman"/>
                <w:i/>
                <w:sz w:val="22"/>
              </w:rPr>
              <w:t>Maître d’ouvrage, Autorité contractante</w:t>
            </w:r>
            <w:r w:rsidRPr="00043DC1">
              <w:rPr>
                <w:rFonts w:ascii="Arial Narrow" w:hAnsi="Arial Narrow" w:cs="Times New Roman"/>
                <w:sz w:val="22"/>
              </w:rPr>
              <w:t xml:space="preserve">] </w:t>
            </w:r>
          </w:p>
          <w:p w:rsidR="00CD01BB" w:rsidRPr="00043DC1" w:rsidRDefault="00CD01BB" w:rsidP="00D72EB6">
            <w:pPr>
              <w:rPr>
                <w:rFonts w:ascii="Arial Narrow" w:hAnsi="Arial Narrow"/>
                <w:sz w:val="22"/>
              </w:rPr>
            </w:pPr>
          </w:p>
          <w:p w:rsidR="00CD01BB" w:rsidRPr="00043DC1" w:rsidRDefault="00CD01BB" w:rsidP="00D72EB6">
            <w:pPr>
              <w:rPr>
                <w:rFonts w:ascii="Arial Narrow" w:hAnsi="Arial Narrow"/>
                <w:sz w:val="22"/>
              </w:rPr>
            </w:pPr>
          </w:p>
          <w:p w:rsidR="00CD01BB" w:rsidRPr="00043DC1" w:rsidRDefault="00CD01BB" w:rsidP="00D72EB6">
            <w:pPr>
              <w:rPr>
                <w:rFonts w:ascii="Arial Narrow" w:hAnsi="Arial Narrow"/>
                <w:i/>
                <w:iCs/>
                <w:sz w:val="22"/>
              </w:rPr>
            </w:pPr>
          </w:p>
          <w:p w:rsidR="00CD01BB" w:rsidRPr="00043DC1" w:rsidRDefault="00CD01BB" w:rsidP="00D72EB6">
            <w:pPr>
              <w:rPr>
                <w:rFonts w:ascii="Arial Narrow" w:hAnsi="Arial Narrow"/>
                <w:sz w:val="22"/>
              </w:rPr>
            </w:pPr>
            <w:r w:rsidRPr="00043DC1">
              <w:rPr>
                <w:rFonts w:ascii="Arial Narrow" w:hAnsi="Arial Narrow"/>
                <w:i/>
                <w:iCs/>
                <w:sz w:val="22"/>
              </w:rPr>
              <w:t>[insérer le nom et le titre de la personne habilitée à signer]</w:t>
            </w:r>
          </w:p>
          <w:p w:rsidR="00CD01BB" w:rsidRPr="00043DC1" w:rsidRDefault="00CD01BB" w:rsidP="00D72EB6">
            <w:pPr>
              <w:rPr>
                <w:rFonts w:ascii="Arial Narrow" w:hAnsi="Arial Narrow"/>
                <w:sz w:val="22"/>
              </w:rPr>
            </w:pPr>
          </w:p>
          <w:p w:rsidR="00CD01BB" w:rsidRPr="00043DC1" w:rsidRDefault="00CD01BB" w:rsidP="00D72EB6">
            <w:pPr>
              <w:rPr>
                <w:rFonts w:ascii="Arial Narrow" w:hAnsi="Arial Narrow"/>
                <w:sz w:val="22"/>
              </w:rPr>
            </w:pPr>
            <w:r w:rsidRPr="00043DC1">
              <w:rPr>
                <w:rFonts w:ascii="Arial Narrow" w:hAnsi="Arial Narrow"/>
                <w:sz w:val="22"/>
              </w:rPr>
              <w:t>Ville, le ________________</w:t>
            </w:r>
          </w:p>
          <w:p w:rsidR="00CD01BB" w:rsidRPr="00043DC1" w:rsidRDefault="00CD01BB" w:rsidP="00D72EB6">
            <w:pPr>
              <w:rPr>
                <w:rFonts w:ascii="Arial Narrow" w:hAnsi="Arial Narrow"/>
                <w:sz w:val="22"/>
              </w:rPr>
            </w:pPr>
          </w:p>
        </w:tc>
      </w:tr>
      <w:tr w:rsidR="00CD01BB" w:rsidRPr="00043DC1" w:rsidTr="00D72EB6">
        <w:tc>
          <w:tcPr>
            <w:tcW w:w="4526" w:type="dxa"/>
          </w:tcPr>
          <w:p w:rsidR="00CD01BB" w:rsidRPr="00043DC1" w:rsidRDefault="00B10050" w:rsidP="00D72EB6">
            <w:pPr>
              <w:rPr>
                <w:rFonts w:ascii="Arial Narrow" w:hAnsi="Arial Narrow"/>
                <w:sz w:val="22"/>
              </w:rPr>
            </w:pPr>
            <w:r w:rsidRPr="00043DC1">
              <w:rPr>
                <w:rFonts w:ascii="Arial Narrow" w:hAnsi="Arial Narrow"/>
                <w:sz w:val="22"/>
              </w:rPr>
              <w:t xml:space="preserve">Vu </w:t>
            </w:r>
            <w:r w:rsidR="00CD01BB" w:rsidRPr="00043DC1">
              <w:rPr>
                <w:rFonts w:ascii="Arial Narrow" w:hAnsi="Arial Narrow"/>
                <w:sz w:val="22"/>
              </w:rPr>
              <w:t xml:space="preserve">par </w:t>
            </w:r>
          </w:p>
          <w:p w:rsidR="00CD01BB" w:rsidRPr="00043DC1" w:rsidRDefault="00CD01BB" w:rsidP="00D72EB6">
            <w:pPr>
              <w:rPr>
                <w:rFonts w:ascii="Arial Narrow" w:hAnsi="Arial Narrow"/>
                <w:b/>
                <w:sz w:val="22"/>
              </w:rPr>
            </w:pPr>
            <w:r w:rsidRPr="00043DC1">
              <w:rPr>
                <w:rFonts w:ascii="Arial Narrow" w:hAnsi="Arial Narrow"/>
                <w:b/>
                <w:sz w:val="22"/>
              </w:rPr>
              <w:t>L</w:t>
            </w:r>
            <w:r w:rsidR="00B10050" w:rsidRPr="00043DC1">
              <w:rPr>
                <w:rFonts w:ascii="Arial Narrow" w:hAnsi="Arial Narrow"/>
                <w:b/>
                <w:sz w:val="22"/>
              </w:rPr>
              <w:t xml:space="preserve">e Contrôleur Financier </w:t>
            </w:r>
          </w:p>
          <w:p w:rsidR="00CD01BB" w:rsidRPr="00043DC1" w:rsidRDefault="00CD01BB" w:rsidP="00D72EB6">
            <w:pPr>
              <w:jc w:val="center"/>
              <w:rPr>
                <w:rFonts w:ascii="Arial Narrow" w:hAnsi="Arial Narrow"/>
                <w:sz w:val="22"/>
              </w:rPr>
            </w:pPr>
          </w:p>
          <w:p w:rsidR="00CD01BB" w:rsidRPr="00043DC1" w:rsidRDefault="00CD01BB" w:rsidP="00D72EB6">
            <w:pPr>
              <w:jc w:val="center"/>
              <w:rPr>
                <w:rFonts w:ascii="Arial Narrow" w:hAnsi="Arial Narrow"/>
                <w:i/>
                <w:iCs/>
                <w:sz w:val="22"/>
              </w:rPr>
            </w:pPr>
          </w:p>
          <w:p w:rsidR="00CD01BB" w:rsidRPr="00043DC1" w:rsidRDefault="00CD01BB" w:rsidP="00D72EB6">
            <w:pPr>
              <w:jc w:val="center"/>
              <w:rPr>
                <w:rFonts w:ascii="Arial Narrow" w:hAnsi="Arial Narrow"/>
                <w:i/>
                <w:iCs/>
                <w:sz w:val="22"/>
              </w:rPr>
            </w:pPr>
          </w:p>
          <w:p w:rsidR="00CD01BB" w:rsidRPr="00043DC1" w:rsidRDefault="00CD01BB" w:rsidP="00D72EB6">
            <w:pPr>
              <w:jc w:val="center"/>
              <w:rPr>
                <w:rFonts w:ascii="Arial Narrow" w:hAnsi="Arial Narrow"/>
                <w:sz w:val="22"/>
              </w:rPr>
            </w:pPr>
          </w:p>
          <w:p w:rsidR="00CD01BB" w:rsidRPr="00043DC1" w:rsidRDefault="00CD01BB" w:rsidP="00D72EB6">
            <w:pPr>
              <w:rPr>
                <w:rFonts w:ascii="Arial Narrow" w:hAnsi="Arial Narrow"/>
                <w:sz w:val="22"/>
              </w:rPr>
            </w:pPr>
            <w:r w:rsidRPr="00043DC1">
              <w:rPr>
                <w:rFonts w:ascii="Arial Narrow" w:hAnsi="Arial Narrow"/>
                <w:sz w:val="22"/>
              </w:rPr>
              <w:t>Ville, le ____________________</w:t>
            </w:r>
          </w:p>
          <w:p w:rsidR="00CD01BB" w:rsidRPr="00043DC1" w:rsidRDefault="00CD01BB" w:rsidP="00D72EB6">
            <w:pPr>
              <w:rPr>
                <w:rFonts w:ascii="Arial Narrow" w:hAnsi="Arial Narrow"/>
                <w:sz w:val="22"/>
              </w:rPr>
            </w:pPr>
          </w:p>
        </w:tc>
        <w:tc>
          <w:tcPr>
            <w:tcW w:w="4526" w:type="dxa"/>
          </w:tcPr>
          <w:p w:rsidR="00CD01BB" w:rsidRPr="00043DC1" w:rsidRDefault="00B10050" w:rsidP="00D72EB6">
            <w:pPr>
              <w:rPr>
                <w:rFonts w:ascii="Arial Narrow" w:hAnsi="Arial Narrow"/>
                <w:sz w:val="22"/>
              </w:rPr>
            </w:pPr>
            <w:r w:rsidRPr="00043DC1">
              <w:rPr>
                <w:rFonts w:ascii="Arial Narrow" w:hAnsi="Arial Narrow"/>
                <w:sz w:val="22"/>
              </w:rPr>
              <w:t xml:space="preserve">Approuvé </w:t>
            </w:r>
            <w:r w:rsidR="00CD01BB" w:rsidRPr="00043DC1">
              <w:rPr>
                <w:rFonts w:ascii="Arial Narrow" w:hAnsi="Arial Narrow"/>
                <w:sz w:val="22"/>
              </w:rPr>
              <w:t xml:space="preserve">par </w:t>
            </w:r>
          </w:p>
          <w:p w:rsidR="00CD01BB" w:rsidRPr="00043DC1" w:rsidRDefault="00CD01BB" w:rsidP="00D72EB6">
            <w:pPr>
              <w:rPr>
                <w:rFonts w:ascii="Arial Narrow" w:hAnsi="Arial Narrow"/>
                <w:b/>
                <w:sz w:val="22"/>
              </w:rPr>
            </w:pPr>
            <w:r w:rsidRPr="00043DC1">
              <w:rPr>
                <w:rFonts w:ascii="Arial Narrow" w:hAnsi="Arial Narrow"/>
                <w:b/>
                <w:sz w:val="22"/>
              </w:rPr>
              <w:t>L</w:t>
            </w:r>
            <w:r w:rsidR="00B10050" w:rsidRPr="00043DC1">
              <w:rPr>
                <w:rFonts w:ascii="Arial Narrow" w:hAnsi="Arial Narrow"/>
                <w:b/>
                <w:sz w:val="22"/>
              </w:rPr>
              <w:t xml:space="preserve">’Autorité d’Approbation </w:t>
            </w:r>
          </w:p>
          <w:p w:rsidR="00CD01BB" w:rsidRPr="00043DC1" w:rsidRDefault="00CD01BB" w:rsidP="00D72EB6">
            <w:pPr>
              <w:jc w:val="center"/>
              <w:rPr>
                <w:rFonts w:ascii="Arial Narrow" w:hAnsi="Arial Narrow"/>
                <w:sz w:val="22"/>
              </w:rPr>
            </w:pPr>
          </w:p>
          <w:p w:rsidR="00B10050" w:rsidRPr="00043DC1" w:rsidRDefault="00B10050" w:rsidP="00B10050">
            <w:pPr>
              <w:jc w:val="left"/>
              <w:rPr>
                <w:rFonts w:ascii="Arial Narrow" w:hAnsi="Arial Narrow"/>
                <w:sz w:val="22"/>
              </w:rPr>
            </w:pPr>
            <w:r w:rsidRPr="00043DC1">
              <w:rPr>
                <w:rFonts w:ascii="Arial Narrow" w:hAnsi="Arial Narrow"/>
                <w:i/>
                <w:iCs/>
                <w:sz w:val="22"/>
              </w:rPr>
              <w:t>[insérer le nom et le titre de la personne habilitée à signer]</w:t>
            </w:r>
          </w:p>
          <w:p w:rsidR="00CD01BB" w:rsidRPr="00043DC1" w:rsidRDefault="00CD01BB" w:rsidP="00D72EB6">
            <w:pPr>
              <w:jc w:val="center"/>
              <w:rPr>
                <w:rFonts w:ascii="Arial Narrow" w:hAnsi="Arial Narrow"/>
                <w:sz w:val="22"/>
              </w:rPr>
            </w:pPr>
          </w:p>
          <w:p w:rsidR="00CD01BB" w:rsidRPr="00043DC1" w:rsidRDefault="00CD01BB" w:rsidP="00D72EB6">
            <w:pPr>
              <w:jc w:val="center"/>
              <w:rPr>
                <w:rFonts w:ascii="Arial Narrow" w:hAnsi="Arial Narrow"/>
                <w:sz w:val="22"/>
              </w:rPr>
            </w:pPr>
          </w:p>
          <w:p w:rsidR="00CD01BB" w:rsidRPr="00043DC1" w:rsidRDefault="00CD01BB" w:rsidP="00D72EB6">
            <w:pPr>
              <w:rPr>
                <w:rFonts w:ascii="Arial Narrow" w:hAnsi="Arial Narrow"/>
                <w:sz w:val="22"/>
              </w:rPr>
            </w:pPr>
            <w:r w:rsidRPr="00043DC1">
              <w:rPr>
                <w:rFonts w:ascii="Arial Narrow" w:hAnsi="Arial Narrow"/>
                <w:sz w:val="22"/>
              </w:rPr>
              <w:t>Ville, le ____________________</w:t>
            </w:r>
          </w:p>
          <w:p w:rsidR="00CD01BB" w:rsidRPr="00043DC1" w:rsidRDefault="00CD01BB" w:rsidP="00D72EB6">
            <w:pPr>
              <w:jc w:val="center"/>
              <w:rPr>
                <w:rFonts w:ascii="Arial Narrow" w:hAnsi="Arial Narrow"/>
                <w:sz w:val="22"/>
              </w:rPr>
            </w:pPr>
          </w:p>
        </w:tc>
      </w:tr>
    </w:tbl>
    <w:p w:rsidR="00E1527D" w:rsidRPr="00043DC1" w:rsidRDefault="00E1527D" w:rsidP="006C13F3">
      <w:pPr>
        <w:pStyle w:val="SectionIXHeading"/>
        <w:tabs>
          <w:tab w:val="left" w:pos="1785"/>
        </w:tabs>
        <w:jc w:val="both"/>
        <w:rPr>
          <w:rFonts w:ascii="Arial Narrow" w:hAnsi="Arial Narrow"/>
          <w:sz w:val="28"/>
        </w:rPr>
      </w:pPr>
    </w:p>
    <w:p w:rsidR="004F7F45" w:rsidRPr="00043DC1" w:rsidRDefault="004F7F45" w:rsidP="006C13F3">
      <w:pPr>
        <w:pStyle w:val="SectionIXHeading"/>
        <w:tabs>
          <w:tab w:val="left" w:pos="1785"/>
        </w:tabs>
        <w:jc w:val="both"/>
        <w:rPr>
          <w:rFonts w:ascii="Arial Narrow" w:hAnsi="Arial Narrow"/>
          <w:sz w:val="28"/>
        </w:rPr>
      </w:pPr>
    </w:p>
    <w:p w:rsidR="004F7F45" w:rsidRPr="00043DC1" w:rsidRDefault="004F7F45" w:rsidP="006C13F3">
      <w:pPr>
        <w:pStyle w:val="SectionIXHeading"/>
        <w:tabs>
          <w:tab w:val="left" w:pos="1785"/>
        </w:tabs>
        <w:jc w:val="both"/>
        <w:rPr>
          <w:rFonts w:ascii="Arial Narrow" w:hAnsi="Arial Narrow"/>
          <w:sz w:val="28"/>
        </w:rPr>
      </w:pPr>
    </w:p>
    <w:p w:rsidR="004F7F45" w:rsidRPr="00043DC1" w:rsidRDefault="004F7F45" w:rsidP="006C13F3">
      <w:pPr>
        <w:pStyle w:val="SectionIXHeading"/>
        <w:tabs>
          <w:tab w:val="left" w:pos="1785"/>
        </w:tabs>
        <w:jc w:val="both"/>
        <w:rPr>
          <w:rFonts w:ascii="Arial Narrow" w:hAnsi="Arial Narrow"/>
          <w:sz w:val="28"/>
        </w:rPr>
      </w:pPr>
    </w:p>
    <w:bookmarkEnd w:id="1003"/>
    <w:bookmarkEnd w:id="1004"/>
    <w:p w:rsidR="00DF6E3A" w:rsidRPr="00EF78F3" w:rsidRDefault="00DF6E3A" w:rsidP="00EF78F3">
      <w:pPr>
        <w:jc w:val="center"/>
        <w:rPr>
          <w:rFonts w:ascii="Arial Narrow" w:hAnsi="Arial Narrow"/>
          <w:b/>
          <w:sz w:val="36"/>
          <w:szCs w:val="40"/>
        </w:rPr>
      </w:pPr>
      <w:r w:rsidRPr="00EF78F3">
        <w:rPr>
          <w:rFonts w:ascii="Arial Narrow" w:hAnsi="Arial Narrow"/>
          <w:b/>
          <w:sz w:val="36"/>
          <w:szCs w:val="40"/>
        </w:rPr>
        <w:t>Modèle de garantie de bonne exécution (garantie bancaire)</w:t>
      </w:r>
    </w:p>
    <w:p w:rsidR="00DF6E3A" w:rsidRPr="00043DC1" w:rsidRDefault="00DF6E3A" w:rsidP="00DF6E3A">
      <w:pPr>
        <w:pStyle w:val="Pieddepage"/>
        <w:rPr>
          <w:rFonts w:ascii="Arial Narrow" w:hAnsi="Arial Narrow"/>
          <w:sz w:val="18"/>
        </w:rPr>
      </w:pPr>
    </w:p>
    <w:p w:rsidR="00DF6E3A" w:rsidRPr="00043DC1" w:rsidRDefault="00DF6E3A" w:rsidP="00DF6E3A">
      <w:pPr>
        <w:pStyle w:val="Pieddepage"/>
        <w:tabs>
          <w:tab w:val="right" w:pos="8640"/>
        </w:tabs>
        <w:ind w:left="5220"/>
        <w:rPr>
          <w:rFonts w:ascii="Arial Narrow" w:hAnsi="Arial Narrow"/>
          <w:sz w:val="18"/>
        </w:rPr>
      </w:pPr>
      <w:r w:rsidRPr="00043DC1">
        <w:rPr>
          <w:rFonts w:ascii="Arial Narrow" w:hAnsi="Arial Narrow"/>
          <w:sz w:val="18"/>
        </w:rPr>
        <w:t xml:space="preserve">Date : </w:t>
      </w:r>
      <w:r w:rsidRPr="00043DC1">
        <w:rPr>
          <w:rFonts w:ascii="Arial Narrow" w:hAnsi="Arial Narrow"/>
          <w:sz w:val="18"/>
        </w:rPr>
        <w:tab/>
        <w:t>___________________________</w:t>
      </w:r>
    </w:p>
    <w:p w:rsidR="00DF6E3A" w:rsidRPr="00043DC1" w:rsidRDefault="00DF6E3A" w:rsidP="00DF6E3A">
      <w:pPr>
        <w:tabs>
          <w:tab w:val="right" w:pos="8640"/>
        </w:tabs>
        <w:ind w:left="5220"/>
        <w:rPr>
          <w:rFonts w:ascii="Arial Narrow" w:hAnsi="Arial Narrow"/>
          <w:sz w:val="22"/>
        </w:rPr>
      </w:pPr>
      <w:r w:rsidRPr="00043DC1">
        <w:rPr>
          <w:rFonts w:ascii="Arial Narrow" w:hAnsi="Arial Narrow"/>
          <w:sz w:val="22"/>
        </w:rPr>
        <w:t>Appel d’offres n</w:t>
      </w:r>
      <w:r w:rsidRPr="00043DC1">
        <w:rPr>
          <w:rFonts w:ascii="Arial Narrow" w:hAnsi="Arial Narrow"/>
          <w:sz w:val="22"/>
          <w:vertAlign w:val="superscript"/>
        </w:rPr>
        <w:t>o</w:t>
      </w:r>
      <w:r w:rsidRPr="00043DC1">
        <w:rPr>
          <w:rFonts w:ascii="Arial Narrow" w:hAnsi="Arial Narrow"/>
          <w:sz w:val="22"/>
        </w:rPr>
        <w:t xml:space="preserve">: </w:t>
      </w:r>
      <w:r w:rsidRPr="00043DC1">
        <w:rPr>
          <w:rFonts w:ascii="Arial Narrow" w:hAnsi="Arial Narrow"/>
          <w:sz w:val="22"/>
        </w:rPr>
        <w:tab/>
        <w:t>_____________</w:t>
      </w:r>
    </w:p>
    <w:p w:rsidR="00DF6E3A" w:rsidRPr="00043DC1" w:rsidRDefault="00DF6E3A" w:rsidP="00DF6E3A">
      <w:pPr>
        <w:rPr>
          <w:rFonts w:ascii="Arial Narrow" w:hAnsi="Arial Narrow"/>
          <w:sz w:val="20"/>
        </w:rPr>
      </w:pPr>
    </w:p>
    <w:p w:rsidR="00DF6E3A" w:rsidRPr="00043DC1" w:rsidRDefault="00DF6E3A" w:rsidP="00DF6E3A">
      <w:pPr>
        <w:rPr>
          <w:rFonts w:ascii="Arial Narrow" w:hAnsi="Arial Narrow"/>
          <w:sz w:val="22"/>
        </w:rPr>
      </w:pPr>
      <w:r w:rsidRPr="00043DC1">
        <w:rPr>
          <w:rFonts w:ascii="Arial Narrow" w:hAnsi="Arial Narrow"/>
          <w:sz w:val="22"/>
        </w:rPr>
        <w:t xml:space="preserve">_____________________________ </w:t>
      </w:r>
      <w:r w:rsidRPr="00043DC1">
        <w:rPr>
          <w:rFonts w:ascii="Arial Narrow" w:hAnsi="Arial Narrow"/>
          <w:sz w:val="18"/>
        </w:rPr>
        <w:t>[</w:t>
      </w:r>
      <w:r w:rsidRPr="00043DC1">
        <w:rPr>
          <w:rFonts w:ascii="Arial Narrow" w:hAnsi="Arial Narrow"/>
          <w:i/>
          <w:sz w:val="18"/>
        </w:rPr>
        <w:t>nom de la banque et adresse de la banque d’émission</w:t>
      </w:r>
      <w:r w:rsidRPr="00043DC1">
        <w:rPr>
          <w:rFonts w:ascii="Arial Narrow" w:hAnsi="Arial Narrow"/>
          <w:sz w:val="18"/>
        </w:rPr>
        <w:t>]</w:t>
      </w:r>
    </w:p>
    <w:p w:rsidR="00DF6E3A" w:rsidRPr="00043DC1" w:rsidRDefault="00DF6E3A" w:rsidP="00DF6E3A">
      <w:pPr>
        <w:rPr>
          <w:rFonts w:ascii="Arial Narrow" w:hAnsi="Arial Narrow"/>
          <w:sz w:val="22"/>
        </w:rPr>
      </w:pPr>
    </w:p>
    <w:p w:rsidR="00DF6E3A" w:rsidRPr="00043DC1" w:rsidRDefault="00DF6E3A" w:rsidP="00DF6E3A">
      <w:pPr>
        <w:rPr>
          <w:rFonts w:ascii="Arial Narrow" w:hAnsi="Arial Narrow"/>
          <w:sz w:val="22"/>
        </w:rPr>
      </w:pPr>
      <w:r w:rsidRPr="00043DC1">
        <w:rPr>
          <w:rFonts w:ascii="Arial Narrow" w:hAnsi="Arial Narrow"/>
          <w:b/>
          <w:sz w:val="22"/>
        </w:rPr>
        <w:t>Bénéficiaire :</w:t>
      </w:r>
      <w:r w:rsidRPr="00043DC1">
        <w:rPr>
          <w:rFonts w:ascii="Arial Narrow" w:hAnsi="Arial Narrow"/>
          <w:sz w:val="22"/>
        </w:rPr>
        <w:t xml:space="preserve"> __________________ </w:t>
      </w:r>
      <w:r w:rsidRPr="00043DC1">
        <w:rPr>
          <w:rFonts w:ascii="Arial Narrow" w:hAnsi="Arial Narrow"/>
          <w:sz w:val="18"/>
        </w:rPr>
        <w:t>[</w:t>
      </w:r>
      <w:r w:rsidRPr="00043DC1">
        <w:rPr>
          <w:rFonts w:ascii="Arial Narrow" w:hAnsi="Arial Narrow"/>
          <w:i/>
          <w:sz w:val="18"/>
        </w:rPr>
        <w:t>nom et adresse du Maître d’Ouvrage</w:t>
      </w:r>
      <w:r w:rsidRPr="00043DC1">
        <w:rPr>
          <w:rFonts w:ascii="Arial Narrow" w:hAnsi="Arial Narrow"/>
          <w:sz w:val="18"/>
        </w:rPr>
        <w:t xml:space="preserve">] </w:t>
      </w:r>
    </w:p>
    <w:p w:rsidR="00DF6E3A" w:rsidRPr="00043DC1" w:rsidRDefault="00DF6E3A" w:rsidP="00DF6E3A">
      <w:pPr>
        <w:rPr>
          <w:rFonts w:ascii="Arial Narrow" w:hAnsi="Arial Narrow"/>
          <w:sz w:val="22"/>
        </w:rPr>
      </w:pPr>
    </w:p>
    <w:p w:rsidR="00DF6E3A" w:rsidRPr="00043DC1" w:rsidRDefault="00DF6E3A" w:rsidP="00DF6E3A">
      <w:pPr>
        <w:rPr>
          <w:rFonts w:ascii="Arial Narrow" w:hAnsi="Arial Narrow"/>
          <w:sz w:val="22"/>
        </w:rPr>
      </w:pPr>
      <w:r w:rsidRPr="00043DC1">
        <w:rPr>
          <w:rFonts w:ascii="Arial Narrow" w:hAnsi="Arial Narrow"/>
          <w:b/>
          <w:sz w:val="22"/>
        </w:rPr>
        <w:t>Date :</w:t>
      </w:r>
      <w:r w:rsidRPr="00043DC1">
        <w:rPr>
          <w:rFonts w:ascii="Arial Narrow" w:hAnsi="Arial Narrow"/>
          <w:sz w:val="22"/>
        </w:rPr>
        <w:t xml:space="preserve"> _______________</w:t>
      </w:r>
    </w:p>
    <w:p w:rsidR="00DF6E3A" w:rsidRPr="00043DC1" w:rsidRDefault="00DF6E3A" w:rsidP="00DF6E3A">
      <w:pPr>
        <w:rPr>
          <w:rFonts w:ascii="Arial Narrow" w:hAnsi="Arial Narrow"/>
          <w:sz w:val="22"/>
        </w:rPr>
      </w:pPr>
    </w:p>
    <w:p w:rsidR="00DF6E3A" w:rsidRPr="00043DC1" w:rsidRDefault="00DF6E3A" w:rsidP="00DF6E3A">
      <w:pPr>
        <w:rPr>
          <w:rFonts w:ascii="Arial Narrow" w:hAnsi="Arial Narrow"/>
          <w:sz w:val="22"/>
        </w:rPr>
      </w:pPr>
      <w:r w:rsidRPr="00043DC1">
        <w:rPr>
          <w:rFonts w:ascii="Arial Narrow" w:hAnsi="Arial Narrow"/>
          <w:b/>
          <w:sz w:val="22"/>
        </w:rPr>
        <w:t>Garantie de bonne exécution no. :</w:t>
      </w:r>
      <w:r w:rsidRPr="00043DC1">
        <w:rPr>
          <w:rFonts w:ascii="Arial Narrow" w:hAnsi="Arial Narrow"/>
          <w:sz w:val="22"/>
        </w:rPr>
        <w:t xml:space="preserve"> ________________</w:t>
      </w:r>
    </w:p>
    <w:p w:rsidR="00DF6E3A" w:rsidRPr="00043DC1" w:rsidRDefault="00DF6E3A" w:rsidP="00DF6E3A">
      <w:pPr>
        <w:rPr>
          <w:rFonts w:ascii="Arial Narrow" w:hAnsi="Arial Narrow"/>
          <w:sz w:val="22"/>
        </w:rPr>
      </w:pPr>
    </w:p>
    <w:p w:rsidR="00DF6E3A" w:rsidRPr="00043DC1" w:rsidRDefault="00DF6E3A" w:rsidP="00DF6E3A">
      <w:pPr>
        <w:rPr>
          <w:rFonts w:ascii="Arial Narrow" w:hAnsi="Arial Narrow"/>
          <w:sz w:val="22"/>
        </w:rPr>
      </w:pPr>
      <w:r w:rsidRPr="00043DC1">
        <w:rPr>
          <w:rFonts w:ascii="Arial Narrow" w:hAnsi="Arial Narrow"/>
          <w:sz w:val="22"/>
        </w:rPr>
        <w:t xml:space="preserve">Nous avons été informés que ____________________ </w:t>
      </w:r>
      <w:r w:rsidRPr="00043DC1">
        <w:rPr>
          <w:rFonts w:ascii="Arial Narrow" w:hAnsi="Arial Narrow"/>
          <w:sz w:val="18"/>
        </w:rPr>
        <w:t>[</w:t>
      </w:r>
      <w:r w:rsidRPr="00043DC1">
        <w:rPr>
          <w:rFonts w:ascii="Arial Narrow" w:hAnsi="Arial Narrow"/>
          <w:i/>
          <w:sz w:val="18"/>
        </w:rPr>
        <w:t>nom de l’Entrepreneur</w:t>
      </w:r>
      <w:r w:rsidRPr="00043DC1">
        <w:rPr>
          <w:rFonts w:ascii="Arial Narrow" w:hAnsi="Arial Narrow"/>
          <w:sz w:val="18"/>
        </w:rPr>
        <w:t xml:space="preserve">] </w:t>
      </w:r>
      <w:r w:rsidRPr="00043DC1">
        <w:rPr>
          <w:rFonts w:ascii="Arial Narrow" w:hAnsi="Arial Narrow"/>
          <w:sz w:val="22"/>
        </w:rPr>
        <w:t xml:space="preserve">(ci-après </w:t>
      </w:r>
      <w:proofErr w:type="gramStart"/>
      <w:r w:rsidRPr="00043DC1">
        <w:rPr>
          <w:rFonts w:ascii="Arial Narrow" w:hAnsi="Arial Narrow"/>
          <w:sz w:val="22"/>
        </w:rPr>
        <w:t>dénommé</w:t>
      </w:r>
      <w:proofErr w:type="gramEnd"/>
      <w:r w:rsidRPr="00043DC1">
        <w:rPr>
          <w:rFonts w:ascii="Arial Narrow" w:hAnsi="Arial Narrow"/>
          <w:sz w:val="22"/>
        </w:rPr>
        <w:t xml:space="preserve"> « l’Entrepreneur ») a conclu avec vous le Marché no. _______________</w:t>
      </w:r>
      <w:r w:rsidR="00B45B8D" w:rsidRPr="00043DC1">
        <w:rPr>
          <w:rFonts w:ascii="Arial Narrow" w:hAnsi="Arial Narrow"/>
          <w:sz w:val="22"/>
        </w:rPr>
        <w:t xml:space="preserve">_ </w:t>
      </w:r>
      <w:proofErr w:type="gramStart"/>
      <w:r w:rsidR="00B45B8D" w:rsidRPr="00043DC1">
        <w:rPr>
          <w:rFonts w:ascii="Arial Narrow" w:hAnsi="Arial Narrow"/>
          <w:sz w:val="22"/>
        </w:rPr>
        <w:t>en</w:t>
      </w:r>
      <w:proofErr w:type="gramEnd"/>
      <w:r w:rsidRPr="00043DC1">
        <w:rPr>
          <w:rFonts w:ascii="Arial Narrow" w:hAnsi="Arial Narrow"/>
          <w:sz w:val="22"/>
        </w:rPr>
        <w:t xml:space="preserve"> date du ______________ pour l’exécution de _____________________  [</w:t>
      </w:r>
      <w:r w:rsidRPr="00043DC1">
        <w:rPr>
          <w:rFonts w:ascii="Arial Narrow" w:hAnsi="Arial Narrow"/>
          <w:i/>
          <w:sz w:val="22"/>
        </w:rPr>
        <w:t>description des travaux</w:t>
      </w:r>
      <w:r w:rsidRPr="00043DC1">
        <w:rPr>
          <w:rFonts w:ascii="Arial Narrow" w:hAnsi="Arial Narrow"/>
          <w:sz w:val="22"/>
        </w:rPr>
        <w:t>] (ci-après dénommé « le Marché »).</w:t>
      </w:r>
    </w:p>
    <w:p w:rsidR="00DF6E3A" w:rsidRPr="00043DC1" w:rsidRDefault="00DF6E3A" w:rsidP="00DF6E3A">
      <w:pPr>
        <w:rPr>
          <w:rFonts w:ascii="Arial Narrow" w:hAnsi="Arial Narrow"/>
          <w:sz w:val="22"/>
        </w:rPr>
      </w:pPr>
    </w:p>
    <w:p w:rsidR="00DF6E3A" w:rsidRPr="00043DC1" w:rsidRDefault="00DF6E3A" w:rsidP="00DF6E3A">
      <w:pPr>
        <w:rPr>
          <w:rFonts w:ascii="Arial Narrow" w:hAnsi="Arial Narrow"/>
          <w:sz w:val="22"/>
        </w:rPr>
      </w:pPr>
      <w:r w:rsidRPr="00043DC1">
        <w:rPr>
          <w:rFonts w:ascii="Arial Narrow" w:hAnsi="Arial Narrow"/>
          <w:sz w:val="22"/>
        </w:rPr>
        <w:t>De plus, nous comprenons qu’une garantie de bonne exécution est exigée en vertu des conditions du Marché.</w:t>
      </w:r>
    </w:p>
    <w:p w:rsidR="00DF6E3A" w:rsidRPr="00043DC1" w:rsidRDefault="00DF6E3A" w:rsidP="00DF6E3A">
      <w:pPr>
        <w:rPr>
          <w:rFonts w:ascii="Arial Narrow" w:hAnsi="Arial Narrow"/>
          <w:sz w:val="22"/>
        </w:rPr>
      </w:pPr>
    </w:p>
    <w:p w:rsidR="00DF6E3A" w:rsidRPr="00043DC1" w:rsidRDefault="00DF6E3A" w:rsidP="00DF6E3A">
      <w:pPr>
        <w:rPr>
          <w:rFonts w:ascii="Arial Narrow" w:hAnsi="Arial Narrow"/>
          <w:sz w:val="22"/>
        </w:rPr>
      </w:pPr>
      <w:r w:rsidRPr="00043DC1">
        <w:rPr>
          <w:rFonts w:ascii="Arial Narrow" w:hAnsi="Arial Narrow"/>
          <w:sz w:val="22"/>
        </w:rPr>
        <w:t xml:space="preserve">A la demande de l’Entrepreneur, nous _________________ </w:t>
      </w:r>
      <w:r w:rsidRPr="00043DC1">
        <w:rPr>
          <w:rFonts w:ascii="Arial Narrow" w:hAnsi="Arial Narrow"/>
          <w:sz w:val="18"/>
        </w:rPr>
        <w:t>[</w:t>
      </w:r>
      <w:r w:rsidRPr="00043DC1">
        <w:rPr>
          <w:rFonts w:ascii="Arial Narrow" w:hAnsi="Arial Narrow"/>
          <w:i/>
          <w:sz w:val="18"/>
        </w:rPr>
        <w:t>nom de la banque</w:t>
      </w:r>
      <w:r w:rsidRPr="00043DC1">
        <w:rPr>
          <w:rFonts w:ascii="Arial Narrow" w:hAnsi="Arial Narrow"/>
          <w:sz w:val="18"/>
        </w:rPr>
        <w:t>]</w:t>
      </w:r>
      <w:r w:rsidRPr="00043DC1">
        <w:rPr>
          <w:rFonts w:ascii="Arial Narrow" w:hAnsi="Arial Narrow"/>
          <w:sz w:val="22"/>
        </w:rPr>
        <w:t xml:space="preserve"> nous engageons par la présente, sans réserve et irrévocablement, à vous payer à première demande, toutes sommes d’argent que vous pourriez réclamer dans la limite de _____________ </w:t>
      </w:r>
      <w:r w:rsidRPr="00043DC1">
        <w:rPr>
          <w:rFonts w:ascii="Arial Narrow" w:hAnsi="Arial Narrow"/>
          <w:sz w:val="18"/>
        </w:rPr>
        <w:t>[</w:t>
      </w:r>
      <w:r w:rsidRPr="00043DC1">
        <w:rPr>
          <w:rFonts w:ascii="Arial Narrow" w:hAnsi="Arial Narrow"/>
          <w:i/>
          <w:sz w:val="18"/>
        </w:rPr>
        <w:t>Insérer la somme en chiffres</w:t>
      </w:r>
      <w:r w:rsidRPr="00043DC1">
        <w:rPr>
          <w:rFonts w:ascii="Arial Narrow" w:hAnsi="Arial Narrow"/>
          <w:sz w:val="18"/>
        </w:rPr>
        <w:t>]</w:t>
      </w:r>
      <w:r w:rsidRPr="00043DC1">
        <w:rPr>
          <w:rFonts w:ascii="Arial Narrow" w:hAnsi="Arial Narrow"/>
          <w:sz w:val="22"/>
        </w:rPr>
        <w:t xml:space="preserve"> ____________</w:t>
      </w:r>
      <w:proofErr w:type="gramStart"/>
      <w:r w:rsidRPr="00043DC1">
        <w:rPr>
          <w:rFonts w:ascii="Arial Narrow" w:hAnsi="Arial Narrow"/>
          <w:sz w:val="22"/>
        </w:rPr>
        <w:t>_</w:t>
      </w:r>
      <w:r w:rsidRPr="00043DC1">
        <w:rPr>
          <w:rFonts w:ascii="Arial Narrow" w:hAnsi="Arial Narrow"/>
          <w:sz w:val="18"/>
        </w:rPr>
        <w:t>[</w:t>
      </w:r>
      <w:proofErr w:type="gramEnd"/>
      <w:r w:rsidRPr="00043DC1">
        <w:rPr>
          <w:rFonts w:ascii="Arial Narrow" w:hAnsi="Arial Narrow"/>
          <w:i/>
          <w:sz w:val="18"/>
        </w:rPr>
        <w:t>Insérer la somme en lettres</w:t>
      </w:r>
      <w:r w:rsidRPr="00043DC1">
        <w:rPr>
          <w:rFonts w:ascii="Arial Narrow" w:hAnsi="Arial Narrow"/>
          <w:sz w:val="18"/>
        </w:rPr>
        <w:t>]</w:t>
      </w:r>
      <w:r w:rsidRPr="00043DC1">
        <w:rPr>
          <w:rFonts w:ascii="Arial Narrow" w:hAnsi="Arial Narrow"/>
          <w:sz w:val="22"/>
          <w:vertAlign w:val="superscript"/>
        </w:rPr>
        <w:footnoteReference w:id="2"/>
      </w:r>
      <w:r w:rsidRPr="00043DC1">
        <w:rPr>
          <w:rFonts w:ascii="Arial Narrow" w:hAnsi="Arial Narrow"/>
          <w:sz w:val="22"/>
        </w:rPr>
        <w:t xml:space="preserve">.  Votre demande en paiement doit être accompagnée d’une déclaration attestant que le Titulaire ne se conforme pas aux conditions du Marché, sans que vous ayez à prouver ou à donner les raisons ou le motif de votre demande ou du montant indiqué dans votre demande. </w:t>
      </w:r>
    </w:p>
    <w:p w:rsidR="00DF6E3A" w:rsidRPr="00043DC1" w:rsidRDefault="00DF6E3A" w:rsidP="00DF6E3A">
      <w:pPr>
        <w:rPr>
          <w:rFonts w:ascii="Arial Narrow" w:hAnsi="Arial Narrow"/>
          <w:sz w:val="22"/>
        </w:rPr>
      </w:pPr>
    </w:p>
    <w:p w:rsidR="00DF6E3A" w:rsidRPr="00043DC1" w:rsidRDefault="00DF6E3A" w:rsidP="00DF6E3A">
      <w:pPr>
        <w:rPr>
          <w:rFonts w:ascii="Arial Narrow" w:hAnsi="Arial Narrow"/>
          <w:sz w:val="22"/>
        </w:rPr>
      </w:pPr>
      <w:r w:rsidRPr="00043DC1">
        <w:rPr>
          <w:rFonts w:ascii="Arial Narrow" w:hAnsi="Arial Narrow"/>
          <w:sz w:val="22"/>
        </w:rPr>
        <w:t xml:space="preserve">La présente garantie expire au plus tard le  __________  ___________ 2____, </w:t>
      </w:r>
      <w:r w:rsidRPr="00043DC1">
        <w:rPr>
          <w:rFonts w:ascii="Arial Narrow" w:hAnsi="Arial Narrow"/>
          <w:sz w:val="22"/>
          <w:vertAlign w:val="superscript"/>
        </w:rPr>
        <w:footnoteReference w:id="3"/>
      </w:r>
      <w:r w:rsidRPr="00043DC1">
        <w:rPr>
          <w:rFonts w:ascii="Arial Narrow" w:hAnsi="Arial Narrow"/>
          <w:sz w:val="22"/>
        </w:rPr>
        <w:t xml:space="preserve"> et toute demande de paiement doit être reçue au plus tard à cette date.</w:t>
      </w:r>
    </w:p>
    <w:p w:rsidR="00DF6E3A" w:rsidRPr="00043DC1" w:rsidRDefault="00DF6E3A" w:rsidP="00DF6E3A">
      <w:pPr>
        <w:rPr>
          <w:rFonts w:ascii="Arial Narrow" w:hAnsi="Arial Narrow"/>
          <w:sz w:val="22"/>
        </w:rPr>
      </w:pPr>
    </w:p>
    <w:p w:rsidR="00DF6E3A" w:rsidRPr="00043DC1" w:rsidRDefault="00DF6E3A" w:rsidP="00EF78F3">
      <w:pPr>
        <w:rPr>
          <w:rFonts w:ascii="Arial Narrow" w:hAnsi="Arial Narrow"/>
          <w:sz w:val="22"/>
        </w:rPr>
      </w:pPr>
      <w:r w:rsidRPr="00043DC1">
        <w:rPr>
          <w:rFonts w:ascii="Arial Narrow" w:hAnsi="Arial Narrow"/>
          <w:sz w:val="22"/>
        </w:rPr>
        <w:t xml:space="preserve">La présente garantie doit être établie en conformité avec l’Acte Uniforme OHADA </w:t>
      </w:r>
      <w:r w:rsidR="00FE74D7" w:rsidRPr="00043DC1">
        <w:rPr>
          <w:rFonts w:ascii="Arial Narrow" w:hAnsi="Arial Narrow"/>
          <w:sz w:val="22"/>
        </w:rPr>
        <w:t>révisé du 15 décembre 2010 portant organisation des sûretés (JO OHADA n° 22 du 15 février 2011) dont les articles 40 et 41</w:t>
      </w:r>
      <w:r w:rsidRPr="00043DC1">
        <w:rPr>
          <w:rFonts w:ascii="Arial Narrow" w:hAnsi="Arial Narrow"/>
          <w:sz w:val="22"/>
        </w:rPr>
        <w:t xml:space="preserve"> sont respectivement relatifs aux règles de formation de la lettre de garantie et à ses mentions obligatoires.</w:t>
      </w:r>
    </w:p>
    <w:p w:rsidR="00DF6E3A" w:rsidRPr="00043DC1" w:rsidRDefault="00DF6E3A" w:rsidP="00DF6E3A">
      <w:pPr>
        <w:rPr>
          <w:rFonts w:ascii="Arial Narrow" w:hAnsi="Arial Narrow"/>
          <w:sz w:val="22"/>
        </w:rPr>
      </w:pPr>
      <w:r w:rsidRPr="00043DC1">
        <w:rPr>
          <w:rFonts w:ascii="Arial Narrow" w:hAnsi="Arial Narrow"/>
          <w:sz w:val="22"/>
        </w:rPr>
        <w:t>___________________</w:t>
      </w:r>
    </w:p>
    <w:p w:rsidR="00DF6E3A" w:rsidRPr="00043DC1" w:rsidRDefault="00DF6E3A" w:rsidP="00DF6E3A">
      <w:pPr>
        <w:rPr>
          <w:rFonts w:ascii="Arial Narrow" w:hAnsi="Arial Narrow"/>
          <w:sz w:val="22"/>
        </w:rPr>
      </w:pPr>
      <w:r w:rsidRPr="00043DC1">
        <w:rPr>
          <w:rFonts w:ascii="Arial Narrow" w:hAnsi="Arial Narrow"/>
          <w:sz w:val="22"/>
        </w:rPr>
        <w:t>[Signature]</w:t>
      </w:r>
    </w:p>
    <w:p w:rsidR="00DF6E3A" w:rsidRPr="00043DC1" w:rsidRDefault="00DF6E3A" w:rsidP="00DF6E3A">
      <w:pPr>
        <w:rPr>
          <w:rFonts w:ascii="Arial Narrow" w:hAnsi="Arial Narrow"/>
          <w:sz w:val="22"/>
        </w:rPr>
      </w:pPr>
    </w:p>
    <w:p w:rsidR="00DF6E3A" w:rsidRPr="00EF78F3" w:rsidRDefault="00DF6E3A" w:rsidP="00DF6E3A">
      <w:pPr>
        <w:rPr>
          <w:rFonts w:ascii="Arial Narrow" w:hAnsi="Arial Narrow"/>
          <w:i/>
          <w:sz w:val="22"/>
        </w:rPr>
      </w:pPr>
      <w:r w:rsidRPr="00043DC1">
        <w:rPr>
          <w:rFonts w:ascii="Arial Narrow" w:hAnsi="Arial Narrow"/>
          <w:sz w:val="22"/>
        </w:rPr>
        <w:t>Note : Le texte en italiques doit être retiré du document final ; il est fourni à titre indicatif en vue de faciliter la préparation du document</w:t>
      </w:r>
      <w:r w:rsidRPr="00043DC1">
        <w:rPr>
          <w:rFonts w:ascii="Arial Narrow" w:hAnsi="Arial Narrow"/>
          <w:i/>
          <w:sz w:val="22"/>
        </w:rPr>
        <w:t>.</w:t>
      </w:r>
    </w:p>
    <w:p w:rsidR="00DF6E3A" w:rsidRPr="00EF78F3" w:rsidRDefault="00DF6E3A" w:rsidP="00EF78F3">
      <w:pPr>
        <w:tabs>
          <w:tab w:val="right" w:pos="9000"/>
        </w:tabs>
        <w:rPr>
          <w:rFonts w:ascii="Arial Narrow" w:hAnsi="Arial Narrow"/>
          <w:sz w:val="22"/>
          <w:u w:val="single"/>
        </w:rPr>
      </w:pPr>
      <w:r w:rsidRPr="00043DC1">
        <w:rPr>
          <w:rFonts w:ascii="Arial Narrow" w:hAnsi="Arial Narrow"/>
          <w:sz w:val="22"/>
          <w:u w:val="single"/>
        </w:rPr>
        <w:tab/>
      </w:r>
    </w:p>
    <w:p w:rsidR="00DF6E3A" w:rsidRPr="00043DC1" w:rsidRDefault="00DF6E3A" w:rsidP="00DF6E3A">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Arial Narrow" w:hAnsi="Arial Narrow"/>
          <w:sz w:val="22"/>
          <w:lang w:val="fr-FR"/>
        </w:rPr>
      </w:pPr>
      <w:r w:rsidRPr="00043DC1">
        <w:rPr>
          <w:rFonts w:ascii="Arial Narrow" w:hAnsi="Arial Narrow"/>
          <w:sz w:val="22"/>
          <w:lang w:val="fr-FR"/>
        </w:rPr>
        <w:t>En date du _______________________________ jour de ________________________.</w:t>
      </w:r>
    </w:p>
    <w:p w:rsidR="00DF6E3A" w:rsidRPr="00EF78F3" w:rsidRDefault="00DF6E3A" w:rsidP="00EF78F3">
      <w:pPr>
        <w:jc w:val="center"/>
        <w:rPr>
          <w:rFonts w:ascii="Arial Narrow" w:hAnsi="Arial Narrow"/>
          <w:b/>
          <w:sz w:val="36"/>
          <w:szCs w:val="40"/>
        </w:rPr>
      </w:pPr>
      <w:r w:rsidRPr="00043DC1">
        <w:rPr>
          <w:rFonts w:ascii="Arial Narrow" w:hAnsi="Arial Narrow"/>
          <w:i/>
          <w:sz w:val="22"/>
        </w:rPr>
        <w:br w:type="page"/>
      </w:r>
      <w:bookmarkStart w:id="1005" w:name="_Toc156372779"/>
      <w:bookmarkStart w:id="1006" w:name="_Toc156372185"/>
      <w:bookmarkStart w:id="1007" w:name="_Toc153853278"/>
      <w:bookmarkStart w:id="1008" w:name="_Toc161649146"/>
      <w:r w:rsidRPr="00EF78F3">
        <w:rPr>
          <w:rFonts w:ascii="Arial Narrow" w:hAnsi="Arial Narrow"/>
          <w:b/>
          <w:sz w:val="36"/>
          <w:szCs w:val="40"/>
        </w:rPr>
        <w:lastRenderedPageBreak/>
        <w:t>Modèle de garantie de remboursement d’avance (garantie bancaire)</w:t>
      </w:r>
      <w:bookmarkEnd w:id="1005"/>
      <w:bookmarkEnd w:id="1006"/>
    </w:p>
    <w:p w:rsidR="00DF6E3A" w:rsidRPr="00043DC1" w:rsidRDefault="00DF6E3A" w:rsidP="00DF6E3A">
      <w:pPr>
        <w:rPr>
          <w:rFonts w:ascii="Arial Narrow" w:hAnsi="Arial Narrow"/>
          <w:sz w:val="22"/>
        </w:rPr>
      </w:pPr>
    </w:p>
    <w:p w:rsidR="00DF6E3A" w:rsidRPr="00043DC1" w:rsidRDefault="00DF6E3A" w:rsidP="00DF6E3A">
      <w:pPr>
        <w:pStyle w:val="Pieddepage"/>
        <w:tabs>
          <w:tab w:val="right" w:pos="9000"/>
        </w:tabs>
        <w:ind w:left="5220"/>
        <w:rPr>
          <w:rFonts w:ascii="Arial Narrow" w:hAnsi="Arial Narrow"/>
          <w:sz w:val="18"/>
        </w:rPr>
      </w:pPr>
      <w:r w:rsidRPr="00043DC1">
        <w:rPr>
          <w:rFonts w:ascii="Arial Narrow" w:hAnsi="Arial Narrow"/>
          <w:sz w:val="18"/>
        </w:rPr>
        <w:t xml:space="preserve">Date : </w:t>
      </w:r>
      <w:r w:rsidRPr="00043DC1">
        <w:rPr>
          <w:rFonts w:ascii="Arial Narrow" w:hAnsi="Arial Narrow"/>
          <w:sz w:val="18"/>
        </w:rPr>
        <w:tab/>
        <w:t>___________________________</w:t>
      </w:r>
    </w:p>
    <w:p w:rsidR="00DF6E3A" w:rsidRPr="00043DC1" w:rsidRDefault="00DF6E3A" w:rsidP="00DF6E3A">
      <w:pPr>
        <w:tabs>
          <w:tab w:val="right" w:pos="9000"/>
        </w:tabs>
        <w:ind w:left="5220"/>
        <w:rPr>
          <w:rFonts w:ascii="Arial Narrow" w:hAnsi="Arial Narrow"/>
          <w:sz w:val="22"/>
        </w:rPr>
      </w:pPr>
      <w:r w:rsidRPr="00043DC1">
        <w:rPr>
          <w:rFonts w:ascii="Arial Narrow" w:hAnsi="Arial Narrow"/>
          <w:sz w:val="22"/>
        </w:rPr>
        <w:t>Appel d’offres n</w:t>
      </w:r>
      <w:r w:rsidRPr="00043DC1">
        <w:rPr>
          <w:rFonts w:ascii="Arial Narrow" w:hAnsi="Arial Narrow"/>
          <w:sz w:val="22"/>
          <w:vertAlign w:val="superscript"/>
        </w:rPr>
        <w:t>o</w:t>
      </w:r>
      <w:r w:rsidRPr="00043DC1">
        <w:rPr>
          <w:rFonts w:ascii="Arial Narrow" w:hAnsi="Arial Narrow"/>
          <w:sz w:val="22"/>
        </w:rPr>
        <w:t xml:space="preserve"> : </w:t>
      </w:r>
      <w:r w:rsidRPr="00043DC1">
        <w:rPr>
          <w:rFonts w:ascii="Arial Narrow" w:hAnsi="Arial Narrow"/>
          <w:sz w:val="22"/>
        </w:rPr>
        <w:tab/>
        <w:t>_____________</w:t>
      </w:r>
    </w:p>
    <w:p w:rsidR="00DF6E3A" w:rsidRPr="00043DC1" w:rsidRDefault="00DF6E3A" w:rsidP="00DF6E3A">
      <w:pPr>
        <w:rPr>
          <w:rFonts w:ascii="Arial Narrow" w:hAnsi="Arial Narrow"/>
          <w:sz w:val="20"/>
        </w:rPr>
      </w:pPr>
    </w:p>
    <w:p w:rsidR="00DF6E3A" w:rsidRPr="00043DC1" w:rsidRDefault="00DF6E3A" w:rsidP="00DF6E3A">
      <w:pPr>
        <w:spacing w:after="200"/>
        <w:rPr>
          <w:rFonts w:ascii="Arial Narrow" w:hAnsi="Arial Narrow"/>
          <w:sz w:val="22"/>
        </w:rPr>
      </w:pPr>
      <w:r w:rsidRPr="00043DC1">
        <w:rPr>
          <w:rFonts w:ascii="Arial Narrow" w:hAnsi="Arial Narrow"/>
          <w:sz w:val="22"/>
        </w:rPr>
        <w:t xml:space="preserve">_____________________________ </w:t>
      </w:r>
      <w:r w:rsidRPr="00043DC1">
        <w:rPr>
          <w:rFonts w:ascii="Arial Narrow" w:hAnsi="Arial Narrow"/>
          <w:sz w:val="18"/>
        </w:rPr>
        <w:t>[</w:t>
      </w:r>
      <w:r w:rsidRPr="00043DC1">
        <w:rPr>
          <w:rFonts w:ascii="Arial Narrow" w:hAnsi="Arial Narrow"/>
          <w:i/>
          <w:sz w:val="18"/>
        </w:rPr>
        <w:t>nom de la banque et adresse de la banque d’émission</w:t>
      </w:r>
      <w:r w:rsidRPr="00043DC1">
        <w:rPr>
          <w:rFonts w:ascii="Arial Narrow" w:hAnsi="Arial Narrow"/>
          <w:sz w:val="18"/>
        </w:rPr>
        <w:t>]</w:t>
      </w:r>
    </w:p>
    <w:p w:rsidR="00DF6E3A" w:rsidRPr="00043DC1" w:rsidRDefault="00DF6E3A" w:rsidP="00DF6E3A">
      <w:pPr>
        <w:spacing w:after="200"/>
        <w:rPr>
          <w:rFonts w:ascii="Arial Narrow" w:hAnsi="Arial Narrow"/>
          <w:sz w:val="22"/>
        </w:rPr>
      </w:pPr>
      <w:r w:rsidRPr="00043DC1">
        <w:rPr>
          <w:rFonts w:ascii="Arial Narrow" w:hAnsi="Arial Narrow"/>
          <w:b/>
          <w:sz w:val="22"/>
        </w:rPr>
        <w:t>Bénéficiaire :</w:t>
      </w:r>
      <w:r w:rsidRPr="00043DC1">
        <w:rPr>
          <w:rFonts w:ascii="Arial Narrow" w:hAnsi="Arial Narrow"/>
          <w:sz w:val="22"/>
        </w:rPr>
        <w:t xml:space="preserve"> __________________ </w:t>
      </w:r>
      <w:r w:rsidRPr="00043DC1">
        <w:rPr>
          <w:rFonts w:ascii="Arial Narrow" w:hAnsi="Arial Narrow"/>
          <w:sz w:val="18"/>
        </w:rPr>
        <w:t>[</w:t>
      </w:r>
      <w:r w:rsidRPr="00043DC1">
        <w:rPr>
          <w:rFonts w:ascii="Arial Narrow" w:hAnsi="Arial Narrow"/>
          <w:i/>
          <w:sz w:val="18"/>
        </w:rPr>
        <w:t>nom et adresse du Maître d’Ouvrage</w:t>
      </w:r>
      <w:r w:rsidRPr="00043DC1">
        <w:rPr>
          <w:rFonts w:ascii="Arial Narrow" w:hAnsi="Arial Narrow"/>
          <w:sz w:val="18"/>
        </w:rPr>
        <w:t>]</w:t>
      </w:r>
    </w:p>
    <w:p w:rsidR="00DF6E3A" w:rsidRPr="00043DC1" w:rsidRDefault="00DF6E3A" w:rsidP="00DF6E3A">
      <w:pPr>
        <w:spacing w:after="200"/>
        <w:rPr>
          <w:rFonts w:ascii="Arial Narrow" w:hAnsi="Arial Narrow"/>
          <w:sz w:val="22"/>
        </w:rPr>
      </w:pPr>
      <w:r w:rsidRPr="00043DC1">
        <w:rPr>
          <w:rFonts w:ascii="Arial Narrow" w:hAnsi="Arial Narrow"/>
          <w:b/>
          <w:sz w:val="22"/>
        </w:rPr>
        <w:t>Date :</w:t>
      </w:r>
      <w:r w:rsidRPr="00043DC1">
        <w:rPr>
          <w:rFonts w:ascii="Arial Narrow" w:hAnsi="Arial Narrow"/>
          <w:sz w:val="22"/>
        </w:rPr>
        <w:t xml:space="preserve"> _______________</w:t>
      </w:r>
    </w:p>
    <w:p w:rsidR="00DF6E3A" w:rsidRPr="00043DC1" w:rsidRDefault="00DF6E3A" w:rsidP="00DF6E3A">
      <w:pPr>
        <w:spacing w:after="200"/>
        <w:rPr>
          <w:rFonts w:ascii="Arial Narrow" w:hAnsi="Arial Narrow"/>
          <w:sz w:val="22"/>
        </w:rPr>
      </w:pPr>
      <w:r w:rsidRPr="00043DC1">
        <w:rPr>
          <w:rFonts w:ascii="Arial Narrow" w:hAnsi="Arial Narrow"/>
          <w:b/>
          <w:sz w:val="22"/>
        </w:rPr>
        <w:t>Garantie de restitution d’avance no. :</w:t>
      </w:r>
      <w:r w:rsidRPr="00043DC1">
        <w:rPr>
          <w:rFonts w:ascii="Arial Narrow" w:hAnsi="Arial Narrow"/>
          <w:sz w:val="22"/>
        </w:rPr>
        <w:t xml:space="preserve"> ________________</w:t>
      </w:r>
    </w:p>
    <w:p w:rsidR="00DF6E3A" w:rsidRPr="00043DC1" w:rsidRDefault="00DF6E3A" w:rsidP="00DF6E3A">
      <w:pPr>
        <w:spacing w:after="200"/>
        <w:rPr>
          <w:rFonts w:ascii="Arial Narrow" w:hAnsi="Arial Narrow"/>
          <w:sz w:val="22"/>
        </w:rPr>
      </w:pPr>
      <w:r w:rsidRPr="00043DC1">
        <w:rPr>
          <w:rFonts w:ascii="Arial Narrow" w:hAnsi="Arial Narrow"/>
          <w:sz w:val="22"/>
        </w:rPr>
        <w:t xml:space="preserve">Nous avons été informés que ____________________ </w:t>
      </w:r>
      <w:r w:rsidRPr="00043DC1">
        <w:rPr>
          <w:rFonts w:ascii="Arial Narrow" w:hAnsi="Arial Narrow"/>
          <w:sz w:val="18"/>
        </w:rPr>
        <w:t>[</w:t>
      </w:r>
      <w:r w:rsidRPr="00043DC1">
        <w:rPr>
          <w:rFonts w:ascii="Arial Narrow" w:hAnsi="Arial Narrow"/>
          <w:i/>
          <w:sz w:val="18"/>
        </w:rPr>
        <w:t>nom de l’Entrepreneur</w:t>
      </w:r>
      <w:r w:rsidRPr="00043DC1">
        <w:rPr>
          <w:rFonts w:ascii="Arial Narrow" w:hAnsi="Arial Narrow"/>
          <w:sz w:val="18"/>
        </w:rPr>
        <w:t>]</w:t>
      </w:r>
      <w:r w:rsidRPr="00043DC1">
        <w:rPr>
          <w:rFonts w:ascii="Arial Narrow" w:hAnsi="Arial Narrow"/>
          <w:sz w:val="22"/>
        </w:rPr>
        <w:t xml:space="preserve"> (ci-après dénommé « l’Entrepreneur ») a conclu avec vous le Marché no. ________________ </w:t>
      </w:r>
      <w:proofErr w:type="gramStart"/>
      <w:r w:rsidRPr="00043DC1">
        <w:rPr>
          <w:rFonts w:ascii="Arial Narrow" w:hAnsi="Arial Narrow"/>
          <w:sz w:val="22"/>
        </w:rPr>
        <w:t>en</w:t>
      </w:r>
      <w:proofErr w:type="gramEnd"/>
      <w:r w:rsidRPr="00043DC1">
        <w:rPr>
          <w:rFonts w:ascii="Arial Narrow" w:hAnsi="Arial Narrow"/>
          <w:sz w:val="22"/>
        </w:rPr>
        <w:t xml:space="preserve"> date du ______________ pour l’exécution _____________________  </w:t>
      </w:r>
      <w:r w:rsidRPr="00043DC1">
        <w:rPr>
          <w:rFonts w:ascii="Arial Narrow" w:hAnsi="Arial Narrow"/>
          <w:sz w:val="18"/>
        </w:rPr>
        <w:t>[</w:t>
      </w:r>
      <w:r w:rsidRPr="00043DC1">
        <w:rPr>
          <w:rFonts w:ascii="Arial Narrow" w:hAnsi="Arial Narrow"/>
          <w:i/>
          <w:sz w:val="18"/>
        </w:rPr>
        <w:t>nom du marché et description des travaux</w:t>
      </w:r>
      <w:r w:rsidRPr="00043DC1">
        <w:rPr>
          <w:rFonts w:ascii="Arial Narrow" w:hAnsi="Arial Narrow"/>
          <w:sz w:val="18"/>
        </w:rPr>
        <w:t>]</w:t>
      </w:r>
      <w:r w:rsidRPr="00043DC1">
        <w:rPr>
          <w:rFonts w:ascii="Arial Narrow" w:hAnsi="Arial Narrow"/>
          <w:sz w:val="22"/>
        </w:rPr>
        <w:t xml:space="preserve"> (ci-après dénommé « le Marché »).</w:t>
      </w:r>
    </w:p>
    <w:p w:rsidR="00DF6E3A" w:rsidRPr="00043DC1" w:rsidRDefault="00DF6E3A" w:rsidP="00DF6E3A">
      <w:pPr>
        <w:spacing w:after="200"/>
        <w:rPr>
          <w:rFonts w:ascii="Arial Narrow" w:hAnsi="Arial Narrow"/>
          <w:sz w:val="22"/>
        </w:rPr>
      </w:pPr>
      <w:r w:rsidRPr="00043DC1">
        <w:rPr>
          <w:rFonts w:ascii="Arial Narrow" w:hAnsi="Arial Narrow"/>
          <w:sz w:val="22"/>
        </w:rPr>
        <w:t xml:space="preserve">De plus, nous comprenons qu’en vertu des conditions du Marché, une avance au montant de ___________ </w:t>
      </w:r>
      <w:r w:rsidRPr="00043DC1">
        <w:rPr>
          <w:rFonts w:ascii="Arial Narrow" w:hAnsi="Arial Narrow"/>
          <w:sz w:val="18"/>
        </w:rPr>
        <w:t>[</w:t>
      </w:r>
      <w:r w:rsidRPr="00043DC1">
        <w:rPr>
          <w:rFonts w:ascii="Arial Narrow" w:hAnsi="Arial Narrow"/>
          <w:i/>
          <w:sz w:val="18"/>
        </w:rPr>
        <w:t>Insérer la somme en chiffres</w:t>
      </w:r>
      <w:r w:rsidRPr="00043DC1">
        <w:rPr>
          <w:rFonts w:ascii="Arial Narrow" w:hAnsi="Arial Narrow"/>
          <w:sz w:val="18"/>
        </w:rPr>
        <w:t>]</w:t>
      </w:r>
      <w:r w:rsidRPr="00043DC1">
        <w:rPr>
          <w:rFonts w:ascii="Arial Narrow" w:hAnsi="Arial Narrow"/>
          <w:sz w:val="22"/>
        </w:rPr>
        <w:t xml:space="preserve"> ____________</w:t>
      </w:r>
      <w:proofErr w:type="gramStart"/>
      <w:r w:rsidRPr="00043DC1">
        <w:rPr>
          <w:rFonts w:ascii="Arial Narrow" w:hAnsi="Arial Narrow"/>
          <w:sz w:val="22"/>
        </w:rPr>
        <w:t>_</w:t>
      </w:r>
      <w:r w:rsidRPr="00043DC1">
        <w:rPr>
          <w:rFonts w:ascii="Arial Narrow" w:hAnsi="Arial Narrow"/>
          <w:sz w:val="18"/>
        </w:rPr>
        <w:t>[</w:t>
      </w:r>
      <w:proofErr w:type="gramEnd"/>
      <w:r w:rsidRPr="00043DC1">
        <w:rPr>
          <w:rFonts w:ascii="Arial Narrow" w:hAnsi="Arial Narrow"/>
          <w:i/>
          <w:sz w:val="18"/>
        </w:rPr>
        <w:t>Insérer la somme en lettres</w:t>
      </w:r>
      <w:r w:rsidRPr="00043DC1">
        <w:rPr>
          <w:rFonts w:ascii="Arial Narrow" w:hAnsi="Arial Narrow"/>
          <w:sz w:val="18"/>
        </w:rPr>
        <w:t>]</w:t>
      </w:r>
      <w:r w:rsidRPr="00043DC1">
        <w:rPr>
          <w:rFonts w:ascii="Arial Narrow" w:hAnsi="Arial Narrow"/>
          <w:sz w:val="22"/>
        </w:rPr>
        <w:t xml:space="preserve"> est versée contre une garantie de restitution d’avance.</w:t>
      </w:r>
    </w:p>
    <w:p w:rsidR="00DF6E3A" w:rsidRPr="00043DC1" w:rsidRDefault="00DF6E3A" w:rsidP="00DF6E3A">
      <w:pPr>
        <w:spacing w:after="200"/>
        <w:rPr>
          <w:rFonts w:ascii="Arial Narrow" w:hAnsi="Arial Narrow"/>
          <w:sz w:val="22"/>
        </w:rPr>
      </w:pPr>
      <w:r w:rsidRPr="00043DC1">
        <w:rPr>
          <w:rFonts w:ascii="Arial Narrow" w:hAnsi="Arial Narrow"/>
          <w:sz w:val="22"/>
        </w:rPr>
        <w:t xml:space="preserve">A la demande de l’Entrepreneur, nous _________________ </w:t>
      </w:r>
      <w:r w:rsidRPr="00043DC1">
        <w:rPr>
          <w:rFonts w:ascii="Arial Narrow" w:hAnsi="Arial Narrow"/>
          <w:sz w:val="18"/>
        </w:rPr>
        <w:t>[</w:t>
      </w:r>
      <w:r w:rsidRPr="00043DC1">
        <w:rPr>
          <w:rFonts w:ascii="Arial Narrow" w:hAnsi="Arial Narrow"/>
          <w:i/>
          <w:sz w:val="18"/>
        </w:rPr>
        <w:t>nom de la banque</w:t>
      </w:r>
      <w:r w:rsidRPr="00043DC1">
        <w:rPr>
          <w:rFonts w:ascii="Arial Narrow" w:hAnsi="Arial Narrow"/>
          <w:sz w:val="18"/>
        </w:rPr>
        <w:t>]</w:t>
      </w:r>
      <w:r w:rsidRPr="00043DC1">
        <w:rPr>
          <w:rFonts w:ascii="Arial Narrow" w:hAnsi="Arial Narrow"/>
          <w:sz w:val="22"/>
        </w:rPr>
        <w:t xml:space="preserve"> nous engageons par la présente, sans réserve et irrévocablement, à vous payer à première demande, toutes sommes d’argent que vous pourriez réclamer dans la limite de _____________ </w:t>
      </w:r>
      <w:r w:rsidRPr="00043DC1">
        <w:rPr>
          <w:rFonts w:ascii="Arial Narrow" w:hAnsi="Arial Narrow"/>
          <w:sz w:val="18"/>
        </w:rPr>
        <w:t>[</w:t>
      </w:r>
      <w:r w:rsidRPr="00043DC1">
        <w:rPr>
          <w:rFonts w:ascii="Arial Narrow" w:hAnsi="Arial Narrow"/>
          <w:i/>
          <w:sz w:val="18"/>
        </w:rPr>
        <w:t>Insérer la somme en chiffres</w:t>
      </w:r>
      <w:r w:rsidRPr="00043DC1">
        <w:rPr>
          <w:rFonts w:ascii="Arial Narrow" w:hAnsi="Arial Narrow"/>
          <w:sz w:val="18"/>
        </w:rPr>
        <w:t>]</w:t>
      </w:r>
      <w:r w:rsidRPr="00043DC1">
        <w:rPr>
          <w:rFonts w:ascii="Arial Narrow" w:hAnsi="Arial Narrow"/>
          <w:sz w:val="22"/>
        </w:rPr>
        <w:t xml:space="preserve"> ____________</w:t>
      </w:r>
      <w:proofErr w:type="gramStart"/>
      <w:r w:rsidRPr="00043DC1">
        <w:rPr>
          <w:rFonts w:ascii="Arial Narrow" w:hAnsi="Arial Narrow"/>
          <w:sz w:val="22"/>
        </w:rPr>
        <w:t>_</w:t>
      </w:r>
      <w:r w:rsidRPr="00043DC1">
        <w:rPr>
          <w:rFonts w:ascii="Arial Narrow" w:hAnsi="Arial Narrow"/>
          <w:sz w:val="18"/>
        </w:rPr>
        <w:t>[</w:t>
      </w:r>
      <w:proofErr w:type="gramEnd"/>
      <w:r w:rsidRPr="00043DC1">
        <w:rPr>
          <w:rFonts w:ascii="Arial Narrow" w:hAnsi="Arial Narrow"/>
          <w:i/>
          <w:sz w:val="18"/>
        </w:rPr>
        <w:t>Insérer la somme en lettres</w:t>
      </w:r>
      <w:r w:rsidRPr="00043DC1">
        <w:rPr>
          <w:rFonts w:ascii="Arial Narrow" w:hAnsi="Arial Narrow"/>
          <w:sz w:val="18"/>
        </w:rPr>
        <w:t>]</w:t>
      </w:r>
      <w:r w:rsidRPr="00043DC1">
        <w:rPr>
          <w:rStyle w:val="Appelnotedebasdep"/>
          <w:rFonts w:ascii="Arial Narrow" w:hAnsi="Arial Narrow"/>
          <w:sz w:val="22"/>
        </w:rPr>
        <w:footnoteReference w:id="4"/>
      </w:r>
      <w:r w:rsidRPr="00043DC1">
        <w:rPr>
          <w:rFonts w:ascii="Arial Narrow" w:hAnsi="Arial Narrow"/>
          <w:sz w:val="22"/>
        </w:rPr>
        <w:t>.  Votre demande en paiement doit être accompagnée d’une déclaration attestant que l’Entrepreneur ne se conforme pas aux conditions du Marché parce qu’il a utilisé l’avance à d’autres fins que l’exécution des travaux.</w:t>
      </w:r>
    </w:p>
    <w:p w:rsidR="00DF6E3A" w:rsidRPr="00043DC1" w:rsidRDefault="00DF6E3A" w:rsidP="00DF6E3A">
      <w:pPr>
        <w:spacing w:after="200"/>
        <w:rPr>
          <w:rFonts w:ascii="Arial Narrow" w:hAnsi="Arial Narrow"/>
          <w:sz w:val="22"/>
        </w:rPr>
      </w:pPr>
      <w:r w:rsidRPr="00043DC1">
        <w:rPr>
          <w:rFonts w:ascii="Arial Narrow" w:hAnsi="Arial Narrow"/>
          <w:sz w:val="22"/>
        </w:rPr>
        <w:t xml:space="preserve">Toute demande et paiement au titre de la présente garantie est conditionnelle à la réception par l’Entrepreneur de l’avance mentionnée plus haut dans son compte portant le numéro ______________ à __________________ </w:t>
      </w:r>
      <w:r w:rsidRPr="00043DC1">
        <w:rPr>
          <w:rFonts w:ascii="Arial Narrow" w:hAnsi="Arial Narrow"/>
          <w:sz w:val="18"/>
        </w:rPr>
        <w:t>[</w:t>
      </w:r>
      <w:r w:rsidRPr="00043DC1">
        <w:rPr>
          <w:rFonts w:ascii="Arial Narrow" w:hAnsi="Arial Narrow"/>
          <w:i/>
          <w:sz w:val="18"/>
        </w:rPr>
        <w:t>nom et adresse de la banque</w:t>
      </w:r>
      <w:r w:rsidRPr="00043DC1">
        <w:rPr>
          <w:rFonts w:ascii="Arial Narrow" w:hAnsi="Arial Narrow"/>
          <w:sz w:val="18"/>
        </w:rPr>
        <w:t>]</w:t>
      </w:r>
      <w:r w:rsidRPr="00043DC1">
        <w:rPr>
          <w:rFonts w:ascii="Arial Narrow" w:hAnsi="Arial Narrow"/>
          <w:sz w:val="22"/>
        </w:rPr>
        <w:t>.</w:t>
      </w:r>
    </w:p>
    <w:p w:rsidR="00DF6E3A" w:rsidRPr="00043DC1" w:rsidRDefault="00DF6E3A" w:rsidP="00DF6E3A">
      <w:pPr>
        <w:spacing w:after="200"/>
        <w:rPr>
          <w:rFonts w:ascii="Arial Narrow" w:hAnsi="Arial Narrow"/>
          <w:sz w:val="22"/>
        </w:rPr>
      </w:pPr>
      <w:r w:rsidRPr="00043DC1">
        <w:rPr>
          <w:rFonts w:ascii="Arial Narrow" w:hAnsi="Arial Narrow"/>
          <w:sz w:val="22"/>
        </w:rPr>
        <w:t>La présente garantie expire au plus tard le _________  ___________ 2____</w:t>
      </w:r>
      <w:r w:rsidRPr="00043DC1">
        <w:rPr>
          <w:rStyle w:val="Appelnotedebasdep"/>
          <w:rFonts w:ascii="Arial Narrow" w:hAnsi="Arial Narrow"/>
          <w:sz w:val="22"/>
        </w:rPr>
        <w:footnoteReference w:id="5"/>
      </w:r>
      <w:r w:rsidRPr="00043DC1">
        <w:rPr>
          <w:rFonts w:ascii="Arial Narrow" w:hAnsi="Arial Narrow"/>
          <w:sz w:val="22"/>
        </w:rPr>
        <w:t xml:space="preserve"> et toute demande de paiement doit être reçue au plus tard à cette date.</w:t>
      </w:r>
    </w:p>
    <w:p w:rsidR="00DF6E3A" w:rsidRPr="00043DC1" w:rsidRDefault="00DF6E3A" w:rsidP="00DF6E3A">
      <w:pPr>
        <w:rPr>
          <w:rFonts w:ascii="Arial Narrow" w:hAnsi="Arial Narrow"/>
          <w:sz w:val="22"/>
        </w:rPr>
      </w:pPr>
      <w:r w:rsidRPr="00043DC1">
        <w:rPr>
          <w:rFonts w:ascii="Arial Narrow" w:hAnsi="Arial Narrow"/>
          <w:sz w:val="22"/>
        </w:rPr>
        <w:t xml:space="preserve">La présente garantie doit être établie en conformité avec l’Acte Uniforme OHADA </w:t>
      </w:r>
      <w:r w:rsidR="00FE74D7" w:rsidRPr="00043DC1">
        <w:rPr>
          <w:rFonts w:ascii="Arial Narrow" w:hAnsi="Arial Narrow"/>
          <w:sz w:val="22"/>
        </w:rPr>
        <w:t xml:space="preserve">révisé du 15 décembre 2010 portant organisation des sûretés (JO OHADA n° 22 du 15 février 2011) dont les articles 40 et 41 </w:t>
      </w:r>
      <w:r w:rsidRPr="00043DC1">
        <w:rPr>
          <w:rFonts w:ascii="Arial Narrow" w:hAnsi="Arial Narrow"/>
          <w:sz w:val="22"/>
        </w:rPr>
        <w:t>sont respectivement relatifs aux règles de formation de la lettre de garantie et à ses mentions obligatoires.</w:t>
      </w:r>
    </w:p>
    <w:p w:rsidR="00DF6E3A" w:rsidRPr="00043DC1" w:rsidRDefault="00DF6E3A" w:rsidP="00DF6E3A">
      <w:pPr>
        <w:rPr>
          <w:rFonts w:ascii="Arial Narrow" w:hAnsi="Arial Narrow"/>
          <w:sz w:val="22"/>
        </w:rPr>
      </w:pPr>
      <w:r w:rsidRPr="00043DC1">
        <w:rPr>
          <w:rFonts w:ascii="Arial Narrow" w:hAnsi="Arial Narrow"/>
          <w:sz w:val="22"/>
        </w:rPr>
        <w:t>_____________________</w:t>
      </w:r>
    </w:p>
    <w:p w:rsidR="00DF6E3A" w:rsidRPr="00043DC1" w:rsidRDefault="00DF6E3A" w:rsidP="00DF6E3A">
      <w:pPr>
        <w:rPr>
          <w:rFonts w:ascii="Arial Narrow" w:hAnsi="Arial Narrow"/>
          <w:sz w:val="22"/>
        </w:rPr>
      </w:pPr>
      <w:r w:rsidRPr="00043DC1">
        <w:rPr>
          <w:rFonts w:ascii="Arial Narrow" w:hAnsi="Arial Narrow"/>
          <w:sz w:val="22"/>
        </w:rPr>
        <w:t>Signature</w:t>
      </w:r>
    </w:p>
    <w:p w:rsidR="00DF6E3A" w:rsidRPr="00043DC1" w:rsidRDefault="00DF6E3A" w:rsidP="00DF6E3A">
      <w:pPr>
        <w:tabs>
          <w:tab w:val="right" w:pos="9000"/>
        </w:tabs>
        <w:rPr>
          <w:rFonts w:ascii="Arial Narrow" w:hAnsi="Arial Narrow"/>
          <w:b/>
          <w:i/>
          <w:sz w:val="22"/>
        </w:rPr>
      </w:pPr>
    </w:p>
    <w:p w:rsidR="00C95342" w:rsidRPr="00043DC1" w:rsidRDefault="00DF6E3A" w:rsidP="00EF78F3">
      <w:pPr>
        <w:tabs>
          <w:tab w:val="right" w:pos="9000"/>
        </w:tabs>
        <w:rPr>
          <w:rFonts w:ascii="Arial Narrow" w:hAnsi="Arial Narrow"/>
          <w:sz w:val="22"/>
        </w:rPr>
      </w:pPr>
      <w:r w:rsidRPr="00043DC1">
        <w:rPr>
          <w:rFonts w:ascii="Arial Narrow" w:hAnsi="Arial Narrow"/>
          <w:i/>
          <w:sz w:val="22"/>
        </w:rPr>
        <w:t xml:space="preserve">Note : Le texte en italiques </w:t>
      </w:r>
      <w:r w:rsidRPr="00043DC1">
        <w:rPr>
          <w:rFonts w:ascii="Arial Narrow" w:hAnsi="Arial Narrow"/>
          <w:i/>
          <w:sz w:val="22"/>
          <w:u w:val="single"/>
        </w:rPr>
        <w:t>doit être retiré du document final</w:t>
      </w:r>
      <w:r w:rsidRPr="00043DC1">
        <w:rPr>
          <w:rFonts w:ascii="Arial Narrow" w:hAnsi="Arial Narrow"/>
          <w:i/>
          <w:sz w:val="22"/>
        </w:rPr>
        <w:t> ; il est fourni à titre indicatif en vue de faciliter la préparation.</w:t>
      </w:r>
      <w:bookmarkEnd w:id="1007"/>
      <w:bookmarkEnd w:id="1008"/>
    </w:p>
    <w:sectPr w:rsidR="00C95342" w:rsidRPr="00043DC1" w:rsidSect="00FE49AB">
      <w:headerReference w:type="even" r:id="rId20"/>
      <w:headerReference w:type="default" r:id="rId21"/>
      <w:pgSz w:w="12240" w:h="15840"/>
      <w:pgMar w:top="1440" w:right="1531" w:bottom="1151"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416" w:rsidRDefault="00363416" w:rsidP="00DF6E3A">
      <w:r>
        <w:separator/>
      </w:r>
    </w:p>
  </w:endnote>
  <w:endnote w:type="continuationSeparator" w:id="0">
    <w:p w:rsidR="00363416" w:rsidRDefault="00363416" w:rsidP="00DF6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C79" w:rsidRPr="00A7515B" w:rsidRDefault="00030C79" w:rsidP="00A7515B">
    <w:pPr>
      <w:pStyle w:val="Pieddepage"/>
      <w:pBdr>
        <w:top w:val="single" w:sz="2" w:space="1" w:color="auto"/>
      </w:pBdr>
      <w:jc w:val="center"/>
      <w:rPr>
        <w:rFonts w:ascii="Arial Narrow" w:hAnsi="Arial Narrow"/>
        <w:i/>
        <w:sz w:val="16"/>
      </w:rPr>
    </w:pPr>
    <w:proofErr w:type="spellStart"/>
    <w:r w:rsidRPr="00A7515B">
      <w:rPr>
        <w:rFonts w:ascii="Arial Narrow" w:hAnsi="Arial Narrow"/>
        <w:i/>
        <w:sz w:val="16"/>
      </w:rPr>
      <w:t>DTAO</w:t>
    </w:r>
    <w:proofErr w:type="spellEnd"/>
    <w:r w:rsidRPr="00A7515B">
      <w:rPr>
        <w:rFonts w:ascii="Arial Narrow" w:hAnsi="Arial Narrow"/>
        <w:i/>
        <w:sz w:val="16"/>
      </w:rPr>
      <w:t xml:space="preserve"> pour la passation de marchés de travaux</w:t>
    </w:r>
  </w:p>
  <w:p w:rsidR="00030C79" w:rsidRPr="00F04AD8" w:rsidRDefault="00030C79" w:rsidP="00F04AD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C79" w:rsidRDefault="00030C79">
    <w:pPr>
      <w:pStyle w:val="Pieddepage"/>
      <w:jc w:val="right"/>
    </w:pPr>
  </w:p>
  <w:p w:rsidR="00030C79" w:rsidRPr="00E95018" w:rsidRDefault="00030C79" w:rsidP="00D5799D">
    <w:pPr>
      <w:jc w:val="center"/>
      <w:outlineLvl w:val="0"/>
      <w:rPr>
        <w:rFonts w:ascii="Arial" w:hAnsi="Arial"/>
        <w:b/>
        <w:u w:val="single"/>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C79" w:rsidRPr="00F04AD8" w:rsidRDefault="00030C79" w:rsidP="00F079F8">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C79" w:rsidRPr="00E95018" w:rsidRDefault="00030C79" w:rsidP="00F079F8">
    <w:pPr>
      <w:jc w:val="center"/>
      <w:outlineLvl w:val="0"/>
      <w:rPr>
        <w:rFonts w:ascii="Arial" w:hAnsi="Arial"/>
        <w:b/>
        <w:u w:val="singl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416" w:rsidRDefault="00363416" w:rsidP="00DF6E3A">
      <w:r>
        <w:separator/>
      </w:r>
    </w:p>
  </w:footnote>
  <w:footnote w:type="continuationSeparator" w:id="0">
    <w:p w:rsidR="00363416" w:rsidRDefault="00363416" w:rsidP="00DF6E3A">
      <w:r>
        <w:continuationSeparator/>
      </w:r>
    </w:p>
  </w:footnote>
  <w:footnote w:id="1">
    <w:p w:rsidR="00030C79" w:rsidRPr="008425E8" w:rsidRDefault="00030C79" w:rsidP="005D240D">
      <w:pPr>
        <w:pStyle w:val="Notedebasdepage"/>
        <w:rPr>
          <w:rFonts w:ascii="Arial Narrow" w:hAnsi="Arial Narrow"/>
          <w:sz w:val="16"/>
          <w:szCs w:val="18"/>
        </w:rPr>
      </w:pPr>
      <w:r w:rsidRPr="008425E8">
        <w:rPr>
          <w:rStyle w:val="Appelnotedebasdep"/>
          <w:rFonts w:ascii="Arial Narrow" w:hAnsi="Arial Narrow"/>
          <w:sz w:val="16"/>
          <w:szCs w:val="18"/>
        </w:rPr>
        <w:footnoteRef/>
      </w:r>
      <w:r w:rsidRPr="008425E8">
        <w:rPr>
          <w:rFonts w:ascii="Arial Narrow" w:hAnsi="Arial Narrow"/>
          <w:sz w:val="16"/>
          <w:szCs w:val="18"/>
        </w:rPr>
        <w:t xml:space="preserve"> Le prix demandé doit être </w:t>
      </w:r>
      <w:r w:rsidRPr="008425E8">
        <w:rPr>
          <w:rFonts w:ascii="Arial Narrow" w:hAnsi="Arial Narrow"/>
          <w:b/>
          <w:i/>
          <w:sz w:val="16"/>
          <w:szCs w:val="18"/>
        </w:rPr>
        <w:t>un juste prix</w:t>
      </w:r>
      <w:r w:rsidRPr="008425E8">
        <w:rPr>
          <w:rFonts w:ascii="Arial Narrow" w:hAnsi="Arial Narrow"/>
          <w:sz w:val="16"/>
          <w:szCs w:val="18"/>
        </w:rPr>
        <w:t xml:space="preserve">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 w:id="2">
    <w:p w:rsidR="00030C79" w:rsidRDefault="00030C79" w:rsidP="00DF6E3A">
      <w:pPr>
        <w:pStyle w:val="Notedebasdepage"/>
        <w:tabs>
          <w:tab w:val="left" w:pos="360"/>
        </w:tabs>
        <w:ind w:left="360" w:hanging="360"/>
      </w:pPr>
      <w:r>
        <w:rPr>
          <w:rStyle w:val="Appelnotedebasdep"/>
          <w:i/>
        </w:rPr>
        <w:footnoteRef/>
      </w:r>
      <w:r>
        <w:rPr>
          <w:i/>
        </w:rPr>
        <w:tab/>
        <w:t>Le Garant doit Insérer un montant représentant l’avance sous forme de pourcentage du montant mentionné au Marché.</w:t>
      </w:r>
    </w:p>
  </w:footnote>
  <w:footnote w:id="3">
    <w:p w:rsidR="00030C79" w:rsidRDefault="00030C79" w:rsidP="00DF6E3A">
      <w:pPr>
        <w:pStyle w:val="Notedebasdepage"/>
        <w:tabs>
          <w:tab w:val="left" w:pos="360"/>
        </w:tabs>
        <w:ind w:left="360" w:hanging="360"/>
      </w:pPr>
      <w:r>
        <w:rPr>
          <w:rStyle w:val="Appelnotedebasdep"/>
          <w:i/>
        </w:rPr>
        <w:footnoteRef/>
      </w:r>
      <w:r>
        <w:rPr>
          <w:i/>
        </w:rPr>
        <w:tab/>
        <w:t>Insérer la date représentant vingt-huit jours suivant la date estimée de fin des travaux.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d’Ouvrage peut considérer ajouter ce qui suit à la fin de l’avant-dernier paragraphe : « Sur demande écrite du Maître d’Ouvrage, formulée avant l’expiration de la présente garantie, le Garant prolongera la durée de cette garantie pour une période ne dépassant pas [six mois] [un an].  Une telle extension ne sera accordée qu’une fois. »</w:t>
      </w:r>
    </w:p>
  </w:footnote>
  <w:footnote w:id="4">
    <w:p w:rsidR="00030C79" w:rsidRDefault="00030C79" w:rsidP="00DF6E3A">
      <w:pPr>
        <w:pStyle w:val="Notedebasdepage"/>
        <w:tabs>
          <w:tab w:val="left" w:pos="360"/>
        </w:tabs>
        <w:ind w:left="360" w:hanging="360"/>
      </w:pPr>
      <w:r>
        <w:rPr>
          <w:rStyle w:val="Appelnotedebasdep"/>
        </w:rPr>
        <w:footnoteRef/>
      </w:r>
      <w:r>
        <w:rPr>
          <w:i/>
        </w:rPr>
        <w:tab/>
        <w:t>Le Garant doit Insérer un montant représentant l’avance sous forme de pourcentage du montant du Marché mentionné au Marché.</w:t>
      </w:r>
    </w:p>
  </w:footnote>
  <w:footnote w:id="5">
    <w:p w:rsidR="00030C79" w:rsidRDefault="00030C79" w:rsidP="00DF6E3A">
      <w:pPr>
        <w:pStyle w:val="Notedebasdepage"/>
        <w:tabs>
          <w:tab w:val="left" w:pos="360"/>
        </w:tabs>
        <w:ind w:left="360" w:hanging="360"/>
      </w:pPr>
      <w:r>
        <w:rPr>
          <w:rStyle w:val="Appelnotedebasdep"/>
        </w:rPr>
        <w:footnoteRef/>
      </w:r>
      <w:r>
        <w:tab/>
      </w:r>
      <w:r>
        <w:rPr>
          <w:i/>
        </w:rPr>
        <w:t>Insérer la date prévue pour la réception provisoire.  Le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 Sur demande écrite du Maître de l’Ouvrage formulée avant l’expiration de la présente garantie, le Garant prolongera la durée de cette garantie pour une période ne dépassant pas [six mois] [un an].  Une telle extension ne sera accordée qu’une fois.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C79" w:rsidRDefault="00030C79">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34</w:t>
    </w:r>
    <w:r>
      <w:rPr>
        <w:rStyle w:val="Numrodepage"/>
      </w:rPr>
      <w:fldChar w:fldCharType="end"/>
    </w:r>
  </w:p>
  <w:p w:rsidR="00030C79" w:rsidRDefault="00030C79" w:rsidP="008F10F9">
    <w:pPr>
      <w:pStyle w:val="En-tte"/>
      <w:pBdr>
        <w:bottom w:val="single" w:sz="4" w:space="1" w:color="auto"/>
      </w:pBdr>
      <w:tabs>
        <w:tab w:val="right" w:pos="9360"/>
      </w:tabs>
      <w:jc w:val="right"/>
    </w:pPr>
    <w:r>
      <w:t>Section I.  Instructions aux candidats (IC)</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408949"/>
      <w:docPartObj>
        <w:docPartGallery w:val="Page Numbers (Top of Page)"/>
        <w:docPartUnique/>
      </w:docPartObj>
    </w:sdtPr>
    <w:sdtContent>
      <w:p w:rsidR="00030C79" w:rsidRDefault="00030C79">
        <w:pPr>
          <w:pStyle w:val="En-tte"/>
          <w:jc w:val="right"/>
        </w:pPr>
        <w:fldSimple w:instr=" PAGE   \* MERGEFORMAT ">
          <w:r w:rsidR="00014FC7">
            <w:rPr>
              <w:noProof/>
            </w:rPr>
            <w:t>7</w:t>
          </w:r>
        </w:fldSimple>
      </w:p>
    </w:sdtContent>
  </w:sdt>
  <w:p w:rsidR="00030C79" w:rsidRDefault="00030C79">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4061508"/>
      <w:docPartObj>
        <w:docPartGallery w:val="Page Numbers (Top of Page)"/>
        <w:docPartUnique/>
      </w:docPartObj>
    </w:sdtPr>
    <w:sdtContent>
      <w:p w:rsidR="00030C79" w:rsidRDefault="00030C79">
        <w:pPr>
          <w:pStyle w:val="En-tte"/>
          <w:jc w:val="right"/>
        </w:pPr>
        <w:fldSimple w:instr=" PAGE   \* MERGEFORMAT ">
          <w:r w:rsidR="006773C4">
            <w:rPr>
              <w:noProof/>
            </w:rPr>
            <w:t>213</w:t>
          </w:r>
        </w:fldSimple>
      </w:p>
    </w:sdtContent>
  </w:sdt>
  <w:p w:rsidR="00030C79" w:rsidRDefault="00030C79">
    <w:pPr>
      <w:pStyle w:val="En-tt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C79" w:rsidRDefault="00030C79">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34</w:t>
    </w:r>
    <w:r>
      <w:rPr>
        <w:rStyle w:val="Numrodepage"/>
      </w:rPr>
      <w:fldChar w:fldCharType="end"/>
    </w:r>
  </w:p>
  <w:p w:rsidR="00030C79" w:rsidRDefault="00030C79" w:rsidP="00F079F8">
    <w:pPr>
      <w:pStyle w:val="En-tte"/>
      <w:pBdr>
        <w:bottom w:val="single" w:sz="4" w:space="1" w:color="auto"/>
      </w:pBdr>
      <w:tabs>
        <w:tab w:val="right" w:pos="9360"/>
      </w:tabs>
      <w:jc w:val="right"/>
    </w:pPr>
    <w:r>
      <w:t>Section I.  Instructions aux candidats (IC)</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512066"/>
      <w:docPartObj>
        <w:docPartGallery w:val="Page Numbers (Top of Page)"/>
        <w:docPartUnique/>
      </w:docPartObj>
    </w:sdtPr>
    <w:sdtContent>
      <w:p w:rsidR="00030C79" w:rsidRDefault="00030C79" w:rsidP="00F079F8">
        <w:pPr>
          <w:pStyle w:val="En-tte"/>
          <w:jc w:val="right"/>
        </w:pPr>
        <w:fldSimple w:instr=" PAGE   \* MERGEFORMAT ">
          <w:r w:rsidR="006773C4">
            <w:rPr>
              <w:noProof/>
            </w:rPr>
            <w:t>212</w:t>
          </w:r>
        </w:fldSimple>
      </w:p>
    </w:sdtContent>
  </w:sdt>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C79" w:rsidRPr="00B724A6" w:rsidRDefault="00030C79" w:rsidP="008F10F9">
    <w:pPr>
      <w:pStyle w:val="En-tte"/>
      <w:pBdr>
        <w:bottom w:val="single" w:sz="4" w:space="1" w:color="auto"/>
      </w:pBdr>
      <w:tabs>
        <w:tab w:val="right" w:pos="9360"/>
      </w:tabs>
    </w:pPr>
    <w:r>
      <w:rPr>
        <w:rStyle w:val="Numrodepage"/>
      </w:rPr>
      <w:fldChar w:fldCharType="begin"/>
    </w:r>
    <w:r>
      <w:rPr>
        <w:rStyle w:val="Numrodepage"/>
      </w:rPr>
      <w:instrText xml:space="preserve"> PAGE </w:instrText>
    </w:r>
    <w:r>
      <w:rPr>
        <w:rStyle w:val="Numrodepage"/>
      </w:rPr>
      <w:fldChar w:fldCharType="separate"/>
    </w:r>
    <w:r>
      <w:rPr>
        <w:rStyle w:val="Numrodepage"/>
        <w:noProof/>
      </w:rPr>
      <w:t>78</w:t>
    </w:r>
    <w:r>
      <w:rPr>
        <w:rStyle w:val="Numrodepage"/>
      </w:rPr>
      <w:fldChar w:fldCharType="end"/>
    </w:r>
    <w:r>
      <w:rPr>
        <w:rStyle w:val="Numrodepage"/>
      </w:rPr>
      <w:tab/>
    </w:r>
    <w:r>
      <w:t>Cahier des Clauses Administratives Particulières (</w:t>
    </w:r>
    <w:proofErr w:type="spellStart"/>
    <w:r>
      <w:t>CCAP</w:t>
    </w:r>
    <w:proofErr w:type="spellEnd"/>
    <w:r>
      <w:t>)</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3260286"/>
      <w:docPartObj>
        <w:docPartGallery w:val="Page Numbers (Top of Page)"/>
        <w:docPartUnique/>
      </w:docPartObj>
    </w:sdtPr>
    <w:sdtEndPr>
      <w:rPr>
        <w:rFonts w:ascii="Arial Narrow" w:hAnsi="Arial Narrow"/>
      </w:rPr>
    </w:sdtEndPr>
    <w:sdtContent>
      <w:p w:rsidR="00030C79" w:rsidRPr="005F4243" w:rsidRDefault="00030C79">
        <w:pPr>
          <w:pStyle w:val="En-tte"/>
          <w:jc w:val="right"/>
          <w:rPr>
            <w:rFonts w:ascii="Arial Narrow" w:hAnsi="Arial Narrow"/>
          </w:rPr>
        </w:pPr>
        <w:r w:rsidRPr="005F4243">
          <w:rPr>
            <w:rFonts w:ascii="Arial Narrow" w:hAnsi="Arial Narrow"/>
          </w:rPr>
          <w:fldChar w:fldCharType="begin"/>
        </w:r>
        <w:r w:rsidRPr="005F4243">
          <w:rPr>
            <w:rFonts w:ascii="Arial Narrow" w:hAnsi="Arial Narrow"/>
          </w:rPr>
          <w:instrText xml:space="preserve"> PAGE   \* MERGEFORMAT </w:instrText>
        </w:r>
        <w:r w:rsidRPr="005F4243">
          <w:rPr>
            <w:rFonts w:ascii="Arial Narrow" w:hAnsi="Arial Narrow"/>
          </w:rPr>
          <w:fldChar w:fldCharType="separate"/>
        </w:r>
        <w:r w:rsidR="00562DC0">
          <w:rPr>
            <w:rFonts w:ascii="Arial Narrow" w:hAnsi="Arial Narrow"/>
            <w:noProof/>
          </w:rPr>
          <w:t>256</w:t>
        </w:r>
        <w:r w:rsidRPr="005F4243">
          <w:rPr>
            <w:rFonts w:ascii="Arial Narrow" w:hAnsi="Arial Narrow"/>
            <w:noProof/>
          </w:rPr>
          <w:fldChar w:fldCharType="end"/>
        </w:r>
      </w:p>
    </w:sdtContent>
  </w:sdt>
  <w:p w:rsidR="00030C79" w:rsidRPr="003574C6" w:rsidRDefault="00030C79" w:rsidP="003574C6">
    <w:pPr>
      <w:pStyle w:val="En-tte"/>
      <w:rPr>
        <w:szCs w:val="16"/>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C79" w:rsidRPr="00AC070F" w:rsidRDefault="00030C79" w:rsidP="008F10F9">
    <w:pPr>
      <w:pStyle w:val="En-tte"/>
      <w:pBdr>
        <w:bottom w:val="single" w:sz="4" w:space="1" w:color="auto"/>
      </w:pBdr>
      <w:tabs>
        <w:tab w:val="right" w:pos="9000"/>
      </w:tabs>
    </w:pPr>
    <w:r w:rsidRPr="00AC070F">
      <w:rPr>
        <w:rStyle w:val="Numrodepage"/>
      </w:rPr>
      <w:fldChar w:fldCharType="begin"/>
    </w:r>
    <w:r w:rsidRPr="00AC070F">
      <w:rPr>
        <w:rStyle w:val="Numrodepage"/>
      </w:rPr>
      <w:instrText xml:space="preserve"> PAGE </w:instrText>
    </w:r>
    <w:r w:rsidRPr="00AC070F">
      <w:rPr>
        <w:rStyle w:val="Numrodepage"/>
      </w:rPr>
      <w:fldChar w:fldCharType="separate"/>
    </w:r>
    <w:r>
      <w:rPr>
        <w:rStyle w:val="Numrodepage"/>
        <w:noProof/>
      </w:rPr>
      <w:t>182</w:t>
    </w:r>
    <w:r w:rsidRPr="00AC070F">
      <w:rPr>
        <w:rStyle w:val="Numrodepage"/>
      </w:rPr>
      <w:fldChar w:fldCharType="end"/>
    </w:r>
    <w:r>
      <w:rPr>
        <w:rStyle w:val="Numrodepage"/>
      </w:rPr>
      <w:tab/>
    </w:r>
    <w:r w:rsidRPr="00C15208">
      <w:t>Avis d’Appel d’offres</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0795"/>
      <w:docPartObj>
        <w:docPartGallery w:val="Page Numbers (Top of Page)"/>
        <w:docPartUnique/>
      </w:docPartObj>
    </w:sdtPr>
    <w:sdtContent>
      <w:p w:rsidR="00030C79" w:rsidRDefault="00030C79">
        <w:pPr>
          <w:pStyle w:val="En-tte"/>
          <w:jc w:val="right"/>
        </w:pPr>
        <w:fldSimple w:instr=" PAGE   \* MERGEFORMAT ">
          <w:r w:rsidR="00562DC0">
            <w:rPr>
              <w:noProof/>
            </w:rPr>
            <w:t>262</w:t>
          </w:r>
        </w:fldSimple>
      </w:p>
    </w:sdtContent>
  </w:sdt>
  <w:p w:rsidR="00030C79" w:rsidRPr="003574C6" w:rsidRDefault="00030C79" w:rsidP="006C13F3">
    <w:pPr>
      <w:pStyle w:val="En-tte"/>
      <w:tabs>
        <w:tab w:val="left" w:pos="1860"/>
      </w:tabs>
      <w:rPr>
        <w:szCs w:val="16"/>
      </w:rPr>
    </w:pPr>
    <w:r>
      <w:rPr>
        <w:szCs w:val="16"/>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0B46B02"/>
    <w:lvl w:ilvl="0">
      <w:numFmt w:val="none"/>
      <w:lvlText w:val=""/>
      <w:lvlJc w:val="left"/>
    </w:lvl>
    <w:lvl w:ilvl="1">
      <w:numFmt w:val="none"/>
      <w:lvlText w:val=""/>
      <w:lvlJc w:val="left"/>
    </w:lvl>
    <w:lvl w:ilvl="2">
      <w:numFmt w:val="none"/>
      <w:lvlText w:val=""/>
      <w:lvlJc w:val="left"/>
    </w:lvl>
    <w:lvl w:ilvl="3">
      <w:start w:val="1"/>
      <w:numFmt w:val="lowerRoman"/>
      <w:pStyle w:val="Titre4"/>
      <w:lvlText w:val="(%4)"/>
      <w:legacy w:legacy="1" w:legacySpace="120" w:legacyIndent="648"/>
      <w:lvlJc w:val="left"/>
      <w:pPr>
        <w:ind w:left="1512" w:hanging="648"/>
      </w:pPr>
    </w:lvl>
    <w:lvl w:ilvl="4">
      <w:numFmt w:val="none"/>
      <w:lvlText w:val=""/>
      <w:lvlJc w:val="left"/>
    </w:lvl>
    <w:lvl w:ilvl="5">
      <w:start w:val="1"/>
      <w:numFmt w:val="decimal"/>
      <w:pStyle w:val="Titre6"/>
      <w:lvlText w:val=".%6"/>
      <w:legacy w:legacy="1" w:legacySpace="120" w:legacyIndent="1152"/>
      <w:lvlJc w:val="left"/>
      <w:pPr>
        <w:ind w:left="1152" w:hanging="1152"/>
      </w:pPr>
    </w:lvl>
    <w:lvl w:ilvl="6">
      <w:start w:val="1"/>
      <w:numFmt w:val="decimal"/>
      <w:pStyle w:val="Titre7"/>
      <w:lvlText w:val=".%6.%7"/>
      <w:legacy w:legacy="1" w:legacySpace="120" w:legacyIndent="1296"/>
      <w:lvlJc w:val="left"/>
      <w:pPr>
        <w:ind w:left="1296" w:hanging="1296"/>
      </w:pPr>
    </w:lvl>
    <w:lvl w:ilvl="7">
      <w:start w:val="1"/>
      <w:numFmt w:val="decimal"/>
      <w:pStyle w:val="Titre8"/>
      <w:lvlText w:val=".%6.%7.%8"/>
      <w:legacy w:legacy="1" w:legacySpace="120" w:legacyIndent="1440"/>
      <w:lvlJc w:val="left"/>
      <w:pPr>
        <w:ind w:left="1440" w:hanging="1440"/>
      </w:pPr>
    </w:lvl>
    <w:lvl w:ilvl="8">
      <w:start w:val="1"/>
      <w:numFmt w:val="decimal"/>
      <w:pStyle w:val="Titre9"/>
      <w:lvlText w:val=".%6.%7.%8.%9"/>
      <w:legacy w:legacy="1" w:legacySpace="120" w:legacyIndent="1584"/>
      <w:lvlJc w:val="left"/>
      <w:pPr>
        <w:ind w:left="1584" w:hanging="1584"/>
      </w:pPr>
    </w:lvl>
  </w:abstractNum>
  <w:abstractNum w:abstractNumId="1">
    <w:nsid w:val="04851917"/>
    <w:multiLevelType w:val="singleLevel"/>
    <w:tmpl w:val="702CADEE"/>
    <w:lvl w:ilvl="0">
      <w:start w:val="1"/>
      <w:numFmt w:val="decimal"/>
      <w:lvlText w:val="%1."/>
      <w:legacy w:legacy="1" w:legacySpace="0" w:legacyIndent="720"/>
      <w:lvlJc w:val="left"/>
      <w:pPr>
        <w:ind w:left="720" w:hanging="720"/>
      </w:pPr>
    </w:lvl>
  </w:abstractNum>
  <w:abstractNum w:abstractNumId="2">
    <w:nsid w:val="0509696B"/>
    <w:multiLevelType w:val="hybridMultilevel"/>
    <w:tmpl w:val="FB6C02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915194C"/>
    <w:multiLevelType w:val="hybridMultilevel"/>
    <w:tmpl w:val="39583886"/>
    <w:lvl w:ilvl="0" w:tplc="15CEE0D6">
      <w:start w:val="1"/>
      <w:numFmt w:val="lowerLetter"/>
      <w:lvlText w:val="%1)"/>
      <w:lvlJc w:val="left"/>
      <w:pPr>
        <w:tabs>
          <w:tab w:val="num" w:pos="516"/>
        </w:tabs>
        <w:ind w:left="516" w:hanging="432"/>
      </w:pPr>
      <w:rPr>
        <w:rFonts w:hint="default"/>
        <w:b w:val="0"/>
        <w:i w:val="0"/>
      </w:rPr>
    </w:lvl>
    <w:lvl w:ilvl="1" w:tplc="04090019" w:tentative="1">
      <w:start w:val="1"/>
      <w:numFmt w:val="lowerLetter"/>
      <w:lvlText w:val="%2."/>
      <w:lvlJc w:val="left"/>
      <w:pPr>
        <w:tabs>
          <w:tab w:val="num" w:pos="888"/>
        </w:tabs>
        <w:ind w:left="888" w:hanging="360"/>
      </w:pPr>
    </w:lvl>
    <w:lvl w:ilvl="2" w:tplc="0409001B" w:tentative="1">
      <w:start w:val="1"/>
      <w:numFmt w:val="lowerRoman"/>
      <w:lvlText w:val="%3."/>
      <w:lvlJc w:val="right"/>
      <w:pPr>
        <w:tabs>
          <w:tab w:val="num" w:pos="1608"/>
        </w:tabs>
        <w:ind w:left="1608" w:hanging="180"/>
      </w:pPr>
    </w:lvl>
    <w:lvl w:ilvl="3" w:tplc="0409000F" w:tentative="1">
      <w:start w:val="1"/>
      <w:numFmt w:val="decimal"/>
      <w:lvlText w:val="%4."/>
      <w:lvlJc w:val="left"/>
      <w:pPr>
        <w:tabs>
          <w:tab w:val="num" w:pos="2328"/>
        </w:tabs>
        <w:ind w:left="2328" w:hanging="360"/>
      </w:pPr>
    </w:lvl>
    <w:lvl w:ilvl="4" w:tplc="04090019" w:tentative="1">
      <w:start w:val="1"/>
      <w:numFmt w:val="lowerLetter"/>
      <w:lvlText w:val="%5."/>
      <w:lvlJc w:val="left"/>
      <w:pPr>
        <w:tabs>
          <w:tab w:val="num" w:pos="3048"/>
        </w:tabs>
        <w:ind w:left="3048" w:hanging="360"/>
      </w:pPr>
    </w:lvl>
    <w:lvl w:ilvl="5" w:tplc="0409001B" w:tentative="1">
      <w:start w:val="1"/>
      <w:numFmt w:val="lowerRoman"/>
      <w:lvlText w:val="%6."/>
      <w:lvlJc w:val="right"/>
      <w:pPr>
        <w:tabs>
          <w:tab w:val="num" w:pos="3768"/>
        </w:tabs>
        <w:ind w:left="3768" w:hanging="180"/>
      </w:pPr>
    </w:lvl>
    <w:lvl w:ilvl="6" w:tplc="0409000F" w:tentative="1">
      <w:start w:val="1"/>
      <w:numFmt w:val="decimal"/>
      <w:lvlText w:val="%7."/>
      <w:lvlJc w:val="left"/>
      <w:pPr>
        <w:tabs>
          <w:tab w:val="num" w:pos="4488"/>
        </w:tabs>
        <w:ind w:left="4488" w:hanging="360"/>
      </w:pPr>
    </w:lvl>
    <w:lvl w:ilvl="7" w:tplc="04090019" w:tentative="1">
      <w:start w:val="1"/>
      <w:numFmt w:val="lowerLetter"/>
      <w:lvlText w:val="%8."/>
      <w:lvlJc w:val="left"/>
      <w:pPr>
        <w:tabs>
          <w:tab w:val="num" w:pos="5208"/>
        </w:tabs>
        <w:ind w:left="5208" w:hanging="360"/>
      </w:pPr>
    </w:lvl>
    <w:lvl w:ilvl="8" w:tplc="0409001B" w:tentative="1">
      <w:start w:val="1"/>
      <w:numFmt w:val="lowerRoman"/>
      <w:lvlText w:val="%9."/>
      <w:lvlJc w:val="right"/>
      <w:pPr>
        <w:tabs>
          <w:tab w:val="num" w:pos="5928"/>
        </w:tabs>
        <w:ind w:left="5928" w:hanging="180"/>
      </w:pPr>
    </w:lvl>
  </w:abstractNum>
  <w:abstractNum w:abstractNumId="4">
    <w:nsid w:val="0A0D43FF"/>
    <w:multiLevelType w:val="hybridMultilevel"/>
    <w:tmpl w:val="AA6C87C2"/>
    <w:lvl w:ilvl="0" w:tplc="040C001B">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ACB3E61"/>
    <w:multiLevelType w:val="singleLevel"/>
    <w:tmpl w:val="BD6A21EA"/>
    <w:lvl w:ilvl="0">
      <w:start w:val="1"/>
      <w:numFmt w:val="none"/>
      <w:lvlText w:val=""/>
      <w:legacy w:legacy="1" w:legacySpace="120" w:legacyIndent="360"/>
      <w:lvlJc w:val="left"/>
      <w:pPr>
        <w:ind w:left="1602" w:hanging="360"/>
      </w:pPr>
      <w:rPr>
        <w:rFonts w:ascii="Symbol" w:hAnsi="Symbol" w:hint="default"/>
        <w:sz w:val="20"/>
      </w:rPr>
    </w:lvl>
  </w:abstractNum>
  <w:abstractNum w:abstractNumId="6">
    <w:nsid w:val="0C926571"/>
    <w:multiLevelType w:val="hybridMultilevel"/>
    <w:tmpl w:val="D7383A0A"/>
    <w:lvl w:ilvl="0" w:tplc="040C001B">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DD561AF"/>
    <w:multiLevelType w:val="hybridMultilevel"/>
    <w:tmpl w:val="96560270"/>
    <w:lvl w:ilvl="0" w:tplc="040C001B">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48D0E1B"/>
    <w:multiLevelType w:val="hybridMultilevel"/>
    <w:tmpl w:val="C03EA294"/>
    <w:lvl w:ilvl="0" w:tplc="040C001B">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4A54089"/>
    <w:multiLevelType w:val="singleLevel"/>
    <w:tmpl w:val="D1E03A06"/>
    <w:lvl w:ilvl="0">
      <w:start w:val="1"/>
      <w:numFmt w:val="lowerLetter"/>
      <w:lvlText w:val="%1)"/>
      <w:legacy w:legacy="1" w:legacySpace="120" w:legacyIndent="360"/>
      <w:lvlJc w:val="left"/>
      <w:pPr>
        <w:ind w:left="936" w:hanging="360"/>
      </w:pPr>
    </w:lvl>
  </w:abstractNum>
  <w:abstractNum w:abstractNumId="10">
    <w:nsid w:val="169B762A"/>
    <w:multiLevelType w:val="hybridMultilevel"/>
    <w:tmpl w:val="D6BA2904"/>
    <w:lvl w:ilvl="0" w:tplc="D1E03A06">
      <w:start w:val="1"/>
      <w:numFmt w:val="lowerLetter"/>
      <w:lvlText w:val="%1)"/>
      <w:legacy w:legacy="1" w:legacySpace="120" w:legacyIndent="360"/>
      <w:lvlJc w:val="left"/>
      <w:pPr>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70E1EBD"/>
    <w:multiLevelType w:val="hybridMultilevel"/>
    <w:tmpl w:val="BA68CB78"/>
    <w:lvl w:ilvl="0" w:tplc="040C001B">
      <w:numFmt w:val="bullet"/>
      <w:lvlText w:val="-"/>
      <w:lvlJc w:val="left"/>
      <w:pPr>
        <w:ind w:left="720" w:hanging="360"/>
      </w:pPr>
      <w:rPr>
        <w:rFonts w:ascii="Book Antiqua" w:eastAsia="Times New Roman" w:hAnsi="Book Antiqu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8011C6D"/>
    <w:multiLevelType w:val="hybridMultilevel"/>
    <w:tmpl w:val="4E0EFF4E"/>
    <w:lvl w:ilvl="0" w:tplc="040C001B">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8D67308"/>
    <w:multiLevelType w:val="hybridMultilevel"/>
    <w:tmpl w:val="B62E953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9EA5E3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15">
    <w:nsid w:val="1A107D60"/>
    <w:multiLevelType w:val="singleLevel"/>
    <w:tmpl w:val="5A80453A"/>
    <w:lvl w:ilvl="0">
      <w:start w:val="2"/>
      <w:numFmt w:val="lowerLetter"/>
      <w:lvlText w:val="%1)"/>
      <w:lvlJc w:val="left"/>
      <w:pPr>
        <w:tabs>
          <w:tab w:val="num" w:pos="720"/>
        </w:tabs>
        <w:ind w:left="720" w:hanging="720"/>
      </w:pPr>
      <w:rPr>
        <w:rFonts w:hint="default"/>
      </w:rPr>
    </w:lvl>
  </w:abstractNum>
  <w:abstractNum w:abstractNumId="16">
    <w:nsid w:val="1D1034D9"/>
    <w:multiLevelType w:val="hybridMultilevel"/>
    <w:tmpl w:val="8E2CBD54"/>
    <w:lvl w:ilvl="0" w:tplc="040C001B">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F6222FE"/>
    <w:multiLevelType w:val="hybridMultilevel"/>
    <w:tmpl w:val="44A6FFC4"/>
    <w:lvl w:ilvl="0" w:tplc="040C001B">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F8B4EE8"/>
    <w:multiLevelType w:val="multilevel"/>
    <w:tmpl w:val="0C962F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Arial Narrow" w:hAnsi="Arial Narrow" w:hint="default"/>
        <w:b w:val="0"/>
        <w:i w:val="0"/>
        <w:sz w:val="22"/>
        <w:lang w:val="fr-FR"/>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21A32023"/>
    <w:multiLevelType w:val="hybridMultilevel"/>
    <w:tmpl w:val="3A5A0018"/>
    <w:lvl w:ilvl="0" w:tplc="040C001B">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4F344B8"/>
    <w:multiLevelType w:val="hybridMultilevel"/>
    <w:tmpl w:val="372871D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572425B"/>
    <w:multiLevelType w:val="hybridMultilevel"/>
    <w:tmpl w:val="AC582EC6"/>
    <w:lvl w:ilvl="0" w:tplc="BED6BA9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9F272C7"/>
    <w:multiLevelType w:val="hybridMultilevel"/>
    <w:tmpl w:val="11E61846"/>
    <w:lvl w:ilvl="0" w:tplc="040C001B">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AF82B08"/>
    <w:multiLevelType w:val="hybridMultilevel"/>
    <w:tmpl w:val="2F24D2B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2AFE19F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25">
    <w:nsid w:val="2E3C66DF"/>
    <w:multiLevelType w:val="singleLevel"/>
    <w:tmpl w:val="D1E03A06"/>
    <w:lvl w:ilvl="0">
      <w:start w:val="1"/>
      <w:numFmt w:val="lowerLetter"/>
      <w:lvlText w:val="%1)"/>
      <w:legacy w:legacy="1" w:legacySpace="120" w:legacyIndent="360"/>
      <w:lvlJc w:val="left"/>
      <w:pPr>
        <w:ind w:left="936" w:hanging="360"/>
      </w:pPr>
    </w:lvl>
  </w:abstractNum>
  <w:abstractNum w:abstractNumId="26">
    <w:nsid w:val="2E9E3094"/>
    <w:multiLevelType w:val="hybridMultilevel"/>
    <w:tmpl w:val="BCC0AF6C"/>
    <w:lvl w:ilvl="0" w:tplc="040C001B">
      <w:numFmt w:val="bullet"/>
      <w:lvlText w:val="-"/>
      <w:lvlJc w:val="left"/>
      <w:pPr>
        <w:ind w:left="720" w:hanging="360"/>
      </w:pPr>
      <w:rPr>
        <w:rFonts w:ascii="Book Antiqua" w:eastAsia="Times New Roman" w:hAnsi="Book Antiqu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F35516A"/>
    <w:multiLevelType w:val="singleLevel"/>
    <w:tmpl w:val="138E790A"/>
    <w:lvl w:ilvl="0">
      <w:start w:val="1"/>
      <w:numFmt w:val="lowerLetter"/>
      <w:lvlText w:val="(%1)"/>
      <w:legacy w:legacy="1" w:legacySpace="120" w:legacyIndent="360"/>
      <w:lvlJc w:val="left"/>
      <w:pPr>
        <w:ind w:left="900" w:hanging="360"/>
      </w:pPr>
    </w:lvl>
  </w:abstractNum>
  <w:abstractNum w:abstractNumId="28">
    <w:nsid w:val="2F7275B9"/>
    <w:multiLevelType w:val="hybridMultilevel"/>
    <w:tmpl w:val="FE42E25A"/>
    <w:lvl w:ilvl="0" w:tplc="540A6612">
      <w:start w:val="1"/>
      <w:numFmt w:val="decimal"/>
      <w:lvlText w:val="%1."/>
      <w:lvlJc w:val="left"/>
      <w:pPr>
        <w:tabs>
          <w:tab w:val="num" w:pos="720"/>
        </w:tabs>
        <w:ind w:left="720" w:hanging="720"/>
      </w:pPr>
      <w:rPr>
        <w:rFonts w:hint="default"/>
        <w:b w:val="0"/>
        <w:i w:val="0"/>
      </w:rPr>
    </w:lvl>
    <w:lvl w:ilvl="1" w:tplc="040C0019">
      <w:start w:val="1"/>
      <w:numFmt w:val="lowerLetter"/>
      <w:lvlText w:val="%2."/>
      <w:lvlJc w:val="left"/>
      <w:pPr>
        <w:tabs>
          <w:tab w:val="num" w:pos="1440"/>
        </w:tabs>
        <w:ind w:left="1440" w:hanging="360"/>
      </w:pPr>
    </w:lvl>
    <w:lvl w:ilvl="2" w:tplc="040C001B">
      <w:numFmt w:val="bullet"/>
      <w:lvlText w:val="-"/>
      <w:lvlJc w:val="left"/>
      <w:pPr>
        <w:tabs>
          <w:tab w:val="num" w:pos="2160"/>
        </w:tabs>
        <w:ind w:left="2160" w:hanging="180"/>
      </w:pPr>
      <w:rPr>
        <w:rFonts w:ascii="Book Antiqua" w:eastAsia="Times New Roman" w:hAnsi="Book Antiqua" w:cs="Arial"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nsid w:val="2F8B25AD"/>
    <w:multiLevelType w:val="hybridMultilevel"/>
    <w:tmpl w:val="1DD869FC"/>
    <w:lvl w:ilvl="0" w:tplc="040C001B">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0765C46"/>
    <w:multiLevelType w:val="singleLevel"/>
    <w:tmpl w:val="30D49116"/>
    <w:lvl w:ilvl="0">
      <w:start w:val="1"/>
      <w:numFmt w:val="lowerLetter"/>
      <w:lvlText w:val="%1)"/>
      <w:lvlJc w:val="left"/>
      <w:pPr>
        <w:tabs>
          <w:tab w:val="num" w:pos="567"/>
        </w:tabs>
        <w:ind w:left="567" w:hanging="567"/>
      </w:pPr>
    </w:lvl>
  </w:abstractNum>
  <w:abstractNum w:abstractNumId="31">
    <w:nsid w:val="321505AE"/>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32">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3">
    <w:nsid w:val="34ED1FA5"/>
    <w:multiLevelType w:val="hybridMultilevel"/>
    <w:tmpl w:val="F19A227E"/>
    <w:lvl w:ilvl="0" w:tplc="FFFFFFFF">
      <w:start w:val="1"/>
      <w:numFmt w:val="decimal"/>
      <w:lvlText w:val="%1."/>
      <w:lvlJc w:val="left"/>
      <w:pPr>
        <w:tabs>
          <w:tab w:val="num" w:pos="720"/>
        </w:tabs>
        <w:ind w:left="720" w:hanging="72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9D0A3330">
      <w:numFmt w:val="bullet"/>
      <w:lvlText w:val="-"/>
      <w:lvlJc w:val="left"/>
      <w:pPr>
        <w:ind w:left="2880" w:hanging="360"/>
      </w:pPr>
      <w:rPr>
        <w:rFonts w:ascii="Arial Narrow" w:eastAsia="Times New Roman" w:hAnsi="Arial Narrow" w:cs="Aria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3764393D"/>
    <w:multiLevelType w:val="singleLevel"/>
    <w:tmpl w:val="8FE25706"/>
    <w:lvl w:ilvl="0">
      <w:start w:val="1"/>
      <w:numFmt w:val="lowerLetter"/>
      <w:lvlText w:val="%1)"/>
      <w:lvlJc w:val="left"/>
      <w:pPr>
        <w:tabs>
          <w:tab w:val="num" w:pos="567"/>
        </w:tabs>
        <w:ind w:left="567" w:hanging="567"/>
      </w:pPr>
      <w:rPr>
        <w:b w:val="0"/>
      </w:rPr>
    </w:lvl>
  </w:abstractNum>
  <w:abstractNum w:abstractNumId="35">
    <w:nsid w:val="37BC6F27"/>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36">
    <w:nsid w:val="3A2559C1"/>
    <w:multiLevelType w:val="hybridMultilevel"/>
    <w:tmpl w:val="12862040"/>
    <w:lvl w:ilvl="0" w:tplc="040C001B">
      <w:numFmt w:val="bullet"/>
      <w:lvlText w:val="-"/>
      <w:lvlJc w:val="left"/>
      <w:pPr>
        <w:ind w:left="720" w:hanging="360"/>
      </w:pPr>
      <w:rPr>
        <w:rFonts w:ascii="Book Antiqua" w:eastAsia="Times New Roman" w:hAnsi="Book Antiqu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3BA27CE9"/>
    <w:multiLevelType w:val="singleLevel"/>
    <w:tmpl w:val="9D5AF9A0"/>
    <w:lvl w:ilvl="0">
      <w:start w:val="1"/>
      <w:numFmt w:val="lowerRoman"/>
      <w:lvlText w:val="%1)"/>
      <w:lvlJc w:val="left"/>
      <w:pPr>
        <w:tabs>
          <w:tab w:val="num" w:pos="720"/>
        </w:tabs>
        <w:ind w:left="504" w:hanging="504"/>
      </w:pPr>
      <w:rPr>
        <w:rFonts w:hint="default"/>
      </w:rPr>
    </w:lvl>
  </w:abstractNum>
  <w:abstractNum w:abstractNumId="38">
    <w:nsid w:val="3C4D211B"/>
    <w:multiLevelType w:val="hybridMultilevel"/>
    <w:tmpl w:val="BCB02DE2"/>
    <w:lvl w:ilvl="0" w:tplc="040C0015">
      <w:start w:val="1"/>
      <w:numFmt w:val="upperLetter"/>
      <w:lvlText w:val="%1."/>
      <w:lvlJc w:val="left"/>
      <w:pPr>
        <w:ind w:left="720" w:hanging="360"/>
      </w:pPr>
      <w:rPr>
        <w:rFonts w:hint="default"/>
      </w:rPr>
    </w:lvl>
    <w:lvl w:ilvl="1" w:tplc="040C0019">
      <w:start w:val="1"/>
      <w:numFmt w:val="lowerLetter"/>
      <w:lvlText w:val="%2."/>
      <w:lvlJc w:val="left"/>
      <w:pPr>
        <w:ind w:left="121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40">
    <w:nsid w:val="3DD30DDD"/>
    <w:multiLevelType w:val="hybridMultilevel"/>
    <w:tmpl w:val="950C600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nsid w:val="3EF32432"/>
    <w:multiLevelType w:val="hybridMultilevel"/>
    <w:tmpl w:val="6382D02A"/>
    <w:lvl w:ilvl="0" w:tplc="040C001B">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2236E15"/>
    <w:multiLevelType w:val="hybridMultilevel"/>
    <w:tmpl w:val="CA3CF542"/>
    <w:lvl w:ilvl="0" w:tplc="040C001B">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44E1333D"/>
    <w:multiLevelType w:val="hybridMultilevel"/>
    <w:tmpl w:val="BC0CD02A"/>
    <w:lvl w:ilvl="0" w:tplc="040C001B">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45D83E2C"/>
    <w:multiLevelType w:val="hybridMultilevel"/>
    <w:tmpl w:val="DDA2413C"/>
    <w:lvl w:ilvl="0" w:tplc="040C001B">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466255C9"/>
    <w:multiLevelType w:val="hybridMultilevel"/>
    <w:tmpl w:val="A4D4E750"/>
    <w:lvl w:ilvl="0" w:tplc="040C001B">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46876FB9"/>
    <w:multiLevelType w:val="hybridMultilevel"/>
    <w:tmpl w:val="19121EFE"/>
    <w:lvl w:ilvl="0" w:tplc="040C001B">
      <w:numFmt w:val="bullet"/>
      <w:lvlText w:val="-"/>
      <w:lvlJc w:val="left"/>
      <w:pPr>
        <w:ind w:left="720" w:hanging="360"/>
      </w:pPr>
      <w:rPr>
        <w:rFonts w:ascii="Book Antiqua" w:eastAsia="Times New Roman" w:hAnsi="Book Antiqua"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46D3600D"/>
    <w:multiLevelType w:val="hybridMultilevel"/>
    <w:tmpl w:val="4E22D5BE"/>
    <w:lvl w:ilvl="0" w:tplc="040C001B">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47E737A5"/>
    <w:multiLevelType w:val="hybridMultilevel"/>
    <w:tmpl w:val="2938A33E"/>
    <w:lvl w:ilvl="0" w:tplc="FFFFFFFF">
      <w:start w:val="1"/>
      <w:numFmt w:val="lowerLetter"/>
      <w:lvlText w:val="%1)"/>
      <w:lvlJc w:val="left"/>
      <w:pPr>
        <w:tabs>
          <w:tab w:val="num" w:pos="360"/>
        </w:tabs>
        <w:ind w:left="360" w:hanging="360"/>
      </w:pPr>
      <w:rPr>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nsid w:val="48006257"/>
    <w:multiLevelType w:val="singleLevel"/>
    <w:tmpl w:val="E86C3E0C"/>
    <w:lvl w:ilvl="0">
      <w:start w:val="1"/>
      <w:numFmt w:val="lowerLetter"/>
      <w:lvlText w:val="%1)"/>
      <w:legacy w:legacy="1" w:legacySpace="120" w:legacyIndent="360"/>
      <w:lvlJc w:val="left"/>
      <w:pPr>
        <w:ind w:left="1008" w:hanging="360"/>
      </w:pPr>
      <w:rPr>
        <w:rFonts w:ascii="Times New Roman" w:eastAsia="Times New Roman" w:hAnsi="Times New Roman" w:cs="Arial"/>
      </w:rPr>
    </w:lvl>
  </w:abstractNum>
  <w:abstractNum w:abstractNumId="50">
    <w:nsid w:val="4A7F39C0"/>
    <w:multiLevelType w:val="hybridMultilevel"/>
    <w:tmpl w:val="9760B2EA"/>
    <w:lvl w:ilvl="0" w:tplc="040C001B">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4B6C42FA"/>
    <w:multiLevelType w:val="singleLevel"/>
    <w:tmpl w:val="66ECE390"/>
    <w:lvl w:ilvl="0">
      <w:start w:val="1"/>
      <w:numFmt w:val="lowerLetter"/>
      <w:lvlText w:val="%1)"/>
      <w:legacy w:legacy="1" w:legacySpace="120" w:legacyIndent="360"/>
      <w:lvlJc w:val="left"/>
      <w:pPr>
        <w:ind w:left="360" w:hanging="360"/>
      </w:pPr>
      <w:rPr>
        <w:b w:val="0"/>
        <w:i w:val="0"/>
      </w:rPr>
    </w:lvl>
  </w:abstractNum>
  <w:abstractNum w:abstractNumId="52">
    <w:nsid w:val="4B6F2F85"/>
    <w:multiLevelType w:val="singleLevel"/>
    <w:tmpl w:val="D1E03A06"/>
    <w:lvl w:ilvl="0">
      <w:start w:val="1"/>
      <w:numFmt w:val="lowerLetter"/>
      <w:lvlText w:val="%1)"/>
      <w:legacy w:legacy="1" w:legacySpace="120" w:legacyIndent="360"/>
      <w:lvlJc w:val="left"/>
      <w:pPr>
        <w:ind w:left="936" w:hanging="360"/>
      </w:pPr>
    </w:lvl>
  </w:abstractNum>
  <w:abstractNum w:abstractNumId="53">
    <w:nsid w:val="4CC57753"/>
    <w:multiLevelType w:val="singleLevel"/>
    <w:tmpl w:val="D71863D8"/>
    <w:lvl w:ilvl="0">
      <w:start w:val="1"/>
      <w:numFmt w:val="lowerLetter"/>
      <w:lvlText w:val="%1)"/>
      <w:lvlJc w:val="left"/>
      <w:pPr>
        <w:tabs>
          <w:tab w:val="num" w:pos="432"/>
        </w:tabs>
        <w:ind w:left="432" w:hanging="432"/>
      </w:pPr>
      <w:rPr>
        <w:rFonts w:hint="default"/>
      </w:rPr>
    </w:lvl>
  </w:abstractNum>
  <w:abstractNum w:abstractNumId="54">
    <w:nsid w:val="4D9F045F"/>
    <w:multiLevelType w:val="hybridMultilevel"/>
    <w:tmpl w:val="9E1284B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515162D2"/>
    <w:multiLevelType w:val="hybridMultilevel"/>
    <w:tmpl w:val="D9C6285A"/>
    <w:lvl w:ilvl="0" w:tplc="040C001B">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53BA5E2A"/>
    <w:multiLevelType w:val="hybridMultilevel"/>
    <w:tmpl w:val="15C819D6"/>
    <w:lvl w:ilvl="0" w:tplc="040C001B">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54EC1D92"/>
    <w:multiLevelType w:val="hybridMultilevel"/>
    <w:tmpl w:val="3F88AB24"/>
    <w:lvl w:ilvl="0" w:tplc="040C001B">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553E62F9"/>
    <w:multiLevelType w:val="hybridMultilevel"/>
    <w:tmpl w:val="26584330"/>
    <w:lvl w:ilvl="0" w:tplc="FFFFFFFF">
      <w:start w:val="1"/>
      <w:numFmt w:val="lowerLetter"/>
      <w:lvlText w:val="%1)"/>
      <w:lvlJc w:val="left"/>
      <w:pPr>
        <w:tabs>
          <w:tab w:val="num" w:pos="360"/>
        </w:tabs>
        <w:ind w:left="360" w:hanging="360"/>
      </w:pPr>
      <w:rPr>
        <w:b w:val="0"/>
        <w:i w:val="0"/>
      </w:rPr>
    </w:lvl>
    <w:lvl w:ilvl="1" w:tplc="FFFFFFFF">
      <w:start w:val="1"/>
      <w:numFmt w:val="decimal"/>
      <w:lvlText w:val="%2."/>
      <w:lvlJc w:val="left"/>
      <w:pPr>
        <w:tabs>
          <w:tab w:val="num" w:pos="1364"/>
        </w:tabs>
        <w:ind w:left="1080" w:firstLine="0"/>
      </w:pPr>
      <w:rPr>
        <w:rFonts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nsid w:val="55D91E78"/>
    <w:multiLevelType w:val="hybridMultilevel"/>
    <w:tmpl w:val="E526681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57CF71FA"/>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61">
    <w:nsid w:val="58E17921"/>
    <w:multiLevelType w:val="hybridMultilevel"/>
    <w:tmpl w:val="A5321D5C"/>
    <w:lvl w:ilvl="0" w:tplc="040C001B">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5B562CDD"/>
    <w:multiLevelType w:val="hybridMultilevel"/>
    <w:tmpl w:val="AAE226B2"/>
    <w:lvl w:ilvl="0" w:tplc="3874146C">
      <w:start w:val="1"/>
      <w:numFmt w:val="lowerLetter"/>
      <w:lvlText w:val="%1)"/>
      <w:lvlJc w:val="left"/>
      <w:pPr>
        <w:tabs>
          <w:tab w:val="num" w:pos="567"/>
        </w:tabs>
        <w:ind w:left="567" w:hanging="567"/>
      </w:pPr>
    </w:lvl>
    <w:lvl w:ilvl="1" w:tplc="80941BC0"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3">
    <w:nsid w:val="5C8357A8"/>
    <w:multiLevelType w:val="hybridMultilevel"/>
    <w:tmpl w:val="43C2D5E2"/>
    <w:lvl w:ilvl="0" w:tplc="040C001B">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5CD763DC"/>
    <w:multiLevelType w:val="hybridMultilevel"/>
    <w:tmpl w:val="5338FA04"/>
    <w:lvl w:ilvl="0" w:tplc="040C001B">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61C22354"/>
    <w:multiLevelType w:val="hybridMultilevel"/>
    <w:tmpl w:val="F6387B4A"/>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663E33AB"/>
    <w:multiLevelType w:val="hybridMultilevel"/>
    <w:tmpl w:val="E008191C"/>
    <w:lvl w:ilvl="0" w:tplc="040C001B">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66F475AC"/>
    <w:multiLevelType w:val="hybridMultilevel"/>
    <w:tmpl w:val="B1BCFAB0"/>
    <w:lvl w:ilvl="0" w:tplc="FFFFFFFF">
      <w:start w:val="2"/>
      <w:numFmt w:val="lowerLetter"/>
      <w:lvlText w:val="%1)"/>
      <w:lvlJc w:val="left"/>
      <w:pPr>
        <w:tabs>
          <w:tab w:val="num" w:pos="0"/>
        </w:tabs>
        <w:ind w:left="1080" w:hanging="360"/>
      </w:pPr>
      <w:rPr>
        <w:rFonts w:hint="default"/>
      </w:rPr>
    </w:lvl>
    <w:lvl w:ilvl="1" w:tplc="FFFFFFFF">
      <w:start w:val="5"/>
      <w:numFmt w:val="decimal"/>
      <w:lvlText w:val="%2."/>
      <w:lvlJc w:val="left"/>
      <w:pPr>
        <w:tabs>
          <w:tab w:val="num" w:pos="1440"/>
        </w:tabs>
        <w:ind w:left="1440"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nsid w:val="67B967DC"/>
    <w:multiLevelType w:val="hybridMultilevel"/>
    <w:tmpl w:val="6F6273D2"/>
    <w:lvl w:ilvl="0" w:tplc="FFFFFFFF">
      <w:start w:val="1"/>
      <w:numFmt w:val="lowerLetter"/>
      <w:lvlText w:val="%1)"/>
      <w:lvlJc w:val="left"/>
      <w:pPr>
        <w:tabs>
          <w:tab w:val="num" w:pos="360"/>
        </w:tabs>
        <w:ind w:left="360" w:hanging="360"/>
      </w:pPr>
      <w:rPr>
        <w:rFonts w:hint="default"/>
        <w:b w:val="0"/>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9">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70">
    <w:nsid w:val="6A0E5D47"/>
    <w:multiLevelType w:val="hybridMultilevel"/>
    <w:tmpl w:val="8D7895A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6E1F636C"/>
    <w:multiLevelType w:val="hybridMultilevel"/>
    <w:tmpl w:val="847891FA"/>
    <w:lvl w:ilvl="0" w:tplc="C2F47C78">
      <w:start w:val="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6E1F71C7"/>
    <w:multiLevelType w:val="hybridMultilevel"/>
    <w:tmpl w:val="40768192"/>
    <w:lvl w:ilvl="0" w:tplc="040C001B">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6E836DCF"/>
    <w:multiLevelType w:val="multilevel"/>
    <w:tmpl w:val="01DCBA1A"/>
    <w:lvl w:ilvl="0">
      <w:start w:val="1"/>
      <w:numFmt w:val="decimal"/>
      <w:lvlText w:val="%1."/>
      <w:lvlJc w:val="left"/>
      <w:pPr>
        <w:ind w:left="360" w:hanging="360"/>
      </w:pPr>
      <w:rPr>
        <w:rFonts w:hint="default"/>
        <w:b/>
      </w:rPr>
    </w:lvl>
    <w:lvl w:ilvl="1">
      <w:start w:val="1"/>
      <w:numFmt w:val="decimal"/>
      <w:lvlText w:val="%1.%2."/>
      <w:lvlJc w:val="left"/>
      <w:pPr>
        <w:ind w:left="360" w:hanging="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nsid w:val="6E83733A"/>
    <w:multiLevelType w:val="hybridMultilevel"/>
    <w:tmpl w:val="F222A03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6FAA0C75"/>
    <w:multiLevelType w:val="hybridMultilevel"/>
    <w:tmpl w:val="11184C0C"/>
    <w:lvl w:ilvl="0" w:tplc="040C001B">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73886E96"/>
    <w:multiLevelType w:val="hybridMultilevel"/>
    <w:tmpl w:val="5D3E75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739B55E6"/>
    <w:multiLevelType w:val="hybridMultilevel"/>
    <w:tmpl w:val="3B9C4D06"/>
    <w:lvl w:ilvl="0" w:tplc="040C001B">
      <w:numFmt w:val="bullet"/>
      <w:lvlText w:val="-"/>
      <w:lvlJc w:val="left"/>
      <w:pPr>
        <w:ind w:left="720" w:hanging="360"/>
      </w:pPr>
      <w:rPr>
        <w:rFonts w:ascii="Book Antiqua" w:eastAsia="Times New Roman" w:hAnsi="Book Antiqu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757148C2"/>
    <w:multiLevelType w:val="singleLevel"/>
    <w:tmpl w:val="D1E03A06"/>
    <w:lvl w:ilvl="0">
      <w:start w:val="1"/>
      <w:numFmt w:val="lowerLetter"/>
      <w:lvlText w:val="%1)"/>
      <w:legacy w:legacy="1" w:legacySpace="120" w:legacyIndent="360"/>
      <w:lvlJc w:val="left"/>
      <w:pPr>
        <w:ind w:left="720" w:hanging="360"/>
      </w:pPr>
    </w:lvl>
  </w:abstractNum>
  <w:abstractNum w:abstractNumId="79">
    <w:nsid w:val="77EC628D"/>
    <w:multiLevelType w:val="multilevel"/>
    <w:tmpl w:val="A378B104"/>
    <w:lvl w:ilvl="0">
      <w:start w:val="1"/>
      <w:numFmt w:val="decimal"/>
      <w:lvlText w:val="%1."/>
      <w:lvlJc w:val="left"/>
      <w:pPr>
        <w:ind w:left="720" w:hanging="360"/>
      </w:pPr>
      <w:rPr>
        <w:rFonts w:hint="default"/>
        <w:b/>
      </w:rPr>
    </w:lvl>
    <w:lvl w:ilvl="1">
      <w:start w:val="1"/>
      <w:numFmt w:val="decimal"/>
      <w:isLgl/>
      <w:lvlText w:val="%1.%2."/>
      <w:lvlJc w:val="left"/>
      <w:pPr>
        <w:ind w:left="720" w:hanging="493"/>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0">
    <w:nsid w:val="7865178E"/>
    <w:multiLevelType w:val="singleLevel"/>
    <w:tmpl w:val="F8EAAA98"/>
    <w:lvl w:ilvl="0">
      <w:start w:val="1"/>
      <w:numFmt w:val="lowerRoman"/>
      <w:lvlText w:val="%1)"/>
      <w:lvlJc w:val="left"/>
      <w:pPr>
        <w:tabs>
          <w:tab w:val="num" w:pos="0"/>
        </w:tabs>
        <w:ind w:left="2160" w:hanging="180"/>
      </w:pPr>
      <w:rPr>
        <w:rFonts w:hint="default"/>
      </w:rPr>
    </w:lvl>
  </w:abstractNum>
  <w:abstractNum w:abstractNumId="81">
    <w:nsid w:val="79242243"/>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82">
    <w:nsid w:val="7A2B08E2"/>
    <w:multiLevelType w:val="multilevel"/>
    <w:tmpl w:val="11F09ADA"/>
    <w:lvl w:ilvl="0">
      <w:start w:val="1"/>
      <w:numFmt w:val="lowerLetter"/>
      <w:lvlText w:val="%1)"/>
      <w:lvlJc w:val="left"/>
      <w:pPr>
        <w:tabs>
          <w:tab w:val="num" w:pos="360"/>
        </w:tabs>
        <w:ind w:left="360" w:hanging="360"/>
      </w:p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3">
    <w:nsid w:val="7C8962F3"/>
    <w:multiLevelType w:val="hybridMultilevel"/>
    <w:tmpl w:val="780CCFE6"/>
    <w:lvl w:ilvl="0" w:tplc="040C001B">
      <w:numFmt w:val="bullet"/>
      <w:lvlText w:val="-"/>
      <w:lvlJc w:val="left"/>
      <w:pPr>
        <w:ind w:left="720" w:hanging="360"/>
      </w:pPr>
      <w:rPr>
        <w:rFonts w:ascii="Book Antiqua" w:eastAsia="Times New Roman" w:hAnsi="Book Antiqu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7C912D14"/>
    <w:multiLevelType w:val="hybridMultilevel"/>
    <w:tmpl w:val="89948432"/>
    <w:lvl w:ilvl="0" w:tplc="040C001B">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7CC01296"/>
    <w:multiLevelType w:val="hybridMultilevel"/>
    <w:tmpl w:val="4AC0F4B6"/>
    <w:lvl w:ilvl="0" w:tplc="040C001B">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60"/>
  </w:num>
  <w:num w:numId="4">
    <w:abstractNumId w:val="14"/>
  </w:num>
  <w:num w:numId="5">
    <w:abstractNumId w:val="5"/>
  </w:num>
  <w:num w:numId="6">
    <w:abstractNumId w:val="35"/>
  </w:num>
  <w:num w:numId="7">
    <w:abstractNumId w:val="81"/>
  </w:num>
  <w:num w:numId="8">
    <w:abstractNumId w:val="24"/>
  </w:num>
  <w:num w:numId="9">
    <w:abstractNumId w:val="25"/>
  </w:num>
  <w:num w:numId="10">
    <w:abstractNumId w:val="27"/>
  </w:num>
  <w:num w:numId="11">
    <w:abstractNumId w:val="49"/>
  </w:num>
  <w:num w:numId="12">
    <w:abstractNumId w:val="80"/>
  </w:num>
  <w:num w:numId="13">
    <w:abstractNumId w:val="9"/>
  </w:num>
  <w:num w:numId="14">
    <w:abstractNumId w:val="52"/>
  </w:num>
  <w:num w:numId="15">
    <w:abstractNumId w:val="51"/>
  </w:num>
  <w:num w:numId="16">
    <w:abstractNumId w:val="1"/>
  </w:num>
  <w:num w:numId="17">
    <w:abstractNumId w:val="78"/>
  </w:num>
  <w:num w:numId="18">
    <w:abstractNumId w:val="10"/>
  </w:num>
  <w:num w:numId="19">
    <w:abstractNumId w:val="67"/>
  </w:num>
  <w:num w:numId="20">
    <w:abstractNumId w:val="69"/>
  </w:num>
  <w:num w:numId="21">
    <w:abstractNumId w:val="23"/>
  </w:num>
  <w:num w:numId="22">
    <w:abstractNumId w:val="18"/>
  </w:num>
  <w:num w:numId="23">
    <w:abstractNumId w:val="30"/>
  </w:num>
  <w:num w:numId="24">
    <w:abstractNumId w:val="62"/>
  </w:num>
  <w:num w:numId="25">
    <w:abstractNumId w:val="34"/>
  </w:num>
  <w:num w:numId="26">
    <w:abstractNumId w:val="3"/>
  </w:num>
  <w:num w:numId="27">
    <w:abstractNumId w:val="68"/>
  </w:num>
  <w:num w:numId="28">
    <w:abstractNumId w:val="53"/>
  </w:num>
  <w:num w:numId="29">
    <w:abstractNumId w:val="37"/>
  </w:num>
  <w:num w:numId="30">
    <w:abstractNumId w:val="82"/>
  </w:num>
  <w:num w:numId="31">
    <w:abstractNumId w:val="15"/>
  </w:num>
  <w:num w:numId="32">
    <w:abstractNumId w:val="48"/>
  </w:num>
  <w:num w:numId="33">
    <w:abstractNumId w:val="58"/>
  </w:num>
  <w:num w:numId="34">
    <w:abstractNumId w:val="40"/>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32"/>
  </w:num>
  <w:num w:numId="38">
    <w:abstractNumId w:val="39"/>
  </w:num>
  <w:num w:numId="39">
    <w:abstractNumId w:val="2"/>
  </w:num>
  <w:num w:numId="40">
    <w:abstractNumId w:val="76"/>
  </w:num>
  <w:num w:numId="41">
    <w:abstractNumId w:val="54"/>
  </w:num>
  <w:num w:numId="42">
    <w:abstractNumId w:val="33"/>
  </w:num>
  <w:num w:numId="43">
    <w:abstractNumId w:val="28"/>
  </w:num>
  <w:num w:numId="44">
    <w:abstractNumId w:val="79"/>
  </w:num>
  <w:num w:numId="45">
    <w:abstractNumId w:val="21"/>
  </w:num>
  <w:num w:numId="46">
    <w:abstractNumId w:val="71"/>
  </w:num>
  <w:num w:numId="47">
    <w:abstractNumId w:val="20"/>
  </w:num>
  <w:num w:numId="48">
    <w:abstractNumId w:val="44"/>
  </w:num>
  <w:num w:numId="49">
    <w:abstractNumId w:val="57"/>
  </w:num>
  <w:num w:numId="50">
    <w:abstractNumId w:val="43"/>
  </w:num>
  <w:num w:numId="51">
    <w:abstractNumId w:val="12"/>
  </w:num>
  <w:num w:numId="52">
    <w:abstractNumId w:val="72"/>
  </w:num>
  <w:num w:numId="53">
    <w:abstractNumId w:val="83"/>
  </w:num>
  <w:num w:numId="54">
    <w:abstractNumId w:val="38"/>
  </w:num>
  <w:num w:numId="55">
    <w:abstractNumId w:val="73"/>
  </w:num>
  <w:num w:numId="56">
    <w:abstractNumId w:val="59"/>
  </w:num>
  <w:num w:numId="57">
    <w:abstractNumId w:val="4"/>
  </w:num>
  <w:num w:numId="58">
    <w:abstractNumId w:val="74"/>
  </w:num>
  <w:num w:numId="59">
    <w:abstractNumId w:val="17"/>
  </w:num>
  <w:num w:numId="60">
    <w:abstractNumId w:val="70"/>
  </w:num>
  <w:num w:numId="61">
    <w:abstractNumId w:val="85"/>
  </w:num>
  <w:num w:numId="62">
    <w:abstractNumId w:val="26"/>
  </w:num>
  <w:num w:numId="63">
    <w:abstractNumId w:val="65"/>
  </w:num>
  <w:num w:numId="64">
    <w:abstractNumId w:val="36"/>
  </w:num>
  <w:num w:numId="65">
    <w:abstractNumId w:val="46"/>
  </w:num>
  <w:num w:numId="66">
    <w:abstractNumId w:val="55"/>
  </w:num>
  <w:num w:numId="67">
    <w:abstractNumId w:val="61"/>
  </w:num>
  <w:num w:numId="68">
    <w:abstractNumId w:val="41"/>
  </w:num>
  <w:num w:numId="69">
    <w:abstractNumId w:val="11"/>
  </w:num>
  <w:num w:numId="70">
    <w:abstractNumId w:val="77"/>
  </w:num>
  <w:num w:numId="71">
    <w:abstractNumId w:val="22"/>
  </w:num>
  <w:num w:numId="72">
    <w:abstractNumId w:val="45"/>
  </w:num>
  <w:num w:numId="73">
    <w:abstractNumId w:val="6"/>
  </w:num>
  <w:num w:numId="74">
    <w:abstractNumId w:val="66"/>
  </w:num>
  <w:num w:numId="75">
    <w:abstractNumId w:val="47"/>
  </w:num>
  <w:num w:numId="76">
    <w:abstractNumId w:val="64"/>
  </w:num>
  <w:num w:numId="77">
    <w:abstractNumId w:val="16"/>
  </w:num>
  <w:num w:numId="78">
    <w:abstractNumId w:val="84"/>
  </w:num>
  <w:num w:numId="79">
    <w:abstractNumId w:val="50"/>
  </w:num>
  <w:num w:numId="80">
    <w:abstractNumId w:val="75"/>
  </w:num>
  <w:num w:numId="81">
    <w:abstractNumId w:val="63"/>
  </w:num>
  <w:num w:numId="82">
    <w:abstractNumId w:val="56"/>
  </w:num>
  <w:num w:numId="83">
    <w:abstractNumId w:val="42"/>
  </w:num>
  <w:num w:numId="84">
    <w:abstractNumId w:val="7"/>
  </w:num>
  <w:num w:numId="85">
    <w:abstractNumId w:val="19"/>
  </w:num>
  <w:num w:numId="86">
    <w:abstractNumId w:val="29"/>
  </w:num>
  <w:num w:numId="87">
    <w:abstractNumId w:val="8"/>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19458"/>
  </w:hdrShapeDefaults>
  <w:footnotePr>
    <w:numRestart w:val="eachPage"/>
    <w:footnote w:id="-1"/>
    <w:footnote w:id="0"/>
  </w:footnotePr>
  <w:endnotePr>
    <w:numFmt w:val="decimal"/>
    <w:endnote w:id="-1"/>
    <w:endnote w:id="0"/>
  </w:endnotePr>
  <w:compat/>
  <w:rsids>
    <w:rsidRoot w:val="00DF6E3A"/>
    <w:rsid w:val="00001F08"/>
    <w:rsid w:val="0000403F"/>
    <w:rsid w:val="00005B6A"/>
    <w:rsid w:val="00007FC9"/>
    <w:rsid w:val="0001441D"/>
    <w:rsid w:val="00014FC7"/>
    <w:rsid w:val="000157CE"/>
    <w:rsid w:val="00016398"/>
    <w:rsid w:val="00022807"/>
    <w:rsid w:val="00025206"/>
    <w:rsid w:val="000267C6"/>
    <w:rsid w:val="00026934"/>
    <w:rsid w:val="00026FBC"/>
    <w:rsid w:val="0003028D"/>
    <w:rsid w:val="00030C79"/>
    <w:rsid w:val="00032B6E"/>
    <w:rsid w:val="00033B01"/>
    <w:rsid w:val="00036272"/>
    <w:rsid w:val="00041BF5"/>
    <w:rsid w:val="00043CD5"/>
    <w:rsid w:val="00043DC1"/>
    <w:rsid w:val="00044315"/>
    <w:rsid w:val="00047D72"/>
    <w:rsid w:val="000557FC"/>
    <w:rsid w:val="000558CA"/>
    <w:rsid w:val="00061B14"/>
    <w:rsid w:val="000650B2"/>
    <w:rsid w:val="00065CB5"/>
    <w:rsid w:val="00065EBB"/>
    <w:rsid w:val="000667CC"/>
    <w:rsid w:val="00067668"/>
    <w:rsid w:val="000677DF"/>
    <w:rsid w:val="0007082E"/>
    <w:rsid w:val="00071A93"/>
    <w:rsid w:val="00071ECB"/>
    <w:rsid w:val="00082D7A"/>
    <w:rsid w:val="00085353"/>
    <w:rsid w:val="0008652D"/>
    <w:rsid w:val="00087286"/>
    <w:rsid w:val="000910F1"/>
    <w:rsid w:val="00092587"/>
    <w:rsid w:val="0009275C"/>
    <w:rsid w:val="00093042"/>
    <w:rsid w:val="000A0114"/>
    <w:rsid w:val="000A1D04"/>
    <w:rsid w:val="000A4066"/>
    <w:rsid w:val="000A5649"/>
    <w:rsid w:val="000A5D1D"/>
    <w:rsid w:val="000A650B"/>
    <w:rsid w:val="000A73C6"/>
    <w:rsid w:val="000A7BA5"/>
    <w:rsid w:val="000B567F"/>
    <w:rsid w:val="000B6156"/>
    <w:rsid w:val="000B7CDF"/>
    <w:rsid w:val="000C223F"/>
    <w:rsid w:val="000C2D25"/>
    <w:rsid w:val="000C3A50"/>
    <w:rsid w:val="000C3B97"/>
    <w:rsid w:val="000C3C6E"/>
    <w:rsid w:val="000D7D90"/>
    <w:rsid w:val="000E2727"/>
    <w:rsid w:val="000E5CBC"/>
    <w:rsid w:val="000E77BE"/>
    <w:rsid w:val="000E77E9"/>
    <w:rsid w:val="000F0B72"/>
    <w:rsid w:val="000F2051"/>
    <w:rsid w:val="000F6400"/>
    <w:rsid w:val="000F6539"/>
    <w:rsid w:val="001012CB"/>
    <w:rsid w:val="00104083"/>
    <w:rsid w:val="0010472F"/>
    <w:rsid w:val="0011381B"/>
    <w:rsid w:val="00115B4A"/>
    <w:rsid w:val="0011622E"/>
    <w:rsid w:val="001178AA"/>
    <w:rsid w:val="00117DBD"/>
    <w:rsid w:val="00120A34"/>
    <w:rsid w:val="001226EE"/>
    <w:rsid w:val="001231A5"/>
    <w:rsid w:val="001240D0"/>
    <w:rsid w:val="00126233"/>
    <w:rsid w:val="00126DD9"/>
    <w:rsid w:val="00130D3B"/>
    <w:rsid w:val="00130DA2"/>
    <w:rsid w:val="00133A42"/>
    <w:rsid w:val="00136619"/>
    <w:rsid w:val="00145DE2"/>
    <w:rsid w:val="00150A60"/>
    <w:rsid w:val="00155745"/>
    <w:rsid w:val="00156711"/>
    <w:rsid w:val="00157364"/>
    <w:rsid w:val="00157481"/>
    <w:rsid w:val="00161632"/>
    <w:rsid w:val="00162633"/>
    <w:rsid w:val="00163AA5"/>
    <w:rsid w:val="00164BA6"/>
    <w:rsid w:val="00164D24"/>
    <w:rsid w:val="00174D08"/>
    <w:rsid w:val="00177058"/>
    <w:rsid w:val="00180441"/>
    <w:rsid w:val="00182BCF"/>
    <w:rsid w:val="00185B16"/>
    <w:rsid w:val="00192F4F"/>
    <w:rsid w:val="001946CF"/>
    <w:rsid w:val="00194D7A"/>
    <w:rsid w:val="0019518C"/>
    <w:rsid w:val="00197AF1"/>
    <w:rsid w:val="001A0C62"/>
    <w:rsid w:val="001A2AAD"/>
    <w:rsid w:val="001A4184"/>
    <w:rsid w:val="001A52D1"/>
    <w:rsid w:val="001B0D1A"/>
    <w:rsid w:val="001B1777"/>
    <w:rsid w:val="001B20A5"/>
    <w:rsid w:val="001B2311"/>
    <w:rsid w:val="001B3F8F"/>
    <w:rsid w:val="001B5409"/>
    <w:rsid w:val="001B6337"/>
    <w:rsid w:val="001C1FD5"/>
    <w:rsid w:val="001D1701"/>
    <w:rsid w:val="001D6376"/>
    <w:rsid w:val="001D7117"/>
    <w:rsid w:val="001E0C41"/>
    <w:rsid w:val="001E529E"/>
    <w:rsid w:val="001E5D1C"/>
    <w:rsid w:val="001E7A32"/>
    <w:rsid w:val="001F2E41"/>
    <w:rsid w:val="001F4C3A"/>
    <w:rsid w:val="00202431"/>
    <w:rsid w:val="0020342A"/>
    <w:rsid w:val="00204624"/>
    <w:rsid w:val="00207BCA"/>
    <w:rsid w:val="0021158B"/>
    <w:rsid w:val="002132F8"/>
    <w:rsid w:val="0021355C"/>
    <w:rsid w:val="002172C6"/>
    <w:rsid w:val="00217E18"/>
    <w:rsid w:val="0022282E"/>
    <w:rsid w:val="00223DC0"/>
    <w:rsid w:val="00225063"/>
    <w:rsid w:val="002343AF"/>
    <w:rsid w:val="002428FD"/>
    <w:rsid w:val="00242D62"/>
    <w:rsid w:val="00243FA2"/>
    <w:rsid w:val="00244815"/>
    <w:rsid w:val="00244B14"/>
    <w:rsid w:val="00245405"/>
    <w:rsid w:val="0024624B"/>
    <w:rsid w:val="00247573"/>
    <w:rsid w:val="00250EDF"/>
    <w:rsid w:val="00253A33"/>
    <w:rsid w:val="00255178"/>
    <w:rsid w:val="002627B5"/>
    <w:rsid w:val="002648A7"/>
    <w:rsid w:val="00265577"/>
    <w:rsid w:val="00267F68"/>
    <w:rsid w:val="00270210"/>
    <w:rsid w:val="00273A01"/>
    <w:rsid w:val="00273CA3"/>
    <w:rsid w:val="00274A3B"/>
    <w:rsid w:val="00280B80"/>
    <w:rsid w:val="00282921"/>
    <w:rsid w:val="00282A8E"/>
    <w:rsid w:val="00284210"/>
    <w:rsid w:val="00284D67"/>
    <w:rsid w:val="00284E02"/>
    <w:rsid w:val="00285D54"/>
    <w:rsid w:val="002A427A"/>
    <w:rsid w:val="002B1F0F"/>
    <w:rsid w:val="002B5A3C"/>
    <w:rsid w:val="002B60D4"/>
    <w:rsid w:val="002B63FB"/>
    <w:rsid w:val="002B7E69"/>
    <w:rsid w:val="002C0077"/>
    <w:rsid w:val="002C015C"/>
    <w:rsid w:val="002C17BF"/>
    <w:rsid w:val="002C498D"/>
    <w:rsid w:val="002C540A"/>
    <w:rsid w:val="002C665D"/>
    <w:rsid w:val="002D0363"/>
    <w:rsid w:val="002D1775"/>
    <w:rsid w:val="002D4119"/>
    <w:rsid w:val="002D52B4"/>
    <w:rsid w:val="002D7D88"/>
    <w:rsid w:val="002E0548"/>
    <w:rsid w:val="002E0AA1"/>
    <w:rsid w:val="002E0FCF"/>
    <w:rsid w:val="002E27EF"/>
    <w:rsid w:val="002E49E1"/>
    <w:rsid w:val="002E5207"/>
    <w:rsid w:val="002E7219"/>
    <w:rsid w:val="002E7CB8"/>
    <w:rsid w:val="002F2C0F"/>
    <w:rsid w:val="002F3989"/>
    <w:rsid w:val="002F5359"/>
    <w:rsid w:val="002F75D5"/>
    <w:rsid w:val="002F7D5E"/>
    <w:rsid w:val="0030446A"/>
    <w:rsid w:val="00304D73"/>
    <w:rsid w:val="0030608E"/>
    <w:rsid w:val="00306890"/>
    <w:rsid w:val="003071DA"/>
    <w:rsid w:val="003113DB"/>
    <w:rsid w:val="00312395"/>
    <w:rsid w:val="00312924"/>
    <w:rsid w:val="00314FFA"/>
    <w:rsid w:val="00316C9A"/>
    <w:rsid w:val="003176C0"/>
    <w:rsid w:val="003176E5"/>
    <w:rsid w:val="0031788A"/>
    <w:rsid w:val="00320152"/>
    <w:rsid w:val="00320FA0"/>
    <w:rsid w:val="00322AF3"/>
    <w:rsid w:val="003247E3"/>
    <w:rsid w:val="00326E21"/>
    <w:rsid w:val="00327E9D"/>
    <w:rsid w:val="003363BD"/>
    <w:rsid w:val="003364F8"/>
    <w:rsid w:val="003447E4"/>
    <w:rsid w:val="00346A54"/>
    <w:rsid w:val="0034794F"/>
    <w:rsid w:val="00350D67"/>
    <w:rsid w:val="003525CB"/>
    <w:rsid w:val="00353288"/>
    <w:rsid w:val="00354B8B"/>
    <w:rsid w:val="00354F2E"/>
    <w:rsid w:val="00355171"/>
    <w:rsid w:val="00355DE2"/>
    <w:rsid w:val="003574C6"/>
    <w:rsid w:val="0036013E"/>
    <w:rsid w:val="0036278B"/>
    <w:rsid w:val="00363416"/>
    <w:rsid w:val="00363A56"/>
    <w:rsid w:val="0036507E"/>
    <w:rsid w:val="00370689"/>
    <w:rsid w:val="003707DA"/>
    <w:rsid w:val="003730B2"/>
    <w:rsid w:val="00373BCE"/>
    <w:rsid w:val="0037741F"/>
    <w:rsid w:val="0038201C"/>
    <w:rsid w:val="00383F3A"/>
    <w:rsid w:val="003860E1"/>
    <w:rsid w:val="00386377"/>
    <w:rsid w:val="00392DBA"/>
    <w:rsid w:val="00393F47"/>
    <w:rsid w:val="003947C3"/>
    <w:rsid w:val="00395210"/>
    <w:rsid w:val="003954B2"/>
    <w:rsid w:val="003A0875"/>
    <w:rsid w:val="003A18B2"/>
    <w:rsid w:val="003A4F68"/>
    <w:rsid w:val="003A57D5"/>
    <w:rsid w:val="003A5836"/>
    <w:rsid w:val="003B0313"/>
    <w:rsid w:val="003B050B"/>
    <w:rsid w:val="003B0A8E"/>
    <w:rsid w:val="003B3304"/>
    <w:rsid w:val="003B37FF"/>
    <w:rsid w:val="003B3DF1"/>
    <w:rsid w:val="003C0667"/>
    <w:rsid w:val="003C160D"/>
    <w:rsid w:val="003C42DB"/>
    <w:rsid w:val="003C512F"/>
    <w:rsid w:val="003C5C21"/>
    <w:rsid w:val="003C60EB"/>
    <w:rsid w:val="003C66B9"/>
    <w:rsid w:val="003C7187"/>
    <w:rsid w:val="003D10B0"/>
    <w:rsid w:val="003D2831"/>
    <w:rsid w:val="003D3F36"/>
    <w:rsid w:val="003D4A7B"/>
    <w:rsid w:val="003D51C9"/>
    <w:rsid w:val="003E0C08"/>
    <w:rsid w:val="003F79A5"/>
    <w:rsid w:val="003F7B7D"/>
    <w:rsid w:val="00401BE2"/>
    <w:rsid w:val="00401CEF"/>
    <w:rsid w:val="00402B4D"/>
    <w:rsid w:val="00403314"/>
    <w:rsid w:val="004043CB"/>
    <w:rsid w:val="00410B26"/>
    <w:rsid w:val="00410D82"/>
    <w:rsid w:val="0041252C"/>
    <w:rsid w:val="00416655"/>
    <w:rsid w:val="004201DA"/>
    <w:rsid w:val="004209B8"/>
    <w:rsid w:val="00420C84"/>
    <w:rsid w:val="004214F5"/>
    <w:rsid w:val="00421F3F"/>
    <w:rsid w:val="00425C00"/>
    <w:rsid w:val="004274C9"/>
    <w:rsid w:val="00427E4E"/>
    <w:rsid w:val="00430B94"/>
    <w:rsid w:val="00431848"/>
    <w:rsid w:val="004330FA"/>
    <w:rsid w:val="00433F52"/>
    <w:rsid w:val="004412BA"/>
    <w:rsid w:val="00442280"/>
    <w:rsid w:val="00443D2D"/>
    <w:rsid w:val="00446D2D"/>
    <w:rsid w:val="00450508"/>
    <w:rsid w:val="00450759"/>
    <w:rsid w:val="00452898"/>
    <w:rsid w:val="00452AEB"/>
    <w:rsid w:val="00455402"/>
    <w:rsid w:val="00457617"/>
    <w:rsid w:val="00461DFA"/>
    <w:rsid w:val="00466A01"/>
    <w:rsid w:val="00466D73"/>
    <w:rsid w:val="004710DA"/>
    <w:rsid w:val="004725F1"/>
    <w:rsid w:val="00472938"/>
    <w:rsid w:val="00473F7C"/>
    <w:rsid w:val="004764F9"/>
    <w:rsid w:val="004805A8"/>
    <w:rsid w:val="00491330"/>
    <w:rsid w:val="00494DE3"/>
    <w:rsid w:val="00495BEF"/>
    <w:rsid w:val="00495F65"/>
    <w:rsid w:val="004A57F9"/>
    <w:rsid w:val="004A7AE2"/>
    <w:rsid w:val="004B01B6"/>
    <w:rsid w:val="004B43EB"/>
    <w:rsid w:val="004B674A"/>
    <w:rsid w:val="004B706E"/>
    <w:rsid w:val="004B73C9"/>
    <w:rsid w:val="004C049F"/>
    <w:rsid w:val="004C779A"/>
    <w:rsid w:val="004D10A3"/>
    <w:rsid w:val="004D1F64"/>
    <w:rsid w:val="004E06C4"/>
    <w:rsid w:val="004E43F1"/>
    <w:rsid w:val="004E7344"/>
    <w:rsid w:val="004E7E59"/>
    <w:rsid w:val="004F07A2"/>
    <w:rsid w:val="004F0F0D"/>
    <w:rsid w:val="004F1B2D"/>
    <w:rsid w:val="004F4FF5"/>
    <w:rsid w:val="004F639D"/>
    <w:rsid w:val="004F7F45"/>
    <w:rsid w:val="0050024F"/>
    <w:rsid w:val="005036B2"/>
    <w:rsid w:val="00505308"/>
    <w:rsid w:val="00510367"/>
    <w:rsid w:val="00510671"/>
    <w:rsid w:val="005147D7"/>
    <w:rsid w:val="00516566"/>
    <w:rsid w:val="00516672"/>
    <w:rsid w:val="00517DCF"/>
    <w:rsid w:val="0052237C"/>
    <w:rsid w:val="00523140"/>
    <w:rsid w:val="0052462A"/>
    <w:rsid w:val="005262FC"/>
    <w:rsid w:val="00531390"/>
    <w:rsid w:val="00531DE9"/>
    <w:rsid w:val="00532345"/>
    <w:rsid w:val="005343E1"/>
    <w:rsid w:val="005404CD"/>
    <w:rsid w:val="00542806"/>
    <w:rsid w:val="00543F1E"/>
    <w:rsid w:val="0054505F"/>
    <w:rsid w:val="005459A3"/>
    <w:rsid w:val="0054659C"/>
    <w:rsid w:val="00546B2D"/>
    <w:rsid w:val="0055185F"/>
    <w:rsid w:val="00551F3E"/>
    <w:rsid w:val="0055467A"/>
    <w:rsid w:val="00560A8C"/>
    <w:rsid w:val="005625EF"/>
    <w:rsid w:val="00562DC0"/>
    <w:rsid w:val="00565E8B"/>
    <w:rsid w:val="00570A57"/>
    <w:rsid w:val="00571FF5"/>
    <w:rsid w:val="00573F5A"/>
    <w:rsid w:val="00575485"/>
    <w:rsid w:val="00577E44"/>
    <w:rsid w:val="005829DA"/>
    <w:rsid w:val="00585BAF"/>
    <w:rsid w:val="00585FE2"/>
    <w:rsid w:val="00587A92"/>
    <w:rsid w:val="00591045"/>
    <w:rsid w:val="00593F39"/>
    <w:rsid w:val="0059407B"/>
    <w:rsid w:val="005A0A5B"/>
    <w:rsid w:val="005A180C"/>
    <w:rsid w:val="005A53F7"/>
    <w:rsid w:val="005A5DA6"/>
    <w:rsid w:val="005B0FA1"/>
    <w:rsid w:val="005B4C54"/>
    <w:rsid w:val="005B52A0"/>
    <w:rsid w:val="005C061C"/>
    <w:rsid w:val="005C14DA"/>
    <w:rsid w:val="005C23FC"/>
    <w:rsid w:val="005C309D"/>
    <w:rsid w:val="005C4B35"/>
    <w:rsid w:val="005C4F06"/>
    <w:rsid w:val="005C6296"/>
    <w:rsid w:val="005D0414"/>
    <w:rsid w:val="005D05B8"/>
    <w:rsid w:val="005D162E"/>
    <w:rsid w:val="005D240D"/>
    <w:rsid w:val="005D5307"/>
    <w:rsid w:val="005D6971"/>
    <w:rsid w:val="005D78F8"/>
    <w:rsid w:val="005E11E5"/>
    <w:rsid w:val="005E51CD"/>
    <w:rsid w:val="005E5FF3"/>
    <w:rsid w:val="005E6ED7"/>
    <w:rsid w:val="005F0CC5"/>
    <w:rsid w:val="005F4243"/>
    <w:rsid w:val="006037CD"/>
    <w:rsid w:val="00607178"/>
    <w:rsid w:val="00610906"/>
    <w:rsid w:val="006127F2"/>
    <w:rsid w:val="00613673"/>
    <w:rsid w:val="00614140"/>
    <w:rsid w:val="006142C8"/>
    <w:rsid w:val="00614DF5"/>
    <w:rsid w:val="006213FB"/>
    <w:rsid w:val="0062312B"/>
    <w:rsid w:val="006240EF"/>
    <w:rsid w:val="006256EE"/>
    <w:rsid w:val="00626F8D"/>
    <w:rsid w:val="0062710C"/>
    <w:rsid w:val="00630F09"/>
    <w:rsid w:val="006337C5"/>
    <w:rsid w:val="0063392A"/>
    <w:rsid w:val="00633C4C"/>
    <w:rsid w:val="006348C2"/>
    <w:rsid w:val="00637DCA"/>
    <w:rsid w:val="0064052E"/>
    <w:rsid w:val="00650FC5"/>
    <w:rsid w:val="00651618"/>
    <w:rsid w:val="00653E05"/>
    <w:rsid w:val="006638D9"/>
    <w:rsid w:val="00663908"/>
    <w:rsid w:val="006640F4"/>
    <w:rsid w:val="00664245"/>
    <w:rsid w:val="006646D3"/>
    <w:rsid w:val="00671623"/>
    <w:rsid w:val="006773C4"/>
    <w:rsid w:val="00677E8B"/>
    <w:rsid w:val="00681C2B"/>
    <w:rsid w:val="00682941"/>
    <w:rsid w:val="00684E97"/>
    <w:rsid w:val="0068642F"/>
    <w:rsid w:val="006874E6"/>
    <w:rsid w:val="00690444"/>
    <w:rsid w:val="006924F5"/>
    <w:rsid w:val="006935DD"/>
    <w:rsid w:val="006945C0"/>
    <w:rsid w:val="0069493F"/>
    <w:rsid w:val="00697EFB"/>
    <w:rsid w:val="006A0AB5"/>
    <w:rsid w:val="006A12F8"/>
    <w:rsid w:val="006A1DB1"/>
    <w:rsid w:val="006A3266"/>
    <w:rsid w:val="006A3757"/>
    <w:rsid w:val="006A46ED"/>
    <w:rsid w:val="006B0782"/>
    <w:rsid w:val="006B1496"/>
    <w:rsid w:val="006B3702"/>
    <w:rsid w:val="006B5498"/>
    <w:rsid w:val="006C00FB"/>
    <w:rsid w:val="006C13F3"/>
    <w:rsid w:val="006C3367"/>
    <w:rsid w:val="006C4036"/>
    <w:rsid w:val="006C65A5"/>
    <w:rsid w:val="006C68B0"/>
    <w:rsid w:val="006C6BB4"/>
    <w:rsid w:val="006C73E1"/>
    <w:rsid w:val="006E07FB"/>
    <w:rsid w:val="006E3342"/>
    <w:rsid w:val="006E4838"/>
    <w:rsid w:val="006E6788"/>
    <w:rsid w:val="006E7EBD"/>
    <w:rsid w:val="006F36B9"/>
    <w:rsid w:val="006F38D0"/>
    <w:rsid w:val="006F61BE"/>
    <w:rsid w:val="00702CBE"/>
    <w:rsid w:val="00702FF1"/>
    <w:rsid w:val="00705A00"/>
    <w:rsid w:val="00705B91"/>
    <w:rsid w:val="00707497"/>
    <w:rsid w:val="007074C7"/>
    <w:rsid w:val="0070788A"/>
    <w:rsid w:val="007111AE"/>
    <w:rsid w:val="0071122B"/>
    <w:rsid w:val="0071287E"/>
    <w:rsid w:val="00712C10"/>
    <w:rsid w:val="00717607"/>
    <w:rsid w:val="00723854"/>
    <w:rsid w:val="00725C2C"/>
    <w:rsid w:val="00725E81"/>
    <w:rsid w:val="00726C20"/>
    <w:rsid w:val="00727B03"/>
    <w:rsid w:val="00732A29"/>
    <w:rsid w:val="00733911"/>
    <w:rsid w:val="00733BDD"/>
    <w:rsid w:val="00736193"/>
    <w:rsid w:val="0073723C"/>
    <w:rsid w:val="007400BC"/>
    <w:rsid w:val="00741AF5"/>
    <w:rsid w:val="007424B1"/>
    <w:rsid w:val="00751A2F"/>
    <w:rsid w:val="00752C7D"/>
    <w:rsid w:val="0075548E"/>
    <w:rsid w:val="00761266"/>
    <w:rsid w:val="007646B4"/>
    <w:rsid w:val="00765D80"/>
    <w:rsid w:val="00766AA0"/>
    <w:rsid w:val="00766C1C"/>
    <w:rsid w:val="00773685"/>
    <w:rsid w:val="00774F4C"/>
    <w:rsid w:val="00775A02"/>
    <w:rsid w:val="0078089A"/>
    <w:rsid w:val="007810AC"/>
    <w:rsid w:val="00782A5A"/>
    <w:rsid w:val="00782DE6"/>
    <w:rsid w:val="00783710"/>
    <w:rsid w:val="007847C3"/>
    <w:rsid w:val="00794372"/>
    <w:rsid w:val="0079751E"/>
    <w:rsid w:val="007A1A66"/>
    <w:rsid w:val="007A2EF7"/>
    <w:rsid w:val="007A4B7E"/>
    <w:rsid w:val="007A62C0"/>
    <w:rsid w:val="007B05C9"/>
    <w:rsid w:val="007B0F72"/>
    <w:rsid w:val="007B1115"/>
    <w:rsid w:val="007B22E3"/>
    <w:rsid w:val="007B2873"/>
    <w:rsid w:val="007B3070"/>
    <w:rsid w:val="007B314C"/>
    <w:rsid w:val="007B54F0"/>
    <w:rsid w:val="007B6475"/>
    <w:rsid w:val="007B703D"/>
    <w:rsid w:val="007C23B5"/>
    <w:rsid w:val="007C25FD"/>
    <w:rsid w:val="007C4A85"/>
    <w:rsid w:val="007C58AC"/>
    <w:rsid w:val="007D1C5C"/>
    <w:rsid w:val="007D27AF"/>
    <w:rsid w:val="007D6DA2"/>
    <w:rsid w:val="007E2F2E"/>
    <w:rsid w:val="007E4A8C"/>
    <w:rsid w:val="007E724F"/>
    <w:rsid w:val="007E7AD7"/>
    <w:rsid w:val="007E7E74"/>
    <w:rsid w:val="007F18C1"/>
    <w:rsid w:val="007F6642"/>
    <w:rsid w:val="007F7085"/>
    <w:rsid w:val="007F776E"/>
    <w:rsid w:val="007F780A"/>
    <w:rsid w:val="008019BC"/>
    <w:rsid w:val="00803FB3"/>
    <w:rsid w:val="00806F5B"/>
    <w:rsid w:val="00811761"/>
    <w:rsid w:val="008149E3"/>
    <w:rsid w:val="008166FD"/>
    <w:rsid w:val="00816AA0"/>
    <w:rsid w:val="00823C33"/>
    <w:rsid w:val="008264E0"/>
    <w:rsid w:val="008268C5"/>
    <w:rsid w:val="008303E1"/>
    <w:rsid w:val="0083058A"/>
    <w:rsid w:val="00831739"/>
    <w:rsid w:val="008369FE"/>
    <w:rsid w:val="00841D44"/>
    <w:rsid w:val="00842166"/>
    <w:rsid w:val="0084222A"/>
    <w:rsid w:val="008425E8"/>
    <w:rsid w:val="008431FD"/>
    <w:rsid w:val="008438E9"/>
    <w:rsid w:val="00844EA9"/>
    <w:rsid w:val="00846CBD"/>
    <w:rsid w:val="00851F34"/>
    <w:rsid w:val="008531A5"/>
    <w:rsid w:val="0085571B"/>
    <w:rsid w:val="00855F5C"/>
    <w:rsid w:val="00856239"/>
    <w:rsid w:val="00861D03"/>
    <w:rsid w:val="0086414A"/>
    <w:rsid w:val="00864343"/>
    <w:rsid w:val="00874ADA"/>
    <w:rsid w:val="00877957"/>
    <w:rsid w:val="00884D1C"/>
    <w:rsid w:val="008861AE"/>
    <w:rsid w:val="00886E84"/>
    <w:rsid w:val="00890212"/>
    <w:rsid w:val="00890250"/>
    <w:rsid w:val="00890963"/>
    <w:rsid w:val="0089244E"/>
    <w:rsid w:val="00892D60"/>
    <w:rsid w:val="008930E6"/>
    <w:rsid w:val="008949B6"/>
    <w:rsid w:val="0089630D"/>
    <w:rsid w:val="00897992"/>
    <w:rsid w:val="008A35BC"/>
    <w:rsid w:val="008A4201"/>
    <w:rsid w:val="008A491F"/>
    <w:rsid w:val="008A49BB"/>
    <w:rsid w:val="008A7954"/>
    <w:rsid w:val="008B143F"/>
    <w:rsid w:val="008B2CEE"/>
    <w:rsid w:val="008B4202"/>
    <w:rsid w:val="008B448F"/>
    <w:rsid w:val="008B4B16"/>
    <w:rsid w:val="008B59C8"/>
    <w:rsid w:val="008B6861"/>
    <w:rsid w:val="008B72CE"/>
    <w:rsid w:val="008C0783"/>
    <w:rsid w:val="008C10A6"/>
    <w:rsid w:val="008C1138"/>
    <w:rsid w:val="008C1375"/>
    <w:rsid w:val="008C2129"/>
    <w:rsid w:val="008C2637"/>
    <w:rsid w:val="008C72CF"/>
    <w:rsid w:val="008C797A"/>
    <w:rsid w:val="008D24E2"/>
    <w:rsid w:val="008D61B7"/>
    <w:rsid w:val="008E1E6F"/>
    <w:rsid w:val="008E715C"/>
    <w:rsid w:val="008F10F9"/>
    <w:rsid w:val="008F1CF6"/>
    <w:rsid w:val="008F1DFB"/>
    <w:rsid w:val="008F6741"/>
    <w:rsid w:val="00900C53"/>
    <w:rsid w:val="00901723"/>
    <w:rsid w:val="00902A31"/>
    <w:rsid w:val="00903379"/>
    <w:rsid w:val="009038F4"/>
    <w:rsid w:val="009039E0"/>
    <w:rsid w:val="009049CF"/>
    <w:rsid w:val="00904E67"/>
    <w:rsid w:val="00905E16"/>
    <w:rsid w:val="00906939"/>
    <w:rsid w:val="00912D6F"/>
    <w:rsid w:val="00920762"/>
    <w:rsid w:val="00921652"/>
    <w:rsid w:val="009221AE"/>
    <w:rsid w:val="009278D3"/>
    <w:rsid w:val="009313C3"/>
    <w:rsid w:val="00931D47"/>
    <w:rsid w:val="009335E9"/>
    <w:rsid w:val="00942871"/>
    <w:rsid w:val="009450E7"/>
    <w:rsid w:val="009450EB"/>
    <w:rsid w:val="009459A9"/>
    <w:rsid w:val="00945A4F"/>
    <w:rsid w:val="00945E87"/>
    <w:rsid w:val="00946D71"/>
    <w:rsid w:val="00946FCF"/>
    <w:rsid w:val="00950DAB"/>
    <w:rsid w:val="00952E6D"/>
    <w:rsid w:val="00954DFC"/>
    <w:rsid w:val="009572B2"/>
    <w:rsid w:val="00962F21"/>
    <w:rsid w:val="009635A5"/>
    <w:rsid w:val="00964D59"/>
    <w:rsid w:val="00965321"/>
    <w:rsid w:val="00965337"/>
    <w:rsid w:val="00966945"/>
    <w:rsid w:val="00972DDF"/>
    <w:rsid w:val="009731FE"/>
    <w:rsid w:val="009763BD"/>
    <w:rsid w:val="0098143B"/>
    <w:rsid w:val="00982D19"/>
    <w:rsid w:val="00984F2D"/>
    <w:rsid w:val="009852BD"/>
    <w:rsid w:val="00986051"/>
    <w:rsid w:val="00986B0A"/>
    <w:rsid w:val="00986E65"/>
    <w:rsid w:val="009926D3"/>
    <w:rsid w:val="00994EB1"/>
    <w:rsid w:val="009A1A5D"/>
    <w:rsid w:val="009A1A89"/>
    <w:rsid w:val="009A46B6"/>
    <w:rsid w:val="009A5949"/>
    <w:rsid w:val="009A658E"/>
    <w:rsid w:val="009B3906"/>
    <w:rsid w:val="009B48A0"/>
    <w:rsid w:val="009B577C"/>
    <w:rsid w:val="009B6D08"/>
    <w:rsid w:val="009B77C9"/>
    <w:rsid w:val="009C0050"/>
    <w:rsid w:val="009C07C5"/>
    <w:rsid w:val="009C12BF"/>
    <w:rsid w:val="009C39B6"/>
    <w:rsid w:val="009C598A"/>
    <w:rsid w:val="009D0BB8"/>
    <w:rsid w:val="009D452D"/>
    <w:rsid w:val="009D6A17"/>
    <w:rsid w:val="009D6E4F"/>
    <w:rsid w:val="009E168E"/>
    <w:rsid w:val="009E242C"/>
    <w:rsid w:val="009E33AF"/>
    <w:rsid w:val="009E6592"/>
    <w:rsid w:val="009E6F90"/>
    <w:rsid w:val="009E7313"/>
    <w:rsid w:val="009E7C35"/>
    <w:rsid w:val="009F0B16"/>
    <w:rsid w:val="009F0E9F"/>
    <w:rsid w:val="009F4E7E"/>
    <w:rsid w:val="009F7BE2"/>
    <w:rsid w:val="00A03EA3"/>
    <w:rsid w:val="00A04AFC"/>
    <w:rsid w:val="00A051C3"/>
    <w:rsid w:val="00A05A19"/>
    <w:rsid w:val="00A0681B"/>
    <w:rsid w:val="00A11EB0"/>
    <w:rsid w:val="00A13D6C"/>
    <w:rsid w:val="00A150FB"/>
    <w:rsid w:val="00A16B16"/>
    <w:rsid w:val="00A16B3F"/>
    <w:rsid w:val="00A3048A"/>
    <w:rsid w:val="00A3075B"/>
    <w:rsid w:val="00A30F32"/>
    <w:rsid w:val="00A33166"/>
    <w:rsid w:val="00A34F83"/>
    <w:rsid w:val="00A3636A"/>
    <w:rsid w:val="00A4523B"/>
    <w:rsid w:val="00A518C1"/>
    <w:rsid w:val="00A52C90"/>
    <w:rsid w:val="00A53415"/>
    <w:rsid w:val="00A53D64"/>
    <w:rsid w:val="00A54200"/>
    <w:rsid w:val="00A546FA"/>
    <w:rsid w:val="00A55308"/>
    <w:rsid w:val="00A55B15"/>
    <w:rsid w:val="00A579BA"/>
    <w:rsid w:val="00A6115E"/>
    <w:rsid w:val="00A61EA6"/>
    <w:rsid w:val="00A65086"/>
    <w:rsid w:val="00A71AC4"/>
    <w:rsid w:val="00A7402F"/>
    <w:rsid w:val="00A7515B"/>
    <w:rsid w:val="00A81BA4"/>
    <w:rsid w:val="00A83820"/>
    <w:rsid w:val="00A84C5A"/>
    <w:rsid w:val="00A85211"/>
    <w:rsid w:val="00A93E57"/>
    <w:rsid w:val="00A940D9"/>
    <w:rsid w:val="00A95225"/>
    <w:rsid w:val="00A95A06"/>
    <w:rsid w:val="00A968F8"/>
    <w:rsid w:val="00A970A8"/>
    <w:rsid w:val="00A97178"/>
    <w:rsid w:val="00AA1BB8"/>
    <w:rsid w:val="00AA47ED"/>
    <w:rsid w:val="00AA751F"/>
    <w:rsid w:val="00AB2500"/>
    <w:rsid w:val="00AB3C3C"/>
    <w:rsid w:val="00AB746A"/>
    <w:rsid w:val="00AD0292"/>
    <w:rsid w:val="00AD1DDF"/>
    <w:rsid w:val="00AD3EC7"/>
    <w:rsid w:val="00AE354C"/>
    <w:rsid w:val="00AE4C37"/>
    <w:rsid w:val="00AE598C"/>
    <w:rsid w:val="00AE5BA4"/>
    <w:rsid w:val="00AE63E5"/>
    <w:rsid w:val="00AE7F21"/>
    <w:rsid w:val="00AF3888"/>
    <w:rsid w:val="00AF4EBE"/>
    <w:rsid w:val="00AF5E35"/>
    <w:rsid w:val="00AF6846"/>
    <w:rsid w:val="00B01076"/>
    <w:rsid w:val="00B06BAC"/>
    <w:rsid w:val="00B06FED"/>
    <w:rsid w:val="00B10050"/>
    <w:rsid w:val="00B128B7"/>
    <w:rsid w:val="00B1472B"/>
    <w:rsid w:val="00B160FC"/>
    <w:rsid w:val="00B16B02"/>
    <w:rsid w:val="00B17B89"/>
    <w:rsid w:val="00B22FC2"/>
    <w:rsid w:val="00B23129"/>
    <w:rsid w:val="00B232DB"/>
    <w:rsid w:val="00B2331C"/>
    <w:rsid w:val="00B241DA"/>
    <w:rsid w:val="00B27475"/>
    <w:rsid w:val="00B32C24"/>
    <w:rsid w:val="00B347C4"/>
    <w:rsid w:val="00B35C9E"/>
    <w:rsid w:val="00B4004A"/>
    <w:rsid w:val="00B40BDC"/>
    <w:rsid w:val="00B40D52"/>
    <w:rsid w:val="00B4165C"/>
    <w:rsid w:val="00B41ADD"/>
    <w:rsid w:val="00B43E7C"/>
    <w:rsid w:val="00B44815"/>
    <w:rsid w:val="00B45229"/>
    <w:rsid w:val="00B45B8D"/>
    <w:rsid w:val="00B4783D"/>
    <w:rsid w:val="00B47D97"/>
    <w:rsid w:val="00B52C5D"/>
    <w:rsid w:val="00B54F0A"/>
    <w:rsid w:val="00B54F0F"/>
    <w:rsid w:val="00B552CE"/>
    <w:rsid w:val="00B56814"/>
    <w:rsid w:val="00B61274"/>
    <w:rsid w:val="00B64BD9"/>
    <w:rsid w:val="00B65FEA"/>
    <w:rsid w:val="00B667D2"/>
    <w:rsid w:val="00B74C29"/>
    <w:rsid w:val="00B80276"/>
    <w:rsid w:val="00B81E4A"/>
    <w:rsid w:val="00B85AAC"/>
    <w:rsid w:val="00B85CF4"/>
    <w:rsid w:val="00B92B74"/>
    <w:rsid w:val="00B94763"/>
    <w:rsid w:val="00B9651F"/>
    <w:rsid w:val="00B96600"/>
    <w:rsid w:val="00B96D46"/>
    <w:rsid w:val="00BA3C41"/>
    <w:rsid w:val="00BA45A4"/>
    <w:rsid w:val="00BA63B6"/>
    <w:rsid w:val="00BA7474"/>
    <w:rsid w:val="00BA7C9E"/>
    <w:rsid w:val="00BB0D09"/>
    <w:rsid w:val="00BB5E69"/>
    <w:rsid w:val="00BC12BA"/>
    <w:rsid w:val="00BC5C22"/>
    <w:rsid w:val="00BC6450"/>
    <w:rsid w:val="00BD2C6F"/>
    <w:rsid w:val="00BD397C"/>
    <w:rsid w:val="00BD54C9"/>
    <w:rsid w:val="00BD564D"/>
    <w:rsid w:val="00BE03C0"/>
    <w:rsid w:val="00BE18AA"/>
    <w:rsid w:val="00BE3936"/>
    <w:rsid w:val="00BE445B"/>
    <w:rsid w:val="00BE5EAD"/>
    <w:rsid w:val="00BF0F16"/>
    <w:rsid w:val="00BF41F1"/>
    <w:rsid w:val="00BF4893"/>
    <w:rsid w:val="00BF6192"/>
    <w:rsid w:val="00BF6EFB"/>
    <w:rsid w:val="00C00556"/>
    <w:rsid w:val="00C0168C"/>
    <w:rsid w:val="00C01ECB"/>
    <w:rsid w:val="00C04885"/>
    <w:rsid w:val="00C10C0F"/>
    <w:rsid w:val="00C13A2E"/>
    <w:rsid w:val="00C14FED"/>
    <w:rsid w:val="00C17843"/>
    <w:rsid w:val="00C17F98"/>
    <w:rsid w:val="00C20191"/>
    <w:rsid w:val="00C25BF1"/>
    <w:rsid w:val="00C272DC"/>
    <w:rsid w:val="00C27C58"/>
    <w:rsid w:val="00C3117A"/>
    <w:rsid w:val="00C32FD5"/>
    <w:rsid w:val="00C33D25"/>
    <w:rsid w:val="00C41325"/>
    <w:rsid w:val="00C43B82"/>
    <w:rsid w:val="00C47A9C"/>
    <w:rsid w:val="00C47E6C"/>
    <w:rsid w:val="00C5212D"/>
    <w:rsid w:val="00C546D5"/>
    <w:rsid w:val="00C571ED"/>
    <w:rsid w:val="00C6078B"/>
    <w:rsid w:val="00C60B9D"/>
    <w:rsid w:val="00C624F4"/>
    <w:rsid w:val="00C64761"/>
    <w:rsid w:val="00C657A8"/>
    <w:rsid w:val="00C65F86"/>
    <w:rsid w:val="00C66162"/>
    <w:rsid w:val="00C71847"/>
    <w:rsid w:val="00C74AFF"/>
    <w:rsid w:val="00C75127"/>
    <w:rsid w:val="00C821E4"/>
    <w:rsid w:val="00C84049"/>
    <w:rsid w:val="00C84B03"/>
    <w:rsid w:val="00C87D75"/>
    <w:rsid w:val="00C90845"/>
    <w:rsid w:val="00C921CB"/>
    <w:rsid w:val="00C937CD"/>
    <w:rsid w:val="00C95342"/>
    <w:rsid w:val="00C95B45"/>
    <w:rsid w:val="00C96738"/>
    <w:rsid w:val="00CA56B6"/>
    <w:rsid w:val="00CA582C"/>
    <w:rsid w:val="00CB0CA7"/>
    <w:rsid w:val="00CB11EC"/>
    <w:rsid w:val="00CB163A"/>
    <w:rsid w:val="00CB427E"/>
    <w:rsid w:val="00CB6B37"/>
    <w:rsid w:val="00CC1FE3"/>
    <w:rsid w:val="00CC2311"/>
    <w:rsid w:val="00CC26FA"/>
    <w:rsid w:val="00CC6A40"/>
    <w:rsid w:val="00CC71C2"/>
    <w:rsid w:val="00CD01BB"/>
    <w:rsid w:val="00CD0A89"/>
    <w:rsid w:val="00CD0B82"/>
    <w:rsid w:val="00CD115C"/>
    <w:rsid w:val="00CD3E28"/>
    <w:rsid w:val="00CD4B19"/>
    <w:rsid w:val="00CD5C08"/>
    <w:rsid w:val="00CD5C89"/>
    <w:rsid w:val="00CD66A8"/>
    <w:rsid w:val="00CE0504"/>
    <w:rsid w:val="00CE255A"/>
    <w:rsid w:val="00CE26FB"/>
    <w:rsid w:val="00CE322B"/>
    <w:rsid w:val="00CE5738"/>
    <w:rsid w:val="00CE6D30"/>
    <w:rsid w:val="00CF15CB"/>
    <w:rsid w:val="00CF545B"/>
    <w:rsid w:val="00CF57E4"/>
    <w:rsid w:val="00CF665B"/>
    <w:rsid w:val="00CF763F"/>
    <w:rsid w:val="00D01F24"/>
    <w:rsid w:val="00D03C6E"/>
    <w:rsid w:val="00D05723"/>
    <w:rsid w:val="00D070B9"/>
    <w:rsid w:val="00D122F6"/>
    <w:rsid w:val="00D13253"/>
    <w:rsid w:val="00D13705"/>
    <w:rsid w:val="00D14D06"/>
    <w:rsid w:val="00D15F86"/>
    <w:rsid w:val="00D1685B"/>
    <w:rsid w:val="00D206D7"/>
    <w:rsid w:val="00D2425A"/>
    <w:rsid w:val="00D25368"/>
    <w:rsid w:val="00D2593A"/>
    <w:rsid w:val="00D2688B"/>
    <w:rsid w:val="00D30569"/>
    <w:rsid w:val="00D31093"/>
    <w:rsid w:val="00D310EC"/>
    <w:rsid w:val="00D33F5F"/>
    <w:rsid w:val="00D35499"/>
    <w:rsid w:val="00D3684F"/>
    <w:rsid w:val="00D40329"/>
    <w:rsid w:val="00D4321C"/>
    <w:rsid w:val="00D45CFE"/>
    <w:rsid w:val="00D4693D"/>
    <w:rsid w:val="00D548F9"/>
    <w:rsid w:val="00D5799D"/>
    <w:rsid w:val="00D62F70"/>
    <w:rsid w:val="00D63976"/>
    <w:rsid w:val="00D63EC2"/>
    <w:rsid w:val="00D649E0"/>
    <w:rsid w:val="00D65A13"/>
    <w:rsid w:val="00D666BF"/>
    <w:rsid w:val="00D667AA"/>
    <w:rsid w:val="00D706DC"/>
    <w:rsid w:val="00D72EB6"/>
    <w:rsid w:val="00D72FCC"/>
    <w:rsid w:val="00D733CD"/>
    <w:rsid w:val="00D810A9"/>
    <w:rsid w:val="00D84C3C"/>
    <w:rsid w:val="00D85DD7"/>
    <w:rsid w:val="00D86196"/>
    <w:rsid w:val="00D93C31"/>
    <w:rsid w:val="00D95032"/>
    <w:rsid w:val="00DA0985"/>
    <w:rsid w:val="00DA289D"/>
    <w:rsid w:val="00DA4A2E"/>
    <w:rsid w:val="00DA55CA"/>
    <w:rsid w:val="00DB237A"/>
    <w:rsid w:val="00DB38EC"/>
    <w:rsid w:val="00DB4E4C"/>
    <w:rsid w:val="00DB5D03"/>
    <w:rsid w:val="00DC1A50"/>
    <w:rsid w:val="00DC52E3"/>
    <w:rsid w:val="00DD32A6"/>
    <w:rsid w:val="00DD5F19"/>
    <w:rsid w:val="00DD7793"/>
    <w:rsid w:val="00DE0019"/>
    <w:rsid w:val="00DE281A"/>
    <w:rsid w:val="00DE46BC"/>
    <w:rsid w:val="00DF0BFC"/>
    <w:rsid w:val="00DF1FF6"/>
    <w:rsid w:val="00DF2E15"/>
    <w:rsid w:val="00DF63F4"/>
    <w:rsid w:val="00DF6CBA"/>
    <w:rsid w:val="00DF6E3A"/>
    <w:rsid w:val="00E01126"/>
    <w:rsid w:val="00E02630"/>
    <w:rsid w:val="00E03906"/>
    <w:rsid w:val="00E058A1"/>
    <w:rsid w:val="00E05A8C"/>
    <w:rsid w:val="00E06110"/>
    <w:rsid w:val="00E07496"/>
    <w:rsid w:val="00E1209F"/>
    <w:rsid w:val="00E150A7"/>
    <w:rsid w:val="00E1527D"/>
    <w:rsid w:val="00E16291"/>
    <w:rsid w:val="00E16F7E"/>
    <w:rsid w:val="00E174D4"/>
    <w:rsid w:val="00E205A6"/>
    <w:rsid w:val="00E20AA4"/>
    <w:rsid w:val="00E2103C"/>
    <w:rsid w:val="00E23BE4"/>
    <w:rsid w:val="00E2643D"/>
    <w:rsid w:val="00E35C6C"/>
    <w:rsid w:val="00E41A2D"/>
    <w:rsid w:val="00E41FCF"/>
    <w:rsid w:val="00E4338F"/>
    <w:rsid w:val="00E43530"/>
    <w:rsid w:val="00E44425"/>
    <w:rsid w:val="00E447D9"/>
    <w:rsid w:val="00E448A9"/>
    <w:rsid w:val="00E44B03"/>
    <w:rsid w:val="00E51C8F"/>
    <w:rsid w:val="00E55367"/>
    <w:rsid w:val="00E6174C"/>
    <w:rsid w:val="00E64753"/>
    <w:rsid w:val="00E65F40"/>
    <w:rsid w:val="00E663CC"/>
    <w:rsid w:val="00E72409"/>
    <w:rsid w:val="00E739FD"/>
    <w:rsid w:val="00E75293"/>
    <w:rsid w:val="00E8145E"/>
    <w:rsid w:val="00E82BBE"/>
    <w:rsid w:val="00E839B6"/>
    <w:rsid w:val="00E91175"/>
    <w:rsid w:val="00E91321"/>
    <w:rsid w:val="00E94882"/>
    <w:rsid w:val="00E961D4"/>
    <w:rsid w:val="00EA0B66"/>
    <w:rsid w:val="00EA0BF4"/>
    <w:rsid w:val="00EA2C9C"/>
    <w:rsid w:val="00EA5E5F"/>
    <w:rsid w:val="00EB05E5"/>
    <w:rsid w:val="00EB10C9"/>
    <w:rsid w:val="00EB73C9"/>
    <w:rsid w:val="00EB7F47"/>
    <w:rsid w:val="00EC19A5"/>
    <w:rsid w:val="00EC2721"/>
    <w:rsid w:val="00EC2DB9"/>
    <w:rsid w:val="00EC35F4"/>
    <w:rsid w:val="00EC5781"/>
    <w:rsid w:val="00ED4FF2"/>
    <w:rsid w:val="00ED6C23"/>
    <w:rsid w:val="00EE30A1"/>
    <w:rsid w:val="00EE6031"/>
    <w:rsid w:val="00EE7ACC"/>
    <w:rsid w:val="00EF0B89"/>
    <w:rsid w:val="00EF52FD"/>
    <w:rsid w:val="00EF78F3"/>
    <w:rsid w:val="00F007E9"/>
    <w:rsid w:val="00F033E8"/>
    <w:rsid w:val="00F04AD8"/>
    <w:rsid w:val="00F079F8"/>
    <w:rsid w:val="00F10FE8"/>
    <w:rsid w:val="00F1302C"/>
    <w:rsid w:val="00F134C7"/>
    <w:rsid w:val="00F1449F"/>
    <w:rsid w:val="00F162A8"/>
    <w:rsid w:val="00F17F91"/>
    <w:rsid w:val="00F21BE6"/>
    <w:rsid w:val="00F23A78"/>
    <w:rsid w:val="00F24E55"/>
    <w:rsid w:val="00F25E47"/>
    <w:rsid w:val="00F260CD"/>
    <w:rsid w:val="00F31337"/>
    <w:rsid w:val="00F35BB8"/>
    <w:rsid w:val="00F362B3"/>
    <w:rsid w:val="00F36579"/>
    <w:rsid w:val="00F36C55"/>
    <w:rsid w:val="00F37162"/>
    <w:rsid w:val="00F37B18"/>
    <w:rsid w:val="00F42DF9"/>
    <w:rsid w:val="00F4443E"/>
    <w:rsid w:val="00F44923"/>
    <w:rsid w:val="00F5143B"/>
    <w:rsid w:val="00F54136"/>
    <w:rsid w:val="00F5638E"/>
    <w:rsid w:val="00F633D7"/>
    <w:rsid w:val="00F64572"/>
    <w:rsid w:val="00F657D4"/>
    <w:rsid w:val="00F74036"/>
    <w:rsid w:val="00F77A11"/>
    <w:rsid w:val="00F77D80"/>
    <w:rsid w:val="00F83284"/>
    <w:rsid w:val="00F83369"/>
    <w:rsid w:val="00F83705"/>
    <w:rsid w:val="00F85F19"/>
    <w:rsid w:val="00F900FB"/>
    <w:rsid w:val="00F901DE"/>
    <w:rsid w:val="00F95D77"/>
    <w:rsid w:val="00F96F21"/>
    <w:rsid w:val="00F9756C"/>
    <w:rsid w:val="00FA0245"/>
    <w:rsid w:val="00FA1D5C"/>
    <w:rsid w:val="00FA2886"/>
    <w:rsid w:val="00FA4F98"/>
    <w:rsid w:val="00FA5887"/>
    <w:rsid w:val="00FA63D8"/>
    <w:rsid w:val="00FB1607"/>
    <w:rsid w:val="00FB31DC"/>
    <w:rsid w:val="00FB3203"/>
    <w:rsid w:val="00FB333F"/>
    <w:rsid w:val="00FB33E3"/>
    <w:rsid w:val="00FC0772"/>
    <w:rsid w:val="00FC1DC5"/>
    <w:rsid w:val="00FC2CC3"/>
    <w:rsid w:val="00FC40E7"/>
    <w:rsid w:val="00FD14D9"/>
    <w:rsid w:val="00FD1885"/>
    <w:rsid w:val="00FD3336"/>
    <w:rsid w:val="00FD5462"/>
    <w:rsid w:val="00FD6043"/>
    <w:rsid w:val="00FD7F2F"/>
    <w:rsid w:val="00FE0195"/>
    <w:rsid w:val="00FE0C28"/>
    <w:rsid w:val="00FE2E27"/>
    <w:rsid w:val="00FE3D41"/>
    <w:rsid w:val="00FE4687"/>
    <w:rsid w:val="00FE49AB"/>
    <w:rsid w:val="00FE74D7"/>
    <w:rsid w:val="00FF0AD0"/>
    <w:rsid w:val="00FF11F9"/>
    <w:rsid w:val="00FF73E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FE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paragraph" w:styleId="Titre1">
    <w:name w:val="heading 1"/>
    <w:aliases w:val="Document Header1"/>
    <w:basedOn w:val="Normal"/>
    <w:next w:val="Normal"/>
    <w:link w:val="Titre1Car"/>
    <w:qFormat/>
    <w:rsid w:val="00DF6E3A"/>
    <w:pPr>
      <w:jc w:val="center"/>
      <w:outlineLvl w:val="0"/>
    </w:pPr>
    <w:rPr>
      <w:b/>
      <w:sz w:val="36"/>
    </w:rPr>
  </w:style>
  <w:style w:type="paragraph" w:styleId="Titre2">
    <w:name w:val="heading 2"/>
    <w:aliases w:val="Title Header2"/>
    <w:basedOn w:val="Normal"/>
    <w:next w:val="Normal"/>
    <w:link w:val="Titre2Car"/>
    <w:qFormat/>
    <w:rsid w:val="00DF6E3A"/>
    <w:pPr>
      <w:jc w:val="center"/>
      <w:outlineLvl w:val="1"/>
    </w:pPr>
    <w:rPr>
      <w:b/>
      <w:sz w:val="28"/>
    </w:rPr>
  </w:style>
  <w:style w:type="paragraph" w:styleId="Titre3">
    <w:name w:val="heading 3"/>
    <w:aliases w:val="Section Header3"/>
    <w:basedOn w:val="Normal"/>
    <w:next w:val="Normal"/>
    <w:link w:val="Titre3Car"/>
    <w:qFormat/>
    <w:rsid w:val="00DF6E3A"/>
    <w:pPr>
      <w:tabs>
        <w:tab w:val="left" w:pos="864"/>
      </w:tabs>
      <w:suppressAutoHyphens w:val="0"/>
      <w:spacing w:after="200"/>
      <w:ind w:left="864" w:hanging="432"/>
      <w:outlineLvl w:val="2"/>
    </w:pPr>
    <w:rPr>
      <w:lang w:val="en-US"/>
    </w:rPr>
  </w:style>
  <w:style w:type="paragraph" w:styleId="Titre4">
    <w:name w:val="heading 4"/>
    <w:basedOn w:val="Normal"/>
    <w:next w:val="Normal"/>
    <w:link w:val="Titre4Car"/>
    <w:qFormat/>
    <w:rsid w:val="00DF6E3A"/>
    <w:pPr>
      <w:numPr>
        <w:ilvl w:val="3"/>
        <w:numId w:val="1"/>
      </w:numPr>
      <w:tabs>
        <w:tab w:val="left" w:pos="1512"/>
      </w:tabs>
      <w:suppressAutoHyphens w:val="0"/>
      <w:spacing w:after="200"/>
      <w:outlineLvl w:val="3"/>
    </w:pPr>
    <w:rPr>
      <w:lang w:val="en-US"/>
    </w:rPr>
  </w:style>
  <w:style w:type="paragraph" w:styleId="Titre5">
    <w:name w:val="heading 5"/>
    <w:basedOn w:val="Normal"/>
    <w:next w:val="Normal"/>
    <w:link w:val="Titre5Car"/>
    <w:qFormat/>
    <w:rsid w:val="00DF6E3A"/>
    <w:pPr>
      <w:suppressAutoHyphens w:val="0"/>
      <w:spacing w:before="240" w:after="60"/>
      <w:jc w:val="center"/>
      <w:outlineLvl w:val="4"/>
    </w:pPr>
    <w:rPr>
      <w:b/>
      <w:sz w:val="28"/>
      <w:lang w:val="es-ES_tradnl"/>
    </w:rPr>
  </w:style>
  <w:style w:type="paragraph" w:styleId="Titre6">
    <w:name w:val="heading 6"/>
    <w:basedOn w:val="Normal"/>
    <w:next w:val="Normal"/>
    <w:link w:val="Titre6Car"/>
    <w:qFormat/>
    <w:rsid w:val="00DF6E3A"/>
    <w:pPr>
      <w:numPr>
        <w:ilvl w:val="5"/>
        <w:numId w:val="1"/>
      </w:numPr>
      <w:tabs>
        <w:tab w:val="left" w:pos="1152"/>
      </w:tabs>
      <w:suppressAutoHyphens w:val="0"/>
      <w:spacing w:before="240" w:after="60"/>
      <w:outlineLvl w:val="5"/>
    </w:pPr>
    <w:rPr>
      <w:i/>
      <w:sz w:val="22"/>
      <w:lang w:val="es-ES_tradnl"/>
    </w:rPr>
  </w:style>
  <w:style w:type="paragraph" w:styleId="Titre7">
    <w:name w:val="heading 7"/>
    <w:basedOn w:val="Normal"/>
    <w:next w:val="Normal"/>
    <w:link w:val="Titre7Car"/>
    <w:qFormat/>
    <w:rsid w:val="00DF6E3A"/>
    <w:pPr>
      <w:numPr>
        <w:ilvl w:val="6"/>
        <w:numId w:val="1"/>
      </w:numPr>
      <w:tabs>
        <w:tab w:val="left" w:pos="1296"/>
      </w:tabs>
      <w:suppressAutoHyphens w:val="0"/>
      <w:spacing w:before="240" w:after="60"/>
      <w:outlineLvl w:val="6"/>
    </w:pPr>
    <w:rPr>
      <w:rFonts w:ascii="Arial" w:hAnsi="Arial"/>
      <w:sz w:val="20"/>
      <w:lang w:val="es-ES_tradnl"/>
    </w:rPr>
  </w:style>
  <w:style w:type="paragraph" w:styleId="Titre8">
    <w:name w:val="heading 8"/>
    <w:basedOn w:val="Normal"/>
    <w:next w:val="Normal"/>
    <w:link w:val="Titre8Car"/>
    <w:qFormat/>
    <w:rsid w:val="00DF6E3A"/>
    <w:pPr>
      <w:numPr>
        <w:ilvl w:val="7"/>
        <w:numId w:val="1"/>
      </w:numPr>
      <w:tabs>
        <w:tab w:val="left" w:pos="1440"/>
      </w:tabs>
      <w:suppressAutoHyphens w:val="0"/>
      <w:spacing w:before="240" w:after="60"/>
      <w:outlineLvl w:val="7"/>
    </w:pPr>
    <w:rPr>
      <w:rFonts w:ascii="Arial" w:hAnsi="Arial"/>
      <w:i/>
      <w:sz w:val="20"/>
      <w:lang w:val="es-ES_tradnl"/>
    </w:rPr>
  </w:style>
  <w:style w:type="paragraph" w:styleId="Titre9">
    <w:name w:val="heading 9"/>
    <w:basedOn w:val="Normal"/>
    <w:next w:val="Normal"/>
    <w:link w:val="Titre9Car"/>
    <w:qFormat/>
    <w:rsid w:val="00DF6E3A"/>
    <w:pPr>
      <w:numPr>
        <w:ilvl w:val="8"/>
        <w:numId w:val="1"/>
      </w:numPr>
      <w:tabs>
        <w:tab w:val="left" w:pos="1584"/>
      </w:tabs>
      <w:suppressAutoHyphens w:val="0"/>
      <w:spacing w:before="240" w:after="60"/>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DF6E3A"/>
    <w:rPr>
      <w:rFonts w:ascii="Times New Roman" w:eastAsia="Times New Roman" w:hAnsi="Times New Roman" w:cs="Arial"/>
      <w:b/>
      <w:sz w:val="36"/>
      <w:szCs w:val="24"/>
      <w:lang w:eastAsia="fr-FR"/>
    </w:rPr>
  </w:style>
  <w:style w:type="character" w:customStyle="1" w:styleId="Titre2Car">
    <w:name w:val="Titre 2 Car"/>
    <w:aliases w:val="Title Header2 Car"/>
    <w:basedOn w:val="Policepardfaut"/>
    <w:link w:val="Titre2"/>
    <w:rsid w:val="00DF6E3A"/>
    <w:rPr>
      <w:rFonts w:ascii="Times New Roman" w:eastAsia="Times New Roman" w:hAnsi="Times New Roman" w:cs="Arial"/>
      <w:b/>
      <w:sz w:val="28"/>
      <w:szCs w:val="24"/>
      <w:lang w:eastAsia="fr-FR"/>
    </w:rPr>
  </w:style>
  <w:style w:type="character" w:customStyle="1" w:styleId="Titre3Car">
    <w:name w:val="Titre 3 Car"/>
    <w:aliases w:val="Section Header3 Car"/>
    <w:basedOn w:val="Policepardfaut"/>
    <w:link w:val="Titre3"/>
    <w:rsid w:val="00DF6E3A"/>
    <w:rPr>
      <w:rFonts w:ascii="Times New Roman" w:eastAsia="Times New Roman" w:hAnsi="Times New Roman" w:cs="Arial"/>
      <w:sz w:val="24"/>
      <w:szCs w:val="24"/>
      <w:lang w:val="en-US" w:eastAsia="fr-FR"/>
    </w:rPr>
  </w:style>
  <w:style w:type="character" w:customStyle="1" w:styleId="Titre4Car">
    <w:name w:val="Titre 4 Car"/>
    <w:basedOn w:val="Policepardfaut"/>
    <w:link w:val="Titre4"/>
    <w:rsid w:val="00DF6E3A"/>
    <w:rPr>
      <w:rFonts w:ascii="Times New Roman" w:eastAsia="Times New Roman" w:hAnsi="Times New Roman" w:cs="Arial"/>
      <w:sz w:val="24"/>
      <w:szCs w:val="24"/>
      <w:lang w:val="en-US" w:eastAsia="fr-FR"/>
    </w:rPr>
  </w:style>
  <w:style w:type="character" w:customStyle="1" w:styleId="Titre5Car">
    <w:name w:val="Titre 5 Car"/>
    <w:basedOn w:val="Policepardfaut"/>
    <w:link w:val="Titre5"/>
    <w:rsid w:val="00DF6E3A"/>
    <w:rPr>
      <w:rFonts w:ascii="Times New Roman" w:eastAsia="Times New Roman" w:hAnsi="Times New Roman" w:cs="Arial"/>
      <w:b/>
      <w:sz w:val="28"/>
      <w:szCs w:val="24"/>
      <w:lang w:val="es-ES_tradnl" w:eastAsia="fr-FR"/>
    </w:rPr>
  </w:style>
  <w:style w:type="character" w:customStyle="1" w:styleId="Titre6Car">
    <w:name w:val="Titre 6 Car"/>
    <w:basedOn w:val="Policepardfaut"/>
    <w:link w:val="Titre6"/>
    <w:rsid w:val="00DF6E3A"/>
    <w:rPr>
      <w:rFonts w:ascii="Times New Roman" w:eastAsia="Times New Roman" w:hAnsi="Times New Roman" w:cs="Arial"/>
      <w:i/>
      <w:szCs w:val="24"/>
      <w:lang w:val="es-ES_tradnl" w:eastAsia="fr-FR"/>
    </w:rPr>
  </w:style>
  <w:style w:type="character" w:customStyle="1" w:styleId="Titre7Car">
    <w:name w:val="Titre 7 Car"/>
    <w:basedOn w:val="Policepardfaut"/>
    <w:link w:val="Titre7"/>
    <w:rsid w:val="00DF6E3A"/>
    <w:rPr>
      <w:rFonts w:ascii="Arial" w:eastAsia="Times New Roman" w:hAnsi="Arial" w:cs="Arial"/>
      <w:sz w:val="20"/>
      <w:szCs w:val="24"/>
      <w:lang w:val="es-ES_tradnl" w:eastAsia="fr-FR"/>
    </w:rPr>
  </w:style>
  <w:style w:type="character" w:customStyle="1" w:styleId="Titre8Car">
    <w:name w:val="Titre 8 Car"/>
    <w:basedOn w:val="Policepardfaut"/>
    <w:link w:val="Titre8"/>
    <w:rsid w:val="00DF6E3A"/>
    <w:rPr>
      <w:rFonts w:ascii="Arial" w:eastAsia="Times New Roman" w:hAnsi="Arial" w:cs="Arial"/>
      <w:i/>
      <w:sz w:val="20"/>
      <w:szCs w:val="24"/>
      <w:lang w:val="es-ES_tradnl" w:eastAsia="fr-FR"/>
    </w:rPr>
  </w:style>
  <w:style w:type="character" w:customStyle="1" w:styleId="Titre9Car">
    <w:name w:val="Titre 9 Car"/>
    <w:basedOn w:val="Policepardfaut"/>
    <w:link w:val="Titre9"/>
    <w:rsid w:val="00DF6E3A"/>
    <w:rPr>
      <w:rFonts w:ascii="Arial" w:eastAsia="Times New Roman" w:hAnsi="Arial" w:cs="Arial"/>
      <w:b/>
      <w:i/>
      <w:sz w:val="18"/>
      <w:szCs w:val="24"/>
      <w:lang w:val="es-ES_tradnl" w:eastAsia="fr-FR"/>
    </w:rPr>
  </w:style>
  <w:style w:type="character" w:customStyle="1" w:styleId="a1">
    <w:name w:val="a1"/>
    <w:basedOn w:val="Policepardfaut"/>
    <w:rsid w:val="00DF6E3A"/>
    <w:rPr>
      <w:rFonts w:ascii="Courier" w:hAnsi="Courier"/>
      <w:noProof w:val="0"/>
      <w:sz w:val="20"/>
      <w:lang w:val="en-US"/>
    </w:rPr>
  </w:style>
  <w:style w:type="paragraph" w:styleId="TM1">
    <w:name w:val="toc 1"/>
    <w:basedOn w:val="Normal"/>
    <w:next w:val="Normal"/>
    <w:autoRedefine/>
    <w:uiPriority w:val="39"/>
    <w:rsid w:val="00A54200"/>
    <w:pPr>
      <w:tabs>
        <w:tab w:val="right" w:leader="dot" w:pos="8990"/>
      </w:tabs>
      <w:spacing w:before="360"/>
      <w:jc w:val="left"/>
    </w:pPr>
    <w:rPr>
      <w:rFonts w:ascii="Arial Narrow" w:hAnsi="Arial Narrow"/>
      <w:b/>
      <w:bCs/>
      <w:noProof/>
      <w:sz w:val="22"/>
      <w:szCs w:val="22"/>
    </w:rPr>
  </w:style>
  <w:style w:type="paragraph" w:styleId="TM2">
    <w:name w:val="toc 2"/>
    <w:basedOn w:val="Normal"/>
    <w:next w:val="Normal"/>
    <w:uiPriority w:val="39"/>
    <w:rsid w:val="00DF6E3A"/>
    <w:pPr>
      <w:spacing w:before="240"/>
      <w:jc w:val="left"/>
    </w:pPr>
    <w:rPr>
      <w:b/>
      <w:bCs/>
      <w:sz w:val="20"/>
    </w:rPr>
  </w:style>
  <w:style w:type="paragraph" w:styleId="Lgende">
    <w:name w:val="caption"/>
    <w:basedOn w:val="Normal"/>
    <w:next w:val="Normal"/>
    <w:qFormat/>
    <w:rsid w:val="00DF6E3A"/>
  </w:style>
  <w:style w:type="character" w:customStyle="1" w:styleId="EquationCaption">
    <w:name w:val="_Equation Caption"/>
    <w:rsid w:val="00DF6E3A"/>
  </w:style>
  <w:style w:type="character" w:styleId="Appelnotedebasdep">
    <w:name w:val="footnote reference"/>
    <w:basedOn w:val="Policepardfaut"/>
    <w:uiPriority w:val="99"/>
    <w:semiHidden/>
    <w:rsid w:val="00DF6E3A"/>
    <w:rPr>
      <w:vertAlign w:val="superscript"/>
    </w:rPr>
  </w:style>
  <w:style w:type="paragraph" w:styleId="En-tte">
    <w:name w:val="header"/>
    <w:basedOn w:val="Normal"/>
    <w:link w:val="En-tteCar"/>
    <w:uiPriority w:val="99"/>
    <w:rsid w:val="00DF6E3A"/>
    <w:pPr>
      <w:jc w:val="left"/>
    </w:pPr>
    <w:rPr>
      <w:sz w:val="20"/>
    </w:rPr>
  </w:style>
  <w:style w:type="character" w:customStyle="1" w:styleId="En-tteCar">
    <w:name w:val="En-tête Car"/>
    <w:basedOn w:val="Policepardfaut"/>
    <w:link w:val="En-tte"/>
    <w:uiPriority w:val="99"/>
    <w:rsid w:val="00DF6E3A"/>
    <w:rPr>
      <w:rFonts w:ascii="Times New Roman" w:eastAsia="Times New Roman" w:hAnsi="Times New Roman" w:cs="Arial"/>
      <w:sz w:val="20"/>
      <w:szCs w:val="24"/>
      <w:lang w:eastAsia="fr-FR"/>
    </w:rPr>
  </w:style>
  <w:style w:type="paragraph" w:styleId="Pieddepage">
    <w:name w:val="footer"/>
    <w:basedOn w:val="Normal"/>
    <w:link w:val="PieddepageCar"/>
    <w:uiPriority w:val="99"/>
    <w:rsid w:val="00DF6E3A"/>
    <w:pPr>
      <w:jc w:val="left"/>
    </w:pPr>
    <w:rPr>
      <w:sz w:val="20"/>
    </w:rPr>
  </w:style>
  <w:style w:type="character" w:customStyle="1" w:styleId="PieddepageCar">
    <w:name w:val="Pied de page Car"/>
    <w:basedOn w:val="Policepardfaut"/>
    <w:link w:val="Pieddepage"/>
    <w:uiPriority w:val="99"/>
    <w:rsid w:val="00DF6E3A"/>
    <w:rPr>
      <w:rFonts w:ascii="Times New Roman" w:eastAsia="Times New Roman" w:hAnsi="Times New Roman" w:cs="Arial"/>
      <w:sz w:val="20"/>
      <w:szCs w:val="24"/>
      <w:lang w:eastAsia="fr-FR"/>
    </w:rPr>
  </w:style>
  <w:style w:type="character" w:styleId="Numrodepage">
    <w:name w:val="page number"/>
    <w:basedOn w:val="Policepardfaut"/>
    <w:rsid w:val="00DF6E3A"/>
  </w:style>
  <w:style w:type="paragraph" w:styleId="Notedebasdepage">
    <w:name w:val="footnote text"/>
    <w:basedOn w:val="Normal"/>
    <w:link w:val="NotedebasdepageCar"/>
    <w:uiPriority w:val="99"/>
    <w:semiHidden/>
    <w:rsid w:val="00DF6E3A"/>
    <w:rPr>
      <w:sz w:val="20"/>
    </w:rPr>
  </w:style>
  <w:style w:type="character" w:customStyle="1" w:styleId="NotedebasdepageCar">
    <w:name w:val="Note de bas de page Car"/>
    <w:basedOn w:val="Policepardfaut"/>
    <w:link w:val="Notedebasdepage"/>
    <w:uiPriority w:val="99"/>
    <w:semiHidden/>
    <w:rsid w:val="00DF6E3A"/>
    <w:rPr>
      <w:rFonts w:ascii="Times New Roman" w:eastAsia="Times New Roman" w:hAnsi="Times New Roman" w:cs="Arial"/>
      <w:sz w:val="20"/>
      <w:szCs w:val="24"/>
      <w:lang w:eastAsia="fr-FR"/>
    </w:rPr>
  </w:style>
  <w:style w:type="paragraph" w:customStyle="1" w:styleId="Head21">
    <w:name w:val="Head 2.1"/>
    <w:basedOn w:val="Normal"/>
    <w:rsid w:val="00DF6E3A"/>
    <w:pPr>
      <w:jc w:val="center"/>
    </w:pPr>
    <w:rPr>
      <w:b/>
      <w:sz w:val="28"/>
    </w:rPr>
  </w:style>
  <w:style w:type="paragraph" w:customStyle="1" w:styleId="Head22">
    <w:name w:val="Head 2.2"/>
    <w:basedOn w:val="Normal"/>
    <w:rsid w:val="00DF6E3A"/>
    <w:pPr>
      <w:tabs>
        <w:tab w:val="left" w:pos="360"/>
      </w:tabs>
      <w:ind w:left="360" w:hanging="360"/>
      <w:jc w:val="left"/>
    </w:pPr>
    <w:rPr>
      <w:b/>
    </w:rPr>
  </w:style>
  <w:style w:type="paragraph" w:customStyle="1" w:styleId="Head32">
    <w:name w:val="Head 3.2"/>
    <w:basedOn w:val="Normal"/>
    <w:rsid w:val="00DF6E3A"/>
    <w:pPr>
      <w:tabs>
        <w:tab w:val="left" w:pos="360"/>
      </w:tabs>
      <w:ind w:left="360" w:hanging="360"/>
      <w:jc w:val="left"/>
    </w:pPr>
    <w:rPr>
      <w:b/>
    </w:rPr>
  </w:style>
  <w:style w:type="paragraph" w:customStyle="1" w:styleId="Head31">
    <w:name w:val="Head 3.1"/>
    <w:basedOn w:val="Normal"/>
    <w:rsid w:val="00DF6E3A"/>
    <w:pPr>
      <w:jc w:val="center"/>
    </w:pPr>
    <w:rPr>
      <w:b/>
      <w:sz w:val="28"/>
    </w:rPr>
  </w:style>
  <w:style w:type="paragraph" w:customStyle="1" w:styleId="Head81">
    <w:name w:val="Head 8.1"/>
    <w:basedOn w:val="Normal"/>
    <w:rsid w:val="00DF6E3A"/>
    <w:pPr>
      <w:jc w:val="center"/>
    </w:pPr>
    <w:rPr>
      <w:b/>
      <w:sz w:val="28"/>
    </w:rPr>
  </w:style>
  <w:style w:type="paragraph" w:customStyle="1" w:styleId="Head41">
    <w:name w:val="Head 4.1"/>
    <w:basedOn w:val="Normal"/>
    <w:rsid w:val="00DF6E3A"/>
    <w:pPr>
      <w:jc w:val="center"/>
    </w:pPr>
    <w:rPr>
      <w:b/>
      <w:sz w:val="28"/>
    </w:rPr>
  </w:style>
  <w:style w:type="paragraph" w:customStyle="1" w:styleId="Head42">
    <w:name w:val="Head 4.2"/>
    <w:basedOn w:val="Normal"/>
    <w:rsid w:val="00DF6E3A"/>
    <w:pPr>
      <w:tabs>
        <w:tab w:val="left" w:pos="360"/>
      </w:tabs>
      <w:ind w:left="360" w:hanging="360"/>
      <w:jc w:val="left"/>
    </w:pPr>
    <w:rPr>
      <w:b/>
    </w:rPr>
  </w:style>
  <w:style w:type="paragraph" w:customStyle="1" w:styleId="i">
    <w:name w:val="(i)"/>
    <w:basedOn w:val="Normal"/>
    <w:uiPriority w:val="99"/>
    <w:rsid w:val="00DF6E3A"/>
    <w:rPr>
      <w:rFonts w:ascii="Tms Rmn" w:hAnsi="Tms Rmn"/>
      <w:lang w:val="en-US"/>
    </w:rPr>
  </w:style>
  <w:style w:type="paragraph" w:customStyle="1" w:styleId="explanatoryclause">
    <w:name w:val="explanatory_clause"/>
    <w:basedOn w:val="Normal"/>
    <w:rsid w:val="00DF6E3A"/>
    <w:pPr>
      <w:spacing w:after="240"/>
      <w:ind w:left="738" w:right="-14" w:hanging="738"/>
      <w:jc w:val="left"/>
    </w:pPr>
    <w:rPr>
      <w:rFonts w:ascii="Arial" w:hAnsi="Arial"/>
      <w:sz w:val="22"/>
      <w:lang w:val="en-US"/>
    </w:rPr>
  </w:style>
  <w:style w:type="character" w:styleId="Lienhypertexte">
    <w:name w:val="Hyperlink"/>
    <w:basedOn w:val="Policepardfaut"/>
    <w:uiPriority w:val="99"/>
    <w:rsid w:val="00DF6E3A"/>
    <w:rPr>
      <w:color w:val="0000FF"/>
      <w:u w:val="single"/>
    </w:rPr>
  </w:style>
  <w:style w:type="paragraph" w:customStyle="1" w:styleId="Outline">
    <w:name w:val="Outline"/>
    <w:basedOn w:val="Normal"/>
    <w:rsid w:val="00DF6E3A"/>
    <w:pPr>
      <w:suppressAutoHyphens w:val="0"/>
      <w:spacing w:before="240"/>
      <w:jc w:val="left"/>
    </w:pPr>
    <w:rPr>
      <w:kern w:val="28"/>
    </w:rPr>
  </w:style>
  <w:style w:type="paragraph" w:styleId="Titre">
    <w:name w:val="Title"/>
    <w:basedOn w:val="Normal"/>
    <w:link w:val="TitreCar"/>
    <w:qFormat/>
    <w:rsid w:val="00DF6E3A"/>
    <w:pPr>
      <w:suppressAutoHyphens w:val="0"/>
      <w:jc w:val="center"/>
    </w:pPr>
    <w:rPr>
      <w:b/>
      <w:sz w:val="48"/>
      <w:lang w:val="es-ES_tradnl"/>
    </w:rPr>
  </w:style>
  <w:style w:type="character" w:customStyle="1" w:styleId="TitreCar">
    <w:name w:val="Titre Car"/>
    <w:basedOn w:val="Policepardfaut"/>
    <w:link w:val="Titre"/>
    <w:rsid w:val="00DF6E3A"/>
    <w:rPr>
      <w:rFonts w:ascii="Times New Roman" w:eastAsia="Times New Roman" w:hAnsi="Times New Roman" w:cs="Arial"/>
      <w:b/>
      <w:sz w:val="48"/>
      <w:szCs w:val="24"/>
      <w:lang w:val="es-ES_tradnl" w:eastAsia="fr-FR"/>
    </w:rPr>
  </w:style>
  <w:style w:type="paragraph" w:customStyle="1" w:styleId="Subtitle2">
    <w:name w:val="Subtitle 2"/>
    <w:basedOn w:val="Pieddepage"/>
    <w:rsid w:val="00DF6E3A"/>
    <w:pPr>
      <w:suppressAutoHyphens w:val="0"/>
      <w:spacing w:before="120"/>
      <w:jc w:val="center"/>
    </w:pPr>
    <w:rPr>
      <w:b/>
      <w:sz w:val="32"/>
    </w:rPr>
  </w:style>
  <w:style w:type="paragraph" w:styleId="Liste">
    <w:name w:val="List"/>
    <w:aliases w:val="1. List"/>
    <w:basedOn w:val="Normal"/>
    <w:rsid w:val="00DF6E3A"/>
    <w:pPr>
      <w:suppressAutoHyphens w:val="0"/>
      <w:spacing w:before="120" w:after="120"/>
      <w:ind w:left="1440"/>
    </w:pPr>
    <w:rPr>
      <w:lang w:val="en-US"/>
    </w:rPr>
  </w:style>
  <w:style w:type="paragraph" w:customStyle="1" w:styleId="Outline1">
    <w:name w:val="Outline1"/>
    <w:basedOn w:val="Outline"/>
    <w:next w:val="Outline2"/>
    <w:rsid w:val="00DF6E3A"/>
    <w:pPr>
      <w:keepNext/>
      <w:tabs>
        <w:tab w:val="left" w:pos="432"/>
      </w:tabs>
      <w:ind w:left="432" w:hanging="432"/>
    </w:pPr>
  </w:style>
  <w:style w:type="paragraph" w:customStyle="1" w:styleId="Outline2">
    <w:name w:val="Outline2"/>
    <w:basedOn w:val="Normal"/>
    <w:rsid w:val="00DF6E3A"/>
    <w:pPr>
      <w:tabs>
        <w:tab w:val="left" w:pos="864"/>
      </w:tabs>
      <w:suppressAutoHyphens w:val="0"/>
      <w:spacing w:before="240"/>
      <w:ind w:left="864" w:hanging="504"/>
      <w:jc w:val="left"/>
    </w:pPr>
    <w:rPr>
      <w:kern w:val="28"/>
    </w:rPr>
  </w:style>
  <w:style w:type="paragraph" w:customStyle="1" w:styleId="Outline3">
    <w:name w:val="Outline3"/>
    <w:basedOn w:val="Normal"/>
    <w:rsid w:val="00DF6E3A"/>
    <w:pPr>
      <w:tabs>
        <w:tab w:val="left" w:pos="1368"/>
      </w:tabs>
      <w:suppressAutoHyphens w:val="0"/>
      <w:spacing w:before="240"/>
      <w:ind w:left="1368" w:hanging="504"/>
      <w:jc w:val="left"/>
    </w:pPr>
    <w:rPr>
      <w:kern w:val="28"/>
    </w:rPr>
  </w:style>
  <w:style w:type="paragraph" w:customStyle="1" w:styleId="Outline4">
    <w:name w:val="Outline4"/>
    <w:basedOn w:val="Normal"/>
    <w:rsid w:val="00DF6E3A"/>
    <w:pPr>
      <w:tabs>
        <w:tab w:val="left" w:pos="1872"/>
      </w:tabs>
      <w:suppressAutoHyphens w:val="0"/>
      <w:spacing w:before="240"/>
      <w:ind w:left="1872" w:hanging="504"/>
      <w:jc w:val="left"/>
    </w:pPr>
    <w:rPr>
      <w:kern w:val="28"/>
    </w:rPr>
  </w:style>
  <w:style w:type="paragraph" w:customStyle="1" w:styleId="outlinebullet">
    <w:name w:val="outlinebullet"/>
    <w:basedOn w:val="Normal"/>
    <w:rsid w:val="00DF6E3A"/>
    <w:pPr>
      <w:tabs>
        <w:tab w:val="left" w:pos="1440"/>
      </w:tabs>
      <w:suppressAutoHyphens w:val="0"/>
      <w:spacing w:before="120"/>
      <w:ind w:left="1440" w:hanging="450"/>
      <w:jc w:val="left"/>
    </w:pPr>
  </w:style>
  <w:style w:type="paragraph" w:customStyle="1" w:styleId="BodyText21">
    <w:name w:val="Body Text 21"/>
    <w:basedOn w:val="Normal"/>
    <w:rsid w:val="00DF6E3A"/>
    <w:pPr>
      <w:suppressAutoHyphens w:val="0"/>
      <w:spacing w:before="120" w:after="120"/>
      <w:jc w:val="center"/>
    </w:pPr>
    <w:rPr>
      <w:b/>
      <w:sz w:val="28"/>
      <w:lang w:val="es-ES_tradnl"/>
    </w:rPr>
  </w:style>
  <w:style w:type="paragraph" w:customStyle="1" w:styleId="SectionVIIHeader2">
    <w:name w:val="Section VII Header2"/>
    <w:basedOn w:val="Titre1"/>
    <w:rsid w:val="00DF6E3A"/>
    <w:pPr>
      <w:tabs>
        <w:tab w:val="left" w:pos="360"/>
      </w:tabs>
      <w:suppressAutoHyphens w:val="0"/>
      <w:spacing w:after="200"/>
      <w:ind w:left="360" w:hanging="360"/>
      <w:outlineLvl w:val="9"/>
    </w:pPr>
    <w:rPr>
      <w:kern w:val="28"/>
      <w:sz w:val="32"/>
    </w:rPr>
  </w:style>
  <w:style w:type="paragraph" w:customStyle="1" w:styleId="2AutoList1">
    <w:name w:val="2AutoList1"/>
    <w:basedOn w:val="Normal"/>
    <w:rsid w:val="00DF6E3A"/>
    <w:pPr>
      <w:tabs>
        <w:tab w:val="left" w:pos="504"/>
      </w:tabs>
      <w:suppressAutoHyphens w:val="0"/>
      <w:ind w:left="504" w:hanging="504"/>
    </w:pPr>
    <w:rPr>
      <w:lang w:val="es-ES_tradnl"/>
    </w:rPr>
  </w:style>
  <w:style w:type="paragraph" w:customStyle="1" w:styleId="Header3-Paragraph">
    <w:name w:val="Header 3 - Paragraph"/>
    <w:basedOn w:val="Normal"/>
    <w:rsid w:val="00DF6E3A"/>
    <w:pPr>
      <w:tabs>
        <w:tab w:val="left" w:pos="504"/>
      </w:tabs>
      <w:suppressAutoHyphens w:val="0"/>
      <w:spacing w:after="200"/>
      <w:ind w:left="504" w:hanging="504"/>
    </w:pPr>
    <w:rPr>
      <w:lang w:val="en-US"/>
    </w:rPr>
  </w:style>
  <w:style w:type="paragraph" w:customStyle="1" w:styleId="P3Header1-Clauses">
    <w:name w:val="P3 Header1-Clauses"/>
    <w:basedOn w:val="Header1-Clauses"/>
    <w:rsid w:val="00DF6E3A"/>
    <w:pPr>
      <w:tabs>
        <w:tab w:val="left" w:pos="864"/>
      </w:tabs>
      <w:ind w:left="864"/>
    </w:pPr>
  </w:style>
  <w:style w:type="paragraph" w:customStyle="1" w:styleId="Header1-Clauses">
    <w:name w:val="Header 1 - Clauses"/>
    <w:basedOn w:val="Normal"/>
    <w:rsid w:val="00DF6E3A"/>
    <w:pPr>
      <w:tabs>
        <w:tab w:val="left" w:pos="432"/>
      </w:tabs>
      <w:suppressAutoHyphens w:val="0"/>
      <w:ind w:left="432" w:hanging="432"/>
      <w:jc w:val="left"/>
    </w:pPr>
    <w:rPr>
      <w:b/>
      <w:lang w:val="es-ES_tradnl"/>
    </w:rPr>
  </w:style>
  <w:style w:type="paragraph" w:customStyle="1" w:styleId="SectionXHeader3">
    <w:name w:val="Section X Header 3"/>
    <w:basedOn w:val="Titre1"/>
    <w:rsid w:val="00DF6E3A"/>
    <w:pPr>
      <w:suppressAutoHyphens w:val="0"/>
      <w:outlineLvl w:val="9"/>
    </w:pPr>
    <w:rPr>
      <w:sz w:val="40"/>
    </w:rPr>
  </w:style>
  <w:style w:type="paragraph" w:styleId="Sous-titre">
    <w:name w:val="Subtitle"/>
    <w:basedOn w:val="Normal"/>
    <w:link w:val="Sous-titreCar"/>
    <w:qFormat/>
    <w:rsid w:val="00DF6E3A"/>
    <w:pPr>
      <w:suppressAutoHyphens w:val="0"/>
      <w:jc w:val="center"/>
    </w:pPr>
    <w:rPr>
      <w:b/>
      <w:sz w:val="44"/>
      <w:lang w:val="es-ES_tradnl"/>
    </w:rPr>
  </w:style>
  <w:style w:type="character" w:customStyle="1" w:styleId="Sous-titreCar">
    <w:name w:val="Sous-titre Car"/>
    <w:basedOn w:val="Policepardfaut"/>
    <w:link w:val="Sous-titre"/>
    <w:rsid w:val="00DF6E3A"/>
    <w:rPr>
      <w:rFonts w:ascii="Times New Roman" w:eastAsia="Times New Roman" w:hAnsi="Times New Roman" w:cs="Arial"/>
      <w:b/>
      <w:sz w:val="44"/>
      <w:szCs w:val="24"/>
      <w:lang w:val="es-ES_tradnl" w:eastAsia="fr-FR"/>
    </w:rPr>
  </w:style>
  <w:style w:type="paragraph" w:customStyle="1" w:styleId="Header2-SubClauses">
    <w:name w:val="Header 2 - SubClauses"/>
    <w:basedOn w:val="Normal"/>
    <w:rsid w:val="00DF6E3A"/>
    <w:pPr>
      <w:tabs>
        <w:tab w:val="left" w:pos="619"/>
      </w:tabs>
      <w:suppressAutoHyphens w:val="0"/>
      <w:spacing w:after="200"/>
    </w:pPr>
    <w:rPr>
      <w:lang w:val="es-ES_tradnl"/>
    </w:rPr>
  </w:style>
  <w:style w:type="paragraph" w:styleId="Retraitcorpsdetexte3">
    <w:name w:val="Body Text Indent 3"/>
    <w:basedOn w:val="Normal"/>
    <w:link w:val="Retraitcorpsdetexte3Car"/>
    <w:rsid w:val="00DF6E3A"/>
    <w:pPr>
      <w:suppressAutoHyphens w:val="0"/>
      <w:spacing w:before="240"/>
      <w:ind w:left="576"/>
    </w:pPr>
    <w:rPr>
      <w:lang w:val="en-US"/>
    </w:rPr>
  </w:style>
  <w:style w:type="character" w:customStyle="1" w:styleId="Retraitcorpsdetexte3Car">
    <w:name w:val="Retrait corps de texte 3 Car"/>
    <w:basedOn w:val="Policepardfaut"/>
    <w:link w:val="Retraitcorpsdetexte3"/>
    <w:rsid w:val="00DF6E3A"/>
    <w:rPr>
      <w:rFonts w:ascii="Times New Roman" w:eastAsia="Times New Roman" w:hAnsi="Times New Roman" w:cs="Arial"/>
      <w:sz w:val="24"/>
      <w:szCs w:val="24"/>
      <w:lang w:val="en-US" w:eastAsia="fr-FR"/>
    </w:rPr>
  </w:style>
  <w:style w:type="paragraph" w:styleId="Retraitcorpsdetexte2">
    <w:name w:val="Body Text Indent 2"/>
    <w:basedOn w:val="Normal"/>
    <w:link w:val="Retraitcorpsdetexte2Car"/>
    <w:rsid w:val="00DF6E3A"/>
    <w:pPr>
      <w:suppressAutoHyphens w:val="0"/>
      <w:ind w:left="360" w:firstLine="360"/>
    </w:pPr>
    <w:rPr>
      <w:lang w:val="es-ES_tradnl"/>
    </w:rPr>
  </w:style>
  <w:style w:type="character" w:customStyle="1" w:styleId="Retraitcorpsdetexte2Car">
    <w:name w:val="Retrait corps de texte 2 Car"/>
    <w:basedOn w:val="Policepardfaut"/>
    <w:link w:val="Retraitcorpsdetexte2"/>
    <w:rsid w:val="00DF6E3A"/>
    <w:rPr>
      <w:rFonts w:ascii="Times New Roman" w:eastAsia="Times New Roman" w:hAnsi="Times New Roman" w:cs="Arial"/>
      <w:sz w:val="24"/>
      <w:szCs w:val="24"/>
      <w:lang w:val="es-ES_tradnl" w:eastAsia="fr-FR"/>
    </w:rPr>
  </w:style>
  <w:style w:type="paragraph" w:styleId="Corpsdetexte2">
    <w:name w:val="Body Text 2"/>
    <w:basedOn w:val="Normal"/>
    <w:link w:val="Corpsdetexte2Car"/>
    <w:rsid w:val="00DF6E3A"/>
    <w:pPr>
      <w:suppressAutoHyphens w:val="0"/>
      <w:ind w:left="720"/>
    </w:pPr>
    <w:rPr>
      <w:lang w:val="es-ES_tradnl"/>
    </w:rPr>
  </w:style>
  <w:style w:type="character" w:customStyle="1" w:styleId="Corpsdetexte2Car">
    <w:name w:val="Corps de texte 2 Car"/>
    <w:basedOn w:val="Policepardfaut"/>
    <w:link w:val="Corpsdetexte2"/>
    <w:rsid w:val="00DF6E3A"/>
    <w:rPr>
      <w:rFonts w:ascii="Times New Roman" w:eastAsia="Times New Roman" w:hAnsi="Times New Roman" w:cs="Arial"/>
      <w:sz w:val="24"/>
      <w:szCs w:val="24"/>
      <w:lang w:val="es-ES_tradnl" w:eastAsia="fr-FR"/>
    </w:rPr>
  </w:style>
  <w:style w:type="paragraph" w:customStyle="1" w:styleId="SectionVHeader">
    <w:name w:val="Section V. Header"/>
    <w:basedOn w:val="Normal"/>
    <w:rsid w:val="00DF6E3A"/>
    <w:pPr>
      <w:suppressAutoHyphens w:val="0"/>
      <w:jc w:val="center"/>
    </w:pPr>
    <w:rPr>
      <w:b/>
      <w:sz w:val="36"/>
      <w:lang w:val="es-ES_tradnl"/>
    </w:rPr>
  </w:style>
  <w:style w:type="paragraph" w:customStyle="1" w:styleId="BankNormal">
    <w:name w:val="BankNormal"/>
    <w:basedOn w:val="Normal"/>
    <w:rsid w:val="00DF6E3A"/>
    <w:pPr>
      <w:suppressAutoHyphens w:val="0"/>
      <w:spacing w:after="240"/>
      <w:jc w:val="left"/>
    </w:pPr>
    <w:rPr>
      <w:lang w:val="en-US"/>
    </w:rPr>
  </w:style>
  <w:style w:type="paragraph" w:styleId="Corpsdetexte">
    <w:name w:val="Body Text"/>
    <w:basedOn w:val="Normal"/>
    <w:link w:val="CorpsdetexteCar"/>
    <w:rsid w:val="00DF6E3A"/>
    <w:pPr>
      <w:suppressAutoHyphens w:val="0"/>
    </w:pPr>
    <w:rPr>
      <w:lang w:val="es-ES_tradnl"/>
    </w:rPr>
  </w:style>
  <w:style w:type="character" w:customStyle="1" w:styleId="CorpsdetexteCar">
    <w:name w:val="Corps de texte Car"/>
    <w:basedOn w:val="Policepardfaut"/>
    <w:link w:val="Corpsdetexte"/>
    <w:rsid w:val="00DF6E3A"/>
    <w:rPr>
      <w:rFonts w:ascii="Times New Roman" w:eastAsia="Times New Roman" w:hAnsi="Times New Roman" w:cs="Arial"/>
      <w:sz w:val="24"/>
      <w:szCs w:val="24"/>
      <w:lang w:val="es-ES_tradnl" w:eastAsia="fr-FR"/>
    </w:rPr>
  </w:style>
  <w:style w:type="paragraph" w:customStyle="1" w:styleId="TOCNumber1">
    <w:name w:val="TOC Number1"/>
    <w:basedOn w:val="Titre4"/>
    <w:rsid w:val="00DF6E3A"/>
    <w:pPr>
      <w:numPr>
        <w:ilvl w:val="0"/>
        <w:numId w:val="0"/>
      </w:numPr>
      <w:tabs>
        <w:tab w:val="clear" w:pos="1512"/>
      </w:tabs>
      <w:spacing w:after="0"/>
      <w:jc w:val="left"/>
      <w:outlineLvl w:val="9"/>
    </w:pPr>
    <w:rPr>
      <w:b/>
      <w:lang w:val="fr-FR"/>
    </w:rPr>
  </w:style>
  <w:style w:type="paragraph" w:styleId="Corpsdetexte3">
    <w:name w:val="Body Text 3"/>
    <w:basedOn w:val="Normal"/>
    <w:link w:val="Corpsdetexte3Car"/>
    <w:rsid w:val="00DF6E3A"/>
    <w:pPr>
      <w:suppressAutoHyphens w:val="0"/>
      <w:jc w:val="center"/>
    </w:pPr>
    <w:rPr>
      <w:rFonts w:ascii="Times New Roman Bold" w:hAnsi="Times New Roman Bold"/>
      <w:spacing w:val="80"/>
      <w:sz w:val="40"/>
    </w:rPr>
  </w:style>
  <w:style w:type="character" w:customStyle="1" w:styleId="Corpsdetexte3Car">
    <w:name w:val="Corps de texte 3 Car"/>
    <w:basedOn w:val="Policepardfaut"/>
    <w:link w:val="Corpsdetexte3"/>
    <w:rsid w:val="00DF6E3A"/>
    <w:rPr>
      <w:rFonts w:ascii="Times New Roman Bold" w:eastAsia="Times New Roman" w:hAnsi="Times New Roman Bold" w:cs="Arial"/>
      <w:spacing w:val="80"/>
      <w:sz w:val="40"/>
      <w:szCs w:val="24"/>
      <w:lang w:eastAsia="fr-FR"/>
    </w:rPr>
  </w:style>
  <w:style w:type="paragraph" w:styleId="Explorateurdedocuments">
    <w:name w:val="Document Map"/>
    <w:basedOn w:val="Normal"/>
    <w:link w:val="ExplorateurdedocumentsCar"/>
    <w:rsid w:val="00DF6E3A"/>
    <w:pPr>
      <w:shd w:val="clear" w:color="auto" w:fill="000080"/>
      <w:suppressAutoHyphens w:val="0"/>
      <w:jc w:val="left"/>
    </w:pPr>
    <w:rPr>
      <w:rFonts w:ascii="Tahoma" w:hAnsi="Tahoma"/>
    </w:rPr>
  </w:style>
  <w:style w:type="character" w:customStyle="1" w:styleId="ExplorateurdedocumentsCar">
    <w:name w:val="Explorateur de documents Car"/>
    <w:basedOn w:val="Policepardfaut"/>
    <w:link w:val="Explorateurdedocuments"/>
    <w:rsid w:val="00DF6E3A"/>
    <w:rPr>
      <w:rFonts w:ascii="Tahoma" w:eastAsia="Times New Roman" w:hAnsi="Tahoma" w:cs="Arial"/>
      <w:sz w:val="24"/>
      <w:szCs w:val="24"/>
      <w:shd w:val="clear" w:color="auto" w:fill="000080"/>
      <w:lang w:eastAsia="fr-FR"/>
    </w:rPr>
  </w:style>
  <w:style w:type="paragraph" w:customStyle="1" w:styleId="explanatorynotes">
    <w:name w:val="explanatory_notes"/>
    <w:basedOn w:val="Normal"/>
    <w:rsid w:val="00DF6E3A"/>
    <w:pPr>
      <w:spacing w:after="120" w:line="360" w:lineRule="exact"/>
    </w:pPr>
    <w:rPr>
      <w:rFonts w:ascii="Arial" w:hAnsi="Arial"/>
      <w:sz w:val="22"/>
      <w:lang w:val="en-US"/>
    </w:rPr>
  </w:style>
  <w:style w:type="paragraph" w:customStyle="1" w:styleId="Sub-ClauseText">
    <w:name w:val="Sub-Clause Text"/>
    <w:basedOn w:val="Normal"/>
    <w:rsid w:val="00DF6E3A"/>
    <w:pPr>
      <w:suppressAutoHyphens w:val="0"/>
      <w:spacing w:before="120" w:after="120"/>
    </w:pPr>
    <w:rPr>
      <w:spacing w:val="-4"/>
      <w:lang w:val="en-US"/>
    </w:rPr>
  </w:style>
  <w:style w:type="paragraph" w:customStyle="1" w:styleId="SectionVIHeader">
    <w:name w:val="Section VI. Header"/>
    <w:basedOn w:val="SectionVHeader"/>
    <w:rsid w:val="00DF6E3A"/>
    <w:rPr>
      <w:lang w:val="en-US"/>
    </w:rPr>
  </w:style>
  <w:style w:type="paragraph" w:styleId="Textedebulles">
    <w:name w:val="Balloon Text"/>
    <w:basedOn w:val="Normal"/>
    <w:link w:val="TextedebullesCar"/>
    <w:rsid w:val="00DF6E3A"/>
    <w:pPr>
      <w:suppressAutoHyphens w:val="0"/>
      <w:jc w:val="left"/>
    </w:pPr>
    <w:rPr>
      <w:rFonts w:ascii="Tahoma" w:hAnsi="Tahoma"/>
      <w:sz w:val="16"/>
    </w:rPr>
  </w:style>
  <w:style w:type="character" w:customStyle="1" w:styleId="TextedebullesCar">
    <w:name w:val="Texte de bulles Car"/>
    <w:basedOn w:val="Policepardfaut"/>
    <w:link w:val="Textedebulles"/>
    <w:rsid w:val="00DF6E3A"/>
    <w:rPr>
      <w:rFonts w:ascii="Tahoma" w:eastAsia="Times New Roman" w:hAnsi="Tahoma" w:cs="Arial"/>
      <w:sz w:val="16"/>
      <w:szCs w:val="24"/>
      <w:lang w:eastAsia="fr-FR"/>
    </w:rPr>
  </w:style>
  <w:style w:type="character" w:customStyle="1" w:styleId="Table">
    <w:name w:val="Table"/>
    <w:basedOn w:val="Policepardfaut"/>
    <w:rsid w:val="00DF6E3A"/>
    <w:rPr>
      <w:rFonts w:ascii="Arial" w:hAnsi="Arial"/>
      <w:sz w:val="20"/>
    </w:rPr>
  </w:style>
  <w:style w:type="paragraph" w:customStyle="1" w:styleId="Head2">
    <w:name w:val="Head 2"/>
    <w:basedOn w:val="Titre9"/>
    <w:rsid w:val="00DF6E3A"/>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DF6E3A"/>
    <w:rPr>
      <w:sz w:val="20"/>
    </w:rPr>
  </w:style>
  <w:style w:type="paragraph" w:customStyle="1" w:styleId="sectionIIIheader">
    <w:name w:val="section III header"/>
    <w:basedOn w:val="Normal"/>
    <w:rsid w:val="00DF6E3A"/>
    <w:pPr>
      <w:suppressAutoHyphens w:val="0"/>
      <w:spacing w:before="240"/>
      <w:jc w:val="left"/>
    </w:pPr>
    <w:rPr>
      <w:rFonts w:ascii="Arial Black" w:hAnsi="Arial Black"/>
      <w:lang w:val="en-US"/>
    </w:rPr>
  </w:style>
  <w:style w:type="paragraph" w:customStyle="1" w:styleId="titulo">
    <w:name w:val="titulo"/>
    <w:basedOn w:val="Titre5"/>
    <w:rsid w:val="00DF6E3A"/>
    <w:pPr>
      <w:spacing w:before="0" w:after="240"/>
      <w:outlineLvl w:val="9"/>
    </w:pPr>
    <w:rPr>
      <w:rFonts w:ascii="Times New Roman Bold" w:hAnsi="Times New Roman Bold"/>
      <w:sz w:val="24"/>
      <w:lang w:val="en-US"/>
    </w:rPr>
  </w:style>
  <w:style w:type="paragraph" w:customStyle="1" w:styleId="Part">
    <w:name w:val="Part"/>
    <w:basedOn w:val="Normal"/>
    <w:next w:val="Normal"/>
    <w:rsid w:val="00DF6E3A"/>
    <w:pPr>
      <w:spacing w:before="1200"/>
      <w:jc w:val="center"/>
    </w:pPr>
    <w:rPr>
      <w:b/>
      <w:sz w:val="56"/>
    </w:rPr>
  </w:style>
  <w:style w:type="paragraph" w:customStyle="1" w:styleId="StyleHeader1-ClausesLeft0Firstline0">
    <w:name w:val="Style Header 1 - Clauses + Left:  0&quot; First line:  0&quot;"/>
    <w:basedOn w:val="Header1-Clauses"/>
    <w:rsid w:val="00DF6E3A"/>
    <w:rPr>
      <w:bCs/>
    </w:rPr>
  </w:style>
  <w:style w:type="paragraph" w:customStyle="1" w:styleId="SectionIVHeader">
    <w:name w:val="Section IV Header"/>
    <w:basedOn w:val="SectionVHeader"/>
    <w:rsid w:val="00DF6E3A"/>
    <w:rPr>
      <w:lang w:val="fr-FR"/>
    </w:rPr>
  </w:style>
  <w:style w:type="paragraph" w:customStyle="1" w:styleId="SectionIVHeader-2">
    <w:name w:val="Section IV Header - 2"/>
    <w:basedOn w:val="Head81"/>
    <w:rsid w:val="00DF6E3A"/>
  </w:style>
  <w:style w:type="paragraph" w:customStyle="1" w:styleId="StyleSectionIVHeader-2Centered">
    <w:name w:val="Style Section IV Header - 2 + Centered"/>
    <w:basedOn w:val="SectionIVHeader-2"/>
    <w:rsid w:val="00DF6E3A"/>
    <w:rPr>
      <w:bCs/>
    </w:rPr>
  </w:style>
  <w:style w:type="paragraph" w:customStyle="1" w:styleId="SectionIXHeading">
    <w:name w:val="Section IX Heading"/>
    <w:basedOn w:val="Head81"/>
    <w:rsid w:val="00DF6E3A"/>
    <w:pPr>
      <w:spacing w:before="240" w:after="240"/>
    </w:pPr>
    <w:rPr>
      <w:sz w:val="32"/>
    </w:rPr>
  </w:style>
  <w:style w:type="paragraph" w:customStyle="1" w:styleId="Section1Header1">
    <w:name w:val="Section 1 Header 1"/>
    <w:basedOn w:val="BodyText21"/>
    <w:rsid w:val="00DF6E3A"/>
    <w:rPr>
      <w:lang w:val="fr-FR"/>
    </w:rPr>
  </w:style>
  <w:style w:type="paragraph" w:styleId="Retraitcorpsdetexte">
    <w:name w:val="Body Text Indent"/>
    <w:basedOn w:val="Normal"/>
    <w:link w:val="RetraitcorpsdetexteCar"/>
    <w:rsid w:val="00DF6E3A"/>
    <w:pPr>
      <w:suppressAutoHyphens w:val="0"/>
      <w:overflowPunct/>
      <w:autoSpaceDE/>
      <w:autoSpaceDN/>
      <w:adjustRightInd/>
      <w:ind w:left="720"/>
      <w:textAlignment w:val="auto"/>
    </w:pPr>
    <w:rPr>
      <w:lang w:val="es-ES_tradnl"/>
    </w:rPr>
  </w:style>
  <w:style w:type="character" w:customStyle="1" w:styleId="RetraitcorpsdetexteCar">
    <w:name w:val="Retrait corps de texte Car"/>
    <w:basedOn w:val="Policepardfaut"/>
    <w:link w:val="Retraitcorpsdetexte"/>
    <w:rsid w:val="00DF6E3A"/>
    <w:rPr>
      <w:rFonts w:ascii="Times New Roman" w:eastAsia="Times New Roman" w:hAnsi="Times New Roman" w:cs="Arial"/>
      <w:sz w:val="24"/>
      <w:szCs w:val="24"/>
      <w:lang w:val="es-ES_tradnl" w:eastAsia="fr-FR"/>
    </w:rPr>
  </w:style>
  <w:style w:type="paragraph" w:styleId="NormalWeb">
    <w:name w:val="Normal (Web)"/>
    <w:basedOn w:val="Normal"/>
    <w:rsid w:val="00DF6E3A"/>
    <w:pPr>
      <w:suppressAutoHyphens w:val="0"/>
      <w:overflowPunct/>
      <w:autoSpaceDE/>
      <w:autoSpaceDN/>
      <w:adjustRightInd/>
      <w:spacing w:before="100" w:beforeAutospacing="1" w:after="100" w:afterAutospacing="1"/>
      <w:jc w:val="left"/>
      <w:textAlignment w:val="auto"/>
    </w:pPr>
  </w:style>
  <w:style w:type="paragraph" w:customStyle="1" w:styleId="UG-Heading1">
    <w:name w:val="UG - Heading 1"/>
    <w:basedOn w:val="Titre1"/>
    <w:rsid w:val="00DF6E3A"/>
    <w:pPr>
      <w:keepNext/>
      <w:suppressAutoHyphens w:val="0"/>
      <w:overflowPunct/>
      <w:autoSpaceDE/>
      <w:autoSpaceDN/>
      <w:adjustRightInd/>
      <w:spacing w:after="200"/>
      <w:textAlignment w:val="auto"/>
    </w:pPr>
    <w:rPr>
      <w:kern w:val="28"/>
    </w:rPr>
  </w:style>
  <w:style w:type="paragraph" w:customStyle="1" w:styleId="UG-Heading2">
    <w:name w:val="UG - Heading 2"/>
    <w:basedOn w:val="Titre2"/>
    <w:rsid w:val="00DF6E3A"/>
    <w:pPr>
      <w:tabs>
        <w:tab w:val="left" w:pos="619"/>
      </w:tabs>
      <w:suppressAutoHyphens w:val="0"/>
      <w:overflowPunct/>
      <w:autoSpaceDE/>
      <w:autoSpaceDN/>
      <w:adjustRightInd/>
      <w:spacing w:after="200"/>
      <w:textAlignment w:val="auto"/>
    </w:pPr>
    <w:rPr>
      <w:rFonts w:ascii="Times New Roman Bold" w:hAnsi="Times New Roman Bold"/>
      <w:szCs w:val="28"/>
    </w:rPr>
  </w:style>
  <w:style w:type="paragraph" w:customStyle="1" w:styleId="UG-Header">
    <w:name w:val="UG - Header"/>
    <w:basedOn w:val="Normal"/>
    <w:rsid w:val="00DF6E3A"/>
    <w:pPr>
      <w:jc w:val="center"/>
    </w:pPr>
    <w:rPr>
      <w:b/>
      <w:sz w:val="72"/>
    </w:rPr>
  </w:style>
  <w:style w:type="paragraph" w:styleId="Notedefin">
    <w:name w:val="endnote text"/>
    <w:basedOn w:val="Normal"/>
    <w:link w:val="NotedefinCar"/>
    <w:semiHidden/>
    <w:rsid w:val="00DF6E3A"/>
    <w:pPr>
      <w:suppressAutoHyphens w:val="0"/>
      <w:overflowPunct/>
      <w:autoSpaceDE/>
      <w:autoSpaceDN/>
      <w:adjustRightInd/>
      <w:jc w:val="left"/>
      <w:textAlignment w:val="auto"/>
    </w:pPr>
    <w:rPr>
      <w:sz w:val="20"/>
    </w:rPr>
  </w:style>
  <w:style w:type="character" w:customStyle="1" w:styleId="NotedefinCar">
    <w:name w:val="Note de fin Car"/>
    <w:basedOn w:val="Policepardfaut"/>
    <w:link w:val="Notedefin"/>
    <w:semiHidden/>
    <w:rsid w:val="00DF6E3A"/>
    <w:rPr>
      <w:rFonts w:ascii="Times New Roman" w:eastAsia="Times New Roman" w:hAnsi="Times New Roman" w:cs="Arial"/>
      <w:sz w:val="20"/>
      <w:szCs w:val="24"/>
      <w:lang w:eastAsia="fr-FR"/>
    </w:rPr>
  </w:style>
  <w:style w:type="paragraph" w:customStyle="1" w:styleId="Style1">
    <w:name w:val="Style1"/>
    <w:basedOn w:val="Normal"/>
    <w:rsid w:val="00DF6E3A"/>
    <w:pPr>
      <w:tabs>
        <w:tab w:val="num" w:pos="360"/>
      </w:tabs>
      <w:suppressAutoHyphens w:val="0"/>
      <w:overflowPunct/>
      <w:autoSpaceDE/>
      <w:autoSpaceDN/>
      <w:adjustRightInd/>
      <w:ind w:left="360" w:hanging="360"/>
      <w:jc w:val="left"/>
      <w:textAlignment w:val="auto"/>
    </w:pPr>
    <w:rPr>
      <w:rFonts w:cs="Times New Roman"/>
      <w:b/>
      <w:szCs w:val="20"/>
    </w:rPr>
  </w:style>
  <w:style w:type="paragraph" w:customStyle="1" w:styleId="SectionVStyle1">
    <w:name w:val="Section V Style1"/>
    <w:basedOn w:val="Style1"/>
    <w:rsid w:val="00DF6E3A"/>
    <w:pPr>
      <w:tabs>
        <w:tab w:val="clear" w:pos="360"/>
      </w:tabs>
      <w:ind w:left="576" w:hanging="576"/>
    </w:pPr>
  </w:style>
  <w:style w:type="paragraph" w:customStyle="1" w:styleId="NormalWeb8">
    <w:name w:val="Normal (Web)8"/>
    <w:basedOn w:val="Normal"/>
    <w:rsid w:val="00DF6E3A"/>
    <w:pPr>
      <w:suppressAutoHyphens w:val="0"/>
      <w:overflowPunct/>
      <w:autoSpaceDE/>
      <w:autoSpaceDN/>
      <w:adjustRightInd/>
      <w:spacing w:before="75" w:after="75"/>
      <w:ind w:left="225" w:right="225"/>
      <w:jc w:val="left"/>
      <w:textAlignment w:val="auto"/>
    </w:pPr>
    <w:rPr>
      <w:rFonts w:cs="Times New Roman"/>
      <w:sz w:val="22"/>
      <w:szCs w:val="20"/>
    </w:rPr>
  </w:style>
  <w:style w:type="character" w:customStyle="1" w:styleId="CarCar2">
    <w:name w:val="Car Car2"/>
    <w:basedOn w:val="Policepardfaut"/>
    <w:locked/>
    <w:rsid w:val="00DF6E3A"/>
    <w:rPr>
      <w:rFonts w:ascii="Arial" w:hAnsi="Arial" w:cs="Arial"/>
      <w:szCs w:val="24"/>
      <w:lang w:val="fr-FR" w:eastAsia="fr-FR" w:bidi="ar-SA"/>
    </w:rPr>
  </w:style>
  <w:style w:type="paragraph" w:styleId="Paragraphedeliste">
    <w:name w:val="List Paragraph"/>
    <w:basedOn w:val="Normal"/>
    <w:link w:val="ParagraphedelisteCar"/>
    <w:uiPriority w:val="34"/>
    <w:qFormat/>
    <w:rsid w:val="00DF6E3A"/>
    <w:pPr>
      <w:ind w:left="708"/>
    </w:pPr>
  </w:style>
  <w:style w:type="table" w:styleId="Grilledutableau">
    <w:name w:val="Table Grid"/>
    <w:basedOn w:val="TableauNormal"/>
    <w:uiPriority w:val="59"/>
    <w:rsid w:val="00DF6E3A"/>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link w:val="SansinterligneCar"/>
    <w:uiPriority w:val="1"/>
    <w:qFormat/>
    <w:rsid w:val="00BA63B6"/>
    <w:pPr>
      <w:spacing w:after="0" w:line="240" w:lineRule="auto"/>
    </w:pPr>
    <w:rPr>
      <w:rFonts w:eastAsiaTheme="minorEastAsia"/>
    </w:rPr>
  </w:style>
  <w:style w:type="character" w:customStyle="1" w:styleId="SansinterligneCar">
    <w:name w:val="Sans interligne Car"/>
    <w:basedOn w:val="Policepardfaut"/>
    <w:link w:val="Sansinterligne"/>
    <w:uiPriority w:val="1"/>
    <w:rsid w:val="00BA63B6"/>
    <w:rPr>
      <w:rFonts w:eastAsiaTheme="minorEastAsia"/>
    </w:rPr>
  </w:style>
  <w:style w:type="character" w:styleId="Marquedecommentaire">
    <w:name w:val="annotation reference"/>
    <w:basedOn w:val="Policepardfaut"/>
    <w:uiPriority w:val="99"/>
    <w:semiHidden/>
    <w:unhideWhenUsed/>
    <w:rsid w:val="000A7BA5"/>
    <w:rPr>
      <w:sz w:val="16"/>
      <w:szCs w:val="16"/>
    </w:rPr>
  </w:style>
  <w:style w:type="paragraph" w:styleId="Commentaire">
    <w:name w:val="annotation text"/>
    <w:basedOn w:val="Normal"/>
    <w:link w:val="CommentaireCar"/>
    <w:uiPriority w:val="99"/>
    <w:semiHidden/>
    <w:unhideWhenUsed/>
    <w:rsid w:val="000A7BA5"/>
    <w:rPr>
      <w:sz w:val="20"/>
      <w:szCs w:val="20"/>
    </w:rPr>
  </w:style>
  <w:style w:type="character" w:customStyle="1" w:styleId="CommentaireCar">
    <w:name w:val="Commentaire Car"/>
    <w:basedOn w:val="Policepardfaut"/>
    <w:link w:val="Commentaire"/>
    <w:uiPriority w:val="99"/>
    <w:semiHidden/>
    <w:rsid w:val="000A7BA5"/>
    <w:rPr>
      <w:rFonts w:ascii="Times New Roman" w:eastAsia="Times New Roman" w:hAnsi="Times New Roman"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0A7BA5"/>
    <w:rPr>
      <w:b/>
      <w:bCs/>
    </w:rPr>
  </w:style>
  <w:style w:type="character" w:customStyle="1" w:styleId="ObjetducommentaireCar">
    <w:name w:val="Objet du commentaire Car"/>
    <w:basedOn w:val="CommentaireCar"/>
    <w:link w:val="Objetducommentaire"/>
    <w:uiPriority w:val="99"/>
    <w:semiHidden/>
    <w:rsid w:val="000A7BA5"/>
    <w:rPr>
      <w:rFonts w:ascii="Times New Roman" w:eastAsia="Times New Roman" w:hAnsi="Times New Roman" w:cs="Arial"/>
      <w:b/>
      <w:bCs/>
      <w:sz w:val="20"/>
      <w:szCs w:val="20"/>
      <w:lang w:eastAsia="fr-FR"/>
    </w:rPr>
  </w:style>
  <w:style w:type="character" w:styleId="Titredulivre">
    <w:name w:val="Book Title"/>
    <w:basedOn w:val="Policepardfaut"/>
    <w:uiPriority w:val="33"/>
    <w:qFormat/>
    <w:rsid w:val="00EC5781"/>
    <w:rPr>
      <w:b/>
      <w:bCs/>
      <w:i/>
      <w:iCs/>
      <w:spacing w:val="5"/>
    </w:rPr>
  </w:style>
  <w:style w:type="character" w:styleId="Emphaseple">
    <w:name w:val="Subtle Emphasis"/>
    <w:basedOn w:val="Policepardfaut"/>
    <w:uiPriority w:val="19"/>
    <w:qFormat/>
    <w:rsid w:val="00EC5781"/>
    <w:rPr>
      <w:i/>
      <w:iCs/>
      <w:color w:val="404040" w:themeColor="text1" w:themeTint="BF"/>
    </w:rPr>
  </w:style>
  <w:style w:type="paragraph" w:styleId="En-ttedetabledesmatires">
    <w:name w:val="TOC Heading"/>
    <w:basedOn w:val="Titre1"/>
    <w:next w:val="Normal"/>
    <w:uiPriority w:val="39"/>
    <w:unhideWhenUsed/>
    <w:qFormat/>
    <w:rsid w:val="00EC5781"/>
    <w:pPr>
      <w:keepNext/>
      <w:keepLines/>
      <w:suppressAutoHyphens w:val="0"/>
      <w:overflowPunct/>
      <w:autoSpaceDE/>
      <w:autoSpaceDN/>
      <w:adjustRightInd/>
      <w:spacing w:before="240" w:line="259" w:lineRule="auto"/>
      <w:jc w:val="left"/>
      <w:textAlignment w:val="auto"/>
      <w:outlineLvl w:val="9"/>
    </w:pPr>
    <w:rPr>
      <w:rFonts w:asciiTheme="majorHAnsi" w:eastAsiaTheme="majorEastAsia" w:hAnsiTheme="majorHAnsi" w:cstheme="majorBidi"/>
      <w:b w:val="0"/>
      <w:color w:val="365F91" w:themeColor="accent1" w:themeShade="BF"/>
      <w:sz w:val="32"/>
      <w:szCs w:val="32"/>
    </w:rPr>
  </w:style>
  <w:style w:type="character" w:styleId="lev">
    <w:name w:val="Strong"/>
    <w:basedOn w:val="Policepardfaut"/>
    <w:uiPriority w:val="22"/>
    <w:qFormat/>
    <w:rsid w:val="008A49BB"/>
    <w:rPr>
      <w:b/>
      <w:bCs/>
    </w:rPr>
  </w:style>
  <w:style w:type="character" w:styleId="Lienhypertextesuivivisit">
    <w:name w:val="FollowedHyperlink"/>
    <w:basedOn w:val="Policepardfaut"/>
    <w:uiPriority w:val="99"/>
    <w:semiHidden/>
    <w:unhideWhenUsed/>
    <w:rsid w:val="00690444"/>
    <w:rPr>
      <w:color w:val="800080"/>
      <w:u w:val="single"/>
    </w:rPr>
  </w:style>
  <w:style w:type="paragraph" w:customStyle="1" w:styleId="font5">
    <w:name w:val="font5"/>
    <w:basedOn w:val="Normal"/>
    <w:rsid w:val="00690444"/>
    <w:pPr>
      <w:suppressAutoHyphens w:val="0"/>
      <w:overflowPunct/>
      <w:autoSpaceDE/>
      <w:autoSpaceDN/>
      <w:adjustRightInd/>
      <w:spacing w:before="100" w:beforeAutospacing="1" w:after="100" w:afterAutospacing="1"/>
      <w:jc w:val="left"/>
      <w:textAlignment w:val="auto"/>
    </w:pPr>
    <w:rPr>
      <w:rFonts w:ascii="Arial Narrow" w:hAnsi="Arial Narrow" w:cs="Times New Roman"/>
      <w:color w:val="000000"/>
      <w:sz w:val="22"/>
      <w:szCs w:val="22"/>
    </w:rPr>
  </w:style>
  <w:style w:type="paragraph" w:customStyle="1" w:styleId="font6">
    <w:name w:val="font6"/>
    <w:basedOn w:val="Normal"/>
    <w:rsid w:val="00690444"/>
    <w:pPr>
      <w:suppressAutoHyphens w:val="0"/>
      <w:overflowPunct/>
      <w:autoSpaceDE/>
      <w:autoSpaceDN/>
      <w:adjustRightInd/>
      <w:spacing w:before="100" w:beforeAutospacing="1" w:after="100" w:afterAutospacing="1"/>
      <w:jc w:val="left"/>
      <w:textAlignment w:val="auto"/>
    </w:pPr>
    <w:rPr>
      <w:rFonts w:ascii="Arial Narrow" w:hAnsi="Arial Narrow" w:cs="Times New Roman"/>
      <w:b/>
      <w:bCs/>
      <w:color w:val="000000"/>
      <w:sz w:val="22"/>
      <w:szCs w:val="22"/>
    </w:rPr>
  </w:style>
  <w:style w:type="paragraph" w:customStyle="1" w:styleId="xl65">
    <w:name w:val="xl65"/>
    <w:basedOn w:val="Normal"/>
    <w:rsid w:val="00690444"/>
    <w:pPr>
      <w:pBdr>
        <w:top w:val="double" w:sz="6"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Narrow" w:hAnsi="Arial Narrow" w:cs="Times New Roman"/>
      <w:b/>
      <w:bCs/>
    </w:rPr>
  </w:style>
  <w:style w:type="paragraph" w:customStyle="1" w:styleId="xl66">
    <w:name w:val="xl66"/>
    <w:basedOn w:val="Normal"/>
    <w:rsid w:val="00690444"/>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Narrow" w:hAnsi="Arial Narrow" w:cs="Times New Roman"/>
    </w:rPr>
  </w:style>
  <w:style w:type="paragraph" w:customStyle="1" w:styleId="xl67">
    <w:name w:val="xl67"/>
    <w:basedOn w:val="Normal"/>
    <w:rsid w:val="00690444"/>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Narrow" w:hAnsi="Arial Narrow" w:cs="Times New Roman"/>
    </w:rPr>
  </w:style>
  <w:style w:type="paragraph" w:customStyle="1" w:styleId="xl68">
    <w:name w:val="xl68"/>
    <w:basedOn w:val="Normal"/>
    <w:rsid w:val="00690444"/>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Narrow" w:hAnsi="Arial Narrow" w:cs="Times New Roman"/>
    </w:rPr>
  </w:style>
  <w:style w:type="paragraph" w:customStyle="1" w:styleId="xl69">
    <w:name w:val="xl69"/>
    <w:basedOn w:val="Normal"/>
    <w:rsid w:val="00690444"/>
    <w:pPr>
      <w:pBdr>
        <w:top w:val="single" w:sz="4" w:space="0" w:color="auto"/>
        <w:left w:val="single" w:sz="4" w:space="0" w:color="auto"/>
        <w:bottom w:val="single" w:sz="4" w:space="0" w:color="auto"/>
        <w:right w:val="double" w:sz="6" w:space="0" w:color="auto"/>
      </w:pBdr>
      <w:suppressAutoHyphens w:val="0"/>
      <w:overflowPunct/>
      <w:autoSpaceDE/>
      <w:autoSpaceDN/>
      <w:adjustRightInd/>
      <w:spacing w:before="100" w:beforeAutospacing="1" w:after="100" w:afterAutospacing="1"/>
      <w:jc w:val="left"/>
      <w:textAlignment w:val="auto"/>
    </w:pPr>
    <w:rPr>
      <w:rFonts w:ascii="Arial Narrow" w:hAnsi="Arial Narrow" w:cs="Times New Roman"/>
    </w:rPr>
  </w:style>
  <w:style w:type="paragraph" w:customStyle="1" w:styleId="xl70">
    <w:name w:val="xl70"/>
    <w:basedOn w:val="Normal"/>
    <w:rsid w:val="00690444"/>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ascii="Arial Narrow" w:hAnsi="Arial Narrow" w:cs="Times New Roman"/>
      <w:b/>
      <w:bCs/>
    </w:rPr>
  </w:style>
  <w:style w:type="paragraph" w:customStyle="1" w:styleId="xl71">
    <w:name w:val="xl71"/>
    <w:basedOn w:val="Normal"/>
    <w:rsid w:val="00690444"/>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Narrow" w:hAnsi="Arial Narrow" w:cs="Times New Roman"/>
      <w:b/>
      <w:bCs/>
    </w:rPr>
  </w:style>
  <w:style w:type="paragraph" w:customStyle="1" w:styleId="xl72">
    <w:name w:val="xl72"/>
    <w:basedOn w:val="Normal"/>
    <w:rsid w:val="00690444"/>
    <w:pPr>
      <w:pBdr>
        <w:top w:val="single" w:sz="4" w:space="0" w:color="auto"/>
        <w:left w:val="single" w:sz="4" w:space="0" w:color="auto"/>
        <w:bottom w:val="single" w:sz="4" w:space="0" w:color="auto"/>
        <w:right w:val="double" w:sz="6" w:space="0" w:color="auto"/>
      </w:pBdr>
      <w:suppressAutoHyphens w:val="0"/>
      <w:overflowPunct/>
      <w:autoSpaceDE/>
      <w:autoSpaceDN/>
      <w:adjustRightInd/>
      <w:spacing w:before="100" w:beforeAutospacing="1" w:after="100" w:afterAutospacing="1"/>
      <w:jc w:val="left"/>
      <w:textAlignment w:val="auto"/>
    </w:pPr>
    <w:rPr>
      <w:rFonts w:ascii="Arial Narrow" w:hAnsi="Arial Narrow" w:cs="Times New Roman"/>
      <w:b/>
      <w:bCs/>
    </w:rPr>
  </w:style>
  <w:style w:type="paragraph" w:customStyle="1" w:styleId="xl73">
    <w:name w:val="xl73"/>
    <w:basedOn w:val="Normal"/>
    <w:rsid w:val="00690444"/>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Narrow" w:hAnsi="Arial Narrow" w:cs="Times New Roman"/>
      <w:b/>
      <w:bCs/>
    </w:rPr>
  </w:style>
  <w:style w:type="paragraph" w:customStyle="1" w:styleId="xl74">
    <w:name w:val="xl74"/>
    <w:basedOn w:val="Normal"/>
    <w:rsid w:val="00690444"/>
    <w:pPr>
      <w:suppressAutoHyphens w:val="0"/>
      <w:overflowPunct/>
      <w:autoSpaceDE/>
      <w:autoSpaceDN/>
      <w:adjustRightInd/>
      <w:spacing w:before="100" w:beforeAutospacing="1" w:after="100" w:afterAutospacing="1"/>
      <w:jc w:val="center"/>
      <w:textAlignment w:val="auto"/>
    </w:pPr>
    <w:rPr>
      <w:rFonts w:ascii="Arial Narrow" w:hAnsi="Arial Narrow" w:cs="Times New Roman"/>
      <w:b/>
      <w:bCs/>
    </w:rPr>
  </w:style>
  <w:style w:type="paragraph" w:customStyle="1" w:styleId="xl75">
    <w:name w:val="xl75"/>
    <w:basedOn w:val="Normal"/>
    <w:rsid w:val="00690444"/>
    <w:pPr>
      <w:suppressAutoHyphens w:val="0"/>
      <w:overflowPunct/>
      <w:autoSpaceDE/>
      <w:autoSpaceDN/>
      <w:adjustRightInd/>
      <w:spacing w:before="100" w:beforeAutospacing="1" w:after="100" w:afterAutospacing="1"/>
      <w:jc w:val="left"/>
      <w:textAlignment w:val="auto"/>
    </w:pPr>
    <w:rPr>
      <w:rFonts w:ascii="Arial Narrow" w:hAnsi="Arial Narrow" w:cs="Times New Roman"/>
    </w:rPr>
  </w:style>
  <w:style w:type="paragraph" w:customStyle="1" w:styleId="xl76">
    <w:name w:val="xl76"/>
    <w:basedOn w:val="Normal"/>
    <w:rsid w:val="00690444"/>
    <w:pPr>
      <w:suppressAutoHyphens w:val="0"/>
      <w:overflowPunct/>
      <w:autoSpaceDE/>
      <w:autoSpaceDN/>
      <w:adjustRightInd/>
      <w:spacing w:before="100" w:beforeAutospacing="1" w:after="100" w:afterAutospacing="1"/>
      <w:jc w:val="left"/>
      <w:textAlignment w:val="auto"/>
    </w:pPr>
    <w:rPr>
      <w:rFonts w:ascii="Arial Narrow" w:hAnsi="Arial Narrow" w:cs="Times New Roman"/>
    </w:rPr>
  </w:style>
  <w:style w:type="paragraph" w:customStyle="1" w:styleId="xl77">
    <w:name w:val="xl77"/>
    <w:basedOn w:val="Normal"/>
    <w:rsid w:val="00690444"/>
    <w:pPr>
      <w:pBdr>
        <w:top w:val="single" w:sz="4" w:space="0" w:color="auto"/>
        <w:left w:val="single" w:sz="4" w:space="0" w:color="auto"/>
        <w:bottom w:val="single" w:sz="4" w:space="0" w:color="auto"/>
        <w:right w:val="double" w:sz="6" w:space="0" w:color="auto"/>
      </w:pBdr>
      <w:suppressAutoHyphens w:val="0"/>
      <w:overflowPunct/>
      <w:autoSpaceDE/>
      <w:autoSpaceDN/>
      <w:adjustRightInd/>
      <w:spacing w:before="100" w:beforeAutospacing="1" w:after="100" w:afterAutospacing="1"/>
      <w:jc w:val="right"/>
      <w:textAlignment w:val="auto"/>
    </w:pPr>
    <w:rPr>
      <w:rFonts w:ascii="Arial Narrow" w:hAnsi="Arial Narrow" w:cs="Times New Roman"/>
      <w:b/>
      <w:bCs/>
    </w:rPr>
  </w:style>
  <w:style w:type="paragraph" w:customStyle="1" w:styleId="xl78">
    <w:name w:val="xl78"/>
    <w:basedOn w:val="Normal"/>
    <w:rsid w:val="00690444"/>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Narrow" w:hAnsi="Arial Narrow" w:cs="Times New Roman"/>
      <w:b/>
      <w:bCs/>
    </w:rPr>
  </w:style>
  <w:style w:type="paragraph" w:customStyle="1" w:styleId="xl79">
    <w:name w:val="xl79"/>
    <w:basedOn w:val="Normal"/>
    <w:rsid w:val="00690444"/>
    <w:pPr>
      <w:suppressAutoHyphens w:val="0"/>
      <w:overflowPunct/>
      <w:autoSpaceDE/>
      <w:autoSpaceDN/>
      <w:adjustRightInd/>
      <w:spacing w:before="100" w:beforeAutospacing="1" w:after="100" w:afterAutospacing="1"/>
      <w:jc w:val="left"/>
      <w:textAlignment w:val="auto"/>
    </w:pPr>
    <w:rPr>
      <w:rFonts w:ascii="Arial Narrow" w:hAnsi="Arial Narrow" w:cs="Times New Roman"/>
      <w:b/>
      <w:bCs/>
    </w:rPr>
  </w:style>
  <w:style w:type="paragraph" w:customStyle="1" w:styleId="xl80">
    <w:name w:val="xl80"/>
    <w:basedOn w:val="Normal"/>
    <w:rsid w:val="00690444"/>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Narrow" w:hAnsi="Arial Narrow" w:cs="Times New Roman"/>
    </w:rPr>
  </w:style>
  <w:style w:type="paragraph" w:customStyle="1" w:styleId="xl81">
    <w:name w:val="xl81"/>
    <w:basedOn w:val="Normal"/>
    <w:rsid w:val="00690444"/>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Narrow" w:hAnsi="Arial Narrow" w:cs="Times New Roman"/>
    </w:rPr>
  </w:style>
  <w:style w:type="paragraph" w:customStyle="1" w:styleId="xl82">
    <w:name w:val="xl82"/>
    <w:basedOn w:val="Normal"/>
    <w:rsid w:val="00690444"/>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Narrow" w:hAnsi="Arial Narrow" w:cs="Times New Roman"/>
      <w:b/>
      <w:bCs/>
    </w:rPr>
  </w:style>
  <w:style w:type="paragraph" w:customStyle="1" w:styleId="xl83">
    <w:name w:val="xl83"/>
    <w:basedOn w:val="Normal"/>
    <w:rsid w:val="00690444"/>
    <w:pPr>
      <w:suppressAutoHyphens w:val="0"/>
      <w:overflowPunct/>
      <w:autoSpaceDE/>
      <w:autoSpaceDN/>
      <w:adjustRightInd/>
      <w:spacing w:before="100" w:beforeAutospacing="1" w:after="100" w:afterAutospacing="1"/>
      <w:jc w:val="center"/>
      <w:textAlignment w:val="auto"/>
    </w:pPr>
    <w:rPr>
      <w:rFonts w:ascii="Arial Narrow" w:hAnsi="Arial Narrow" w:cs="Times New Roman"/>
    </w:rPr>
  </w:style>
  <w:style w:type="paragraph" w:customStyle="1" w:styleId="xl84">
    <w:name w:val="xl84"/>
    <w:basedOn w:val="Normal"/>
    <w:rsid w:val="00690444"/>
    <w:pPr>
      <w:suppressAutoHyphens w:val="0"/>
      <w:overflowPunct/>
      <w:autoSpaceDE/>
      <w:autoSpaceDN/>
      <w:adjustRightInd/>
      <w:spacing w:before="100" w:beforeAutospacing="1" w:after="100" w:afterAutospacing="1"/>
      <w:jc w:val="right"/>
      <w:textAlignment w:val="auto"/>
    </w:pPr>
    <w:rPr>
      <w:rFonts w:ascii="Arial Narrow" w:hAnsi="Arial Narrow" w:cs="Times New Roman"/>
    </w:rPr>
  </w:style>
  <w:style w:type="paragraph" w:customStyle="1" w:styleId="xl85">
    <w:name w:val="xl85"/>
    <w:basedOn w:val="Normal"/>
    <w:rsid w:val="00690444"/>
    <w:pPr>
      <w:suppressAutoHyphens w:val="0"/>
      <w:overflowPunct/>
      <w:autoSpaceDE/>
      <w:autoSpaceDN/>
      <w:adjustRightInd/>
      <w:spacing w:before="100" w:beforeAutospacing="1" w:after="100" w:afterAutospacing="1"/>
      <w:jc w:val="right"/>
      <w:textAlignment w:val="auto"/>
    </w:pPr>
    <w:rPr>
      <w:rFonts w:ascii="Arial Narrow" w:hAnsi="Arial Narrow" w:cs="Times New Roman"/>
    </w:rPr>
  </w:style>
  <w:style w:type="paragraph" w:customStyle="1" w:styleId="xl86">
    <w:name w:val="xl86"/>
    <w:basedOn w:val="Normal"/>
    <w:rsid w:val="00690444"/>
    <w:pPr>
      <w:suppressAutoHyphens w:val="0"/>
      <w:overflowPunct/>
      <w:autoSpaceDE/>
      <w:autoSpaceDN/>
      <w:adjustRightInd/>
      <w:spacing w:before="100" w:beforeAutospacing="1" w:after="100" w:afterAutospacing="1"/>
      <w:jc w:val="center"/>
      <w:textAlignment w:val="auto"/>
    </w:pPr>
    <w:rPr>
      <w:rFonts w:ascii="Arial Narrow" w:hAnsi="Arial Narrow" w:cs="Times New Roman"/>
    </w:rPr>
  </w:style>
  <w:style w:type="paragraph" w:customStyle="1" w:styleId="xl87">
    <w:name w:val="xl87"/>
    <w:basedOn w:val="Normal"/>
    <w:rsid w:val="00690444"/>
    <w:pPr>
      <w:pBdr>
        <w:top w:val="double" w:sz="6" w:space="0" w:color="auto"/>
        <w:left w:val="double" w:sz="6"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Narrow" w:hAnsi="Arial Narrow" w:cs="Times New Roman"/>
      <w:b/>
      <w:bCs/>
    </w:rPr>
  </w:style>
  <w:style w:type="paragraph" w:customStyle="1" w:styleId="xl88">
    <w:name w:val="xl88"/>
    <w:basedOn w:val="Normal"/>
    <w:rsid w:val="00690444"/>
    <w:pPr>
      <w:pBdr>
        <w:top w:val="double" w:sz="6"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Narrow" w:hAnsi="Arial Narrow" w:cs="Times New Roman"/>
      <w:b/>
      <w:bCs/>
    </w:rPr>
  </w:style>
  <w:style w:type="paragraph" w:customStyle="1" w:styleId="xl89">
    <w:name w:val="xl89"/>
    <w:basedOn w:val="Normal"/>
    <w:rsid w:val="00690444"/>
    <w:pPr>
      <w:pBdr>
        <w:top w:val="double" w:sz="6" w:space="0" w:color="auto"/>
        <w:left w:val="single" w:sz="4" w:space="0" w:color="auto"/>
        <w:bottom w:val="single" w:sz="4" w:space="0" w:color="auto"/>
        <w:right w:val="double" w:sz="6" w:space="0" w:color="auto"/>
      </w:pBdr>
      <w:suppressAutoHyphens w:val="0"/>
      <w:overflowPunct/>
      <w:autoSpaceDE/>
      <w:autoSpaceDN/>
      <w:adjustRightInd/>
      <w:spacing w:before="100" w:beforeAutospacing="1" w:after="100" w:afterAutospacing="1"/>
      <w:jc w:val="center"/>
      <w:textAlignment w:val="auto"/>
    </w:pPr>
    <w:rPr>
      <w:rFonts w:ascii="Arial Narrow" w:hAnsi="Arial Narrow" w:cs="Times New Roman"/>
      <w:b/>
      <w:bCs/>
    </w:rPr>
  </w:style>
  <w:style w:type="paragraph" w:customStyle="1" w:styleId="xl90">
    <w:name w:val="xl90"/>
    <w:basedOn w:val="Normal"/>
    <w:rsid w:val="00690444"/>
    <w:pPr>
      <w:pBdr>
        <w:top w:val="single" w:sz="4" w:space="0" w:color="auto"/>
        <w:left w:val="double" w:sz="6"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Narrow" w:hAnsi="Arial Narrow" w:cs="Times New Roman"/>
      <w:b/>
      <w:bCs/>
    </w:rPr>
  </w:style>
  <w:style w:type="paragraph" w:customStyle="1" w:styleId="xl91">
    <w:name w:val="xl91"/>
    <w:basedOn w:val="Normal"/>
    <w:rsid w:val="00690444"/>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ascii="Arial Narrow" w:hAnsi="Arial Narrow" w:cs="Times New Roman"/>
      <w:b/>
      <w:bCs/>
    </w:rPr>
  </w:style>
  <w:style w:type="paragraph" w:customStyle="1" w:styleId="xl92">
    <w:name w:val="xl92"/>
    <w:basedOn w:val="Normal"/>
    <w:rsid w:val="00690444"/>
    <w:pPr>
      <w:pBdr>
        <w:top w:val="single" w:sz="4" w:space="0" w:color="auto"/>
        <w:left w:val="single" w:sz="4" w:space="0" w:color="auto"/>
        <w:bottom w:val="single" w:sz="4" w:space="0" w:color="auto"/>
        <w:right w:val="double" w:sz="6" w:space="0" w:color="auto"/>
      </w:pBdr>
      <w:suppressAutoHyphens w:val="0"/>
      <w:overflowPunct/>
      <w:autoSpaceDE/>
      <w:autoSpaceDN/>
      <w:adjustRightInd/>
      <w:spacing w:before="100" w:beforeAutospacing="1" w:after="100" w:afterAutospacing="1"/>
      <w:jc w:val="right"/>
      <w:textAlignment w:val="auto"/>
    </w:pPr>
    <w:rPr>
      <w:rFonts w:ascii="Arial Narrow" w:hAnsi="Arial Narrow" w:cs="Times New Roman"/>
      <w:b/>
      <w:bCs/>
    </w:rPr>
  </w:style>
  <w:style w:type="paragraph" w:customStyle="1" w:styleId="xl93">
    <w:name w:val="xl93"/>
    <w:basedOn w:val="Normal"/>
    <w:rsid w:val="00690444"/>
    <w:pPr>
      <w:pBdr>
        <w:top w:val="single" w:sz="4" w:space="0" w:color="auto"/>
        <w:left w:val="double" w:sz="6"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rPr>
  </w:style>
  <w:style w:type="paragraph" w:customStyle="1" w:styleId="xl94">
    <w:name w:val="xl94"/>
    <w:basedOn w:val="Normal"/>
    <w:rsid w:val="00690444"/>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rPr>
  </w:style>
  <w:style w:type="paragraph" w:customStyle="1" w:styleId="xl95">
    <w:name w:val="xl95"/>
    <w:basedOn w:val="Normal"/>
    <w:rsid w:val="00690444"/>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rPr>
  </w:style>
  <w:style w:type="paragraph" w:customStyle="1" w:styleId="xl96">
    <w:name w:val="xl96"/>
    <w:basedOn w:val="Normal"/>
    <w:rsid w:val="00690444"/>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right"/>
      <w:textAlignment w:val="center"/>
    </w:pPr>
    <w:rPr>
      <w:rFonts w:ascii="Arial Narrow" w:hAnsi="Arial Narrow" w:cs="Times New Roman"/>
    </w:rPr>
  </w:style>
  <w:style w:type="paragraph" w:customStyle="1" w:styleId="xl97">
    <w:name w:val="xl97"/>
    <w:basedOn w:val="Normal"/>
    <w:rsid w:val="00690444"/>
    <w:pPr>
      <w:pBdr>
        <w:top w:val="single" w:sz="4" w:space="0" w:color="auto"/>
        <w:left w:val="single" w:sz="4" w:space="0" w:color="auto"/>
        <w:bottom w:val="single" w:sz="4" w:space="0" w:color="auto"/>
        <w:right w:val="double" w:sz="6" w:space="0" w:color="auto"/>
      </w:pBdr>
      <w:suppressAutoHyphens w:val="0"/>
      <w:overflowPunct/>
      <w:autoSpaceDE/>
      <w:autoSpaceDN/>
      <w:adjustRightInd/>
      <w:spacing w:before="100" w:beforeAutospacing="1" w:after="100" w:afterAutospacing="1"/>
      <w:jc w:val="right"/>
      <w:textAlignment w:val="center"/>
    </w:pPr>
    <w:rPr>
      <w:rFonts w:ascii="Arial Narrow" w:hAnsi="Arial Narrow" w:cs="Times New Roman"/>
    </w:rPr>
  </w:style>
  <w:style w:type="paragraph" w:customStyle="1" w:styleId="xl98">
    <w:name w:val="xl98"/>
    <w:basedOn w:val="Normal"/>
    <w:rsid w:val="00690444"/>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Narrow" w:hAnsi="Arial Narrow" w:cs="Times New Roman"/>
      <w:b/>
      <w:bCs/>
    </w:rPr>
  </w:style>
  <w:style w:type="paragraph" w:customStyle="1" w:styleId="xl99">
    <w:name w:val="xl99"/>
    <w:basedOn w:val="Normal"/>
    <w:rsid w:val="00690444"/>
    <w:pPr>
      <w:pBdr>
        <w:top w:val="single" w:sz="4" w:space="0" w:color="auto"/>
        <w:left w:val="single" w:sz="4" w:space="0" w:color="auto"/>
        <w:bottom w:val="single" w:sz="4" w:space="0" w:color="auto"/>
        <w:right w:val="double" w:sz="6" w:space="0" w:color="auto"/>
      </w:pBdr>
      <w:suppressAutoHyphens w:val="0"/>
      <w:overflowPunct/>
      <w:autoSpaceDE/>
      <w:autoSpaceDN/>
      <w:adjustRightInd/>
      <w:spacing w:before="100" w:beforeAutospacing="1" w:after="100" w:afterAutospacing="1"/>
      <w:jc w:val="center"/>
      <w:textAlignment w:val="auto"/>
    </w:pPr>
    <w:rPr>
      <w:rFonts w:ascii="Arial Narrow" w:hAnsi="Arial Narrow" w:cs="Times New Roman"/>
      <w:b/>
      <w:bCs/>
    </w:rPr>
  </w:style>
  <w:style w:type="paragraph" w:customStyle="1" w:styleId="xl100">
    <w:name w:val="xl100"/>
    <w:basedOn w:val="Normal"/>
    <w:rsid w:val="00690444"/>
    <w:pPr>
      <w:pBdr>
        <w:top w:val="single" w:sz="4" w:space="0" w:color="auto"/>
        <w:left w:val="double" w:sz="6" w:space="0" w:color="auto"/>
        <w:bottom w:val="double" w:sz="6"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rPr>
  </w:style>
  <w:style w:type="paragraph" w:customStyle="1" w:styleId="xl101">
    <w:name w:val="xl101"/>
    <w:basedOn w:val="Normal"/>
    <w:rsid w:val="00690444"/>
    <w:pPr>
      <w:pBdr>
        <w:top w:val="single" w:sz="4" w:space="0" w:color="auto"/>
        <w:left w:val="single" w:sz="4" w:space="0" w:color="auto"/>
        <w:bottom w:val="double" w:sz="6" w:space="0" w:color="auto"/>
        <w:right w:val="single" w:sz="4" w:space="0" w:color="auto"/>
      </w:pBdr>
      <w:suppressAutoHyphens w:val="0"/>
      <w:overflowPunct/>
      <w:autoSpaceDE/>
      <w:autoSpaceDN/>
      <w:adjustRightInd/>
      <w:spacing w:before="100" w:beforeAutospacing="1" w:after="100" w:afterAutospacing="1"/>
      <w:jc w:val="right"/>
      <w:textAlignment w:val="auto"/>
    </w:pPr>
    <w:rPr>
      <w:rFonts w:ascii="Arial Narrow" w:hAnsi="Arial Narrow" w:cs="Times New Roman"/>
      <w:b/>
      <w:bCs/>
    </w:rPr>
  </w:style>
  <w:style w:type="paragraph" w:customStyle="1" w:styleId="xl102">
    <w:name w:val="xl102"/>
    <w:basedOn w:val="Normal"/>
    <w:rsid w:val="00690444"/>
    <w:pPr>
      <w:pBdr>
        <w:top w:val="single" w:sz="4" w:space="0" w:color="auto"/>
        <w:left w:val="single" w:sz="4" w:space="0" w:color="auto"/>
        <w:bottom w:val="double" w:sz="6"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rPr>
  </w:style>
  <w:style w:type="paragraph" w:customStyle="1" w:styleId="xl103">
    <w:name w:val="xl103"/>
    <w:basedOn w:val="Normal"/>
    <w:rsid w:val="00690444"/>
    <w:pPr>
      <w:pBdr>
        <w:top w:val="single" w:sz="4" w:space="0" w:color="auto"/>
        <w:left w:val="single" w:sz="4" w:space="0" w:color="auto"/>
        <w:bottom w:val="double" w:sz="6"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rPr>
  </w:style>
  <w:style w:type="paragraph" w:customStyle="1" w:styleId="xl104">
    <w:name w:val="xl104"/>
    <w:basedOn w:val="Normal"/>
    <w:rsid w:val="00690444"/>
    <w:pPr>
      <w:pBdr>
        <w:top w:val="single" w:sz="4" w:space="0" w:color="auto"/>
        <w:left w:val="single" w:sz="4" w:space="0" w:color="auto"/>
        <w:bottom w:val="double" w:sz="6" w:space="0" w:color="auto"/>
        <w:right w:val="single" w:sz="4" w:space="0" w:color="auto"/>
      </w:pBdr>
      <w:suppressAutoHyphens w:val="0"/>
      <w:overflowPunct/>
      <w:autoSpaceDE/>
      <w:autoSpaceDN/>
      <w:adjustRightInd/>
      <w:spacing w:before="100" w:beforeAutospacing="1" w:after="100" w:afterAutospacing="1"/>
      <w:jc w:val="right"/>
      <w:textAlignment w:val="center"/>
    </w:pPr>
    <w:rPr>
      <w:rFonts w:ascii="Arial Narrow" w:hAnsi="Arial Narrow" w:cs="Times New Roman"/>
    </w:rPr>
  </w:style>
  <w:style w:type="paragraph" w:customStyle="1" w:styleId="xl105">
    <w:name w:val="xl105"/>
    <w:basedOn w:val="Normal"/>
    <w:rsid w:val="00690444"/>
    <w:pPr>
      <w:pBdr>
        <w:left w:val="double" w:sz="6"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Narrow" w:hAnsi="Arial Narrow" w:cs="Times New Roman"/>
      <w:b/>
      <w:bCs/>
    </w:rPr>
  </w:style>
  <w:style w:type="paragraph" w:customStyle="1" w:styleId="xl106">
    <w:name w:val="xl106"/>
    <w:basedOn w:val="Normal"/>
    <w:rsid w:val="00690444"/>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Narrow" w:hAnsi="Arial Narrow" w:cs="Times New Roman"/>
      <w:b/>
      <w:bCs/>
    </w:rPr>
  </w:style>
  <w:style w:type="paragraph" w:customStyle="1" w:styleId="xl107">
    <w:name w:val="xl107"/>
    <w:basedOn w:val="Normal"/>
    <w:rsid w:val="00690444"/>
    <w:pPr>
      <w:pBdr>
        <w:top w:val="single" w:sz="4" w:space="0" w:color="auto"/>
        <w:left w:val="double" w:sz="6"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Narrow" w:hAnsi="Arial Narrow" w:cs="Times New Roman"/>
    </w:rPr>
  </w:style>
  <w:style w:type="paragraph" w:customStyle="1" w:styleId="xl108">
    <w:name w:val="xl108"/>
    <w:basedOn w:val="Normal"/>
    <w:rsid w:val="00690444"/>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right"/>
      <w:textAlignment w:val="center"/>
    </w:pPr>
    <w:rPr>
      <w:rFonts w:ascii="Arial Narrow" w:hAnsi="Arial Narrow" w:cs="Times New Roman"/>
    </w:rPr>
  </w:style>
  <w:style w:type="paragraph" w:customStyle="1" w:styleId="xl109">
    <w:name w:val="xl109"/>
    <w:basedOn w:val="Normal"/>
    <w:rsid w:val="00690444"/>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b/>
      <w:bCs/>
    </w:rPr>
  </w:style>
  <w:style w:type="paragraph" w:customStyle="1" w:styleId="xl110">
    <w:name w:val="xl110"/>
    <w:basedOn w:val="Normal"/>
    <w:rsid w:val="00690444"/>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right"/>
      <w:textAlignment w:val="center"/>
    </w:pPr>
    <w:rPr>
      <w:rFonts w:ascii="Arial Narrow" w:hAnsi="Arial Narrow" w:cs="Times New Roman"/>
      <w:b/>
      <w:bCs/>
    </w:rPr>
  </w:style>
  <w:style w:type="paragraph" w:customStyle="1" w:styleId="xl111">
    <w:name w:val="xl111"/>
    <w:basedOn w:val="Normal"/>
    <w:rsid w:val="00690444"/>
    <w:pPr>
      <w:pBdr>
        <w:top w:val="single" w:sz="4" w:space="0" w:color="auto"/>
        <w:left w:val="double" w:sz="6"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rPr>
  </w:style>
  <w:style w:type="paragraph" w:customStyle="1" w:styleId="xl112">
    <w:name w:val="xl112"/>
    <w:basedOn w:val="Normal"/>
    <w:rsid w:val="00690444"/>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Arial Narrow" w:hAnsi="Arial Narrow" w:cs="Times New Roman"/>
    </w:rPr>
  </w:style>
  <w:style w:type="paragraph" w:customStyle="1" w:styleId="xl113">
    <w:name w:val="xl113"/>
    <w:basedOn w:val="Normal"/>
    <w:rsid w:val="00690444"/>
    <w:pPr>
      <w:pBdr>
        <w:top w:val="single" w:sz="4" w:space="0" w:color="auto"/>
        <w:left w:val="single" w:sz="4" w:space="0" w:color="auto"/>
        <w:bottom w:val="single" w:sz="4" w:space="0" w:color="auto"/>
        <w:right w:val="double" w:sz="6" w:space="0" w:color="auto"/>
      </w:pBdr>
      <w:suppressAutoHyphens w:val="0"/>
      <w:overflowPunct/>
      <w:autoSpaceDE/>
      <w:autoSpaceDN/>
      <w:adjustRightInd/>
      <w:spacing w:before="100" w:beforeAutospacing="1" w:after="100" w:afterAutospacing="1"/>
      <w:jc w:val="right"/>
      <w:textAlignment w:val="center"/>
    </w:pPr>
    <w:rPr>
      <w:rFonts w:ascii="Arial Narrow" w:hAnsi="Arial Narrow" w:cs="Times New Roman"/>
      <w:b/>
      <w:bCs/>
    </w:rPr>
  </w:style>
  <w:style w:type="paragraph" w:customStyle="1" w:styleId="xl114">
    <w:name w:val="xl114"/>
    <w:basedOn w:val="Normal"/>
    <w:rsid w:val="00690444"/>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Arial Narrow" w:hAnsi="Arial Narrow" w:cs="Times New Roman"/>
    </w:rPr>
  </w:style>
  <w:style w:type="paragraph" w:customStyle="1" w:styleId="xl115">
    <w:name w:val="xl115"/>
    <w:basedOn w:val="Normal"/>
    <w:rsid w:val="00690444"/>
    <w:pPr>
      <w:pBdr>
        <w:top w:val="single" w:sz="4" w:space="0" w:color="auto"/>
        <w:left w:val="double" w:sz="6" w:space="0" w:color="auto"/>
        <w:bottom w:val="double" w:sz="6"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Narrow" w:hAnsi="Arial Narrow" w:cs="Times New Roman"/>
      <w:b/>
      <w:bCs/>
    </w:rPr>
  </w:style>
  <w:style w:type="paragraph" w:customStyle="1" w:styleId="xl116">
    <w:name w:val="xl116"/>
    <w:basedOn w:val="Normal"/>
    <w:rsid w:val="00690444"/>
    <w:pPr>
      <w:pBdr>
        <w:top w:val="single" w:sz="4" w:space="0" w:color="auto"/>
        <w:left w:val="single" w:sz="4" w:space="0" w:color="auto"/>
        <w:bottom w:val="double" w:sz="6"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Narrow" w:hAnsi="Arial Narrow" w:cs="Times New Roman"/>
      <w:b/>
      <w:bCs/>
    </w:rPr>
  </w:style>
  <w:style w:type="paragraph" w:customStyle="1" w:styleId="xl117">
    <w:name w:val="xl117"/>
    <w:basedOn w:val="Normal"/>
    <w:rsid w:val="00690444"/>
    <w:pPr>
      <w:pBdr>
        <w:top w:val="single" w:sz="4" w:space="0" w:color="auto"/>
        <w:left w:val="single" w:sz="4" w:space="0" w:color="auto"/>
        <w:bottom w:val="double" w:sz="6"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Narrow" w:hAnsi="Arial Narrow" w:cs="Times New Roman"/>
      <w:b/>
      <w:bCs/>
    </w:rPr>
  </w:style>
  <w:style w:type="paragraph" w:customStyle="1" w:styleId="xl118">
    <w:name w:val="xl118"/>
    <w:basedOn w:val="Normal"/>
    <w:rsid w:val="00690444"/>
    <w:pPr>
      <w:pBdr>
        <w:top w:val="double" w:sz="6"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ascii="Arial Narrow" w:hAnsi="Arial Narrow" w:cs="Times New Roman"/>
      <w:b/>
      <w:bCs/>
    </w:rPr>
  </w:style>
  <w:style w:type="paragraph" w:customStyle="1" w:styleId="xl119">
    <w:name w:val="xl119"/>
    <w:basedOn w:val="Normal"/>
    <w:rsid w:val="00690444"/>
    <w:pPr>
      <w:suppressAutoHyphens w:val="0"/>
      <w:overflowPunct/>
      <w:autoSpaceDE/>
      <w:autoSpaceDN/>
      <w:adjustRightInd/>
      <w:spacing w:before="100" w:beforeAutospacing="1" w:after="100" w:afterAutospacing="1"/>
      <w:jc w:val="right"/>
      <w:textAlignment w:val="auto"/>
    </w:pPr>
    <w:rPr>
      <w:rFonts w:ascii="Arial Narrow" w:hAnsi="Arial Narrow" w:cs="Times New Roman"/>
      <w:b/>
      <w:bCs/>
    </w:rPr>
  </w:style>
  <w:style w:type="paragraph" w:customStyle="1" w:styleId="xl120">
    <w:name w:val="xl120"/>
    <w:basedOn w:val="Normal"/>
    <w:rsid w:val="00690444"/>
    <w:pPr>
      <w:suppressAutoHyphens w:val="0"/>
      <w:overflowPunct/>
      <w:autoSpaceDE/>
      <w:autoSpaceDN/>
      <w:adjustRightInd/>
      <w:spacing w:before="100" w:beforeAutospacing="1" w:after="100" w:afterAutospacing="1"/>
      <w:jc w:val="center"/>
      <w:textAlignment w:val="auto"/>
    </w:pPr>
    <w:rPr>
      <w:rFonts w:ascii="Arial Narrow" w:hAnsi="Arial Narrow" w:cs="Times New Roman"/>
      <w:b/>
      <w:bCs/>
    </w:rPr>
  </w:style>
  <w:style w:type="paragraph" w:customStyle="1" w:styleId="xl121">
    <w:name w:val="xl121"/>
    <w:basedOn w:val="Normal"/>
    <w:rsid w:val="00690444"/>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right"/>
      <w:textAlignment w:val="center"/>
    </w:pPr>
    <w:rPr>
      <w:rFonts w:ascii="Arial Narrow" w:hAnsi="Arial Narrow" w:cs="Times New Roman"/>
    </w:rPr>
  </w:style>
  <w:style w:type="paragraph" w:customStyle="1" w:styleId="xl122">
    <w:name w:val="xl122"/>
    <w:basedOn w:val="Normal"/>
    <w:rsid w:val="00690444"/>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right"/>
      <w:textAlignment w:val="center"/>
    </w:pPr>
    <w:rPr>
      <w:rFonts w:ascii="Arial Narrow" w:hAnsi="Arial Narrow" w:cs="Times New Roman"/>
    </w:rPr>
  </w:style>
  <w:style w:type="paragraph" w:customStyle="1" w:styleId="xl123">
    <w:name w:val="xl123"/>
    <w:basedOn w:val="Normal"/>
    <w:rsid w:val="00690444"/>
    <w:pPr>
      <w:suppressAutoHyphens w:val="0"/>
      <w:overflowPunct/>
      <w:autoSpaceDE/>
      <w:autoSpaceDN/>
      <w:adjustRightInd/>
      <w:spacing w:before="100" w:beforeAutospacing="1" w:after="100" w:afterAutospacing="1"/>
      <w:jc w:val="left"/>
      <w:textAlignment w:val="auto"/>
    </w:pPr>
    <w:rPr>
      <w:rFonts w:ascii="Arial Narrow" w:hAnsi="Arial Narrow" w:cs="Times New Roman"/>
      <w:color w:val="FF0000"/>
    </w:rPr>
  </w:style>
  <w:style w:type="paragraph" w:customStyle="1" w:styleId="xl124">
    <w:name w:val="xl124"/>
    <w:basedOn w:val="Normal"/>
    <w:rsid w:val="00690444"/>
    <w:pPr>
      <w:suppressAutoHyphens w:val="0"/>
      <w:overflowPunct/>
      <w:autoSpaceDE/>
      <w:autoSpaceDN/>
      <w:adjustRightInd/>
      <w:spacing w:before="100" w:beforeAutospacing="1" w:after="100" w:afterAutospacing="1"/>
      <w:jc w:val="left"/>
      <w:textAlignment w:val="auto"/>
    </w:pPr>
    <w:rPr>
      <w:rFonts w:ascii="Arial Narrow" w:hAnsi="Arial Narrow" w:cs="Times New Roman"/>
      <w:color w:val="C0504D"/>
    </w:rPr>
  </w:style>
  <w:style w:type="paragraph" w:customStyle="1" w:styleId="xl125">
    <w:name w:val="xl125"/>
    <w:basedOn w:val="Normal"/>
    <w:rsid w:val="00690444"/>
    <w:pPr>
      <w:pBdr>
        <w:left w:val="single" w:sz="4" w:space="0" w:color="auto"/>
        <w:bottom w:val="single" w:sz="4" w:space="0" w:color="auto"/>
        <w:right w:val="double" w:sz="6" w:space="0" w:color="auto"/>
      </w:pBdr>
      <w:suppressAutoHyphens w:val="0"/>
      <w:overflowPunct/>
      <w:autoSpaceDE/>
      <w:autoSpaceDN/>
      <w:adjustRightInd/>
      <w:spacing w:before="100" w:beforeAutospacing="1" w:after="100" w:afterAutospacing="1"/>
      <w:jc w:val="center"/>
      <w:textAlignment w:val="auto"/>
    </w:pPr>
    <w:rPr>
      <w:rFonts w:ascii="Arial Narrow" w:hAnsi="Arial Narrow" w:cs="Times New Roman"/>
      <w:b/>
      <w:bCs/>
    </w:rPr>
  </w:style>
  <w:style w:type="paragraph" w:customStyle="1" w:styleId="xl126">
    <w:name w:val="xl126"/>
    <w:basedOn w:val="Normal"/>
    <w:rsid w:val="00690444"/>
    <w:pPr>
      <w:pBdr>
        <w:top w:val="single" w:sz="4" w:space="0" w:color="auto"/>
        <w:left w:val="single" w:sz="4" w:space="0" w:color="auto"/>
        <w:bottom w:val="single" w:sz="4" w:space="0" w:color="auto"/>
        <w:right w:val="double" w:sz="6" w:space="0" w:color="auto"/>
      </w:pBdr>
      <w:suppressAutoHyphens w:val="0"/>
      <w:overflowPunct/>
      <w:autoSpaceDE/>
      <w:autoSpaceDN/>
      <w:adjustRightInd/>
      <w:spacing w:before="100" w:beforeAutospacing="1" w:after="100" w:afterAutospacing="1"/>
      <w:jc w:val="left"/>
      <w:textAlignment w:val="center"/>
    </w:pPr>
    <w:rPr>
      <w:rFonts w:ascii="Arial Narrow" w:hAnsi="Arial Narrow" w:cs="Times New Roman"/>
    </w:rPr>
  </w:style>
  <w:style w:type="paragraph" w:customStyle="1" w:styleId="xl127">
    <w:name w:val="xl127"/>
    <w:basedOn w:val="Normal"/>
    <w:rsid w:val="00690444"/>
    <w:pPr>
      <w:pBdr>
        <w:top w:val="single" w:sz="4" w:space="0" w:color="auto"/>
        <w:bottom w:val="single" w:sz="4" w:space="0" w:color="auto"/>
        <w:right w:val="double" w:sz="6" w:space="0" w:color="auto"/>
      </w:pBdr>
      <w:suppressAutoHyphens w:val="0"/>
      <w:overflowPunct/>
      <w:autoSpaceDE/>
      <w:autoSpaceDN/>
      <w:adjustRightInd/>
      <w:spacing w:before="100" w:beforeAutospacing="1" w:after="100" w:afterAutospacing="1"/>
      <w:jc w:val="left"/>
      <w:textAlignment w:val="center"/>
    </w:pPr>
    <w:rPr>
      <w:rFonts w:ascii="Arial Narrow" w:hAnsi="Arial Narrow" w:cs="Times New Roman"/>
    </w:rPr>
  </w:style>
  <w:style w:type="paragraph" w:customStyle="1" w:styleId="xl128">
    <w:name w:val="xl128"/>
    <w:basedOn w:val="Normal"/>
    <w:rsid w:val="00690444"/>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Arial Narrow" w:hAnsi="Arial Narrow" w:cs="Times New Roman"/>
    </w:rPr>
  </w:style>
  <w:style w:type="paragraph" w:customStyle="1" w:styleId="xl129">
    <w:name w:val="xl129"/>
    <w:basedOn w:val="Normal"/>
    <w:rsid w:val="00690444"/>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rPr>
  </w:style>
  <w:style w:type="paragraph" w:customStyle="1" w:styleId="xl130">
    <w:name w:val="xl130"/>
    <w:basedOn w:val="Normal"/>
    <w:rsid w:val="00690444"/>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rPr>
  </w:style>
  <w:style w:type="paragraph" w:customStyle="1" w:styleId="xl131">
    <w:name w:val="xl131"/>
    <w:basedOn w:val="Normal"/>
    <w:rsid w:val="00690444"/>
    <w:pPr>
      <w:pBdr>
        <w:top w:val="single" w:sz="4" w:space="0" w:color="auto"/>
        <w:left w:val="single" w:sz="4" w:space="0" w:color="auto"/>
        <w:bottom w:val="single" w:sz="4" w:space="0" w:color="auto"/>
        <w:right w:val="double" w:sz="6" w:space="0" w:color="auto"/>
      </w:pBdr>
      <w:shd w:val="clear" w:color="000000" w:fill="C5D9F1"/>
      <w:suppressAutoHyphens w:val="0"/>
      <w:overflowPunct/>
      <w:autoSpaceDE/>
      <w:autoSpaceDN/>
      <w:adjustRightInd/>
      <w:spacing w:before="100" w:beforeAutospacing="1" w:after="100" w:afterAutospacing="1"/>
      <w:jc w:val="center"/>
      <w:textAlignment w:val="auto"/>
    </w:pPr>
    <w:rPr>
      <w:rFonts w:ascii="Arial Narrow" w:hAnsi="Arial Narrow" w:cs="Times New Roman"/>
      <w:b/>
      <w:bCs/>
    </w:rPr>
  </w:style>
  <w:style w:type="paragraph" w:customStyle="1" w:styleId="xl132">
    <w:name w:val="xl132"/>
    <w:basedOn w:val="Normal"/>
    <w:rsid w:val="00690444"/>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Arial Narrow" w:hAnsi="Arial Narrow" w:cs="Times New Roman"/>
      <w:color w:val="FF0000"/>
    </w:rPr>
  </w:style>
  <w:style w:type="paragraph" w:customStyle="1" w:styleId="xl133">
    <w:name w:val="xl133"/>
    <w:basedOn w:val="Normal"/>
    <w:rsid w:val="00690444"/>
    <w:pPr>
      <w:pBdr>
        <w:top w:val="single" w:sz="4" w:space="0" w:color="auto"/>
        <w:left w:val="single" w:sz="4" w:space="0" w:color="auto"/>
        <w:bottom w:val="double" w:sz="6"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Narrow" w:hAnsi="Arial Narrow" w:cs="Times New Roman"/>
    </w:rPr>
  </w:style>
  <w:style w:type="paragraph" w:customStyle="1" w:styleId="xl134">
    <w:name w:val="xl134"/>
    <w:basedOn w:val="Normal"/>
    <w:rsid w:val="00690444"/>
    <w:pPr>
      <w:pBdr>
        <w:top w:val="single" w:sz="4" w:space="0" w:color="auto"/>
        <w:left w:val="single" w:sz="4" w:space="0" w:color="auto"/>
        <w:bottom w:val="double" w:sz="6"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Narrow" w:hAnsi="Arial Narrow" w:cs="Times New Roman"/>
    </w:rPr>
  </w:style>
  <w:style w:type="paragraph" w:customStyle="1" w:styleId="xl135">
    <w:name w:val="xl135"/>
    <w:basedOn w:val="Normal"/>
    <w:rsid w:val="00690444"/>
    <w:pPr>
      <w:pBdr>
        <w:top w:val="single" w:sz="4" w:space="0" w:color="auto"/>
        <w:left w:val="single" w:sz="4" w:space="0" w:color="auto"/>
        <w:right w:val="double" w:sz="6" w:space="0" w:color="auto"/>
      </w:pBdr>
      <w:suppressAutoHyphens w:val="0"/>
      <w:overflowPunct/>
      <w:autoSpaceDE/>
      <w:autoSpaceDN/>
      <w:adjustRightInd/>
      <w:spacing w:before="100" w:beforeAutospacing="1" w:after="100" w:afterAutospacing="1"/>
      <w:jc w:val="left"/>
      <w:textAlignment w:val="auto"/>
    </w:pPr>
    <w:rPr>
      <w:rFonts w:ascii="Arial Narrow" w:hAnsi="Arial Narrow" w:cs="Times New Roman"/>
      <w:b/>
      <w:bCs/>
    </w:rPr>
  </w:style>
  <w:style w:type="paragraph" w:customStyle="1" w:styleId="xl136">
    <w:name w:val="xl136"/>
    <w:basedOn w:val="Normal"/>
    <w:rsid w:val="00690444"/>
    <w:pPr>
      <w:shd w:val="clear" w:color="000000" w:fill="C5D9F1"/>
      <w:suppressAutoHyphens w:val="0"/>
      <w:overflowPunct/>
      <w:autoSpaceDE/>
      <w:autoSpaceDN/>
      <w:adjustRightInd/>
      <w:spacing w:before="100" w:beforeAutospacing="1" w:after="100" w:afterAutospacing="1"/>
      <w:jc w:val="center"/>
      <w:textAlignment w:val="auto"/>
    </w:pPr>
    <w:rPr>
      <w:rFonts w:ascii="Arial Narrow" w:hAnsi="Arial Narrow" w:cs="Times New Roman"/>
      <w:b/>
      <w:bCs/>
    </w:rPr>
  </w:style>
  <w:style w:type="paragraph" w:customStyle="1" w:styleId="xl137">
    <w:name w:val="xl137"/>
    <w:basedOn w:val="Normal"/>
    <w:rsid w:val="00690444"/>
    <w:pPr>
      <w:shd w:val="clear" w:color="000000" w:fill="C5D9F1"/>
      <w:suppressAutoHyphens w:val="0"/>
      <w:overflowPunct/>
      <w:autoSpaceDE/>
      <w:autoSpaceDN/>
      <w:adjustRightInd/>
      <w:spacing w:before="100" w:beforeAutospacing="1" w:after="100" w:afterAutospacing="1"/>
      <w:jc w:val="center"/>
      <w:textAlignment w:val="auto"/>
    </w:pPr>
    <w:rPr>
      <w:rFonts w:ascii="Arial Narrow" w:hAnsi="Arial Narrow" w:cs="Times New Roman"/>
      <w:b/>
      <w:bCs/>
    </w:rPr>
  </w:style>
  <w:style w:type="paragraph" w:customStyle="1" w:styleId="xl138">
    <w:name w:val="xl138"/>
    <w:basedOn w:val="Normal"/>
    <w:rsid w:val="00690444"/>
    <w:pPr>
      <w:shd w:val="clear" w:color="000000" w:fill="C5D9F1"/>
      <w:suppressAutoHyphens w:val="0"/>
      <w:overflowPunct/>
      <w:autoSpaceDE/>
      <w:autoSpaceDN/>
      <w:adjustRightInd/>
      <w:spacing w:before="100" w:beforeAutospacing="1" w:after="100" w:afterAutospacing="1"/>
      <w:jc w:val="left"/>
      <w:textAlignment w:val="auto"/>
    </w:pPr>
    <w:rPr>
      <w:rFonts w:ascii="Arial Narrow" w:hAnsi="Arial Narrow" w:cs="Times New Roman"/>
      <w:b/>
      <w:bCs/>
    </w:rPr>
  </w:style>
  <w:style w:type="paragraph" w:customStyle="1" w:styleId="xl139">
    <w:name w:val="xl139"/>
    <w:basedOn w:val="Normal"/>
    <w:rsid w:val="00690444"/>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Narrow" w:hAnsi="Arial Narrow" w:cs="Times New Roman"/>
    </w:rPr>
  </w:style>
  <w:style w:type="paragraph" w:customStyle="1" w:styleId="xl140">
    <w:name w:val="xl140"/>
    <w:basedOn w:val="Normal"/>
    <w:rsid w:val="00690444"/>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Narrow" w:hAnsi="Arial Narrow" w:cs="Times New Roman"/>
    </w:rPr>
  </w:style>
  <w:style w:type="paragraph" w:customStyle="1" w:styleId="xl141">
    <w:name w:val="xl141"/>
    <w:basedOn w:val="Normal"/>
    <w:rsid w:val="00690444"/>
    <w:pPr>
      <w:pBdr>
        <w:bottom w:val="double" w:sz="6" w:space="0" w:color="auto"/>
      </w:pBdr>
      <w:shd w:val="clear" w:color="000000" w:fill="C5D9F1"/>
      <w:suppressAutoHyphens w:val="0"/>
      <w:overflowPunct/>
      <w:autoSpaceDE/>
      <w:autoSpaceDN/>
      <w:adjustRightInd/>
      <w:spacing w:before="100" w:beforeAutospacing="1" w:after="100" w:afterAutospacing="1"/>
      <w:jc w:val="center"/>
      <w:textAlignment w:val="auto"/>
    </w:pPr>
    <w:rPr>
      <w:rFonts w:ascii="Arial Narrow" w:hAnsi="Arial Narrow" w:cs="Times New Roman"/>
      <w:b/>
      <w:bCs/>
    </w:rPr>
  </w:style>
  <w:style w:type="paragraph" w:customStyle="1" w:styleId="xl142">
    <w:name w:val="xl142"/>
    <w:basedOn w:val="Normal"/>
    <w:rsid w:val="00690444"/>
    <w:pPr>
      <w:pBdr>
        <w:bottom w:val="double" w:sz="6" w:space="0" w:color="auto"/>
      </w:pBdr>
      <w:shd w:val="clear" w:color="000000" w:fill="C5D9F1"/>
      <w:suppressAutoHyphens w:val="0"/>
      <w:overflowPunct/>
      <w:autoSpaceDE/>
      <w:autoSpaceDN/>
      <w:adjustRightInd/>
      <w:spacing w:before="100" w:beforeAutospacing="1" w:after="100" w:afterAutospacing="1"/>
      <w:jc w:val="center"/>
      <w:textAlignment w:val="center"/>
    </w:pPr>
    <w:rPr>
      <w:rFonts w:ascii="Arial Narrow" w:hAnsi="Arial Narrow" w:cs="Times New Roman"/>
      <w:b/>
      <w:bCs/>
    </w:rPr>
  </w:style>
  <w:style w:type="paragraph" w:customStyle="1" w:styleId="xl143">
    <w:name w:val="xl143"/>
    <w:basedOn w:val="Normal"/>
    <w:rsid w:val="00690444"/>
    <w:pPr>
      <w:pBdr>
        <w:bottom w:val="double" w:sz="6" w:space="0" w:color="auto"/>
      </w:pBdr>
      <w:shd w:val="clear" w:color="000000" w:fill="C5D9F1"/>
      <w:suppressAutoHyphens w:val="0"/>
      <w:overflowPunct/>
      <w:autoSpaceDE/>
      <w:autoSpaceDN/>
      <w:adjustRightInd/>
      <w:spacing w:before="100" w:beforeAutospacing="1" w:after="100" w:afterAutospacing="1"/>
      <w:jc w:val="center"/>
      <w:textAlignment w:val="center"/>
    </w:pPr>
    <w:rPr>
      <w:rFonts w:ascii="Arial Narrow" w:hAnsi="Arial Narrow" w:cs="Times New Roman"/>
      <w:b/>
      <w:bCs/>
    </w:rPr>
  </w:style>
  <w:style w:type="paragraph" w:customStyle="1" w:styleId="xl144">
    <w:name w:val="xl144"/>
    <w:basedOn w:val="Normal"/>
    <w:rsid w:val="00690444"/>
    <w:pPr>
      <w:pBdr>
        <w:bottom w:val="double" w:sz="6" w:space="0" w:color="auto"/>
      </w:pBdr>
      <w:shd w:val="clear" w:color="000000" w:fill="C5D9F1"/>
      <w:suppressAutoHyphens w:val="0"/>
      <w:overflowPunct/>
      <w:autoSpaceDE/>
      <w:autoSpaceDN/>
      <w:adjustRightInd/>
      <w:spacing w:before="100" w:beforeAutospacing="1" w:after="100" w:afterAutospacing="1"/>
      <w:jc w:val="center"/>
      <w:textAlignment w:val="auto"/>
    </w:pPr>
    <w:rPr>
      <w:rFonts w:ascii="Arial Narrow" w:hAnsi="Arial Narrow" w:cs="Times New Roman"/>
      <w:b/>
      <w:bCs/>
    </w:rPr>
  </w:style>
  <w:style w:type="paragraph" w:customStyle="1" w:styleId="xl145">
    <w:name w:val="xl145"/>
    <w:basedOn w:val="Normal"/>
    <w:rsid w:val="00690444"/>
    <w:pPr>
      <w:pBdr>
        <w:bottom w:val="double" w:sz="6" w:space="0" w:color="auto"/>
      </w:pBdr>
      <w:shd w:val="clear" w:color="000000" w:fill="C5D9F1"/>
      <w:suppressAutoHyphens w:val="0"/>
      <w:overflowPunct/>
      <w:autoSpaceDE/>
      <w:autoSpaceDN/>
      <w:adjustRightInd/>
      <w:spacing w:before="100" w:beforeAutospacing="1" w:after="100" w:afterAutospacing="1"/>
      <w:jc w:val="right"/>
      <w:textAlignment w:val="auto"/>
    </w:pPr>
    <w:rPr>
      <w:rFonts w:ascii="Arial Narrow" w:hAnsi="Arial Narrow" w:cs="Times New Roman"/>
      <w:b/>
      <w:bCs/>
    </w:rPr>
  </w:style>
  <w:style w:type="paragraph" w:customStyle="1" w:styleId="xl146">
    <w:name w:val="xl146"/>
    <w:basedOn w:val="Normal"/>
    <w:rsid w:val="00690444"/>
    <w:pPr>
      <w:pBdr>
        <w:bottom w:val="double" w:sz="6" w:space="0" w:color="auto"/>
      </w:pBdr>
      <w:shd w:val="clear" w:color="000000" w:fill="C5D9F1"/>
      <w:suppressAutoHyphens w:val="0"/>
      <w:overflowPunct/>
      <w:autoSpaceDE/>
      <w:autoSpaceDN/>
      <w:adjustRightInd/>
      <w:spacing w:before="100" w:beforeAutospacing="1" w:after="100" w:afterAutospacing="1"/>
      <w:jc w:val="right"/>
      <w:textAlignment w:val="auto"/>
    </w:pPr>
    <w:rPr>
      <w:rFonts w:ascii="Arial Narrow" w:hAnsi="Arial Narrow" w:cs="Times New Roman"/>
      <w:b/>
      <w:bCs/>
    </w:rPr>
  </w:style>
  <w:style w:type="paragraph" w:customStyle="1" w:styleId="xl147">
    <w:name w:val="xl147"/>
    <w:basedOn w:val="Normal"/>
    <w:rsid w:val="00690444"/>
    <w:pPr>
      <w:pBdr>
        <w:top w:val="single" w:sz="4" w:space="0" w:color="auto"/>
        <w:left w:val="double" w:sz="6"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rPr>
  </w:style>
  <w:style w:type="paragraph" w:customStyle="1" w:styleId="xl148">
    <w:name w:val="xl148"/>
    <w:basedOn w:val="Normal"/>
    <w:rsid w:val="00690444"/>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ascii="Arial Narrow" w:hAnsi="Arial Narrow" w:cs="Times New Roman"/>
      <w:b/>
      <w:bCs/>
    </w:rPr>
  </w:style>
  <w:style w:type="paragraph" w:customStyle="1" w:styleId="xl149">
    <w:name w:val="xl149"/>
    <w:basedOn w:val="Normal"/>
    <w:rsid w:val="00690444"/>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rPr>
  </w:style>
  <w:style w:type="paragraph" w:customStyle="1" w:styleId="xl150">
    <w:name w:val="xl150"/>
    <w:basedOn w:val="Normal"/>
    <w:rsid w:val="00690444"/>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rPr>
  </w:style>
  <w:style w:type="paragraph" w:customStyle="1" w:styleId="xl151">
    <w:name w:val="xl151"/>
    <w:basedOn w:val="Normal"/>
    <w:rsid w:val="00690444"/>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right"/>
      <w:textAlignment w:val="center"/>
    </w:pPr>
    <w:rPr>
      <w:rFonts w:ascii="Arial Narrow" w:hAnsi="Arial Narrow" w:cs="Times New Roman"/>
    </w:rPr>
  </w:style>
  <w:style w:type="paragraph" w:customStyle="1" w:styleId="xl152">
    <w:name w:val="xl152"/>
    <w:basedOn w:val="Normal"/>
    <w:rsid w:val="00690444"/>
    <w:pPr>
      <w:pBdr>
        <w:top w:val="double" w:sz="6"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rPr>
  </w:style>
  <w:style w:type="paragraph" w:customStyle="1" w:styleId="xl153">
    <w:name w:val="xl153"/>
    <w:basedOn w:val="Normal"/>
    <w:rsid w:val="00690444"/>
    <w:pPr>
      <w:pBdr>
        <w:top w:val="double" w:sz="6" w:space="0" w:color="auto"/>
      </w:pBdr>
      <w:suppressAutoHyphens w:val="0"/>
      <w:overflowPunct/>
      <w:autoSpaceDE/>
      <w:autoSpaceDN/>
      <w:adjustRightInd/>
      <w:spacing w:before="100" w:beforeAutospacing="1" w:after="100" w:afterAutospacing="1"/>
      <w:jc w:val="right"/>
      <w:textAlignment w:val="auto"/>
    </w:pPr>
    <w:rPr>
      <w:rFonts w:ascii="Arial Narrow" w:hAnsi="Arial Narrow" w:cs="Times New Roman"/>
      <w:b/>
      <w:bCs/>
    </w:rPr>
  </w:style>
  <w:style w:type="paragraph" w:customStyle="1" w:styleId="xl154">
    <w:name w:val="xl154"/>
    <w:basedOn w:val="Normal"/>
    <w:rsid w:val="00690444"/>
    <w:pPr>
      <w:pBdr>
        <w:top w:val="double" w:sz="6"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rPr>
  </w:style>
  <w:style w:type="paragraph" w:customStyle="1" w:styleId="xl155">
    <w:name w:val="xl155"/>
    <w:basedOn w:val="Normal"/>
    <w:rsid w:val="00690444"/>
    <w:pPr>
      <w:pBdr>
        <w:top w:val="double" w:sz="6" w:space="0" w:color="auto"/>
      </w:pBdr>
      <w:suppressAutoHyphens w:val="0"/>
      <w:overflowPunct/>
      <w:autoSpaceDE/>
      <w:autoSpaceDN/>
      <w:adjustRightInd/>
      <w:spacing w:before="100" w:beforeAutospacing="1" w:after="100" w:afterAutospacing="1"/>
      <w:jc w:val="right"/>
      <w:textAlignment w:val="center"/>
    </w:pPr>
    <w:rPr>
      <w:rFonts w:ascii="Arial Narrow" w:hAnsi="Arial Narrow" w:cs="Times New Roman"/>
    </w:rPr>
  </w:style>
  <w:style w:type="paragraph" w:customStyle="1" w:styleId="xl156">
    <w:name w:val="xl156"/>
    <w:basedOn w:val="Normal"/>
    <w:rsid w:val="00690444"/>
    <w:pPr>
      <w:pBdr>
        <w:top w:val="double" w:sz="6" w:space="0" w:color="auto"/>
      </w:pBdr>
      <w:suppressAutoHyphens w:val="0"/>
      <w:overflowPunct/>
      <w:autoSpaceDE/>
      <w:autoSpaceDN/>
      <w:adjustRightInd/>
      <w:spacing w:before="100" w:beforeAutospacing="1" w:after="100" w:afterAutospacing="1"/>
      <w:jc w:val="right"/>
      <w:textAlignment w:val="auto"/>
    </w:pPr>
    <w:rPr>
      <w:rFonts w:ascii="Arial Narrow" w:hAnsi="Arial Narrow" w:cs="Times New Roman"/>
      <w:b/>
      <w:bCs/>
    </w:rPr>
  </w:style>
  <w:style w:type="paragraph" w:customStyle="1" w:styleId="xl157">
    <w:name w:val="xl157"/>
    <w:basedOn w:val="Normal"/>
    <w:rsid w:val="00690444"/>
    <w:pPr>
      <w:shd w:val="clear" w:color="000000" w:fill="C5D9F1"/>
      <w:suppressAutoHyphens w:val="0"/>
      <w:overflowPunct/>
      <w:autoSpaceDE/>
      <w:autoSpaceDN/>
      <w:adjustRightInd/>
      <w:spacing w:before="100" w:beforeAutospacing="1" w:after="100" w:afterAutospacing="1"/>
      <w:jc w:val="center"/>
      <w:textAlignment w:val="center"/>
    </w:pPr>
    <w:rPr>
      <w:rFonts w:ascii="Arial Narrow" w:hAnsi="Arial Narrow" w:cs="Times New Roman"/>
    </w:rPr>
  </w:style>
  <w:style w:type="paragraph" w:customStyle="1" w:styleId="xl158">
    <w:name w:val="xl158"/>
    <w:basedOn w:val="Normal"/>
    <w:rsid w:val="00690444"/>
    <w:pPr>
      <w:shd w:val="clear" w:color="000000" w:fill="C5D9F1"/>
      <w:suppressAutoHyphens w:val="0"/>
      <w:overflowPunct/>
      <w:autoSpaceDE/>
      <w:autoSpaceDN/>
      <w:adjustRightInd/>
      <w:spacing w:before="100" w:beforeAutospacing="1" w:after="100" w:afterAutospacing="1"/>
      <w:jc w:val="right"/>
      <w:textAlignment w:val="center"/>
    </w:pPr>
    <w:rPr>
      <w:rFonts w:ascii="Arial Narrow" w:hAnsi="Arial Narrow" w:cs="Times New Roman"/>
    </w:rPr>
  </w:style>
  <w:style w:type="paragraph" w:customStyle="1" w:styleId="xl159">
    <w:name w:val="xl159"/>
    <w:basedOn w:val="Normal"/>
    <w:rsid w:val="00690444"/>
    <w:pPr>
      <w:shd w:val="clear" w:color="000000" w:fill="C5D9F1"/>
      <w:suppressAutoHyphens w:val="0"/>
      <w:overflowPunct/>
      <w:autoSpaceDE/>
      <w:autoSpaceDN/>
      <w:adjustRightInd/>
      <w:spacing w:before="100" w:beforeAutospacing="1" w:after="100" w:afterAutospacing="1"/>
      <w:jc w:val="right"/>
      <w:textAlignment w:val="auto"/>
    </w:pPr>
    <w:rPr>
      <w:rFonts w:ascii="Arial Narrow" w:hAnsi="Arial Narrow" w:cs="Times New Roman"/>
    </w:rPr>
  </w:style>
  <w:style w:type="paragraph" w:customStyle="1" w:styleId="xl160">
    <w:name w:val="xl160"/>
    <w:basedOn w:val="Normal"/>
    <w:rsid w:val="00690444"/>
    <w:pPr>
      <w:shd w:val="clear" w:color="000000" w:fill="C5D9F1"/>
      <w:suppressAutoHyphens w:val="0"/>
      <w:overflowPunct/>
      <w:autoSpaceDE/>
      <w:autoSpaceDN/>
      <w:adjustRightInd/>
      <w:spacing w:before="100" w:beforeAutospacing="1" w:after="100" w:afterAutospacing="1"/>
      <w:jc w:val="center"/>
      <w:textAlignment w:val="auto"/>
    </w:pPr>
    <w:rPr>
      <w:rFonts w:ascii="Arial Narrow" w:hAnsi="Arial Narrow" w:cs="Times New Roman"/>
    </w:rPr>
  </w:style>
  <w:style w:type="paragraph" w:customStyle="1" w:styleId="xl161">
    <w:name w:val="xl161"/>
    <w:basedOn w:val="Normal"/>
    <w:rsid w:val="00690444"/>
    <w:pPr>
      <w:shd w:val="clear" w:color="000000" w:fill="C5D9F1"/>
      <w:suppressAutoHyphens w:val="0"/>
      <w:overflowPunct/>
      <w:autoSpaceDE/>
      <w:autoSpaceDN/>
      <w:adjustRightInd/>
      <w:spacing w:before="100" w:beforeAutospacing="1" w:after="100" w:afterAutospacing="1"/>
      <w:jc w:val="center"/>
      <w:textAlignment w:val="center"/>
    </w:pPr>
    <w:rPr>
      <w:rFonts w:ascii="Arial Narrow" w:hAnsi="Arial Narrow" w:cs="Times New Roman"/>
      <w:b/>
      <w:bCs/>
    </w:rPr>
  </w:style>
  <w:style w:type="paragraph" w:customStyle="1" w:styleId="xl162">
    <w:name w:val="xl162"/>
    <w:basedOn w:val="Normal"/>
    <w:rsid w:val="00690444"/>
    <w:pPr>
      <w:shd w:val="clear" w:color="000000" w:fill="C5D9F1"/>
      <w:suppressAutoHyphens w:val="0"/>
      <w:overflowPunct/>
      <w:autoSpaceDE/>
      <w:autoSpaceDN/>
      <w:adjustRightInd/>
      <w:spacing w:before="100" w:beforeAutospacing="1" w:after="100" w:afterAutospacing="1"/>
      <w:jc w:val="right"/>
      <w:textAlignment w:val="center"/>
    </w:pPr>
    <w:rPr>
      <w:rFonts w:ascii="Arial Narrow" w:hAnsi="Arial Narrow" w:cs="Times New Roman"/>
      <w:b/>
      <w:bCs/>
    </w:rPr>
  </w:style>
  <w:style w:type="paragraph" w:customStyle="1" w:styleId="xl163">
    <w:name w:val="xl163"/>
    <w:basedOn w:val="Normal"/>
    <w:rsid w:val="00690444"/>
    <w:pPr>
      <w:shd w:val="clear" w:color="000000" w:fill="C5D9F1"/>
      <w:suppressAutoHyphens w:val="0"/>
      <w:overflowPunct/>
      <w:autoSpaceDE/>
      <w:autoSpaceDN/>
      <w:adjustRightInd/>
      <w:spacing w:before="100" w:beforeAutospacing="1" w:after="100" w:afterAutospacing="1"/>
      <w:jc w:val="right"/>
      <w:textAlignment w:val="auto"/>
    </w:pPr>
    <w:rPr>
      <w:rFonts w:ascii="Arial Narrow" w:hAnsi="Arial Narrow" w:cs="Times New Roman"/>
      <w:b/>
      <w:bCs/>
    </w:rPr>
  </w:style>
  <w:style w:type="paragraph" w:customStyle="1" w:styleId="xl164">
    <w:name w:val="xl164"/>
    <w:basedOn w:val="Normal"/>
    <w:rsid w:val="00690444"/>
    <w:pPr>
      <w:shd w:val="clear" w:color="000000" w:fill="C5D9F1"/>
      <w:suppressAutoHyphens w:val="0"/>
      <w:overflowPunct/>
      <w:autoSpaceDE/>
      <w:autoSpaceDN/>
      <w:adjustRightInd/>
      <w:spacing w:before="100" w:beforeAutospacing="1" w:after="100" w:afterAutospacing="1"/>
      <w:jc w:val="center"/>
      <w:textAlignment w:val="center"/>
    </w:pPr>
    <w:rPr>
      <w:rFonts w:ascii="Arial Narrow" w:hAnsi="Arial Narrow" w:cs="Times New Roman"/>
      <w:b/>
      <w:bCs/>
    </w:rPr>
  </w:style>
  <w:style w:type="paragraph" w:customStyle="1" w:styleId="xl165">
    <w:name w:val="xl165"/>
    <w:basedOn w:val="Normal"/>
    <w:rsid w:val="00690444"/>
    <w:pPr>
      <w:pBdr>
        <w:top w:val="single" w:sz="4" w:space="0" w:color="auto"/>
      </w:pBdr>
      <w:suppressAutoHyphens w:val="0"/>
      <w:overflowPunct/>
      <w:autoSpaceDE/>
      <w:autoSpaceDN/>
      <w:adjustRightInd/>
      <w:spacing w:before="100" w:beforeAutospacing="1" w:after="100" w:afterAutospacing="1"/>
      <w:jc w:val="center"/>
      <w:textAlignment w:val="auto"/>
    </w:pPr>
    <w:rPr>
      <w:rFonts w:ascii="Arial Narrow" w:hAnsi="Arial Narrow" w:cs="Times New Roman"/>
      <w:b/>
      <w:bCs/>
    </w:rPr>
  </w:style>
  <w:style w:type="paragraph" w:customStyle="1" w:styleId="xl166">
    <w:name w:val="xl166"/>
    <w:basedOn w:val="Normal"/>
    <w:rsid w:val="00690444"/>
    <w:pPr>
      <w:pBdr>
        <w:top w:val="single" w:sz="4" w:space="0" w:color="auto"/>
        <w:left w:val="single" w:sz="4" w:space="0" w:color="auto"/>
        <w:bottom w:val="single" w:sz="4" w:space="0" w:color="auto"/>
        <w:right w:val="double" w:sz="6" w:space="0" w:color="auto"/>
      </w:pBdr>
      <w:shd w:val="clear" w:color="000000" w:fill="C5D9F1"/>
      <w:suppressAutoHyphens w:val="0"/>
      <w:overflowPunct/>
      <w:autoSpaceDE/>
      <w:autoSpaceDN/>
      <w:adjustRightInd/>
      <w:spacing w:before="100" w:beforeAutospacing="1" w:after="100" w:afterAutospacing="1"/>
      <w:jc w:val="left"/>
      <w:textAlignment w:val="auto"/>
    </w:pPr>
    <w:rPr>
      <w:rFonts w:ascii="Arial Narrow" w:hAnsi="Arial Narrow" w:cs="Times New Roman"/>
      <w:b/>
      <w:bCs/>
    </w:rPr>
  </w:style>
  <w:style w:type="paragraph" w:customStyle="1" w:styleId="xl167">
    <w:name w:val="xl167"/>
    <w:basedOn w:val="Normal"/>
    <w:rsid w:val="00690444"/>
    <w:pPr>
      <w:pBdr>
        <w:top w:val="single" w:sz="4" w:space="0" w:color="auto"/>
        <w:left w:val="single" w:sz="4" w:space="0" w:color="auto"/>
        <w:bottom w:val="double" w:sz="6" w:space="0" w:color="auto"/>
        <w:right w:val="double" w:sz="6" w:space="0" w:color="auto"/>
      </w:pBdr>
      <w:shd w:val="clear" w:color="000000" w:fill="C5D9F1"/>
      <w:suppressAutoHyphens w:val="0"/>
      <w:overflowPunct/>
      <w:autoSpaceDE/>
      <w:autoSpaceDN/>
      <w:adjustRightInd/>
      <w:spacing w:before="100" w:beforeAutospacing="1" w:after="100" w:afterAutospacing="1"/>
      <w:jc w:val="left"/>
      <w:textAlignment w:val="auto"/>
    </w:pPr>
    <w:rPr>
      <w:rFonts w:ascii="Arial Narrow" w:hAnsi="Arial Narrow" w:cs="Times New Roman"/>
      <w:b/>
      <w:bCs/>
    </w:rPr>
  </w:style>
  <w:style w:type="paragraph" w:customStyle="1" w:styleId="xl168">
    <w:name w:val="xl168"/>
    <w:basedOn w:val="Normal"/>
    <w:rsid w:val="00690444"/>
    <w:pPr>
      <w:pBdr>
        <w:top w:val="single" w:sz="4" w:space="0" w:color="auto"/>
        <w:left w:val="single" w:sz="4" w:space="0" w:color="auto"/>
        <w:bottom w:val="double" w:sz="6" w:space="0" w:color="auto"/>
        <w:right w:val="double" w:sz="6" w:space="0" w:color="auto"/>
      </w:pBdr>
      <w:shd w:val="clear" w:color="000000" w:fill="C5D9F1"/>
      <w:suppressAutoHyphens w:val="0"/>
      <w:overflowPunct/>
      <w:autoSpaceDE/>
      <w:autoSpaceDN/>
      <w:adjustRightInd/>
      <w:spacing w:before="100" w:beforeAutospacing="1" w:after="100" w:afterAutospacing="1"/>
      <w:jc w:val="center"/>
      <w:textAlignment w:val="auto"/>
    </w:pPr>
    <w:rPr>
      <w:rFonts w:ascii="Arial Narrow" w:hAnsi="Arial Narrow" w:cs="Times New Roman"/>
      <w:b/>
      <w:bCs/>
    </w:rPr>
  </w:style>
  <w:style w:type="paragraph" w:customStyle="1" w:styleId="xl169">
    <w:name w:val="xl169"/>
    <w:basedOn w:val="Normal"/>
    <w:rsid w:val="00690444"/>
    <w:pPr>
      <w:pBdr>
        <w:top w:val="double" w:sz="6" w:space="0" w:color="auto"/>
      </w:pBdr>
      <w:suppressAutoHyphens w:val="0"/>
      <w:overflowPunct/>
      <w:autoSpaceDE/>
      <w:autoSpaceDN/>
      <w:adjustRightInd/>
      <w:spacing w:before="100" w:beforeAutospacing="1" w:after="100" w:afterAutospacing="1"/>
      <w:jc w:val="center"/>
      <w:textAlignment w:val="auto"/>
    </w:pPr>
    <w:rPr>
      <w:rFonts w:ascii="Arial Narrow" w:hAnsi="Arial Narrow" w:cs="Times New Roman"/>
      <w:b/>
      <w:bCs/>
    </w:rPr>
  </w:style>
  <w:style w:type="paragraph" w:customStyle="1" w:styleId="xl170">
    <w:name w:val="xl170"/>
    <w:basedOn w:val="Normal"/>
    <w:rsid w:val="00690444"/>
    <w:pPr>
      <w:pBdr>
        <w:top w:val="double" w:sz="6" w:space="0" w:color="auto"/>
      </w:pBdr>
      <w:suppressAutoHyphens w:val="0"/>
      <w:overflowPunct/>
      <w:autoSpaceDE/>
      <w:autoSpaceDN/>
      <w:adjustRightInd/>
      <w:spacing w:before="100" w:beforeAutospacing="1" w:after="100" w:afterAutospacing="1"/>
      <w:jc w:val="center"/>
      <w:textAlignment w:val="auto"/>
    </w:pPr>
    <w:rPr>
      <w:rFonts w:ascii="Arial Narrow" w:hAnsi="Arial Narrow" w:cs="Times New Roman"/>
      <w:b/>
      <w:bCs/>
    </w:rPr>
  </w:style>
  <w:style w:type="paragraph" w:customStyle="1" w:styleId="xl171">
    <w:name w:val="xl171"/>
    <w:basedOn w:val="Normal"/>
    <w:rsid w:val="00690444"/>
    <w:pPr>
      <w:pBdr>
        <w:bottom w:val="double" w:sz="6" w:space="0" w:color="auto"/>
      </w:pBdr>
      <w:shd w:val="clear" w:color="000000" w:fill="C5D9F1"/>
      <w:suppressAutoHyphens w:val="0"/>
      <w:overflowPunct/>
      <w:autoSpaceDE/>
      <w:autoSpaceDN/>
      <w:adjustRightInd/>
      <w:spacing w:before="100" w:beforeAutospacing="1" w:after="100" w:afterAutospacing="1"/>
      <w:jc w:val="right"/>
      <w:textAlignment w:val="center"/>
    </w:pPr>
    <w:rPr>
      <w:rFonts w:ascii="Arial Narrow" w:hAnsi="Arial Narrow" w:cs="Times New Roman"/>
      <w:b/>
      <w:bCs/>
    </w:rPr>
  </w:style>
  <w:style w:type="paragraph" w:customStyle="1" w:styleId="xl172">
    <w:name w:val="xl172"/>
    <w:basedOn w:val="Normal"/>
    <w:rsid w:val="00690444"/>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Narrow" w:hAnsi="Arial Narrow" w:cs="Times New Roman"/>
    </w:rPr>
  </w:style>
  <w:style w:type="paragraph" w:customStyle="1" w:styleId="xl173">
    <w:name w:val="xl173"/>
    <w:basedOn w:val="Normal"/>
    <w:rsid w:val="00690444"/>
    <w:pPr>
      <w:pBdr>
        <w:top w:val="single" w:sz="4" w:space="0" w:color="auto"/>
        <w:left w:val="single" w:sz="4" w:space="0" w:color="auto"/>
        <w:bottom w:val="double" w:sz="6"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Narrow" w:hAnsi="Arial Narrow" w:cs="Times New Roman"/>
    </w:rPr>
  </w:style>
  <w:style w:type="paragraph" w:customStyle="1" w:styleId="xl174">
    <w:name w:val="xl174"/>
    <w:basedOn w:val="Normal"/>
    <w:rsid w:val="00690444"/>
    <w:pPr>
      <w:pBdr>
        <w:top w:val="single" w:sz="4" w:space="0" w:color="auto"/>
        <w:left w:val="double" w:sz="6"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Narrow" w:hAnsi="Arial Narrow" w:cs="Times New Roman"/>
    </w:rPr>
  </w:style>
  <w:style w:type="paragraph" w:customStyle="1" w:styleId="xl175">
    <w:name w:val="xl175"/>
    <w:basedOn w:val="Normal"/>
    <w:rsid w:val="00690444"/>
    <w:pPr>
      <w:pBdr>
        <w:top w:val="single" w:sz="4" w:space="0" w:color="auto"/>
        <w:left w:val="double" w:sz="6" w:space="0" w:color="auto"/>
        <w:bottom w:val="double" w:sz="6"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Narrow" w:hAnsi="Arial Narrow" w:cs="Times New Roman"/>
    </w:rPr>
  </w:style>
  <w:style w:type="paragraph" w:customStyle="1" w:styleId="xl176">
    <w:name w:val="xl176"/>
    <w:basedOn w:val="Normal"/>
    <w:rsid w:val="00690444"/>
    <w:pPr>
      <w:pBdr>
        <w:top w:val="single" w:sz="4" w:space="0" w:color="auto"/>
        <w:left w:val="single" w:sz="4" w:space="0" w:color="auto"/>
        <w:bottom w:val="double" w:sz="6" w:space="0" w:color="auto"/>
        <w:right w:val="double" w:sz="6" w:space="0" w:color="auto"/>
      </w:pBdr>
      <w:shd w:val="clear" w:color="000000" w:fill="C5D9F1"/>
      <w:suppressAutoHyphens w:val="0"/>
      <w:overflowPunct/>
      <w:autoSpaceDE/>
      <w:autoSpaceDN/>
      <w:adjustRightInd/>
      <w:spacing w:before="100" w:beforeAutospacing="1" w:after="100" w:afterAutospacing="1"/>
      <w:jc w:val="right"/>
      <w:textAlignment w:val="auto"/>
    </w:pPr>
    <w:rPr>
      <w:rFonts w:ascii="Arial Narrow" w:hAnsi="Arial Narrow" w:cs="Times New Roman"/>
      <w:b/>
      <w:bCs/>
    </w:rPr>
  </w:style>
  <w:style w:type="paragraph" w:customStyle="1" w:styleId="xl177">
    <w:name w:val="xl177"/>
    <w:basedOn w:val="Normal"/>
    <w:rsid w:val="00690444"/>
    <w:pPr>
      <w:pBdr>
        <w:top w:val="single" w:sz="4" w:space="0" w:color="auto"/>
        <w:left w:val="single" w:sz="4" w:space="0" w:color="auto"/>
        <w:right w:val="double" w:sz="6" w:space="0" w:color="auto"/>
      </w:pBdr>
      <w:shd w:val="clear" w:color="000000" w:fill="C5D9F1"/>
      <w:suppressAutoHyphens w:val="0"/>
      <w:overflowPunct/>
      <w:autoSpaceDE/>
      <w:autoSpaceDN/>
      <w:adjustRightInd/>
      <w:spacing w:before="100" w:beforeAutospacing="1" w:after="100" w:afterAutospacing="1"/>
      <w:jc w:val="right"/>
      <w:textAlignment w:val="auto"/>
    </w:pPr>
    <w:rPr>
      <w:rFonts w:ascii="Arial Narrow" w:hAnsi="Arial Narrow" w:cs="Times New Roman"/>
      <w:b/>
      <w:bCs/>
    </w:rPr>
  </w:style>
  <w:style w:type="character" w:customStyle="1" w:styleId="ParagraphedelisteCar">
    <w:name w:val="Paragraphe de liste Car"/>
    <w:basedOn w:val="Policepardfaut"/>
    <w:link w:val="Paragraphedeliste"/>
    <w:uiPriority w:val="34"/>
    <w:rsid w:val="0001441D"/>
    <w:rPr>
      <w:rFonts w:ascii="Times New Roman" w:eastAsia="Times New Roman" w:hAnsi="Times New Roman" w:cs="Arial"/>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093975">
      <w:bodyDiv w:val="1"/>
      <w:marLeft w:val="0"/>
      <w:marRight w:val="0"/>
      <w:marTop w:val="0"/>
      <w:marBottom w:val="0"/>
      <w:divBdr>
        <w:top w:val="none" w:sz="0" w:space="0" w:color="auto"/>
        <w:left w:val="none" w:sz="0" w:space="0" w:color="auto"/>
        <w:bottom w:val="none" w:sz="0" w:space="0" w:color="auto"/>
        <w:right w:val="none" w:sz="0" w:space="0" w:color="auto"/>
      </w:divBdr>
    </w:div>
    <w:div w:id="165291868">
      <w:bodyDiv w:val="1"/>
      <w:marLeft w:val="0"/>
      <w:marRight w:val="0"/>
      <w:marTop w:val="0"/>
      <w:marBottom w:val="0"/>
      <w:divBdr>
        <w:top w:val="none" w:sz="0" w:space="0" w:color="auto"/>
        <w:left w:val="none" w:sz="0" w:space="0" w:color="auto"/>
        <w:bottom w:val="none" w:sz="0" w:space="0" w:color="auto"/>
        <w:right w:val="none" w:sz="0" w:space="0" w:color="auto"/>
      </w:divBdr>
    </w:div>
    <w:div w:id="413599415">
      <w:bodyDiv w:val="1"/>
      <w:marLeft w:val="0"/>
      <w:marRight w:val="0"/>
      <w:marTop w:val="0"/>
      <w:marBottom w:val="0"/>
      <w:divBdr>
        <w:top w:val="none" w:sz="0" w:space="0" w:color="auto"/>
        <w:left w:val="none" w:sz="0" w:space="0" w:color="auto"/>
        <w:bottom w:val="none" w:sz="0" w:space="0" w:color="auto"/>
        <w:right w:val="none" w:sz="0" w:space="0" w:color="auto"/>
      </w:divBdr>
    </w:div>
    <w:div w:id="486629307">
      <w:bodyDiv w:val="1"/>
      <w:marLeft w:val="0"/>
      <w:marRight w:val="0"/>
      <w:marTop w:val="0"/>
      <w:marBottom w:val="0"/>
      <w:divBdr>
        <w:top w:val="none" w:sz="0" w:space="0" w:color="auto"/>
        <w:left w:val="none" w:sz="0" w:space="0" w:color="auto"/>
        <w:bottom w:val="none" w:sz="0" w:space="0" w:color="auto"/>
        <w:right w:val="none" w:sz="0" w:space="0" w:color="auto"/>
      </w:divBdr>
    </w:div>
    <w:div w:id="891767642">
      <w:bodyDiv w:val="1"/>
      <w:marLeft w:val="0"/>
      <w:marRight w:val="0"/>
      <w:marTop w:val="0"/>
      <w:marBottom w:val="0"/>
      <w:divBdr>
        <w:top w:val="none" w:sz="0" w:space="0" w:color="auto"/>
        <w:left w:val="none" w:sz="0" w:space="0" w:color="auto"/>
        <w:bottom w:val="none" w:sz="0" w:space="0" w:color="auto"/>
        <w:right w:val="none" w:sz="0" w:space="0" w:color="auto"/>
      </w:divBdr>
    </w:div>
    <w:div w:id="1016929116">
      <w:bodyDiv w:val="1"/>
      <w:marLeft w:val="0"/>
      <w:marRight w:val="0"/>
      <w:marTop w:val="0"/>
      <w:marBottom w:val="0"/>
      <w:divBdr>
        <w:top w:val="none" w:sz="0" w:space="0" w:color="auto"/>
        <w:left w:val="none" w:sz="0" w:space="0" w:color="auto"/>
        <w:bottom w:val="none" w:sz="0" w:space="0" w:color="auto"/>
        <w:right w:val="none" w:sz="0" w:space="0" w:color="auto"/>
      </w:divBdr>
    </w:div>
    <w:div w:id="1092049599">
      <w:bodyDiv w:val="1"/>
      <w:marLeft w:val="0"/>
      <w:marRight w:val="0"/>
      <w:marTop w:val="0"/>
      <w:marBottom w:val="0"/>
      <w:divBdr>
        <w:top w:val="none" w:sz="0" w:space="0" w:color="auto"/>
        <w:left w:val="none" w:sz="0" w:space="0" w:color="auto"/>
        <w:bottom w:val="none" w:sz="0" w:space="0" w:color="auto"/>
        <w:right w:val="none" w:sz="0" w:space="0" w:color="auto"/>
      </w:divBdr>
    </w:div>
    <w:div w:id="1485388079">
      <w:bodyDiv w:val="1"/>
      <w:marLeft w:val="0"/>
      <w:marRight w:val="0"/>
      <w:marTop w:val="0"/>
      <w:marBottom w:val="0"/>
      <w:divBdr>
        <w:top w:val="none" w:sz="0" w:space="0" w:color="auto"/>
        <w:left w:val="none" w:sz="0" w:space="0" w:color="auto"/>
        <w:bottom w:val="none" w:sz="0" w:space="0" w:color="auto"/>
        <w:right w:val="none" w:sz="0" w:space="0" w:color="auto"/>
      </w:divBdr>
    </w:div>
    <w:div w:id="1697583430">
      <w:bodyDiv w:val="1"/>
      <w:marLeft w:val="0"/>
      <w:marRight w:val="0"/>
      <w:marTop w:val="0"/>
      <w:marBottom w:val="0"/>
      <w:divBdr>
        <w:top w:val="none" w:sz="0" w:space="0" w:color="auto"/>
        <w:left w:val="none" w:sz="0" w:space="0" w:color="auto"/>
        <w:bottom w:val="none" w:sz="0" w:space="0" w:color="auto"/>
        <w:right w:val="none" w:sz="0" w:space="0" w:color="auto"/>
      </w:divBdr>
    </w:div>
    <w:div w:id="1834485513">
      <w:bodyDiv w:val="1"/>
      <w:marLeft w:val="0"/>
      <w:marRight w:val="0"/>
      <w:marTop w:val="0"/>
      <w:marBottom w:val="0"/>
      <w:divBdr>
        <w:top w:val="none" w:sz="0" w:space="0" w:color="auto"/>
        <w:left w:val="none" w:sz="0" w:space="0" w:color="auto"/>
        <w:bottom w:val="none" w:sz="0" w:space="0" w:color="auto"/>
        <w:right w:val="none" w:sz="0" w:space="0" w:color="auto"/>
      </w:divBdr>
    </w:div>
    <w:div w:id="1841772088">
      <w:bodyDiv w:val="1"/>
      <w:marLeft w:val="0"/>
      <w:marRight w:val="0"/>
      <w:marTop w:val="0"/>
      <w:marBottom w:val="0"/>
      <w:divBdr>
        <w:top w:val="none" w:sz="0" w:space="0" w:color="auto"/>
        <w:left w:val="none" w:sz="0" w:space="0" w:color="auto"/>
        <w:bottom w:val="none" w:sz="0" w:space="0" w:color="auto"/>
        <w:right w:val="none" w:sz="0" w:space="0" w:color="auto"/>
      </w:divBdr>
    </w:div>
    <w:div w:id="1946695091">
      <w:bodyDiv w:val="1"/>
      <w:marLeft w:val="0"/>
      <w:marRight w:val="0"/>
      <w:marTop w:val="0"/>
      <w:marBottom w:val="0"/>
      <w:divBdr>
        <w:top w:val="none" w:sz="0" w:space="0" w:color="auto"/>
        <w:left w:val="none" w:sz="0" w:space="0" w:color="auto"/>
        <w:bottom w:val="none" w:sz="0" w:space="0" w:color="auto"/>
        <w:right w:val="none" w:sz="0" w:space="0" w:color="auto"/>
      </w:divBdr>
    </w:div>
    <w:div w:id="1970278766">
      <w:bodyDiv w:val="1"/>
      <w:marLeft w:val="0"/>
      <w:marRight w:val="0"/>
      <w:marTop w:val="0"/>
      <w:marBottom w:val="0"/>
      <w:divBdr>
        <w:top w:val="none" w:sz="0" w:space="0" w:color="auto"/>
        <w:left w:val="none" w:sz="0" w:space="0" w:color="auto"/>
        <w:bottom w:val="none" w:sz="0" w:space="0" w:color="auto"/>
        <w:right w:val="none" w:sz="0" w:space="0" w:color="auto"/>
      </w:divBdr>
    </w:div>
    <w:div w:id="198839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ouillaguicamara@yahoo.fr"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92A789-1417-46E0-943C-26ECA7539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1206</TotalTime>
  <Pages>263</Pages>
  <Words>66112</Words>
  <Characters>363619</Characters>
  <Application>Microsoft Office Word</Application>
  <DocSecurity>0</DocSecurity>
  <Lines>3030</Lines>
  <Paragraphs>857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428874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hp</cp:lastModifiedBy>
  <cp:revision>71</cp:revision>
  <cp:lastPrinted>2020-04-07T17:13:00Z</cp:lastPrinted>
  <dcterms:created xsi:type="dcterms:W3CDTF">2019-09-17T11:45:00Z</dcterms:created>
  <dcterms:modified xsi:type="dcterms:W3CDTF">2020-05-11T11:25:00Z</dcterms:modified>
</cp:coreProperties>
</file>