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71C30" w14:textId="77777777" w:rsidR="0033672D" w:rsidRPr="005A5A2A" w:rsidRDefault="0033672D" w:rsidP="003367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MINISTERE DE LA JUSTICE</w:t>
      </w: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  <w:t xml:space="preserve">             REPUBLIQUE DU MALI</w:t>
      </w:r>
    </w:p>
    <w:p w14:paraId="68312D4F" w14:textId="77777777" w:rsidR="0033672D" w:rsidRPr="005A5A2A" w:rsidRDefault="0033672D" w:rsidP="003367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ET DES DROITS DE L’HOMME                                UN PEUPLE- UN BUT- UNE FOI  </w:t>
      </w:r>
    </w:p>
    <w:p w14:paraId="41A421AA" w14:textId="77777777" w:rsidR="0033672D" w:rsidRPr="005A5A2A" w:rsidRDefault="0033672D" w:rsidP="003367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***********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    ***********</w:t>
      </w:r>
    </w:p>
    <w:p w14:paraId="50AC5B29" w14:textId="77777777" w:rsidR="0033672D" w:rsidRPr="005A5A2A" w:rsidRDefault="0033672D" w:rsidP="003367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DIRECTION DES FINANCES </w:t>
      </w:r>
    </w:p>
    <w:p w14:paraId="7F321D04" w14:textId="77777777" w:rsidR="0033672D" w:rsidRPr="005A5A2A" w:rsidRDefault="0033672D" w:rsidP="003367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 DU MATERIEL</w:t>
      </w:r>
    </w:p>
    <w:p w14:paraId="40901C96" w14:textId="77777777" w:rsidR="0033672D" w:rsidRPr="005A5A2A" w:rsidRDefault="0033672D" w:rsidP="0033672D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***********</w:t>
      </w:r>
    </w:p>
    <w:p w14:paraId="1D6DBC22" w14:textId="4DBA6C06" w:rsidR="0033672D" w:rsidRDefault="0033672D" w:rsidP="00336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Avis d’Appel d’Offres Ouvert (AAOO)</w:t>
      </w:r>
    </w:p>
    <w:p w14:paraId="03CEF488" w14:textId="77777777" w:rsidR="0033672D" w:rsidRPr="0033672D" w:rsidRDefault="0033672D" w:rsidP="0033672D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A0CF6EA" w14:textId="3587AA6C" w:rsidR="0033672D" w:rsidRDefault="0033672D" w:rsidP="003367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fr-FR"/>
        </w:rPr>
        <w:t xml:space="preserve">AAO N° 005-MJDH-DFM </w:t>
      </w:r>
    </w:p>
    <w:p w14:paraId="30A1C0BC" w14:textId="77777777" w:rsidR="0033672D" w:rsidRDefault="0033672D" w:rsidP="003367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E6965B1" w14:textId="77777777" w:rsidR="0033672D" w:rsidRDefault="0033672D" w:rsidP="0033672D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 Avis d’appel d’offres fait suite à l’Avis Général de Passation des Marchés paru dans journal L’ESSOR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N°19 288 du 17 novembre 2020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C6F2CB8" w14:textId="77777777" w:rsidR="0033672D" w:rsidRDefault="0033672D" w:rsidP="0033672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 Ministère de la Justice et des Droits de l’Homme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dispose de fonds sur le budget de l’État, afin de financer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l’habillement des surveillants de prison du Ministère de la Justice et des Droits de l’Homme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à l’intention d’utiliser une partie de ces fonds pour effectuer des paiements au titre du Marché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relatif à l’Acquisition de tenues pour les surveillants de prison au compte du Ministère de la Justice et des Droits de l’Homme.</w:t>
      </w:r>
    </w:p>
    <w:p w14:paraId="20133429" w14:textId="77777777" w:rsidR="0033672D" w:rsidRDefault="0033672D" w:rsidP="003367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14:paraId="1BC4CDE8" w14:textId="77777777" w:rsidR="0033672D" w:rsidRDefault="0033672D" w:rsidP="0033672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 Ministère de la Justice et des Droits de l’Homme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sollicite des offres fermées de la part de candidats éligibles et répondant aux qualifications requises pour la livraison des fournitures suivantes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l’acquisition de tenues pour les surveillants de prison du Ministère de la Justice et des Droits de l’Homme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681BFBEB" w14:textId="77777777" w:rsidR="0033672D" w:rsidRDefault="0033672D" w:rsidP="003367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9C60E2" w14:textId="77777777" w:rsidR="0033672D" w:rsidRDefault="0033672D" w:rsidP="0033672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passation du Marché sera conduite par Appel d’offres ouvert tel que défini dans le Code des Marchés publics à l’article 50 et ouvert à tous les candidats éligibles.</w:t>
      </w:r>
    </w:p>
    <w:p w14:paraId="4E3D70E7" w14:textId="77777777" w:rsidR="0033672D" w:rsidRDefault="0033672D" w:rsidP="003367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212D9A" w14:textId="77777777" w:rsidR="0033672D" w:rsidRDefault="0033672D" w:rsidP="0033672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obtenir des informations auprès de la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Direction des Finances et du Matériel du Ministère de la Justice et des Droits de l’Homme, </w:t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fr-FR"/>
        </w:rPr>
        <w:t>alou.tangara@yahoo.fr, badridial55@yahoo.fr, sekou_konte@yahoo.fr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prendre connaissance des documents d’Appel d’Offres à l’adresse mentionnée ci-après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lundi au vendredi de 07 heures 30 mn à 16 heures 00 mn.</w:t>
      </w:r>
    </w:p>
    <w:p w14:paraId="61DF450F" w14:textId="77777777" w:rsidR="0033672D" w:rsidRDefault="0033672D" w:rsidP="003367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D6941AA" w14:textId="77777777" w:rsidR="0033672D" w:rsidRDefault="0033672D" w:rsidP="0033672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exigences en matière de qualifications sont : </w:t>
      </w:r>
    </w:p>
    <w:p w14:paraId="5A090234" w14:textId="77777777" w:rsidR="0033672D" w:rsidRDefault="0033672D" w:rsidP="003367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A670DD" w14:textId="77777777" w:rsidR="0033672D" w:rsidRDefault="0033672D" w:rsidP="003367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La capacité financière </w:t>
      </w:r>
    </w:p>
    <w:p w14:paraId="5A449E4F" w14:textId="486BBB6C" w:rsidR="0033672D" w:rsidRDefault="0033672D" w:rsidP="0033672D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Un chiffre d’affaires moyen des années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2017, 2018 et 2019 égal au moins égal à son offre. Les chiffres d’affaires sont tirés des états financiers (bilans, extraits des bilans et comptes d’exploitations), certifiés par un expert-comptable agréé ou attestés par un comptable agrée inscrit à l’ordre. Sur ces bilans, doit figurer la mention suivante apposée par le service compétant des Impôts « Bilans ou extraits de bilans conformes aux déclarations souscrites au service des Impôts 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 ;</w:t>
      </w:r>
    </w:p>
    <w:p w14:paraId="6801F0E1" w14:textId="2D82CEFE" w:rsidR="0033672D" w:rsidRDefault="0033672D" w:rsidP="0033672D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0E4BA54B" w14:textId="77777777" w:rsidR="0033672D" w:rsidRDefault="0033672D" w:rsidP="0033672D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157A163E" w14:textId="77777777" w:rsidR="0033672D" w:rsidRDefault="0033672D" w:rsidP="0033672D">
      <w:pPr>
        <w:pStyle w:val="Paragraphedeliste"/>
        <w:spacing w:after="200" w:line="276" w:lineRule="auto"/>
        <w:ind w:left="6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07B3FE53" w14:textId="77777777" w:rsidR="0033672D" w:rsidRDefault="0033672D" w:rsidP="0033672D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lastRenderedPageBreak/>
        <w:t xml:space="preserve">Une attestation bancaire de disponibilité de fonds ou d’engagement à financer le marché, d’un montant égal au moins à trois cent millions (300 000 000) de Francs CFA, pour les sociétés nouvellement créées, en lieu et place des chiffres d’affaires et bilans des années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2017, 2018 et 2019 ;</w:t>
      </w:r>
    </w:p>
    <w:p w14:paraId="1F3079AA" w14:textId="77777777" w:rsidR="0033672D" w:rsidRDefault="0033672D" w:rsidP="0033672D">
      <w:pPr>
        <w:pStyle w:val="Paragraphedeliste"/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21B83B7D" w14:textId="77777777" w:rsidR="0033672D" w:rsidRDefault="0033672D" w:rsidP="0033672D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Les bilans des années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2017, 2018 et 2019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certifiés par un expert-comptable agréé ou attestés par un comptable agrée inscrit à l’ordre. Sur ces bilans, doit figurer la mention suivante apposée par le service compétent des Impôts « Bilans ou extraits de bilans conformes aux déclarations souscrites au service des Impôts » ;</w:t>
      </w:r>
    </w:p>
    <w:p w14:paraId="33CEDDE3" w14:textId="77777777" w:rsidR="0033672D" w:rsidRDefault="0033672D" w:rsidP="0033672D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22231F24" w14:textId="77777777" w:rsidR="0033672D" w:rsidRDefault="0033672D" w:rsidP="0033672D">
      <w:pPr>
        <w:pStyle w:val="Paragraphedeliste"/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La capacité technique :</w:t>
      </w:r>
    </w:p>
    <w:p w14:paraId="386E5B1B" w14:textId="77777777" w:rsidR="0033672D" w:rsidRDefault="0033672D" w:rsidP="0033672D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Deux expériences similaires de la période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2016 à 2020, dont la valeur minimale de chaque marché doit être égale ou supérieure à quatre-vingt millions (80 000 000) de francs CFA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attestées par les attestations de bonne exécution, les procès-verbaux de réception et les copies des pages de garde et signature des marchés ou tout document émanant d’institutions publiques para publiques ou internationales permettant de justifier de sa capacité à exécuter le marché dans les règles de l’art.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14:paraId="7CA9E908" w14:textId="77777777" w:rsidR="0033672D" w:rsidRDefault="0033672D" w:rsidP="0033672D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sociétés nouvellement créées seront évaluées en fonction de l’expérience des dirigeants de la société et du personnel à travers leurs curriculum vitae.</w:t>
      </w:r>
    </w:p>
    <w:p w14:paraId="1D5DCA06" w14:textId="77777777" w:rsidR="0033672D" w:rsidRDefault="0033672D" w:rsidP="0033672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consulter gratuitement le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Dossier d’Appel d’Offre Ouvert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complet ou le retirer à titre onéreux contre paiement d’une somme non remboursable de cinquante mille (50 000) FCFA à l’adresse mentionnée ci-après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Ministère de la Justice et des Droits de l’Homme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méthode de paiement sera en espèce contre un reçu de vente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Données Particulières du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Dossier d’Appel d’Offre Ouvert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sera adressée par version physique ou électronique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.</w:t>
      </w:r>
    </w:p>
    <w:p w14:paraId="321C143C" w14:textId="77777777" w:rsidR="0033672D" w:rsidRDefault="0033672D" w:rsidP="003367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410348" w14:textId="4C17F262" w:rsidR="0033672D" w:rsidRDefault="0033672D" w:rsidP="0033672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devront être soumises à l’adresse ci-après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Ministère de la Justice et des Droits de l’Homme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plus tard </w:t>
      </w:r>
      <w:r w:rsidRPr="0033672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 15 février 2021 à 10 heures 00 mn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 Les offres remises en retard ne seront pas acceptées.</w:t>
      </w:r>
    </w:p>
    <w:p w14:paraId="2B27D7EB" w14:textId="77777777" w:rsidR="0033672D" w:rsidRDefault="0033672D" w:rsidP="003367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2932877" w14:textId="77777777" w:rsidR="0033672D" w:rsidRDefault="0033672D" w:rsidP="0033672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doivent comprendre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une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garantie de soumission, d’un montant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six millions huit cent mille (6 800 000) F CFA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conformément à l’article 69.1 du Code des marchés publics.</w:t>
      </w:r>
    </w:p>
    <w:p w14:paraId="52842BC1" w14:textId="77777777" w:rsidR="0033672D" w:rsidRDefault="0033672D" w:rsidP="003367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8F72BD" w14:textId="0710D882" w:rsidR="0033672D" w:rsidRDefault="0033672D" w:rsidP="0033672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Soumissionnaires resteront engagés par leur offre pendant une période de quatre-vingt-dix jours (90) à compter de la date limite du dépôt des offres comme spécifié au point 19.1 des Instructions aux candidats (IC) et aux Données particulières du dossier d’appel d’offres.</w:t>
      </w:r>
    </w:p>
    <w:p w14:paraId="62ED7B93" w14:textId="77777777" w:rsidR="0033672D" w:rsidRDefault="0033672D" w:rsidP="0033672D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4EB7CA" w14:textId="4BAAA346" w:rsidR="0033672D" w:rsidRDefault="0033672D" w:rsidP="003367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C468B58" w14:textId="77777777" w:rsidR="0033672D" w:rsidRDefault="0033672D" w:rsidP="003367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1319E85" w14:textId="77777777" w:rsidR="0033672D" w:rsidRDefault="0033672D" w:rsidP="003367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9B1056" w14:textId="695CA3C8" w:rsidR="0033672D" w:rsidRPr="0033672D" w:rsidRDefault="0033672D" w:rsidP="0033672D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Les offres seront ouvertes en présence des représentants des soumissionnaires qui souhaitent assister à l’ouverture des plis </w:t>
      </w:r>
      <w:r w:rsidRPr="0033672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le </w:t>
      </w:r>
      <w:r w:rsidRPr="0033672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15 février </w:t>
      </w:r>
      <w:r w:rsidRPr="0033672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2021 à 10 heures 00 mn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l’adresse suivante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Ministère de la Justice et des Droits de l’Homme.</w:t>
      </w:r>
    </w:p>
    <w:p w14:paraId="22041064" w14:textId="77777777" w:rsidR="0033672D" w:rsidRDefault="0033672D" w:rsidP="0033672D">
      <w:pPr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2CE79AC" w14:textId="10F592EA" w:rsidR="0033672D" w:rsidRDefault="0033672D" w:rsidP="0033672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                                                                                  Bamako, le</w:t>
      </w:r>
    </w:p>
    <w:p w14:paraId="3811D288" w14:textId="77777777" w:rsidR="0033672D" w:rsidRDefault="0033672D" w:rsidP="0033672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61EB1CC" w14:textId="77777777" w:rsidR="0033672D" w:rsidRDefault="0033672D" w:rsidP="0033672D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 Ministre et par ordre</w:t>
      </w:r>
    </w:p>
    <w:p w14:paraId="0297B1AF" w14:textId="1EC675BD" w:rsidR="0033672D" w:rsidRDefault="0033672D" w:rsidP="0033672D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Secrétaire Général,</w:t>
      </w:r>
    </w:p>
    <w:p w14:paraId="3E9F8E54" w14:textId="0A240EFA" w:rsidR="0033672D" w:rsidRDefault="0033672D" w:rsidP="0033672D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45F33DC" w14:textId="36C794B0" w:rsidR="0033672D" w:rsidRDefault="0033672D" w:rsidP="0033672D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1A00306" w14:textId="77777777" w:rsidR="0033672D" w:rsidRDefault="0033672D" w:rsidP="0033672D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217AB3" w14:textId="77777777" w:rsidR="0033672D" w:rsidRDefault="0033672D" w:rsidP="0033672D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88407F" w14:textId="670E9DC6" w:rsidR="0033672D" w:rsidRDefault="0033672D" w:rsidP="003367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Sombé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THERA</w:t>
      </w:r>
    </w:p>
    <w:p w14:paraId="561F0B46" w14:textId="77777777" w:rsidR="0033672D" w:rsidRDefault="0033672D" w:rsidP="00336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</w:t>
      </w:r>
      <w:r w:rsidRPr="0033672D">
        <w:rPr>
          <w:rFonts w:ascii="Times New Roman" w:eastAsia="Times New Roman" w:hAnsi="Times New Roman" w:cs="Times New Roman"/>
          <w:sz w:val="20"/>
          <w:szCs w:val="20"/>
          <w:lang w:eastAsia="fr-FR"/>
        </w:rPr>
        <w:t>Officier de l’Ordre National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647BE5" w14:textId="77777777" w:rsidR="006533BF" w:rsidRDefault="0033672D"/>
    <w:sectPr w:rsidR="00653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652F"/>
    <w:multiLevelType w:val="hybridMultilevel"/>
    <w:tmpl w:val="17068D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2D"/>
    <w:rsid w:val="0033672D"/>
    <w:rsid w:val="00C920AA"/>
    <w:rsid w:val="00D2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91AE"/>
  <w15:chartTrackingRefBased/>
  <w15:docId w15:val="{834D3E32-9EDB-4D68-BFA9-7A64D03C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2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3672D"/>
  </w:style>
  <w:style w:type="paragraph" w:styleId="Paragraphedeliste">
    <w:name w:val="List Paragraph"/>
    <w:basedOn w:val="Normal"/>
    <w:link w:val="ParagraphedelisteCar"/>
    <w:uiPriority w:val="34"/>
    <w:qFormat/>
    <w:rsid w:val="00336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2021-01-11T11:04:00Z</dcterms:created>
  <dcterms:modified xsi:type="dcterms:W3CDTF">2021-01-11T11:08:00Z</dcterms:modified>
</cp:coreProperties>
</file>