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856" w:rsidRPr="00374856" w:rsidRDefault="00374856" w:rsidP="00374856">
      <w:pPr>
        <w:pStyle w:val="BankNormal"/>
        <w:spacing w:after="0"/>
        <w:jc w:val="center"/>
        <w:rPr>
          <w:rFonts w:eastAsiaTheme="majorEastAsia"/>
          <w:b/>
          <w:sz w:val="22"/>
          <w:szCs w:val="24"/>
          <w:lang w:val="fr-FR" w:eastAsia="en-US"/>
        </w:rPr>
      </w:pPr>
      <w:bookmarkStart w:id="0" w:name="hassane"/>
      <w:r w:rsidRPr="00374856">
        <w:rPr>
          <w:rFonts w:eastAsiaTheme="majorEastAsia"/>
          <w:b/>
          <w:sz w:val="22"/>
          <w:szCs w:val="24"/>
          <w:lang w:val="fr-FR" w:eastAsia="en-US"/>
        </w:rPr>
        <w:t>MINISTERE DE L’AGRICULTURE                                               REPUBLIQUE DU MALI</w:t>
      </w:r>
    </w:p>
    <w:p w:rsidR="00374856" w:rsidRPr="00374856" w:rsidRDefault="00374856" w:rsidP="00374856">
      <w:pPr>
        <w:pStyle w:val="BankNormal"/>
        <w:spacing w:after="0"/>
        <w:jc w:val="center"/>
        <w:rPr>
          <w:rFonts w:eastAsiaTheme="majorEastAsia"/>
          <w:b/>
          <w:sz w:val="22"/>
          <w:szCs w:val="24"/>
          <w:lang w:val="fr-FR" w:eastAsia="en-US"/>
        </w:rPr>
      </w:pPr>
      <w:r w:rsidRPr="00374856">
        <w:rPr>
          <w:rFonts w:eastAsiaTheme="majorEastAsia"/>
          <w:b/>
          <w:sz w:val="22"/>
          <w:szCs w:val="24"/>
          <w:lang w:val="fr-FR" w:eastAsia="en-US"/>
        </w:rPr>
        <w:t>DE L’ELEVAGE ET DE LA PECHE                                           Un Peuple - Un But - Une Foi</w:t>
      </w:r>
    </w:p>
    <w:p w:rsidR="00374856" w:rsidRPr="00374856" w:rsidRDefault="00374856" w:rsidP="00374856">
      <w:pPr>
        <w:pStyle w:val="BankNormal"/>
        <w:spacing w:after="0"/>
        <w:jc w:val="center"/>
        <w:rPr>
          <w:rFonts w:eastAsiaTheme="majorEastAsia"/>
          <w:b/>
          <w:sz w:val="22"/>
          <w:szCs w:val="24"/>
          <w:lang w:val="fr-FR" w:eastAsia="en-US"/>
        </w:rPr>
      </w:pPr>
      <w:r w:rsidRPr="00374856">
        <w:rPr>
          <w:rFonts w:eastAsiaTheme="majorEastAsia"/>
          <w:b/>
          <w:sz w:val="22"/>
          <w:szCs w:val="24"/>
          <w:lang w:val="fr-FR" w:eastAsia="en-US"/>
        </w:rPr>
        <w:t xml:space="preserve">           =*=*=*=*=*=*=                                                                                =*=*=*=*=*=*=</w:t>
      </w:r>
    </w:p>
    <w:p w:rsidR="00374856" w:rsidRPr="00374856" w:rsidRDefault="00374856" w:rsidP="00374856">
      <w:pPr>
        <w:pStyle w:val="BankNormal"/>
        <w:spacing w:after="0"/>
        <w:rPr>
          <w:rFonts w:eastAsiaTheme="majorEastAsia"/>
          <w:b/>
          <w:sz w:val="22"/>
          <w:szCs w:val="24"/>
          <w:lang w:val="fr-FR" w:eastAsia="en-US"/>
        </w:rPr>
      </w:pPr>
      <w:r w:rsidRPr="00374856">
        <w:rPr>
          <w:rFonts w:eastAsiaTheme="majorEastAsia"/>
          <w:b/>
          <w:sz w:val="22"/>
          <w:szCs w:val="24"/>
          <w:lang w:val="fr-FR" w:eastAsia="en-US"/>
        </w:rPr>
        <w:t xml:space="preserve">DIRECTION DES FINANCES                                                           </w:t>
      </w:r>
    </w:p>
    <w:p w:rsidR="00374856" w:rsidRDefault="00374856" w:rsidP="00374856">
      <w:pPr>
        <w:pStyle w:val="BankNormal"/>
        <w:spacing w:after="0"/>
        <w:rPr>
          <w:rFonts w:eastAsiaTheme="majorEastAsia"/>
          <w:b/>
          <w:sz w:val="22"/>
          <w:szCs w:val="24"/>
          <w:lang w:val="fr-FR" w:eastAsia="en-US"/>
        </w:rPr>
      </w:pPr>
      <w:r w:rsidRPr="00374856">
        <w:rPr>
          <w:rFonts w:eastAsiaTheme="majorEastAsia"/>
          <w:b/>
          <w:sz w:val="22"/>
          <w:szCs w:val="24"/>
          <w:lang w:val="fr-FR" w:eastAsia="en-US"/>
        </w:rPr>
        <w:t xml:space="preserve">ET </w:t>
      </w:r>
      <w:r>
        <w:rPr>
          <w:rFonts w:eastAsiaTheme="majorEastAsia"/>
          <w:b/>
          <w:sz w:val="22"/>
          <w:szCs w:val="24"/>
          <w:lang w:val="fr-FR" w:eastAsia="en-US"/>
        </w:rPr>
        <w:t xml:space="preserve">DU MATERIEL             </w:t>
      </w:r>
    </w:p>
    <w:p w:rsidR="00374856" w:rsidRPr="00374856" w:rsidRDefault="00374856" w:rsidP="00374856">
      <w:pPr>
        <w:pStyle w:val="BankNormal"/>
        <w:spacing w:after="0"/>
        <w:rPr>
          <w:rFonts w:eastAsiaTheme="majorEastAsia"/>
          <w:b/>
          <w:sz w:val="22"/>
          <w:szCs w:val="24"/>
          <w:lang w:val="fr-FR" w:eastAsia="en-US"/>
        </w:rPr>
      </w:pPr>
      <w:r>
        <w:rPr>
          <w:rFonts w:eastAsiaTheme="majorEastAsia"/>
          <w:b/>
          <w:sz w:val="22"/>
          <w:szCs w:val="24"/>
          <w:lang w:val="fr-FR" w:eastAsia="en-US"/>
        </w:rPr>
        <w:t xml:space="preserve">                 </w:t>
      </w:r>
      <w:r w:rsidRPr="00374856">
        <w:rPr>
          <w:rFonts w:eastAsiaTheme="majorEastAsia"/>
          <w:b/>
          <w:sz w:val="22"/>
          <w:szCs w:val="24"/>
          <w:lang w:val="fr-FR" w:eastAsia="en-US"/>
        </w:rPr>
        <w:t xml:space="preserve">  =*=*=*=*=*=</w:t>
      </w:r>
    </w:p>
    <w:p w:rsidR="00374856" w:rsidRPr="00374856" w:rsidRDefault="00374856" w:rsidP="00374856">
      <w:pPr>
        <w:pStyle w:val="BankNormal"/>
        <w:spacing w:after="0"/>
        <w:jc w:val="center"/>
        <w:rPr>
          <w:rFonts w:eastAsiaTheme="majorEastAsia"/>
          <w:b/>
          <w:sz w:val="22"/>
          <w:szCs w:val="24"/>
          <w:lang w:val="fr-FR" w:eastAsia="en-US"/>
        </w:rPr>
      </w:pPr>
    </w:p>
    <w:p w:rsidR="00374856" w:rsidRPr="00374856" w:rsidRDefault="00374856" w:rsidP="00374856">
      <w:pPr>
        <w:pStyle w:val="BankNormal"/>
        <w:spacing w:after="0"/>
        <w:jc w:val="center"/>
        <w:rPr>
          <w:rFonts w:eastAsiaTheme="majorEastAsia"/>
          <w:b/>
          <w:sz w:val="22"/>
          <w:szCs w:val="24"/>
          <w:lang w:val="fr-FR" w:eastAsia="en-US"/>
        </w:rPr>
      </w:pPr>
    </w:p>
    <w:p w:rsidR="00374856" w:rsidRPr="00374856" w:rsidRDefault="00374856" w:rsidP="00374856">
      <w:pPr>
        <w:pStyle w:val="BankNormal"/>
        <w:spacing w:after="0"/>
        <w:jc w:val="center"/>
        <w:rPr>
          <w:rFonts w:eastAsiaTheme="majorEastAsia"/>
          <w:b/>
          <w:sz w:val="36"/>
          <w:szCs w:val="24"/>
          <w:lang w:val="fr-FR" w:eastAsia="en-US"/>
        </w:rPr>
      </w:pPr>
      <w:r w:rsidRPr="00374856">
        <w:rPr>
          <w:rFonts w:eastAsiaTheme="majorEastAsia"/>
          <w:b/>
          <w:sz w:val="36"/>
          <w:szCs w:val="24"/>
          <w:lang w:val="fr-FR" w:eastAsia="en-US"/>
        </w:rPr>
        <w:t>DOSSIER D’APPEL D’OFFRES OUVERT NATIONAL N°0</w:t>
      </w:r>
      <w:r w:rsidR="002B4AB5">
        <w:rPr>
          <w:rFonts w:eastAsiaTheme="majorEastAsia"/>
          <w:b/>
          <w:sz w:val="36"/>
          <w:szCs w:val="24"/>
          <w:lang w:val="fr-FR" w:eastAsia="en-US"/>
        </w:rPr>
        <w:t>1</w:t>
      </w:r>
      <w:r w:rsidRPr="00374856">
        <w:rPr>
          <w:rFonts w:eastAsiaTheme="majorEastAsia"/>
          <w:b/>
          <w:sz w:val="36"/>
          <w:szCs w:val="24"/>
          <w:lang w:val="fr-FR" w:eastAsia="en-US"/>
        </w:rPr>
        <w:t>/MAEP-</w:t>
      </w:r>
      <w:r w:rsidR="00E400F0">
        <w:rPr>
          <w:rFonts w:eastAsiaTheme="majorEastAsia"/>
          <w:b/>
          <w:sz w:val="36"/>
          <w:szCs w:val="24"/>
          <w:lang w:val="fr-FR" w:eastAsia="en-US"/>
        </w:rPr>
        <w:t>SG-</w:t>
      </w:r>
      <w:r w:rsidRPr="00374856">
        <w:rPr>
          <w:rFonts w:eastAsiaTheme="majorEastAsia"/>
          <w:b/>
          <w:sz w:val="36"/>
          <w:szCs w:val="24"/>
          <w:lang w:val="fr-FR" w:eastAsia="en-US"/>
        </w:rPr>
        <w:t>DFM-2021</w:t>
      </w:r>
    </w:p>
    <w:p w:rsidR="00374856" w:rsidRPr="00374856" w:rsidRDefault="00374856" w:rsidP="00374856">
      <w:pPr>
        <w:pStyle w:val="BankNormal"/>
        <w:spacing w:after="0"/>
        <w:jc w:val="center"/>
        <w:rPr>
          <w:rFonts w:eastAsiaTheme="majorEastAsia"/>
          <w:b/>
          <w:sz w:val="22"/>
          <w:szCs w:val="24"/>
          <w:lang w:val="fr-FR" w:eastAsia="en-US"/>
        </w:rPr>
      </w:pPr>
    </w:p>
    <w:p w:rsidR="00374856" w:rsidRPr="00374856" w:rsidRDefault="00374856" w:rsidP="00374856">
      <w:pPr>
        <w:pStyle w:val="BankNormal"/>
        <w:spacing w:after="0"/>
        <w:jc w:val="center"/>
        <w:rPr>
          <w:rFonts w:eastAsiaTheme="majorEastAsia"/>
          <w:b/>
          <w:sz w:val="22"/>
          <w:szCs w:val="24"/>
          <w:lang w:val="fr-FR" w:eastAsia="en-US"/>
        </w:rPr>
      </w:pPr>
    </w:p>
    <w:p w:rsidR="00374856" w:rsidRPr="00374856" w:rsidRDefault="00374856" w:rsidP="00374856">
      <w:pPr>
        <w:pStyle w:val="BankNormal"/>
        <w:spacing w:after="0"/>
        <w:jc w:val="center"/>
        <w:rPr>
          <w:rFonts w:eastAsiaTheme="majorEastAsia"/>
          <w:b/>
          <w:sz w:val="22"/>
          <w:szCs w:val="24"/>
          <w:lang w:val="fr-FR" w:eastAsia="en-US"/>
        </w:rPr>
      </w:pPr>
      <w:r w:rsidRPr="00374856">
        <w:rPr>
          <w:rFonts w:eastAsiaTheme="majorEastAsia"/>
          <w:b/>
          <w:sz w:val="22"/>
          <w:szCs w:val="24"/>
          <w:lang w:val="fr-FR" w:eastAsia="en-US"/>
        </w:rPr>
        <w:t>RELATIF AUX MARCHES A COMMANDES DE FOURNITURES DES PRODUITS ALIMENTAIRES ET D’ENTRETIEN AU PROFIT DU MINISTERE DE L’AGRICULTURE</w:t>
      </w:r>
      <w:r w:rsidR="008A2539">
        <w:rPr>
          <w:rFonts w:eastAsiaTheme="majorEastAsia"/>
          <w:b/>
          <w:sz w:val="22"/>
          <w:szCs w:val="24"/>
          <w:lang w:val="fr-FR" w:eastAsia="en-US"/>
        </w:rPr>
        <w:t xml:space="preserve"> </w:t>
      </w:r>
      <w:r w:rsidR="008A2539" w:rsidRPr="00374856">
        <w:rPr>
          <w:rFonts w:eastAsiaTheme="majorEastAsia"/>
          <w:b/>
          <w:sz w:val="22"/>
          <w:szCs w:val="24"/>
          <w:lang w:val="fr-FR" w:eastAsia="en-US"/>
        </w:rPr>
        <w:t>DE L’ELEVAGE ET DE LA PECHE</w:t>
      </w:r>
      <w:r w:rsidRPr="00374856">
        <w:rPr>
          <w:rFonts w:eastAsiaTheme="majorEastAsia"/>
          <w:b/>
          <w:sz w:val="22"/>
          <w:szCs w:val="24"/>
          <w:lang w:val="fr-FR" w:eastAsia="en-US"/>
        </w:rPr>
        <w:t>.</w:t>
      </w:r>
    </w:p>
    <w:p w:rsidR="00374856" w:rsidRPr="00374856" w:rsidRDefault="00374856" w:rsidP="00374856">
      <w:pPr>
        <w:pStyle w:val="BankNormal"/>
        <w:spacing w:after="0"/>
        <w:jc w:val="center"/>
        <w:rPr>
          <w:rFonts w:eastAsiaTheme="majorEastAsia"/>
          <w:b/>
          <w:sz w:val="22"/>
          <w:szCs w:val="24"/>
          <w:lang w:val="fr-FR" w:eastAsia="en-US"/>
        </w:rPr>
      </w:pPr>
    </w:p>
    <w:p w:rsidR="00806EE7" w:rsidRPr="00CC791F" w:rsidRDefault="00806EE7" w:rsidP="00374856">
      <w:pPr>
        <w:pStyle w:val="BankNormal"/>
        <w:spacing w:after="0"/>
        <w:jc w:val="center"/>
        <w:rPr>
          <w:b/>
          <w:sz w:val="40"/>
          <w:lang w:val="fr-FR"/>
        </w:rPr>
      </w:pPr>
      <w:r w:rsidRPr="00CC791F">
        <w:rPr>
          <w:b/>
          <w:sz w:val="40"/>
          <w:lang w:val="fr-FR"/>
        </w:rPr>
        <w:t>Autorité contractante</w:t>
      </w:r>
    </w:p>
    <w:p w:rsidR="00806EE7" w:rsidRPr="00CC791F" w:rsidRDefault="00806EE7" w:rsidP="00806EE7">
      <w:pPr>
        <w:pStyle w:val="BankNormal"/>
        <w:spacing w:after="0"/>
        <w:jc w:val="center"/>
        <w:rPr>
          <w:b/>
          <w:sz w:val="40"/>
          <w:lang w:val="fr-FR"/>
        </w:rPr>
      </w:pPr>
    </w:p>
    <w:p w:rsidR="00806EE7" w:rsidRPr="00CC791F" w:rsidRDefault="00806EE7" w:rsidP="00374856">
      <w:pPr>
        <w:pStyle w:val="BankNormal"/>
        <w:spacing w:after="0"/>
        <w:jc w:val="center"/>
        <w:rPr>
          <w:sz w:val="40"/>
          <w:lang w:val="fr-FR"/>
        </w:rPr>
      </w:pPr>
      <w:r w:rsidRPr="00CC791F">
        <w:rPr>
          <w:sz w:val="40"/>
          <w:lang w:val="fr-FR"/>
        </w:rPr>
        <w:t xml:space="preserve">Ministère de l’Agriculture </w:t>
      </w:r>
      <w:r w:rsidR="00374856" w:rsidRPr="00374856">
        <w:rPr>
          <w:sz w:val="40"/>
          <w:lang w:val="fr-FR"/>
        </w:rPr>
        <w:t>de l’Elevage et de la Pêche</w:t>
      </w:r>
    </w:p>
    <w:p w:rsidR="00374856" w:rsidRDefault="00374856" w:rsidP="00374856">
      <w:pPr>
        <w:spacing w:after="0" w:line="240" w:lineRule="auto"/>
        <w:jc w:val="center"/>
        <w:rPr>
          <w:b/>
          <w:sz w:val="36"/>
          <w:szCs w:val="36"/>
        </w:rPr>
      </w:pPr>
    </w:p>
    <w:p w:rsidR="00374856" w:rsidRPr="008B0289" w:rsidRDefault="00374856" w:rsidP="00374856">
      <w:pPr>
        <w:spacing w:after="0" w:line="240" w:lineRule="auto"/>
        <w:jc w:val="center"/>
        <w:rPr>
          <w:b/>
          <w:sz w:val="36"/>
          <w:szCs w:val="36"/>
        </w:rPr>
      </w:pPr>
      <w:r w:rsidRPr="008B0289">
        <w:rPr>
          <w:b/>
          <w:sz w:val="36"/>
          <w:szCs w:val="36"/>
        </w:rPr>
        <w:t xml:space="preserve">Financement : Budget National, Exercice </w:t>
      </w:r>
      <w:r>
        <w:rPr>
          <w:b/>
          <w:sz w:val="36"/>
          <w:szCs w:val="36"/>
        </w:rPr>
        <w:t>2021</w:t>
      </w:r>
    </w:p>
    <w:p w:rsidR="00374856" w:rsidRPr="00E6111A" w:rsidRDefault="00374856" w:rsidP="00374856">
      <w:pPr>
        <w:spacing w:after="0" w:line="240" w:lineRule="auto"/>
        <w:rPr>
          <w:b/>
          <w:sz w:val="20"/>
        </w:rPr>
      </w:pPr>
      <w:r w:rsidRPr="00E6111A">
        <w:rPr>
          <w:b/>
          <w:sz w:val="20"/>
        </w:rPr>
        <w:t>Section : 820</w:t>
      </w:r>
    </w:p>
    <w:p w:rsidR="00374856" w:rsidRDefault="00374856" w:rsidP="00374856">
      <w:pPr>
        <w:spacing w:after="0" w:line="240" w:lineRule="auto"/>
        <w:rPr>
          <w:b/>
          <w:sz w:val="18"/>
        </w:rPr>
      </w:pPr>
    </w:p>
    <w:p w:rsidR="00374856" w:rsidRPr="00374856" w:rsidRDefault="00374856" w:rsidP="00374856">
      <w:pPr>
        <w:spacing w:after="0" w:line="240" w:lineRule="auto"/>
        <w:rPr>
          <w:b/>
        </w:rPr>
      </w:pPr>
      <w:r w:rsidRPr="00374856">
        <w:rPr>
          <w:b/>
        </w:rPr>
        <w:t>CHAP : 12-2-2009-0010-033-000000     Natures : 61-4-1-04, 60-9-1-25</w:t>
      </w:r>
    </w:p>
    <w:p w:rsidR="00374856" w:rsidRPr="00374856" w:rsidRDefault="00374856" w:rsidP="00374856">
      <w:pPr>
        <w:spacing w:after="0" w:line="240" w:lineRule="auto"/>
        <w:rPr>
          <w:b/>
        </w:rPr>
      </w:pPr>
      <w:r w:rsidRPr="00374856">
        <w:rPr>
          <w:b/>
        </w:rPr>
        <w:t xml:space="preserve">              11-1-2014-0049-095-000000                       61-4-1-04, 60-1-1-06</w:t>
      </w:r>
    </w:p>
    <w:p w:rsidR="00374856" w:rsidRPr="00374856" w:rsidRDefault="00374856" w:rsidP="00374856">
      <w:pPr>
        <w:spacing w:after="0" w:line="240" w:lineRule="auto"/>
        <w:rPr>
          <w:b/>
        </w:rPr>
      </w:pPr>
      <w:r w:rsidRPr="00374856">
        <w:rPr>
          <w:b/>
        </w:rPr>
        <w:t xml:space="preserve">              12-2-2009-0009-010-000000                       61-4-1-04</w:t>
      </w:r>
    </w:p>
    <w:p w:rsidR="00374856" w:rsidRPr="00374856" w:rsidRDefault="00374856" w:rsidP="00374856">
      <w:pPr>
        <w:spacing w:after="0" w:line="240" w:lineRule="auto"/>
        <w:rPr>
          <w:b/>
        </w:rPr>
      </w:pPr>
      <w:r w:rsidRPr="00374856">
        <w:rPr>
          <w:b/>
        </w:rPr>
        <w:t xml:space="preserve">              31-3-2009-0437-001-000000                       61-4-1-04</w:t>
      </w:r>
    </w:p>
    <w:p w:rsidR="00374856" w:rsidRPr="00374856" w:rsidRDefault="00374856" w:rsidP="00374856">
      <w:pPr>
        <w:spacing w:after="0" w:line="240" w:lineRule="auto"/>
        <w:rPr>
          <w:b/>
        </w:rPr>
      </w:pPr>
      <w:r w:rsidRPr="00374856">
        <w:rPr>
          <w:b/>
        </w:rPr>
        <w:t xml:space="preserve">              12-2-2008-0003-001-000000                       61-4-1-04</w:t>
      </w:r>
    </w:p>
    <w:p w:rsidR="00374856" w:rsidRPr="00374856" w:rsidRDefault="00374856" w:rsidP="00374856">
      <w:pPr>
        <w:spacing w:after="0" w:line="240" w:lineRule="auto"/>
        <w:rPr>
          <w:b/>
        </w:rPr>
      </w:pPr>
      <w:r w:rsidRPr="00374856">
        <w:rPr>
          <w:b/>
        </w:rPr>
        <w:t xml:space="preserve">             31-1-2006-0045-001-000000                        61-4-1-04</w:t>
      </w:r>
    </w:p>
    <w:p w:rsidR="00374856" w:rsidRPr="00374856" w:rsidRDefault="00374856" w:rsidP="00374856">
      <w:pPr>
        <w:spacing w:after="0" w:line="240" w:lineRule="auto"/>
        <w:rPr>
          <w:b/>
        </w:rPr>
      </w:pPr>
      <w:r w:rsidRPr="00374856">
        <w:rPr>
          <w:b/>
        </w:rPr>
        <w:t xml:space="preserve">             11-1-2014-0049-083-000000                        61-4-1-06</w:t>
      </w:r>
    </w:p>
    <w:p w:rsidR="00374856" w:rsidRPr="00374856" w:rsidRDefault="00374856" w:rsidP="00374856">
      <w:pPr>
        <w:spacing w:after="0" w:line="240" w:lineRule="auto"/>
        <w:rPr>
          <w:b/>
        </w:rPr>
      </w:pPr>
      <w:r w:rsidRPr="00374856">
        <w:rPr>
          <w:b/>
        </w:rPr>
        <w:t xml:space="preserve">             11-3-1978-0104-001-000000                        61-4-1-06</w:t>
      </w:r>
    </w:p>
    <w:p w:rsidR="00374856" w:rsidRPr="00374856" w:rsidRDefault="00374856" w:rsidP="00374856">
      <w:pPr>
        <w:spacing w:after="0" w:line="240" w:lineRule="auto"/>
        <w:rPr>
          <w:b/>
        </w:rPr>
      </w:pPr>
      <w:r w:rsidRPr="00374856">
        <w:rPr>
          <w:b/>
        </w:rPr>
        <w:t xml:space="preserve">             31-1-2007-0020-010-000000                        61-4-1-06</w:t>
      </w:r>
    </w:p>
    <w:p w:rsidR="00374856" w:rsidRPr="00374856" w:rsidRDefault="00374856" w:rsidP="00374856">
      <w:pPr>
        <w:spacing w:after="0" w:line="240" w:lineRule="auto"/>
        <w:rPr>
          <w:b/>
        </w:rPr>
      </w:pPr>
      <w:r w:rsidRPr="00374856">
        <w:rPr>
          <w:b/>
        </w:rPr>
        <w:t xml:space="preserve">             12-1-2005-0012-001-000000                        61-4-1-04</w:t>
      </w:r>
    </w:p>
    <w:p w:rsidR="00374856" w:rsidRPr="00374856" w:rsidRDefault="00374856" w:rsidP="00374856">
      <w:pPr>
        <w:spacing w:after="0" w:line="240" w:lineRule="auto"/>
        <w:rPr>
          <w:b/>
        </w:rPr>
      </w:pPr>
      <w:r w:rsidRPr="00374856">
        <w:rPr>
          <w:b/>
        </w:rPr>
        <w:t xml:space="preserve">             12-1-2005-0013-001-000000                        61-4-1-04</w:t>
      </w:r>
    </w:p>
    <w:p w:rsidR="00374856" w:rsidRPr="00374856" w:rsidRDefault="00374856" w:rsidP="00374856">
      <w:pPr>
        <w:spacing w:after="0" w:line="240" w:lineRule="auto"/>
        <w:rPr>
          <w:b/>
        </w:rPr>
      </w:pPr>
      <w:r w:rsidRPr="00374856">
        <w:rPr>
          <w:b/>
        </w:rPr>
        <w:t xml:space="preserve">             31-3-2010-0702-001-000000                        61-4-1-04</w:t>
      </w:r>
    </w:p>
    <w:p w:rsidR="00374856" w:rsidRPr="00374856" w:rsidRDefault="00374856" w:rsidP="00374856">
      <w:pPr>
        <w:spacing w:after="0" w:line="240" w:lineRule="auto"/>
        <w:rPr>
          <w:b/>
        </w:rPr>
      </w:pPr>
    </w:p>
    <w:p w:rsidR="00374856" w:rsidRPr="00374856" w:rsidRDefault="00374856" w:rsidP="00374856">
      <w:pPr>
        <w:spacing w:after="0" w:line="240" w:lineRule="auto"/>
        <w:rPr>
          <w:b/>
        </w:rPr>
      </w:pPr>
      <w:r w:rsidRPr="00374856">
        <w:rPr>
          <w:b/>
        </w:rPr>
        <w:t>Programmes= 1.034 Administration Générale</w:t>
      </w:r>
    </w:p>
    <w:p w:rsidR="00374856" w:rsidRPr="00374856" w:rsidRDefault="00374856" w:rsidP="00374856">
      <w:pPr>
        <w:spacing w:after="0" w:line="240" w:lineRule="auto"/>
        <w:rPr>
          <w:b/>
        </w:rPr>
      </w:pPr>
      <w:r w:rsidRPr="00374856">
        <w:rPr>
          <w:b/>
        </w:rPr>
        <w:t xml:space="preserve">                         2.087 Appui au Monde Rural</w:t>
      </w:r>
    </w:p>
    <w:p w:rsidR="00374856" w:rsidRPr="00374856" w:rsidRDefault="00374856" w:rsidP="00374856">
      <w:pPr>
        <w:spacing w:after="0" w:line="240" w:lineRule="auto"/>
        <w:rPr>
          <w:b/>
        </w:rPr>
      </w:pPr>
      <w:r w:rsidRPr="00374856">
        <w:rPr>
          <w:b/>
        </w:rPr>
        <w:t xml:space="preserve">                         2.088 Aménagement et Equipement rural</w:t>
      </w:r>
    </w:p>
    <w:p w:rsidR="00374856" w:rsidRPr="00374856" w:rsidRDefault="00374856" w:rsidP="00374856">
      <w:pPr>
        <w:spacing w:after="0" w:line="240" w:lineRule="auto"/>
        <w:rPr>
          <w:b/>
        </w:rPr>
      </w:pPr>
      <w:r w:rsidRPr="00374856">
        <w:rPr>
          <w:b/>
        </w:rPr>
        <w:t xml:space="preserve">                         2.089 Recherche-Formation</w:t>
      </w:r>
    </w:p>
    <w:p w:rsidR="00374856" w:rsidRDefault="00374856" w:rsidP="00374856">
      <w:pPr>
        <w:jc w:val="right"/>
        <w:rPr>
          <w:b/>
        </w:rPr>
      </w:pPr>
    </w:p>
    <w:p w:rsidR="00374856" w:rsidRDefault="00374856" w:rsidP="00374856">
      <w:pPr>
        <w:jc w:val="right"/>
        <w:rPr>
          <w:b/>
        </w:rPr>
      </w:pPr>
    </w:p>
    <w:p w:rsidR="00374856" w:rsidRDefault="00374856" w:rsidP="00374856">
      <w:pPr>
        <w:jc w:val="right"/>
        <w:rPr>
          <w:b/>
        </w:rPr>
      </w:pPr>
    </w:p>
    <w:p w:rsidR="00374856" w:rsidRPr="008B0289" w:rsidRDefault="00374856" w:rsidP="00374856">
      <w:pPr>
        <w:jc w:val="right"/>
      </w:pPr>
      <w:r w:rsidRPr="008B0289">
        <w:rPr>
          <w:b/>
        </w:rPr>
        <w:t>NOVEMBRE 20</w:t>
      </w:r>
      <w:r>
        <w:rPr>
          <w:b/>
        </w:rPr>
        <w:t>20</w:t>
      </w:r>
    </w:p>
    <w:p w:rsidR="00324B7D" w:rsidRPr="00324B7D" w:rsidRDefault="00324B7D" w:rsidP="00324B7D">
      <w:pPr>
        <w:rPr>
          <w:b/>
          <w:sz w:val="44"/>
          <w:szCs w:val="36"/>
        </w:rPr>
      </w:pPr>
    </w:p>
    <w:p w:rsidR="00763598" w:rsidRPr="00CC791F" w:rsidRDefault="00763598" w:rsidP="007C51AB">
      <w:pPr>
        <w:pStyle w:val="TM1"/>
      </w:pPr>
      <w:r w:rsidRPr="00CC791F">
        <w:lastRenderedPageBreak/>
        <w:t>Sommaire</w:t>
      </w:r>
    </w:p>
    <w:p w:rsidR="00C433E3" w:rsidRDefault="00BC473A">
      <w:pPr>
        <w:pStyle w:val="TM1"/>
        <w:rPr>
          <w:rFonts w:asciiTheme="minorHAnsi" w:hAnsiTheme="minorHAnsi" w:cstheme="minorBidi"/>
          <w:b w:val="0"/>
          <w:noProof/>
          <w:sz w:val="22"/>
          <w:szCs w:val="22"/>
        </w:rPr>
      </w:pPr>
      <w:r w:rsidRPr="00CC791F">
        <w:fldChar w:fldCharType="begin"/>
      </w:r>
      <w:r w:rsidR="00763598" w:rsidRPr="00CC791F">
        <w:instrText xml:space="preserve"> TOC \b hassane \* MERGEFORMAT </w:instrText>
      </w:r>
      <w:r w:rsidRPr="00CC791F">
        <w:fldChar w:fldCharType="separate"/>
      </w:r>
      <w:r w:rsidR="00C433E3" w:rsidRPr="003730C9">
        <w:rPr>
          <w:noProof/>
        </w:rPr>
        <w:t>Principales abréviations et acronymes</w:t>
      </w:r>
      <w:r w:rsidR="00C433E3">
        <w:rPr>
          <w:noProof/>
        </w:rPr>
        <w:tab/>
      </w:r>
      <w:r w:rsidR="00C433E3">
        <w:rPr>
          <w:noProof/>
        </w:rPr>
        <w:fldChar w:fldCharType="begin"/>
      </w:r>
      <w:r w:rsidR="00C433E3">
        <w:rPr>
          <w:noProof/>
        </w:rPr>
        <w:instrText xml:space="preserve"> PAGEREF _Toc58855034 \h </w:instrText>
      </w:r>
      <w:r w:rsidR="00C433E3">
        <w:rPr>
          <w:noProof/>
        </w:rPr>
      </w:r>
      <w:r w:rsidR="00C433E3">
        <w:rPr>
          <w:noProof/>
        </w:rPr>
        <w:fldChar w:fldCharType="separate"/>
      </w:r>
      <w:r w:rsidR="004F4984">
        <w:rPr>
          <w:noProof/>
        </w:rPr>
        <w:t>v</w:t>
      </w:r>
      <w:r w:rsidR="00C433E3">
        <w:rPr>
          <w:noProof/>
        </w:rPr>
        <w:fldChar w:fldCharType="end"/>
      </w:r>
    </w:p>
    <w:p w:rsidR="00C433E3" w:rsidRDefault="00C433E3">
      <w:pPr>
        <w:pStyle w:val="TM1"/>
        <w:rPr>
          <w:rFonts w:asciiTheme="minorHAnsi" w:hAnsiTheme="minorHAnsi" w:cstheme="minorBidi"/>
          <w:b w:val="0"/>
          <w:noProof/>
          <w:sz w:val="22"/>
          <w:szCs w:val="22"/>
        </w:rPr>
      </w:pPr>
      <w:r w:rsidRPr="003730C9">
        <w:rPr>
          <w:noProof/>
        </w:rPr>
        <w:t>Description Sommaire du DTAO</w:t>
      </w:r>
      <w:r>
        <w:rPr>
          <w:noProof/>
        </w:rPr>
        <w:tab/>
      </w:r>
      <w:r>
        <w:rPr>
          <w:noProof/>
        </w:rPr>
        <w:fldChar w:fldCharType="begin"/>
      </w:r>
      <w:r>
        <w:rPr>
          <w:noProof/>
        </w:rPr>
        <w:instrText xml:space="preserve"> PAGEREF _Toc58855035 \h </w:instrText>
      </w:r>
      <w:r>
        <w:rPr>
          <w:noProof/>
        </w:rPr>
      </w:r>
      <w:r>
        <w:rPr>
          <w:noProof/>
        </w:rPr>
        <w:fldChar w:fldCharType="separate"/>
      </w:r>
      <w:r w:rsidR="004F4984">
        <w:rPr>
          <w:noProof/>
        </w:rPr>
        <w:t>vi</w:t>
      </w:r>
      <w:r>
        <w:rPr>
          <w:noProof/>
        </w:rPr>
        <w:fldChar w:fldCharType="end"/>
      </w:r>
    </w:p>
    <w:p w:rsidR="00C433E3" w:rsidRDefault="00C433E3">
      <w:pPr>
        <w:pStyle w:val="TM1"/>
        <w:rPr>
          <w:rFonts w:asciiTheme="minorHAnsi" w:hAnsiTheme="minorHAnsi" w:cstheme="minorBidi"/>
          <w:b w:val="0"/>
          <w:noProof/>
          <w:sz w:val="22"/>
          <w:szCs w:val="22"/>
        </w:rPr>
      </w:pPr>
      <w:r w:rsidRPr="003730C9">
        <w:rPr>
          <w:noProof/>
        </w:rPr>
        <w:t>PREMIERE PARTIE : Procédures d’appel d’offres</w:t>
      </w:r>
      <w:r>
        <w:rPr>
          <w:noProof/>
        </w:rPr>
        <w:tab/>
      </w:r>
      <w:r>
        <w:rPr>
          <w:noProof/>
        </w:rPr>
        <w:fldChar w:fldCharType="begin"/>
      </w:r>
      <w:r>
        <w:rPr>
          <w:noProof/>
        </w:rPr>
        <w:instrText xml:space="preserve"> PAGEREF _Toc58855036 \h </w:instrText>
      </w:r>
      <w:r>
        <w:rPr>
          <w:noProof/>
        </w:rPr>
      </w:r>
      <w:r>
        <w:rPr>
          <w:noProof/>
        </w:rPr>
        <w:fldChar w:fldCharType="separate"/>
      </w:r>
      <w:r w:rsidR="004F4984">
        <w:rPr>
          <w:noProof/>
        </w:rPr>
        <w:t>1</w:t>
      </w:r>
      <w:r>
        <w:rPr>
          <w:noProof/>
        </w:rPr>
        <w:fldChar w:fldCharType="end"/>
      </w:r>
    </w:p>
    <w:p w:rsidR="00C433E3" w:rsidRDefault="00C433E3">
      <w:pPr>
        <w:pStyle w:val="TM2"/>
        <w:rPr>
          <w:rFonts w:asciiTheme="minorHAnsi" w:eastAsiaTheme="minorEastAsia" w:hAnsiTheme="minorHAnsi" w:cstheme="minorBidi"/>
          <w:b w:val="0"/>
          <w:color w:val="auto"/>
          <w:lang w:eastAsia="fr-FR"/>
        </w:rPr>
      </w:pPr>
      <w:r w:rsidRPr="003730C9">
        <w:t>Section 0 : Avis d’Appel d’offres (AAO)</w:t>
      </w:r>
      <w:r>
        <w:tab/>
      </w:r>
      <w:r>
        <w:fldChar w:fldCharType="begin"/>
      </w:r>
      <w:r>
        <w:instrText xml:space="preserve"> PAGEREF _Toc58855037 \h </w:instrText>
      </w:r>
      <w:r>
        <w:fldChar w:fldCharType="separate"/>
      </w:r>
      <w:r w:rsidR="004F4984">
        <w:t>2</w:t>
      </w:r>
      <w:r>
        <w:fldChar w:fldCharType="end"/>
      </w:r>
    </w:p>
    <w:p w:rsidR="00C433E3" w:rsidRDefault="00C433E3">
      <w:pPr>
        <w:pStyle w:val="TM2"/>
        <w:rPr>
          <w:rFonts w:asciiTheme="minorHAnsi" w:eastAsiaTheme="minorEastAsia" w:hAnsiTheme="minorHAnsi" w:cstheme="minorBidi"/>
          <w:b w:val="0"/>
          <w:color w:val="auto"/>
          <w:lang w:eastAsia="fr-FR"/>
        </w:rPr>
      </w:pPr>
      <w:r>
        <w:t>1. Modèles d’Avis d’Appel d’Offres Ouvert</w:t>
      </w:r>
      <w:r>
        <w:tab/>
      </w:r>
      <w:r>
        <w:fldChar w:fldCharType="begin"/>
      </w:r>
      <w:r>
        <w:instrText xml:space="preserve"> PAGEREF _Toc58855038 \h </w:instrText>
      </w:r>
      <w:r>
        <w:fldChar w:fldCharType="separate"/>
      </w:r>
      <w:r w:rsidR="004F4984">
        <w:t>2</w:t>
      </w:r>
      <w:r>
        <w:fldChar w:fldCharType="end"/>
      </w:r>
    </w:p>
    <w:p w:rsidR="00C433E3" w:rsidRDefault="00C433E3">
      <w:pPr>
        <w:pStyle w:val="TM2"/>
        <w:rPr>
          <w:rFonts w:asciiTheme="minorHAnsi" w:eastAsiaTheme="minorEastAsia" w:hAnsiTheme="minorHAnsi" w:cstheme="minorBidi"/>
          <w:b w:val="0"/>
          <w:color w:val="auto"/>
          <w:lang w:eastAsia="fr-FR"/>
        </w:rPr>
      </w:pPr>
      <w:r w:rsidRPr="003730C9">
        <w:t>Section I : Instructions aux candidats (IC)</w:t>
      </w:r>
      <w:r>
        <w:tab/>
      </w:r>
      <w:r>
        <w:fldChar w:fldCharType="begin"/>
      </w:r>
      <w:r>
        <w:instrText xml:space="preserve"> PAGEREF _Toc58855039 \h </w:instrText>
      </w:r>
      <w:r>
        <w:fldChar w:fldCharType="separate"/>
      </w:r>
      <w:r w:rsidR="004F4984">
        <w:t>5</w:t>
      </w:r>
      <w:r>
        <w:fldChar w:fldCharType="end"/>
      </w:r>
    </w:p>
    <w:p w:rsidR="00C433E3" w:rsidRDefault="00C433E3">
      <w:pPr>
        <w:pStyle w:val="TM1"/>
        <w:tabs>
          <w:tab w:val="left" w:pos="660"/>
        </w:tabs>
        <w:rPr>
          <w:rFonts w:asciiTheme="minorHAnsi" w:hAnsiTheme="minorHAnsi" w:cstheme="minorBidi"/>
          <w:b w:val="0"/>
          <w:noProof/>
          <w:sz w:val="22"/>
          <w:szCs w:val="22"/>
        </w:rPr>
      </w:pPr>
      <w:r>
        <w:rPr>
          <w:noProof/>
        </w:rPr>
        <w:t>1.</w:t>
      </w:r>
      <w:r>
        <w:rPr>
          <w:rFonts w:asciiTheme="minorHAnsi" w:hAnsiTheme="minorHAnsi" w:cstheme="minorBidi"/>
          <w:b w:val="0"/>
          <w:noProof/>
          <w:sz w:val="22"/>
          <w:szCs w:val="22"/>
        </w:rPr>
        <w:tab/>
      </w:r>
      <w:r>
        <w:rPr>
          <w:noProof/>
        </w:rPr>
        <w:t>Objet du marché</w:t>
      </w:r>
      <w:r>
        <w:rPr>
          <w:noProof/>
        </w:rPr>
        <w:tab/>
      </w:r>
      <w:r>
        <w:rPr>
          <w:noProof/>
        </w:rPr>
        <w:fldChar w:fldCharType="begin"/>
      </w:r>
      <w:r>
        <w:rPr>
          <w:noProof/>
        </w:rPr>
        <w:instrText xml:space="preserve"> PAGEREF _Toc58855040 \h </w:instrText>
      </w:r>
      <w:r>
        <w:rPr>
          <w:noProof/>
        </w:rPr>
      </w:r>
      <w:r>
        <w:rPr>
          <w:noProof/>
        </w:rPr>
        <w:fldChar w:fldCharType="separate"/>
      </w:r>
      <w:r w:rsidR="004F4984">
        <w:rPr>
          <w:noProof/>
        </w:rPr>
        <w:t>7</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2.</w:t>
      </w:r>
      <w:r>
        <w:rPr>
          <w:rFonts w:asciiTheme="minorHAnsi" w:hAnsiTheme="minorHAnsi" w:cstheme="minorBidi"/>
          <w:b w:val="0"/>
          <w:noProof/>
          <w:sz w:val="22"/>
          <w:szCs w:val="22"/>
        </w:rPr>
        <w:tab/>
      </w:r>
      <w:r>
        <w:rPr>
          <w:noProof/>
        </w:rPr>
        <w:t>Origine des fonds</w:t>
      </w:r>
      <w:r>
        <w:rPr>
          <w:noProof/>
        </w:rPr>
        <w:tab/>
      </w:r>
      <w:r>
        <w:rPr>
          <w:noProof/>
        </w:rPr>
        <w:fldChar w:fldCharType="begin"/>
      </w:r>
      <w:r>
        <w:rPr>
          <w:noProof/>
        </w:rPr>
        <w:instrText xml:space="preserve"> PAGEREF _Toc58855041 \h </w:instrText>
      </w:r>
      <w:r>
        <w:rPr>
          <w:noProof/>
        </w:rPr>
      </w:r>
      <w:r>
        <w:rPr>
          <w:noProof/>
        </w:rPr>
        <w:fldChar w:fldCharType="separate"/>
      </w:r>
      <w:r w:rsidR="004F4984">
        <w:rPr>
          <w:noProof/>
        </w:rPr>
        <w:t>7</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3.</w:t>
      </w:r>
      <w:r>
        <w:rPr>
          <w:rFonts w:asciiTheme="minorHAnsi" w:hAnsiTheme="minorHAnsi" w:cstheme="minorBidi"/>
          <w:b w:val="0"/>
          <w:noProof/>
          <w:sz w:val="22"/>
          <w:szCs w:val="22"/>
        </w:rPr>
        <w:tab/>
      </w:r>
      <w:r>
        <w:rPr>
          <w:noProof/>
        </w:rPr>
        <w:t>Sanction des fautes commises par les candidats, soumissionnaires ou titulaires de marchés publics</w:t>
      </w:r>
      <w:r>
        <w:rPr>
          <w:noProof/>
        </w:rPr>
        <w:tab/>
      </w:r>
      <w:r>
        <w:rPr>
          <w:noProof/>
        </w:rPr>
        <w:fldChar w:fldCharType="begin"/>
      </w:r>
      <w:r>
        <w:rPr>
          <w:noProof/>
        </w:rPr>
        <w:instrText xml:space="preserve"> PAGEREF _Toc58855042 \h </w:instrText>
      </w:r>
      <w:r>
        <w:rPr>
          <w:noProof/>
        </w:rPr>
      </w:r>
      <w:r>
        <w:rPr>
          <w:noProof/>
        </w:rPr>
        <w:fldChar w:fldCharType="separate"/>
      </w:r>
      <w:r w:rsidR="004F4984">
        <w:rPr>
          <w:noProof/>
        </w:rPr>
        <w:t>7</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4.</w:t>
      </w:r>
      <w:r>
        <w:rPr>
          <w:rFonts w:asciiTheme="minorHAnsi" w:hAnsiTheme="minorHAnsi" w:cstheme="minorBidi"/>
          <w:b w:val="0"/>
          <w:noProof/>
          <w:sz w:val="22"/>
          <w:szCs w:val="22"/>
        </w:rPr>
        <w:tab/>
      </w:r>
      <w:r>
        <w:rPr>
          <w:noProof/>
        </w:rPr>
        <w:t>Conditions à remplir pour prendre part aux marchés</w:t>
      </w:r>
      <w:r>
        <w:rPr>
          <w:noProof/>
        </w:rPr>
        <w:tab/>
      </w:r>
      <w:r>
        <w:rPr>
          <w:noProof/>
        </w:rPr>
        <w:fldChar w:fldCharType="begin"/>
      </w:r>
      <w:r>
        <w:rPr>
          <w:noProof/>
        </w:rPr>
        <w:instrText xml:space="preserve"> PAGEREF _Toc58855043 \h </w:instrText>
      </w:r>
      <w:r>
        <w:rPr>
          <w:noProof/>
        </w:rPr>
      </w:r>
      <w:r>
        <w:rPr>
          <w:noProof/>
        </w:rPr>
        <w:fldChar w:fldCharType="separate"/>
      </w:r>
      <w:r w:rsidR="004F4984">
        <w:rPr>
          <w:noProof/>
        </w:rPr>
        <w:t>8</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5.</w:t>
      </w:r>
      <w:r>
        <w:rPr>
          <w:rFonts w:asciiTheme="minorHAnsi" w:hAnsiTheme="minorHAnsi" w:cstheme="minorBidi"/>
          <w:b w:val="0"/>
          <w:noProof/>
          <w:sz w:val="22"/>
          <w:szCs w:val="22"/>
        </w:rPr>
        <w:tab/>
      </w:r>
      <w:r>
        <w:rPr>
          <w:noProof/>
        </w:rPr>
        <w:t>Qualification des candidats</w:t>
      </w:r>
      <w:r>
        <w:rPr>
          <w:noProof/>
        </w:rPr>
        <w:tab/>
      </w:r>
      <w:r>
        <w:rPr>
          <w:noProof/>
        </w:rPr>
        <w:fldChar w:fldCharType="begin"/>
      </w:r>
      <w:r>
        <w:rPr>
          <w:noProof/>
        </w:rPr>
        <w:instrText xml:space="preserve"> PAGEREF _Toc58855044 \h </w:instrText>
      </w:r>
      <w:r>
        <w:rPr>
          <w:noProof/>
        </w:rPr>
      </w:r>
      <w:r>
        <w:rPr>
          <w:noProof/>
        </w:rPr>
        <w:fldChar w:fldCharType="separate"/>
      </w:r>
      <w:r w:rsidR="004F4984">
        <w:rPr>
          <w:noProof/>
        </w:rPr>
        <w:t>10</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6.</w:t>
      </w:r>
      <w:r>
        <w:rPr>
          <w:rFonts w:asciiTheme="minorHAnsi" w:hAnsiTheme="minorHAnsi" w:cstheme="minorBidi"/>
          <w:b w:val="0"/>
          <w:noProof/>
          <w:sz w:val="22"/>
          <w:szCs w:val="22"/>
        </w:rPr>
        <w:tab/>
      </w:r>
      <w:r>
        <w:rPr>
          <w:noProof/>
        </w:rPr>
        <w:t>Sections du Dossier d’appel d’offres</w:t>
      </w:r>
      <w:r>
        <w:rPr>
          <w:noProof/>
        </w:rPr>
        <w:tab/>
      </w:r>
      <w:r>
        <w:rPr>
          <w:noProof/>
        </w:rPr>
        <w:fldChar w:fldCharType="begin"/>
      </w:r>
      <w:r>
        <w:rPr>
          <w:noProof/>
        </w:rPr>
        <w:instrText xml:space="preserve"> PAGEREF _Toc58855045 \h </w:instrText>
      </w:r>
      <w:r>
        <w:rPr>
          <w:noProof/>
        </w:rPr>
      </w:r>
      <w:r>
        <w:rPr>
          <w:noProof/>
        </w:rPr>
        <w:fldChar w:fldCharType="separate"/>
      </w:r>
      <w:r w:rsidR="004F4984">
        <w:rPr>
          <w:noProof/>
        </w:rPr>
        <w:t>10</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sidRPr="003730C9">
        <w:rPr>
          <w:b w:val="0"/>
          <w:noProof/>
        </w:rPr>
        <w:t>7.</w:t>
      </w:r>
      <w:r>
        <w:rPr>
          <w:rFonts w:asciiTheme="minorHAnsi" w:hAnsiTheme="minorHAnsi" w:cstheme="minorBidi"/>
          <w:b w:val="0"/>
          <w:noProof/>
          <w:sz w:val="22"/>
          <w:szCs w:val="22"/>
        </w:rPr>
        <w:tab/>
      </w:r>
      <w:r>
        <w:rPr>
          <w:noProof/>
        </w:rPr>
        <w:t>Éclaircissements apportés au Dossier d’appel d’offres</w:t>
      </w:r>
      <w:r>
        <w:rPr>
          <w:noProof/>
        </w:rPr>
        <w:tab/>
      </w:r>
      <w:r>
        <w:rPr>
          <w:noProof/>
        </w:rPr>
        <w:fldChar w:fldCharType="begin"/>
      </w:r>
      <w:r>
        <w:rPr>
          <w:noProof/>
        </w:rPr>
        <w:instrText xml:space="preserve"> PAGEREF _Toc58855046 \h </w:instrText>
      </w:r>
      <w:r>
        <w:rPr>
          <w:noProof/>
        </w:rPr>
      </w:r>
      <w:r>
        <w:rPr>
          <w:noProof/>
        </w:rPr>
        <w:fldChar w:fldCharType="separate"/>
      </w:r>
      <w:r w:rsidR="004F4984">
        <w:rPr>
          <w:noProof/>
        </w:rPr>
        <w:t>11</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8.</w:t>
      </w:r>
      <w:r>
        <w:rPr>
          <w:rFonts w:asciiTheme="minorHAnsi" w:hAnsiTheme="minorHAnsi" w:cstheme="minorBidi"/>
          <w:b w:val="0"/>
          <w:noProof/>
          <w:sz w:val="22"/>
          <w:szCs w:val="22"/>
        </w:rPr>
        <w:tab/>
      </w:r>
      <w:r>
        <w:rPr>
          <w:noProof/>
        </w:rPr>
        <w:t>Modifications apportées au Dossier d’appel d’offres</w:t>
      </w:r>
      <w:r>
        <w:rPr>
          <w:noProof/>
        </w:rPr>
        <w:tab/>
      </w:r>
      <w:r>
        <w:rPr>
          <w:noProof/>
        </w:rPr>
        <w:fldChar w:fldCharType="begin"/>
      </w:r>
      <w:r>
        <w:rPr>
          <w:noProof/>
        </w:rPr>
        <w:instrText xml:space="preserve"> PAGEREF _Toc58855047 \h </w:instrText>
      </w:r>
      <w:r>
        <w:rPr>
          <w:noProof/>
        </w:rPr>
      </w:r>
      <w:r>
        <w:rPr>
          <w:noProof/>
        </w:rPr>
        <w:fldChar w:fldCharType="separate"/>
      </w:r>
      <w:r w:rsidR="004F4984">
        <w:rPr>
          <w:noProof/>
        </w:rPr>
        <w:t>11</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9.</w:t>
      </w:r>
      <w:r>
        <w:rPr>
          <w:rFonts w:asciiTheme="minorHAnsi" w:hAnsiTheme="minorHAnsi" w:cstheme="minorBidi"/>
          <w:b w:val="0"/>
          <w:noProof/>
          <w:sz w:val="22"/>
          <w:szCs w:val="22"/>
        </w:rPr>
        <w:tab/>
      </w:r>
      <w:r>
        <w:rPr>
          <w:noProof/>
        </w:rPr>
        <w:t>Frais de soumission</w:t>
      </w:r>
      <w:r>
        <w:rPr>
          <w:noProof/>
        </w:rPr>
        <w:tab/>
      </w:r>
      <w:r>
        <w:rPr>
          <w:noProof/>
        </w:rPr>
        <w:fldChar w:fldCharType="begin"/>
      </w:r>
      <w:r>
        <w:rPr>
          <w:noProof/>
        </w:rPr>
        <w:instrText xml:space="preserve"> PAGEREF _Toc58855048 \h </w:instrText>
      </w:r>
      <w:r>
        <w:rPr>
          <w:noProof/>
        </w:rPr>
      </w:r>
      <w:r>
        <w:rPr>
          <w:noProof/>
        </w:rPr>
        <w:fldChar w:fldCharType="separate"/>
      </w:r>
      <w:r w:rsidR="004F4984">
        <w:rPr>
          <w:noProof/>
        </w:rPr>
        <w:t>11</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10.</w:t>
      </w:r>
      <w:r>
        <w:rPr>
          <w:rFonts w:asciiTheme="minorHAnsi" w:hAnsiTheme="minorHAnsi" w:cstheme="minorBidi"/>
          <w:b w:val="0"/>
          <w:noProof/>
          <w:sz w:val="22"/>
          <w:szCs w:val="22"/>
        </w:rPr>
        <w:tab/>
      </w:r>
      <w:r>
        <w:rPr>
          <w:noProof/>
        </w:rPr>
        <w:t>Langue de l’offre</w:t>
      </w:r>
      <w:r>
        <w:rPr>
          <w:noProof/>
        </w:rPr>
        <w:tab/>
      </w:r>
      <w:r>
        <w:rPr>
          <w:noProof/>
        </w:rPr>
        <w:fldChar w:fldCharType="begin"/>
      </w:r>
      <w:r>
        <w:rPr>
          <w:noProof/>
        </w:rPr>
        <w:instrText xml:space="preserve"> PAGEREF _Toc58855049 \h </w:instrText>
      </w:r>
      <w:r>
        <w:rPr>
          <w:noProof/>
        </w:rPr>
      </w:r>
      <w:r>
        <w:rPr>
          <w:noProof/>
        </w:rPr>
        <w:fldChar w:fldCharType="separate"/>
      </w:r>
      <w:r w:rsidR="004F4984">
        <w:rPr>
          <w:noProof/>
        </w:rPr>
        <w:t>11</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11.</w:t>
      </w:r>
      <w:r>
        <w:rPr>
          <w:rFonts w:asciiTheme="minorHAnsi" w:hAnsiTheme="minorHAnsi" w:cstheme="minorBidi"/>
          <w:b w:val="0"/>
          <w:noProof/>
          <w:sz w:val="22"/>
          <w:szCs w:val="22"/>
        </w:rPr>
        <w:tab/>
      </w:r>
      <w:r>
        <w:rPr>
          <w:noProof/>
        </w:rPr>
        <w:t>Documents constitutifs de l’offre</w:t>
      </w:r>
      <w:r>
        <w:rPr>
          <w:noProof/>
        </w:rPr>
        <w:tab/>
      </w:r>
      <w:r>
        <w:rPr>
          <w:noProof/>
        </w:rPr>
        <w:fldChar w:fldCharType="begin"/>
      </w:r>
      <w:r>
        <w:rPr>
          <w:noProof/>
        </w:rPr>
        <w:instrText xml:space="preserve"> PAGEREF _Toc58855050 \h </w:instrText>
      </w:r>
      <w:r>
        <w:rPr>
          <w:noProof/>
        </w:rPr>
      </w:r>
      <w:r>
        <w:rPr>
          <w:noProof/>
        </w:rPr>
        <w:fldChar w:fldCharType="separate"/>
      </w:r>
      <w:r w:rsidR="004F4984">
        <w:rPr>
          <w:noProof/>
        </w:rPr>
        <w:t>11</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sidRPr="003730C9">
        <w:rPr>
          <w:b w:val="0"/>
          <w:noProof/>
        </w:rPr>
        <w:t>12.</w:t>
      </w:r>
      <w:r>
        <w:rPr>
          <w:rFonts w:asciiTheme="minorHAnsi" w:hAnsiTheme="minorHAnsi" w:cstheme="minorBidi"/>
          <w:b w:val="0"/>
          <w:noProof/>
          <w:sz w:val="22"/>
          <w:szCs w:val="22"/>
        </w:rPr>
        <w:tab/>
      </w:r>
      <w:r>
        <w:rPr>
          <w:noProof/>
        </w:rPr>
        <w:t>Lettre de soumission de l’offre et bordereaux des prix</w:t>
      </w:r>
      <w:r>
        <w:rPr>
          <w:noProof/>
        </w:rPr>
        <w:tab/>
      </w:r>
      <w:r>
        <w:rPr>
          <w:noProof/>
        </w:rPr>
        <w:fldChar w:fldCharType="begin"/>
      </w:r>
      <w:r>
        <w:rPr>
          <w:noProof/>
        </w:rPr>
        <w:instrText xml:space="preserve"> PAGEREF _Toc58855051 \h </w:instrText>
      </w:r>
      <w:r>
        <w:rPr>
          <w:noProof/>
        </w:rPr>
      </w:r>
      <w:r>
        <w:rPr>
          <w:noProof/>
        </w:rPr>
        <w:fldChar w:fldCharType="separate"/>
      </w:r>
      <w:r w:rsidR="004F4984">
        <w:rPr>
          <w:noProof/>
        </w:rPr>
        <w:t>12</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13.</w:t>
      </w:r>
      <w:r>
        <w:rPr>
          <w:rFonts w:asciiTheme="minorHAnsi" w:hAnsiTheme="minorHAnsi" w:cstheme="minorBidi"/>
          <w:b w:val="0"/>
          <w:noProof/>
          <w:sz w:val="22"/>
          <w:szCs w:val="22"/>
        </w:rPr>
        <w:tab/>
      </w:r>
      <w:r>
        <w:rPr>
          <w:noProof/>
        </w:rPr>
        <w:t>Variantes</w:t>
      </w:r>
      <w:r>
        <w:rPr>
          <w:noProof/>
        </w:rPr>
        <w:tab/>
      </w:r>
      <w:r>
        <w:rPr>
          <w:noProof/>
        </w:rPr>
        <w:fldChar w:fldCharType="begin"/>
      </w:r>
      <w:r>
        <w:rPr>
          <w:noProof/>
        </w:rPr>
        <w:instrText xml:space="preserve"> PAGEREF _Toc58855052 \h </w:instrText>
      </w:r>
      <w:r>
        <w:rPr>
          <w:noProof/>
        </w:rPr>
      </w:r>
      <w:r>
        <w:rPr>
          <w:noProof/>
        </w:rPr>
        <w:fldChar w:fldCharType="separate"/>
      </w:r>
      <w:r w:rsidR="004F4984">
        <w:rPr>
          <w:noProof/>
        </w:rPr>
        <w:t>12</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14.</w:t>
      </w:r>
      <w:r>
        <w:rPr>
          <w:rFonts w:asciiTheme="minorHAnsi" w:hAnsiTheme="minorHAnsi" w:cstheme="minorBidi"/>
          <w:b w:val="0"/>
          <w:noProof/>
          <w:sz w:val="22"/>
          <w:szCs w:val="22"/>
        </w:rPr>
        <w:tab/>
      </w:r>
      <w:r>
        <w:rPr>
          <w:noProof/>
        </w:rPr>
        <w:t>Prix de l’offre et rabais</w:t>
      </w:r>
      <w:r>
        <w:rPr>
          <w:noProof/>
        </w:rPr>
        <w:tab/>
      </w:r>
      <w:r>
        <w:rPr>
          <w:noProof/>
        </w:rPr>
        <w:fldChar w:fldCharType="begin"/>
      </w:r>
      <w:r>
        <w:rPr>
          <w:noProof/>
        </w:rPr>
        <w:instrText xml:space="preserve"> PAGEREF _Toc58855053 \h </w:instrText>
      </w:r>
      <w:r>
        <w:rPr>
          <w:noProof/>
        </w:rPr>
      </w:r>
      <w:r>
        <w:rPr>
          <w:noProof/>
        </w:rPr>
        <w:fldChar w:fldCharType="separate"/>
      </w:r>
      <w:r w:rsidR="004F4984">
        <w:rPr>
          <w:noProof/>
        </w:rPr>
        <w:t>12</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15.</w:t>
      </w:r>
      <w:r>
        <w:rPr>
          <w:rFonts w:asciiTheme="minorHAnsi" w:hAnsiTheme="minorHAnsi" w:cstheme="minorBidi"/>
          <w:b w:val="0"/>
          <w:noProof/>
          <w:sz w:val="22"/>
          <w:szCs w:val="22"/>
        </w:rPr>
        <w:tab/>
      </w:r>
      <w:r>
        <w:rPr>
          <w:noProof/>
        </w:rPr>
        <w:t>Monnaie de l’offre</w:t>
      </w:r>
      <w:r>
        <w:rPr>
          <w:noProof/>
        </w:rPr>
        <w:tab/>
      </w:r>
      <w:r>
        <w:rPr>
          <w:noProof/>
        </w:rPr>
        <w:fldChar w:fldCharType="begin"/>
      </w:r>
      <w:r>
        <w:rPr>
          <w:noProof/>
        </w:rPr>
        <w:instrText xml:space="preserve"> PAGEREF _Toc58855054 \h </w:instrText>
      </w:r>
      <w:r>
        <w:rPr>
          <w:noProof/>
        </w:rPr>
      </w:r>
      <w:r>
        <w:rPr>
          <w:noProof/>
        </w:rPr>
        <w:fldChar w:fldCharType="separate"/>
      </w:r>
      <w:r w:rsidR="004F4984">
        <w:rPr>
          <w:noProof/>
        </w:rPr>
        <w:t>13</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16.</w:t>
      </w:r>
      <w:r>
        <w:rPr>
          <w:rFonts w:asciiTheme="minorHAnsi" w:hAnsiTheme="minorHAnsi" w:cstheme="minorBidi"/>
          <w:b w:val="0"/>
          <w:noProof/>
          <w:sz w:val="22"/>
          <w:szCs w:val="22"/>
        </w:rPr>
        <w:tab/>
      </w:r>
      <w:r>
        <w:rPr>
          <w:noProof/>
        </w:rPr>
        <w:t>Documents attestant que le candidat est admis à concourir</w:t>
      </w:r>
      <w:r>
        <w:rPr>
          <w:noProof/>
        </w:rPr>
        <w:tab/>
      </w:r>
      <w:r>
        <w:rPr>
          <w:noProof/>
        </w:rPr>
        <w:fldChar w:fldCharType="begin"/>
      </w:r>
      <w:r>
        <w:rPr>
          <w:noProof/>
        </w:rPr>
        <w:instrText xml:space="preserve"> PAGEREF _Toc58855055 \h </w:instrText>
      </w:r>
      <w:r>
        <w:rPr>
          <w:noProof/>
        </w:rPr>
      </w:r>
      <w:r>
        <w:rPr>
          <w:noProof/>
        </w:rPr>
        <w:fldChar w:fldCharType="separate"/>
      </w:r>
      <w:r w:rsidR="004F4984">
        <w:rPr>
          <w:noProof/>
        </w:rPr>
        <w:t>13</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17.</w:t>
      </w:r>
      <w:r>
        <w:rPr>
          <w:rFonts w:asciiTheme="minorHAnsi" w:hAnsiTheme="minorHAnsi" w:cstheme="minorBidi"/>
          <w:b w:val="0"/>
          <w:noProof/>
          <w:sz w:val="22"/>
          <w:szCs w:val="22"/>
        </w:rPr>
        <w:tab/>
      </w:r>
      <w:r>
        <w:rPr>
          <w:noProof/>
        </w:rPr>
        <w:t>Documents attestant de la conformité des Fournitures et/ou Services connexes au Dossier d’appel d’offres</w:t>
      </w:r>
      <w:r>
        <w:rPr>
          <w:noProof/>
        </w:rPr>
        <w:tab/>
      </w:r>
      <w:r>
        <w:rPr>
          <w:noProof/>
        </w:rPr>
        <w:fldChar w:fldCharType="begin"/>
      </w:r>
      <w:r>
        <w:rPr>
          <w:noProof/>
        </w:rPr>
        <w:instrText xml:space="preserve"> PAGEREF _Toc58855056 \h </w:instrText>
      </w:r>
      <w:r>
        <w:rPr>
          <w:noProof/>
        </w:rPr>
      </w:r>
      <w:r>
        <w:rPr>
          <w:noProof/>
        </w:rPr>
        <w:fldChar w:fldCharType="separate"/>
      </w:r>
      <w:r w:rsidR="004F4984">
        <w:rPr>
          <w:noProof/>
        </w:rPr>
        <w:t>13</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18.</w:t>
      </w:r>
      <w:r>
        <w:rPr>
          <w:rFonts w:asciiTheme="minorHAnsi" w:hAnsiTheme="minorHAnsi" w:cstheme="minorBidi"/>
          <w:b w:val="0"/>
          <w:noProof/>
          <w:sz w:val="22"/>
          <w:szCs w:val="22"/>
        </w:rPr>
        <w:tab/>
      </w:r>
      <w:r>
        <w:rPr>
          <w:noProof/>
        </w:rPr>
        <w:t>Documents attestant des qualifications du Soumissionnaire</w:t>
      </w:r>
      <w:r>
        <w:rPr>
          <w:noProof/>
        </w:rPr>
        <w:tab/>
      </w:r>
      <w:r>
        <w:rPr>
          <w:noProof/>
        </w:rPr>
        <w:fldChar w:fldCharType="begin"/>
      </w:r>
      <w:r>
        <w:rPr>
          <w:noProof/>
        </w:rPr>
        <w:instrText xml:space="preserve"> PAGEREF _Toc58855057 \h </w:instrText>
      </w:r>
      <w:r>
        <w:rPr>
          <w:noProof/>
        </w:rPr>
      </w:r>
      <w:r>
        <w:rPr>
          <w:noProof/>
        </w:rPr>
        <w:fldChar w:fldCharType="separate"/>
      </w:r>
      <w:r w:rsidR="004F4984">
        <w:rPr>
          <w:noProof/>
        </w:rPr>
        <w:t>14</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19.</w:t>
      </w:r>
      <w:r>
        <w:rPr>
          <w:rFonts w:asciiTheme="minorHAnsi" w:hAnsiTheme="minorHAnsi" w:cstheme="minorBidi"/>
          <w:b w:val="0"/>
          <w:noProof/>
          <w:sz w:val="22"/>
          <w:szCs w:val="22"/>
        </w:rPr>
        <w:tab/>
      </w:r>
      <w:r>
        <w:rPr>
          <w:noProof/>
        </w:rPr>
        <w:t>Période de validité des offres</w:t>
      </w:r>
      <w:r>
        <w:rPr>
          <w:noProof/>
        </w:rPr>
        <w:tab/>
      </w:r>
      <w:r>
        <w:rPr>
          <w:noProof/>
        </w:rPr>
        <w:fldChar w:fldCharType="begin"/>
      </w:r>
      <w:r>
        <w:rPr>
          <w:noProof/>
        </w:rPr>
        <w:instrText xml:space="preserve"> PAGEREF _Toc58855058 \h </w:instrText>
      </w:r>
      <w:r>
        <w:rPr>
          <w:noProof/>
        </w:rPr>
      </w:r>
      <w:r>
        <w:rPr>
          <w:noProof/>
        </w:rPr>
        <w:fldChar w:fldCharType="separate"/>
      </w:r>
      <w:r w:rsidR="004F4984">
        <w:rPr>
          <w:noProof/>
        </w:rPr>
        <w:t>14</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20.</w:t>
      </w:r>
      <w:r>
        <w:rPr>
          <w:rFonts w:asciiTheme="minorHAnsi" w:hAnsiTheme="minorHAnsi" w:cstheme="minorBidi"/>
          <w:b w:val="0"/>
          <w:noProof/>
          <w:sz w:val="22"/>
          <w:szCs w:val="22"/>
        </w:rPr>
        <w:tab/>
      </w:r>
      <w:r>
        <w:rPr>
          <w:noProof/>
        </w:rPr>
        <w:t>Garantie de soumission</w:t>
      </w:r>
      <w:r>
        <w:rPr>
          <w:noProof/>
        </w:rPr>
        <w:tab/>
      </w:r>
      <w:r>
        <w:rPr>
          <w:noProof/>
        </w:rPr>
        <w:fldChar w:fldCharType="begin"/>
      </w:r>
      <w:r>
        <w:rPr>
          <w:noProof/>
        </w:rPr>
        <w:instrText xml:space="preserve"> PAGEREF _Toc58855059 \h </w:instrText>
      </w:r>
      <w:r>
        <w:rPr>
          <w:noProof/>
        </w:rPr>
      </w:r>
      <w:r>
        <w:rPr>
          <w:noProof/>
        </w:rPr>
        <w:fldChar w:fldCharType="separate"/>
      </w:r>
      <w:r w:rsidR="004F4984">
        <w:rPr>
          <w:noProof/>
        </w:rPr>
        <w:t>14</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lastRenderedPageBreak/>
        <w:t>21.</w:t>
      </w:r>
      <w:r>
        <w:rPr>
          <w:rFonts w:asciiTheme="minorHAnsi" w:hAnsiTheme="minorHAnsi" w:cstheme="minorBidi"/>
          <w:b w:val="0"/>
          <w:noProof/>
          <w:sz w:val="22"/>
          <w:szCs w:val="22"/>
        </w:rPr>
        <w:tab/>
      </w:r>
      <w:r>
        <w:rPr>
          <w:noProof/>
        </w:rPr>
        <w:t>Forme et signature de l’offre</w:t>
      </w:r>
      <w:r>
        <w:rPr>
          <w:noProof/>
        </w:rPr>
        <w:tab/>
      </w:r>
      <w:r>
        <w:rPr>
          <w:noProof/>
        </w:rPr>
        <w:fldChar w:fldCharType="begin"/>
      </w:r>
      <w:r>
        <w:rPr>
          <w:noProof/>
        </w:rPr>
        <w:instrText xml:space="preserve"> PAGEREF _Toc58855060 \h </w:instrText>
      </w:r>
      <w:r>
        <w:rPr>
          <w:noProof/>
        </w:rPr>
      </w:r>
      <w:r>
        <w:rPr>
          <w:noProof/>
        </w:rPr>
        <w:fldChar w:fldCharType="separate"/>
      </w:r>
      <w:r w:rsidR="004F4984">
        <w:rPr>
          <w:noProof/>
        </w:rPr>
        <w:t>16</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22.</w:t>
      </w:r>
      <w:r>
        <w:rPr>
          <w:rFonts w:asciiTheme="minorHAnsi" w:hAnsiTheme="minorHAnsi" w:cstheme="minorBidi"/>
          <w:b w:val="0"/>
          <w:noProof/>
          <w:sz w:val="22"/>
          <w:szCs w:val="22"/>
        </w:rPr>
        <w:tab/>
      </w:r>
      <w:r>
        <w:rPr>
          <w:noProof/>
        </w:rPr>
        <w:t>Cachetage et marquage des offres</w:t>
      </w:r>
      <w:r>
        <w:rPr>
          <w:noProof/>
        </w:rPr>
        <w:tab/>
      </w:r>
      <w:r>
        <w:rPr>
          <w:noProof/>
        </w:rPr>
        <w:fldChar w:fldCharType="begin"/>
      </w:r>
      <w:r>
        <w:rPr>
          <w:noProof/>
        </w:rPr>
        <w:instrText xml:space="preserve"> PAGEREF _Toc58855061 \h </w:instrText>
      </w:r>
      <w:r>
        <w:rPr>
          <w:noProof/>
        </w:rPr>
      </w:r>
      <w:r>
        <w:rPr>
          <w:noProof/>
        </w:rPr>
        <w:fldChar w:fldCharType="separate"/>
      </w:r>
      <w:r w:rsidR="004F4984">
        <w:rPr>
          <w:noProof/>
        </w:rPr>
        <w:t>16</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23.</w:t>
      </w:r>
      <w:r>
        <w:rPr>
          <w:rFonts w:asciiTheme="minorHAnsi" w:hAnsiTheme="minorHAnsi" w:cstheme="minorBidi"/>
          <w:b w:val="0"/>
          <w:noProof/>
          <w:sz w:val="22"/>
          <w:szCs w:val="22"/>
        </w:rPr>
        <w:tab/>
      </w:r>
      <w:r>
        <w:rPr>
          <w:noProof/>
        </w:rPr>
        <w:t>Date et heure limites de remise des offres</w:t>
      </w:r>
      <w:r>
        <w:rPr>
          <w:noProof/>
        </w:rPr>
        <w:tab/>
      </w:r>
      <w:r>
        <w:rPr>
          <w:noProof/>
        </w:rPr>
        <w:fldChar w:fldCharType="begin"/>
      </w:r>
      <w:r>
        <w:rPr>
          <w:noProof/>
        </w:rPr>
        <w:instrText xml:space="preserve"> PAGEREF _Toc58855062 \h </w:instrText>
      </w:r>
      <w:r>
        <w:rPr>
          <w:noProof/>
        </w:rPr>
      </w:r>
      <w:r>
        <w:rPr>
          <w:noProof/>
        </w:rPr>
        <w:fldChar w:fldCharType="separate"/>
      </w:r>
      <w:r w:rsidR="004F4984">
        <w:rPr>
          <w:noProof/>
        </w:rPr>
        <w:t>16</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24.</w:t>
      </w:r>
      <w:r>
        <w:rPr>
          <w:rFonts w:asciiTheme="minorHAnsi" w:hAnsiTheme="minorHAnsi" w:cstheme="minorBidi"/>
          <w:b w:val="0"/>
          <w:noProof/>
          <w:sz w:val="22"/>
          <w:szCs w:val="22"/>
        </w:rPr>
        <w:tab/>
      </w:r>
      <w:r>
        <w:rPr>
          <w:noProof/>
        </w:rPr>
        <w:t>Offres hors délai</w:t>
      </w:r>
      <w:r>
        <w:rPr>
          <w:noProof/>
        </w:rPr>
        <w:tab/>
      </w:r>
      <w:r>
        <w:rPr>
          <w:noProof/>
        </w:rPr>
        <w:fldChar w:fldCharType="begin"/>
      </w:r>
      <w:r>
        <w:rPr>
          <w:noProof/>
        </w:rPr>
        <w:instrText xml:space="preserve"> PAGEREF _Toc58855063 \h </w:instrText>
      </w:r>
      <w:r>
        <w:rPr>
          <w:noProof/>
        </w:rPr>
      </w:r>
      <w:r>
        <w:rPr>
          <w:noProof/>
        </w:rPr>
        <w:fldChar w:fldCharType="separate"/>
      </w:r>
      <w:r w:rsidR="004F4984">
        <w:rPr>
          <w:noProof/>
        </w:rPr>
        <w:t>16</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25.</w:t>
      </w:r>
      <w:r>
        <w:rPr>
          <w:rFonts w:asciiTheme="minorHAnsi" w:hAnsiTheme="minorHAnsi" w:cstheme="minorBidi"/>
          <w:b w:val="0"/>
          <w:noProof/>
          <w:sz w:val="22"/>
          <w:szCs w:val="22"/>
        </w:rPr>
        <w:tab/>
      </w:r>
      <w:r>
        <w:rPr>
          <w:noProof/>
        </w:rPr>
        <w:t>Retrait, substitution et modification des offres</w:t>
      </w:r>
      <w:r>
        <w:rPr>
          <w:noProof/>
        </w:rPr>
        <w:tab/>
      </w:r>
      <w:r>
        <w:rPr>
          <w:noProof/>
        </w:rPr>
        <w:fldChar w:fldCharType="begin"/>
      </w:r>
      <w:r>
        <w:rPr>
          <w:noProof/>
        </w:rPr>
        <w:instrText xml:space="preserve"> PAGEREF _Toc58855064 \h </w:instrText>
      </w:r>
      <w:r>
        <w:rPr>
          <w:noProof/>
        </w:rPr>
      </w:r>
      <w:r>
        <w:rPr>
          <w:noProof/>
        </w:rPr>
        <w:fldChar w:fldCharType="separate"/>
      </w:r>
      <w:r w:rsidR="004F4984">
        <w:rPr>
          <w:noProof/>
        </w:rPr>
        <w:t>17</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26.</w:t>
      </w:r>
      <w:r>
        <w:rPr>
          <w:rFonts w:asciiTheme="minorHAnsi" w:hAnsiTheme="minorHAnsi" w:cstheme="minorBidi"/>
          <w:b w:val="0"/>
          <w:noProof/>
          <w:sz w:val="22"/>
          <w:szCs w:val="22"/>
        </w:rPr>
        <w:tab/>
      </w:r>
      <w:r>
        <w:rPr>
          <w:noProof/>
        </w:rPr>
        <w:t>Ouverture des plis</w:t>
      </w:r>
      <w:r>
        <w:rPr>
          <w:noProof/>
        </w:rPr>
        <w:tab/>
      </w:r>
      <w:r>
        <w:rPr>
          <w:noProof/>
        </w:rPr>
        <w:fldChar w:fldCharType="begin"/>
      </w:r>
      <w:r>
        <w:rPr>
          <w:noProof/>
        </w:rPr>
        <w:instrText xml:space="preserve"> PAGEREF _Toc58855065 \h </w:instrText>
      </w:r>
      <w:r>
        <w:rPr>
          <w:noProof/>
        </w:rPr>
      </w:r>
      <w:r>
        <w:rPr>
          <w:noProof/>
        </w:rPr>
        <w:fldChar w:fldCharType="separate"/>
      </w:r>
      <w:r w:rsidR="004F4984">
        <w:rPr>
          <w:noProof/>
        </w:rPr>
        <w:t>17</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27.</w:t>
      </w:r>
      <w:r>
        <w:rPr>
          <w:rFonts w:asciiTheme="minorHAnsi" w:hAnsiTheme="minorHAnsi" w:cstheme="minorBidi"/>
          <w:b w:val="0"/>
          <w:noProof/>
          <w:sz w:val="22"/>
          <w:szCs w:val="22"/>
        </w:rPr>
        <w:tab/>
      </w:r>
      <w:r>
        <w:rPr>
          <w:noProof/>
        </w:rPr>
        <w:t>Confidentialité</w:t>
      </w:r>
      <w:r>
        <w:rPr>
          <w:noProof/>
        </w:rPr>
        <w:tab/>
      </w:r>
      <w:r>
        <w:rPr>
          <w:noProof/>
        </w:rPr>
        <w:fldChar w:fldCharType="begin"/>
      </w:r>
      <w:r>
        <w:rPr>
          <w:noProof/>
        </w:rPr>
        <w:instrText xml:space="preserve"> PAGEREF _Toc58855066 \h </w:instrText>
      </w:r>
      <w:r>
        <w:rPr>
          <w:noProof/>
        </w:rPr>
      </w:r>
      <w:r>
        <w:rPr>
          <w:noProof/>
        </w:rPr>
        <w:fldChar w:fldCharType="separate"/>
      </w:r>
      <w:r w:rsidR="004F4984">
        <w:rPr>
          <w:noProof/>
        </w:rPr>
        <w:t>18</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28.</w:t>
      </w:r>
      <w:r>
        <w:rPr>
          <w:rFonts w:asciiTheme="minorHAnsi" w:hAnsiTheme="minorHAnsi" w:cstheme="minorBidi"/>
          <w:b w:val="0"/>
          <w:noProof/>
          <w:sz w:val="22"/>
          <w:szCs w:val="22"/>
        </w:rPr>
        <w:tab/>
      </w:r>
      <w:r>
        <w:rPr>
          <w:noProof/>
        </w:rPr>
        <w:t>Éclaircissements concernant les Offres</w:t>
      </w:r>
      <w:r>
        <w:rPr>
          <w:noProof/>
        </w:rPr>
        <w:tab/>
      </w:r>
      <w:r>
        <w:rPr>
          <w:noProof/>
        </w:rPr>
        <w:fldChar w:fldCharType="begin"/>
      </w:r>
      <w:r>
        <w:rPr>
          <w:noProof/>
        </w:rPr>
        <w:instrText xml:space="preserve"> PAGEREF _Toc58855067 \h </w:instrText>
      </w:r>
      <w:r>
        <w:rPr>
          <w:noProof/>
        </w:rPr>
      </w:r>
      <w:r>
        <w:rPr>
          <w:noProof/>
        </w:rPr>
        <w:fldChar w:fldCharType="separate"/>
      </w:r>
      <w:r w:rsidR="004F4984">
        <w:rPr>
          <w:noProof/>
        </w:rPr>
        <w:t>18</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29.</w:t>
      </w:r>
      <w:r>
        <w:rPr>
          <w:rFonts w:asciiTheme="minorHAnsi" w:hAnsiTheme="minorHAnsi" w:cstheme="minorBidi"/>
          <w:b w:val="0"/>
          <w:noProof/>
          <w:sz w:val="22"/>
          <w:szCs w:val="22"/>
        </w:rPr>
        <w:tab/>
      </w:r>
      <w:r>
        <w:rPr>
          <w:noProof/>
        </w:rPr>
        <w:t>Conformité des offres</w:t>
      </w:r>
      <w:r>
        <w:rPr>
          <w:noProof/>
        </w:rPr>
        <w:tab/>
      </w:r>
      <w:r>
        <w:rPr>
          <w:noProof/>
        </w:rPr>
        <w:fldChar w:fldCharType="begin"/>
      </w:r>
      <w:r>
        <w:rPr>
          <w:noProof/>
        </w:rPr>
        <w:instrText xml:space="preserve"> PAGEREF _Toc58855068 \h </w:instrText>
      </w:r>
      <w:r>
        <w:rPr>
          <w:noProof/>
        </w:rPr>
      </w:r>
      <w:r>
        <w:rPr>
          <w:noProof/>
        </w:rPr>
        <w:fldChar w:fldCharType="separate"/>
      </w:r>
      <w:r w:rsidR="004F4984">
        <w:rPr>
          <w:noProof/>
        </w:rPr>
        <w:t>18</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30.</w:t>
      </w:r>
      <w:r>
        <w:rPr>
          <w:rFonts w:asciiTheme="minorHAnsi" w:hAnsiTheme="minorHAnsi" w:cstheme="minorBidi"/>
          <w:b w:val="0"/>
          <w:noProof/>
          <w:sz w:val="22"/>
          <w:szCs w:val="22"/>
        </w:rPr>
        <w:tab/>
      </w:r>
      <w:r>
        <w:rPr>
          <w:noProof/>
        </w:rPr>
        <w:t>Non-conformité, erreurs et omissions</w:t>
      </w:r>
      <w:r>
        <w:rPr>
          <w:noProof/>
        </w:rPr>
        <w:tab/>
      </w:r>
      <w:r>
        <w:rPr>
          <w:noProof/>
        </w:rPr>
        <w:fldChar w:fldCharType="begin"/>
      </w:r>
      <w:r>
        <w:rPr>
          <w:noProof/>
        </w:rPr>
        <w:instrText xml:space="preserve"> PAGEREF _Toc58855069 \h </w:instrText>
      </w:r>
      <w:r>
        <w:rPr>
          <w:noProof/>
        </w:rPr>
      </w:r>
      <w:r>
        <w:rPr>
          <w:noProof/>
        </w:rPr>
        <w:fldChar w:fldCharType="separate"/>
      </w:r>
      <w:r w:rsidR="004F4984">
        <w:rPr>
          <w:noProof/>
        </w:rPr>
        <w:t>19</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31.</w:t>
      </w:r>
      <w:r>
        <w:rPr>
          <w:rFonts w:asciiTheme="minorHAnsi" w:hAnsiTheme="minorHAnsi" w:cstheme="minorBidi"/>
          <w:b w:val="0"/>
          <w:noProof/>
          <w:sz w:val="22"/>
          <w:szCs w:val="22"/>
        </w:rPr>
        <w:tab/>
      </w:r>
      <w:r>
        <w:rPr>
          <w:noProof/>
        </w:rPr>
        <w:t>Examen préliminaire des offres</w:t>
      </w:r>
      <w:r>
        <w:rPr>
          <w:noProof/>
        </w:rPr>
        <w:tab/>
      </w:r>
      <w:r>
        <w:rPr>
          <w:noProof/>
        </w:rPr>
        <w:fldChar w:fldCharType="begin"/>
      </w:r>
      <w:r>
        <w:rPr>
          <w:noProof/>
        </w:rPr>
        <w:instrText xml:space="preserve"> PAGEREF _Toc58855070 \h </w:instrText>
      </w:r>
      <w:r>
        <w:rPr>
          <w:noProof/>
        </w:rPr>
      </w:r>
      <w:r>
        <w:rPr>
          <w:noProof/>
        </w:rPr>
        <w:fldChar w:fldCharType="separate"/>
      </w:r>
      <w:r w:rsidR="004F4984">
        <w:rPr>
          <w:noProof/>
        </w:rPr>
        <w:t>19</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32.</w:t>
      </w:r>
      <w:r>
        <w:rPr>
          <w:rFonts w:asciiTheme="minorHAnsi" w:hAnsiTheme="minorHAnsi" w:cstheme="minorBidi"/>
          <w:b w:val="0"/>
          <w:noProof/>
          <w:sz w:val="22"/>
          <w:szCs w:val="22"/>
        </w:rPr>
        <w:tab/>
      </w:r>
      <w:r>
        <w:rPr>
          <w:noProof/>
        </w:rPr>
        <w:t>Examen des conditions, Évaluation technique</w:t>
      </w:r>
      <w:r>
        <w:rPr>
          <w:noProof/>
        </w:rPr>
        <w:tab/>
      </w:r>
      <w:r>
        <w:rPr>
          <w:noProof/>
        </w:rPr>
        <w:fldChar w:fldCharType="begin"/>
      </w:r>
      <w:r>
        <w:rPr>
          <w:noProof/>
        </w:rPr>
        <w:instrText xml:space="preserve"> PAGEREF _Toc58855071 \h </w:instrText>
      </w:r>
      <w:r>
        <w:rPr>
          <w:noProof/>
        </w:rPr>
      </w:r>
      <w:r>
        <w:rPr>
          <w:noProof/>
        </w:rPr>
        <w:fldChar w:fldCharType="separate"/>
      </w:r>
      <w:r w:rsidR="004F4984">
        <w:rPr>
          <w:noProof/>
        </w:rPr>
        <w:t>20</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33.</w:t>
      </w:r>
      <w:r>
        <w:rPr>
          <w:rFonts w:asciiTheme="minorHAnsi" w:hAnsiTheme="minorHAnsi" w:cstheme="minorBidi"/>
          <w:b w:val="0"/>
          <w:noProof/>
          <w:sz w:val="22"/>
          <w:szCs w:val="22"/>
        </w:rPr>
        <w:tab/>
      </w:r>
      <w:r>
        <w:rPr>
          <w:noProof/>
        </w:rPr>
        <w:t>Évaluation des Offres</w:t>
      </w:r>
      <w:r>
        <w:rPr>
          <w:noProof/>
        </w:rPr>
        <w:tab/>
      </w:r>
      <w:r>
        <w:rPr>
          <w:noProof/>
        </w:rPr>
        <w:fldChar w:fldCharType="begin"/>
      </w:r>
      <w:r>
        <w:rPr>
          <w:noProof/>
        </w:rPr>
        <w:instrText xml:space="preserve"> PAGEREF _Toc58855072 \h </w:instrText>
      </w:r>
      <w:r>
        <w:rPr>
          <w:noProof/>
        </w:rPr>
      </w:r>
      <w:r>
        <w:rPr>
          <w:noProof/>
        </w:rPr>
        <w:fldChar w:fldCharType="separate"/>
      </w:r>
      <w:r w:rsidR="004F4984">
        <w:rPr>
          <w:noProof/>
        </w:rPr>
        <w:t>20</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34.</w:t>
      </w:r>
      <w:r>
        <w:rPr>
          <w:rFonts w:asciiTheme="minorHAnsi" w:hAnsiTheme="minorHAnsi" w:cstheme="minorBidi"/>
          <w:b w:val="0"/>
          <w:noProof/>
          <w:sz w:val="22"/>
          <w:szCs w:val="22"/>
        </w:rPr>
        <w:tab/>
      </w:r>
      <w:r>
        <w:rPr>
          <w:noProof/>
        </w:rPr>
        <w:t>Marge de préférence</w:t>
      </w:r>
      <w:r>
        <w:rPr>
          <w:noProof/>
        </w:rPr>
        <w:tab/>
      </w:r>
      <w:r>
        <w:rPr>
          <w:noProof/>
        </w:rPr>
        <w:fldChar w:fldCharType="begin"/>
      </w:r>
      <w:r>
        <w:rPr>
          <w:noProof/>
        </w:rPr>
        <w:instrText xml:space="preserve"> PAGEREF _Toc58855073 \h </w:instrText>
      </w:r>
      <w:r>
        <w:rPr>
          <w:noProof/>
        </w:rPr>
      </w:r>
      <w:r>
        <w:rPr>
          <w:noProof/>
        </w:rPr>
        <w:fldChar w:fldCharType="separate"/>
      </w:r>
      <w:r w:rsidR="004F4984">
        <w:rPr>
          <w:noProof/>
        </w:rPr>
        <w:t>21</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35.</w:t>
      </w:r>
      <w:r>
        <w:rPr>
          <w:rFonts w:asciiTheme="minorHAnsi" w:hAnsiTheme="minorHAnsi" w:cstheme="minorBidi"/>
          <w:b w:val="0"/>
          <w:noProof/>
          <w:sz w:val="22"/>
          <w:szCs w:val="22"/>
        </w:rPr>
        <w:tab/>
      </w:r>
      <w:r>
        <w:rPr>
          <w:noProof/>
        </w:rPr>
        <w:t>Comparaison des offres</w:t>
      </w:r>
      <w:r>
        <w:rPr>
          <w:noProof/>
        </w:rPr>
        <w:tab/>
      </w:r>
      <w:r>
        <w:rPr>
          <w:noProof/>
        </w:rPr>
        <w:fldChar w:fldCharType="begin"/>
      </w:r>
      <w:r>
        <w:rPr>
          <w:noProof/>
        </w:rPr>
        <w:instrText xml:space="preserve"> PAGEREF _Toc58855074 \h </w:instrText>
      </w:r>
      <w:r>
        <w:rPr>
          <w:noProof/>
        </w:rPr>
      </w:r>
      <w:r>
        <w:rPr>
          <w:noProof/>
        </w:rPr>
        <w:fldChar w:fldCharType="separate"/>
      </w:r>
      <w:r w:rsidR="004F4984">
        <w:rPr>
          <w:noProof/>
        </w:rPr>
        <w:t>22</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36.</w:t>
      </w:r>
      <w:r>
        <w:rPr>
          <w:rFonts w:asciiTheme="minorHAnsi" w:hAnsiTheme="minorHAnsi" w:cstheme="minorBidi"/>
          <w:b w:val="0"/>
          <w:noProof/>
          <w:sz w:val="22"/>
          <w:szCs w:val="22"/>
        </w:rPr>
        <w:tab/>
      </w:r>
      <w:r>
        <w:rPr>
          <w:noProof/>
        </w:rPr>
        <w:t>Vérification a posteriori des qualifications du Soumissionnaire.</w:t>
      </w:r>
      <w:r>
        <w:rPr>
          <w:noProof/>
        </w:rPr>
        <w:tab/>
      </w:r>
      <w:r>
        <w:rPr>
          <w:noProof/>
        </w:rPr>
        <w:fldChar w:fldCharType="begin"/>
      </w:r>
      <w:r>
        <w:rPr>
          <w:noProof/>
        </w:rPr>
        <w:instrText xml:space="preserve"> PAGEREF _Toc58855075 \h </w:instrText>
      </w:r>
      <w:r>
        <w:rPr>
          <w:noProof/>
        </w:rPr>
      </w:r>
      <w:r>
        <w:rPr>
          <w:noProof/>
        </w:rPr>
        <w:fldChar w:fldCharType="separate"/>
      </w:r>
      <w:r w:rsidR="004F4984">
        <w:rPr>
          <w:noProof/>
        </w:rPr>
        <w:t>22</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37.</w:t>
      </w:r>
      <w:r>
        <w:rPr>
          <w:rFonts w:asciiTheme="minorHAnsi" w:hAnsiTheme="minorHAnsi" w:cstheme="minorBidi"/>
          <w:b w:val="0"/>
          <w:noProof/>
          <w:sz w:val="22"/>
          <w:szCs w:val="22"/>
        </w:rPr>
        <w:tab/>
      </w:r>
      <w:r>
        <w:rPr>
          <w:noProof/>
        </w:rPr>
        <w:t>Droit de l’Autorité contractante d’accepter l’une quelconque des offres et de rejeter une ou toutes les offres.</w:t>
      </w:r>
      <w:r>
        <w:rPr>
          <w:noProof/>
        </w:rPr>
        <w:tab/>
      </w:r>
      <w:r>
        <w:rPr>
          <w:noProof/>
        </w:rPr>
        <w:fldChar w:fldCharType="begin"/>
      </w:r>
      <w:r>
        <w:rPr>
          <w:noProof/>
        </w:rPr>
        <w:instrText xml:space="preserve"> PAGEREF _Toc58855076 \h </w:instrText>
      </w:r>
      <w:r>
        <w:rPr>
          <w:noProof/>
        </w:rPr>
      </w:r>
      <w:r>
        <w:rPr>
          <w:noProof/>
        </w:rPr>
        <w:fldChar w:fldCharType="separate"/>
      </w:r>
      <w:r w:rsidR="004F4984">
        <w:rPr>
          <w:noProof/>
        </w:rPr>
        <w:t>22</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38.</w:t>
      </w:r>
      <w:r>
        <w:rPr>
          <w:rFonts w:asciiTheme="minorHAnsi" w:hAnsiTheme="minorHAnsi" w:cstheme="minorBidi"/>
          <w:b w:val="0"/>
          <w:noProof/>
          <w:sz w:val="22"/>
          <w:szCs w:val="22"/>
        </w:rPr>
        <w:tab/>
      </w:r>
      <w:r>
        <w:rPr>
          <w:noProof/>
        </w:rPr>
        <w:t>Critères d’attribution</w:t>
      </w:r>
      <w:r>
        <w:rPr>
          <w:noProof/>
        </w:rPr>
        <w:tab/>
      </w:r>
      <w:r>
        <w:rPr>
          <w:noProof/>
        </w:rPr>
        <w:fldChar w:fldCharType="begin"/>
      </w:r>
      <w:r>
        <w:rPr>
          <w:noProof/>
        </w:rPr>
        <w:instrText xml:space="preserve"> PAGEREF _Toc58855077 \h </w:instrText>
      </w:r>
      <w:r>
        <w:rPr>
          <w:noProof/>
        </w:rPr>
      </w:r>
      <w:r>
        <w:rPr>
          <w:noProof/>
        </w:rPr>
        <w:fldChar w:fldCharType="separate"/>
      </w:r>
      <w:r w:rsidR="004F4984">
        <w:rPr>
          <w:noProof/>
        </w:rPr>
        <w:t>22</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39.</w:t>
      </w:r>
      <w:r>
        <w:rPr>
          <w:rFonts w:asciiTheme="minorHAnsi" w:hAnsiTheme="minorHAnsi" w:cstheme="minorBidi"/>
          <w:b w:val="0"/>
          <w:noProof/>
          <w:sz w:val="22"/>
          <w:szCs w:val="22"/>
        </w:rPr>
        <w:tab/>
      </w:r>
      <w:r>
        <w:rPr>
          <w:noProof/>
        </w:rPr>
        <w:t>Droit de l’Autorité contractante de modifier les quantités au moment de l’attribution du Marché</w:t>
      </w:r>
      <w:r>
        <w:rPr>
          <w:noProof/>
        </w:rPr>
        <w:tab/>
      </w:r>
      <w:r>
        <w:rPr>
          <w:noProof/>
        </w:rPr>
        <w:fldChar w:fldCharType="begin"/>
      </w:r>
      <w:r>
        <w:rPr>
          <w:noProof/>
        </w:rPr>
        <w:instrText xml:space="preserve"> PAGEREF _Toc58855078 \h </w:instrText>
      </w:r>
      <w:r>
        <w:rPr>
          <w:noProof/>
        </w:rPr>
      </w:r>
      <w:r>
        <w:rPr>
          <w:noProof/>
        </w:rPr>
        <w:fldChar w:fldCharType="separate"/>
      </w:r>
      <w:r w:rsidR="004F4984">
        <w:rPr>
          <w:noProof/>
        </w:rPr>
        <w:t>22</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40.</w:t>
      </w:r>
      <w:r>
        <w:rPr>
          <w:rFonts w:asciiTheme="minorHAnsi" w:hAnsiTheme="minorHAnsi" w:cstheme="minorBidi"/>
          <w:b w:val="0"/>
          <w:noProof/>
          <w:sz w:val="22"/>
          <w:szCs w:val="22"/>
        </w:rPr>
        <w:tab/>
      </w:r>
      <w:r>
        <w:rPr>
          <w:noProof/>
        </w:rPr>
        <w:t>Notification de l’attribution du Marché</w:t>
      </w:r>
      <w:r>
        <w:rPr>
          <w:noProof/>
        </w:rPr>
        <w:tab/>
      </w:r>
      <w:r>
        <w:rPr>
          <w:noProof/>
        </w:rPr>
        <w:fldChar w:fldCharType="begin"/>
      </w:r>
      <w:r>
        <w:rPr>
          <w:noProof/>
        </w:rPr>
        <w:instrText xml:space="preserve"> PAGEREF _Toc58855079 \h </w:instrText>
      </w:r>
      <w:r>
        <w:rPr>
          <w:noProof/>
        </w:rPr>
      </w:r>
      <w:r>
        <w:rPr>
          <w:noProof/>
        </w:rPr>
        <w:fldChar w:fldCharType="separate"/>
      </w:r>
      <w:r w:rsidR="004F4984">
        <w:rPr>
          <w:noProof/>
        </w:rPr>
        <w:t>23</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sidRPr="003730C9">
        <w:rPr>
          <w:b w:val="0"/>
          <w:noProof/>
        </w:rPr>
        <w:t>41.</w:t>
      </w:r>
      <w:r>
        <w:rPr>
          <w:rFonts w:asciiTheme="minorHAnsi" w:hAnsiTheme="minorHAnsi" w:cstheme="minorBidi"/>
          <w:b w:val="0"/>
          <w:noProof/>
          <w:sz w:val="22"/>
          <w:szCs w:val="22"/>
        </w:rPr>
        <w:tab/>
      </w:r>
      <w:r>
        <w:rPr>
          <w:noProof/>
        </w:rPr>
        <w:t>Information des candidats</w:t>
      </w:r>
      <w:r>
        <w:rPr>
          <w:noProof/>
        </w:rPr>
        <w:tab/>
      </w:r>
      <w:r>
        <w:rPr>
          <w:noProof/>
        </w:rPr>
        <w:fldChar w:fldCharType="begin"/>
      </w:r>
      <w:r>
        <w:rPr>
          <w:noProof/>
        </w:rPr>
        <w:instrText xml:space="preserve"> PAGEREF _Toc58855080 \h </w:instrText>
      </w:r>
      <w:r>
        <w:rPr>
          <w:noProof/>
        </w:rPr>
      </w:r>
      <w:r>
        <w:rPr>
          <w:noProof/>
        </w:rPr>
        <w:fldChar w:fldCharType="separate"/>
      </w:r>
      <w:r w:rsidR="004F4984">
        <w:rPr>
          <w:noProof/>
        </w:rPr>
        <w:t>23</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42.</w:t>
      </w:r>
      <w:r>
        <w:rPr>
          <w:rFonts w:asciiTheme="minorHAnsi" w:hAnsiTheme="minorHAnsi" w:cstheme="minorBidi"/>
          <w:b w:val="0"/>
          <w:noProof/>
          <w:sz w:val="22"/>
          <w:szCs w:val="22"/>
        </w:rPr>
        <w:tab/>
      </w:r>
      <w:r>
        <w:rPr>
          <w:noProof/>
        </w:rPr>
        <w:t>Signature du Marché</w:t>
      </w:r>
      <w:r>
        <w:rPr>
          <w:noProof/>
        </w:rPr>
        <w:tab/>
      </w:r>
      <w:r>
        <w:rPr>
          <w:noProof/>
        </w:rPr>
        <w:fldChar w:fldCharType="begin"/>
      </w:r>
      <w:r>
        <w:rPr>
          <w:noProof/>
        </w:rPr>
        <w:instrText xml:space="preserve"> PAGEREF _Toc58855081 \h </w:instrText>
      </w:r>
      <w:r>
        <w:rPr>
          <w:noProof/>
        </w:rPr>
      </w:r>
      <w:r>
        <w:rPr>
          <w:noProof/>
        </w:rPr>
        <w:fldChar w:fldCharType="separate"/>
      </w:r>
      <w:r w:rsidR="004F4984">
        <w:rPr>
          <w:noProof/>
        </w:rPr>
        <w:t>23</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43.</w:t>
      </w:r>
      <w:r>
        <w:rPr>
          <w:rFonts w:asciiTheme="minorHAnsi" w:hAnsiTheme="minorHAnsi" w:cstheme="minorBidi"/>
          <w:b w:val="0"/>
          <w:noProof/>
          <w:sz w:val="22"/>
          <w:szCs w:val="22"/>
        </w:rPr>
        <w:tab/>
      </w:r>
      <w:r>
        <w:rPr>
          <w:noProof/>
        </w:rPr>
        <w:t>Notification du Marché approuvé</w:t>
      </w:r>
      <w:r>
        <w:rPr>
          <w:noProof/>
        </w:rPr>
        <w:tab/>
      </w:r>
      <w:r>
        <w:rPr>
          <w:noProof/>
        </w:rPr>
        <w:fldChar w:fldCharType="begin"/>
      </w:r>
      <w:r>
        <w:rPr>
          <w:noProof/>
        </w:rPr>
        <w:instrText xml:space="preserve"> PAGEREF _Toc58855082 \h </w:instrText>
      </w:r>
      <w:r>
        <w:rPr>
          <w:noProof/>
        </w:rPr>
      </w:r>
      <w:r>
        <w:rPr>
          <w:noProof/>
        </w:rPr>
        <w:fldChar w:fldCharType="separate"/>
      </w:r>
      <w:r w:rsidR="004F4984">
        <w:rPr>
          <w:noProof/>
        </w:rPr>
        <w:t>23</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44.</w:t>
      </w:r>
      <w:r>
        <w:rPr>
          <w:rFonts w:asciiTheme="minorHAnsi" w:hAnsiTheme="minorHAnsi" w:cstheme="minorBidi"/>
          <w:b w:val="0"/>
          <w:noProof/>
          <w:sz w:val="22"/>
          <w:szCs w:val="22"/>
        </w:rPr>
        <w:tab/>
      </w:r>
      <w:r>
        <w:rPr>
          <w:noProof/>
        </w:rPr>
        <w:t>Garantie de bonne exécution</w:t>
      </w:r>
      <w:r>
        <w:rPr>
          <w:noProof/>
        </w:rPr>
        <w:tab/>
      </w:r>
      <w:r>
        <w:rPr>
          <w:noProof/>
        </w:rPr>
        <w:fldChar w:fldCharType="begin"/>
      </w:r>
      <w:r>
        <w:rPr>
          <w:noProof/>
        </w:rPr>
        <w:instrText xml:space="preserve"> PAGEREF _Toc58855083 \h </w:instrText>
      </w:r>
      <w:r>
        <w:rPr>
          <w:noProof/>
        </w:rPr>
      </w:r>
      <w:r>
        <w:rPr>
          <w:noProof/>
        </w:rPr>
        <w:fldChar w:fldCharType="separate"/>
      </w:r>
      <w:r w:rsidR="004F4984">
        <w:rPr>
          <w:noProof/>
        </w:rPr>
        <w:t>23</w:t>
      </w:r>
      <w:r>
        <w:rPr>
          <w:noProof/>
        </w:rPr>
        <w:fldChar w:fldCharType="end"/>
      </w:r>
    </w:p>
    <w:p w:rsidR="00C433E3" w:rsidRDefault="00C433E3">
      <w:pPr>
        <w:pStyle w:val="TM1"/>
        <w:tabs>
          <w:tab w:val="left" w:pos="660"/>
        </w:tabs>
        <w:rPr>
          <w:rFonts w:asciiTheme="minorHAnsi" w:hAnsiTheme="minorHAnsi" w:cstheme="minorBidi"/>
          <w:b w:val="0"/>
          <w:noProof/>
          <w:sz w:val="22"/>
          <w:szCs w:val="22"/>
        </w:rPr>
      </w:pPr>
      <w:r>
        <w:rPr>
          <w:noProof/>
        </w:rPr>
        <w:t>45.</w:t>
      </w:r>
      <w:r>
        <w:rPr>
          <w:rFonts w:asciiTheme="minorHAnsi" w:hAnsiTheme="minorHAnsi" w:cstheme="minorBidi"/>
          <w:b w:val="0"/>
          <w:noProof/>
          <w:sz w:val="22"/>
          <w:szCs w:val="22"/>
        </w:rPr>
        <w:tab/>
      </w:r>
      <w:r>
        <w:rPr>
          <w:noProof/>
        </w:rPr>
        <w:t>Recours</w:t>
      </w:r>
      <w:r>
        <w:rPr>
          <w:noProof/>
        </w:rPr>
        <w:tab/>
      </w:r>
      <w:r>
        <w:rPr>
          <w:noProof/>
        </w:rPr>
        <w:fldChar w:fldCharType="begin"/>
      </w:r>
      <w:r>
        <w:rPr>
          <w:noProof/>
        </w:rPr>
        <w:instrText xml:space="preserve"> PAGEREF _Toc58855084 \h </w:instrText>
      </w:r>
      <w:r>
        <w:rPr>
          <w:noProof/>
        </w:rPr>
      </w:r>
      <w:r>
        <w:rPr>
          <w:noProof/>
        </w:rPr>
        <w:fldChar w:fldCharType="separate"/>
      </w:r>
      <w:r w:rsidR="004F4984">
        <w:rPr>
          <w:noProof/>
        </w:rPr>
        <w:t>24</w:t>
      </w:r>
      <w:r>
        <w:rPr>
          <w:noProof/>
        </w:rPr>
        <w:fldChar w:fldCharType="end"/>
      </w:r>
    </w:p>
    <w:p w:rsidR="00C433E3" w:rsidRDefault="00C433E3">
      <w:pPr>
        <w:pStyle w:val="TM2"/>
        <w:rPr>
          <w:rFonts w:asciiTheme="minorHAnsi" w:eastAsiaTheme="minorEastAsia" w:hAnsiTheme="minorHAnsi" w:cstheme="minorBidi"/>
          <w:b w:val="0"/>
          <w:color w:val="auto"/>
          <w:lang w:eastAsia="fr-FR"/>
        </w:rPr>
      </w:pPr>
      <w:r>
        <w:t>Section II.  Données Particulières de l’Appel d’Offres (DPAO)</w:t>
      </w:r>
      <w:r>
        <w:tab/>
      </w:r>
      <w:r>
        <w:fldChar w:fldCharType="begin"/>
      </w:r>
      <w:r>
        <w:instrText xml:space="preserve"> PAGEREF _Toc58855085 \h </w:instrText>
      </w:r>
      <w:r>
        <w:fldChar w:fldCharType="separate"/>
      </w:r>
      <w:r w:rsidR="004F4984">
        <w:t>25</w:t>
      </w:r>
      <w:r>
        <w:fldChar w:fldCharType="end"/>
      </w:r>
    </w:p>
    <w:p w:rsidR="00C433E3" w:rsidRDefault="00C433E3">
      <w:pPr>
        <w:pStyle w:val="TM2"/>
        <w:rPr>
          <w:rFonts w:asciiTheme="minorHAnsi" w:eastAsiaTheme="minorEastAsia" w:hAnsiTheme="minorHAnsi" w:cstheme="minorBidi"/>
          <w:b w:val="0"/>
          <w:color w:val="auto"/>
          <w:lang w:eastAsia="fr-FR"/>
        </w:rPr>
      </w:pPr>
      <w:r w:rsidRPr="003730C9">
        <w:lastRenderedPageBreak/>
        <w:t>Section III : Formulaires de soumission</w:t>
      </w:r>
      <w:r>
        <w:tab/>
      </w:r>
      <w:r>
        <w:fldChar w:fldCharType="begin"/>
      </w:r>
      <w:r>
        <w:instrText xml:space="preserve"> PAGEREF _Toc58855086 \h </w:instrText>
      </w:r>
      <w:r>
        <w:fldChar w:fldCharType="separate"/>
      </w:r>
      <w:r w:rsidR="004F4984">
        <w:t>31</w:t>
      </w:r>
      <w:r>
        <w:fldChar w:fldCharType="end"/>
      </w:r>
    </w:p>
    <w:p w:rsidR="00C433E3" w:rsidRDefault="00C433E3">
      <w:pPr>
        <w:pStyle w:val="TM3"/>
        <w:tabs>
          <w:tab w:val="right" w:leader="dot" w:pos="9062"/>
        </w:tabs>
        <w:rPr>
          <w:rFonts w:cstheme="minorBidi"/>
          <w:noProof/>
        </w:rPr>
      </w:pPr>
      <w:r w:rsidRPr="003730C9">
        <w:rPr>
          <w:rFonts w:ascii="Times New Roman" w:eastAsia="Times New Roman" w:hAnsi="Times New Roman"/>
          <w:b/>
          <w:noProof/>
        </w:rPr>
        <w:t>Formulaire de renseignements sur le Candidat</w:t>
      </w:r>
      <w:r>
        <w:rPr>
          <w:noProof/>
        </w:rPr>
        <w:tab/>
      </w:r>
      <w:r>
        <w:rPr>
          <w:noProof/>
        </w:rPr>
        <w:fldChar w:fldCharType="begin"/>
      </w:r>
      <w:r>
        <w:rPr>
          <w:noProof/>
        </w:rPr>
        <w:instrText xml:space="preserve"> PAGEREF _Toc58855087 \h </w:instrText>
      </w:r>
      <w:r>
        <w:rPr>
          <w:noProof/>
        </w:rPr>
      </w:r>
      <w:r>
        <w:rPr>
          <w:noProof/>
        </w:rPr>
        <w:fldChar w:fldCharType="separate"/>
      </w:r>
      <w:r w:rsidR="004F4984">
        <w:rPr>
          <w:noProof/>
        </w:rPr>
        <w:t>32</w:t>
      </w:r>
      <w:r>
        <w:rPr>
          <w:noProof/>
        </w:rPr>
        <w:fldChar w:fldCharType="end"/>
      </w:r>
    </w:p>
    <w:p w:rsidR="00C433E3" w:rsidRDefault="00C433E3">
      <w:pPr>
        <w:pStyle w:val="TM3"/>
        <w:tabs>
          <w:tab w:val="right" w:leader="dot" w:pos="9062"/>
        </w:tabs>
        <w:rPr>
          <w:rFonts w:cstheme="minorBidi"/>
          <w:noProof/>
        </w:rPr>
      </w:pPr>
      <w:r w:rsidRPr="003730C9">
        <w:rPr>
          <w:rFonts w:ascii="Times New Roman" w:eastAsia="Times New Roman" w:hAnsi="Times New Roman"/>
          <w:b/>
          <w:noProof/>
        </w:rPr>
        <w:t>Formulaire de renseignements sur les membres de groupement (Le cas échéant)</w:t>
      </w:r>
      <w:r>
        <w:rPr>
          <w:noProof/>
        </w:rPr>
        <w:tab/>
      </w:r>
      <w:r>
        <w:rPr>
          <w:noProof/>
        </w:rPr>
        <w:fldChar w:fldCharType="begin"/>
      </w:r>
      <w:r>
        <w:rPr>
          <w:noProof/>
        </w:rPr>
        <w:instrText xml:space="preserve"> PAGEREF _Toc58855088 \h </w:instrText>
      </w:r>
      <w:r>
        <w:rPr>
          <w:noProof/>
        </w:rPr>
      </w:r>
      <w:r>
        <w:rPr>
          <w:noProof/>
        </w:rPr>
        <w:fldChar w:fldCharType="separate"/>
      </w:r>
      <w:r w:rsidR="004F4984">
        <w:rPr>
          <w:noProof/>
        </w:rPr>
        <w:t>33</w:t>
      </w:r>
      <w:r>
        <w:rPr>
          <w:noProof/>
        </w:rPr>
        <w:fldChar w:fldCharType="end"/>
      </w:r>
    </w:p>
    <w:p w:rsidR="00C433E3" w:rsidRDefault="00C433E3">
      <w:pPr>
        <w:pStyle w:val="TM3"/>
        <w:tabs>
          <w:tab w:val="right" w:leader="dot" w:pos="9062"/>
        </w:tabs>
        <w:rPr>
          <w:rFonts w:cstheme="minorBidi"/>
          <w:noProof/>
        </w:rPr>
      </w:pPr>
      <w:r w:rsidRPr="003730C9">
        <w:rPr>
          <w:rFonts w:ascii="Times New Roman" w:eastAsia="Times New Roman" w:hAnsi="Times New Roman"/>
          <w:b/>
          <w:noProof/>
        </w:rPr>
        <w:t>Lettre de soumission de l’offre</w:t>
      </w:r>
      <w:r>
        <w:rPr>
          <w:noProof/>
        </w:rPr>
        <w:tab/>
      </w:r>
      <w:r>
        <w:rPr>
          <w:noProof/>
        </w:rPr>
        <w:fldChar w:fldCharType="begin"/>
      </w:r>
      <w:r>
        <w:rPr>
          <w:noProof/>
        </w:rPr>
        <w:instrText xml:space="preserve"> PAGEREF _Toc58855089 \h </w:instrText>
      </w:r>
      <w:r>
        <w:rPr>
          <w:noProof/>
        </w:rPr>
      </w:r>
      <w:r>
        <w:rPr>
          <w:noProof/>
        </w:rPr>
        <w:fldChar w:fldCharType="separate"/>
      </w:r>
      <w:r w:rsidR="004F4984">
        <w:rPr>
          <w:noProof/>
        </w:rPr>
        <w:t>34</w:t>
      </w:r>
      <w:r>
        <w:rPr>
          <w:noProof/>
        </w:rPr>
        <w:fldChar w:fldCharType="end"/>
      </w:r>
    </w:p>
    <w:p w:rsidR="00C433E3" w:rsidRDefault="00C433E3">
      <w:pPr>
        <w:pStyle w:val="TM3"/>
        <w:tabs>
          <w:tab w:val="right" w:leader="dot" w:pos="9062"/>
        </w:tabs>
        <w:rPr>
          <w:rFonts w:cstheme="minorBidi"/>
          <w:noProof/>
        </w:rPr>
      </w:pPr>
      <w:r w:rsidRPr="003730C9">
        <w:rPr>
          <w:rFonts w:ascii="Times New Roman" w:eastAsia="Times New Roman" w:hAnsi="Times New Roman"/>
          <w:b/>
          <w:noProof/>
        </w:rPr>
        <w:t>Modèles de Bordereaux des prix</w:t>
      </w:r>
      <w:r>
        <w:rPr>
          <w:noProof/>
        </w:rPr>
        <w:tab/>
      </w:r>
      <w:r>
        <w:rPr>
          <w:noProof/>
        </w:rPr>
        <w:fldChar w:fldCharType="begin"/>
      </w:r>
      <w:r>
        <w:rPr>
          <w:noProof/>
        </w:rPr>
        <w:instrText xml:space="preserve"> PAGEREF _Toc58855090 \h </w:instrText>
      </w:r>
      <w:r>
        <w:rPr>
          <w:noProof/>
        </w:rPr>
      </w:r>
      <w:r>
        <w:rPr>
          <w:noProof/>
        </w:rPr>
        <w:fldChar w:fldCharType="separate"/>
      </w:r>
      <w:r w:rsidR="004F4984">
        <w:rPr>
          <w:noProof/>
        </w:rPr>
        <w:t>36</w:t>
      </w:r>
      <w:r>
        <w:rPr>
          <w:noProof/>
        </w:rPr>
        <w:fldChar w:fldCharType="end"/>
      </w:r>
    </w:p>
    <w:p w:rsidR="00C433E3" w:rsidRDefault="00C433E3">
      <w:pPr>
        <w:pStyle w:val="TM3"/>
        <w:tabs>
          <w:tab w:val="right" w:leader="dot" w:pos="9062"/>
        </w:tabs>
        <w:rPr>
          <w:rFonts w:cstheme="minorBidi"/>
          <w:noProof/>
        </w:rPr>
      </w:pPr>
      <w:r w:rsidRPr="003730C9">
        <w:rPr>
          <w:rFonts w:ascii="Times New Roman" w:eastAsia="Times New Roman" w:hAnsi="Times New Roman"/>
          <w:b/>
          <w:noProof/>
        </w:rPr>
        <w:t>Bordereau des prix et calendrier de livraison pour les fournitures</w:t>
      </w:r>
      <w:r>
        <w:rPr>
          <w:noProof/>
        </w:rPr>
        <w:tab/>
      </w:r>
      <w:r>
        <w:rPr>
          <w:noProof/>
        </w:rPr>
        <w:fldChar w:fldCharType="begin"/>
      </w:r>
      <w:r>
        <w:rPr>
          <w:noProof/>
        </w:rPr>
        <w:instrText xml:space="preserve"> PAGEREF _Toc58855091 \h </w:instrText>
      </w:r>
      <w:r>
        <w:rPr>
          <w:noProof/>
        </w:rPr>
      </w:r>
      <w:r>
        <w:rPr>
          <w:noProof/>
        </w:rPr>
        <w:fldChar w:fldCharType="separate"/>
      </w:r>
      <w:r w:rsidR="004F4984">
        <w:rPr>
          <w:noProof/>
        </w:rPr>
        <w:t>37</w:t>
      </w:r>
      <w:r>
        <w:rPr>
          <w:noProof/>
        </w:rPr>
        <w:fldChar w:fldCharType="end"/>
      </w:r>
    </w:p>
    <w:p w:rsidR="00C433E3" w:rsidRDefault="00C433E3">
      <w:pPr>
        <w:pStyle w:val="TM1"/>
        <w:rPr>
          <w:rFonts w:asciiTheme="minorHAnsi" w:hAnsiTheme="minorHAnsi" w:cstheme="minorBidi"/>
          <w:b w:val="0"/>
          <w:noProof/>
          <w:sz w:val="22"/>
          <w:szCs w:val="22"/>
        </w:rPr>
      </w:pPr>
      <w:r w:rsidRPr="003730C9">
        <w:rPr>
          <w:noProof/>
          <w:u w:val="single"/>
        </w:rPr>
        <w:t>CADRE DU BORDEREAU DES PRIX UNITAIRES (EN FCFA TTC)</w:t>
      </w:r>
      <w:r>
        <w:rPr>
          <w:noProof/>
        </w:rPr>
        <w:tab/>
      </w:r>
      <w:r>
        <w:rPr>
          <w:noProof/>
        </w:rPr>
        <w:fldChar w:fldCharType="begin"/>
      </w:r>
      <w:r>
        <w:rPr>
          <w:noProof/>
        </w:rPr>
        <w:instrText xml:space="preserve"> PAGEREF _Toc58855092 \h </w:instrText>
      </w:r>
      <w:r>
        <w:rPr>
          <w:noProof/>
        </w:rPr>
      </w:r>
      <w:r>
        <w:rPr>
          <w:noProof/>
        </w:rPr>
        <w:fldChar w:fldCharType="separate"/>
      </w:r>
      <w:r w:rsidR="004F4984">
        <w:rPr>
          <w:noProof/>
        </w:rPr>
        <w:t>37</w:t>
      </w:r>
      <w:r>
        <w:rPr>
          <w:noProof/>
        </w:rPr>
        <w:fldChar w:fldCharType="end"/>
      </w:r>
    </w:p>
    <w:p w:rsidR="00C433E3" w:rsidRDefault="00C433E3">
      <w:pPr>
        <w:pStyle w:val="TM3"/>
        <w:tabs>
          <w:tab w:val="right" w:leader="dot" w:pos="9062"/>
        </w:tabs>
        <w:rPr>
          <w:rFonts w:cstheme="minorBidi"/>
          <w:noProof/>
        </w:rPr>
      </w:pPr>
      <w:r w:rsidRPr="003730C9">
        <w:rPr>
          <w:rFonts w:ascii="Times New Roman" w:eastAsia="Times New Roman" w:hAnsi="Times New Roman"/>
          <w:b/>
          <w:noProof/>
        </w:rPr>
        <w:t>Bordereau des prix et calendrier de réalisation des Services connexes (Sans objet)</w:t>
      </w:r>
      <w:r>
        <w:rPr>
          <w:noProof/>
        </w:rPr>
        <w:tab/>
      </w:r>
      <w:r>
        <w:rPr>
          <w:noProof/>
        </w:rPr>
        <w:fldChar w:fldCharType="begin"/>
      </w:r>
      <w:r>
        <w:rPr>
          <w:noProof/>
        </w:rPr>
        <w:instrText xml:space="preserve"> PAGEREF _Toc58855093 \h </w:instrText>
      </w:r>
      <w:r>
        <w:rPr>
          <w:noProof/>
        </w:rPr>
      </w:r>
      <w:r>
        <w:rPr>
          <w:noProof/>
        </w:rPr>
        <w:fldChar w:fldCharType="separate"/>
      </w:r>
      <w:r w:rsidR="004F4984">
        <w:rPr>
          <w:noProof/>
        </w:rPr>
        <w:t>43</w:t>
      </w:r>
      <w:r>
        <w:rPr>
          <w:noProof/>
        </w:rPr>
        <w:fldChar w:fldCharType="end"/>
      </w:r>
    </w:p>
    <w:p w:rsidR="00C433E3" w:rsidRDefault="00C433E3">
      <w:pPr>
        <w:pStyle w:val="TM3"/>
        <w:tabs>
          <w:tab w:val="right" w:leader="dot" w:pos="9062"/>
        </w:tabs>
        <w:rPr>
          <w:rFonts w:cstheme="minorBidi"/>
          <w:noProof/>
        </w:rPr>
      </w:pPr>
      <w:r w:rsidRPr="003730C9">
        <w:rPr>
          <w:rFonts w:ascii="Times New Roman" w:eastAsia="Times New Roman" w:hAnsi="Times New Roman"/>
          <w:b/>
          <w:noProof/>
        </w:rPr>
        <w:t>Modèle de garantie de soumission (garantie bancaire)</w:t>
      </w:r>
      <w:r>
        <w:rPr>
          <w:noProof/>
        </w:rPr>
        <w:tab/>
      </w:r>
      <w:r>
        <w:rPr>
          <w:noProof/>
        </w:rPr>
        <w:fldChar w:fldCharType="begin"/>
      </w:r>
      <w:r>
        <w:rPr>
          <w:noProof/>
        </w:rPr>
        <w:instrText xml:space="preserve"> PAGEREF _Toc58855094 \h </w:instrText>
      </w:r>
      <w:r>
        <w:rPr>
          <w:noProof/>
        </w:rPr>
      </w:r>
      <w:r>
        <w:rPr>
          <w:noProof/>
        </w:rPr>
        <w:fldChar w:fldCharType="separate"/>
      </w:r>
      <w:r w:rsidR="004F4984">
        <w:rPr>
          <w:noProof/>
        </w:rPr>
        <w:t>44</w:t>
      </w:r>
      <w:r>
        <w:rPr>
          <w:noProof/>
        </w:rPr>
        <w:fldChar w:fldCharType="end"/>
      </w:r>
    </w:p>
    <w:p w:rsidR="00C433E3" w:rsidRDefault="00C433E3">
      <w:pPr>
        <w:pStyle w:val="TM3"/>
        <w:tabs>
          <w:tab w:val="right" w:leader="dot" w:pos="9062"/>
        </w:tabs>
        <w:rPr>
          <w:rFonts w:cstheme="minorBidi"/>
          <w:noProof/>
        </w:rPr>
      </w:pPr>
      <w:r w:rsidRPr="003730C9">
        <w:rPr>
          <w:rFonts w:ascii="Times New Roman" w:eastAsia="Times New Roman" w:hAnsi="Times New Roman"/>
          <w:b/>
          <w:noProof/>
        </w:rPr>
        <w:t>Modèle de Garantie de soumission (Cautionnement émis par une compagnie de garantie ou d’assurance)</w:t>
      </w:r>
      <w:r>
        <w:rPr>
          <w:noProof/>
        </w:rPr>
        <w:tab/>
      </w:r>
      <w:r>
        <w:rPr>
          <w:noProof/>
        </w:rPr>
        <w:fldChar w:fldCharType="begin"/>
      </w:r>
      <w:r>
        <w:rPr>
          <w:noProof/>
        </w:rPr>
        <w:instrText xml:space="preserve"> PAGEREF _Toc58855095 \h </w:instrText>
      </w:r>
      <w:r>
        <w:rPr>
          <w:noProof/>
        </w:rPr>
      </w:r>
      <w:r>
        <w:rPr>
          <w:noProof/>
        </w:rPr>
        <w:fldChar w:fldCharType="separate"/>
      </w:r>
      <w:r w:rsidR="004F4984">
        <w:rPr>
          <w:noProof/>
        </w:rPr>
        <w:t>46</w:t>
      </w:r>
      <w:r>
        <w:rPr>
          <w:noProof/>
        </w:rPr>
        <w:fldChar w:fldCharType="end"/>
      </w:r>
    </w:p>
    <w:p w:rsidR="00C433E3" w:rsidRDefault="00C433E3">
      <w:pPr>
        <w:pStyle w:val="TM3"/>
        <w:tabs>
          <w:tab w:val="right" w:leader="dot" w:pos="9062"/>
        </w:tabs>
        <w:rPr>
          <w:rFonts w:cstheme="minorBidi"/>
          <w:noProof/>
        </w:rPr>
      </w:pPr>
      <w:r w:rsidRPr="003730C9">
        <w:rPr>
          <w:rFonts w:ascii="Times New Roman" w:eastAsia="Times New Roman" w:hAnsi="Times New Roman"/>
          <w:b/>
          <w:noProof/>
        </w:rPr>
        <w:t>Modèle d’autorisation du Fabricant</w:t>
      </w:r>
      <w:r>
        <w:rPr>
          <w:noProof/>
        </w:rPr>
        <w:tab/>
      </w:r>
      <w:r>
        <w:rPr>
          <w:noProof/>
        </w:rPr>
        <w:fldChar w:fldCharType="begin"/>
      </w:r>
      <w:r>
        <w:rPr>
          <w:noProof/>
        </w:rPr>
        <w:instrText xml:space="preserve"> PAGEREF _Toc58855096 \h </w:instrText>
      </w:r>
      <w:r>
        <w:rPr>
          <w:noProof/>
        </w:rPr>
      </w:r>
      <w:r>
        <w:rPr>
          <w:noProof/>
        </w:rPr>
        <w:fldChar w:fldCharType="separate"/>
      </w:r>
      <w:r w:rsidR="004F4984">
        <w:rPr>
          <w:noProof/>
        </w:rPr>
        <w:t>48</w:t>
      </w:r>
      <w:r>
        <w:rPr>
          <w:noProof/>
        </w:rPr>
        <w:fldChar w:fldCharType="end"/>
      </w:r>
    </w:p>
    <w:p w:rsidR="00C433E3" w:rsidRDefault="00C433E3">
      <w:pPr>
        <w:pStyle w:val="TM3"/>
        <w:tabs>
          <w:tab w:val="right" w:leader="dot" w:pos="9062"/>
        </w:tabs>
        <w:rPr>
          <w:rFonts w:cstheme="minorBidi"/>
          <w:noProof/>
        </w:rPr>
      </w:pPr>
      <w:r w:rsidRPr="003730C9">
        <w:rPr>
          <w:rFonts w:ascii="Times New Roman" w:eastAsia="Times New Roman" w:hAnsi="Times New Roman"/>
          <w:b/>
          <w:noProof/>
        </w:rPr>
        <w:t>Modèle d’autorisation du Distributeur Agréé</w:t>
      </w:r>
      <w:r>
        <w:rPr>
          <w:noProof/>
        </w:rPr>
        <w:tab/>
      </w:r>
      <w:r>
        <w:rPr>
          <w:noProof/>
        </w:rPr>
        <w:fldChar w:fldCharType="begin"/>
      </w:r>
      <w:r>
        <w:rPr>
          <w:noProof/>
        </w:rPr>
        <w:instrText xml:space="preserve"> PAGEREF _Toc58855097 \h </w:instrText>
      </w:r>
      <w:r>
        <w:rPr>
          <w:noProof/>
        </w:rPr>
      </w:r>
      <w:r>
        <w:rPr>
          <w:noProof/>
        </w:rPr>
        <w:fldChar w:fldCharType="separate"/>
      </w:r>
      <w:r w:rsidR="004F4984">
        <w:rPr>
          <w:noProof/>
        </w:rPr>
        <w:t>49</w:t>
      </w:r>
      <w:r>
        <w:rPr>
          <w:noProof/>
        </w:rPr>
        <w:fldChar w:fldCharType="end"/>
      </w:r>
    </w:p>
    <w:p w:rsidR="00C433E3" w:rsidRDefault="00C433E3">
      <w:pPr>
        <w:pStyle w:val="TM3"/>
        <w:tabs>
          <w:tab w:val="right" w:leader="dot" w:pos="9062"/>
        </w:tabs>
        <w:rPr>
          <w:rFonts w:cstheme="minorBidi"/>
          <w:noProof/>
        </w:rPr>
      </w:pPr>
      <w:r w:rsidRPr="003730C9">
        <w:rPr>
          <w:rFonts w:ascii="Times New Roman" w:eastAsia="Times New Roman" w:hAnsi="Times New Roman"/>
          <w:b/>
          <w:noProof/>
        </w:rPr>
        <w:t>Modèle d’Attestation bancaire de disponibilité de crédits</w:t>
      </w:r>
      <w:r>
        <w:rPr>
          <w:noProof/>
        </w:rPr>
        <w:tab/>
      </w:r>
      <w:r>
        <w:rPr>
          <w:noProof/>
        </w:rPr>
        <w:fldChar w:fldCharType="begin"/>
      </w:r>
      <w:r>
        <w:rPr>
          <w:noProof/>
        </w:rPr>
        <w:instrText xml:space="preserve"> PAGEREF _Toc58855098 \h </w:instrText>
      </w:r>
      <w:r>
        <w:rPr>
          <w:noProof/>
        </w:rPr>
      </w:r>
      <w:r>
        <w:rPr>
          <w:noProof/>
        </w:rPr>
        <w:fldChar w:fldCharType="separate"/>
      </w:r>
      <w:r w:rsidR="004F4984">
        <w:rPr>
          <w:noProof/>
        </w:rPr>
        <w:t>50</w:t>
      </w:r>
      <w:r>
        <w:rPr>
          <w:noProof/>
        </w:rPr>
        <w:fldChar w:fldCharType="end"/>
      </w:r>
    </w:p>
    <w:p w:rsidR="00C433E3" w:rsidRDefault="00C433E3">
      <w:pPr>
        <w:pStyle w:val="TM1"/>
        <w:rPr>
          <w:rFonts w:asciiTheme="minorHAnsi" w:hAnsiTheme="minorHAnsi" w:cstheme="minorBidi"/>
          <w:b w:val="0"/>
          <w:noProof/>
          <w:sz w:val="22"/>
          <w:szCs w:val="22"/>
        </w:rPr>
      </w:pPr>
      <w:r w:rsidRPr="003730C9">
        <w:rPr>
          <w:noProof/>
        </w:rPr>
        <w:t>DEUXIEME PARTIE : Conditions d’approvisionnement des fournitures et/ou de services connexes</w:t>
      </w:r>
      <w:r>
        <w:rPr>
          <w:noProof/>
        </w:rPr>
        <w:tab/>
      </w:r>
      <w:r>
        <w:rPr>
          <w:noProof/>
        </w:rPr>
        <w:fldChar w:fldCharType="begin"/>
      </w:r>
      <w:r>
        <w:rPr>
          <w:noProof/>
        </w:rPr>
        <w:instrText xml:space="preserve"> PAGEREF _Toc58855099 \h </w:instrText>
      </w:r>
      <w:r>
        <w:rPr>
          <w:noProof/>
        </w:rPr>
      </w:r>
      <w:r>
        <w:rPr>
          <w:noProof/>
        </w:rPr>
        <w:fldChar w:fldCharType="separate"/>
      </w:r>
      <w:r w:rsidR="004F4984">
        <w:rPr>
          <w:noProof/>
        </w:rPr>
        <w:t>51</w:t>
      </w:r>
      <w:r>
        <w:rPr>
          <w:noProof/>
        </w:rPr>
        <w:fldChar w:fldCharType="end"/>
      </w:r>
    </w:p>
    <w:p w:rsidR="00C433E3" w:rsidRDefault="00C433E3">
      <w:pPr>
        <w:pStyle w:val="TM2"/>
        <w:rPr>
          <w:rFonts w:asciiTheme="minorHAnsi" w:eastAsiaTheme="minorEastAsia" w:hAnsiTheme="minorHAnsi" w:cstheme="minorBidi"/>
          <w:b w:val="0"/>
          <w:color w:val="auto"/>
          <w:lang w:eastAsia="fr-FR"/>
        </w:rPr>
      </w:pPr>
      <w:r w:rsidRPr="003730C9">
        <w:t>Section IV : Bordereau des quantités, Calendrier de livraison, Cahier des Clauses techniques, Plans, Inspections et Essais</w:t>
      </w:r>
      <w:r>
        <w:tab/>
      </w:r>
      <w:r>
        <w:fldChar w:fldCharType="begin"/>
      </w:r>
      <w:r>
        <w:instrText xml:space="preserve"> PAGEREF _Toc58855100 \h </w:instrText>
      </w:r>
      <w:r>
        <w:fldChar w:fldCharType="separate"/>
      </w:r>
      <w:r w:rsidR="004F4984">
        <w:t>52</w:t>
      </w:r>
      <w:r>
        <w:fldChar w:fldCharType="end"/>
      </w:r>
    </w:p>
    <w:p w:rsidR="00C433E3" w:rsidRDefault="00C433E3">
      <w:pPr>
        <w:pStyle w:val="TM2"/>
        <w:rPr>
          <w:rFonts w:asciiTheme="minorHAnsi" w:eastAsiaTheme="minorEastAsia" w:hAnsiTheme="minorHAnsi" w:cstheme="minorBidi"/>
          <w:b w:val="0"/>
          <w:color w:val="auto"/>
          <w:lang w:eastAsia="fr-FR"/>
        </w:rPr>
      </w:pPr>
      <w:r w:rsidRPr="003730C9">
        <w:t>1. Liste des Fournitures et calendrier de livraison</w:t>
      </w:r>
      <w:r>
        <w:tab/>
      </w:r>
      <w:r>
        <w:fldChar w:fldCharType="begin"/>
      </w:r>
      <w:r>
        <w:instrText xml:space="preserve"> PAGEREF _Toc58855101 \h </w:instrText>
      </w:r>
      <w:r>
        <w:fldChar w:fldCharType="separate"/>
      </w:r>
      <w:r w:rsidR="004F4984">
        <w:t>54</w:t>
      </w:r>
      <w:r>
        <w:fldChar w:fldCharType="end"/>
      </w:r>
    </w:p>
    <w:p w:rsidR="00C433E3" w:rsidRDefault="00C433E3">
      <w:pPr>
        <w:pStyle w:val="TM2"/>
        <w:rPr>
          <w:rFonts w:asciiTheme="minorHAnsi" w:eastAsiaTheme="minorEastAsia" w:hAnsiTheme="minorHAnsi" w:cstheme="minorBidi"/>
          <w:b w:val="0"/>
          <w:color w:val="auto"/>
          <w:lang w:eastAsia="fr-FR"/>
        </w:rPr>
      </w:pPr>
      <w:r w:rsidRPr="003730C9">
        <w:t>2. Liste des Services connexes et calendrier de réalisation</w:t>
      </w:r>
      <w:r>
        <w:tab/>
      </w:r>
      <w:r>
        <w:fldChar w:fldCharType="begin"/>
      </w:r>
      <w:r>
        <w:instrText xml:space="preserve"> PAGEREF _Toc58855102 \h </w:instrText>
      </w:r>
      <w:r>
        <w:fldChar w:fldCharType="separate"/>
      </w:r>
      <w:r w:rsidR="004F4984">
        <w:t>55</w:t>
      </w:r>
      <w:r>
        <w:fldChar w:fldCharType="end"/>
      </w:r>
    </w:p>
    <w:p w:rsidR="00C433E3" w:rsidRDefault="00C433E3">
      <w:pPr>
        <w:pStyle w:val="TM1"/>
        <w:rPr>
          <w:rFonts w:asciiTheme="minorHAnsi" w:hAnsiTheme="minorHAnsi" w:cstheme="minorBidi"/>
          <w:b w:val="0"/>
          <w:noProof/>
          <w:sz w:val="22"/>
          <w:szCs w:val="22"/>
        </w:rPr>
      </w:pPr>
      <w:r w:rsidRPr="003730C9">
        <w:rPr>
          <w:noProof/>
        </w:rPr>
        <w:t>(Sans objet)</w:t>
      </w:r>
      <w:r>
        <w:rPr>
          <w:noProof/>
        </w:rPr>
        <w:tab/>
      </w:r>
      <w:r>
        <w:rPr>
          <w:noProof/>
        </w:rPr>
        <w:fldChar w:fldCharType="begin"/>
      </w:r>
      <w:r>
        <w:rPr>
          <w:noProof/>
        </w:rPr>
        <w:instrText xml:space="preserve"> PAGEREF _Toc58855103 \h </w:instrText>
      </w:r>
      <w:r>
        <w:rPr>
          <w:noProof/>
        </w:rPr>
      </w:r>
      <w:r>
        <w:rPr>
          <w:noProof/>
        </w:rPr>
        <w:fldChar w:fldCharType="separate"/>
      </w:r>
      <w:r w:rsidR="004F4984">
        <w:rPr>
          <w:noProof/>
        </w:rPr>
        <w:t>55</w:t>
      </w:r>
      <w:r>
        <w:rPr>
          <w:noProof/>
        </w:rPr>
        <w:fldChar w:fldCharType="end"/>
      </w:r>
    </w:p>
    <w:p w:rsidR="00C433E3" w:rsidRDefault="00C433E3">
      <w:pPr>
        <w:pStyle w:val="TM2"/>
        <w:rPr>
          <w:rFonts w:asciiTheme="minorHAnsi" w:eastAsiaTheme="minorEastAsia" w:hAnsiTheme="minorHAnsi" w:cstheme="minorBidi"/>
          <w:b w:val="0"/>
          <w:color w:val="auto"/>
          <w:lang w:eastAsia="fr-FR"/>
        </w:rPr>
      </w:pPr>
      <w:r w:rsidRPr="003730C9">
        <w:t>3. Cahier des Clauses techniques</w:t>
      </w:r>
      <w:r>
        <w:tab/>
      </w:r>
      <w:r>
        <w:fldChar w:fldCharType="begin"/>
      </w:r>
      <w:r>
        <w:instrText xml:space="preserve"> PAGEREF _Toc58855104 \h </w:instrText>
      </w:r>
      <w:r>
        <w:fldChar w:fldCharType="separate"/>
      </w:r>
      <w:r w:rsidR="004F4984">
        <w:t>56</w:t>
      </w:r>
      <w:r>
        <w:fldChar w:fldCharType="end"/>
      </w:r>
    </w:p>
    <w:p w:rsidR="00C433E3" w:rsidRDefault="00C433E3">
      <w:pPr>
        <w:pStyle w:val="TM2"/>
        <w:rPr>
          <w:rFonts w:asciiTheme="minorHAnsi" w:eastAsiaTheme="minorEastAsia" w:hAnsiTheme="minorHAnsi" w:cstheme="minorBidi"/>
          <w:b w:val="0"/>
          <w:color w:val="auto"/>
          <w:lang w:eastAsia="fr-FR"/>
        </w:rPr>
      </w:pPr>
      <w:r w:rsidRPr="003730C9">
        <w:t>Caractéristiques techniques</w:t>
      </w:r>
      <w:r>
        <w:tab/>
      </w:r>
      <w:r>
        <w:fldChar w:fldCharType="begin"/>
      </w:r>
      <w:r>
        <w:instrText xml:space="preserve"> PAGEREF _Toc58855105 \h </w:instrText>
      </w:r>
      <w:r>
        <w:fldChar w:fldCharType="separate"/>
      </w:r>
      <w:r w:rsidR="004F4984">
        <w:t>58</w:t>
      </w:r>
      <w:r>
        <w:fldChar w:fldCharType="end"/>
      </w:r>
    </w:p>
    <w:p w:rsidR="00C433E3" w:rsidRDefault="00C433E3">
      <w:pPr>
        <w:pStyle w:val="TM2"/>
        <w:rPr>
          <w:rFonts w:asciiTheme="minorHAnsi" w:eastAsiaTheme="minorEastAsia" w:hAnsiTheme="minorHAnsi" w:cstheme="minorBidi"/>
          <w:b w:val="0"/>
          <w:color w:val="auto"/>
          <w:lang w:eastAsia="fr-FR"/>
        </w:rPr>
      </w:pPr>
      <w:r w:rsidRPr="003730C9">
        <w:t>4. Plans</w:t>
      </w:r>
      <w:r>
        <w:tab/>
      </w:r>
      <w:r>
        <w:fldChar w:fldCharType="begin"/>
      </w:r>
      <w:r>
        <w:instrText xml:space="preserve"> PAGEREF _Toc58855106 \h </w:instrText>
      </w:r>
      <w:r>
        <w:fldChar w:fldCharType="separate"/>
      </w:r>
      <w:r w:rsidR="004F4984">
        <w:t>61</w:t>
      </w:r>
      <w:r>
        <w:fldChar w:fldCharType="end"/>
      </w:r>
    </w:p>
    <w:p w:rsidR="00C433E3" w:rsidRDefault="00C433E3">
      <w:pPr>
        <w:pStyle w:val="TM2"/>
        <w:rPr>
          <w:rFonts w:asciiTheme="minorHAnsi" w:eastAsiaTheme="minorEastAsia" w:hAnsiTheme="minorHAnsi" w:cstheme="minorBidi"/>
          <w:b w:val="0"/>
          <w:color w:val="auto"/>
          <w:lang w:eastAsia="fr-FR"/>
        </w:rPr>
      </w:pPr>
      <w:r w:rsidRPr="003730C9">
        <w:t>5. Inspections et Essais</w:t>
      </w:r>
      <w:r>
        <w:tab/>
      </w:r>
      <w:r>
        <w:fldChar w:fldCharType="begin"/>
      </w:r>
      <w:r>
        <w:instrText xml:space="preserve"> PAGEREF _Toc58855107 \h </w:instrText>
      </w:r>
      <w:r>
        <w:fldChar w:fldCharType="separate"/>
      </w:r>
      <w:r w:rsidR="004F4984">
        <w:t>62</w:t>
      </w:r>
      <w:r>
        <w:fldChar w:fldCharType="end"/>
      </w:r>
    </w:p>
    <w:p w:rsidR="00C433E3" w:rsidRDefault="00C433E3">
      <w:pPr>
        <w:pStyle w:val="TM1"/>
        <w:rPr>
          <w:rFonts w:asciiTheme="minorHAnsi" w:hAnsiTheme="minorHAnsi" w:cstheme="minorBidi"/>
          <w:b w:val="0"/>
          <w:noProof/>
          <w:sz w:val="22"/>
          <w:szCs w:val="22"/>
        </w:rPr>
      </w:pPr>
      <w:r w:rsidRPr="003730C9">
        <w:rPr>
          <w:noProof/>
        </w:rPr>
        <w:t>TROISIEME PARTIE : Marché</w:t>
      </w:r>
      <w:r>
        <w:rPr>
          <w:noProof/>
        </w:rPr>
        <w:tab/>
      </w:r>
      <w:r>
        <w:rPr>
          <w:noProof/>
        </w:rPr>
        <w:fldChar w:fldCharType="begin"/>
      </w:r>
      <w:r>
        <w:rPr>
          <w:noProof/>
        </w:rPr>
        <w:instrText xml:space="preserve"> PAGEREF _Toc58855108 \h </w:instrText>
      </w:r>
      <w:r>
        <w:rPr>
          <w:noProof/>
        </w:rPr>
      </w:r>
      <w:r>
        <w:rPr>
          <w:noProof/>
        </w:rPr>
        <w:fldChar w:fldCharType="separate"/>
      </w:r>
      <w:r w:rsidR="004F4984">
        <w:rPr>
          <w:noProof/>
        </w:rPr>
        <w:t>63</w:t>
      </w:r>
      <w:r>
        <w:rPr>
          <w:noProof/>
        </w:rPr>
        <w:fldChar w:fldCharType="end"/>
      </w:r>
    </w:p>
    <w:p w:rsidR="00C433E3" w:rsidRDefault="00C433E3">
      <w:pPr>
        <w:pStyle w:val="TM2"/>
        <w:rPr>
          <w:rFonts w:asciiTheme="minorHAnsi" w:eastAsiaTheme="minorEastAsia" w:hAnsiTheme="minorHAnsi" w:cstheme="minorBidi"/>
          <w:b w:val="0"/>
          <w:color w:val="auto"/>
          <w:lang w:eastAsia="fr-FR"/>
        </w:rPr>
      </w:pPr>
      <w:r w:rsidRPr="003730C9">
        <w:t>Section V : Cahier des clauses administratives générales (CCAG)</w:t>
      </w:r>
      <w:r>
        <w:tab/>
      </w:r>
      <w:r>
        <w:fldChar w:fldCharType="begin"/>
      </w:r>
      <w:r>
        <w:instrText xml:space="preserve"> PAGEREF _Toc58855109 \h </w:instrText>
      </w:r>
      <w:r>
        <w:fldChar w:fldCharType="separate"/>
      </w:r>
      <w:r w:rsidR="004F4984">
        <w:t>64</w:t>
      </w:r>
      <w:r>
        <w:fldChar w:fldCharType="end"/>
      </w:r>
    </w:p>
    <w:p w:rsidR="00C433E3" w:rsidRDefault="00C433E3">
      <w:pPr>
        <w:pStyle w:val="TM2"/>
        <w:rPr>
          <w:rFonts w:asciiTheme="minorHAnsi" w:eastAsiaTheme="minorEastAsia" w:hAnsiTheme="minorHAnsi" w:cstheme="minorBidi"/>
          <w:b w:val="0"/>
          <w:color w:val="auto"/>
          <w:lang w:eastAsia="fr-FR"/>
        </w:rPr>
      </w:pPr>
      <w:r w:rsidRPr="003730C9">
        <w:t>Section VI : Cahier des clauses administratives particulières (CCAP)</w:t>
      </w:r>
      <w:r>
        <w:tab/>
      </w:r>
      <w:r>
        <w:fldChar w:fldCharType="begin"/>
      </w:r>
      <w:r>
        <w:instrText xml:space="preserve"> PAGEREF _Toc58855110 \h </w:instrText>
      </w:r>
      <w:r>
        <w:fldChar w:fldCharType="separate"/>
      </w:r>
      <w:r w:rsidR="004F4984">
        <w:t>65</w:t>
      </w:r>
      <w:r>
        <w:fldChar w:fldCharType="end"/>
      </w:r>
    </w:p>
    <w:p w:rsidR="00C433E3" w:rsidRDefault="00C433E3">
      <w:pPr>
        <w:pStyle w:val="TM2"/>
        <w:rPr>
          <w:rFonts w:asciiTheme="minorHAnsi" w:eastAsiaTheme="minorEastAsia" w:hAnsiTheme="minorHAnsi" w:cstheme="minorBidi"/>
          <w:b w:val="0"/>
          <w:color w:val="auto"/>
          <w:lang w:eastAsia="fr-FR"/>
        </w:rPr>
      </w:pPr>
      <w:r w:rsidRPr="003730C9">
        <w:t>Section VII : Formulaires du Marché</w:t>
      </w:r>
      <w:r>
        <w:tab/>
      </w:r>
      <w:r>
        <w:fldChar w:fldCharType="begin"/>
      </w:r>
      <w:r>
        <w:instrText xml:space="preserve"> PAGEREF _Toc58855111 \h </w:instrText>
      </w:r>
      <w:r>
        <w:fldChar w:fldCharType="separate"/>
      </w:r>
      <w:r w:rsidR="004F4984">
        <w:t>69</w:t>
      </w:r>
      <w:r>
        <w:fldChar w:fldCharType="end"/>
      </w:r>
    </w:p>
    <w:p w:rsidR="00C433E3" w:rsidRDefault="00C433E3">
      <w:pPr>
        <w:pStyle w:val="TM2"/>
        <w:rPr>
          <w:rFonts w:asciiTheme="minorHAnsi" w:eastAsiaTheme="minorEastAsia" w:hAnsiTheme="minorHAnsi" w:cstheme="minorBidi"/>
          <w:b w:val="0"/>
          <w:color w:val="auto"/>
          <w:lang w:eastAsia="fr-FR"/>
        </w:rPr>
      </w:pPr>
      <w:r>
        <w:t>1. Modèle de Lettre de Notification</w:t>
      </w:r>
      <w:r>
        <w:tab/>
      </w:r>
      <w:r>
        <w:fldChar w:fldCharType="begin"/>
      </w:r>
      <w:r>
        <w:instrText xml:space="preserve"> PAGEREF _Toc58855112 \h </w:instrText>
      </w:r>
      <w:r>
        <w:fldChar w:fldCharType="separate"/>
      </w:r>
      <w:r w:rsidR="004F4984">
        <w:t>70</w:t>
      </w:r>
      <w:r>
        <w:fldChar w:fldCharType="end"/>
      </w:r>
    </w:p>
    <w:p w:rsidR="00C433E3" w:rsidRDefault="00C433E3">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_Toc58855113 \h </w:instrText>
      </w:r>
      <w:r>
        <w:fldChar w:fldCharType="separate"/>
      </w:r>
      <w:r w:rsidR="004F4984">
        <w:t>72</w:t>
      </w:r>
      <w:r>
        <w:fldChar w:fldCharType="end"/>
      </w:r>
    </w:p>
    <w:p w:rsidR="00C433E3" w:rsidRDefault="00C433E3">
      <w:pPr>
        <w:pStyle w:val="TM2"/>
        <w:rPr>
          <w:rFonts w:asciiTheme="minorHAnsi" w:eastAsiaTheme="minorEastAsia" w:hAnsiTheme="minorHAnsi" w:cstheme="minorBidi"/>
          <w:b w:val="0"/>
          <w:color w:val="auto"/>
          <w:lang w:eastAsia="fr-FR"/>
        </w:rPr>
      </w:pPr>
      <w:r>
        <w:t>3.</w:t>
      </w:r>
      <w:r w:rsidRPr="003730C9">
        <w:rPr>
          <w:color w:val="FF0000"/>
        </w:rPr>
        <w:t xml:space="preserve"> </w:t>
      </w:r>
      <w:r>
        <w:t>Modèle de garantie de bonne exécution (garantie émise par un organisme financier)</w:t>
      </w:r>
      <w:r>
        <w:tab/>
      </w:r>
      <w:r>
        <w:fldChar w:fldCharType="begin"/>
      </w:r>
      <w:r>
        <w:instrText xml:space="preserve"> PAGEREF _Toc58855114 \h </w:instrText>
      </w:r>
      <w:r>
        <w:fldChar w:fldCharType="separate"/>
      </w:r>
      <w:r w:rsidR="004F4984">
        <w:t>74</w:t>
      </w:r>
      <w:r>
        <w:fldChar w:fldCharType="end"/>
      </w:r>
    </w:p>
    <w:p w:rsidR="00C433E3" w:rsidRDefault="00C433E3">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_Toc58855115 \h </w:instrText>
      </w:r>
      <w:r>
        <w:fldChar w:fldCharType="separate"/>
      </w:r>
      <w:r w:rsidR="004F4984">
        <w:t>76</w:t>
      </w:r>
      <w:r>
        <w:fldChar w:fldCharType="end"/>
      </w:r>
    </w:p>
    <w:p w:rsidR="00763598" w:rsidRPr="00CC791F" w:rsidRDefault="00BC473A">
      <w:pPr>
        <w:rPr>
          <w:color w:val="FF0000"/>
        </w:rPr>
      </w:pPr>
      <w:r w:rsidRPr="00CC791F">
        <w:fldChar w:fldCharType="end"/>
      </w:r>
    </w:p>
    <w:p w:rsidR="00763598" w:rsidRPr="00CC791F" w:rsidRDefault="00763598">
      <w:pPr>
        <w:rPr>
          <w:color w:val="FF0000"/>
        </w:rPr>
      </w:pPr>
    </w:p>
    <w:p w:rsidR="00763598" w:rsidRPr="00CC791F" w:rsidRDefault="00763598">
      <w:pPr>
        <w:rPr>
          <w:color w:val="FF0000"/>
        </w:rPr>
      </w:pPr>
    </w:p>
    <w:p w:rsidR="00763598" w:rsidRPr="00CC791F" w:rsidRDefault="00763598">
      <w:pPr>
        <w:rPr>
          <w:color w:val="FF0000"/>
        </w:rPr>
      </w:pPr>
    </w:p>
    <w:p w:rsidR="00763598" w:rsidRPr="00CC791F" w:rsidRDefault="00763598">
      <w:pPr>
        <w:rPr>
          <w:color w:val="FF0000"/>
        </w:rPr>
      </w:pPr>
    </w:p>
    <w:p w:rsidR="00763598" w:rsidRPr="00CC791F" w:rsidRDefault="00763598">
      <w:pPr>
        <w:rPr>
          <w:color w:val="FF0000"/>
        </w:rPr>
      </w:pPr>
    </w:p>
    <w:p w:rsidR="00763598" w:rsidRPr="00CC791F" w:rsidRDefault="00763598">
      <w:pPr>
        <w:rPr>
          <w:color w:val="FF0000"/>
        </w:rPr>
      </w:pPr>
    </w:p>
    <w:p w:rsidR="00763598" w:rsidRPr="00CC791F" w:rsidRDefault="00763598">
      <w:pPr>
        <w:rPr>
          <w:color w:val="FF0000"/>
        </w:rPr>
      </w:pPr>
    </w:p>
    <w:p w:rsidR="00763598" w:rsidRPr="00CC791F" w:rsidRDefault="00763598">
      <w:pPr>
        <w:rPr>
          <w:color w:val="FF0000"/>
        </w:rPr>
      </w:pPr>
    </w:p>
    <w:p w:rsidR="00763598" w:rsidRPr="00CC791F" w:rsidRDefault="007C51AB" w:rsidP="007C51AB">
      <w:pPr>
        <w:tabs>
          <w:tab w:val="left" w:pos="5393"/>
        </w:tabs>
        <w:rPr>
          <w:color w:val="FF0000"/>
        </w:rPr>
      </w:pPr>
      <w:r w:rsidRPr="00CC791F">
        <w:rPr>
          <w:color w:val="FF0000"/>
        </w:rPr>
        <w:tab/>
      </w:r>
    </w:p>
    <w:p w:rsidR="00763598" w:rsidRPr="00CC791F" w:rsidRDefault="00763598">
      <w:pPr>
        <w:rPr>
          <w:color w:val="FF0000"/>
        </w:rPr>
      </w:pPr>
    </w:p>
    <w:p w:rsidR="00763598" w:rsidRPr="00CC791F" w:rsidRDefault="00763598">
      <w:pPr>
        <w:rPr>
          <w:color w:val="FF0000"/>
        </w:rPr>
      </w:pPr>
    </w:p>
    <w:p w:rsidR="00763598" w:rsidRPr="00CC791F" w:rsidRDefault="00763598">
      <w:pPr>
        <w:rPr>
          <w:color w:val="FF0000"/>
        </w:rPr>
      </w:pPr>
    </w:p>
    <w:p w:rsidR="00763598" w:rsidRPr="00CC791F" w:rsidRDefault="00763598" w:rsidP="00C2500D">
      <w:pPr>
        <w:ind w:left="705" w:hanging="705"/>
        <w:rPr>
          <w:rFonts w:ascii="Times New Roman" w:hAnsi="Times New Roman" w:cs="Times New Roman"/>
          <w:color w:val="FF0000"/>
          <w:sz w:val="24"/>
          <w:szCs w:val="24"/>
        </w:rPr>
      </w:pPr>
    </w:p>
    <w:p w:rsidR="00763598" w:rsidRPr="00CC791F" w:rsidRDefault="00763598" w:rsidP="00C2500D">
      <w:pPr>
        <w:ind w:left="705" w:hanging="705"/>
        <w:rPr>
          <w:rFonts w:ascii="Times New Roman" w:hAnsi="Times New Roman" w:cs="Times New Roman"/>
          <w:color w:val="FF0000"/>
          <w:sz w:val="24"/>
          <w:szCs w:val="24"/>
        </w:rPr>
      </w:pPr>
    </w:p>
    <w:p w:rsidR="00763598" w:rsidRPr="00CC791F" w:rsidRDefault="00763598" w:rsidP="009053BD">
      <w:pPr>
        <w:pStyle w:val="Titre1"/>
        <w:rPr>
          <w:rFonts w:ascii="Times New Roman" w:hAnsi="Times New Roman" w:cs="Times New Roman"/>
          <w:b/>
          <w:color w:val="auto"/>
        </w:rPr>
      </w:pPr>
      <w:bookmarkStart w:id="1" w:name="_Toc58855034"/>
      <w:r w:rsidRPr="00E525E9">
        <w:rPr>
          <w:rFonts w:ascii="Times New Roman" w:hAnsi="Times New Roman" w:cs="Times New Roman"/>
          <w:b/>
          <w:color w:val="auto"/>
        </w:rPr>
        <w:t>Princip</w:t>
      </w:r>
      <w:r w:rsidRPr="00CC791F">
        <w:rPr>
          <w:rFonts w:ascii="Times New Roman" w:hAnsi="Times New Roman" w:cs="Times New Roman"/>
          <w:b/>
          <w:color w:val="auto"/>
        </w:rPr>
        <w:t>ales abréviations et acronymes</w:t>
      </w:r>
      <w:bookmarkEnd w:id="1"/>
    </w:p>
    <w:p w:rsidR="00763598" w:rsidRPr="00CC791F" w:rsidRDefault="00763598" w:rsidP="00C2500D">
      <w:pPr>
        <w:ind w:left="705" w:hanging="705"/>
        <w:rPr>
          <w:rFonts w:ascii="Times New Roman" w:hAnsi="Times New Roman" w:cs="Times New Roman"/>
          <w:sz w:val="24"/>
          <w:szCs w:val="24"/>
        </w:rPr>
      </w:pPr>
    </w:p>
    <w:p w:rsidR="00763598" w:rsidRPr="00CC791F" w:rsidRDefault="00763598" w:rsidP="00C2500D">
      <w:pPr>
        <w:ind w:left="705" w:hanging="705"/>
        <w:rPr>
          <w:rFonts w:ascii="Times New Roman" w:hAnsi="Times New Roman" w:cs="Times New Roman"/>
          <w:sz w:val="24"/>
          <w:szCs w:val="24"/>
        </w:rPr>
      </w:pPr>
      <w:r w:rsidRPr="00CC791F">
        <w:rPr>
          <w:rFonts w:ascii="Times New Roman" w:hAnsi="Times New Roman" w:cs="Times New Roman"/>
          <w:b/>
          <w:sz w:val="24"/>
          <w:szCs w:val="24"/>
        </w:rPr>
        <w:t>AAO</w:t>
      </w:r>
      <w:r w:rsidRPr="00CC791F">
        <w:rPr>
          <w:rFonts w:ascii="Times New Roman" w:hAnsi="Times New Roman" w:cs="Times New Roman"/>
          <w:b/>
          <w:sz w:val="24"/>
          <w:szCs w:val="24"/>
        </w:rPr>
        <w:tab/>
      </w:r>
      <w:r w:rsidRPr="00CC791F">
        <w:rPr>
          <w:rFonts w:ascii="Times New Roman" w:hAnsi="Times New Roman" w:cs="Times New Roman"/>
          <w:b/>
          <w:sz w:val="24"/>
          <w:szCs w:val="24"/>
        </w:rPr>
        <w:tab/>
        <w:t xml:space="preserve"> :</w:t>
      </w:r>
      <w:r w:rsidRPr="00CC791F">
        <w:rPr>
          <w:rFonts w:ascii="Times New Roman" w:hAnsi="Times New Roman" w:cs="Times New Roman"/>
          <w:sz w:val="24"/>
          <w:szCs w:val="24"/>
        </w:rPr>
        <w:tab/>
        <w:t>Avis d’Appel d’Offres</w:t>
      </w:r>
    </w:p>
    <w:p w:rsidR="00763598" w:rsidRPr="00CC791F" w:rsidRDefault="00763598" w:rsidP="00C2500D">
      <w:pPr>
        <w:ind w:left="705" w:hanging="705"/>
        <w:rPr>
          <w:rFonts w:ascii="Times New Roman" w:hAnsi="Times New Roman" w:cs="Times New Roman"/>
          <w:sz w:val="24"/>
          <w:szCs w:val="24"/>
        </w:rPr>
      </w:pPr>
      <w:r w:rsidRPr="00CC791F">
        <w:rPr>
          <w:rFonts w:ascii="Times New Roman" w:hAnsi="Times New Roman" w:cs="Times New Roman"/>
          <w:b/>
          <w:sz w:val="24"/>
          <w:szCs w:val="24"/>
        </w:rPr>
        <w:t>AO</w:t>
      </w:r>
      <w:r w:rsidRPr="00CC791F">
        <w:rPr>
          <w:rFonts w:ascii="Times New Roman" w:hAnsi="Times New Roman" w:cs="Times New Roman"/>
          <w:b/>
          <w:sz w:val="24"/>
          <w:szCs w:val="24"/>
        </w:rPr>
        <w:tab/>
      </w:r>
      <w:r w:rsidRPr="00CC791F">
        <w:rPr>
          <w:rFonts w:ascii="Times New Roman" w:hAnsi="Times New Roman" w:cs="Times New Roman"/>
          <w:b/>
          <w:sz w:val="24"/>
          <w:szCs w:val="24"/>
        </w:rPr>
        <w:tab/>
        <w:t>:</w:t>
      </w:r>
      <w:r w:rsidRPr="00CC791F">
        <w:rPr>
          <w:rFonts w:ascii="Times New Roman" w:hAnsi="Times New Roman" w:cs="Times New Roman"/>
          <w:sz w:val="24"/>
          <w:szCs w:val="24"/>
        </w:rPr>
        <w:tab/>
        <w:t>Appel d’Offres</w:t>
      </w:r>
    </w:p>
    <w:p w:rsidR="00763598" w:rsidRPr="00CC791F" w:rsidRDefault="00763598" w:rsidP="00C2500D">
      <w:pPr>
        <w:ind w:left="705" w:hanging="705"/>
        <w:rPr>
          <w:rFonts w:ascii="Times New Roman" w:hAnsi="Times New Roman" w:cs="Times New Roman"/>
          <w:sz w:val="24"/>
          <w:szCs w:val="24"/>
        </w:rPr>
      </w:pPr>
      <w:r w:rsidRPr="00CC791F">
        <w:rPr>
          <w:rFonts w:ascii="Times New Roman" w:hAnsi="Times New Roman" w:cs="Times New Roman"/>
          <w:b/>
          <w:sz w:val="24"/>
          <w:szCs w:val="24"/>
        </w:rPr>
        <w:t>AOR</w:t>
      </w:r>
      <w:r w:rsidRPr="00CC791F">
        <w:rPr>
          <w:rFonts w:ascii="Times New Roman" w:hAnsi="Times New Roman" w:cs="Times New Roman"/>
          <w:b/>
          <w:sz w:val="24"/>
          <w:szCs w:val="24"/>
        </w:rPr>
        <w:tab/>
      </w:r>
      <w:r w:rsidRPr="00CC791F">
        <w:rPr>
          <w:rFonts w:ascii="Times New Roman" w:hAnsi="Times New Roman" w:cs="Times New Roman"/>
          <w:b/>
          <w:sz w:val="24"/>
          <w:szCs w:val="24"/>
        </w:rPr>
        <w:tab/>
        <w:t>:</w:t>
      </w:r>
      <w:r w:rsidRPr="00CC791F">
        <w:rPr>
          <w:rFonts w:ascii="Times New Roman" w:hAnsi="Times New Roman" w:cs="Times New Roman"/>
          <w:sz w:val="24"/>
          <w:szCs w:val="24"/>
        </w:rPr>
        <w:tab/>
        <w:t>Appel d’Offres Restreint</w:t>
      </w:r>
    </w:p>
    <w:p w:rsidR="00763598" w:rsidRPr="00CC791F" w:rsidRDefault="00763598" w:rsidP="00C2500D">
      <w:pPr>
        <w:ind w:left="705" w:hanging="705"/>
        <w:rPr>
          <w:rFonts w:ascii="Times New Roman" w:hAnsi="Times New Roman" w:cs="Times New Roman"/>
          <w:sz w:val="24"/>
          <w:szCs w:val="24"/>
        </w:rPr>
      </w:pPr>
      <w:r w:rsidRPr="00CC791F">
        <w:rPr>
          <w:rFonts w:ascii="Times New Roman" w:hAnsi="Times New Roman" w:cs="Times New Roman"/>
          <w:b/>
          <w:sz w:val="24"/>
          <w:szCs w:val="24"/>
        </w:rPr>
        <w:t>CCAG :</w:t>
      </w:r>
      <w:r w:rsidRPr="00CC791F">
        <w:rPr>
          <w:rFonts w:ascii="Times New Roman" w:hAnsi="Times New Roman" w:cs="Times New Roman"/>
          <w:sz w:val="24"/>
          <w:szCs w:val="24"/>
        </w:rPr>
        <w:tab/>
        <w:t>Cahier des Clauses Administratives Générales</w:t>
      </w:r>
    </w:p>
    <w:p w:rsidR="00763598" w:rsidRPr="00CC791F" w:rsidRDefault="00763598" w:rsidP="00C2500D">
      <w:pPr>
        <w:ind w:left="705" w:hanging="705"/>
        <w:rPr>
          <w:rFonts w:ascii="Times New Roman" w:hAnsi="Times New Roman" w:cs="Times New Roman"/>
          <w:sz w:val="24"/>
          <w:szCs w:val="24"/>
        </w:rPr>
      </w:pPr>
      <w:r w:rsidRPr="00CC791F">
        <w:rPr>
          <w:rFonts w:ascii="Times New Roman" w:hAnsi="Times New Roman" w:cs="Times New Roman"/>
          <w:b/>
          <w:sz w:val="24"/>
          <w:szCs w:val="24"/>
        </w:rPr>
        <w:t>CCAP :</w:t>
      </w:r>
      <w:r w:rsidRPr="00CC791F">
        <w:rPr>
          <w:rFonts w:ascii="Times New Roman" w:hAnsi="Times New Roman" w:cs="Times New Roman"/>
          <w:sz w:val="24"/>
          <w:szCs w:val="24"/>
        </w:rPr>
        <w:tab/>
        <w:t>Cahier des Clauses Administratives Particulières</w:t>
      </w:r>
    </w:p>
    <w:p w:rsidR="00763598" w:rsidRPr="00CC791F" w:rsidRDefault="00763598" w:rsidP="00C2500D">
      <w:pPr>
        <w:ind w:left="705" w:hanging="705"/>
        <w:rPr>
          <w:rFonts w:ascii="Times New Roman" w:hAnsi="Times New Roman" w:cs="Times New Roman"/>
          <w:sz w:val="24"/>
          <w:szCs w:val="24"/>
        </w:rPr>
      </w:pPr>
      <w:r w:rsidRPr="00CC791F">
        <w:rPr>
          <w:rFonts w:ascii="Times New Roman" w:hAnsi="Times New Roman" w:cs="Times New Roman"/>
          <w:b/>
          <w:sz w:val="24"/>
          <w:szCs w:val="24"/>
        </w:rPr>
        <w:t>DAO</w:t>
      </w:r>
      <w:r w:rsidRPr="00CC791F">
        <w:rPr>
          <w:rFonts w:ascii="Times New Roman" w:hAnsi="Times New Roman" w:cs="Times New Roman"/>
          <w:b/>
          <w:sz w:val="24"/>
          <w:szCs w:val="24"/>
        </w:rPr>
        <w:tab/>
      </w:r>
      <w:r w:rsidRPr="00CC791F">
        <w:rPr>
          <w:rFonts w:ascii="Times New Roman" w:hAnsi="Times New Roman" w:cs="Times New Roman"/>
          <w:b/>
          <w:sz w:val="24"/>
          <w:szCs w:val="24"/>
        </w:rPr>
        <w:tab/>
        <w:t>:</w:t>
      </w:r>
      <w:r w:rsidRPr="00CC791F">
        <w:rPr>
          <w:rFonts w:ascii="Times New Roman" w:hAnsi="Times New Roman" w:cs="Times New Roman"/>
          <w:sz w:val="24"/>
          <w:szCs w:val="24"/>
        </w:rPr>
        <w:tab/>
        <w:t>Dossier d’Appel d’Offres</w:t>
      </w:r>
    </w:p>
    <w:p w:rsidR="00763598" w:rsidRPr="00CC791F" w:rsidRDefault="00763598" w:rsidP="00C2500D">
      <w:pPr>
        <w:ind w:left="705" w:hanging="705"/>
        <w:rPr>
          <w:rFonts w:ascii="Times New Roman" w:hAnsi="Times New Roman" w:cs="Times New Roman"/>
          <w:sz w:val="24"/>
          <w:szCs w:val="24"/>
        </w:rPr>
      </w:pPr>
      <w:r w:rsidRPr="00CC791F">
        <w:rPr>
          <w:rFonts w:ascii="Times New Roman" w:hAnsi="Times New Roman" w:cs="Times New Roman"/>
          <w:b/>
          <w:sz w:val="24"/>
          <w:szCs w:val="24"/>
        </w:rPr>
        <w:t>DPAO</w:t>
      </w:r>
      <w:r w:rsidRPr="00CC791F">
        <w:rPr>
          <w:rFonts w:ascii="Times New Roman" w:hAnsi="Times New Roman" w:cs="Times New Roman"/>
          <w:b/>
          <w:sz w:val="24"/>
          <w:szCs w:val="24"/>
        </w:rPr>
        <w:tab/>
      </w:r>
      <w:r w:rsidRPr="00CC791F">
        <w:rPr>
          <w:rFonts w:ascii="Times New Roman" w:hAnsi="Times New Roman" w:cs="Times New Roman"/>
          <w:b/>
          <w:sz w:val="24"/>
          <w:szCs w:val="24"/>
        </w:rPr>
        <w:tab/>
        <w:t>:</w:t>
      </w:r>
      <w:r w:rsidRPr="00CC791F">
        <w:rPr>
          <w:rFonts w:ascii="Times New Roman" w:hAnsi="Times New Roman" w:cs="Times New Roman"/>
          <w:sz w:val="24"/>
          <w:szCs w:val="24"/>
        </w:rPr>
        <w:tab/>
        <w:t>Données Particulières de l’Appel d’Offre</w:t>
      </w:r>
      <w:r w:rsidR="00DF78F9" w:rsidRPr="00CC791F">
        <w:rPr>
          <w:rFonts w:ascii="Times New Roman" w:hAnsi="Times New Roman" w:cs="Times New Roman"/>
          <w:sz w:val="24"/>
          <w:szCs w:val="24"/>
        </w:rPr>
        <w:t>s</w:t>
      </w:r>
    </w:p>
    <w:p w:rsidR="00763598" w:rsidRPr="00CC791F" w:rsidRDefault="00763598" w:rsidP="00C2500D">
      <w:pPr>
        <w:ind w:left="705" w:hanging="705"/>
        <w:rPr>
          <w:rFonts w:ascii="Times New Roman" w:hAnsi="Times New Roman" w:cs="Times New Roman"/>
          <w:sz w:val="24"/>
          <w:szCs w:val="24"/>
        </w:rPr>
      </w:pPr>
      <w:r w:rsidRPr="00CC791F">
        <w:rPr>
          <w:rFonts w:ascii="Times New Roman" w:hAnsi="Times New Roman" w:cs="Times New Roman"/>
          <w:b/>
          <w:sz w:val="24"/>
          <w:szCs w:val="24"/>
        </w:rPr>
        <w:t>DTAO :</w:t>
      </w:r>
      <w:r w:rsidRPr="00CC791F">
        <w:rPr>
          <w:rFonts w:ascii="Times New Roman" w:hAnsi="Times New Roman" w:cs="Times New Roman"/>
          <w:sz w:val="24"/>
          <w:szCs w:val="24"/>
        </w:rPr>
        <w:tab/>
        <w:t>Dossier-type d’appel d’Offres</w:t>
      </w:r>
    </w:p>
    <w:p w:rsidR="00763598" w:rsidRPr="00CC791F" w:rsidRDefault="00763598" w:rsidP="00C2500D">
      <w:pPr>
        <w:ind w:left="705" w:hanging="705"/>
        <w:rPr>
          <w:rFonts w:ascii="Times New Roman" w:hAnsi="Times New Roman" w:cs="Times New Roman"/>
          <w:sz w:val="24"/>
          <w:szCs w:val="24"/>
        </w:rPr>
      </w:pPr>
      <w:r w:rsidRPr="00CC791F">
        <w:rPr>
          <w:rFonts w:ascii="Times New Roman" w:hAnsi="Times New Roman" w:cs="Times New Roman"/>
          <w:b/>
          <w:sz w:val="24"/>
          <w:szCs w:val="24"/>
        </w:rPr>
        <w:t>CMP</w:t>
      </w:r>
      <w:r w:rsidRPr="00CC791F">
        <w:rPr>
          <w:rFonts w:ascii="Times New Roman" w:hAnsi="Times New Roman" w:cs="Times New Roman"/>
          <w:b/>
          <w:sz w:val="24"/>
          <w:szCs w:val="24"/>
        </w:rPr>
        <w:tab/>
      </w:r>
      <w:r w:rsidRPr="00CC791F">
        <w:rPr>
          <w:rFonts w:ascii="Times New Roman" w:hAnsi="Times New Roman" w:cs="Times New Roman"/>
          <w:b/>
          <w:sz w:val="24"/>
          <w:szCs w:val="24"/>
        </w:rPr>
        <w:tab/>
        <w:t>:</w:t>
      </w:r>
      <w:r w:rsidRPr="00CC791F">
        <w:rPr>
          <w:rFonts w:ascii="Times New Roman" w:hAnsi="Times New Roman" w:cs="Times New Roman"/>
          <w:sz w:val="24"/>
          <w:szCs w:val="24"/>
        </w:rPr>
        <w:tab/>
        <w:t>Code des Marchés Publics</w:t>
      </w:r>
    </w:p>
    <w:p w:rsidR="00763598" w:rsidRPr="00CC791F" w:rsidRDefault="00763598" w:rsidP="00C2500D">
      <w:pPr>
        <w:ind w:left="705" w:hanging="705"/>
        <w:rPr>
          <w:rFonts w:ascii="Times New Roman" w:hAnsi="Times New Roman" w:cs="Times New Roman"/>
          <w:sz w:val="24"/>
          <w:szCs w:val="24"/>
        </w:rPr>
      </w:pPr>
      <w:r w:rsidRPr="00CC791F">
        <w:rPr>
          <w:rFonts w:ascii="Times New Roman" w:hAnsi="Times New Roman" w:cs="Times New Roman"/>
          <w:b/>
          <w:sz w:val="24"/>
          <w:szCs w:val="24"/>
        </w:rPr>
        <w:t>IC</w:t>
      </w:r>
      <w:r w:rsidRPr="00CC791F">
        <w:rPr>
          <w:rFonts w:ascii="Times New Roman" w:hAnsi="Times New Roman" w:cs="Times New Roman"/>
          <w:b/>
          <w:sz w:val="24"/>
          <w:szCs w:val="24"/>
        </w:rPr>
        <w:tab/>
      </w:r>
      <w:r w:rsidRPr="00CC791F">
        <w:rPr>
          <w:rFonts w:ascii="Times New Roman" w:hAnsi="Times New Roman" w:cs="Times New Roman"/>
          <w:b/>
          <w:sz w:val="24"/>
          <w:szCs w:val="24"/>
        </w:rPr>
        <w:tab/>
        <w:t>:</w:t>
      </w:r>
      <w:r w:rsidRPr="00CC791F">
        <w:rPr>
          <w:rFonts w:ascii="Times New Roman" w:hAnsi="Times New Roman" w:cs="Times New Roman"/>
          <w:sz w:val="24"/>
          <w:szCs w:val="24"/>
        </w:rPr>
        <w:tab/>
        <w:t>Instructions aux Candidats</w:t>
      </w:r>
    </w:p>
    <w:p w:rsidR="00763598" w:rsidRPr="00CC791F" w:rsidRDefault="00763598" w:rsidP="00C2500D">
      <w:pPr>
        <w:ind w:left="705" w:hanging="705"/>
        <w:rPr>
          <w:rFonts w:ascii="Times New Roman" w:hAnsi="Times New Roman" w:cs="Times New Roman"/>
          <w:sz w:val="24"/>
          <w:szCs w:val="24"/>
        </w:rPr>
      </w:pPr>
      <w:r w:rsidRPr="00CC791F">
        <w:rPr>
          <w:rFonts w:ascii="Times New Roman" w:hAnsi="Times New Roman" w:cs="Times New Roman"/>
          <w:b/>
          <w:sz w:val="24"/>
          <w:szCs w:val="24"/>
        </w:rPr>
        <w:t>UEMOA :</w:t>
      </w:r>
      <w:r w:rsidRPr="00CC791F">
        <w:rPr>
          <w:rFonts w:ascii="Times New Roman" w:hAnsi="Times New Roman" w:cs="Times New Roman"/>
          <w:sz w:val="24"/>
          <w:szCs w:val="24"/>
        </w:rPr>
        <w:tab/>
        <w:t>Union Économique Monétaire Ouest Africaine</w:t>
      </w:r>
    </w:p>
    <w:p w:rsidR="00763598" w:rsidRPr="00CC791F" w:rsidRDefault="00763598" w:rsidP="00C2500D">
      <w:pPr>
        <w:ind w:left="705" w:hanging="705"/>
        <w:rPr>
          <w:rFonts w:ascii="Times New Roman" w:hAnsi="Times New Roman" w:cs="Times New Roman"/>
          <w:sz w:val="24"/>
          <w:szCs w:val="24"/>
        </w:rPr>
      </w:pPr>
    </w:p>
    <w:p w:rsidR="00763598" w:rsidRPr="00CC791F" w:rsidRDefault="00763598" w:rsidP="00C2500D">
      <w:pPr>
        <w:ind w:left="705" w:hanging="705"/>
        <w:rPr>
          <w:rFonts w:ascii="Times New Roman" w:hAnsi="Times New Roman" w:cs="Times New Roman"/>
          <w:sz w:val="24"/>
          <w:szCs w:val="24"/>
        </w:rPr>
      </w:pPr>
    </w:p>
    <w:p w:rsidR="00763598" w:rsidRPr="00CC791F" w:rsidRDefault="00763598" w:rsidP="00C2500D">
      <w:pPr>
        <w:ind w:left="705" w:hanging="705"/>
        <w:rPr>
          <w:rFonts w:ascii="Times New Roman" w:hAnsi="Times New Roman" w:cs="Times New Roman"/>
          <w:sz w:val="24"/>
          <w:szCs w:val="24"/>
        </w:rPr>
      </w:pPr>
    </w:p>
    <w:p w:rsidR="00763598" w:rsidRPr="00CC791F" w:rsidRDefault="00763598" w:rsidP="00C2500D">
      <w:pPr>
        <w:ind w:left="705" w:hanging="705"/>
        <w:rPr>
          <w:rFonts w:ascii="Times New Roman" w:hAnsi="Times New Roman" w:cs="Times New Roman"/>
          <w:sz w:val="24"/>
          <w:szCs w:val="24"/>
        </w:rPr>
      </w:pPr>
    </w:p>
    <w:p w:rsidR="00763598" w:rsidRPr="00CC791F" w:rsidRDefault="00763598" w:rsidP="00C2500D">
      <w:pPr>
        <w:ind w:left="705" w:hanging="705"/>
        <w:rPr>
          <w:rFonts w:ascii="Times New Roman" w:hAnsi="Times New Roman" w:cs="Times New Roman"/>
          <w:sz w:val="24"/>
          <w:szCs w:val="24"/>
        </w:rPr>
      </w:pPr>
    </w:p>
    <w:p w:rsidR="00763598" w:rsidRPr="00CC791F" w:rsidRDefault="00763598" w:rsidP="00C2500D">
      <w:pPr>
        <w:ind w:left="705" w:hanging="705"/>
        <w:rPr>
          <w:rFonts w:ascii="Times New Roman" w:hAnsi="Times New Roman" w:cs="Times New Roman"/>
          <w:color w:val="FF0000"/>
          <w:sz w:val="24"/>
          <w:szCs w:val="24"/>
        </w:rPr>
      </w:pPr>
    </w:p>
    <w:p w:rsidR="00763598" w:rsidRPr="00CC791F" w:rsidRDefault="00763598" w:rsidP="00C2500D">
      <w:pPr>
        <w:ind w:left="705" w:hanging="705"/>
        <w:rPr>
          <w:rFonts w:ascii="Times New Roman" w:hAnsi="Times New Roman" w:cs="Times New Roman"/>
          <w:color w:val="FF0000"/>
          <w:sz w:val="24"/>
          <w:szCs w:val="24"/>
        </w:rPr>
      </w:pPr>
    </w:p>
    <w:p w:rsidR="00763598" w:rsidRPr="00CC791F" w:rsidRDefault="00763598" w:rsidP="00C2500D">
      <w:pPr>
        <w:ind w:left="705" w:hanging="705"/>
        <w:rPr>
          <w:rFonts w:ascii="Times New Roman" w:hAnsi="Times New Roman" w:cs="Times New Roman"/>
          <w:color w:val="FF0000"/>
          <w:sz w:val="24"/>
          <w:szCs w:val="24"/>
        </w:rPr>
      </w:pPr>
    </w:p>
    <w:p w:rsidR="00763598" w:rsidRPr="00CC791F" w:rsidRDefault="00763598" w:rsidP="00C2500D">
      <w:pPr>
        <w:ind w:left="705" w:hanging="705"/>
        <w:rPr>
          <w:rFonts w:ascii="Times New Roman" w:hAnsi="Times New Roman" w:cs="Times New Roman"/>
          <w:color w:val="FF0000"/>
          <w:sz w:val="24"/>
          <w:szCs w:val="24"/>
        </w:rPr>
      </w:pPr>
    </w:p>
    <w:p w:rsidR="00763598" w:rsidRPr="00CC791F" w:rsidRDefault="00763598" w:rsidP="00C2500D">
      <w:pPr>
        <w:ind w:left="705" w:hanging="705"/>
        <w:rPr>
          <w:rFonts w:ascii="Times New Roman" w:hAnsi="Times New Roman" w:cs="Times New Roman"/>
          <w:color w:val="FF0000"/>
          <w:sz w:val="24"/>
          <w:szCs w:val="24"/>
        </w:rPr>
      </w:pPr>
    </w:p>
    <w:p w:rsidR="00763598" w:rsidRPr="00CC791F" w:rsidRDefault="00763598" w:rsidP="00C2500D">
      <w:pPr>
        <w:ind w:left="705" w:hanging="705"/>
        <w:rPr>
          <w:rFonts w:ascii="Times New Roman" w:hAnsi="Times New Roman" w:cs="Times New Roman"/>
          <w:color w:val="FF0000"/>
          <w:sz w:val="24"/>
          <w:szCs w:val="24"/>
        </w:rPr>
      </w:pPr>
    </w:p>
    <w:p w:rsidR="00763598" w:rsidRPr="00CC791F" w:rsidRDefault="00763598" w:rsidP="00C2500D">
      <w:pPr>
        <w:ind w:left="705" w:hanging="705"/>
        <w:rPr>
          <w:rFonts w:ascii="Times New Roman" w:hAnsi="Times New Roman" w:cs="Times New Roman"/>
          <w:color w:val="FF0000"/>
          <w:sz w:val="24"/>
          <w:szCs w:val="24"/>
        </w:rPr>
      </w:pPr>
    </w:p>
    <w:p w:rsidR="00763598" w:rsidRDefault="00763598" w:rsidP="00C2500D">
      <w:pPr>
        <w:ind w:left="705" w:hanging="705"/>
        <w:rPr>
          <w:rFonts w:ascii="Times New Roman" w:hAnsi="Times New Roman" w:cs="Times New Roman"/>
          <w:color w:val="FF0000"/>
          <w:sz w:val="24"/>
          <w:szCs w:val="24"/>
        </w:rPr>
      </w:pPr>
    </w:p>
    <w:p w:rsidR="00CC791F" w:rsidRDefault="00CC791F" w:rsidP="00C2500D">
      <w:pPr>
        <w:ind w:left="705" w:hanging="705"/>
        <w:rPr>
          <w:rFonts w:ascii="Times New Roman" w:hAnsi="Times New Roman" w:cs="Times New Roman"/>
          <w:color w:val="FF0000"/>
          <w:sz w:val="24"/>
          <w:szCs w:val="24"/>
        </w:rPr>
      </w:pPr>
    </w:p>
    <w:p w:rsidR="00CC791F" w:rsidRPr="00CC791F" w:rsidRDefault="00CC791F" w:rsidP="00C2500D">
      <w:pPr>
        <w:ind w:left="705" w:hanging="705"/>
        <w:rPr>
          <w:rFonts w:ascii="Times New Roman" w:hAnsi="Times New Roman" w:cs="Times New Roman"/>
          <w:color w:val="FF0000"/>
          <w:sz w:val="24"/>
          <w:szCs w:val="24"/>
        </w:rPr>
      </w:pPr>
    </w:p>
    <w:p w:rsidR="00763598" w:rsidRPr="00CC791F" w:rsidRDefault="00763598" w:rsidP="00C2500D">
      <w:pPr>
        <w:ind w:left="705" w:hanging="705"/>
        <w:rPr>
          <w:rFonts w:ascii="Times New Roman" w:hAnsi="Times New Roman" w:cs="Times New Roman"/>
          <w:color w:val="FF0000"/>
          <w:sz w:val="24"/>
          <w:szCs w:val="24"/>
        </w:rPr>
      </w:pPr>
    </w:p>
    <w:p w:rsidR="00763598" w:rsidRPr="00CC791F" w:rsidRDefault="00763598" w:rsidP="00C2500D">
      <w:pPr>
        <w:ind w:left="705" w:hanging="705"/>
        <w:rPr>
          <w:rFonts w:ascii="Times New Roman" w:hAnsi="Times New Roman" w:cs="Times New Roman"/>
          <w:color w:val="FF0000"/>
          <w:sz w:val="24"/>
          <w:szCs w:val="24"/>
        </w:rPr>
      </w:pPr>
    </w:p>
    <w:p w:rsidR="00763598" w:rsidRPr="00D1163B" w:rsidRDefault="00763598" w:rsidP="00A72177">
      <w:pPr>
        <w:pStyle w:val="Titre1"/>
        <w:spacing w:before="120" w:after="120" w:line="240" w:lineRule="auto"/>
        <w:jc w:val="both"/>
        <w:rPr>
          <w:rFonts w:ascii="Times New Roman" w:hAnsi="Times New Roman" w:cs="Times New Roman"/>
          <w:b/>
          <w:color w:val="auto"/>
        </w:rPr>
      </w:pPr>
      <w:bookmarkStart w:id="2" w:name="_Toc58855035"/>
      <w:r w:rsidRPr="00D1163B">
        <w:rPr>
          <w:rFonts w:ascii="Times New Roman" w:hAnsi="Times New Roman" w:cs="Times New Roman"/>
          <w:b/>
          <w:color w:val="auto"/>
        </w:rPr>
        <w:t>Description Sommaire du DTAO</w:t>
      </w:r>
      <w:bookmarkEnd w:id="2"/>
    </w:p>
    <w:p w:rsidR="00763598" w:rsidRPr="00D1163B" w:rsidRDefault="00763598" w:rsidP="00E236E2">
      <w:pPr>
        <w:spacing w:before="120" w:after="120" w:line="360" w:lineRule="auto"/>
        <w:jc w:val="both"/>
        <w:rPr>
          <w:rFonts w:ascii="Times New Roman" w:hAnsi="Times New Roman" w:cs="Times New Roman"/>
          <w:sz w:val="24"/>
          <w:szCs w:val="24"/>
        </w:rPr>
      </w:pPr>
      <w:r w:rsidRPr="00D1163B">
        <w:rPr>
          <w:rFonts w:ascii="Times New Roman" w:hAnsi="Times New Roman" w:cs="Times New Roman"/>
          <w:sz w:val="24"/>
          <w:szCs w:val="24"/>
        </w:rPr>
        <w:t>Le présent dossier type d’appel d’offres (DTAO) pour la passation des marchés s’applique aux procédures de passation des marchés de fournitures et aux marchés de services connexes. Dans ce dernier cas, il s’applique mutatis mutandis</w:t>
      </w:r>
      <w:r w:rsidRPr="00D1163B">
        <w:rPr>
          <w:rStyle w:val="Appelnotedebasdep"/>
          <w:rFonts w:ascii="Times New Roman" w:hAnsi="Times New Roman"/>
          <w:sz w:val="24"/>
          <w:szCs w:val="24"/>
        </w:rPr>
        <w:footnoteReference w:id="1"/>
      </w:r>
      <w:r w:rsidRPr="00D1163B">
        <w:rPr>
          <w:rFonts w:ascii="Times New Roman" w:hAnsi="Times New Roman" w:cs="Times New Roman"/>
          <w:sz w:val="24"/>
          <w:szCs w:val="24"/>
        </w:rPr>
        <w:t>.  Ce DTAO comporte les parties suivantes :</w:t>
      </w:r>
    </w:p>
    <w:p w:rsidR="00763598" w:rsidRPr="00D1163B" w:rsidRDefault="00763598" w:rsidP="00E236E2">
      <w:pPr>
        <w:spacing w:before="120" w:after="120" w:line="360" w:lineRule="auto"/>
        <w:ind w:left="703" w:hanging="703"/>
        <w:jc w:val="both"/>
        <w:rPr>
          <w:rFonts w:ascii="Times New Roman" w:hAnsi="Times New Roman" w:cs="Times New Roman"/>
          <w:b/>
          <w:sz w:val="28"/>
          <w:szCs w:val="28"/>
        </w:rPr>
      </w:pPr>
      <w:r w:rsidRPr="00D1163B">
        <w:rPr>
          <w:rFonts w:ascii="Times New Roman" w:hAnsi="Times New Roman" w:cs="Times New Roman"/>
          <w:b/>
          <w:sz w:val="28"/>
          <w:szCs w:val="28"/>
        </w:rPr>
        <w:t>PREMIÈRE PARTIE : PROCÉDURES D’APPEL D’OFFRES</w:t>
      </w:r>
    </w:p>
    <w:p w:rsidR="00763598" w:rsidRPr="00D1163B" w:rsidRDefault="00763598" w:rsidP="00E236E2">
      <w:pPr>
        <w:spacing w:before="120" w:after="120" w:line="360" w:lineRule="auto"/>
        <w:ind w:left="703" w:hanging="703"/>
        <w:jc w:val="both"/>
        <w:rPr>
          <w:rFonts w:ascii="Times New Roman" w:hAnsi="Times New Roman" w:cs="Times New Roman"/>
          <w:b/>
          <w:sz w:val="24"/>
          <w:szCs w:val="24"/>
        </w:rPr>
      </w:pPr>
      <w:r w:rsidRPr="00D1163B">
        <w:rPr>
          <w:rFonts w:ascii="Times New Roman" w:hAnsi="Times New Roman" w:cs="Times New Roman"/>
          <w:b/>
          <w:sz w:val="24"/>
          <w:szCs w:val="24"/>
        </w:rPr>
        <w:t>Section 0.</w:t>
      </w:r>
      <w:r w:rsidRPr="00D1163B">
        <w:rPr>
          <w:rFonts w:ascii="Times New Roman" w:hAnsi="Times New Roman" w:cs="Times New Roman"/>
          <w:b/>
          <w:sz w:val="24"/>
          <w:szCs w:val="24"/>
        </w:rPr>
        <w:tab/>
        <w:t>Avis d’Appel d’Offres :</w:t>
      </w:r>
    </w:p>
    <w:p w:rsidR="00763598" w:rsidRPr="00D1163B" w:rsidRDefault="00763598" w:rsidP="00E236E2">
      <w:pPr>
        <w:spacing w:before="120" w:after="120" w:line="360" w:lineRule="auto"/>
        <w:ind w:left="703"/>
        <w:jc w:val="both"/>
        <w:rPr>
          <w:rFonts w:ascii="Times New Roman" w:hAnsi="Times New Roman" w:cs="Times New Roman"/>
          <w:sz w:val="24"/>
          <w:szCs w:val="24"/>
        </w:rPr>
      </w:pPr>
      <w:r w:rsidRPr="00D1163B">
        <w:rPr>
          <w:rFonts w:ascii="Times New Roman" w:hAnsi="Times New Roman" w:cs="Times New Roman"/>
          <w:sz w:val="24"/>
          <w:szCs w:val="24"/>
        </w:rPr>
        <w:t>Cette Section contient un modèle d’Avis d’Appel d’Offres. 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d’Offres.</w:t>
      </w:r>
    </w:p>
    <w:p w:rsidR="00763598" w:rsidRPr="00D1163B" w:rsidRDefault="00763598" w:rsidP="00E236E2">
      <w:pPr>
        <w:spacing w:before="120" w:after="120" w:line="360" w:lineRule="auto"/>
        <w:ind w:left="703" w:hanging="705"/>
        <w:jc w:val="both"/>
        <w:rPr>
          <w:rFonts w:ascii="Times New Roman" w:hAnsi="Times New Roman" w:cs="Times New Roman"/>
          <w:b/>
          <w:sz w:val="24"/>
          <w:szCs w:val="24"/>
        </w:rPr>
      </w:pPr>
      <w:r w:rsidRPr="00D1163B">
        <w:rPr>
          <w:rFonts w:ascii="Times New Roman" w:hAnsi="Times New Roman" w:cs="Times New Roman"/>
          <w:b/>
          <w:sz w:val="24"/>
          <w:szCs w:val="24"/>
        </w:rPr>
        <w:t>Section I.</w:t>
      </w:r>
      <w:r w:rsidRPr="00D1163B">
        <w:rPr>
          <w:rFonts w:ascii="Times New Roman" w:hAnsi="Times New Roman" w:cs="Times New Roman"/>
          <w:b/>
          <w:sz w:val="24"/>
          <w:szCs w:val="24"/>
        </w:rPr>
        <w:tab/>
        <w:t>Instructions aux candidats (IC)</w:t>
      </w:r>
    </w:p>
    <w:p w:rsidR="00763598" w:rsidRPr="00D1163B" w:rsidRDefault="00763598" w:rsidP="00E236E2">
      <w:pPr>
        <w:spacing w:before="120" w:after="120" w:line="360" w:lineRule="auto"/>
        <w:ind w:left="703"/>
        <w:jc w:val="both"/>
        <w:rPr>
          <w:rFonts w:ascii="Times New Roman" w:hAnsi="Times New Roman" w:cs="Times New Roman"/>
          <w:sz w:val="24"/>
          <w:szCs w:val="24"/>
        </w:rPr>
      </w:pPr>
      <w:r w:rsidRPr="00D1163B">
        <w:rPr>
          <w:rFonts w:ascii="Times New Roman" w:hAnsi="Times New Roman" w:cs="Times New Roman"/>
          <w:sz w:val="24"/>
          <w:szCs w:val="24"/>
        </w:rPr>
        <w:t>Cette Section fournit aux candidats les informations utiles pour préparer leurs soumissions. Elle comporte aussi des renseignements sur la soumission, l’ouverture des plis et l’évaluation des offres, et sur l’attribution des marchés. Les dispositions figurant dans cette Section I ne doivent pas être modifiée</w:t>
      </w:r>
      <w:r w:rsidR="00BD1144" w:rsidRPr="00D1163B">
        <w:rPr>
          <w:rFonts w:ascii="Times New Roman" w:hAnsi="Times New Roman" w:cs="Times New Roman"/>
          <w:sz w:val="24"/>
          <w:szCs w:val="24"/>
        </w:rPr>
        <w:t>s</w:t>
      </w:r>
      <w:r w:rsidRPr="00D1163B">
        <w:rPr>
          <w:rFonts w:ascii="Times New Roman" w:hAnsi="Times New Roman" w:cs="Times New Roman"/>
          <w:sz w:val="24"/>
          <w:szCs w:val="24"/>
        </w:rPr>
        <w:t>.</w:t>
      </w:r>
    </w:p>
    <w:p w:rsidR="00763598" w:rsidRPr="00D1163B" w:rsidRDefault="00763598" w:rsidP="00E236E2">
      <w:pPr>
        <w:spacing w:before="120" w:after="120" w:line="360" w:lineRule="auto"/>
        <w:ind w:left="703" w:hanging="705"/>
        <w:jc w:val="both"/>
        <w:rPr>
          <w:rFonts w:ascii="Times New Roman" w:hAnsi="Times New Roman" w:cs="Times New Roman"/>
          <w:b/>
          <w:sz w:val="24"/>
          <w:szCs w:val="24"/>
        </w:rPr>
      </w:pPr>
      <w:r w:rsidRPr="00D1163B">
        <w:rPr>
          <w:rFonts w:ascii="Times New Roman" w:hAnsi="Times New Roman" w:cs="Times New Roman"/>
          <w:b/>
          <w:sz w:val="24"/>
          <w:szCs w:val="24"/>
        </w:rPr>
        <w:lastRenderedPageBreak/>
        <w:t>Section II.</w:t>
      </w:r>
      <w:r w:rsidRPr="00D1163B">
        <w:rPr>
          <w:rFonts w:ascii="Times New Roman" w:hAnsi="Times New Roman" w:cs="Times New Roman"/>
          <w:b/>
          <w:sz w:val="24"/>
          <w:szCs w:val="24"/>
        </w:rPr>
        <w:tab/>
        <w:t>Données Particulières de l’Appel d’Offres (DPAO)</w:t>
      </w:r>
    </w:p>
    <w:p w:rsidR="00763598" w:rsidRPr="00D1163B" w:rsidRDefault="00763598" w:rsidP="00E236E2">
      <w:pPr>
        <w:spacing w:before="120" w:after="120" w:line="360" w:lineRule="auto"/>
        <w:ind w:left="705"/>
        <w:jc w:val="both"/>
        <w:rPr>
          <w:rFonts w:ascii="Times New Roman" w:hAnsi="Times New Roman" w:cs="Times New Roman"/>
          <w:sz w:val="24"/>
          <w:szCs w:val="24"/>
        </w:rPr>
      </w:pPr>
      <w:r w:rsidRPr="00D1163B">
        <w:rPr>
          <w:rFonts w:ascii="Times New Roman" w:hAnsi="Times New Roman" w:cs="Times New Roman"/>
          <w:sz w:val="24"/>
          <w:szCs w:val="24"/>
        </w:rPr>
        <w:t>Cette Section énonce les dispositions propres à chaque passation de marché, qui complètent ou modifient les informations ou conditions figurant à la Section I, Instructions aux candidats.</w:t>
      </w:r>
    </w:p>
    <w:p w:rsidR="00763598" w:rsidRPr="00D1163B" w:rsidRDefault="00763598" w:rsidP="00E236E2">
      <w:pPr>
        <w:spacing w:before="120" w:after="120" w:line="240" w:lineRule="auto"/>
        <w:jc w:val="both"/>
        <w:rPr>
          <w:rFonts w:ascii="Times New Roman" w:hAnsi="Times New Roman" w:cs="Times New Roman"/>
          <w:b/>
          <w:sz w:val="24"/>
          <w:szCs w:val="24"/>
        </w:rPr>
      </w:pPr>
      <w:r w:rsidRPr="00D1163B">
        <w:rPr>
          <w:rFonts w:ascii="Times New Roman" w:hAnsi="Times New Roman" w:cs="Times New Roman"/>
          <w:b/>
          <w:sz w:val="24"/>
          <w:szCs w:val="24"/>
        </w:rPr>
        <w:t>Section III.</w:t>
      </w:r>
      <w:r w:rsidRPr="00D1163B">
        <w:rPr>
          <w:rFonts w:ascii="Times New Roman" w:hAnsi="Times New Roman" w:cs="Times New Roman"/>
          <w:b/>
          <w:sz w:val="24"/>
          <w:szCs w:val="24"/>
        </w:rPr>
        <w:tab/>
        <w:t>Formulaires de soumission</w:t>
      </w:r>
    </w:p>
    <w:p w:rsidR="00763598" w:rsidRPr="00D1163B" w:rsidRDefault="00763598" w:rsidP="00E236E2">
      <w:pPr>
        <w:spacing w:before="120" w:after="120" w:line="360" w:lineRule="auto"/>
        <w:ind w:left="708"/>
        <w:jc w:val="both"/>
        <w:rPr>
          <w:rFonts w:ascii="Times New Roman" w:hAnsi="Times New Roman" w:cs="Times New Roman"/>
          <w:sz w:val="24"/>
          <w:szCs w:val="24"/>
        </w:rPr>
      </w:pPr>
      <w:r w:rsidRPr="00D1163B">
        <w:rPr>
          <w:rFonts w:ascii="Times New Roman" w:hAnsi="Times New Roman" w:cs="Times New Roman"/>
          <w:sz w:val="24"/>
          <w:szCs w:val="24"/>
        </w:rPr>
        <w:t>Cette Section contient les modèles des formulaires à soumettre avec l’offre : la lettre de soumission de l’offre, les bordereaux de prix, la garantie de soumission et l’autorisation du fabricant ou du Distributeur Agréé (le cas échéant).</w:t>
      </w:r>
    </w:p>
    <w:p w:rsidR="00C33869" w:rsidRPr="00D1163B" w:rsidRDefault="00C33869" w:rsidP="00E236E2">
      <w:pPr>
        <w:spacing w:before="120" w:after="120" w:line="360" w:lineRule="auto"/>
        <w:ind w:left="708"/>
        <w:jc w:val="both"/>
        <w:rPr>
          <w:rFonts w:ascii="Times New Roman" w:hAnsi="Times New Roman" w:cs="Times New Roman"/>
          <w:sz w:val="24"/>
          <w:szCs w:val="24"/>
        </w:rPr>
      </w:pPr>
    </w:p>
    <w:p w:rsidR="00C33869" w:rsidRPr="00CC791F" w:rsidRDefault="00C33869" w:rsidP="00E236E2">
      <w:pPr>
        <w:spacing w:before="120" w:after="120" w:line="360" w:lineRule="auto"/>
        <w:ind w:left="708"/>
        <w:jc w:val="both"/>
        <w:rPr>
          <w:rFonts w:ascii="Times New Roman" w:hAnsi="Times New Roman" w:cs="Times New Roman"/>
          <w:color w:val="FF0000"/>
          <w:sz w:val="24"/>
          <w:szCs w:val="24"/>
        </w:rPr>
      </w:pPr>
    </w:p>
    <w:p w:rsidR="00C33869" w:rsidRPr="00CC791F" w:rsidRDefault="00C33869" w:rsidP="00E236E2">
      <w:pPr>
        <w:spacing w:before="120" w:after="120" w:line="360" w:lineRule="auto"/>
        <w:ind w:left="708"/>
        <w:jc w:val="both"/>
        <w:rPr>
          <w:rFonts w:ascii="Times New Roman" w:hAnsi="Times New Roman" w:cs="Times New Roman"/>
          <w:color w:val="FF0000"/>
          <w:sz w:val="24"/>
          <w:szCs w:val="24"/>
        </w:rPr>
      </w:pPr>
    </w:p>
    <w:p w:rsidR="00763598" w:rsidRPr="00D1163B" w:rsidRDefault="00763598" w:rsidP="00E236E2">
      <w:pPr>
        <w:spacing w:before="120" w:after="120" w:line="360" w:lineRule="auto"/>
        <w:jc w:val="both"/>
        <w:rPr>
          <w:rFonts w:ascii="Times New Roman" w:hAnsi="Times New Roman" w:cs="Times New Roman"/>
          <w:b/>
          <w:sz w:val="28"/>
          <w:szCs w:val="28"/>
        </w:rPr>
      </w:pPr>
      <w:r w:rsidRPr="00D1163B">
        <w:rPr>
          <w:rFonts w:ascii="Times New Roman" w:hAnsi="Times New Roman" w:cs="Times New Roman"/>
          <w:b/>
          <w:sz w:val="28"/>
          <w:szCs w:val="28"/>
        </w:rPr>
        <w:t>DEUXIÈME PARTIE : CONDITIONS D’APPROVISIONNEMENT DES FOURNITURES ET SERVICES CONNEXES</w:t>
      </w:r>
    </w:p>
    <w:p w:rsidR="00763598" w:rsidRPr="00D1163B" w:rsidRDefault="00763598" w:rsidP="00E236E2">
      <w:pPr>
        <w:spacing w:before="120" w:after="120" w:line="240" w:lineRule="auto"/>
        <w:jc w:val="both"/>
        <w:rPr>
          <w:rFonts w:ascii="Times New Roman" w:hAnsi="Times New Roman" w:cs="Times New Roman"/>
          <w:b/>
          <w:sz w:val="24"/>
          <w:szCs w:val="24"/>
        </w:rPr>
      </w:pPr>
      <w:r w:rsidRPr="00D1163B">
        <w:rPr>
          <w:rFonts w:ascii="Times New Roman" w:hAnsi="Times New Roman" w:cs="Times New Roman"/>
          <w:b/>
          <w:sz w:val="24"/>
          <w:szCs w:val="24"/>
        </w:rPr>
        <w:t>Section IV.</w:t>
      </w:r>
      <w:r w:rsidRPr="00D1163B">
        <w:rPr>
          <w:rFonts w:ascii="Times New Roman" w:hAnsi="Times New Roman" w:cs="Times New Roman"/>
          <w:b/>
          <w:sz w:val="24"/>
          <w:szCs w:val="24"/>
        </w:rPr>
        <w:tab/>
        <w:t>Bordereau des quantités, Calendrier de livraisons, Cahier des Clauses techniques, Plans, Inspections et Essais</w:t>
      </w:r>
    </w:p>
    <w:p w:rsidR="00763598" w:rsidRPr="00D1163B" w:rsidRDefault="00763598" w:rsidP="00E236E2">
      <w:pPr>
        <w:spacing w:before="120" w:after="120" w:line="360" w:lineRule="auto"/>
        <w:ind w:left="708"/>
        <w:jc w:val="both"/>
        <w:rPr>
          <w:rFonts w:ascii="Times New Roman" w:hAnsi="Times New Roman" w:cs="Times New Roman"/>
          <w:sz w:val="24"/>
          <w:szCs w:val="24"/>
        </w:rPr>
      </w:pPr>
      <w:r w:rsidRPr="00D1163B">
        <w:rPr>
          <w:rFonts w:ascii="Times New Roman" w:hAnsi="Times New Roman" w:cs="Times New Roman"/>
          <w:sz w:val="24"/>
          <w:szCs w:val="24"/>
        </w:rPr>
        <w:t>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w:t>
      </w:r>
    </w:p>
    <w:p w:rsidR="00763598" w:rsidRPr="00D1163B" w:rsidRDefault="00763598" w:rsidP="00E236E2">
      <w:pPr>
        <w:spacing w:before="120" w:after="120" w:line="360" w:lineRule="auto"/>
        <w:jc w:val="both"/>
        <w:rPr>
          <w:rFonts w:ascii="Times New Roman" w:hAnsi="Times New Roman" w:cs="Times New Roman"/>
          <w:b/>
          <w:sz w:val="28"/>
          <w:szCs w:val="28"/>
        </w:rPr>
      </w:pPr>
      <w:r w:rsidRPr="00D1163B">
        <w:rPr>
          <w:rFonts w:ascii="Times New Roman" w:hAnsi="Times New Roman" w:cs="Times New Roman"/>
          <w:b/>
          <w:sz w:val="28"/>
          <w:szCs w:val="28"/>
        </w:rPr>
        <w:t>TROIXIÈME PARTIE : MARCHE</w:t>
      </w:r>
    </w:p>
    <w:p w:rsidR="00763598" w:rsidRPr="00D1163B" w:rsidRDefault="00763598" w:rsidP="00E236E2">
      <w:pPr>
        <w:spacing w:before="120" w:after="120" w:line="240" w:lineRule="auto"/>
        <w:ind w:left="703" w:hanging="705"/>
        <w:jc w:val="both"/>
        <w:rPr>
          <w:rFonts w:ascii="Times New Roman" w:hAnsi="Times New Roman" w:cs="Times New Roman"/>
          <w:b/>
          <w:sz w:val="24"/>
          <w:szCs w:val="24"/>
        </w:rPr>
      </w:pPr>
      <w:r w:rsidRPr="00D1163B">
        <w:rPr>
          <w:rFonts w:ascii="Times New Roman" w:hAnsi="Times New Roman" w:cs="Times New Roman"/>
          <w:b/>
          <w:sz w:val="24"/>
          <w:szCs w:val="24"/>
        </w:rPr>
        <w:t>Section V.</w:t>
      </w:r>
      <w:r w:rsidRPr="00D1163B">
        <w:rPr>
          <w:rFonts w:ascii="Times New Roman" w:hAnsi="Times New Roman" w:cs="Times New Roman"/>
          <w:b/>
          <w:sz w:val="24"/>
          <w:szCs w:val="24"/>
        </w:rPr>
        <w:tab/>
        <w:t>Cahier des Clauses Administratives Générales (CCAG)</w:t>
      </w:r>
    </w:p>
    <w:p w:rsidR="00763598" w:rsidRPr="00D1163B" w:rsidRDefault="00763598" w:rsidP="00E236E2">
      <w:pPr>
        <w:spacing w:before="120" w:after="120" w:line="240" w:lineRule="auto"/>
        <w:ind w:left="703"/>
        <w:jc w:val="both"/>
        <w:rPr>
          <w:rFonts w:ascii="Times New Roman" w:hAnsi="Times New Roman" w:cs="Times New Roman"/>
          <w:sz w:val="24"/>
          <w:szCs w:val="24"/>
        </w:rPr>
      </w:pPr>
      <w:r w:rsidRPr="00D1163B">
        <w:rPr>
          <w:rFonts w:ascii="Times New Roman" w:hAnsi="Times New Roman" w:cs="Times New Roman"/>
          <w:sz w:val="24"/>
          <w:szCs w:val="24"/>
        </w:rPr>
        <w:t>Cette Section contient les dispositions générales applicables à tous les marchés. La formulation des clauses de la présente Section ne doit pas être modifiée.</w:t>
      </w:r>
    </w:p>
    <w:p w:rsidR="00763598" w:rsidRPr="00D1163B" w:rsidRDefault="00763598" w:rsidP="00E236E2">
      <w:pPr>
        <w:spacing w:before="120" w:after="120" w:line="240" w:lineRule="auto"/>
        <w:jc w:val="both"/>
        <w:rPr>
          <w:rFonts w:ascii="Times New Roman" w:hAnsi="Times New Roman" w:cs="Times New Roman"/>
          <w:b/>
          <w:sz w:val="24"/>
          <w:szCs w:val="24"/>
        </w:rPr>
      </w:pPr>
      <w:r w:rsidRPr="00D1163B">
        <w:rPr>
          <w:rFonts w:ascii="Times New Roman" w:hAnsi="Times New Roman" w:cs="Times New Roman"/>
          <w:b/>
          <w:sz w:val="24"/>
          <w:szCs w:val="24"/>
        </w:rPr>
        <w:t>Section VI.</w:t>
      </w:r>
      <w:r w:rsidRPr="00D1163B">
        <w:rPr>
          <w:rFonts w:ascii="Times New Roman" w:hAnsi="Times New Roman" w:cs="Times New Roman"/>
          <w:b/>
          <w:sz w:val="24"/>
          <w:szCs w:val="24"/>
        </w:rPr>
        <w:tab/>
        <w:t>Cahier des Clauses Administratives Particulières (CCAP)</w:t>
      </w:r>
    </w:p>
    <w:p w:rsidR="00763598" w:rsidRPr="00D1163B" w:rsidRDefault="00763598" w:rsidP="00E236E2">
      <w:pPr>
        <w:spacing w:before="120" w:after="120" w:line="240" w:lineRule="auto"/>
        <w:ind w:firstLine="708"/>
        <w:jc w:val="both"/>
        <w:rPr>
          <w:rFonts w:ascii="Times New Roman" w:hAnsi="Times New Roman" w:cs="Times New Roman"/>
          <w:sz w:val="24"/>
          <w:szCs w:val="24"/>
        </w:rPr>
      </w:pPr>
      <w:r w:rsidRPr="00D1163B">
        <w:rPr>
          <w:rFonts w:ascii="Times New Roman" w:hAnsi="Times New Roman" w:cs="Times New Roman"/>
          <w:sz w:val="24"/>
          <w:szCs w:val="24"/>
        </w:rPr>
        <w:t>Cette Section énonce les clauses propres à chaque marché.</w:t>
      </w:r>
    </w:p>
    <w:p w:rsidR="00763598" w:rsidRPr="00D1163B" w:rsidRDefault="00763598" w:rsidP="00E236E2">
      <w:pPr>
        <w:spacing w:before="120" w:after="120" w:line="240" w:lineRule="auto"/>
        <w:ind w:left="703" w:hanging="705"/>
        <w:jc w:val="both"/>
        <w:rPr>
          <w:rFonts w:ascii="Times New Roman" w:hAnsi="Times New Roman" w:cs="Times New Roman"/>
          <w:b/>
          <w:sz w:val="24"/>
          <w:szCs w:val="24"/>
        </w:rPr>
      </w:pPr>
      <w:r w:rsidRPr="00D1163B">
        <w:rPr>
          <w:rFonts w:ascii="Times New Roman" w:hAnsi="Times New Roman" w:cs="Times New Roman"/>
          <w:b/>
          <w:sz w:val="24"/>
          <w:szCs w:val="24"/>
        </w:rPr>
        <w:t>Section VII.</w:t>
      </w:r>
      <w:r w:rsidRPr="00D1163B">
        <w:rPr>
          <w:rFonts w:ascii="Times New Roman" w:hAnsi="Times New Roman" w:cs="Times New Roman"/>
          <w:b/>
          <w:sz w:val="24"/>
          <w:szCs w:val="24"/>
        </w:rPr>
        <w:tab/>
        <w:t>Formulaires du Marché</w:t>
      </w:r>
    </w:p>
    <w:p w:rsidR="00763598" w:rsidRPr="00D1163B" w:rsidRDefault="00763598" w:rsidP="00E236E2">
      <w:pPr>
        <w:spacing w:before="120" w:after="120" w:line="240" w:lineRule="auto"/>
        <w:ind w:left="703"/>
        <w:jc w:val="both"/>
        <w:rPr>
          <w:rFonts w:ascii="Times New Roman" w:hAnsi="Times New Roman" w:cs="Times New Roman"/>
          <w:sz w:val="24"/>
          <w:szCs w:val="24"/>
        </w:rPr>
      </w:pPr>
      <w:r w:rsidRPr="00D1163B">
        <w:rPr>
          <w:rFonts w:ascii="Times New Roman" w:hAnsi="Times New Roman" w:cs="Times New Roman"/>
          <w:sz w:val="24"/>
          <w:szCs w:val="24"/>
        </w:rPr>
        <w:t>Cette Section contient le formulaire de Marché, qui, une fois rempli, incorpore toutes corrections ou modifications à l’offre acceptée en rapport avec les modifications permises par les Instructions aux candidats, le Cahier des Clauses Administrative Générales, et le Cahier des Clauses Administratives Particulières.</w:t>
      </w:r>
    </w:p>
    <w:p w:rsidR="00763598" w:rsidRPr="00D1163B" w:rsidRDefault="00763598" w:rsidP="00A72177">
      <w:pPr>
        <w:spacing w:before="120" w:after="120" w:line="240" w:lineRule="auto"/>
        <w:ind w:left="705"/>
        <w:jc w:val="both"/>
        <w:rPr>
          <w:rFonts w:ascii="Times New Roman" w:hAnsi="Times New Roman" w:cs="Times New Roman"/>
          <w:sz w:val="24"/>
          <w:szCs w:val="24"/>
        </w:rPr>
      </w:pPr>
      <w:r w:rsidRPr="00D1163B">
        <w:rPr>
          <w:rFonts w:ascii="Times New Roman" w:hAnsi="Times New Roman" w:cs="Times New Roman"/>
          <w:sz w:val="24"/>
          <w:szCs w:val="24"/>
        </w:rPr>
        <w:t>Les formulaires de garantie de bonne exécution et de garantie de remboursement d’avance, le cas échéant, seront remplis uniquement par le Candidat retenu après l’attribution et l’approbation du Marché (le titulaire).</w:t>
      </w:r>
    </w:p>
    <w:p w:rsidR="00763598" w:rsidRPr="00D1163B" w:rsidRDefault="00763598" w:rsidP="00E51398">
      <w:pPr>
        <w:jc w:val="both"/>
        <w:rPr>
          <w:rFonts w:ascii="Times New Roman" w:hAnsi="Times New Roman" w:cs="Times New Roman"/>
          <w:sz w:val="24"/>
          <w:szCs w:val="24"/>
        </w:rPr>
      </w:pPr>
    </w:p>
    <w:p w:rsidR="00763598" w:rsidRPr="00CC791F" w:rsidRDefault="00763598" w:rsidP="00E51398">
      <w:pPr>
        <w:jc w:val="both"/>
        <w:rPr>
          <w:rFonts w:ascii="Times New Roman" w:hAnsi="Times New Roman" w:cs="Times New Roman"/>
          <w:color w:val="FF0000"/>
          <w:sz w:val="24"/>
          <w:szCs w:val="24"/>
        </w:rPr>
      </w:pPr>
    </w:p>
    <w:p w:rsidR="004E2108" w:rsidRPr="00CC791F" w:rsidRDefault="004E2108" w:rsidP="00E51398">
      <w:pPr>
        <w:jc w:val="both"/>
        <w:rPr>
          <w:rFonts w:ascii="Times New Roman" w:hAnsi="Times New Roman" w:cs="Times New Roman"/>
          <w:color w:val="FF0000"/>
          <w:sz w:val="24"/>
          <w:szCs w:val="24"/>
        </w:rPr>
        <w:sectPr w:rsidR="004E2108" w:rsidRPr="00CC791F" w:rsidSect="000B6D45">
          <w:headerReference w:type="default" r:id="rId8"/>
          <w:footerReference w:type="default" r:id="rId9"/>
          <w:pgSz w:w="11906" w:h="16838"/>
          <w:pgMar w:top="1417" w:right="1417" w:bottom="1417" w:left="1417" w:header="708" w:footer="708" w:gutter="0"/>
          <w:pgNumType w:fmt="lowerRoman" w:start="1"/>
          <w:cols w:space="708"/>
          <w:titlePg/>
          <w:docGrid w:linePitch="360"/>
        </w:sectPr>
      </w:pPr>
    </w:p>
    <w:p w:rsidR="00D1163B" w:rsidRDefault="00D1163B" w:rsidP="00D87520">
      <w:pPr>
        <w:pStyle w:val="Titre1"/>
        <w:jc w:val="center"/>
        <w:rPr>
          <w:rFonts w:ascii="Times New Roman" w:hAnsi="Times New Roman" w:cs="Times New Roman"/>
          <w:b/>
          <w:color w:val="FF0000"/>
        </w:rPr>
      </w:pPr>
    </w:p>
    <w:p w:rsidR="00D1163B" w:rsidRDefault="00D1163B" w:rsidP="00D87520">
      <w:pPr>
        <w:pStyle w:val="Titre1"/>
        <w:jc w:val="center"/>
        <w:rPr>
          <w:rFonts w:ascii="Times New Roman" w:hAnsi="Times New Roman" w:cs="Times New Roman"/>
          <w:b/>
          <w:color w:val="FF0000"/>
        </w:rPr>
      </w:pPr>
    </w:p>
    <w:p w:rsidR="00D1163B" w:rsidRDefault="00D1163B" w:rsidP="00D87520">
      <w:pPr>
        <w:pStyle w:val="Titre1"/>
        <w:jc w:val="center"/>
        <w:rPr>
          <w:rFonts w:ascii="Times New Roman" w:hAnsi="Times New Roman" w:cs="Times New Roman"/>
          <w:b/>
          <w:color w:val="FF0000"/>
        </w:rPr>
      </w:pPr>
    </w:p>
    <w:p w:rsidR="00D1163B" w:rsidRDefault="00D1163B" w:rsidP="00D87520">
      <w:pPr>
        <w:pStyle w:val="Titre1"/>
        <w:jc w:val="center"/>
        <w:rPr>
          <w:rFonts w:ascii="Times New Roman" w:hAnsi="Times New Roman" w:cs="Times New Roman"/>
          <w:b/>
          <w:color w:val="FF0000"/>
        </w:rPr>
      </w:pPr>
    </w:p>
    <w:p w:rsidR="00763598" w:rsidRPr="00D1163B" w:rsidRDefault="00763598" w:rsidP="00D87520">
      <w:pPr>
        <w:pStyle w:val="Titre1"/>
        <w:jc w:val="center"/>
        <w:rPr>
          <w:rFonts w:ascii="Times New Roman" w:hAnsi="Times New Roman" w:cs="Times New Roman"/>
          <w:b/>
          <w:color w:val="auto"/>
        </w:rPr>
      </w:pPr>
      <w:bookmarkStart w:id="3" w:name="_Toc58855036"/>
      <w:r w:rsidRPr="00D1163B">
        <w:rPr>
          <w:rFonts w:ascii="Times New Roman" w:hAnsi="Times New Roman" w:cs="Times New Roman"/>
          <w:b/>
          <w:color w:val="auto"/>
        </w:rPr>
        <w:t>PREMIERE PARTIE : Procédures d’appel d’offres</w:t>
      </w:r>
      <w:bookmarkEnd w:id="3"/>
    </w:p>
    <w:p w:rsidR="00763598" w:rsidRPr="00CC791F" w:rsidRDefault="00763598" w:rsidP="00C32E6E">
      <w:pPr>
        <w:ind w:left="705" w:hanging="705"/>
        <w:jc w:val="both"/>
        <w:rPr>
          <w:rFonts w:ascii="Times New Roman" w:hAnsi="Times New Roman" w:cs="Times New Roman"/>
          <w:color w:val="FF0000"/>
          <w:sz w:val="24"/>
          <w:szCs w:val="24"/>
        </w:rPr>
      </w:pPr>
    </w:p>
    <w:p w:rsidR="00763598" w:rsidRPr="00CC791F" w:rsidRDefault="00763598" w:rsidP="00C32E6E">
      <w:pPr>
        <w:ind w:left="705" w:hanging="705"/>
        <w:jc w:val="both"/>
        <w:rPr>
          <w:rFonts w:ascii="Times New Roman" w:hAnsi="Times New Roman" w:cs="Times New Roman"/>
          <w:color w:val="FF0000"/>
          <w:sz w:val="24"/>
          <w:szCs w:val="24"/>
        </w:rPr>
      </w:pPr>
    </w:p>
    <w:p w:rsidR="00763598" w:rsidRPr="00CC791F" w:rsidRDefault="00763598" w:rsidP="00C32E6E">
      <w:pPr>
        <w:ind w:left="705" w:hanging="705"/>
        <w:jc w:val="both"/>
        <w:rPr>
          <w:rFonts w:ascii="Times New Roman" w:hAnsi="Times New Roman" w:cs="Times New Roman"/>
          <w:color w:val="FF0000"/>
          <w:sz w:val="24"/>
          <w:szCs w:val="24"/>
        </w:rPr>
      </w:pPr>
    </w:p>
    <w:p w:rsidR="00763598" w:rsidRPr="00CC791F" w:rsidRDefault="00763598" w:rsidP="00C32E6E">
      <w:pPr>
        <w:ind w:left="705" w:hanging="705"/>
        <w:jc w:val="both"/>
        <w:rPr>
          <w:rFonts w:ascii="Times New Roman" w:hAnsi="Times New Roman" w:cs="Times New Roman"/>
          <w:color w:val="FF0000"/>
          <w:sz w:val="24"/>
          <w:szCs w:val="24"/>
        </w:rPr>
      </w:pPr>
    </w:p>
    <w:p w:rsidR="00763598" w:rsidRPr="00CC791F" w:rsidRDefault="00763598" w:rsidP="00C32E6E">
      <w:pPr>
        <w:ind w:left="705" w:hanging="705"/>
        <w:jc w:val="both"/>
        <w:rPr>
          <w:rFonts w:ascii="Times New Roman" w:hAnsi="Times New Roman" w:cs="Times New Roman"/>
          <w:color w:val="FF0000"/>
          <w:sz w:val="24"/>
          <w:szCs w:val="24"/>
        </w:rPr>
      </w:pPr>
    </w:p>
    <w:p w:rsidR="00763598" w:rsidRPr="00CC791F" w:rsidRDefault="00763598" w:rsidP="00C32E6E">
      <w:pPr>
        <w:ind w:left="705" w:hanging="705"/>
        <w:jc w:val="both"/>
        <w:rPr>
          <w:rFonts w:ascii="Times New Roman" w:hAnsi="Times New Roman" w:cs="Times New Roman"/>
          <w:color w:val="FF0000"/>
          <w:sz w:val="24"/>
          <w:szCs w:val="24"/>
        </w:rPr>
      </w:pPr>
    </w:p>
    <w:p w:rsidR="00763598" w:rsidRPr="00CC791F" w:rsidRDefault="00763598" w:rsidP="00C32E6E">
      <w:pPr>
        <w:ind w:left="705" w:hanging="705"/>
        <w:jc w:val="both"/>
        <w:rPr>
          <w:rFonts w:ascii="Times New Roman" w:hAnsi="Times New Roman" w:cs="Times New Roman"/>
          <w:color w:val="FF0000"/>
          <w:sz w:val="24"/>
          <w:szCs w:val="24"/>
        </w:rPr>
      </w:pPr>
    </w:p>
    <w:p w:rsidR="00763598" w:rsidRPr="00CC791F" w:rsidRDefault="00763598" w:rsidP="00C32E6E">
      <w:pPr>
        <w:ind w:left="705" w:hanging="705"/>
        <w:jc w:val="both"/>
        <w:rPr>
          <w:rFonts w:ascii="Times New Roman" w:hAnsi="Times New Roman" w:cs="Times New Roman"/>
          <w:color w:val="FF0000"/>
          <w:sz w:val="24"/>
          <w:szCs w:val="24"/>
        </w:rPr>
      </w:pPr>
    </w:p>
    <w:p w:rsidR="00763598" w:rsidRPr="00CC791F" w:rsidRDefault="00763598" w:rsidP="00C32E6E">
      <w:pPr>
        <w:ind w:left="705" w:hanging="705"/>
        <w:jc w:val="both"/>
        <w:rPr>
          <w:rFonts w:ascii="Times New Roman" w:hAnsi="Times New Roman" w:cs="Times New Roman"/>
          <w:color w:val="FF0000"/>
          <w:sz w:val="24"/>
          <w:szCs w:val="24"/>
        </w:rPr>
      </w:pPr>
    </w:p>
    <w:p w:rsidR="00763598" w:rsidRPr="00CC791F" w:rsidRDefault="00763598" w:rsidP="00C32E6E">
      <w:pPr>
        <w:ind w:left="705" w:hanging="705"/>
        <w:jc w:val="both"/>
        <w:rPr>
          <w:rFonts w:ascii="Times New Roman" w:hAnsi="Times New Roman" w:cs="Times New Roman"/>
          <w:color w:val="FF0000"/>
          <w:sz w:val="24"/>
          <w:szCs w:val="24"/>
        </w:rPr>
      </w:pPr>
    </w:p>
    <w:p w:rsidR="00763598" w:rsidRPr="00CC791F" w:rsidRDefault="00763598" w:rsidP="00C32E6E">
      <w:pPr>
        <w:ind w:left="705" w:hanging="705"/>
        <w:jc w:val="both"/>
        <w:rPr>
          <w:rFonts w:ascii="Times New Roman" w:hAnsi="Times New Roman" w:cs="Times New Roman"/>
          <w:color w:val="FF0000"/>
          <w:sz w:val="24"/>
          <w:szCs w:val="24"/>
        </w:rPr>
      </w:pPr>
    </w:p>
    <w:p w:rsidR="00BD264C" w:rsidRPr="00CC791F" w:rsidRDefault="00BD264C" w:rsidP="00C32E6E">
      <w:pPr>
        <w:ind w:left="705" w:hanging="705"/>
        <w:jc w:val="both"/>
        <w:rPr>
          <w:rFonts w:ascii="Times New Roman" w:hAnsi="Times New Roman" w:cs="Times New Roman"/>
          <w:color w:val="FF0000"/>
          <w:sz w:val="24"/>
          <w:szCs w:val="24"/>
        </w:rPr>
      </w:pPr>
    </w:p>
    <w:p w:rsidR="00BD264C" w:rsidRPr="00CC791F" w:rsidRDefault="00BD264C" w:rsidP="00C32E6E">
      <w:pPr>
        <w:ind w:left="705" w:hanging="705"/>
        <w:jc w:val="both"/>
        <w:rPr>
          <w:rFonts w:ascii="Times New Roman" w:hAnsi="Times New Roman" w:cs="Times New Roman"/>
          <w:color w:val="FF0000"/>
          <w:sz w:val="24"/>
          <w:szCs w:val="24"/>
        </w:rPr>
      </w:pPr>
    </w:p>
    <w:p w:rsidR="00BD264C" w:rsidRPr="00CC791F" w:rsidRDefault="00BD264C" w:rsidP="00C32E6E">
      <w:pPr>
        <w:ind w:left="705" w:hanging="705"/>
        <w:jc w:val="both"/>
        <w:rPr>
          <w:rFonts w:ascii="Times New Roman" w:hAnsi="Times New Roman" w:cs="Times New Roman"/>
          <w:color w:val="FF0000"/>
          <w:sz w:val="24"/>
          <w:szCs w:val="24"/>
        </w:rPr>
      </w:pPr>
    </w:p>
    <w:p w:rsidR="00BD264C" w:rsidRPr="00CC791F" w:rsidRDefault="00BD264C" w:rsidP="00C32E6E">
      <w:pPr>
        <w:ind w:left="705" w:hanging="705"/>
        <w:jc w:val="both"/>
        <w:rPr>
          <w:rFonts w:ascii="Times New Roman" w:hAnsi="Times New Roman" w:cs="Times New Roman"/>
          <w:color w:val="FF0000"/>
          <w:sz w:val="24"/>
          <w:szCs w:val="24"/>
        </w:rPr>
      </w:pPr>
    </w:p>
    <w:p w:rsidR="00BD264C" w:rsidRPr="00CC791F" w:rsidRDefault="00BD264C" w:rsidP="00C32E6E">
      <w:pPr>
        <w:ind w:left="705" w:hanging="705"/>
        <w:jc w:val="both"/>
        <w:rPr>
          <w:rFonts w:ascii="Times New Roman" w:hAnsi="Times New Roman" w:cs="Times New Roman"/>
          <w:color w:val="FF0000"/>
          <w:sz w:val="24"/>
          <w:szCs w:val="24"/>
        </w:rPr>
      </w:pPr>
    </w:p>
    <w:p w:rsidR="00BD264C" w:rsidRPr="00CC791F" w:rsidRDefault="00BD264C" w:rsidP="00C32E6E">
      <w:pPr>
        <w:ind w:left="705" w:hanging="705"/>
        <w:jc w:val="both"/>
        <w:rPr>
          <w:rFonts w:ascii="Times New Roman" w:hAnsi="Times New Roman" w:cs="Times New Roman"/>
          <w:color w:val="FF0000"/>
          <w:sz w:val="24"/>
          <w:szCs w:val="24"/>
        </w:rPr>
      </w:pPr>
    </w:p>
    <w:p w:rsidR="00BD264C" w:rsidRPr="00CC791F" w:rsidRDefault="00BD264C" w:rsidP="00C32E6E">
      <w:pPr>
        <w:ind w:left="705" w:hanging="705"/>
        <w:jc w:val="both"/>
        <w:rPr>
          <w:rFonts w:ascii="Times New Roman" w:hAnsi="Times New Roman" w:cs="Times New Roman"/>
          <w:color w:val="FF0000"/>
          <w:sz w:val="24"/>
          <w:szCs w:val="24"/>
        </w:rPr>
      </w:pPr>
    </w:p>
    <w:p w:rsidR="00BD264C" w:rsidRPr="00CC791F" w:rsidRDefault="00BD264C" w:rsidP="00C32E6E">
      <w:pPr>
        <w:ind w:left="705" w:hanging="705"/>
        <w:jc w:val="both"/>
        <w:rPr>
          <w:rFonts w:ascii="Times New Roman" w:hAnsi="Times New Roman" w:cs="Times New Roman"/>
          <w:color w:val="FF0000"/>
          <w:sz w:val="24"/>
          <w:szCs w:val="24"/>
        </w:rPr>
      </w:pPr>
    </w:p>
    <w:p w:rsidR="00BD264C" w:rsidRPr="00CC791F" w:rsidRDefault="00BD264C" w:rsidP="00C32E6E">
      <w:pPr>
        <w:ind w:left="705" w:hanging="705"/>
        <w:jc w:val="both"/>
        <w:rPr>
          <w:rFonts w:ascii="Times New Roman" w:hAnsi="Times New Roman" w:cs="Times New Roman"/>
          <w:color w:val="FF0000"/>
          <w:sz w:val="24"/>
          <w:szCs w:val="24"/>
        </w:rPr>
      </w:pPr>
    </w:p>
    <w:p w:rsidR="00BD264C" w:rsidRPr="00CC791F" w:rsidRDefault="00BD264C" w:rsidP="00C32E6E">
      <w:pPr>
        <w:ind w:left="705" w:hanging="705"/>
        <w:jc w:val="both"/>
        <w:rPr>
          <w:rFonts w:ascii="Times New Roman" w:hAnsi="Times New Roman" w:cs="Times New Roman"/>
          <w:color w:val="FF0000"/>
          <w:sz w:val="24"/>
          <w:szCs w:val="24"/>
        </w:rPr>
      </w:pPr>
    </w:p>
    <w:p w:rsidR="00BD264C" w:rsidRPr="00CC791F" w:rsidRDefault="00BD264C" w:rsidP="00C32E6E">
      <w:pPr>
        <w:ind w:left="705" w:hanging="705"/>
        <w:jc w:val="both"/>
        <w:rPr>
          <w:rFonts w:ascii="Times New Roman" w:hAnsi="Times New Roman" w:cs="Times New Roman"/>
          <w:color w:val="FF0000"/>
          <w:sz w:val="24"/>
          <w:szCs w:val="24"/>
        </w:rPr>
      </w:pPr>
    </w:p>
    <w:p w:rsidR="00BD264C" w:rsidRPr="00CC791F" w:rsidRDefault="00BD264C" w:rsidP="00C32E6E">
      <w:pPr>
        <w:ind w:left="705" w:hanging="705"/>
        <w:jc w:val="both"/>
        <w:rPr>
          <w:rFonts w:ascii="Times New Roman" w:hAnsi="Times New Roman" w:cs="Times New Roman"/>
          <w:color w:val="FF0000"/>
          <w:sz w:val="24"/>
          <w:szCs w:val="24"/>
        </w:rPr>
      </w:pPr>
    </w:p>
    <w:p w:rsidR="00763598" w:rsidRPr="00D1163B" w:rsidRDefault="00763598" w:rsidP="00E00287">
      <w:pPr>
        <w:pStyle w:val="Titre2"/>
        <w:jc w:val="center"/>
        <w:rPr>
          <w:rFonts w:eastAsiaTheme="majorEastAsia"/>
          <w:sz w:val="32"/>
          <w:szCs w:val="32"/>
          <w:lang w:eastAsia="en-US"/>
        </w:rPr>
      </w:pPr>
      <w:bookmarkStart w:id="4" w:name="_Toc58855037"/>
      <w:r w:rsidRPr="00D1163B">
        <w:rPr>
          <w:rFonts w:eastAsiaTheme="majorEastAsia"/>
          <w:sz w:val="32"/>
          <w:szCs w:val="32"/>
          <w:lang w:eastAsia="en-US"/>
        </w:rPr>
        <w:lastRenderedPageBreak/>
        <w:t>Section 0 : Avis d’Appel d’offres (AAO)</w:t>
      </w:r>
      <w:bookmarkEnd w:id="4"/>
    </w:p>
    <w:p w:rsidR="00853707" w:rsidRPr="00D1163B" w:rsidRDefault="00853707" w:rsidP="00853707">
      <w:pPr>
        <w:pStyle w:val="Sous-titre"/>
        <w:rPr>
          <w:sz w:val="36"/>
          <w:lang w:val="fr-FR"/>
        </w:rPr>
      </w:pPr>
    </w:p>
    <w:p w:rsidR="00763598" w:rsidRPr="00D1163B" w:rsidRDefault="00D349A6" w:rsidP="008B12E6">
      <w:pPr>
        <w:pStyle w:val="Style4"/>
        <w:numPr>
          <w:ilvl w:val="0"/>
          <w:numId w:val="0"/>
        </w:numPr>
      </w:pPr>
      <w:bookmarkStart w:id="5" w:name="_Toc58855038"/>
      <w:bookmarkStart w:id="6" w:name="_Toc494969074"/>
      <w:bookmarkStart w:id="7" w:name="hassane5"/>
      <w:r w:rsidRPr="00D1163B">
        <w:t xml:space="preserve">1. </w:t>
      </w:r>
      <w:r w:rsidR="00763598" w:rsidRPr="00D1163B">
        <w:t>Modèles d’Avis d’Appel d’Offres Ouvert</w:t>
      </w:r>
      <w:bookmarkEnd w:id="5"/>
      <w:r w:rsidR="00763598" w:rsidRPr="00D1163B">
        <w:t xml:space="preserve"> </w:t>
      </w:r>
      <w:bookmarkEnd w:id="6"/>
    </w:p>
    <w:p w:rsidR="0062775F" w:rsidRPr="00D1163B" w:rsidRDefault="0062775F" w:rsidP="0062775F">
      <w:pPr>
        <w:spacing w:after="0" w:line="240" w:lineRule="auto"/>
        <w:jc w:val="center"/>
        <w:rPr>
          <w:rFonts w:ascii="Times New Roman" w:hAnsi="Times New Roman" w:cs="Times New Roman"/>
          <w:b/>
          <w:sz w:val="28"/>
        </w:rPr>
      </w:pPr>
      <w:r w:rsidRPr="00D1163B">
        <w:rPr>
          <w:rFonts w:ascii="Times New Roman" w:hAnsi="Times New Roman" w:cs="Times New Roman"/>
          <w:b/>
          <w:sz w:val="28"/>
        </w:rPr>
        <w:t>Avis d’Appel d’Offres Ouvert (AAOO)</w:t>
      </w:r>
    </w:p>
    <w:p w:rsidR="0062775F" w:rsidRPr="00E400F0" w:rsidRDefault="0062775F" w:rsidP="0062775F">
      <w:pPr>
        <w:spacing w:after="0" w:line="240" w:lineRule="auto"/>
        <w:jc w:val="center"/>
        <w:rPr>
          <w:rFonts w:ascii="Times New Roman" w:hAnsi="Times New Roman" w:cs="Times New Roman"/>
          <w:b/>
          <w:bCs/>
          <w:i/>
          <w:iCs/>
          <w:sz w:val="24"/>
        </w:rPr>
      </w:pPr>
      <w:r w:rsidRPr="00E400F0">
        <w:rPr>
          <w:rFonts w:ascii="Times New Roman" w:hAnsi="Times New Roman" w:cs="Times New Roman"/>
          <w:b/>
          <w:bCs/>
          <w:i/>
          <w:iCs/>
          <w:sz w:val="24"/>
        </w:rPr>
        <w:t>MINISTERE DE L’AGRICULTURE</w:t>
      </w:r>
      <w:r w:rsidR="00E400F0" w:rsidRPr="00E400F0">
        <w:rPr>
          <w:sz w:val="20"/>
        </w:rPr>
        <w:t xml:space="preserve"> </w:t>
      </w:r>
      <w:r w:rsidR="00E400F0" w:rsidRPr="00E400F0">
        <w:rPr>
          <w:rFonts w:ascii="Times New Roman" w:hAnsi="Times New Roman" w:cs="Times New Roman"/>
          <w:b/>
          <w:bCs/>
          <w:i/>
          <w:iCs/>
          <w:sz w:val="24"/>
        </w:rPr>
        <w:t>DE L’ELEVAGE ET DE LA PECHE.</w:t>
      </w:r>
    </w:p>
    <w:p w:rsidR="009230F3" w:rsidRPr="00D1163B" w:rsidRDefault="009230F3" w:rsidP="0062775F">
      <w:pPr>
        <w:spacing w:after="0" w:line="240" w:lineRule="auto"/>
        <w:jc w:val="center"/>
        <w:rPr>
          <w:rFonts w:ascii="Times New Roman" w:hAnsi="Times New Roman" w:cs="Times New Roman"/>
          <w:b/>
          <w:bCs/>
          <w:i/>
          <w:iCs/>
          <w:sz w:val="28"/>
        </w:rPr>
      </w:pPr>
    </w:p>
    <w:p w:rsidR="00AB6E92" w:rsidRPr="00D1163B" w:rsidRDefault="00374856" w:rsidP="0062775F">
      <w:pPr>
        <w:spacing w:after="0" w:line="240" w:lineRule="auto"/>
        <w:jc w:val="center"/>
        <w:rPr>
          <w:rFonts w:ascii="Times New Roman" w:hAnsi="Times New Roman" w:cs="Times New Roman"/>
          <w:b/>
          <w:bCs/>
          <w:iCs/>
        </w:rPr>
      </w:pPr>
      <w:bookmarkStart w:id="8" w:name="_Hlk26980434"/>
      <w:r w:rsidRPr="00374856">
        <w:rPr>
          <w:rFonts w:ascii="Times New Roman" w:hAnsi="Times New Roman" w:cs="Times New Roman"/>
          <w:b/>
          <w:bCs/>
          <w:iCs/>
        </w:rPr>
        <w:t>AAO N°0</w:t>
      </w:r>
      <w:r w:rsidR="002B4AB5">
        <w:rPr>
          <w:rFonts w:ascii="Times New Roman" w:hAnsi="Times New Roman" w:cs="Times New Roman"/>
          <w:b/>
          <w:bCs/>
          <w:iCs/>
        </w:rPr>
        <w:t>1</w:t>
      </w:r>
      <w:r w:rsidRPr="00374856">
        <w:rPr>
          <w:rFonts w:ascii="Times New Roman" w:hAnsi="Times New Roman" w:cs="Times New Roman"/>
          <w:b/>
          <w:bCs/>
          <w:iCs/>
        </w:rPr>
        <w:t>/MAEP-</w:t>
      </w:r>
      <w:r>
        <w:rPr>
          <w:rFonts w:ascii="Times New Roman" w:hAnsi="Times New Roman" w:cs="Times New Roman"/>
          <w:b/>
          <w:bCs/>
          <w:iCs/>
        </w:rPr>
        <w:t>SG-</w:t>
      </w:r>
      <w:r w:rsidRPr="00374856">
        <w:rPr>
          <w:rFonts w:ascii="Times New Roman" w:hAnsi="Times New Roman" w:cs="Times New Roman"/>
          <w:b/>
          <w:bCs/>
          <w:iCs/>
        </w:rPr>
        <w:t>DFM-2021 du ………</w:t>
      </w:r>
    </w:p>
    <w:p w:rsidR="0062775F" w:rsidRPr="00CC791F" w:rsidRDefault="0062775F" w:rsidP="0062775F">
      <w:pPr>
        <w:spacing w:after="0" w:line="240" w:lineRule="auto"/>
        <w:jc w:val="center"/>
        <w:rPr>
          <w:b/>
          <w:bCs/>
          <w:iCs/>
          <w:color w:val="FF0000"/>
        </w:rPr>
      </w:pPr>
    </w:p>
    <w:p w:rsidR="0035509B" w:rsidRPr="0035509B" w:rsidRDefault="0035509B" w:rsidP="0035509B">
      <w:pPr>
        <w:jc w:val="both"/>
        <w:rPr>
          <w:rFonts w:ascii="Times New Roman" w:hAnsi="Times New Roman" w:cs="Times New Roman"/>
          <w:iCs/>
          <w:sz w:val="24"/>
          <w:szCs w:val="24"/>
        </w:rPr>
      </w:pPr>
      <w:r w:rsidRPr="0035509B">
        <w:rPr>
          <w:rFonts w:ascii="Times New Roman" w:hAnsi="Times New Roman" w:cs="Times New Roman"/>
          <w:sz w:val="24"/>
          <w:szCs w:val="24"/>
        </w:rPr>
        <w:t>Cet Avis d’Appel d’Offres fait suite à l’Avis Général de Pa</w:t>
      </w:r>
      <w:r w:rsidR="006758CC">
        <w:rPr>
          <w:rFonts w:ascii="Times New Roman" w:hAnsi="Times New Roman" w:cs="Times New Roman"/>
          <w:sz w:val="24"/>
          <w:szCs w:val="24"/>
        </w:rPr>
        <w:t xml:space="preserve">ssation des Marchés paru dans L’INDEPENDANT N°5101 </w:t>
      </w:r>
      <w:r w:rsidRPr="0035509B">
        <w:rPr>
          <w:rFonts w:ascii="Times New Roman" w:hAnsi="Times New Roman" w:cs="Times New Roman"/>
          <w:sz w:val="24"/>
          <w:szCs w:val="24"/>
        </w:rPr>
        <w:t xml:space="preserve">du </w:t>
      </w:r>
      <w:r w:rsidR="006758CC">
        <w:rPr>
          <w:rFonts w:ascii="Times New Roman" w:hAnsi="Times New Roman" w:cs="Times New Roman"/>
          <w:sz w:val="24"/>
          <w:szCs w:val="24"/>
        </w:rPr>
        <w:t>26 novembre 2020</w:t>
      </w:r>
      <w:r w:rsidRPr="0035509B">
        <w:rPr>
          <w:rFonts w:ascii="Times New Roman" w:hAnsi="Times New Roman" w:cs="Times New Roman"/>
          <w:sz w:val="24"/>
          <w:szCs w:val="24"/>
        </w:rPr>
        <w:t>.</w:t>
      </w:r>
    </w:p>
    <w:p w:rsidR="00374856" w:rsidRPr="00374856" w:rsidRDefault="00374856" w:rsidP="00374856">
      <w:pPr>
        <w:pStyle w:val="Paragraphedeliste"/>
        <w:numPr>
          <w:ilvl w:val="0"/>
          <w:numId w:val="2"/>
        </w:numPr>
        <w:jc w:val="both"/>
        <w:rPr>
          <w:rFonts w:ascii="Times New Roman" w:hAnsi="Times New Roman" w:cs="Times New Roman"/>
          <w:iCs/>
          <w:sz w:val="24"/>
          <w:szCs w:val="24"/>
        </w:rPr>
      </w:pPr>
      <w:r w:rsidRPr="00374856">
        <w:rPr>
          <w:rFonts w:ascii="Times New Roman" w:hAnsi="Times New Roman" w:cs="Times New Roman"/>
          <w:iCs/>
          <w:sz w:val="24"/>
          <w:szCs w:val="24"/>
        </w:rPr>
        <w:t>Le Ministère de l’Agriculture de l’Elevage et de la Pêche dispose de fonds sur le budget de l’état, exercice 2021 afin de financer la réalisation des marchés à commande, et à l’intention d’utiliser une partie de ces fonds pour effectuer des paiements au titre des marchés à commande de fourniture de produits alimentaires et d’entretien au profit du Ministère de l’Agriculture de l’Elevage et de la Pêche.</w:t>
      </w:r>
    </w:p>
    <w:p w:rsidR="0035509B" w:rsidRPr="00AB6E92" w:rsidRDefault="0035509B" w:rsidP="0035509B">
      <w:pPr>
        <w:pStyle w:val="Paragraphedeliste"/>
        <w:jc w:val="both"/>
        <w:rPr>
          <w:rFonts w:ascii="Times New Roman" w:hAnsi="Times New Roman" w:cs="Times New Roman"/>
          <w:iCs/>
          <w:sz w:val="24"/>
          <w:szCs w:val="24"/>
        </w:rPr>
      </w:pPr>
    </w:p>
    <w:p w:rsidR="00374856" w:rsidRPr="00374856" w:rsidRDefault="00374856" w:rsidP="00374856">
      <w:pPr>
        <w:pStyle w:val="Paragraphedeliste"/>
        <w:numPr>
          <w:ilvl w:val="0"/>
          <w:numId w:val="2"/>
        </w:numPr>
        <w:jc w:val="both"/>
        <w:rPr>
          <w:rFonts w:ascii="Times New Roman" w:hAnsi="Times New Roman" w:cs="Times New Roman"/>
          <w:sz w:val="24"/>
          <w:szCs w:val="24"/>
        </w:rPr>
      </w:pPr>
      <w:r w:rsidRPr="00374856">
        <w:rPr>
          <w:rFonts w:ascii="Times New Roman" w:hAnsi="Times New Roman" w:cs="Times New Roman"/>
          <w:sz w:val="24"/>
          <w:szCs w:val="24"/>
        </w:rPr>
        <w:t>Le Ministère de l’Agriculture de l’Elevage et de la Pêche sollicite des offres fermées de la part de candidats éligibles et répondant aux qualifications requises pour la livraison des fournitures de produits alimentaires et d’entretien au profit du Ministère de l’Agriculture de l’Elevage et de la Pêche.</w:t>
      </w:r>
    </w:p>
    <w:p w:rsidR="00AB6E92" w:rsidRDefault="00AB6E92" w:rsidP="00AB6E92">
      <w:pPr>
        <w:pStyle w:val="Paragraphedeliste"/>
        <w:jc w:val="both"/>
        <w:rPr>
          <w:rFonts w:ascii="Times New Roman" w:hAnsi="Times New Roman" w:cs="Times New Roman"/>
          <w:sz w:val="24"/>
          <w:szCs w:val="24"/>
        </w:rPr>
      </w:pPr>
    </w:p>
    <w:p w:rsidR="00763598" w:rsidRPr="00B218C2" w:rsidRDefault="00763598" w:rsidP="00AB6E92">
      <w:pPr>
        <w:pStyle w:val="Paragraphedeliste"/>
        <w:numPr>
          <w:ilvl w:val="0"/>
          <w:numId w:val="2"/>
        </w:numPr>
        <w:jc w:val="both"/>
        <w:rPr>
          <w:rFonts w:ascii="Times New Roman" w:hAnsi="Times New Roman" w:cs="Times New Roman"/>
          <w:sz w:val="24"/>
          <w:szCs w:val="24"/>
        </w:rPr>
      </w:pPr>
      <w:r w:rsidRPr="00B218C2">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1826DB" w:rsidRPr="00B218C2" w:rsidRDefault="001826DB" w:rsidP="001826DB">
      <w:pPr>
        <w:pStyle w:val="Paragraphedeliste"/>
        <w:rPr>
          <w:rFonts w:ascii="Times New Roman" w:hAnsi="Times New Roman" w:cs="Times New Roman"/>
          <w:sz w:val="24"/>
          <w:szCs w:val="24"/>
        </w:rPr>
      </w:pPr>
    </w:p>
    <w:p w:rsidR="00374856" w:rsidRPr="00374856" w:rsidRDefault="00374856" w:rsidP="00374856">
      <w:pPr>
        <w:pStyle w:val="Paragraphedeliste"/>
        <w:numPr>
          <w:ilvl w:val="0"/>
          <w:numId w:val="2"/>
        </w:numPr>
        <w:jc w:val="both"/>
        <w:rPr>
          <w:rFonts w:ascii="Times New Roman" w:hAnsi="Times New Roman" w:cs="Times New Roman"/>
          <w:sz w:val="24"/>
          <w:szCs w:val="24"/>
        </w:rPr>
      </w:pPr>
      <w:r w:rsidRPr="00374856">
        <w:rPr>
          <w:rFonts w:ascii="Times New Roman" w:hAnsi="Times New Roman" w:cs="Times New Roman"/>
          <w:sz w:val="24"/>
          <w:szCs w:val="24"/>
        </w:rPr>
        <w:t>Les candidats intéressés peuvent obtenir des informations auprès de la Direction des Finances et du Matériel du Ministère de l’Agriculture de l’Elevage et de la Pêche et prendre connaissance des documents d’Appel d’offres à l’adresse mentionnée ci-après : Direction des Finances et du Matériel du Ministère de l’Agriculture de l’Elevage et de la Pêche sis sur la route de Koulouba BP : 61</w:t>
      </w:r>
      <w:r w:rsidR="00E13C99">
        <w:rPr>
          <w:rFonts w:ascii="Times New Roman" w:hAnsi="Times New Roman" w:cs="Times New Roman"/>
          <w:sz w:val="24"/>
          <w:szCs w:val="24"/>
        </w:rPr>
        <w:t xml:space="preserve"> Tél : 20 22 33 34/ 20 23 52 92.</w:t>
      </w:r>
    </w:p>
    <w:p w:rsidR="00AB6E92" w:rsidRPr="00AB6E92" w:rsidRDefault="00AB6E92" w:rsidP="00AB6E92">
      <w:pPr>
        <w:pStyle w:val="Paragraphedeliste"/>
        <w:rPr>
          <w:rFonts w:ascii="Times New Roman" w:hAnsi="Times New Roman" w:cs="Times New Roman"/>
          <w:sz w:val="24"/>
          <w:szCs w:val="24"/>
        </w:rPr>
      </w:pPr>
    </w:p>
    <w:p w:rsidR="00DC1265" w:rsidRPr="00B218C2" w:rsidRDefault="00763598" w:rsidP="00F52982">
      <w:pPr>
        <w:pStyle w:val="Paragraphedeliste"/>
        <w:numPr>
          <w:ilvl w:val="0"/>
          <w:numId w:val="2"/>
        </w:numPr>
        <w:tabs>
          <w:tab w:val="right" w:pos="7272"/>
        </w:tabs>
        <w:jc w:val="both"/>
        <w:rPr>
          <w:rFonts w:ascii="Times New Roman" w:hAnsi="Times New Roman" w:cs="Times New Roman"/>
          <w:b/>
          <w:sz w:val="24"/>
          <w:szCs w:val="24"/>
          <w:u w:val="single"/>
        </w:rPr>
      </w:pPr>
      <w:r w:rsidRPr="00B218C2">
        <w:rPr>
          <w:rFonts w:ascii="Times New Roman" w:hAnsi="Times New Roman" w:cs="Times New Roman"/>
          <w:sz w:val="24"/>
          <w:szCs w:val="24"/>
        </w:rPr>
        <w:t xml:space="preserve">Les exigences en matière de qualifications sont : </w:t>
      </w:r>
    </w:p>
    <w:p w:rsidR="00DC1265" w:rsidRPr="00CC791F" w:rsidRDefault="00DC1265" w:rsidP="00DC1265">
      <w:pPr>
        <w:pStyle w:val="Paragraphedeliste"/>
        <w:tabs>
          <w:tab w:val="right" w:pos="7272"/>
        </w:tabs>
        <w:jc w:val="both"/>
        <w:rPr>
          <w:rFonts w:ascii="Times New Roman" w:hAnsi="Times New Roman" w:cs="Times New Roman"/>
          <w:b/>
          <w:color w:val="FF0000"/>
          <w:sz w:val="24"/>
          <w:szCs w:val="24"/>
          <w:u w:val="single"/>
        </w:rPr>
      </w:pPr>
    </w:p>
    <w:p w:rsidR="00DC1265" w:rsidRPr="00B218C2" w:rsidRDefault="00DC1265" w:rsidP="00DC1265">
      <w:pPr>
        <w:pStyle w:val="Paragraphedeliste"/>
        <w:tabs>
          <w:tab w:val="right" w:pos="7272"/>
        </w:tabs>
        <w:jc w:val="both"/>
        <w:rPr>
          <w:rFonts w:ascii="Times New Roman" w:hAnsi="Times New Roman" w:cs="Times New Roman"/>
          <w:b/>
          <w:sz w:val="24"/>
          <w:szCs w:val="24"/>
          <w:u w:val="single"/>
        </w:rPr>
      </w:pPr>
      <w:r w:rsidRPr="00B218C2">
        <w:rPr>
          <w:rFonts w:ascii="Times New Roman" w:hAnsi="Times New Roman" w:cs="Times New Roman"/>
          <w:b/>
          <w:sz w:val="24"/>
          <w:szCs w:val="24"/>
          <w:u w:val="single"/>
        </w:rPr>
        <w:t xml:space="preserve">Capacité financière : </w:t>
      </w:r>
    </w:p>
    <w:p w:rsidR="00DC1265" w:rsidRPr="00B218C2" w:rsidRDefault="00DC1265" w:rsidP="00DC1265">
      <w:pPr>
        <w:spacing w:after="200"/>
        <w:ind w:left="540"/>
        <w:jc w:val="both"/>
        <w:rPr>
          <w:rFonts w:ascii="Times New Roman" w:hAnsi="Times New Roman" w:cs="Times New Roman"/>
          <w:i/>
          <w:iCs/>
          <w:sz w:val="24"/>
          <w:szCs w:val="24"/>
        </w:rPr>
      </w:pPr>
      <w:r w:rsidRPr="00B218C2">
        <w:rPr>
          <w:rFonts w:ascii="Times New Roman" w:hAnsi="Times New Roman" w:cs="Times New Roman"/>
          <w:sz w:val="24"/>
          <w:szCs w:val="24"/>
        </w:rPr>
        <w:t xml:space="preserve">Le Soumissionnaire doit fournir la preuve écrite qu’il satisfait aux exigences ci-après : </w:t>
      </w:r>
    </w:p>
    <w:p w:rsidR="00DC1265" w:rsidRPr="00B218C2" w:rsidRDefault="00DC1265" w:rsidP="00DC1265">
      <w:pPr>
        <w:pStyle w:val="Paragraphedeliste"/>
        <w:spacing w:after="200"/>
        <w:ind w:left="600"/>
        <w:jc w:val="both"/>
        <w:rPr>
          <w:rFonts w:ascii="Times New Roman" w:hAnsi="Times New Roman" w:cs="Times New Roman"/>
          <w:sz w:val="24"/>
          <w:szCs w:val="24"/>
        </w:rPr>
      </w:pPr>
      <w:r w:rsidRPr="00B218C2">
        <w:rPr>
          <w:rFonts w:ascii="Times New Roman" w:hAnsi="Times New Roman" w:cs="Times New Roman"/>
          <w:sz w:val="24"/>
          <w:szCs w:val="24"/>
        </w:rPr>
        <w:t>Un chiffre d’affaire moyen des années 201</w:t>
      </w:r>
      <w:r w:rsidR="00374856">
        <w:rPr>
          <w:rFonts w:ascii="Times New Roman" w:hAnsi="Times New Roman" w:cs="Times New Roman"/>
          <w:sz w:val="24"/>
          <w:szCs w:val="24"/>
        </w:rPr>
        <w:t>7</w:t>
      </w:r>
      <w:r w:rsidRPr="00B218C2">
        <w:rPr>
          <w:rFonts w:ascii="Times New Roman" w:hAnsi="Times New Roman" w:cs="Times New Roman"/>
          <w:sz w:val="24"/>
          <w:szCs w:val="24"/>
        </w:rPr>
        <w:t> , 201</w:t>
      </w:r>
      <w:r w:rsidR="00374856">
        <w:rPr>
          <w:rFonts w:ascii="Times New Roman" w:hAnsi="Times New Roman" w:cs="Times New Roman"/>
          <w:sz w:val="24"/>
          <w:szCs w:val="24"/>
        </w:rPr>
        <w:t>8</w:t>
      </w:r>
      <w:r w:rsidRPr="00B218C2">
        <w:rPr>
          <w:rFonts w:ascii="Times New Roman" w:hAnsi="Times New Roman" w:cs="Times New Roman"/>
          <w:sz w:val="24"/>
          <w:szCs w:val="24"/>
        </w:rPr>
        <w:t xml:space="preserve"> et 201</w:t>
      </w:r>
      <w:r w:rsidR="00374856">
        <w:rPr>
          <w:rFonts w:ascii="Times New Roman" w:hAnsi="Times New Roman" w:cs="Times New Roman"/>
          <w:sz w:val="24"/>
          <w:szCs w:val="24"/>
        </w:rPr>
        <w:t>9</w:t>
      </w:r>
      <w:r w:rsidRPr="00B218C2">
        <w:rPr>
          <w:rFonts w:ascii="Times New Roman" w:hAnsi="Times New Roman" w:cs="Times New Roman"/>
          <w:sz w:val="24"/>
          <w:szCs w:val="24"/>
        </w:rPr>
        <w:t xml:space="preserve"> au moins égal </w:t>
      </w:r>
      <w:r w:rsidR="007B1663">
        <w:rPr>
          <w:rFonts w:ascii="Times New Roman" w:hAnsi="Times New Roman" w:cs="Times New Roman"/>
          <w:sz w:val="24"/>
          <w:szCs w:val="24"/>
        </w:rPr>
        <w:t>au</w:t>
      </w:r>
      <w:r w:rsidRPr="00B218C2">
        <w:rPr>
          <w:rFonts w:ascii="Times New Roman" w:hAnsi="Times New Roman" w:cs="Times New Roman"/>
          <w:sz w:val="24"/>
          <w:szCs w:val="24"/>
        </w:rPr>
        <w:t xml:space="preserve"> montant de l’offre du candidat ;</w:t>
      </w:r>
    </w:p>
    <w:p w:rsidR="00DC1265" w:rsidRPr="00B218C2" w:rsidRDefault="00DC1265" w:rsidP="00DC1265">
      <w:pPr>
        <w:pStyle w:val="Paragraphedeliste"/>
        <w:spacing w:after="200"/>
        <w:ind w:left="600"/>
        <w:jc w:val="both"/>
        <w:rPr>
          <w:rFonts w:ascii="Times New Roman" w:hAnsi="Times New Roman" w:cs="Times New Roman"/>
          <w:sz w:val="24"/>
          <w:szCs w:val="24"/>
        </w:rPr>
      </w:pPr>
      <w:r w:rsidRPr="00B218C2">
        <w:rPr>
          <w:rFonts w:ascii="Times New Roman" w:hAnsi="Times New Roman" w:cs="Times New Roman"/>
          <w:sz w:val="24"/>
          <w:szCs w:val="24"/>
        </w:rPr>
        <w:t xml:space="preserve">Les bilans, extraits de bilans et comptes d’exploitations des années </w:t>
      </w:r>
      <w:r w:rsidR="0035509B">
        <w:rPr>
          <w:rFonts w:ascii="Times New Roman" w:hAnsi="Times New Roman" w:cs="Times New Roman"/>
          <w:sz w:val="24"/>
          <w:szCs w:val="24"/>
        </w:rPr>
        <w:t>201</w:t>
      </w:r>
      <w:r w:rsidR="00374856">
        <w:rPr>
          <w:rFonts w:ascii="Times New Roman" w:hAnsi="Times New Roman" w:cs="Times New Roman"/>
          <w:sz w:val="24"/>
          <w:szCs w:val="24"/>
        </w:rPr>
        <w:t>7</w:t>
      </w:r>
      <w:r w:rsidR="0035509B">
        <w:rPr>
          <w:rFonts w:ascii="Times New Roman" w:hAnsi="Times New Roman" w:cs="Times New Roman"/>
          <w:sz w:val="24"/>
          <w:szCs w:val="24"/>
        </w:rPr>
        <w:t>, 201</w:t>
      </w:r>
      <w:r w:rsidR="00374856">
        <w:rPr>
          <w:rFonts w:ascii="Times New Roman" w:hAnsi="Times New Roman" w:cs="Times New Roman"/>
          <w:sz w:val="24"/>
          <w:szCs w:val="24"/>
        </w:rPr>
        <w:t>8</w:t>
      </w:r>
      <w:r w:rsidR="0035509B">
        <w:rPr>
          <w:rFonts w:ascii="Times New Roman" w:hAnsi="Times New Roman" w:cs="Times New Roman"/>
          <w:sz w:val="24"/>
          <w:szCs w:val="24"/>
        </w:rPr>
        <w:t xml:space="preserve"> et 201</w:t>
      </w:r>
      <w:r w:rsidR="00374856">
        <w:rPr>
          <w:rFonts w:ascii="Times New Roman" w:hAnsi="Times New Roman" w:cs="Times New Roman"/>
          <w:sz w:val="24"/>
          <w:szCs w:val="24"/>
        </w:rPr>
        <w:t>9</w:t>
      </w:r>
      <w:r w:rsidR="0035509B">
        <w:rPr>
          <w:rFonts w:ascii="Times New Roman" w:hAnsi="Times New Roman" w:cs="Times New Roman"/>
          <w:sz w:val="24"/>
          <w:szCs w:val="24"/>
        </w:rPr>
        <w:t xml:space="preserve"> </w:t>
      </w:r>
    </w:p>
    <w:p w:rsidR="00DC1265" w:rsidRDefault="00DC1265" w:rsidP="00DC1265">
      <w:pPr>
        <w:pStyle w:val="Paragraphedeliste"/>
        <w:spacing w:after="200"/>
        <w:ind w:left="600"/>
        <w:jc w:val="both"/>
        <w:rPr>
          <w:rFonts w:ascii="Times New Roman" w:hAnsi="Times New Roman" w:cs="Times New Roman"/>
          <w:sz w:val="24"/>
          <w:szCs w:val="24"/>
        </w:rPr>
      </w:pPr>
      <w:r w:rsidRPr="00B218C2">
        <w:rPr>
          <w:rFonts w:ascii="Times New Roman" w:hAnsi="Times New Roman" w:cs="Times New Roman"/>
          <w:sz w:val="24"/>
          <w:szCs w:val="24"/>
        </w:rPr>
        <w:t>Certifiés par un expert-comptable ou attestés par un comptable agréé inscrit à l’ordre. Sur ces bilans, doit figurer la mention suivante apposée par le service compétent des impôts « Bilans ou extrait de bilans conforme aux déclarations souscrite au service des impôts ».</w:t>
      </w:r>
    </w:p>
    <w:p w:rsidR="0035509B" w:rsidRPr="00B218C2" w:rsidRDefault="0035509B" w:rsidP="00DC1265">
      <w:pPr>
        <w:pStyle w:val="Paragraphedeliste"/>
        <w:spacing w:after="200"/>
        <w:ind w:left="600"/>
        <w:jc w:val="both"/>
        <w:rPr>
          <w:rFonts w:ascii="Times New Roman" w:hAnsi="Times New Roman" w:cs="Times New Roman"/>
          <w:sz w:val="24"/>
          <w:szCs w:val="24"/>
        </w:rPr>
      </w:pPr>
    </w:p>
    <w:p w:rsidR="00DC1265" w:rsidRPr="00983254" w:rsidRDefault="00DC1265" w:rsidP="0035509B">
      <w:pPr>
        <w:pStyle w:val="Paragraphedeliste"/>
        <w:spacing w:after="200"/>
        <w:ind w:left="600"/>
        <w:jc w:val="both"/>
        <w:rPr>
          <w:rFonts w:ascii="Times New Roman" w:hAnsi="Times New Roman" w:cs="Times New Roman"/>
          <w:i/>
          <w:iCs/>
          <w:sz w:val="24"/>
          <w:szCs w:val="24"/>
        </w:rPr>
      </w:pPr>
      <w:r w:rsidRPr="00983254">
        <w:rPr>
          <w:rFonts w:ascii="Times New Roman" w:hAnsi="Times New Roman" w:cs="Times New Roman"/>
          <w:sz w:val="24"/>
          <w:szCs w:val="24"/>
        </w:rPr>
        <w:lastRenderedPageBreak/>
        <w:t xml:space="preserve">Une attestation bancaire de disponible de fonds ou d’engagement à financer le marché, d’un montant égal au </w:t>
      </w:r>
      <w:r w:rsidR="00197DB1" w:rsidRPr="00983254">
        <w:rPr>
          <w:rFonts w:ascii="Times New Roman" w:hAnsi="Times New Roman" w:cs="Times New Roman"/>
          <w:sz w:val="24"/>
          <w:szCs w:val="24"/>
        </w:rPr>
        <w:t>m</w:t>
      </w:r>
      <w:r w:rsidR="00197DB1">
        <w:rPr>
          <w:rFonts w:ascii="Times New Roman" w:hAnsi="Times New Roman" w:cs="Times New Roman"/>
          <w:sz w:val="24"/>
          <w:szCs w:val="24"/>
        </w:rPr>
        <w:t xml:space="preserve">oins </w:t>
      </w:r>
      <w:r w:rsidR="00197DB1" w:rsidRPr="00983254">
        <w:rPr>
          <w:rFonts w:ascii="Times New Roman" w:hAnsi="Times New Roman" w:cs="Times New Roman"/>
          <w:sz w:val="24"/>
          <w:szCs w:val="24"/>
        </w:rPr>
        <w:t>à</w:t>
      </w:r>
      <w:r w:rsidR="00E525E9">
        <w:rPr>
          <w:rFonts w:ascii="Times New Roman" w:hAnsi="Times New Roman" w:cs="Times New Roman"/>
          <w:sz w:val="24"/>
          <w:szCs w:val="24"/>
        </w:rPr>
        <w:t xml:space="preserve"> </w:t>
      </w:r>
      <w:r w:rsidR="00983254" w:rsidRPr="0035509B">
        <w:rPr>
          <w:rFonts w:ascii="Times New Roman" w:hAnsi="Times New Roman" w:cs="Times New Roman"/>
          <w:b/>
          <w:sz w:val="24"/>
          <w:szCs w:val="24"/>
        </w:rPr>
        <w:t xml:space="preserve">: </w:t>
      </w:r>
      <w:r w:rsidR="00374856">
        <w:rPr>
          <w:rFonts w:ascii="Times New Roman" w:hAnsi="Times New Roman" w:cs="Times New Roman"/>
          <w:b/>
          <w:sz w:val="24"/>
          <w:szCs w:val="24"/>
        </w:rPr>
        <w:t xml:space="preserve">Cinquante </w:t>
      </w:r>
      <w:r w:rsidR="0035509B" w:rsidRPr="0035509B">
        <w:rPr>
          <w:rFonts w:ascii="Times New Roman" w:hAnsi="Times New Roman" w:cs="Times New Roman"/>
          <w:b/>
          <w:sz w:val="24"/>
          <w:szCs w:val="24"/>
        </w:rPr>
        <w:t>millions (</w:t>
      </w:r>
      <w:r w:rsidR="00374856">
        <w:rPr>
          <w:rFonts w:ascii="Times New Roman" w:hAnsi="Times New Roman" w:cs="Times New Roman"/>
          <w:b/>
          <w:sz w:val="24"/>
          <w:szCs w:val="24"/>
        </w:rPr>
        <w:t>50</w:t>
      </w:r>
      <w:r w:rsidR="0035509B" w:rsidRPr="0035509B">
        <w:rPr>
          <w:rFonts w:ascii="Times New Roman" w:hAnsi="Times New Roman" w:cs="Times New Roman"/>
          <w:b/>
          <w:sz w:val="24"/>
          <w:szCs w:val="24"/>
        </w:rPr>
        <w:t xml:space="preserve"> 000 000) F CFA</w:t>
      </w:r>
      <w:r w:rsidR="00BF6A90">
        <w:rPr>
          <w:rFonts w:ascii="Times New Roman" w:hAnsi="Times New Roman" w:cs="Times New Roman"/>
          <w:b/>
          <w:sz w:val="24"/>
          <w:szCs w:val="24"/>
        </w:rPr>
        <w:t xml:space="preserve"> </w:t>
      </w:r>
      <w:r w:rsidRPr="00983254">
        <w:rPr>
          <w:rFonts w:ascii="Times New Roman" w:hAnsi="Times New Roman" w:cs="Times New Roman"/>
          <w:sz w:val="24"/>
          <w:szCs w:val="24"/>
        </w:rPr>
        <w:t xml:space="preserve">pour les sociétés nouvellement créées, en lieu et place des chiffres des années </w:t>
      </w:r>
      <w:r w:rsidR="0035509B">
        <w:rPr>
          <w:rFonts w:ascii="Times New Roman" w:hAnsi="Times New Roman" w:cs="Times New Roman"/>
          <w:sz w:val="24"/>
          <w:szCs w:val="24"/>
        </w:rPr>
        <w:t>201</w:t>
      </w:r>
      <w:r w:rsidR="006652CC">
        <w:rPr>
          <w:rFonts w:ascii="Times New Roman" w:hAnsi="Times New Roman" w:cs="Times New Roman"/>
          <w:sz w:val="24"/>
          <w:szCs w:val="24"/>
        </w:rPr>
        <w:t>7</w:t>
      </w:r>
      <w:r w:rsidR="0035509B">
        <w:rPr>
          <w:rFonts w:ascii="Times New Roman" w:hAnsi="Times New Roman" w:cs="Times New Roman"/>
          <w:sz w:val="24"/>
          <w:szCs w:val="24"/>
        </w:rPr>
        <w:t>, 201</w:t>
      </w:r>
      <w:r w:rsidR="006652CC">
        <w:rPr>
          <w:rFonts w:ascii="Times New Roman" w:hAnsi="Times New Roman" w:cs="Times New Roman"/>
          <w:sz w:val="24"/>
          <w:szCs w:val="24"/>
        </w:rPr>
        <w:t>8</w:t>
      </w:r>
      <w:r w:rsidR="0035509B">
        <w:rPr>
          <w:rFonts w:ascii="Times New Roman" w:hAnsi="Times New Roman" w:cs="Times New Roman"/>
          <w:sz w:val="24"/>
          <w:szCs w:val="24"/>
        </w:rPr>
        <w:t xml:space="preserve"> et 201</w:t>
      </w:r>
      <w:r w:rsidR="006652CC">
        <w:rPr>
          <w:rFonts w:ascii="Times New Roman" w:hAnsi="Times New Roman" w:cs="Times New Roman"/>
          <w:sz w:val="24"/>
          <w:szCs w:val="24"/>
        </w:rPr>
        <w:t>9</w:t>
      </w:r>
      <w:r w:rsidR="0035509B">
        <w:rPr>
          <w:rFonts w:ascii="Times New Roman" w:hAnsi="Times New Roman" w:cs="Times New Roman"/>
          <w:sz w:val="24"/>
          <w:szCs w:val="24"/>
        </w:rPr>
        <w:t>.</w:t>
      </w:r>
    </w:p>
    <w:p w:rsidR="0035509B" w:rsidRPr="00324B7D" w:rsidRDefault="00DC1265" w:rsidP="0035509B">
      <w:pPr>
        <w:spacing w:after="0" w:line="240" w:lineRule="auto"/>
        <w:jc w:val="both"/>
        <w:rPr>
          <w:rFonts w:ascii="Times New Roman" w:hAnsi="Times New Roman" w:cs="Times New Roman"/>
          <w:b/>
          <w:sz w:val="2"/>
          <w:szCs w:val="24"/>
          <w:u w:val="single"/>
        </w:rPr>
      </w:pPr>
      <w:r w:rsidRPr="00983254">
        <w:rPr>
          <w:rFonts w:ascii="Times New Roman" w:hAnsi="Times New Roman" w:cs="Times New Roman"/>
          <w:b/>
          <w:sz w:val="24"/>
          <w:szCs w:val="24"/>
        </w:rPr>
        <w:t xml:space="preserve">        </w:t>
      </w:r>
    </w:p>
    <w:p w:rsidR="00DC1265" w:rsidRPr="00983254" w:rsidRDefault="00DC1265" w:rsidP="00E525E9">
      <w:pPr>
        <w:spacing w:after="200"/>
        <w:jc w:val="both"/>
        <w:rPr>
          <w:rFonts w:ascii="Times New Roman" w:hAnsi="Times New Roman" w:cs="Times New Roman"/>
          <w:b/>
          <w:sz w:val="24"/>
          <w:szCs w:val="24"/>
        </w:rPr>
      </w:pPr>
      <w:r w:rsidRPr="00983254">
        <w:rPr>
          <w:rFonts w:ascii="Times New Roman" w:hAnsi="Times New Roman" w:cs="Times New Roman"/>
          <w:b/>
          <w:sz w:val="24"/>
          <w:szCs w:val="24"/>
          <w:u w:val="single"/>
        </w:rPr>
        <w:t>Capacité technique et expérience</w:t>
      </w:r>
      <w:r w:rsidRPr="00983254">
        <w:rPr>
          <w:rFonts w:ascii="Times New Roman" w:hAnsi="Times New Roman" w:cs="Times New Roman"/>
          <w:b/>
          <w:sz w:val="24"/>
          <w:szCs w:val="24"/>
        </w:rPr>
        <w:t> :</w:t>
      </w:r>
    </w:p>
    <w:p w:rsidR="00DC1265" w:rsidRPr="00983254" w:rsidRDefault="00DC1265" w:rsidP="00DC1265">
      <w:pPr>
        <w:spacing w:after="200"/>
        <w:ind w:left="540"/>
        <w:jc w:val="both"/>
        <w:rPr>
          <w:rFonts w:ascii="Times New Roman" w:hAnsi="Times New Roman" w:cs="Times New Roman"/>
          <w:sz w:val="24"/>
          <w:szCs w:val="24"/>
        </w:rPr>
      </w:pPr>
      <w:r w:rsidRPr="00983254">
        <w:rPr>
          <w:rFonts w:ascii="Times New Roman" w:hAnsi="Times New Roman" w:cs="Times New Roman"/>
          <w:sz w:val="24"/>
          <w:szCs w:val="24"/>
        </w:rPr>
        <w:t>Le Soumissionnaire doit prouver, la documentation à l’appui qu’il satisfait aux exigences de capacité technique ci-après :</w:t>
      </w:r>
    </w:p>
    <w:p w:rsidR="00DC1265" w:rsidRPr="00983254" w:rsidRDefault="00394867" w:rsidP="00034646">
      <w:pPr>
        <w:pStyle w:val="Paragraphedeliste"/>
        <w:numPr>
          <w:ilvl w:val="0"/>
          <w:numId w:val="84"/>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deux (02</w:t>
      </w:r>
      <w:r w:rsidR="006652CC">
        <w:rPr>
          <w:rFonts w:ascii="Times New Roman" w:hAnsi="Times New Roman" w:cs="Times New Roman"/>
          <w:sz w:val="24"/>
          <w:szCs w:val="24"/>
        </w:rPr>
        <w:t>)</w:t>
      </w:r>
      <w:r w:rsidR="0035509B">
        <w:rPr>
          <w:rFonts w:ascii="Times New Roman" w:hAnsi="Times New Roman" w:cs="Times New Roman"/>
          <w:sz w:val="24"/>
          <w:szCs w:val="24"/>
        </w:rPr>
        <w:t xml:space="preserve"> </w:t>
      </w:r>
      <w:r w:rsidR="009507C5">
        <w:rPr>
          <w:rFonts w:ascii="Times New Roman" w:hAnsi="Times New Roman" w:cs="Times New Roman"/>
          <w:sz w:val="24"/>
          <w:szCs w:val="24"/>
        </w:rPr>
        <w:t xml:space="preserve">marchés </w:t>
      </w:r>
      <w:r w:rsidR="00DC1265" w:rsidRPr="00983254">
        <w:rPr>
          <w:rFonts w:ascii="Times New Roman" w:hAnsi="Times New Roman" w:cs="Times New Roman"/>
          <w:sz w:val="24"/>
          <w:szCs w:val="24"/>
        </w:rPr>
        <w:t>similaires de la période 201</w:t>
      </w:r>
      <w:r w:rsidR="00BF6A90">
        <w:rPr>
          <w:rFonts w:ascii="Times New Roman" w:hAnsi="Times New Roman" w:cs="Times New Roman"/>
          <w:sz w:val="24"/>
          <w:szCs w:val="24"/>
        </w:rPr>
        <w:t>5</w:t>
      </w:r>
      <w:r w:rsidR="0035509B">
        <w:rPr>
          <w:rFonts w:ascii="Times New Roman" w:hAnsi="Times New Roman" w:cs="Times New Roman"/>
          <w:sz w:val="24"/>
          <w:szCs w:val="24"/>
        </w:rPr>
        <w:t xml:space="preserve"> à 201</w:t>
      </w:r>
      <w:r w:rsidR="00BF6A90">
        <w:rPr>
          <w:rFonts w:ascii="Times New Roman" w:hAnsi="Times New Roman" w:cs="Times New Roman"/>
          <w:sz w:val="24"/>
          <w:szCs w:val="24"/>
        </w:rPr>
        <w:t>9</w:t>
      </w:r>
      <w:r w:rsidR="00DC1265" w:rsidRPr="00983254">
        <w:rPr>
          <w:rFonts w:ascii="Times New Roman" w:hAnsi="Times New Roman" w:cs="Times New Roman"/>
          <w:sz w:val="24"/>
          <w:szCs w:val="24"/>
        </w:rPr>
        <w:t xml:space="preserve"> attestées par les attestations de bonne exécution, les procès-verbaux de réception et les copies des pages de garde et signature des marchés ou tout document émanant d’institutions publiques para publiques ou internationales permettant de justifier de sa capacité à exécuter le marché dans les règles de l’art.</w:t>
      </w:r>
    </w:p>
    <w:p w:rsidR="006652CC" w:rsidRDefault="0002396C" w:rsidP="0035509B">
      <w:pPr>
        <w:spacing w:after="200"/>
        <w:ind w:left="540"/>
        <w:jc w:val="both"/>
        <w:rPr>
          <w:rFonts w:ascii="Times New Roman" w:hAnsi="Times New Roman" w:cs="Times New Roman"/>
          <w:sz w:val="24"/>
          <w:szCs w:val="20"/>
        </w:rPr>
      </w:pPr>
      <w:r w:rsidRPr="0002396C">
        <w:rPr>
          <w:rFonts w:ascii="Times New Roman" w:hAnsi="Times New Roman" w:cs="Times New Roman"/>
          <w:sz w:val="24"/>
          <w:szCs w:val="20"/>
        </w:rPr>
        <w:t xml:space="preserve">On attend par expériences similaires, </w:t>
      </w:r>
      <w:r w:rsidR="006652CC" w:rsidRPr="006652CC">
        <w:rPr>
          <w:rFonts w:ascii="Times New Roman" w:hAnsi="Times New Roman" w:cs="Times New Roman"/>
          <w:sz w:val="24"/>
          <w:szCs w:val="20"/>
        </w:rPr>
        <w:t>la fourniture de produits alimentaires et d’entretien.</w:t>
      </w:r>
    </w:p>
    <w:p w:rsidR="00DC1265" w:rsidRPr="00AB6E92" w:rsidRDefault="00DC1265" w:rsidP="0035509B">
      <w:pPr>
        <w:spacing w:after="200"/>
        <w:ind w:left="540"/>
        <w:jc w:val="both"/>
        <w:rPr>
          <w:rFonts w:ascii="Times New Roman" w:hAnsi="Times New Roman" w:cs="Times New Roman"/>
          <w:i/>
          <w:iCs/>
          <w:sz w:val="24"/>
          <w:szCs w:val="24"/>
        </w:rPr>
      </w:pPr>
      <w:r w:rsidRPr="00983254">
        <w:rPr>
          <w:rFonts w:ascii="Times New Roman" w:hAnsi="Times New Roman" w:cs="Times New Roman"/>
          <w:sz w:val="24"/>
          <w:szCs w:val="24"/>
        </w:rPr>
        <w:t xml:space="preserve">Les fiches techniques (catalogues et prospectus) décrivant les caractéristiques et les performances des fournitures pour lesquelles le candidat fait une offre conformément aux spécifications techniques demandées et rédigées dans une langue autre que le français doivent être </w:t>
      </w:r>
      <w:r w:rsidRPr="00B06FEC">
        <w:rPr>
          <w:rFonts w:ascii="Times New Roman" w:hAnsi="Times New Roman" w:cs="Times New Roman"/>
          <w:sz w:val="24"/>
          <w:szCs w:val="24"/>
        </w:rPr>
        <w:t>accompagnées d’une traduction en langue française; dans ce cas et aux fins de l’interprétation de l’offre, la traduction française fera fois.</w:t>
      </w:r>
    </w:p>
    <w:p w:rsidR="00AB6E92" w:rsidRPr="00B06FEC" w:rsidRDefault="00AB6E92" w:rsidP="00AB6E92">
      <w:pPr>
        <w:pStyle w:val="Paragraphedeliste"/>
        <w:spacing w:after="200" w:line="240" w:lineRule="auto"/>
        <w:ind w:left="1637"/>
        <w:jc w:val="both"/>
        <w:rPr>
          <w:rFonts w:ascii="Times New Roman" w:hAnsi="Times New Roman" w:cs="Times New Roman"/>
          <w:i/>
          <w:iCs/>
          <w:sz w:val="24"/>
          <w:szCs w:val="24"/>
        </w:rPr>
      </w:pPr>
    </w:p>
    <w:p w:rsidR="00763598" w:rsidRPr="00B06FEC" w:rsidRDefault="00763598" w:rsidP="006652CC">
      <w:pPr>
        <w:pStyle w:val="Paragraphedeliste"/>
        <w:numPr>
          <w:ilvl w:val="0"/>
          <w:numId w:val="2"/>
        </w:numPr>
        <w:jc w:val="both"/>
        <w:rPr>
          <w:rFonts w:ascii="Times New Roman" w:hAnsi="Times New Roman" w:cs="Times New Roman"/>
          <w:sz w:val="24"/>
          <w:szCs w:val="24"/>
        </w:rPr>
      </w:pPr>
      <w:r w:rsidRPr="00B06FEC">
        <w:rPr>
          <w:rFonts w:ascii="Times New Roman" w:hAnsi="Times New Roman" w:cs="Times New Roman"/>
          <w:sz w:val="24"/>
          <w:szCs w:val="24"/>
        </w:rPr>
        <w:t>Les candidats intéressés peuvent consulter gratuitement le dossier d’Appel d’offres complet ou le retirer à titre onéreux contre paiement</w:t>
      </w:r>
      <w:r w:rsidRPr="00B06FEC">
        <w:rPr>
          <w:rStyle w:val="Appelnotedebasdep"/>
          <w:rFonts w:ascii="Times New Roman" w:hAnsi="Times New Roman"/>
          <w:sz w:val="24"/>
          <w:szCs w:val="24"/>
        </w:rPr>
        <w:footnoteReference w:id="2"/>
      </w:r>
      <w:r w:rsidRPr="00B06FEC">
        <w:rPr>
          <w:rFonts w:ascii="Times New Roman" w:hAnsi="Times New Roman" w:cs="Times New Roman"/>
          <w:sz w:val="24"/>
          <w:szCs w:val="24"/>
        </w:rPr>
        <w:t xml:space="preserve"> d’une somme non remboursable </w:t>
      </w:r>
      <w:r w:rsidR="00F92B5A" w:rsidRPr="00B06FEC">
        <w:rPr>
          <w:rFonts w:ascii="Times New Roman" w:hAnsi="Times New Roman" w:cs="Times New Roman"/>
          <w:sz w:val="24"/>
          <w:szCs w:val="24"/>
        </w:rPr>
        <w:t xml:space="preserve">de </w:t>
      </w:r>
      <w:r w:rsidR="00F92B5A" w:rsidRPr="00B06FEC">
        <w:rPr>
          <w:rFonts w:ascii="Times New Roman" w:hAnsi="Times New Roman" w:cs="Times New Roman"/>
          <w:b/>
          <w:sz w:val="24"/>
          <w:szCs w:val="24"/>
        </w:rPr>
        <w:t>Cent Mille (100 000) FCFA</w:t>
      </w:r>
      <w:r w:rsidR="00F92B5A" w:rsidRPr="00B06FEC">
        <w:rPr>
          <w:rFonts w:ascii="Times New Roman" w:hAnsi="Times New Roman" w:cs="Times New Roman"/>
          <w:sz w:val="24"/>
          <w:szCs w:val="24"/>
        </w:rPr>
        <w:t xml:space="preserve"> à l’adresse mentionnée ci-après : </w:t>
      </w:r>
      <w:r w:rsidR="00F92B5A" w:rsidRPr="00B06FEC">
        <w:rPr>
          <w:rFonts w:ascii="Times New Roman" w:hAnsi="Times New Roman" w:cs="Times New Roman"/>
          <w:b/>
          <w:sz w:val="24"/>
          <w:szCs w:val="24"/>
        </w:rPr>
        <w:t>Direction des Finances et du Matériel du Ministère de l’Agriculture</w:t>
      </w:r>
      <w:r w:rsidR="006652CC" w:rsidRPr="006652CC">
        <w:t xml:space="preserve"> </w:t>
      </w:r>
      <w:r w:rsidR="006652CC" w:rsidRPr="006652CC">
        <w:rPr>
          <w:rFonts w:ascii="Times New Roman" w:hAnsi="Times New Roman" w:cs="Times New Roman"/>
          <w:b/>
          <w:sz w:val="24"/>
          <w:szCs w:val="24"/>
        </w:rPr>
        <w:t>de l’Elevage et de la Pêche,</w:t>
      </w:r>
      <w:r w:rsidR="00F92B5A" w:rsidRPr="00B06FEC">
        <w:rPr>
          <w:rFonts w:ascii="Times New Roman" w:hAnsi="Times New Roman" w:cs="Times New Roman"/>
          <w:b/>
          <w:sz w:val="24"/>
          <w:szCs w:val="24"/>
        </w:rPr>
        <w:t xml:space="preserve"> sur la route de Koulouba, BP : 61, Tél : 20 23 33 34 ; 20 23 52 92</w:t>
      </w:r>
      <w:r w:rsidR="00F92B5A" w:rsidRPr="00B06FEC">
        <w:rPr>
          <w:rFonts w:ascii="Times New Roman" w:hAnsi="Times New Roman" w:cs="Times New Roman"/>
          <w:sz w:val="24"/>
          <w:szCs w:val="24"/>
        </w:rPr>
        <w:t>. La méthode de paiement sera en espèces contre reçu délivré par l’autorité Contractante. Le Dossier d’Appel d’offres sera adressé par copie dure</w:t>
      </w:r>
      <w:r w:rsidR="00F92B5A" w:rsidRPr="00B06FEC">
        <w:rPr>
          <w:rFonts w:ascii="Times New Roman" w:hAnsi="Times New Roman" w:cs="Times New Roman"/>
          <w:i/>
          <w:iCs/>
        </w:rPr>
        <w:t>.</w:t>
      </w:r>
    </w:p>
    <w:p w:rsidR="00F92B5A" w:rsidRPr="00B06FEC" w:rsidRDefault="00F92B5A" w:rsidP="00F92B5A">
      <w:pPr>
        <w:pStyle w:val="Paragraphedeliste"/>
        <w:jc w:val="both"/>
        <w:rPr>
          <w:rFonts w:ascii="Times New Roman" w:hAnsi="Times New Roman" w:cs="Times New Roman"/>
          <w:sz w:val="24"/>
          <w:szCs w:val="24"/>
        </w:rPr>
      </w:pPr>
    </w:p>
    <w:p w:rsidR="00763598" w:rsidRDefault="00763598" w:rsidP="006652CC">
      <w:pPr>
        <w:pStyle w:val="Paragraphedeliste"/>
        <w:numPr>
          <w:ilvl w:val="0"/>
          <w:numId w:val="2"/>
        </w:numPr>
        <w:jc w:val="both"/>
        <w:rPr>
          <w:rFonts w:ascii="Times New Roman" w:hAnsi="Times New Roman" w:cs="Times New Roman"/>
          <w:sz w:val="24"/>
          <w:szCs w:val="24"/>
        </w:rPr>
      </w:pPr>
      <w:r w:rsidRPr="00B06FEC">
        <w:rPr>
          <w:rFonts w:ascii="Times New Roman" w:hAnsi="Times New Roman" w:cs="Times New Roman"/>
          <w:sz w:val="24"/>
          <w:szCs w:val="24"/>
        </w:rPr>
        <w:t>Les offres devront être soumises à l’adresse ci-après</w:t>
      </w:r>
      <w:r w:rsidR="00F92B5A" w:rsidRPr="00B06FEC">
        <w:rPr>
          <w:rFonts w:ascii="Times New Roman" w:hAnsi="Times New Roman" w:cs="Times New Roman"/>
          <w:sz w:val="24"/>
          <w:szCs w:val="24"/>
        </w:rPr>
        <w:t xml:space="preserve"> : </w:t>
      </w:r>
      <w:r w:rsidR="00F92B5A" w:rsidRPr="00B06FEC">
        <w:rPr>
          <w:rFonts w:ascii="Times New Roman" w:hAnsi="Times New Roman" w:cs="Times New Roman"/>
          <w:b/>
          <w:sz w:val="24"/>
          <w:szCs w:val="24"/>
        </w:rPr>
        <w:t>Direction des Finances et du Matériel du Ministère de l’Agriculture</w:t>
      </w:r>
      <w:r w:rsidR="006652CC" w:rsidRPr="006652CC">
        <w:t xml:space="preserve"> </w:t>
      </w:r>
      <w:r w:rsidR="006652CC" w:rsidRPr="006652CC">
        <w:rPr>
          <w:rFonts w:ascii="Times New Roman" w:hAnsi="Times New Roman" w:cs="Times New Roman"/>
          <w:b/>
          <w:sz w:val="24"/>
          <w:szCs w:val="24"/>
        </w:rPr>
        <w:t>de l’Elevage et de la Pêche,</w:t>
      </w:r>
      <w:r w:rsidR="00F92B5A" w:rsidRPr="00B06FEC">
        <w:rPr>
          <w:rFonts w:ascii="Times New Roman" w:hAnsi="Times New Roman" w:cs="Times New Roman"/>
          <w:b/>
          <w:sz w:val="24"/>
          <w:szCs w:val="24"/>
        </w:rPr>
        <w:t xml:space="preserve"> sur la route de Koulouba, BP : 61, Tél : 20 23 33 34 ; 20 23 52 92</w:t>
      </w:r>
      <w:r w:rsidRPr="00B06FEC">
        <w:rPr>
          <w:rFonts w:ascii="Times New Roman" w:hAnsi="Times New Roman" w:cs="Times New Roman"/>
          <w:sz w:val="24"/>
          <w:szCs w:val="24"/>
        </w:rPr>
        <w:t xml:space="preserve"> au plus tard le </w:t>
      </w:r>
      <w:r w:rsidR="00F463E8">
        <w:rPr>
          <w:rFonts w:ascii="Times New Roman" w:hAnsi="Times New Roman" w:cs="Times New Roman"/>
          <w:i/>
          <w:iCs/>
        </w:rPr>
        <w:t>21/01</w:t>
      </w:r>
      <w:r w:rsidR="00AB6E92">
        <w:rPr>
          <w:rFonts w:ascii="Times New Roman" w:hAnsi="Times New Roman" w:cs="Times New Roman"/>
          <w:i/>
          <w:iCs/>
        </w:rPr>
        <w:t>/</w:t>
      </w:r>
      <w:r w:rsidR="00E13C99">
        <w:rPr>
          <w:rFonts w:ascii="Times New Roman" w:hAnsi="Times New Roman" w:cs="Times New Roman"/>
          <w:i/>
          <w:iCs/>
        </w:rPr>
        <w:t>2021</w:t>
      </w:r>
      <w:r w:rsidR="006321C8" w:rsidRPr="00B06FEC">
        <w:rPr>
          <w:rFonts w:ascii="Times New Roman" w:hAnsi="Times New Roman" w:cs="Times New Roman"/>
          <w:i/>
          <w:iCs/>
        </w:rPr>
        <w:t xml:space="preserve"> à 10 heures 00 mn</w:t>
      </w:r>
      <w:r w:rsidRPr="00B06FEC">
        <w:rPr>
          <w:rFonts w:ascii="Times New Roman" w:hAnsi="Times New Roman" w:cs="Times New Roman"/>
          <w:sz w:val="24"/>
          <w:szCs w:val="24"/>
        </w:rPr>
        <w:t>. Les offres remises en retard ne seront pas acceptées.</w:t>
      </w:r>
    </w:p>
    <w:p w:rsidR="00B06FEC" w:rsidRPr="00B06FEC" w:rsidRDefault="00B06FEC" w:rsidP="00B06FEC">
      <w:pPr>
        <w:pStyle w:val="Paragraphedeliste"/>
        <w:rPr>
          <w:rFonts w:ascii="Times New Roman" w:hAnsi="Times New Roman" w:cs="Times New Roman"/>
          <w:sz w:val="24"/>
          <w:szCs w:val="24"/>
        </w:rPr>
      </w:pPr>
    </w:p>
    <w:p w:rsidR="00B06FEC" w:rsidRPr="00B06FEC" w:rsidRDefault="00763598" w:rsidP="006321C8">
      <w:pPr>
        <w:pStyle w:val="Paragraphedeliste"/>
        <w:numPr>
          <w:ilvl w:val="0"/>
          <w:numId w:val="2"/>
        </w:numPr>
        <w:spacing w:after="0" w:line="240" w:lineRule="auto"/>
        <w:jc w:val="both"/>
        <w:rPr>
          <w:rFonts w:ascii="Times New Roman" w:hAnsi="Times New Roman" w:cs="Times New Roman"/>
          <w:sz w:val="24"/>
          <w:szCs w:val="24"/>
        </w:rPr>
      </w:pPr>
      <w:r w:rsidRPr="00B06FEC">
        <w:rPr>
          <w:rFonts w:ascii="Times New Roman" w:hAnsi="Times New Roman" w:cs="Times New Roman"/>
          <w:sz w:val="24"/>
          <w:szCs w:val="24"/>
        </w:rPr>
        <w:t>Les offres doivent comprendre une garantie de soumission, d’un montant d</w:t>
      </w:r>
      <w:r w:rsidR="00B06FEC" w:rsidRPr="00B06FEC">
        <w:rPr>
          <w:rFonts w:ascii="Times New Roman" w:hAnsi="Times New Roman" w:cs="Times New Roman"/>
          <w:sz w:val="24"/>
          <w:szCs w:val="24"/>
        </w:rPr>
        <w:t>e :</w:t>
      </w:r>
    </w:p>
    <w:p w:rsidR="00763598" w:rsidRPr="00AB6E92" w:rsidRDefault="00AB6E92" w:rsidP="00AB6E92">
      <w:pPr>
        <w:spacing w:after="0" w:line="240" w:lineRule="auto"/>
        <w:jc w:val="both"/>
        <w:rPr>
          <w:rFonts w:ascii="Times New Roman" w:hAnsi="Times New Roman" w:cs="Times New Roman"/>
          <w:sz w:val="24"/>
          <w:szCs w:val="24"/>
        </w:rPr>
      </w:pPr>
      <w:r w:rsidRPr="00AB6E92">
        <w:rPr>
          <w:rFonts w:ascii="Times New Roman" w:hAnsi="Times New Roman" w:cs="Times New Roman"/>
          <w:b/>
          <w:sz w:val="24"/>
          <w:szCs w:val="24"/>
        </w:rPr>
        <w:t xml:space="preserve"> </w:t>
      </w:r>
      <w:r w:rsidR="006652CC" w:rsidRPr="006652CC">
        <w:rPr>
          <w:rFonts w:ascii="Times New Roman" w:hAnsi="Times New Roman" w:cs="Times New Roman"/>
          <w:b/>
          <w:sz w:val="24"/>
          <w:szCs w:val="24"/>
        </w:rPr>
        <w:t xml:space="preserve">Deux millions (2 000 000) Francs CFA </w:t>
      </w:r>
      <w:r w:rsidR="00763598" w:rsidRPr="00AB6E92">
        <w:rPr>
          <w:rFonts w:ascii="Times New Roman" w:hAnsi="Times New Roman" w:cs="Times New Roman"/>
          <w:sz w:val="24"/>
          <w:szCs w:val="24"/>
        </w:rPr>
        <w:t>conformément à l’article 69 du Code des marchés publics.</w:t>
      </w:r>
    </w:p>
    <w:p w:rsidR="006321C8" w:rsidRPr="00B06FEC" w:rsidRDefault="006321C8" w:rsidP="006321C8">
      <w:pPr>
        <w:pStyle w:val="Paragraphedeliste"/>
        <w:spacing w:after="0" w:line="240" w:lineRule="auto"/>
        <w:jc w:val="both"/>
        <w:rPr>
          <w:rFonts w:ascii="Times New Roman" w:hAnsi="Times New Roman" w:cs="Times New Roman"/>
          <w:sz w:val="24"/>
          <w:szCs w:val="24"/>
        </w:rPr>
      </w:pPr>
    </w:p>
    <w:p w:rsidR="00763598" w:rsidRDefault="00763598" w:rsidP="00637F6B">
      <w:pPr>
        <w:pStyle w:val="Paragraphedeliste"/>
        <w:numPr>
          <w:ilvl w:val="0"/>
          <w:numId w:val="2"/>
        </w:numPr>
        <w:jc w:val="both"/>
        <w:rPr>
          <w:rFonts w:ascii="Times New Roman" w:hAnsi="Times New Roman" w:cs="Times New Roman"/>
          <w:sz w:val="24"/>
          <w:szCs w:val="24"/>
        </w:rPr>
      </w:pPr>
      <w:r w:rsidRPr="00B06FEC">
        <w:rPr>
          <w:rFonts w:ascii="Times New Roman" w:hAnsi="Times New Roman" w:cs="Times New Roman"/>
          <w:sz w:val="24"/>
          <w:szCs w:val="24"/>
        </w:rPr>
        <w:t xml:space="preserve">Les Soumissionnaires resteront engagés par leur offre pendant une période de </w:t>
      </w:r>
      <w:r w:rsidR="006321C8" w:rsidRPr="00B06FEC">
        <w:rPr>
          <w:rFonts w:ascii="Times New Roman" w:hAnsi="Times New Roman" w:cs="Times New Roman"/>
          <w:b/>
        </w:rPr>
        <w:t xml:space="preserve">quatre-vingt-dix (90) jours </w:t>
      </w:r>
      <w:r w:rsidRPr="00B06FEC">
        <w:rPr>
          <w:rFonts w:ascii="Times New Roman" w:hAnsi="Times New Roman" w:cs="Times New Roman"/>
          <w:sz w:val="24"/>
          <w:szCs w:val="24"/>
        </w:rPr>
        <w:t>à compter de la date limite du dépôt des offres comme spécifié au point 19.1 des IC et aux DPAO.</w:t>
      </w:r>
    </w:p>
    <w:p w:rsidR="0035509B" w:rsidRPr="00B06FEC" w:rsidRDefault="0035509B" w:rsidP="0035509B">
      <w:pPr>
        <w:pStyle w:val="Paragraphedeliste"/>
        <w:jc w:val="both"/>
        <w:rPr>
          <w:rFonts w:ascii="Times New Roman" w:hAnsi="Times New Roman" w:cs="Times New Roman"/>
          <w:sz w:val="24"/>
          <w:szCs w:val="24"/>
        </w:rPr>
      </w:pPr>
    </w:p>
    <w:p w:rsidR="006321C8" w:rsidRPr="00B06FEC" w:rsidRDefault="00763598" w:rsidP="006652CC">
      <w:pPr>
        <w:pStyle w:val="Paragraphedeliste"/>
        <w:numPr>
          <w:ilvl w:val="0"/>
          <w:numId w:val="2"/>
        </w:numPr>
        <w:jc w:val="both"/>
        <w:rPr>
          <w:rFonts w:ascii="Times New Roman" w:hAnsi="Times New Roman" w:cs="Times New Roman"/>
          <w:sz w:val="24"/>
          <w:szCs w:val="24"/>
        </w:rPr>
      </w:pPr>
      <w:r w:rsidRPr="00B06FEC">
        <w:rPr>
          <w:rFonts w:ascii="Times New Roman" w:hAnsi="Times New Roman" w:cs="Times New Roman"/>
          <w:sz w:val="24"/>
          <w:szCs w:val="24"/>
        </w:rPr>
        <w:lastRenderedPageBreak/>
        <w:t xml:space="preserve">Les offres seront ouvertes en présence des représentants des soumissionnaires qui souhaitent assister à l’ouverture des plis le </w:t>
      </w:r>
      <w:r w:rsidR="00F463E8">
        <w:rPr>
          <w:rFonts w:ascii="Times New Roman" w:hAnsi="Times New Roman" w:cs="Times New Roman"/>
          <w:i/>
          <w:iCs/>
        </w:rPr>
        <w:t>21/01/2021</w:t>
      </w:r>
      <w:r w:rsidR="00F463E8" w:rsidRPr="00B06FEC">
        <w:rPr>
          <w:rFonts w:ascii="Times New Roman" w:hAnsi="Times New Roman" w:cs="Times New Roman"/>
          <w:i/>
          <w:iCs/>
        </w:rPr>
        <w:t xml:space="preserve"> </w:t>
      </w:r>
      <w:r w:rsidR="006321C8" w:rsidRPr="00B06FEC">
        <w:rPr>
          <w:rFonts w:ascii="Times New Roman" w:hAnsi="Times New Roman" w:cs="Times New Roman"/>
          <w:sz w:val="24"/>
          <w:szCs w:val="24"/>
        </w:rPr>
        <w:t>à 10 heures 00 mn à la Direction des Finances et du Matériel du Ministère de</w:t>
      </w:r>
      <w:r w:rsidR="00AB6E92">
        <w:rPr>
          <w:rFonts w:ascii="Times New Roman" w:hAnsi="Times New Roman" w:cs="Times New Roman"/>
          <w:sz w:val="24"/>
          <w:szCs w:val="24"/>
        </w:rPr>
        <w:t xml:space="preserve"> </w:t>
      </w:r>
      <w:r w:rsidR="006321C8" w:rsidRPr="00B06FEC">
        <w:rPr>
          <w:rFonts w:ascii="Times New Roman" w:hAnsi="Times New Roman" w:cs="Times New Roman"/>
          <w:sz w:val="24"/>
          <w:szCs w:val="24"/>
        </w:rPr>
        <w:t>l’Agriculture</w:t>
      </w:r>
      <w:r w:rsidR="006652CC" w:rsidRPr="006652CC">
        <w:t xml:space="preserve"> </w:t>
      </w:r>
      <w:r w:rsidR="006652CC" w:rsidRPr="006652CC">
        <w:rPr>
          <w:rFonts w:ascii="Times New Roman" w:hAnsi="Times New Roman" w:cs="Times New Roman"/>
          <w:sz w:val="24"/>
          <w:szCs w:val="24"/>
        </w:rPr>
        <w:t>de l’Elevage et de la Pêche</w:t>
      </w:r>
      <w:r w:rsidR="006321C8" w:rsidRPr="00B06FEC">
        <w:rPr>
          <w:rFonts w:ascii="Times New Roman" w:hAnsi="Times New Roman" w:cs="Times New Roman"/>
          <w:sz w:val="24"/>
          <w:szCs w:val="24"/>
        </w:rPr>
        <w:t>, sur la route de Koulouba, BP : 61, Tél : 20 23 33 34 ; 20 23 52 92.</w:t>
      </w:r>
    </w:p>
    <w:p w:rsidR="006321C8" w:rsidRPr="00B06FEC" w:rsidRDefault="006321C8" w:rsidP="006321C8">
      <w:pPr>
        <w:ind w:left="720"/>
        <w:rPr>
          <w:i/>
        </w:rPr>
      </w:pPr>
      <w:r w:rsidRPr="00B06FEC">
        <w:rPr>
          <w:i/>
        </w:rPr>
        <w:tab/>
      </w:r>
      <w:r w:rsidRPr="00B06FEC">
        <w:rPr>
          <w:i/>
        </w:rPr>
        <w:tab/>
      </w:r>
      <w:r w:rsidRPr="00B06FEC">
        <w:rPr>
          <w:i/>
        </w:rPr>
        <w:tab/>
      </w:r>
      <w:r w:rsidRPr="00B06FEC">
        <w:rPr>
          <w:i/>
        </w:rPr>
        <w:tab/>
      </w:r>
    </w:p>
    <w:p w:rsidR="00AB6E92" w:rsidRPr="00AB6E92" w:rsidRDefault="008B5B7C" w:rsidP="00AB6E92">
      <w:pPr>
        <w:spacing w:after="0" w:line="240" w:lineRule="auto"/>
        <w:rPr>
          <w:rFonts w:ascii="Times New Roman" w:hAnsi="Times New Roman" w:cs="Times New Roman"/>
          <w:b/>
        </w:rPr>
      </w:pPr>
      <w:r w:rsidRPr="00B06FEC">
        <w:rPr>
          <w:i/>
        </w:rPr>
        <w:tab/>
      </w:r>
      <w:r w:rsidRPr="00B06FEC">
        <w:rPr>
          <w:i/>
        </w:rPr>
        <w:tab/>
      </w:r>
      <w:r w:rsidRPr="00B06FEC">
        <w:rPr>
          <w:i/>
        </w:rPr>
        <w:tab/>
      </w:r>
      <w:r w:rsidRPr="00B06FEC">
        <w:rPr>
          <w:i/>
        </w:rPr>
        <w:tab/>
      </w:r>
      <w:r w:rsidRPr="00B06FEC">
        <w:rPr>
          <w:i/>
        </w:rPr>
        <w:tab/>
      </w:r>
      <w:r w:rsidRPr="00B06FEC">
        <w:rPr>
          <w:i/>
        </w:rPr>
        <w:tab/>
      </w:r>
      <w:r w:rsidRPr="00B06FEC">
        <w:rPr>
          <w:i/>
        </w:rPr>
        <w:tab/>
      </w:r>
      <w:r w:rsidR="00E13C99">
        <w:rPr>
          <w:rFonts w:ascii="Times New Roman" w:hAnsi="Times New Roman" w:cs="Times New Roman"/>
          <w:b/>
        </w:rPr>
        <w:t xml:space="preserve">Pour </w:t>
      </w:r>
      <w:r w:rsidR="00E13C99" w:rsidRPr="00AB6E92">
        <w:rPr>
          <w:rFonts w:ascii="Times New Roman" w:hAnsi="Times New Roman" w:cs="Times New Roman"/>
          <w:b/>
        </w:rPr>
        <w:t xml:space="preserve">le ministre </w:t>
      </w:r>
      <w:r w:rsidR="00E13C99">
        <w:rPr>
          <w:rFonts w:ascii="Times New Roman" w:hAnsi="Times New Roman" w:cs="Times New Roman"/>
          <w:b/>
        </w:rPr>
        <w:t xml:space="preserve">par ordre </w:t>
      </w:r>
    </w:p>
    <w:p w:rsidR="00AB6E92" w:rsidRPr="00AB6E92" w:rsidRDefault="00AB6E92" w:rsidP="00AB6E92">
      <w:pPr>
        <w:spacing w:after="0" w:line="240" w:lineRule="auto"/>
        <w:rPr>
          <w:rFonts w:ascii="Times New Roman" w:hAnsi="Times New Roman" w:cs="Times New Roman"/>
          <w:b/>
        </w:rPr>
      </w:pPr>
      <w:r w:rsidRPr="00AB6E92">
        <w:rPr>
          <w:rFonts w:ascii="Times New Roman" w:hAnsi="Times New Roman" w:cs="Times New Roman"/>
          <w:b/>
        </w:rPr>
        <w:t xml:space="preserve">                                                                                         LE SECRETAIRE GENERAL,</w:t>
      </w:r>
    </w:p>
    <w:p w:rsidR="00AB6E92" w:rsidRPr="00AB6E92" w:rsidRDefault="00AB6E92" w:rsidP="00AB6E92">
      <w:pPr>
        <w:spacing w:after="0" w:line="240" w:lineRule="auto"/>
        <w:rPr>
          <w:rFonts w:ascii="Times New Roman" w:hAnsi="Times New Roman" w:cs="Times New Roman"/>
          <w:b/>
        </w:rPr>
      </w:pPr>
    </w:p>
    <w:p w:rsidR="00AB6E92" w:rsidRPr="00AB6E92" w:rsidRDefault="00AB6E92" w:rsidP="00AB6E92">
      <w:pPr>
        <w:spacing w:after="0" w:line="240" w:lineRule="auto"/>
        <w:rPr>
          <w:rFonts w:ascii="Times New Roman" w:hAnsi="Times New Roman" w:cs="Times New Roman"/>
          <w:b/>
        </w:rPr>
      </w:pPr>
    </w:p>
    <w:p w:rsidR="00AB6E92" w:rsidRDefault="00AB6E92" w:rsidP="00AB6E92">
      <w:pPr>
        <w:spacing w:after="0" w:line="240" w:lineRule="auto"/>
        <w:rPr>
          <w:rFonts w:ascii="Times New Roman" w:hAnsi="Times New Roman" w:cs="Times New Roman"/>
          <w:b/>
        </w:rPr>
      </w:pPr>
    </w:p>
    <w:p w:rsidR="00AB6E92" w:rsidRDefault="00AB6E92" w:rsidP="00AB6E92">
      <w:pPr>
        <w:spacing w:after="0" w:line="240" w:lineRule="auto"/>
        <w:rPr>
          <w:rFonts w:ascii="Times New Roman" w:hAnsi="Times New Roman" w:cs="Times New Roman"/>
          <w:b/>
        </w:rPr>
      </w:pPr>
    </w:p>
    <w:p w:rsidR="00AB6E92" w:rsidRPr="00AB6E92" w:rsidRDefault="00AB6E92" w:rsidP="00AB6E92">
      <w:pPr>
        <w:spacing w:after="0" w:line="240" w:lineRule="auto"/>
        <w:rPr>
          <w:rFonts w:ascii="Times New Roman" w:hAnsi="Times New Roman" w:cs="Times New Roman"/>
          <w:b/>
        </w:rPr>
      </w:pPr>
    </w:p>
    <w:p w:rsidR="00AB6E92" w:rsidRPr="000A1479" w:rsidRDefault="00AB6E92" w:rsidP="00AB6E92">
      <w:pPr>
        <w:spacing w:after="0" w:line="240" w:lineRule="auto"/>
        <w:rPr>
          <w:rFonts w:ascii="Times New Roman" w:hAnsi="Times New Roman" w:cs="Times New Roman"/>
          <w:b/>
          <w:u w:val="single"/>
        </w:rPr>
      </w:pPr>
      <w:r w:rsidRPr="00AB6E92">
        <w:rPr>
          <w:rFonts w:ascii="Times New Roman" w:hAnsi="Times New Roman" w:cs="Times New Roman"/>
          <w:b/>
        </w:rPr>
        <w:t xml:space="preserve">                                                                                    </w:t>
      </w:r>
      <w:r w:rsidR="00E13C99">
        <w:rPr>
          <w:rFonts w:ascii="Times New Roman" w:hAnsi="Times New Roman" w:cs="Times New Roman"/>
          <w:b/>
        </w:rPr>
        <w:t xml:space="preserve">      </w:t>
      </w:r>
      <w:r w:rsidRPr="00AB6E92">
        <w:rPr>
          <w:rFonts w:ascii="Times New Roman" w:hAnsi="Times New Roman" w:cs="Times New Roman"/>
          <w:b/>
        </w:rPr>
        <w:t xml:space="preserve">  </w:t>
      </w:r>
      <w:r w:rsidRPr="000A1479">
        <w:rPr>
          <w:rFonts w:ascii="Times New Roman" w:hAnsi="Times New Roman" w:cs="Times New Roman"/>
          <w:b/>
          <w:u w:val="single"/>
        </w:rPr>
        <w:t>Lassine</w:t>
      </w:r>
      <w:r w:rsidR="00E13C99">
        <w:rPr>
          <w:rFonts w:ascii="Times New Roman" w:hAnsi="Times New Roman" w:cs="Times New Roman"/>
          <w:b/>
          <w:u w:val="single"/>
        </w:rPr>
        <w:t xml:space="preserve">            </w:t>
      </w:r>
      <w:r w:rsidRPr="000A1479">
        <w:rPr>
          <w:rFonts w:ascii="Times New Roman" w:hAnsi="Times New Roman" w:cs="Times New Roman"/>
          <w:b/>
          <w:u w:val="single"/>
        </w:rPr>
        <w:t xml:space="preserve"> DEMBELE  </w:t>
      </w:r>
    </w:p>
    <w:p w:rsidR="00C5668C" w:rsidRPr="00CC791F" w:rsidRDefault="00AB6E92" w:rsidP="00AB6E92">
      <w:pPr>
        <w:spacing w:after="0" w:line="240" w:lineRule="auto"/>
        <w:rPr>
          <w:rFonts w:ascii="Times New Roman" w:hAnsi="Times New Roman" w:cs="Times New Roman"/>
          <w:color w:val="FF0000"/>
          <w:sz w:val="24"/>
          <w:szCs w:val="24"/>
        </w:rPr>
      </w:pPr>
      <w:r w:rsidRPr="00AB6E92">
        <w:rPr>
          <w:rFonts w:ascii="Times New Roman" w:hAnsi="Times New Roman" w:cs="Times New Roman"/>
          <w:b/>
        </w:rPr>
        <w:t xml:space="preserve">                                                                                          Chevalier de l’Ordre National</w:t>
      </w:r>
    </w:p>
    <w:bookmarkEnd w:id="8"/>
    <w:p w:rsidR="00C5668C" w:rsidRDefault="00C5668C" w:rsidP="006F4AF9">
      <w:pPr>
        <w:ind w:left="705" w:hanging="705"/>
        <w:jc w:val="right"/>
        <w:rPr>
          <w:rFonts w:ascii="Times New Roman" w:hAnsi="Times New Roman" w:cs="Times New Roman"/>
          <w:color w:val="FF0000"/>
          <w:sz w:val="24"/>
          <w:szCs w:val="24"/>
        </w:rPr>
      </w:pPr>
    </w:p>
    <w:p w:rsidR="006429AC" w:rsidRDefault="006429AC" w:rsidP="006F4AF9">
      <w:pPr>
        <w:ind w:left="705" w:hanging="705"/>
        <w:jc w:val="right"/>
        <w:rPr>
          <w:rFonts w:ascii="Times New Roman" w:hAnsi="Times New Roman" w:cs="Times New Roman"/>
          <w:color w:val="FF0000"/>
          <w:sz w:val="24"/>
          <w:szCs w:val="24"/>
        </w:rPr>
      </w:pPr>
    </w:p>
    <w:p w:rsidR="006429AC" w:rsidRDefault="006429AC" w:rsidP="006F4AF9">
      <w:pPr>
        <w:ind w:left="705" w:hanging="705"/>
        <w:jc w:val="right"/>
        <w:rPr>
          <w:rFonts w:ascii="Times New Roman" w:hAnsi="Times New Roman" w:cs="Times New Roman"/>
          <w:color w:val="FF0000"/>
          <w:sz w:val="24"/>
          <w:szCs w:val="24"/>
        </w:rPr>
      </w:pPr>
    </w:p>
    <w:p w:rsidR="006429AC" w:rsidRDefault="006429AC" w:rsidP="006F4AF9">
      <w:pPr>
        <w:ind w:left="705" w:hanging="705"/>
        <w:jc w:val="right"/>
        <w:rPr>
          <w:rFonts w:ascii="Times New Roman" w:hAnsi="Times New Roman" w:cs="Times New Roman"/>
          <w:color w:val="FF0000"/>
          <w:sz w:val="24"/>
          <w:szCs w:val="24"/>
        </w:rPr>
      </w:pPr>
    </w:p>
    <w:p w:rsidR="006429AC" w:rsidRPr="00CC791F" w:rsidRDefault="006429AC" w:rsidP="006F4AF9">
      <w:pPr>
        <w:ind w:left="705" w:hanging="705"/>
        <w:jc w:val="right"/>
        <w:rPr>
          <w:rFonts w:ascii="Times New Roman" w:hAnsi="Times New Roman" w:cs="Times New Roman"/>
          <w:color w:val="FF0000"/>
          <w:sz w:val="24"/>
          <w:szCs w:val="24"/>
        </w:rPr>
      </w:pPr>
    </w:p>
    <w:p w:rsidR="00231673" w:rsidRPr="00CC791F" w:rsidRDefault="00231673" w:rsidP="006F4AF9">
      <w:pPr>
        <w:ind w:left="705" w:hanging="705"/>
        <w:jc w:val="right"/>
        <w:rPr>
          <w:rFonts w:ascii="Times New Roman" w:hAnsi="Times New Roman" w:cs="Times New Roman"/>
          <w:color w:val="FF0000"/>
          <w:sz w:val="24"/>
          <w:szCs w:val="24"/>
        </w:rPr>
      </w:pPr>
    </w:p>
    <w:p w:rsidR="00034646" w:rsidRDefault="00034646" w:rsidP="006F4AF9">
      <w:pPr>
        <w:ind w:left="705" w:hanging="705"/>
        <w:jc w:val="right"/>
        <w:rPr>
          <w:rFonts w:ascii="Times New Roman" w:hAnsi="Times New Roman" w:cs="Times New Roman"/>
          <w:color w:val="FF0000"/>
          <w:sz w:val="24"/>
          <w:szCs w:val="24"/>
        </w:rPr>
      </w:pPr>
    </w:p>
    <w:p w:rsidR="0002306B" w:rsidRDefault="0002306B" w:rsidP="006F4AF9">
      <w:pPr>
        <w:ind w:left="705" w:hanging="705"/>
        <w:jc w:val="right"/>
        <w:rPr>
          <w:rFonts w:ascii="Times New Roman" w:hAnsi="Times New Roman" w:cs="Times New Roman"/>
          <w:color w:val="FF0000"/>
          <w:sz w:val="24"/>
          <w:szCs w:val="24"/>
        </w:rPr>
      </w:pPr>
    </w:p>
    <w:p w:rsidR="000A1479" w:rsidRDefault="000A1479" w:rsidP="006F4AF9">
      <w:pPr>
        <w:ind w:left="705" w:hanging="705"/>
        <w:jc w:val="right"/>
        <w:rPr>
          <w:rFonts w:ascii="Times New Roman" w:hAnsi="Times New Roman" w:cs="Times New Roman"/>
          <w:color w:val="FF0000"/>
          <w:sz w:val="24"/>
          <w:szCs w:val="24"/>
        </w:rPr>
      </w:pPr>
    </w:p>
    <w:p w:rsidR="000A1479" w:rsidRDefault="000A1479" w:rsidP="006F4AF9">
      <w:pPr>
        <w:ind w:left="705" w:hanging="705"/>
        <w:jc w:val="right"/>
        <w:rPr>
          <w:rFonts w:ascii="Times New Roman" w:hAnsi="Times New Roman" w:cs="Times New Roman"/>
          <w:color w:val="FF0000"/>
          <w:sz w:val="24"/>
          <w:szCs w:val="24"/>
        </w:rPr>
      </w:pPr>
    </w:p>
    <w:p w:rsidR="000A1479" w:rsidRDefault="000A1479" w:rsidP="006F4AF9">
      <w:pPr>
        <w:ind w:left="705" w:hanging="705"/>
        <w:jc w:val="right"/>
        <w:rPr>
          <w:rFonts w:ascii="Times New Roman" w:hAnsi="Times New Roman" w:cs="Times New Roman"/>
          <w:color w:val="FF0000"/>
          <w:sz w:val="24"/>
          <w:szCs w:val="24"/>
        </w:rPr>
      </w:pPr>
    </w:p>
    <w:p w:rsidR="000A1479" w:rsidRDefault="000A1479" w:rsidP="006F4AF9">
      <w:pPr>
        <w:ind w:left="705" w:hanging="705"/>
        <w:jc w:val="right"/>
        <w:rPr>
          <w:rFonts w:ascii="Times New Roman" w:hAnsi="Times New Roman" w:cs="Times New Roman"/>
          <w:color w:val="FF0000"/>
          <w:sz w:val="24"/>
          <w:szCs w:val="24"/>
        </w:rPr>
      </w:pPr>
    </w:p>
    <w:p w:rsidR="000A1479" w:rsidRDefault="000A1479" w:rsidP="006F4AF9">
      <w:pPr>
        <w:ind w:left="705" w:hanging="705"/>
        <w:jc w:val="right"/>
        <w:rPr>
          <w:rFonts w:ascii="Times New Roman" w:hAnsi="Times New Roman" w:cs="Times New Roman"/>
          <w:color w:val="FF0000"/>
          <w:sz w:val="24"/>
          <w:szCs w:val="24"/>
        </w:rPr>
      </w:pPr>
    </w:p>
    <w:p w:rsidR="000A1479" w:rsidRDefault="000A1479" w:rsidP="006F4AF9">
      <w:pPr>
        <w:ind w:left="705" w:hanging="705"/>
        <w:jc w:val="right"/>
        <w:rPr>
          <w:rFonts w:ascii="Times New Roman" w:hAnsi="Times New Roman" w:cs="Times New Roman"/>
          <w:color w:val="FF0000"/>
          <w:sz w:val="24"/>
          <w:szCs w:val="24"/>
        </w:rPr>
      </w:pPr>
    </w:p>
    <w:p w:rsidR="000A1479" w:rsidRDefault="000A1479" w:rsidP="006F4AF9">
      <w:pPr>
        <w:ind w:left="705" w:hanging="705"/>
        <w:jc w:val="right"/>
        <w:rPr>
          <w:rFonts w:ascii="Times New Roman" w:hAnsi="Times New Roman" w:cs="Times New Roman"/>
          <w:color w:val="FF0000"/>
          <w:sz w:val="24"/>
          <w:szCs w:val="24"/>
        </w:rPr>
      </w:pPr>
    </w:p>
    <w:p w:rsidR="000A1479" w:rsidRDefault="000A1479" w:rsidP="006F4AF9">
      <w:pPr>
        <w:ind w:left="705" w:hanging="705"/>
        <w:jc w:val="right"/>
        <w:rPr>
          <w:rFonts w:ascii="Times New Roman" w:hAnsi="Times New Roman" w:cs="Times New Roman"/>
          <w:color w:val="FF0000"/>
          <w:sz w:val="24"/>
          <w:szCs w:val="24"/>
        </w:rPr>
      </w:pPr>
    </w:p>
    <w:p w:rsidR="000A1479" w:rsidRDefault="000A1479" w:rsidP="006F4AF9">
      <w:pPr>
        <w:ind w:left="705" w:hanging="705"/>
        <w:jc w:val="right"/>
        <w:rPr>
          <w:rFonts w:ascii="Times New Roman" w:hAnsi="Times New Roman" w:cs="Times New Roman"/>
          <w:color w:val="FF0000"/>
          <w:sz w:val="24"/>
          <w:szCs w:val="24"/>
        </w:rPr>
      </w:pPr>
    </w:p>
    <w:p w:rsidR="000A1479" w:rsidRPr="00CC791F" w:rsidRDefault="000A1479" w:rsidP="006F4AF9">
      <w:pPr>
        <w:ind w:left="705" w:hanging="705"/>
        <w:jc w:val="right"/>
        <w:rPr>
          <w:rFonts w:ascii="Times New Roman" w:hAnsi="Times New Roman" w:cs="Times New Roman"/>
          <w:color w:val="FF0000"/>
          <w:sz w:val="24"/>
          <w:szCs w:val="24"/>
        </w:rPr>
      </w:pPr>
    </w:p>
    <w:p w:rsidR="00034646" w:rsidRDefault="00034646" w:rsidP="006F4AF9">
      <w:pPr>
        <w:ind w:left="705" w:hanging="705"/>
        <w:jc w:val="right"/>
        <w:rPr>
          <w:rFonts w:ascii="Times New Roman" w:hAnsi="Times New Roman" w:cs="Times New Roman"/>
          <w:color w:val="FF0000"/>
          <w:sz w:val="24"/>
          <w:szCs w:val="24"/>
        </w:rPr>
      </w:pPr>
    </w:p>
    <w:p w:rsidR="00CB0BD3" w:rsidRDefault="00CB0BD3" w:rsidP="006F4AF9">
      <w:pPr>
        <w:ind w:left="705" w:hanging="705"/>
        <w:jc w:val="right"/>
        <w:rPr>
          <w:rFonts w:ascii="Times New Roman" w:hAnsi="Times New Roman" w:cs="Times New Roman"/>
          <w:color w:val="FF0000"/>
          <w:sz w:val="24"/>
          <w:szCs w:val="24"/>
        </w:rPr>
      </w:pPr>
    </w:p>
    <w:p w:rsidR="006652CC" w:rsidRPr="00CC791F" w:rsidRDefault="006652CC" w:rsidP="006F4AF9">
      <w:pPr>
        <w:ind w:left="705" w:hanging="705"/>
        <w:jc w:val="right"/>
        <w:rPr>
          <w:rFonts w:ascii="Times New Roman" w:hAnsi="Times New Roman" w:cs="Times New Roman"/>
          <w:color w:val="FF0000"/>
          <w:sz w:val="24"/>
          <w:szCs w:val="24"/>
        </w:rPr>
      </w:pPr>
    </w:p>
    <w:p w:rsidR="00763598" w:rsidRPr="001B54CA" w:rsidRDefault="00763598" w:rsidP="00E00287">
      <w:pPr>
        <w:pStyle w:val="Titre2"/>
        <w:jc w:val="center"/>
        <w:rPr>
          <w:rFonts w:eastAsiaTheme="majorEastAsia"/>
          <w:sz w:val="32"/>
          <w:szCs w:val="32"/>
          <w:lang w:eastAsia="en-US"/>
        </w:rPr>
      </w:pPr>
      <w:bookmarkStart w:id="9" w:name="_Toc58855039"/>
      <w:bookmarkEnd w:id="7"/>
      <w:r w:rsidRPr="001B54CA">
        <w:rPr>
          <w:rFonts w:eastAsiaTheme="majorEastAsia"/>
          <w:sz w:val="32"/>
          <w:szCs w:val="32"/>
          <w:lang w:eastAsia="en-US"/>
        </w:rPr>
        <w:lastRenderedPageBreak/>
        <w:t>Section I : Instructions aux candidats (IC)</w:t>
      </w:r>
      <w:bookmarkEnd w:id="9"/>
    </w:p>
    <w:p w:rsidR="00763598" w:rsidRPr="001B54CA" w:rsidRDefault="00763598" w:rsidP="00EF5686">
      <w:pPr>
        <w:rPr>
          <w:rFonts w:ascii="Times New Roman" w:hAnsi="Times New Roman" w:cs="Times New Roman"/>
          <w:sz w:val="24"/>
          <w:szCs w:val="24"/>
        </w:rPr>
      </w:pPr>
    </w:p>
    <w:p w:rsidR="00763598" w:rsidRPr="001B54CA" w:rsidRDefault="00763598" w:rsidP="00223E49">
      <w:pPr>
        <w:jc w:val="center"/>
        <w:rPr>
          <w:rFonts w:ascii="Times New Roman" w:hAnsi="Times New Roman" w:cs="Times New Roman"/>
          <w:b/>
          <w:sz w:val="24"/>
          <w:szCs w:val="24"/>
        </w:rPr>
      </w:pPr>
      <w:r w:rsidRPr="001B54CA">
        <w:rPr>
          <w:rFonts w:ascii="Times New Roman" w:hAnsi="Times New Roman" w:cs="Times New Roman"/>
          <w:b/>
          <w:sz w:val="24"/>
          <w:szCs w:val="24"/>
        </w:rPr>
        <w:t>Table des clauses</w:t>
      </w:r>
    </w:p>
    <w:p w:rsidR="00763598" w:rsidRPr="001B54CA" w:rsidRDefault="00763598" w:rsidP="00245B49">
      <w:pPr>
        <w:rPr>
          <w:sz w:val="24"/>
          <w:szCs w:val="24"/>
        </w:rPr>
        <w:sectPr w:rsidR="00763598" w:rsidRPr="001B54CA" w:rsidSect="004E2108">
          <w:pgSz w:w="11906" w:h="16838"/>
          <w:pgMar w:top="1417" w:right="1417" w:bottom="1417" w:left="1417" w:header="708" w:footer="708" w:gutter="0"/>
          <w:pgNumType w:start="1"/>
          <w:cols w:space="708"/>
          <w:titlePg/>
          <w:docGrid w:linePitch="360"/>
        </w:sectPr>
      </w:pPr>
    </w:p>
    <w:p w:rsidR="003D6E55" w:rsidRPr="001B54CA" w:rsidRDefault="00BC473A" w:rsidP="007C51AB">
      <w:pPr>
        <w:pStyle w:val="TM1"/>
        <w:rPr>
          <w:rFonts w:asciiTheme="minorHAnsi" w:hAnsiTheme="minorHAnsi" w:cstheme="minorBidi"/>
          <w:noProof/>
          <w:sz w:val="24"/>
          <w:szCs w:val="24"/>
        </w:rPr>
      </w:pPr>
      <w:r w:rsidRPr="001B54CA">
        <w:rPr>
          <w:sz w:val="24"/>
          <w:szCs w:val="24"/>
        </w:rPr>
        <w:lastRenderedPageBreak/>
        <w:fldChar w:fldCharType="begin"/>
      </w:r>
      <w:r w:rsidR="00763598" w:rsidRPr="001B54CA">
        <w:rPr>
          <w:sz w:val="24"/>
          <w:szCs w:val="24"/>
        </w:rPr>
        <w:instrText xml:space="preserve"> TOC \b hassane1 \* MERGEFORMAT </w:instrText>
      </w:r>
      <w:r w:rsidRPr="001B54CA">
        <w:rPr>
          <w:sz w:val="24"/>
          <w:szCs w:val="24"/>
        </w:rPr>
        <w:fldChar w:fldCharType="separate"/>
      </w:r>
      <w:r w:rsidR="003D6E55" w:rsidRPr="001B54CA">
        <w:rPr>
          <w:noProof/>
          <w:sz w:val="24"/>
          <w:szCs w:val="24"/>
        </w:rPr>
        <w:t>1.Objet du marché</w:t>
      </w:r>
      <w:r w:rsidR="003D6E55" w:rsidRPr="001B54CA">
        <w:rPr>
          <w:noProof/>
          <w:sz w:val="24"/>
          <w:szCs w:val="24"/>
        </w:rPr>
        <w:tab/>
      </w:r>
      <w:r w:rsidRPr="001B54CA">
        <w:rPr>
          <w:noProof/>
          <w:sz w:val="24"/>
          <w:szCs w:val="24"/>
        </w:rPr>
        <w:fldChar w:fldCharType="begin"/>
      </w:r>
      <w:r w:rsidR="003D6E55" w:rsidRPr="001B54CA">
        <w:rPr>
          <w:noProof/>
          <w:sz w:val="24"/>
          <w:szCs w:val="24"/>
        </w:rPr>
        <w:instrText xml:space="preserve"> PAGEREF _Toc494445333 \h </w:instrText>
      </w:r>
      <w:r w:rsidRPr="001B54CA">
        <w:rPr>
          <w:noProof/>
          <w:sz w:val="24"/>
          <w:szCs w:val="24"/>
        </w:rPr>
      </w:r>
      <w:r w:rsidRPr="001B54CA">
        <w:rPr>
          <w:noProof/>
          <w:sz w:val="24"/>
          <w:szCs w:val="24"/>
        </w:rPr>
        <w:fldChar w:fldCharType="separate"/>
      </w:r>
      <w:r w:rsidR="004F4984">
        <w:rPr>
          <w:noProof/>
          <w:sz w:val="24"/>
          <w:szCs w:val="24"/>
        </w:rPr>
        <w:t>7</w:t>
      </w:r>
      <w:r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2.Origine des fonds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_Toc494445334 \h </w:instrText>
      </w:r>
      <w:r w:rsidR="00BC473A" w:rsidRPr="001B54CA">
        <w:rPr>
          <w:noProof/>
          <w:sz w:val="24"/>
          <w:szCs w:val="24"/>
        </w:rPr>
      </w:r>
      <w:r w:rsidR="00BC473A" w:rsidRPr="001B54CA">
        <w:rPr>
          <w:noProof/>
          <w:sz w:val="24"/>
          <w:szCs w:val="24"/>
        </w:rPr>
        <w:fldChar w:fldCharType="separate"/>
      </w:r>
      <w:r w:rsidR="004F4984">
        <w:rPr>
          <w:noProof/>
          <w:sz w:val="24"/>
          <w:szCs w:val="24"/>
        </w:rPr>
        <w:t>7</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3.Sanction des fautes commises par les candidats, soumissionnaires ou titulaires de marchés public</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_Toc494445335 \h </w:instrText>
      </w:r>
      <w:r w:rsidR="00BC473A" w:rsidRPr="001B54CA">
        <w:rPr>
          <w:noProof/>
          <w:sz w:val="24"/>
          <w:szCs w:val="24"/>
        </w:rPr>
      </w:r>
      <w:r w:rsidR="00BC473A" w:rsidRPr="001B54CA">
        <w:rPr>
          <w:noProof/>
          <w:sz w:val="24"/>
          <w:szCs w:val="24"/>
        </w:rPr>
        <w:fldChar w:fldCharType="separate"/>
      </w:r>
      <w:r w:rsidR="004F4984">
        <w:rPr>
          <w:noProof/>
          <w:sz w:val="24"/>
          <w:szCs w:val="24"/>
        </w:rPr>
        <w:t>7</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4.Conditions à remplir pour prendre part aux marchés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_Toc494445336 \h </w:instrText>
      </w:r>
      <w:r w:rsidR="00BC473A" w:rsidRPr="001B54CA">
        <w:rPr>
          <w:noProof/>
          <w:sz w:val="24"/>
          <w:szCs w:val="24"/>
        </w:rPr>
      </w:r>
      <w:r w:rsidR="00BC473A" w:rsidRPr="001B54CA">
        <w:rPr>
          <w:noProof/>
          <w:sz w:val="24"/>
          <w:szCs w:val="24"/>
        </w:rPr>
        <w:fldChar w:fldCharType="separate"/>
      </w:r>
      <w:r w:rsidR="004F4984">
        <w:rPr>
          <w:noProof/>
          <w:sz w:val="24"/>
          <w:szCs w:val="24"/>
        </w:rPr>
        <w:t>8</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5.Qualification des candidats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_Toc494445337 \h </w:instrText>
      </w:r>
      <w:r w:rsidR="00BC473A" w:rsidRPr="001B54CA">
        <w:rPr>
          <w:noProof/>
          <w:sz w:val="24"/>
          <w:szCs w:val="24"/>
        </w:rPr>
      </w:r>
      <w:r w:rsidR="00BC473A" w:rsidRPr="001B54CA">
        <w:rPr>
          <w:noProof/>
          <w:sz w:val="24"/>
          <w:szCs w:val="24"/>
        </w:rPr>
        <w:fldChar w:fldCharType="separate"/>
      </w:r>
      <w:r w:rsidR="004F4984">
        <w:rPr>
          <w:noProof/>
          <w:sz w:val="24"/>
          <w:szCs w:val="24"/>
        </w:rPr>
        <w:t>10</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6.Sections du Dossier d’appel d’offre</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_Toc494445338 \h </w:instrText>
      </w:r>
      <w:r w:rsidR="00BC473A" w:rsidRPr="001B54CA">
        <w:rPr>
          <w:noProof/>
          <w:sz w:val="24"/>
          <w:szCs w:val="24"/>
        </w:rPr>
      </w:r>
      <w:r w:rsidR="00BC473A" w:rsidRPr="001B54CA">
        <w:rPr>
          <w:noProof/>
          <w:sz w:val="24"/>
          <w:szCs w:val="24"/>
        </w:rPr>
        <w:fldChar w:fldCharType="separate"/>
      </w:r>
      <w:r w:rsidR="004F4984">
        <w:rPr>
          <w:noProof/>
          <w:sz w:val="24"/>
          <w:szCs w:val="24"/>
        </w:rPr>
        <w:t>10</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7.Eclaircissements apportés au Dossier d’appel d’offres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_Toc494445339 \h </w:instrText>
      </w:r>
      <w:r w:rsidR="00BC473A" w:rsidRPr="001B54CA">
        <w:rPr>
          <w:noProof/>
          <w:sz w:val="24"/>
          <w:szCs w:val="24"/>
        </w:rPr>
      </w:r>
      <w:r w:rsidR="00BC473A" w:rsidRPr="001B54CA">
        <w:rPr>
          <w:noProof/>
          <w:sz w:val="24"/>
          <w:szCs w:val="24"/>
        </w:rPr>
        <w:fldChar w:fldCharType="separate"/>
      </w:r>
      <w:r w:rsidR="004F4984">
        <w:rPr>
          <w:noProof/>
          <w:sz w:val="24"/>
          <w:szCs w:val="24"/>
        </w:rPr>
        <w:t>11</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8.Modifications apportées au Dossier d’appel d’offre</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_Toc494445340 \h </w:instrText>
      </w:r>
      <w:r w:rsidR="00BC473A" w:rsidRPr="001B54CA">
        <w:rPr>
          <w:noProof/>
          <w:sz w:val="24"/>
          <w:szCs w:val="24"/>
        </w:rPr>
      </w:r>
      <w:r w:rsidR="00BC473A" w:rsidRPr="001B54CA">
        <w:rPr>
          <w:noProof/>
          <w:sz w:val="24"/>
          <w:szCs w:val="24"/>
        </w:rPr>
        <w:fldChar w:fldCharType="separate"/>
      </w:r>
      <w:r w:rsidR="004F4984">
        <w:rPr>
          <w:noProof/>
          <w:sz w:val="24"/>
          <w:szCs w:val="24"/>
        </w:rPr>
        <w:t>11</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9.Frais de soumission</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_Toc494445341 \h </w:instrText>
      </w:r>
      <w:r w:rsidR="00BC473A" w:rsidRPr="001B54CA">
        <w:rPr>
          <w:noProof/>
          <w:sz w:val="24"/>
          <w:szCs w:val="24"/>
        </w:rPr>
      </w:r>
      <w:r w:rsidR="00BC473A" w:rsidRPr="001B54CA">
        <w:rPr>
          <w:noProof/>
          <w:sz w:val="24"/>
          <w:szCs w:val="24"/>
        </w:rPr>
        <w:fldChar w:fldCharType="separate"/>
      </w:r>
      <w:r w:rsidR="004F4984">
        <w:rPr>
          <w:noProof/>
          <w:sz w:val="24"/>
          <w:szCs w:val="24"/>
        </w:rPr>
        <w:t>11</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10.Langue de l’offre</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_Toc494445342 \h </w:instrText>
      </w:r>
      <w:r w:rsidR="00BC473A" w:rsidRPr="001B54CA">
        <w:rPr>
          <w:noProof/>
          <w:sz w:val="24"/>
          <w:szCs w:val="24"/>
        </w:rPr>
      </w:r>
      <w:r w:rsidR="00BC473A" w:rsidRPr="001B54CA">
        <w:rPr>
          <w:noProof/>
          <w:sz w:val="24"/>
          <w:szCs w:val="24"/>
        </w:rPr>
        <w:fldChar w:fldCharType="separate"/>
      </w:r>
      <w:r w:rsidR="004F4984">
        <w:rPr>
          <w:noProof/>
          <w:sz w:val="24"/>
          <w:szCs w:val="24"/>
        </w:rPr>
        <w:t>11</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11.Documents constitutifs de l’offre</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_Toc494445343 \h </w:instrText>
      </w:r>
      <w:r w:rsidR="00BC473A" w:rsidRPr="001B54CA">
        <w:rPr>
          <w:noProof/>
          <w:sz w:val="24"/>
          <w:szCs w:val="24"/>
        </w:rPr>
      </w:r>
      <w:r w:rsidR="00BC473A" w:rsidRPr="001B54CA">
        <w:rPr>
          <w:noProof/>
          <w:sz w:val="24"/>
          <w:szCs w:val="24"/>
        </w:rPr>
        <w:fldChar w:fldCharType="separate"/>
      </w:r>
      <w:r w:rsidR="004F4984">
        <w:rPr>
          <w:noProof/>
          <w:sz w:val="24"/>
          <w:szCs w:val="24"/>
        </w:rPr>
        <w:t>11</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12.Lettre de soumission de l’offre et bordereaux des prix</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_Toc494445344 \h </w:instrText>
      </w:r>
      <w:r w:rsidR="00BC473A" w:rsidRPr="001B54CA">
        <w:rPr>
          <w:noProof/>
          <w:sz w:val="24"/>
          <w:szCs w:val="24"/>
        </w:rPr>
      </w:r>
      <w:r w:rsidR="00BC473A" w:rsidRPr="001B54CA">
        <w:rPr>
          <w:noProof/>
          <w:sz w:val="24"/>
          <w:szCs w:val="24"/>
        </w:rPr>
        <w:fldChar w:fldCharType="separate"/>
      </w:r>
      <w:r w:rsidR="004F4984">
        <w:rPr>
          <w:noProof/>
          <w:sz w:val="24"/>
          <w:szCs w:val="24"/>
        </w:rPr>
        <w:t>12</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13.Variantes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_Toc494445345 \h </w:instrText>
      </w:r>
      <w:r w:rsidR="00BC473A" w:rsidRPr="001B54CA">
        <w:rPr>
          <w:noProof/>
          <w:sz w:val="24"/>
          <w:szCs w:val="24"/>
        </w:rPr>
      </w:r>
      <w:r w:rsidR="00BC473A" w:rsidRPr="001B54CA">
        <w:rPr>
          <w:noProof/>
          <w:sz w:val="24"/>
          <w:szCs w:val="24"/>
        </w:rPr>
        <w:fldChar w:fldCharType="separate"/>
      </w:r>
      <w:r w:rsidR="004F4984">
        <w:rPr>
          <w:noProof/>
          <w:sz w:val="24"/>
          <w:szCs w:val="24"/>
        </w:rPr>
        <w:t>12</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14.Prix de l’offre et rabais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_Toc494445346 \h </w:instrText>
      </w:r>
      <w:r w:rsidR="00BC473A" w:rsidRPr="001B54CA">
        <w:rPr>
          <w:noProof/>
          <w:sz w:val="24"/>
          <w:szCs w:val="24"/>
        </w:rPr>
      </w:r>
      <w:r w:rsidR="00BC473A" w:rsidRPr="001B54CA">
        <w:rPr>
          <w:noProof/>
          <w:sz w:val="24"/>
          <w:szCs w:val="24"/>
        </w:rPr>
        <w:fldChar w:fldCharType="separate"/>
      </w:r>
      <w:r w:rsidR="004F4984">
        <w:rPr>
          <w:noProof/>
          <w:sz w:val="24"/>
          <w:szCs w:val="24"/>
        </w:rPr>
        <w:t>12</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15.Monnaie de l’offre</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_Toc494445347 \h </w:instrText>
      </w:r>
      <w:r w:rsidR="00BC473A" w:rsidRPr="001B54CA">
        <w:rPr>
          <w:noProof/>
          <w:sz w:val="24"/>
          <w:szCs w:val="24"/>
        </w:rPr>
      </w:r>
      <w:r w:rsidR="00BC473A" w:rsidRPr="001B54CA">
        <w:rPr>
          <w:noProof/>
          <w:sz w:val="24"/>
          <w:szCs w:val="24"/>
        </w:rPr>
        <w:fldChar w:fldCharType="separate"/>
      </w:r>
      <w:r w:rsidR="004F4984">
        <w:rPr>
          <w:noProof/>
          <w:sz w:val="24"/>
          <w:szCs w:val="24"/>
        </w:rPr>
        <w:t>13</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16.Documents attestant que le candidat est admis à concourir</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_Toc494445348 \h </w:instrText>
      </w:r>
      <w:r w:rsidR="00BC473A" w:rsidRPr="001B54CA">
        <w:rPr>
          <w:noProof/>
          <w:sz w:val="24"/>
          <w:szCs w:val="24"/>
        </w:rPr>
      </w:r>
      <w:r w:rsidR="00BC473A" w:rsidRPr="001B54CA">
        <w:rPr>
          <w:noProof/>
          <w:sz w:val="24"/>
          <w:szCs w:val="24"/>
        </w:rPr>
        <w:fldChar w:fldCharType="separate"/>
      </w:r>
      <w:r w:rsidR="004F4984">
        <w:rPr>
          <w:noProof/>
          <w:sz w:val="24"/>
          <w:szCs w:val="24"/>
        </w:rPr>
        <w:t>13</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17.Documents attestant de la conformité des Fournitures et/ou Services connexes au Dossier d’appel d’offre</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_Toc494445349 \h </w:instrText>
      </w:r>
      <w:r w:rsidR="00BC473A" w:rsidRPr="001B54CA">
        <w:rPr>
          <w:noProof/>
          <w:sz w:val="24"/>
          <w:szCs w:val="24"/>
        </w:rPr>
      </w:r>
      <w:r w:rsidR="00BC473A" w:rsidRPr="001B54CA">
        <w:rPr>
          <w:noProof/>
          <w:sz w:val="24"/>
          <w:szCs w:val="24"/>
        </w:rPr>
        <w:fldChar w:fldCharType="separate"/>
      </w:r>
      <w:r w:rsidR="004F4984">
        <w:rPr>
          <w:noProof/>
          <w:sz w:val="24"/>
          <w:szCs w:val="24"/>
        </w:rPr>
        <w:t>13</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18.Documents attestant des qualifications du Soumissionnaire</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_Toc494445350 \h </w:instrText>
      </w:r>
      <w:r w:rsidR="00BC473A" w:rsidRPr="001B54CA">
        <w:rPr>
          <w:noProof/>
          <w:sz w:val="24"/>
          <w:szCs w:val="24"/>
        </w:rPr>
      </w:r>
      <w:r w:rsidR="00BC473A" w:rsidRPr="001B54CA">
        <w:rPr>
          <w:noProof/>
          <w:sz w:val="24"/>
          <w:szCs w:val="24"/>
        </w:rPr>
        <w:fldChar w:fldCharType="separate"/>
      </w:r>
      <w:r w:rsidR="004F4984">
        <w:rPr>
          <w:noProof/>
          <w:sz w:val="24"/>
          <w:szCs w:val="24"/>
        </w:rPr>
        <w:t>14</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19.Période de validité des offres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_Toc494445351 \h </w:instrText>
      </w:r>
      <w:r w:rsidR="00BC473A" w:rsidRPr="001B54CA">
        <w:rPr>
          <w:noProof/>
          <w:sz w:val="24"/>
          <w:szCs w:val="24"/>
        </w:rPr>
      </w:r>
      <w:r w:rsidR="00BC473A" w:rsidRPr="001B54CA">
        <w:rPr>
          <w:noProof/>
          <w:sz w:val="24"/>
          <w:szCs w:val="24"/>
        </w:rPr>
        <w:fldChar w:fldCharType="separate"/>
      </w:r>
      <w:r w:rsidR="004F4984">
        <w:rPr>
          <w:noProof/>
          <w:sz w:val="24"/>
          <w:szCs w:val="24"/>
        </w:rPr>
        <w:t>14</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20.Garantie de soumission</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_Toc494445352 \h </w:instrText>
      </w:r>
      <w:r w:rsidR="00BC473A" w:rsidRPr="001B54CA">
        <w:rPr>
          <w:noProof/>
          <w:sz w:val="24"/>
          <w:szCs w:val="24"/>
        </w:rPr>
      </w:r>
      <w:r w:rsidR="00BC473A" w:rsidRPr="001B54CA">
        <w:rPr>
          <w:noProof/>
          <w:sz w:val="24"/>
          <w:szCs w:val="24"/>
        </w:rPr>
        <w:fldChar w:fldCharType="separate"/>
      </w:r>
      <w:r w:rsidR="004F4984">
        <w:rPr>
          <w:noProof/>
          <w:sz w:val="24"/>
          <w:szCs w:val="24"/>
        </w:rPr>
        <w:t>14</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21.Forme et signature de l’offre</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_Toc494445353 \h </w:instrText>
      </w:r>
      <w:r w:rsidR="00BC473A" w:rsidRPr="001B54CA">
        <w:rPr>
          <w:noProof/>
          <w:sz w:val="24"/>
          <w:szCs w:val="24"/>
        </w:rPr>
      </w:r>
      <w:r w:rsidR="00BC473A" w:rsidRPr="001B54CA">
        <w:rPr>
          <w:noProof/>
          <w:sz w:val="24"/>
          <w:szCs w:val="24"/>
        </w:rPr>
        <w:fldChar w:fldCharType="separate"/>
      </w:r>
      <w:r w:rsidR="004F4984">
        <w:rPr>
          <w:noProof/>
          <w:sz w:val="24"/>
          <w:szCs w:val="24"/>
        </w:rPr>
        <w:t>16</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22.Cachetage et marquage des offres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_Toc494445354 \h </w:instrText>
      </w:r>
      <w:r w:rsidR="00BC473A" w:rsidRPr="001B54CA">
        <w:rPr>
          <w:noProof/>
          <w:sz w:val="24"/>
          <w:szCs w:val="24"/>
        </w:rPr>
      </w:r>
      <w:r w:rsidR="00BC473A" w:rsidRPr="001B54CA">
        <w:rPr>
          <w:noProof/>
          <w:sz w:val="24"/>
          <w:szCs w:val="24"/>
        </w:rPr>
        <w:fldChar w:fldCharType="separate"/>
      </w:r>
      <w:r w:rsidR="004F4984">
        <w:rPr>
          <w:noProof/>
          <w:sz w:val="24"/>
          <w:szCs w:val="24"/>
        </w:rPr>
        <w:t>16</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23.Date et heure limites de remise des offres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_Toc494445355 \h </w:instrText>
      </w:r>
      <w:r w:rsidR="00BC473A" w:rsidRPr="001B54CA">
        <w:rPr>
          <w:noProof/>
          <w:sz w:val="24"/>
          <w:szCs w:val="24"/>
        </w:rPr>
      </w:r>
      <w:r w:rsidR="00BC473A" w:rsidRPr="001B54CA">
        <w:rPr>
          <w:noProof/>
          <w:sz w:val="24"/>
          <w:szCs w:val="24"/>
        </w:rPr>
        <w:fldChar w:fldCharType="separate"/>
      </w:r>
      <w:r w:rsidR="004F4984">
        <w:rPr>
          <w:noProof/>
          <w:sz w:val="24"/>
          <w:szCs w:val="24"/>
        </w:rPr>
        <w:t>16</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24.Offres hors délai</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_Toc494445356 \h </w:instrText>
      </w:r>
      <w:r w:rsidR="00BC473A" w:rsidRPr="001B54CA">
        <w:rPr>
          <w:noProof/>
          <w:sz w:val="24"/>
          <w:szCs w:val="24"/>
        </w:rPr>
      </w:r>
      <w:r w:rsidR="00BC473A" w:rsidRPr="001B54CA">
        <w:rPr>
          <w:noProof/>
          <w:sz w:val="24"/>
          <w:szCs w:val="24"/>
        </w:rPr>
        <w:fldChar w:fldCharType="separate"/>
      </w:r>
      <w:r w:rsidR="004F4984">
        <w:rPr>
          <w:noProof/>
          <w:sz w:val="24"/>
          <w:szCs w:val="24"/>
        </w:rPr>
        <w:t>16</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25.Retrait, substitution et modification des offres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_Toc494445357 \h </w:instrText>
      </w:r>
      <w:r w:rsidR="00BC473A" w:rsidRPr="001B54CA">
        <w:rPr>
          <w:noProof/>
          <w:sz w:val="24"/>
          <w:szCs w:val="24"/>
        </w:rPr>
      </w:r>
      <w:r w:rsidR="00BC473A" w:rsidRPr="001B54CA">
        <w:rPr>
          <w:noProof/>
          <w:sz w:val="24"/>
          <w:szCs w:val="24"/>
        </w:rPr>
        <w:fldChar w:fldCharType="separate"/>
      </w:r>
      <w:r w:rsidR="004F4984">
        <w:rPr>
          <w:noProof/>
          <w:sz w:val="24"/>
          <w:szCs w:val="24"/>
        </w:rPr>
        <w:t>17</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26.Ouverture des plis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_Toc494445358 \h </w:instrText>
      </w:r>
      <w:r w:rsidR="00BC473A" w:rsidRPr="001B54CA">
        <w:rPr>
          <w:noProof/>
          <w:sz w:val="24"/>
          <w:szCs w:val="24"/>
        </w:rPr>
      </w:r>
      <w:r w:rsidR="00BC473A" w:rsidRPr="001B54CA">
        <w:rPr>
          <w:noProof/>
          <w:sz w:val="24"/>
          <w:szCs w:val="24"/>
        </w:rPr>
        <w:fldChar w:fldCharType="separate"/>
      </w:r>
      <w:r w:rsidR="004F4984">
        <w:rPr>
          <w:noProof/>
          <w:sz w:val="24"/>
          <w:szCs w:val="24"/>
        </w:rPr>
        <w:t>17</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27.Confidentialité</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_Toc494445359 \h </w:instrText>
      </w:r>
      <w:r w:rsidR="00BC473A" w:rsidRPr="001B54CA">
        <w:rPr>
          <w:noProof/>
          <w:sz w:val="24"/>
          <w:szCs w:val="24"/>
        </w:rPr>
      </w:r>
      <w:r w:rsidR="00BC473A" w:rsidRPr="001B54CA">
        <w:rPr>
          <w:noProof/>
          <w:sz w:val="24"/>
          <w:szCs w:val="24"/>
        </w:rPr>
        <w:fldChar w:fldCharType="separate"/>
      </w:r>
      <w:r w:rsidR="004F4984">
        <w:rPr>
          <w:noProof/>
          <w:sz w:val="24"/>
          <w:szCs w:val="24"/>
        </w:rPr>
        <w:t>18</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28.Éclaircissements concernant les Offres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_Toc494445360 \h </w:instrText>
      </w:r>
      <w:r w:rsidR="00BC473A" w:rsidRPr="001B54CA">
        <w:rPr>
          <w:noProof/>
          <w:sz w:val="24"/>
          <w:szCs w:val="24"/>
        </w:rPr>
      </w:r>
      <w:r w:rsidR="00BC473A" w:rsidRPr="001B54CA">
        <w:rPr>
          <w:noProof/>
          <w:sz w:val="24"/>
          <w:szCs w:val="24"/>
        </w:rPr>
        <w:fldChar w:fldCharType="separate"/>
      </w:r>
      <w:r w:rsidR="004F4984">
        <w:rPr>
          <w:noProof/>
          <w:sz w:val="24"/>
          <w:szCs w:val="24"/>
        </w:rPr>
        <w:t>18</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29.Conformité des offres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_Toc494445361 \h </w:instrText>
      </w:r>
      <w:r w:rsidR="00BC473A" w:rsidRPr="001B54CA">
        <w:rPr>
          <w:noProof/>
          <w:sz w:val="24"/>
          <w:szCs w:val="24"/>
        </w:rPr>
      </w:r>
      <w:r w:rsidR="00BC473A" w:rsidRPr="001B54CA">
        <w:rPr>
          <w:noProof/>
          <w:sz w:val="24"/>
          <w:szCs w:val="24"/>
        </w:rPr>
        <w:fldChar w:fldCharType="separate"/>
      </w:r>
      <w:r w:rsidR="004F4984">
        <w:rPr>
          <w:noProof/>
          <w:sz w:val="24"/>
          <w:szCs w:val="24"/>
        </w:rPr>
        <w:t>18</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30.Non-conformité, erreurs et omission</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_Toc494445362 \h </w:instrText>
      </w:r>
      <w:r w:rsidR="00BC473A" w:rsidRPr="001B54CA">
        <w:rPr>
          <w:noProof/>
          <w:sz w:val="24"/>
          <w:szCs w:val="24"/>
        </w:rPr>
      </w:r>
      <w:r w:rsidR="00BC473A" w:rsidRPr="001B54CA">
        <w:rPr>
          <w:noProof/>
          <w:sz w:val="24"/>
          <w:szCs w:val="24"/>
        </w:rPr>
        <w:fldChar w:fldCharType="separate"/>
      </w:r>
      <w:r w:rsidR="004F4984">
        <w:rPr>
          <w:noProof/>
          <w:sz w:val="24"/>
          <w:szCs w:val="24"/>
        </w:rPr>
        <w:t>19</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lastRenderedPageBreak/>
        <w:t>31.Examen préliminaire des offres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_Toc494445363 \h </w:instrText>
      </w:r>
      <w:r w:rsidR="00BC473A" w:rsidRPr="001B54CA">
        <w:rPr>
          <w:noProof/>
          <w:sz w:val="24"/>
          <w:szCs w:val="24"/>
        </w:rPr>
      </w:r>
      <w:r w:rsidR="00BC473A" w:rsidRPr="001B54CA">
        <w:rPr>
          <w:noProof/>
          <w:sz w:val="24"/>
          <w:szCs w:val="24"/>
        </w:rPr>
        <w:fldChar w:fldCharType="separate"/>
      </w:r>
      <w:r w:rsidR="004F4984">
        <w:rPr>
          <w:noProof/>
          <w:sz w:val="24"/>
          <w:szCs w:val="24"/>
        </w:rPr>
        <w:t>19</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32.Examen des conditions, Évaluation technique</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_Toc494445364 \h </w:instrText>
      </w:r>
      <w:r w:rsidR="00BC473A" w:rsidRPr="001B54CA">
        <w:rPr>
          <w:noProof/>
          <w:sz w:val="24"/>
          <w:szCs w:val="24"/>
        </w:rPr>
      </w:r>
      <w:r w:rsidR="00BC473A" w:rsidRPr="001B54CA">
        <w:rPr>
          <w:noProof/>
          <w:sz w:val="24"/>
          <w:szCs w:val="24"/>
        </w:rPr>
        <w:fldChar w:fldCharType="separate"/>
      </w:r>
      <w:r w:rsidR="004F4984">
        <w:rPr>
          <w:noProof/>
          <w:sz w:val="24"/>
          <w:szCs w:val="24"/>
        </w:rPr>
        <w:t>20</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33.Évaluation des Offres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_Toc494445365 \h </w:instrText>
      </w:r>
      <w:r w:rsidR="00BC473A" w:rsidRPr="001B54CA">
        <w:rPr>
          <w:noProof/>
          <w:sz w:val="24"/>
          <w:szCs w:val="24"/>
        </w:rPr>
      </w:r>
      <w:r w:rsidR="00BC473A" w:rsidRPr="001B54CA">
        <w:rPr>
          <w:noProof/>
          <w:sz w:val="24"/>
          <w:szCs w:val="24"/>
        </w:rPr>
        <w:fldChar w:fldCharType="separate"/>
      </w:r>
      <w:r w:rsidR="004F4984">
        <w:rPr>
          <w:noProof/>
          <w:sz w:val="24"/>
          <w:szCs w:val="24"/>
        </w:rPr>
        <w:t>20</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34.Marge de préférence</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_Toc494445366 \h </w:instrText>
      </w:r>
      <w:r w:rsidR="00BC473A" w:rsidRPr="001B54CA">
        <w:rPr>
          <w:noProof/>
          <w:sz w:val="24"/>
          <w:szCs w:val="24"/>
        </w:rPr>
      </w:r>
      <w:r w:rsidR="00BC473A" w:rsidRPr="001B54CA">
        <w:rPr>
          <w:noProof/>
          <w:sz w:val="24"/>
          <w:szCs w:val="24"/>
        </w:rPr>
        <w:fldChar w:fldCharType="separate"/>
      </w:r>
      <w:r w:rsidR="004F4984">
        <w:rPr>
          <w:noProof/>
          <w:sz w:val="24"/>
          <w:szCs w:val="24"/>
        </w:rPr>
        <w:t>21</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35.Comparaison des offres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_Toc494445367 \h </w:instrText>
      </w:r>
      <w:r w:rsidR="00BC473A" w:rsidRPr="001B54CA">
        <w:rPr>
          <w:noProof/>
          <w:sz w:val="24"/>
          <w:szCs w:val="24"/>
        </w:rPr>
      </w:r>
      <w:r w:rsidR="00BC473A" w:rsidRPr="001B54CA">
        <w:rPr>
          <w:noProof/>
          <w:sz w:val="24"/>
          <w:szCs w:val="24"/>
        </w:rPr>
        <w:fldChar w:fldCharType="separate"/>
      </w:r>
      <w:r w:rsidR="004F4984">
        <w:rPr>
          <w:noProof/>
          <w:sz w:val="24"/>
          <w:szCs w:val="24"/>
        </w:rPr>
        <w:t>22</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36.Vérification a posteriori des qualifications du Soumissionnaire</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_Toc494445368 \h </w:instrText>
      </w:r>
      <w:r w:rsidR="00BC473A" w:rsidRPr="001B54CA">
        <w:rPr>
          <w:noProof/>
          <w:sz w:val="24"/>
          <w:szCs w:val="24"/>
        </w:rPr>
      </w:r>
      <w:r w:rsidR="00BC473A" w:rsidRPr="001B54CA">
        <w:rPr>
          <w:noProof/>
          <w:sz w:val="24"/>
          <w:szCs w:val="24"/>
        </w:rPr>
        <w:fldChar w:fldCharType="separate"/>
      </w:r>
      <w:r w:rsidR="004F4984">
        <w:rPr>
          <w:noProof/>
          <w:sz w:val="24"/>
          <w:szCs w:val="24"/>
        </w:rPr>
        <w:t>22</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37.Droit de l’Autorité contractante d’accepter l’une quelconque des offres et de rejeter une ou toutes les offres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_Toc494445369 \h </w:instrText>
      </w:r>
      <w:r w:rsidR="00BC473A" w:rsidRPr="001B54CA">
        <w:rPr>
          <w:noProof/>
          <w:sz w:val="24"/>
          <w:szCs w:val="24"/>
        </w:rPr>
      </w:r>
      <w:r w:rsidR="00BC473A" w:rsidRPr="001B54CA">
        <w:rPr>
          <w:noProof/>
          <w:sz w:val="24"/>
          <w:szCs w:val="24"/>
        </w:rPr>
        <w:fldChar w:fldCharType="separate"/>
      </w:r>
      <w:r w:rsidR="004F4984">
        <w:rPr>
          <w:noProof/>
          <w:sz w:val="24"/>
          <w:szCs w:val="24"/>
        </w:rPr>
        <w:t>22</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38.Critères d’attribution</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_Toc494445370 \h </w:instrText>
      </w:r>
      <w:r w:rsidR="00BC473A" w:rsidRPr="001B54CA">
        <w:rPr>
          <w:noProof/>
          <w:sz w:val="24"/>
          <w:szCs w:val="24"/>
        </w:rPr>
      </w:r>
      <w:r w:rsidR="00BC473A" w:rsidRPr="001B54CA">
        <w:rPr>
          <w:noProof/>
          <w:sz w:val="24"/>
          <w:szCs w:val="24"/>
        </w:rPr>
        <w:fldChar w:fldCharType="separate"/>
      </w:r>
      <w:r w:rsidR="004F4984">
        <w:rPr>
          <w:noProof/>
          <w:sz w:val="24"/>
          <w:szCs w:val="24"/>
        </w:rPr>
        <w:t>22</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39.Droit de l’Autorité contractante de modifier les quantités au moment de l’attribution du Marché</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_Toc494445371 \h </w:instrText>
      </w:r>
      <w:r w:rsidR="00BC473A" w:rsidRPr="001B54CA">
        <w:rPr>
          <w:noProof/>
          <w:sz w:val="24"/>
          <w:szCs w:val="24"/>
        </w:rPr>
      </w:r>
      <w:r w:rsidR="00BC473A" w:rsidRPr="001B54CA">
        <w:rPr>
          <w:noProof/>
          <w:sz w:val="24"/>
          <w:szCs w:val="24"/>
        </w:rPr>
        <w:fldChar w:fldCharType="separate"/>
      </w:r>
      <w:r w:rsidR="004F4984">
        <w:rPr>
          <w:noProof/>
          <w:sz w:val="24"/>
          <w:szCs w:val="24"/>
        </w:rPr>
        <w:t>22</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40.Notification de l’attribution du Marché</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_Toc494445372 \h </w:instrText>
      </w:r>
      <w:r w:rsidR="00BC473A" w:rsidRPr="001B54CA">
        <w:rPr>
          <w:noProof/>
          <w:sz w:val="24"/>
          <w:szCs w:val="24"/>
        </w:rPr>
      </w:r>
      <w:r w:rsidR="00BC473A" w:rsidRPr="001B54CA">
        <w:rPr>
          <w:noProof/>
          <w:sz w:val="24"/>
          <w:szCs w:val="24"/>
        </w:rPr>
        <w:fldChar w:fldCharType="separate"/>
      </w:r>
      <w:r w:rsidR="004F4984">
        <w:rPr>
          <w:noProof/>
          <w:sz w:val="24"/>
          <w:szCs w:val="24"/>
        </w:rPr>
        <w:t>23</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41.Information des candidats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_Toc494445373 \h </w:instrText>
      </w:r>
      <w:r w:rsidR="00BC473A" w:rsidRPr="001B54CA">
        <w:rPr>
          <w:noProof/>
          <w:sz w:val="24"/>
          <w:szCs w:val="24"/>
        </w:rPr>
      </w:r>
      <w:r w:rsidR="00BC473A" w:rsidRPr="001B54CA">
        <w:rPr>
          <w:noProof/>
          <w:sz w:val="24"/>
          <w:szCs w:val="24"/>
        </w:rPr>
        <w:fldChar w:fldCharType="separate"/>
      </w:r>
      <w:r w:rsidR="004F4984">
        <w:rPr>
          <w:noProof/>
          <w:sz w:val="24"/>
          <w:szCs w:val="24"/>
        </w:rPr>
        <w:t>23</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42.Signature du Marché</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_Toc494445374 \h </w:instrText>
      </w:r>
      <w:r w:rsidR="00BC473A" w:rsidRPr="001B54CA">
        <w:rPr>
          <w:noProof/>
          <w:sz w:val="24"/>
          <w:szCs w:val="24"/>
        </w:rPr>
      </w:r>
      <w:r w:rsidR="00BC473A" w:rsidRPr="001B54CA">
        <w:rPr>
          <w:noProof/>
          <w:sz w:val="24"/>
          <w:szCs w:val="24"/>
        </w:rPr>
        <w:fldChar w:fldCharType="separate"/>
      </w:r>
      <w:r w:rsidR="004F4984">
        <w:rPr>
          <w:noProof/>
          <w:sz w:val="24"/>
          <w:szCs w:val="24"/>
        </w:rPr>
        <w:t>23</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43.Notification du Marché approuvé</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_Toc494445375 \h </w:instrText>
      </w:r>
      <w:r w:rsidR="00BC473A" w:rsidRPr="001B54CA">
        <w:rPr>
          <w:noProof/>
          <w:sz w:val="24"/>
          <w:szCs w:val="24"/>
        </w:rPr>
      </w:r>
      <w:r w:rsidR="00BC473A" w:rsidRPr="001B54CA">
        <w:rPr>
          <w:noProof/>
          <w:sz w:val="24"/>
          <w:szCs w:val="24"/>
        </w:rPr>
        <w:fldChar w:fldCharType="separate"/>
      </w:r>
      <w:r w:rsidR="004F4984">
        <w:rPr>
          <w:noProof/>
          <w:sz w:val="24"/>
          <w:szCs w:val="24"/>
        </w:rPr>
        <w:t>23</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44.Garantie de bonne exécution</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_Toc494445376 \h </w:instrText>
      </w:r>
      <w:r w:rsidR="00BC473A" w:rsidRPr="001B54CA">
        <w:rPr>
          <w:noProof/>
          <w:sz w:val="24"/>
          <w:szCs w:val="24"/>
        </w:rPr>
      </w:r>
      <w:r w:rsidR="00BC473A" w:rsidRPr="001B54CA">
        <w:rPr>
          <w:noProof/>
          <w:sz w:val="24"/>
          <w:szCs w:val="24"/>
        </w:rPr>
        <w:fldChar w:fldCharType="separate"/>
      </w:r>
      <w:r w:rsidR="004F4984">
        <w:rPr>
          <w:noProof/>
          <w:sz w:val="24"/>
          <w:szCs w:val="24"/>
        </w:rPr>
        <w:t>23</w:t>
      </w:r>
      <w:r w:rsidR="00BC473A" w:rsidRPr="001B54CA">
        <w:rPr>
          <w:noProof/>
          <w:sz w:val="24"/>
          <w:szCs w:val="24"/>
        </w:rPr>
        <w:fldChar w:fldCharType="end"/>
      </w:r>
    </w:p>
    <w:p w:rsidR="003D6E55" w:rsidRPr="001B54CA" w:rsidRDefault="003D6E55" w:rsidP="007C51AB">
      <w:pPr>
        <w:pStyle w:val="TM1"/>
        <w:rPr>
          <w:rFonts w:asciiTheme="minorHAnsi" w:hAnsiTheme="minorHAnsi" w:cstheme="minorBidi"/>
          <w:noProof/>
          <w:sz w:val="24"/>
          <w:szCs w:val="24"/>
        </w:rPr>
      </w:pPr>
      <w:r w:rsidRPr="001B54CA">
        <w:rPr>
          <w:noProof/>
          <w:sz w:val="24"/>
          <w:szCs w:val="24"/>
        </w:rPr>
        <w:t>45.Recours</w:t>
      </w:r>
      <w:r w:rsidRPr="001B54CA">
        <w:rPr>
          <w:noProof/>
          <w:sz w:val="24"/>
          <w:szCs w:val="24"/>
        </w:rPr>
        <w:tab/>
      </w:r>
      <w:r w:rsidR="00BC473A" w:rsidRPr="001B54CA">
        <w:rPr>
          <w:noProof/>
          <w:sz w:val="24"/>
          <w:szCs w:val="24"/>
        </w:rPr>
        <w:fldChar w:fldCharType="begin"/>
      </w:r>
      <w:r w:rsidRPr="001B54CA">
        <w:rPr>
          <w:noProof/>
          <w:sz w:val="24"/>
          <w:szCs w:val="24"/>
        </w:rPr>
        <w:instrText xml:space="preserve"> PAGEREF _Toc494445377 \h </w:instrText>
      </w:r>
      <w:r w:rsidR="00BC473A" w:rsidRPr="001B54CA">
        <w:rPr>
          <w:noProof/>
          <w:sz w:val="24"/>
          <w:szCs w:val="24"/>
        </w:rPr>
      </w:r>
      <w:r w:rsidR="00BC473A" w:rsidRPr="001B54CA">
        <w:rPr>
          <w:noProof/>
          <w:sz w:val="24"/>
          <w:szCs w:val="24"/>
        </w:rPr>
        <w:fldChar w:fldCharType="separate"/>
      </w:r>
      <w:r w:rsidR="004F4984">
        <w:rPr>
          <w:noProof/>
          <w:sz w:val="24"/>
          <w:szCs w:val="24"/>
        </w:rPr>
        <w:t>24</w:t>
      </w:r>
      <w:r w:rsidR="00BC473A" w:rsidRPr="001B54CA">
        <w:rPr>
          <w:noProof/>
          <w:sz w:val="24"/>
          <w:szCs w:val="24"/>
        </w:rPr>
        <w:fldChar w:fldCharType="end"/>
      </w:r>
    </w:p>
    <w:p w:rsidR="00763598" w:rsidRPr="001B54CA" w:rsidRDefault="00BC473A" w:rsidP="003F41D1">
      <w:pPr>
        <w:tabs>
          <w:tab w:val="left" w:pos="2040"/>
        </w:tabs>
        <w:ind w:left="705" w:hanging="705"/>
        <w:jc w:val="both"/>
        <w:rPr>
          <w:rFonts w:ascii="Times New Roman" w:hAnsi="Times New Roman" w:cs="Times New Roman"/>
          <w:sz w:val="24"/>
          <w:szCs w:val="24"/>
        </w:rPr>
      </w:pPr>
      <w:r w:rsidRPr="001B54CA">
        <w:rPr>
          <w:rFonts w:ascii="Times New Roman" w:hAnsi="Times New Roman" w:cs="Times New Roman"/>
          <w:b/>
          <w:sz w:val="24"/>
          <w:szCs w:val="24"/>
        </w:rPr>
        <w:fldChar w:fldCharType="end"/>
      </w:r>
      <w:r w:rsidR="003D6E55" w:rsidRPr="001B54CA">
        <w:rPr>
          <w:rFonts w:ascii="Times New Roman" w:hAnsi="Times New Roman" w:cs="Times New Roman"/>
          <w:sz w:val="24"/>
          <w:szCs w:val="24"/>
        </w:rPr>
        <w:tab/>
      </w:r>
      <w:r w:rsidR="003D6E55" w:rsidRPr="001B54CA">
        <w:rPr>
          <w:rFonts w:ascii="Times New Roman" w:hAnsi="Times New Roman" w:cs="Times New Roman"/>
          <w:sz w:val="24"/>
          <w:szCs w:val="24"/>
        </w:rPr>
        <w:tab/>
      </w:r>
    </w:p>
    <w:p w:rsidR="00763598" w:rsidRPr="001B54CA" w:rsidRDefault="00763598" w:rsidP="00C2500D">
      <w:pPr>
        <w:ind w:left="705" w:hanging="705"/>
        <w:rPr>
          <w:rFonts w:ascii="Times New Roman" w:hAnsi="Times New Roman" w:cs="Times New Roman"/>
          <w:sz w:val="24"/>
          <w:szCs w:val="24"/>
        </w:rPr>
      </w:pPr>
    </w:p>
    <w:p w:rsidR="00763598" w:rsidRPr="001B54CA" w:rsidRDefault="00763598" w:rsidP="00C2500D">
      <w:pPr>
        <w:ind w:left="705" w:hanging="705"/>
        <w:rPr>
          <w:rFonts w:ascii="Times New Roman" w:hAnsi="Times New Roman" w:cs="Times New Roman"/>
          <w:sz w:val="24"/>
          <w:szCs w:val="24"/>
        </w:rPr>
      </w:pPr>
    </w:p>
    <w:p w:rsidR="00763598" w:rsidRPr="001B54CA" w:rsidRDefault="00763598" w:rsidP="00C2500D">
      <w:pPr>
        <w:ind w:left="705" w:hanging="705"/>
        <w:rPr>
          <w:rFonts w:ascii="Times New Roman" w:hAnsi="Times New Roman" w:cs="Times New Roman"/>
          <w:sz w:val="24"/>
          <w:szCs w:val="24"/>
        </w:rPr>
      </w:pPr>
    </w:p>
    <w:p w:rsidR="00BA390D" w:rsidRPr="001B54CA" w:rsidRDefault="00BA390D" w:rsidP="00C2500D">
      <w:pPr>
        <w:ind w:left="705" w:hanging="705"/>
        <w:rPr>
          <w:rFonts w:ascii="Times New Roman" w:hAnsi="Times New Roman" w:cs="Times New Roman"/>
          <w:sz w:val="24"/>
          <w:szCs w:val="24"/>
        </w:rPr>
      </w:pPr>
    </w:p>
    <w:p w:rsidR="00BA390D" w:rsidRPr="001B54CA" w:rsidRDefault="00BA390D" w:rsidP="00C2500D">
      <w:pPr>
        <w:ind w:left="705" w:hanging="705"/>
        <w:rPr>
          <w:rFonts w:ascii="Times New Roman" w:hAnsi="Times New Roman" w:cs="Times New Roman"/>
          <w:sz w:val="24"/>
          <w:szCs w:val="24"/>
        </w:rPr>
      </w:pPr>
    </w:p>
    <w:p w:rsidR="00BA390D" w:rsidRPr="001B54CA" w:rsidRDefault="00BA390D" w:rsidP="00C2500D">
      <w:pPr>
        <w:ind w:left="705" w:hanging="705"/>
        <w:rPr>
          <w:rFonts w:ascii="Times New Roman" w:hAnsi="Times New Roman" w:cs="Times New Roman"/>
          <w:sz w:val="24"/>
          <w:szCs w:val="24"/>
        </w:rPr>
      </w:pPr>
    </w:p>
    <w:p w:rsidR="00763598" w:rsidRPr="001B54CA" w:rsidRDefault="00763598" w:rsidP="00C2500D">
      <w:pPr>
        <w:ind w:left="705" w:hanging="705"/>
        <w:rPr>
          <w:rFonts w:ascii="Times New Roman" w:hAnsi="Times New Roman" w:cs="Times New Roman"/>
          <w:sz w:val="24"/>
          <w:szCs w:val="24"/>
        </w:rPr>
      </w:pPr>
    </w:p>
    <w:p w:rsidR="00BA390D" w:rsidRPr="00CC791F" w:rsidRDefault="00BA390D" w:rsidP="00C2500D">
      <w:pPr>
        <w:ind w:left="705" w:hanging="705"/>
        <w:rPr>
          <w:rFonts w:ascii="Times New Roman" w:hAnsi="Times New Roman" w:cs="Times New Roman"/>
          <w:color w:val="FF0000"/>
          <w:sz w:val="24"/>
          <w:szCs w:val="24"/>
        </w:rPr>
      </w:pPr>
    </w:p>
    <w:p w:rsidR="00BA390D" w:rsidRPr="00CC791F" w:rsidRDefault="00BA390D" w:rsidP="00C2500D">
      <w:pPr>
        <w:ind w:left="705" w:hanging="705"/>
        <w:rPr>
          <w:rFonts w:ascii="Times New Roman" w:hAnsi="Times New Roman" w:cs="Times New Roman"/>
          <w:color w:val="FF0000"/>
          <w:sz w:val="24"/>
          <w:szCs w:val="24"/>
        </w:rPr>
      </w:pPr>
    </w:p>
    <w:p w:rsidR="00BA390D" w:rsidRPr="00CC791F" w:rsidRDefault="00BA390D" w:rsidP="00C2500D">
      <w:pPr>
        <w:ind w:left="705" w:hanging="705"/>
        <w:rPr>
          <w:rFonts w:ascii="Times New Roman" w:hAnsi="Times New Roman" w:cs="Times New Roman"/>
          <w:color w:val="FF0000"/>
          <w:sz w:val="24"/>
          <w:szCs w:val="24"/>
        </w:rPr>
      </w:pPr>
    </w:p>
    <w:p w:rsidR="00BA390D" w:rsidRPr="00CC791F" w:rsidRDefault="00BA390D" w:rsidP="00C2500D">
      <w:pPr>
        <w:ind w:left="705" w:hanging="705"/>
        <w:rPr>
          <w:rFonts w:ascii="Times New Roman" w:hAnsi="Times New Roman" w:cs="Times New Roman"/>
          <w:color w:val="FF0000"/>
          <w:sz w:val="24"/>
          <w:szCs w:val="24"/>
        </w:rPr>
      </w:pPr>
    </w:p>
    <w:p w:rsidR="00BA390D" w:rsidRPr="00CC791F" w:rsidRDefault="00BA390D" w:rsidP="00C2500D">
      <w:pPr>
        <w:ind w:left="705" w:hanging="705"/>
        <w:rPr>
          <w:rFonts w:ascii="Times New Roman" w:hAnsi="Times New Roman" w:cs="Times New Roman"/>
          <w:color w:val="FF0000"/>
          <w:sz w:val="24"/>
          <w:szCs w:val="24"/>
        </w:rPr>
      </w:pPr>
    </w:p>
    <w:p w:rsidR="00BA390D" w:rsidRPr="00CC791F" w:rsidRDefault="00BA390D" w:rsidP="00C2500D">
      <w:pPr>
        <w:ind w:left="705" w:hanging="705"/>
        <w:rPr>
          <w:rFonts w:ascii="Times New Roman" w:hAnsi="Times New Roman" w:cs="Times New Roman"/>
          <w:color w:val="FF0000"/>
          <w:sz w:val="24"/>
          <w:szCs w:val="24"/>
        </w:rPr>
      </w:pPr>
    </w:p>
    <w:p w:rsidR="00BA390D" w:rsidRPr="00CC791F" w:rsidRDefault="00BA390D" w:rsidP="00C2500D">
      <w:pPr>
        <w:ind w:left="705" w:hanging="705"/>
        <w:rPr>
          <w:rFonts w:ascii="Times New Roman" w:hAnsi="Times New Roman" w:cs="Times New Roman"/>
          <w:color w:val="FF0000"/>
          <w:sz w:val="24"/>
          <w:szCs w:val="24"/>
        </w:rPr>
      </w:pPr>
    </w:p>
    <w:p w:rsidR="00BA390D" w:rsidRDefault="00BA390D" w:rsidP="00C2500D">
      <w:pPr>
        <w:ind w:left="705" w:hanging="705"/>
        <w:rPr>
          <w:rFonts w:ascii="Times New Roman" w:hAnsi="Times New Roman" w:cs="Times New Roman"/>
          <w:color w:val="FF0000"/>
          <w:sz w:val="24"/>
          <w:szCs w:val="24"/>
        </w:rPr>
      </w:pPr>
    </w:p>
    <w:p w:rsidR="00471421" w:rsidRDefault="00471421" w:rsidP="00C2500D">
      <w:pPr>
        <w:ind w:left="705" w:hanging="705"/>
        <w:rPr>
          <w:rFonts w:ascii="Times New Roman" w:hAnsi="Times New Roman" w:cs="Times New Roman"/>
          <w:color w:val="FF0000"/>
          <w:sz w:val="24"/>
          <w:szCs w:val="24"/>
        </w:rPr>
      </w:pPr>
    </w:p>
    <w:p w:rsidR="00471421" w:rsidRPr="00CC791F" w:rsidRDefault="00471421" w:rsidP="00C2500D">
      <w:pPr>
        <w:ind w:left="705" w:hanging="705"/>
        <w:rPr>
          <w:rFonts w:ascii="Times New Roman" w:hAnsi="Times New Roman" w:cs="Times New Roman"/>
          <w:color w:val="FF0000"/>
          <w:sz w:val="24"/>
          <w:szCs w:val="24"/>
        </w:rPr>
      </w:pPr>
    </w:p>
    <w:p w:rsidR="00763598" w:rsidRPr="001B54CA" w:rsidRDefault="00763598" w:rsidP="00F81EB8">
      <w:pPr>
        <w:pStyle w:val="Paragraphedeliste"/>
        <w:numPr>
          <w:ilvl w:val="0"/>
          <w:numId w:val="4"/>
        </w:numPr>
        <w:jc w:val="center"/>
        <w:rPr>
          <w:rFonts w:ascii="Times New Roman" w:hAnsi="Times New Roman" w:cs="Times New Roman"/>
          <w:b/>
          <w:sz w:val="28"/>
          <w:szCs w:val="28"/>
        </w:rPr>
      </w:pPr>
      <w:r w:rsidRPr="001B54CA">
        <w:rPr>
          <w:rFonts w:ascii="Times New Roman" w:hAnsi="Times New Roman" w:cs="Times New Roman"/>
          <w:b/>
          <w:sz w:val="28"/>
          <w:szCs w:val="28"/>
        </w:rPr>
        <w:t>Généralités</w:t>
      </w:r>
    </w:p>
    <w:p w:rsidR="00763598" w:rsidRPr="001B54CA" w:rsidRDefault="00763598" w:rsidP="00C058A4">
      <w:pPr>
        <w:pStyle w:val="Style1"/>
        <w:outlineLvl w:val="1"/>
      </w:pPr>
      <w:bookmarkStart w:id="10" w:name="_Toc494445333"/>
      <w:bookmarkStart w:id="11" w:name="_Toc58855040"/>
      <w:bookmarkStart w:id="12" w:name="hassane1"/>
      <w:r w:rsidRPr="001B54CA">
        <w:t>Objet du marché</w:t>
      </w:r>
      <w:bookmarkEnd w:id="10"/>
      <w:bookmarkEnd w:id="11"/>
    </w:p>
    <w:p w:rsidR="00763598" w:rsidRPr="001B54CA" w:rsidRDefault="00763598" w:rsidP="009053BD">
      <w:pPr>
        <w:numPr>
          <w:ilvl w:val="1"/>
          <w:numId w:val="5"/>
        </w:numPr>
        <w:spacing w:after="220" w:line="240" w:lineRule="auto"/>
        <w:jc w:val="both"/>
        <w:outlineLvl w:val="0"/>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1B54CA">
        <w:rPr>
          <w:rFonts w:ascii="Times New Roman" w:eastAsia="Times New Roman" w:hAnsi="Times New Roman" w:cs="Times New Roman"/>
          <w:b/>
          <w:bCs/>
          <w:sz w:val="24"/>
          <w:szCs w:val="20"/>
          <w:lang w:eastAsia="fr-FR"/>
        </w:rPr>
        <w:t>(DPAO),</w:t>
      </w:r>
      <w:r w:rsidRPr="001B54CA">
        <w:rPr>
          <w:rFonts w:ascii="Times New Roman" w:eastAsia="Times New Roman" w:hAnsi="Times New Roman" w:cs="Times New Roman"/>
          <w:sz w:val="24"/>
          <w:szCs w:val="20"/>
          <w:lang w:eastAsia="fr-FR"/>
        </w:rPr>
        <w:t xml:space="preserve"> l’Autorité contractante, tel qu’indiqué dans les </w:t>
      </w:r>
      <w:r w:rsidRPr="001B54CA">
        <w:rPr>
          <w:rFonts w:ascii="Times New Roman" w:eastAsia="Times New Roman" w:hAnsi="Times New Roman" w:cs="Times New Roman"/>
          <w:b/>
          <w:bCs/>
          <w:sz w:val="24"/>
          <w:szCs w:val="20"/>
          <w:lang w:eastAsia="fr-FR"/>
        </w:rPr>
        <w:t>DPAO</w:t>
      </w:r>
      <w:r w:rsidRPr="001B54CA">
        <w:rPr>
          <w:rFonts w:ascii="Times New Roman" w:eastAsia="Times New Roman" w:hAnsi="Times New Roman" w:cs="Times New Roman"/>
          <w:sz w:val="24"/>
          <w:szCs w:val="20"/>
          <w:lang w:eastAsia="fr-FR"/>
        </w:rPr>
        <w:t>, publie le présent Dossier d’Appel d’Offres en vu</w:t>
      </w:r>
      <w:r w:rsidRPr="001B54CA">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1B54CA">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1B54CA">
        <w:rPr>
          <w:rFonts w:ascii="Times New Roman" w:eastAsia="Times New Roman" w:hAnsi="Times New Roman" w:cs="Times New Roman"/>
          <w:b/>
          <w:bCs/>
          <w:sz w:val="24"/>
          <w:szCs w:val="20"/>
          <w:lang w:eastAsia="fr-FR"/>
        </w:rPr>
        <w:t>DPAO</w:t>
      </w:r>
      <w:r w:rsidRPr="001B54CA">
        <w:rPr>
          <w:rFonts w:ascii="Times New Roman" w:eastAsia="Times New Roman" w:hAnsi="Times New Roman" w:cs="Times New Roman"/>
          <w:sz w:val="24"/>
          <w:szCs w:val="20"/>
          <w:lang w:eastAsia="fr-FR"/>
        </w:rPr>
        <w:t>.</w:t>
      </w:r>
    </w:p>
    <w:p w:rsidR="00763598" w:rsidRPr="001B54CA"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rsidR="00763598" w:rsidRPr="001B54CA"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rsidR="00763598" w:rsidRPr="001B54CA" w:rsidRDefault="00763598" w:rsidP="009053BD">
      <w:pPr>
        <w:pStyle w:val="Paragraphedeliste"/>
        <w:numPr>
          <w:ilvl w:val="1"/>
          <w:numId w:val="3"/>
        </w:numPr>
        <w:spacing w:after="220" w:line="240" w:lineRule="auto"/>
        <w:ind w:left="426"/>
        <w:jc w:val="both"/>
        <w:outlineLvl w:val="0"/>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Tout au long du présent Dossier d’Appel d’Offres :</w:t>
      </w:r>
    </w:p>
    <w:p w:rsidR="00763598" w:rsidRPr="001B54CA"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Le terme « par écrit » signifie communiqué sous forme écrite avec accusé de réception ;</w:t>
      </w:r>
    </w:p>
    <w:p w:rsidR="00763598" w:rsidRPr="001B54CA"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Si le contexte l’exige, le singulier désigne le pluriel, et vice versa ;</w:t>
      </w:r>
    </w:p>
    <w:p w:rsidR="00763598" w:rsidRPr="001B54CA"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Le terme « jour » désigne un jour calendaire, sauf indication contraire ;</w:t>
      </w:r>
    </w:p>
    <w:p w:rsidR="00763598" w:rsidRPr="001B54CA" w:rsidRDefault="00763598" w:rsidP="009053BD">
      <w:pPr>
        <w:spacing w:line="240" w:lineRule="auto"/>
        <w:outlineLvl w:val="0"/>
        <w:rPr>
          <w:rFonts w:ascii="Times New Roman" w:hAnsi="Times New Roman" w:cs="Times New Roman"/>
          <w:sz w:val="24"/>
          <w:szCs w:val="24"/>
        </w:rPr>
      </w:pPr>
      <w:r w:rsidRPr="001B54CA">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marché.</w:t>
      </w:r>
    </w:p>
    <w:p w:rsidR="00763598" w:rsidRPr="001B54CA" w:rsidRDefault="00763598" w:rsidP="00C058A4">
      <w:pPr>
        <w:pStyle w:val="Style1"/>
        <w:outlineLvl w:val="1"/>
      </w:pPr>
      <w:bookmarkStart w:id="13" w:name="_Toc494445334"/>
      <w:bookmarkStart w:id="14" w:name="_Toc58855041"/>
      <w:r w:rsidRPr="001B54CA">
        <w:t>Origine des fonds</w:t>
      </w:r>
      <w:bookmarkEnd w:id="13"/>
      <w:bookmarkEnd w:id="14"/>
    </w:p>
    <w:p w:rsidR="00763598" w:rsidRPr="001B54CA" w:rsidRDefault="00763598" w:rsidP="004C21CC">
      <w:pPr>
        <w:spacing w:line="240" w:lineRule="auto"/>
        <w:rPr>
          <w:rFonts w:ascii="Times New Roman" w:hAnsi="Times New Roman" w:cs="Times New Roman"/>
          <w:sz w:val="24"/>
          <w:szCs w:val="24"/>
        </w:rPr>
      </w:pPr>
      <w:r w:rsidRPr="001B54CA">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1B54CA">
        <w:rPr>
          <w:rFonts w:ascii="Times New Roman" w:eastAsia="Times New Roman" w:hAnsi="Times New Roman" w:cs="Times New Roman"/>
          <w:b/>
          <w:sz w:val="24"/>
          <w:szCs w:val="20"/>
          <w:lang w:eastAsia="fr-FR"/>
        </w:rPr>
        <w:t>DPAO.</w:t>
      </w:r>
    </w:p>
    <w:p w:rsidR="00763598" w:rsidRPr="001B54CA" w:rsidRDefault="00763598" w:rsidP="00C058A4">
      <w:pPr>
        <w:pStyle w:val="Style1"/>
        <w:outlineLvl w:val="1"/>
      </w:pPr>
      <w:bookmarkStart w:id="15" w:name="_Toc494445335"/>
      <w:bookmarkStart w:id="16" w:name="_Toc58855042"/>
      <w:r w:rsidRPr="001B54CA">
        <w:t>Sanction des fautes commises par les candidats, soumissionnaires ou titulaires de marchés public</w:t>
      </w:r>
      <w:bookmarkEnd w:id="15"/>
      <w:r w:rsidR="00D81609" w:rsidRPr="001B54CA">
        <w:t>s</w:t>
      </w:r>
      <w:bookmarkEnd w:id="16"/>
    </w:p>
    <w:p w:rsidR="00763598" w:rsidRPr="001B54CA" w:rsidRDefault="00763598" w:rsidP="00763598">
      <w:pPr>
        <w:numPr>
          <w:ilvl w:val="1"/>
          <w:numId w:val="9"/>
        </w:numPr>
        <w:spacing w:after="220" w:line="240" w:lineRule="auto"/>
        <w:jc w:val="both"/>
        <w:rPr>
          <w:rFonts w:ascii="Times New Roman" w:eastAsia="Times New Roman" w:hAnsi="Times New Roman" w:cs="Arial"/>
          <w:sz w:val="24"/>
          <w:szCs w:val="24"/>
          <w:lang w:eastAsia="fr-FR"/>
        </w:rPr>
      </w:pPr>
      <w:r w:rsidRPr="001B54CA">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Pr="001B54CA" w:rsidRDefault="00B13230"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 xml:space="preserve">octroie ou </w:t>
      </w:r>
      <w:r w:rsidR="00763598" w:rsidRPr="001B54CA">
        <w:rPr>
          <w:rFonts w:ascii="Times New Roman" w:eastAsia="Times New Roman" w:hAnsi="Times New Roman" w:cs="Times New Roman"/>
          <w:sz w:val="24"/>
          <w:szCs w:val="20"/>
          <w:lang w:eastAsia="fr-FR"/>
        </w:rPr>
        <w:t xml:space="preserve">promet </w:t>
      </w:r>
      <w:r w:rsidR="006576E8" w:rsidRPr="001B54CA">
        <w:rPr>
          <w:rFonts w:ascii="Times New Roman" w:eastAsia="Times New Roman" w:hAnsi="Times New Roman" w:cs="Times New Roman"/>
          <w:sz w:val="24"/>
          <w:szCs w:val="20"/>
          <w:lang w:eastAsia="fr-FR"/>
        </w:rPr>
        <w:t>d’octroyer à</w:t>
      </w:r>
      <w:r w:rsidR="00763598" w:rsidRPr="001B54CA">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Pr="001B54CA"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rsidR="00763598" w:rsidRPr="001B54CA"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lastRenderedPageBreak/>
        <w:t xml:space="preserve">a influé sur le mode de passation du marché ou sur la définition des prestations de façon à bénéficier d'un avantage indu ; </w:t>
      </w:r>
    </w:p>
    <w:p w:rsidR="00763598" w:rsidRPr="001B54CA"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a fourni délibérément dans son offre des informations ou des déclarations fausses ou mensongères, ou fait usage d’informations confidentielles dans le cadre de la procédure d’appel d’offres ;</w:t>
      </w:r>
    </w:p>
    <w:p w:rsidR="00763598" w:rsidRPr="001B54CA"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 xml:space="preserve">établit des demandes de paiement ne correspondant pas aux prestations effectivement fournies ; </w:t>
      </w:r>
    </w:p>
    <w:p w:rsidR="00763598" w:rsidRPr="001B54CA"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rsidR="00763598" w:rsidRPr="001B54CA"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recourt à la surfacturation et/ou à la fausse facturation ;</w:t>
      </w:r>
    </w:p>
    <w:p w:rsidR="00763598" w:rsidRPr="001B54CA"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rsidR="00763598" w:rsidRPr="001B54CA"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1B54CA">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rsidR="00763598" w:rsidRPr="001B54C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1B54CA" w:rsidRDefault="00763598" w:rsidP="00763598">
      <w:pPr>
        <w:numPr>
          <w:ilvl w:val="1"/>
          <w:numId w:val="11"/>
        </w:numPr>
        <w:spacing w:after="220" w:line="240" w:lineRule="auto"/>
        <w:ind w:left="734" w:hanging="644"/>
        <w:jc w:val="both"/>
        <w:rPr>
          <w:rFonts w:ascii="Times New Roman" w:eastAsia="Times New Roman" w:hAnsi="Times New Roman" w:cs="Arial"/>
          <w:sz w:val="24"/>
          <w:szCs w:val="24"/>
          <w:lang w:eastAsia="fr-FR"/>
        </w:rPr>
      </w:pPr>
      <w:r w:rsidRPr="001B54CA">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1B54CA" w:rsidRDefault="00763598" w:rsidP="00763598">
      <w:pPr>
        <w:numPr>
          <w:ilvl w:val="0"/>
          <w:numId w:val="10"/>
        </w:numPr>
        <w:autoSpaceDN w:val="0"/>
        <w:spacing w:after="0" w:line="240" w:lineRule="auto"/>
        <w:ind w:right="113"/>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rsidR="00763598" w:rsidRPr="001B54CA" w:rsidRDefault="00763598" w:rsidP="004C21CC">
      <w:pPr>
        <w:spacing w:after="0" w:line="240" w:lineRule="auto"/>
        <w:ind w:right="113"/>
        <w:jc w:val="both"/>
        <w:rPr>
          <w:rFonts w:ascii="Times New Roman" w:eastAsia="Times New Roman" w:hAnsi="Times New Roman" w:cs="Times New Roman"/>
          <w:sz w:val="16"/>
          <w:szCs w:val="16"/>
          <w:lang w:eastAsia="fr-FR"/>
        </w:rPr>
      </w:pPr>
    </w:p>
    <w:p w:rsidR="00763598" w:rsidRPr="001B54CA" w:rsidRDefault="00763598" w:rsidP="00DA01BD">
      <w:pPr>
        <w:numPr>
          <w:ilvl w:val="0"/>
          <w:numId w:val="10"/>
        </w:numPr>
        <w:autoSpaceDN w:val="0"/>
        <w:spacing w:before="120" w:after="120" w:line="240" w:lineRule="auto"/>
        <w:ind w:right="113"/>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1B54CA" w:rsidRDefault="00B13230" w:rsidP="00DA01BD">
      <w:pPr>
        <w:numPr>
          <w:ilvl w:val="1"/>
          <w:numId w:val="11"/>
        </w:numPr>
        <w:spacing w:before="120" w:after="120" w:line="240" w:lineRule="auto"/>
        <w:ind w:left="734" w:hanging="644"/>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 xml:space="preserve">En cas </w:t>
      </w:r>
      <w:r w:rsidR="00763598" w:rsidRPr="001B54CA">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Pr="001B54CA"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Pr="001B54CA"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rsidR="00763598" w:rsidRPr="001B54CA" w:rsidRDefault="00763598" w:rsidP="00C058A4">
      <w:pPr>
        <w:pStyle w:val="Style1"/>
        <w:outlineLvl w:val="1"/>
      </w:pPr>
      <w:bookmarkStart w:id="17" w:name="_Toc494445336"/>
      <w:bookmarkStart w:id="18" w:name="_Toc58855043"/>
      <w:r w:rsidRPr="001B54CA">
        <w:t>Conditions à remplir pour prendre part aux marchés</w:t>
      </w:r>
      <w:bookmarkEnd w:id="17"/>
      <w:bookmarkEnd w:id="18"/>
    </w:p>
    <w:p w:rsidR="00763598" w:rsidRPr="001B54CA"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w:t>
      </w:r>
      <w:r w:rsidRPr="001B54CA">
        <w:rPr>
          <w:rFonts w:ascii="Times New Roman" w:eastAsia="Times New Roman" w:hAnsi="Times New Roman" w:cs="Times New Roman"/>
          <w:sz w:val="24"/>
          <w:szCs w:val="20"/>
          <w:lang w:eastAsia="fr-FR"/>
        </w:rPr>
        <w:lastRenderedPageBreak/>
        <w:t xml:space="preserve">autorisés à soumissionner ; dans le cas contraire, les candidats doivent remplir les conditions de qualification en application de la Clause 5 ci-après. </w:t>
      </w:r>
    </w:p>
    <w:p w:rsidR="00763598" w:rsidRPr="001B54CA"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1B54CA">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1B54CA"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Ne sont pas admises à concourir les personnes physiques ou morales :</w:t>
      </w:r>
    </w:p>
    <w:p w:rsidR="00763598" w:rsidRPr="001B54CA"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1B54CA"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1B54CA"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1B54CA">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Pr="001B54CA"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1B54CA">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rsidR="00763598" w:rsidRPr="001B54CA"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1B54CA">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 </w:t>
      </w:r>
      <w:r w:rsidRPr="001B54CA">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763598" w:rsidRPr="001B54CA"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1B54CA">
        <w:rPr>
          <w:rFonts w:ascii="Times New Roman" w:hAnsi="Times New Roman" w:cs="Times New Roman"/>
          <w:sz w:val="24"/>
          <w:szCs w:val="24"/>
        </w:rPr>
        <w:t xml:space="preserve">Les dispositions ci-dessus sont </w:t>
      </w:r>
      <w:r w:rsidR="00B13230" w:rsidRPr="001B54CA">
        <w:rPr>
          <w:rFonts w:ascii="Times New Roman" w:hAnsi="Times New Roman" w:cs="Times New Roman"/>
          <w:sz w:val="24"/>
          <w:szCs w:val="24"/>
        </w:rPr>
        <w:t xml:space="preserve">également </w:t>
      </w:r>
      <w:r w:rsidRPr="001B54CA">
        <w:rPr>
          <w:rFonts w:ascii="Times New Roman" w:hAnsi="Times New Roman" w:cs="Times New Roman"/>
          <w:sz w:val="24"/>
          <w:szCs w:val="24"/>
        </w:rPr>
        <w:t>applicables aux membres de groupement et aux sous-traitants. [NB : Conformément à l’article 32 du CMP, seule la sous-traitance des marchés de travaux</w:t>
      </w:r>
      <w:r w:rsidR="008B5971" w:rsidRPr="001B54CA">
        <w:rPr>
          <w:rFonts w:ascii="Times New Roman" w:hAnsi="Times New Roman" w:cs="Times New Roman"/>
          <w:sz w:val="24"/>
          <w:szCs w:val="24"/>
        </w:rPr>
        <w:t xml:space="preserve"> et </w:t>
      </w:r>
      <w:r w:rsidRPr="001B54CA">
        <w:rPr>
          <w:rFonts w:ascii="Times New Roman" w:hAnsi="Times New Roman" w:cs="Times New Roman"/>
          <w:sz w:val="24"/>
          <w:szCs w:val="24"/>
        </w:rPr>
        <w:t>de services sont autorisées].</w:t>
      </w:r>
    </w:p>
    <w:p w:rsidR="00763598" w:rsidRPr="001B54CA" w:rsidRDefault="00763598" w:rsidP="00DA01BD">
      <w:pPr>
        <w:pStyle w:val="Paragraphedeliste"/>
        <w:numPr>
          <w:ilvl w:val="1"/>
          <w:numId w:val="12"/>
        </w:numPr>
        <w:spacing w:before="120" w:after="120" w:line="240" w:lineRule="auto"/>
        <w:ind w:left="426" w:hanging="567"/>
        <w:jc w:val="both"/>
        <w:rPr>
          <w:rFonts w:ascii="Times New Roman" w:eastAsia="Times New Roman" w:hAnsi="Times New Roman" w:cs="Times New Roman"/>
          <w:sz w:val="24"/>
          <w:szCs w:val="24"/>
          <w:lang w:eastAsia="fr-FR"/>
        </w:rPr>
      </w:pPr>
      <w:r w:rsidRPr="001B54CA">
        <w:rPr>
          <w:rFonts w:ascii="Times New Roman" w:eastAsia="Times New Roman" w:hAnsi="Times New Roman" w:cs="Times New Roman"/>
          <w:sz w:val="24"/>
          <w:szCs w:val="20"/>
          <w:lang w:eastAsia="fr-FR"/>
        </w:rPr>
        <w:t>Un candidatne peut se trouver en situation de conflit d’intérêt. Tout candidatse trouvant dans une situation de conflit d’intérêt sera disqualifié</w:t>
      </w:r>
      <w:r w:rsidRPr="001B54CA">
        <w:rPr>
          <w:rFonts w:ascii="Times New Roman" w:eastAsia="Times New Roman" w:hAnsi="Times New Roman" w:cs="Times New Roman"/>
          <w:i/>
          <w:sz w:val="24"/>
          <w:szCs w:val="20"/>
          <w:lang w:eastAsia="fr-FR"/>
        </w:rPr>
        <w:t xml:space="preserve">. </w:t>
      </w:r>
      <w:r w:rsidRPr="001B54CA">
        <w:rPr>
          <w:rFonts w:ascii="Times New Roman" w:eastAsia="Times New Roman" w:hAnsi="Times New Roman" w:cs="Times New Roman"/>
          <w:sz w:val="24"/>
          <w:szCs w:val="20"/>
          <w:lang w:eastAsia="fr-FR"/>
        </w:rPr>
        <w:t>Un candidat(y compris tous les membres d’un groupement d’entreprises et tous les sous-traitants du candidat) sera considéré comme étant en situation de conflit d’intérêt s’il :</w:t>
      </w:r>
    </w:p>
    <w:p w:rsidR="00763598" w:rsidRPr="001B54CA"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1B54CA" w:rsidRDefault="00763598" w:rsidP="00763598">
      <w:pPr>
        <w:numPr>
          <w:ilvl w:val="0"/>
          <w:numId w:val="15"/>
        </w:numPr>
        <w:spacing w:after="180" w:line="240" w:lineRule="auto"/>
        <w:ind w:hanging="516"/>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lastRenderedPageBreak/>
        <w:t>se trouve dans les situations de conflit d’intérêt prévues à l’alinéa 4.3 e) ci-dessus ; ou</w:t>
      </w:r>
    </w:p>
    <w:p w:rsidR="00763598" w:rsidRPr="001B54CA"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présente plus d’une offre dans le cadre du présent appel d’offres, à l’exception des offres variantes autorisées selon la clause 13 des IC, le cas échéant ; cependant, ceci ne fait pas obstacle à la participation de sous-traitants dans plus d’une offre.  Un Soumissionnairequi présente plusieurs offres ou qui participe à plusieurs offres (à l’exception des variantes présentée</w:t>
      </w:r>
      <w:r w:rsidR="00DD1B9B" w:rsidRPr="001B54CA">
        <w:rPr>
          <w:rFonts w:ascii="Times New Roman" w:eastAsia="Times New Roman" w:hAnsi="Times New Roman" w:cs="Times New Roman"/>
          <w:sz w:val="24"/>
          <w:szCs w:val="20"/>
          <w:lang w:eastAsia="fr-FR"/>
        </w:rPr>
        <w:t xml:space="preserve">s en vertu de la Clause 13 des </w:t>
      </w:r>
      <w:r w:rsidRPr="001B54CA">
        <w:rPr>
          <w:rFonts w:ascii="Times New Roman" w:eastAsia="Times New Roman" w:hAnsi="Times New Roman" w:cs="Times New Roman"/>
          <w:sz w:val="24"/>
          <w:szCs w:val="20"/>
          <w:lang w:eastAsia="fr-FR"/>
        </w:rPr>
        <w:t>IC) provoquera la disqualification de toutes les offres auxquelles il aura participé ; ou</w:t>
      </w:r>
    </w:p>
    <w:p w:rsidR="00763598" w:rsidRPr="001B54CA"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Marché.</w:t>
      </w:r>
    </w:p>
    <w:p w:rsidR="00763598" w:rsidRPr="001B54CA" w:rsidRDefault="00763598" w:rsidP="00C058A4">
      <w:pPr>
        <w:pStyle w:val="Style1"/>
        <w:outlineLvl w:val="1"/>
      </w:pPr>
      <w:bookmarkStart w:id="19" w:name="_Toc494445337"/>
      <w:bookmarkStart w:id="20" w:name="_Toc58855044"/>
      <w:r w:rsidRPr="001B54CA">
        <w:t>Qualification des candidats</w:t>
      </w:r>
      <w:bookmarkEnd w:id="19"/>
      <w:bookmarkEnd w:id="20"/>
    </w:p>
    <w:p w:rsidR="00763598" w:rsidRPr="001B54CA" w:rsidRDefault="00763598" w:rsidP="00763598">
      <w:pPr>
        <w:pStyle w:val="Paragraphedeliste"/>
        <w:numPr>
          <w:ilvl w:val="1"/>
          <w:numId w:val="16"/>
        </w:numPr>
        <w:autoSpaceDN w:val="0"/>
        <w:spacing w:after="180" w:line="240" w:lineRule="auto"/>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Les candidats doivent remplir les conditions de qualification juridiques</w:t>
      </w:r>
      <w:r w:rsidR="00DD1B9B" w:rsidRPr="001B54CA">
        <w:rPr>
          <w:rFonts w:ascii="Times New Roman" w:eastAsia="Times New Roman" w:hAnsi="Times New Roman" w:cs="Times New Roman"/>
          <w:sz w:val="24"/>
          <w:szCs w:val="20"/>
          <w:lang w:eastAsia="fr-FR"/>
        </w:rPr>
        <w:t xml:space="preserve"> et disposer </w:t>
      </w:r>
      <w:r w:rsidRPr="001B54CA">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763598" w:rsidRPr="001B54CA"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763598" w:rsidRPr="001B54CA" w:rsidRDefault="00763598" w:rsidP="00F81EB8">
      <w:pPr>
        <w:pStyle w:val="Paragraphedeliste"/>
        <w:numPr>
          <w:ilvl w:val="0"/>
          <w:numId w:val="4"/>
        </w:numPr>
        <w:spacing w:line="240" w:lineRule="auto"/>
        <w:jc w:val="center"/>
        <w:rPr>
          <w:rFonts w:ascii="Times New Roman" w:hAnsi="Times New Roman" w:cs="Times New Roman"/>
          <w:b/>
          <w:sz w:val="28"/>
          <w:szCs w:val="28"/>
        </w:rPr>
      </w:pPr>
      <w:r w:rsidRPr="001B54CA">
        <w:rPr>
          <w:rFonts w:ascii="Times New Roman" w:hAnsi="Times New Roman" w:cs="Times New Roman"/>
          <w:b/>
          <w:sz w:val="28"/>
          <w:szCs w:val="28"/>
        </w:rPr>
        <w:t>Contenu du Dossier d’Appel d’Offre</w:t>
      </w:r>
      <w:r w:rsidR="00B771DD" w:rsidRPr="001B54CA">
        <w:rPr>
          <w:rFonts w:ascii="Times New Roman" w:hAnsi="Times New Roman" w:cs="Times New Roman"/>
          <w:b/>
          <w:sz w:val="28"/>
          <w:szCs w:val="28"/>
        </w:rPr>
        <w:t>s</w:t>
      </w:r>
    </w:p>
    <w:p w:rsidR="00763598" w:rsidRPr="001B54CA" w:rsidRDefault="00763598" w:rsidP="00C058A4">
      <w:pPr>
        <w:pStyle w:val="Style1"/>
        <w:outlineLvl w:val="1"/>
      </w:pPr>
      <w:bookmarkStart w:id="21" w:name="_Toc494445338"/>
      <w:bookmarkStart w:id="22" w:name="_Toc58855045"/>
      <w:r w:rsidRPr="001B54CA">
        <w:t>Sections du Dossier d’appel d’offre</w:t>
      </w:r>
      <w:bookmarkEnd w:id="21"/>
      <w:r w:rsidR="00B771DD" w:rsidRPr="001B54CA">
        <w:t>s</w:t>
      </w:r>
      <w:bookmarkEnd w:id="22"/>
    </w:p>
    <w:p w:rsidR="00763598" w:rsidRPr="001B54CA" w:rsidRDefault="00FE0E1D" w:rsidP="00763598">
      <w:pPr>
        <w:pStyle w:val="Paragraphedeliste"/>
        <w:numPr>
          <w:ilvl w:val="1"/>
          <w:numId w:val="17"/>
        </w:numPr>
        <w:spacing w:line="240" w:lineRule="auto"/>
        <w:rPr>
          <w:rFonts w:ascii="Times New Roman" w:hAnsi="Times New Roman" w:cs="Times New Roman"/>
          <w:sz w:val="24"/>
          <w:szCs w:val="24"/>
        </w:rPr>
      </w:pPr>
      <w:r w:rsidRPr="001B54CA">
        <w:rPr>
          <w:rFonts w:ascii="Times New Roman" w:hAnsi="Times New Roman" w:cs="Times New Roman"/>
          <w:sz w:val="24"/>
          <w:szCs w:val="24"/>
        </w:rPr>
        <w:t xml:space="preserve">Le DAO comprend les </w:t>
      </w:r>
      <w:r w:rsidR="00763598" w:rsidRPr="001B54CA">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IC.</w:t>
      </w:r>
    </w:p>
    <w:p w:rsidR="00763598" w:rsidRPr="001B54CA" w:rsidRDefault="00763598" w:rsidP="001A3CA9">
      <w:pPr>
        <w:spacing w:line="240" w:lineRule="auto"/>
        <w:ind w:left="360"/>
        <w:rPr>
          <w:rFonts w:ascii="Times New Roman" w:hAnsi="Times New Roman" w:cs="Times New Roman"/>
          <w:b/>
          <w:sz w:val="24"/>
          <w:szCs w:val="24"/>
        </w:rPr>
      </w:pPr>
      <w:r w:rsidRPr="001B54CA">
        <w:rPr>
          <w:rFonts w:ascii="Times New Roman" w:hAnsi="Times New Roman" w:cs="Times New Roman"/>
          <w:b/>
          <w:sz w:val="24"/>
          <w:szCs w:val="24"/>
        </w:rPr>
        <w:t>PREMIÈRE PARTIE : Procédures d’appel d’offre</w:t>
      </w:r>
      <w:r w:rsidR="00B771DD" w:rsidRPr="001B54CA">
        <w:rPr>
          <w:rFonts w:ascii="Times New Roman" w:hAnsi="Times New Roman" w:cs="Times New Roman"/>
          <w:b/>
          <w:sz w:val="24"/>
          <w:szCs w:val="24"/>
        </w:rPr>
        <w:t>s</w:t>
      </w:r>
    </w:p>
    <w:p w:rsidR="00763598" w:rsidRPr="001B54CA"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1B54CA">
        <w:rPr>
          <w:rFonts w:ascii="Times New Roman" w:hAnsi="Times New Roman" w:cs="Times New Roman"/>
          <w:sz w:val="24"/>
          <w:szCs w:val="24"/>
        </w:rPr>
        <w:t>Section I. Instructions aux candidats (IC)</w:t>
      </w:r>
    </w:p>
    <w:p w:rsidR="00763598" w:rsidRPr="001B54CA"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1B54CA">
        <w:rPr>
          <w:rFonts w:ascii="Times New Roman" w:hAnsi="Times New Roman" w:cs="Times New Roman"/>
          <w:sz w:val="24"/>
          <w:szCs w:val="24"/>
        </w:rPr>
        <w:t>Section II. Données Particulières de l’Appel d’Offres (DPAO)</w:t>
      </w:r>
    </w:p>
    <w:p w:rsidR="00763598" w:rsidRPr="001B54CA"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1B54CA">
        <w:rPr>
          <w:rFonts w:ascii="Times New Roman" w:hAnsi="Times New Roman" w:cs="Times New Roman"/>
          <w:sz w:val="24"/>
          <w:szCs w:val="24"/>
        </w:rPr>
        <w:t>Section III. Formulaires de soumission</w:t>
      </w:r>
    </w:p>
    <w:p w:rsidR="00763598" w:rsidRPr="001B54CA" w:rsidRDefault="00763598" w:rsidP="001A3CA9">
      <w:pPr>
        <w:spacing w:line="240" w:lineRule="auto"/>
        <w:ind w:left="360"/>
        <w:rPr>
          <w:rFonts w:ascii="Times New Roman" w:hAnsi="Times New Roman" w:cs="Times New Roman"/>
          <w:b/>
          <w:sz w:val="24"/>
          <w:szCs w:val="24"/>
        </w:rPr>
      </w:pPr>
      <w:r w:rsidRPr="001B54CA">
        <w:rPr>
          <w:rFonts w:ascii="Times New Roman" w:hAnsi="Times New Roman" w:cs="Times New Roman"/>
          <w:b/>
          <w:sz w:val="24"/>
          <w:szCs w:val="24"/>
        </w:rPr>
        <w:t>DEUXIÈME PARTIE : Conditions d’Approvisionnement des fournitures</w:t>
      </w:r>
    </w:p>
    <w:p w:rsidR="00763598" w:rsidRPr="001B54CA" w:rsidRDefault="00763598" w:rsidP="001A3CA9">
      <w:pPr>
        <w:pStyle w:val="Paragraphedeliste"/>
        <w:numPr>
          <w:ilvl w:val="0"/>
          <w:numId w:val="19"/>
        </w:numPr>
        <w:spacing w:line="240" w:lineRule="auto"/>
        <w:ind w:left="1080"/>
        <w:rPr>
          <w:rFonts w:ascii="Times New Roman" w:hAnsi="Times New Roman" w:cs="Times New Roman"/>
          <w:sz w:val="24"/>
          <w:szCs w:val="24"/>
        </w:rPr>
      </w:pPr>
      <w:r w:rsidRPr="001B54CA">
        <w:rPr>
          <w:rFonts w:ascii="Times New Roman" w:hAnsi="Times New Roman" w:cs="Times New Roman"/>
          <w:sz w:val="24"/>
          <w:szCs w:val="24"/>
        </w:rPr>
        <w:t>Section IV. Bordereau des quantités, Calendrier de      livraison, Cahier des Clauses techniques. Plans et Inspections et Essais</w:t>
      </w:r>
    </w:p>
    <w:p w:rsidR="00763598" w:rsidRPr="001B54CA" w:rsidRDefault="00763598" w:rsidP="001A3CA9">
      <w:pPr>
        <w:spacing w:line="240" w:lineRule="auto"/>
        <w:ind w:left="360"/>
        <w:rPr>
          <w:rFonts w:ascii="Times New Roman" w:hAnsi="Times New Roman" w:cs="Times New Roman"/>
          <w:b/>
          <w:sz w:val="24"/>
          <w:szCs w:val="24"/>
        </w:rPr>
      </w:pPr>
      <w:r w:rsidRPr="001B54CA">
        <w:rPr>
          <w:rFonts w:ascii="Times New Roman" w:hAnsi="Times New Roman" w:cs="Times New Roman"/>
          <w:b/>
          <w:sz w:val="24"/>
          <w:szCs w:val="24"/>
        </w:rPr>
        <w:t>TROISIÈME PARTIE : Marché</w:t>
      </w:r>
    </w:p>
    <w:p w:rsidR="00763598" w:rsidRPr="001B54CA"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Section V. Cahier des Clauses administratives générales (CCAG)</w:t>
      </w:r>
    </w:p>
    <w:p w:rsidR="00763598" w:rsidRPr="001B54CA"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Section VI. Cahier des Clauses administratives particulières (CCAP)</w:t>
      </w:r>
    </w:p>
    <w:p w:rsidR="00763598" w:rsidRPr="001B54CA" w:rsidRDefault="00763598" w:rsidP="001A3CA9">
      <w:pPr>
        <w:numPr>
          <w:ilvl w:val="0"/>
          <w:numId w:val="20"/>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1B54CA">
        <w:rPr>
          <w:rFonts w:ascii="Times New Roman" w:hAnsi="Times New Roman" w:cs="Times New Roman"/>
          <w:sz w:val="24"/>
          <w:szCs w:val="24"/>
        </w:rPr>
        <w:t>Section VII. Formulaires du Marché</w:t>
      </w:r>
    </w:p>
    <w:p w:rsidR="00763598" w:rsidRPr="001B54CA" w:rsidRDefault="00763598" w:rsidP="009C22B4">
      <w:pPr>
        <w:pStyle w:val="Paragraphedeliste"/>
        <w:numPr>
          <w:ilvl w:val="1"/>
          <w:numId w:val="17"/>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L’Avis d’Appel d’Offres publié par l’Autorité contractante ne fait pas partie du Dossier d’Appel d’Offres.</w:t>
      </w:r>
    </w:p>
    <w:p w:rsidR="00763598" w:rsidRPr="001B54CA"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763598" w:rsidRPr="001B54CA"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1B54CA">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p w:rsidR="009C22B4" w:rsidRPr="00CC791F" w:rsidRDefault="009C22B4" w:rsidP="009C22B4">
      <w:pPr>
        <w:tabs>
          <w:tab w:val="left" w:pos="450"/>
        </w:tabs>
        <w:autoSpaceDN w:val="0"/>
        <w:spacing w:after="220" w:line="240" w:lineRule="auto"/>
        <w:jc w:val="both"/>
        <w:rPr>
          <w:rFonts w:ascii="Times New Roman" w:eastAsia="Times New Roman" w:hAnsi="Times New Roman" w:cs="Times New Roman"/>
          <w:color w:val="FF0000"/>
          <w:spacing w:val="-4"/>
          <w:sz w:val="24"/>
          <w:szCs w:val="20"/>
          <w:lang w:eastAsia="fr-FR"/>
        </w:rPr>
      </w:pPr>
    </w:p>
    <w:p w:rsidR="009C22B4" w:rsidRPr="00CC791F" w:rsidRDefault="009C22B4" w:rsidP="009C22B4">
      <w:pPr>
        <w:tabs>
          <w:tab w:val="left" w:pos="450"/>
        </w:tabs>
        <w:autoSpaceDN w:val="0"/>
        <w:spacing w:after="220" w:line="240" w:lineRule="auto"/>
        <w:jc w:val="both"/>
        <w:rPr>
          <w:rFonts w:ascii="Times New Roman" w:eastAsia="Times New Roman" w:hAnsi="Times New Roman" w:cs="Times New Roman"/>
          <w:color w:val="FF0000"/>
          <w:sz w:val="24"/>
          <w:szCs w:val="20"/>
          <w:lang w:eastAsia="fr-FR"/>
        </w:rPr>
      </w:pPr>
    </w:p>
    <w:p w:rsidR="00763598" w:rsidRPr="00C7774F" w:rsidRDefault="006576E8" w:rsidP="00C058A4">
      <w:pPr>
        <w:pStyle w:val="Style1"/>
        <w:outlineLvl w:val="1"/>
        <w:rPr>
          <w:b w:val="0"/>
        </w:rPr>
      </w:pPr>
      <w:bookmarkStart w:id="23" w:name="_Toc494445339"/>
      <w:bookmarkStart w:id="24" w:name="_Toc58855046"/>
      <w:r w:rsidRPr="00C7774F">
        <w:t>Éclaircissements</w:t>
      </w:r>
      <w:r w:rsidR="00763598" w:rsidRPr="00C7774F">
        <w:t xml:space="preserve"> apportés au Dossier d’appel d’offres</w:t>
      </w:r>
      <w:bookmarkEnd w:id="23"/>
      <w:bookmarkEnd w:id="24"/>
    </w:p>
    <w:p w:rsidR="00763598" w:rsidRPr="00C7774F" w:rsidRDefault="00763598" w:rsidP="00763598">
      <w:pPr>
        <w:pStyle w:val="Paragraphedeliste"/>
        <w:numPr>
          <w:ilvl w:val="1"/>
          <w:numId w:val="21"/>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C7774F">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 IC.</w:t>
      </w:r>
    </w:p>
    <w:p w:rsidR="00763598" w:rsidRPr="00C7774F" w:rsidRDefault="00763598" w:rsidP="00C058A4">
      <w:pPr>
        <w:pStyle w:val="Style1"/>
        <w:outlineLvl w:val="1"/>
      </w:pPr>
      <w:bookmarkStart w:id="25" w:name="_Toc494445340"/>
      <w:bookmarkStart w:id="26" w:name="_Toc58855047"/>
      <w:r w:rsidRPr="00C7774F">
        <w:t>Modifications apportées au Dossier d’appel d’offre</w:t>
      </w:r>
      <w:bookmarkEnd w:id="25"/>
      <w:r w:rsidR="00B771DD" w:rsidRPr="00C7774F">
        <w:t>s</w:t>
      </w:r>
      <w:bookmarkEnd w:id="26"/>
    </w:p>
    <w:p w:rsidR="00763598" w:rsidRPr="00C7774F"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C7774F"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Pr="00C7774F"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 IC.</w:t>
      </w:r>
    </w:p>
    <w:p w:rsidR="00763598" w:rsidRPr="00C7774F" w:rsidRDefault="00763598" w:rsidP="0027166B">
      <w:pPr>
        <w:pStyle w:val="Paragraphedeliste"/>
        <w:numPr>
          <w:ilvl w:val="0"/>
          <w:numId w:val="4"/>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C7774F">
        <w:rPr>
          <w:rFonts w:ascii="Times New Roman" w:eastAsia="Times New Roman" w:hAnsi="Times New Roman" w:cs="Times New Roman"/>
          <w:b/>
          <w:sz w:val="28"/>
          <w:szCs w:val="28"/>
          <w:lang w:eastAsia="fr-FR"/>
        </w:rPr>
        <w:t>Préparation des offres</w:t>
      </w:r>
    </w:p>
    <w:p w:rsidR="00763598" w:rsidRPr="00C7774F" w:rsidRDefault="00763598" w:rsidP="00C058A4">
      <w:pPr>
        <w:pStyle w:val="Style1"/>
        <w:outlineLvl w:val="1"/>
      </w:pPr>
      <w:bookmarkStart w:id="27" w:name="_Toc494445341"/>
      <w:bookmarkStart w:id="28" w:name="_Toc58855048"/>
      <w:r w:rsidRPr="00C7774F">
        <w:t>Frais de soumission</w:t>
      </w:r>
      <w:bookmarkEnd w:id="27"/>
      <w:bookmarkEnd w:id="28"/>
    </w:p>
    <w:p w:rsidR="00763598" w:rsidRPr="00C7774F" w:rsidRDefault="00763598" w:rsidP="00763598">
      <w:pPr>
        <w:pStyle w:val="Paragraphedeliste"/>
        <w:numPr>
          <w:ilvl w:val="1"/>
          <w:numId w:val="23"/>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rsidR="00763598" w:rsidRPr="00C7774F" w:rsidRDefault="00763598" w:rsidP="00C058A4">
      <w:pPr>
        <w:pStyle w:val="Style1"/>
        <w:outlineLvl w:val="1"/>
      </w:pPr>
      <w:bookmarkStart w:id="29" w:name="_Toc494445342"/>
      <w:bookmarkStart w:id="30" w:name="_Toc58855049"/>
      <w:r w:rsidRPr="00C7774F">
        <w:t>Langue de l’offre</w:t>
      </w:r>
      <w:bookmarkEnd w:id="29"/>
      <w:bookmarkEnd w:id="30"/>
    </w:p>
    <w:p w:rsidR="00763598" w:rsidRPr="00C7774F" w:rsidRDefault="00763598" w:rsidP="00034646">
      <w:pPr>
        <w:pStyle w:val="Paragraphedeliste"/>
        <w:numPr>
          <w:ilvl w:val="1"/>
          <w:numId w:val="77"/>
        </w:numPr>
        <w:spacing w:line="240" w:lineRule="auto"/>
        <w:ind w:left="426"/>
        <w:jc w:val="both"/>
        <w:rPr>
          <w:rFonts w:ascii="Times New Roman" w:hAnsi="Times New Roman" w:cs="Times New Roman"/>
          <w:b/>
          <w:sz w:val="24"/>
          <w:szCs w:val="24"/>
        </w:rPr>
      </w:pPr>
      <w:r w:rsidRPr="00C7774F">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foi.</w:t>
      </w:r>
    </w:p>
    <w:p w:rsidR="00763598" w:rsidRPr="00C7774F" w:rsidRDefault="00763598" w:rsidP="00C058A4">
      <w:pPr>
        <w:pStyle w:val="Style1"/>
        <w:outlineLvl w:val="1"/>
      </w:pPr>
      <w:bookmarkStart w:id="31" w:name="_Toc494445343"/>
      <w:bookmarkStart w:id="32" w:name="_Toc58855050"/>
      <w:r w:rsidRPr="00C7774F">
        <w:t>Documents constitutifs de l’offre</w:t>
      </w:r>
      <w:bookmarkEnd w:id="31"/>
      <w:bookmarkEnd w:id="32"/>
    </w:p>
    <w:p w:rsidR="00763598" w:rsidRPr="00C7774F" w:rsidRDefault="00763598" w:rsidP="00034646">
      <w:pPr>
        <w:pStyle w:val="Paragraphedeliste"/>
        <w:numPr>
          <w:ilvl w:val="1"/>
          <w:numId w:val="45"/>
        </w:numPr>
        <w:spacing w:before="120" w:after="120" w:line="240" w:lineRule="auto"/>
        <w:ind w:left="426"/>
        <w:contextualSpacing w:val="0"/>
        <w:rPr>
          <w:rFonts w:ascii="Times New Roman" w:hAnsi="Times New Roman" w:cs="Times New Roman"/>
          <w:b/>
          <w:sz w:val="24"/>
          <w:szCs w:val="24"/>
        </w:rPr>
      </w:pPr>
      <w:r w:rsidRPr="00C7774F">
        <w:rPr>
          <w:rFonts w:ascii="Times New Roman" w:hAnsi="Times New Roman" w:cs="Times New Roman"/>
          <w:sz w:val="24"/>
          <w:szCs w:val="24"/>
        </w:rPr>
        <w:t>L’offre comprendra les documents suivants :</w:t>
      </w:r>
    </w:p>
    <w:p w:rsidR="00763598" w:rsidRPr="00C7774F"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C7774F">
        <w:rPr>
          <w:rFonts w:ascii="Times New Roman" w:hAnsi="Times New Roman" w:cs="Times New Roman"/>
          <w:sz w:val="24"/>
          <w:szCs w:val="24"/>
        </w:rPr>
        <w:t>La lettre de soumission de l’offre et les bordereaux de prix applicables, remplis conformément aux dispositions des clauses 12, 14, et 15 des IC ;</w:t>
      </w:r>
    </w:p>
    <w:p w:rsidR="00763598" w:rsidRPr="00C7774F"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C7774F">
        <w:rPr>
          <w:rFonts w:ascii="Times New Roman" w:hAnsi="Times New Roman" w:cs="Times New Roman"/>
          <w:sz w:val="24"/>
          <w:szCs w:val="24"/>
        </w:rPr>
        <w:t>la garantie de soumission établie conformément aux dispositions de la clause 20 des IC ;</w:t>
      </w:r>
    </w:p>
    <w:p w:rsidR="00763598" w:rsidRPr="00C7774F"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C7774F">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rsidR="00763598" w:rsidRPr="00C7774F"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C7774F">
        <w:rPr>
          <w:rFonts w:ascii="Times New Roman" w:hAnsi="Times New Roman" w:cs="Times New Roman"/>
          <w:sz w:val="24"/>
          <w:szCs w:val="24"/>
        </w:rPr>
        <w:lastRenderedPageBreak/>
        <w:t>les documents attestant, conformément aux dispositions de la clause 16 des IC, que le Soumissionnaire est admis à concourir, incluant le Formulaire de Renseignements sur le Soumissionnaire, et le cas échéant, les Formulaires de Renseignements sur les membres du groupement ;</w:t>
      </w:r>
    </w:p>
    <w:p w:rsidR="00763598" w:rsidRPr="00C7774F"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C7774F">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rsidR="00763598" w:rsidRPr="00C7774F"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C7774F">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et</w:t>
      </w:r>
    </w:p>
    <w:p w:rsidR="00763598" w:rsidRPr="00C7774F" w:rsidRDefault="00763598" w:rsidP="00DA5EC5">
      <w:pPr>
        <w:pStyle w:val="Paragraphedeliste"/>
        <w:numPr>
          <w:ilvl w:val="0"/>
          <w:numId w:val="24"/>
        </w:numPr>
        <w:spacing w:before="120" w:after="120" w:line="240" w:lineRule="auto"/>
        <w:ind w:hanging="357"/>
        <w:contextualSpacing w:val="0"/>
        <w:jc w:val="both"/>
        <w:rPr>
          <w:rFonts w:ascii="Times New Roman" w:hAnsi="Times New Roman" w:cs="Times New Roman"/>
          <w:sz w:val="24"/>
          <w:szCs w:val="24"/>
        </w:rPr>
      </w:pPr>
      <w:r w:rsidRPr="00C7774F">
        <w:rPr>
          <w:rFonts w:ascii="Times New Roman" w:hAnsi="Times New Roman" w:cs="Times New Roman"/>
          <w:sz w:val="24"/>
          <w:szCs w:val="24"/>
        </w:rPr>
        <w:t>tout autre document stipulé dans les DPAO.</w:t>
      </w:r>
    </w:p>
    <w:p w:rsidR="00763598" w:rsidRPr="00C7774F" w:rsidRDefault="00763598" w:rsidP="00DA5EC5">
      <w:pPr>
        <w:pStyle w:val="Style1"/>
        <w:spacing w:before="120" w:after="120"/>
        <w:ind w:hanging="357"/>
        <w:outlineLvl w:val="1"/>
        <w:rPr>
          <w:b w:val="0"/>
        </w:rPr>
      </w:pPr>
      <w:bookmarkStart w:id="33" w:name="_Toc494445344"/>
      <w:bookmarkStart w:id="34" w:name="_Toc58855051"/>
      <w:r w:rsidRPr="00C7774F">
        <w:t>Lettre de soumission de l’offre et bordereaux des prix</w:t>
      </w:r>
      <w:bookmarkEnd w:id="33"/>
      <w:bookmarkEnd w:id="34"/>
    </w:p>
    <w:p w:rsidR="00763598" w:rsidRPr="00C7774F" w:rsidRDefault="00763598" w:rsidP="00034646">
      <w:pPr>
        <w:pStyle w:val="Paragraphedeliste"/>
        <w:numPr>
          <w:ilvl w:val="1"/>
          <w:numId w:val="47"/>
        </w:numPr>
        <w:spacing w:before="120" w:after="120" w:line="240" w:lineRule="auto"/>
        <w:contextualSpacing w:val="0"/>
        <w:jc w:val="both"/>
        <w:rPr>
          <w:rFonts w:ascii="Times New Roman" w:hAnsi="Times New Roman" w:cs="Times New Roman"/>
          <w:b/>
          <w:sz w:val="24"/>
          <w:szCs w:val="24"/>
        </w:rPr>
      </w:pPr>
      <w:r w:rsidRPr="00C7774F">
        <w:rPr>
          <w:rFonts w:ascii="Times New Roman" w:hAnsi="Times New Roman" w:cs="Times New Roman"/>
          <w:sz w:val="24"/>
          <w:szCs w:val="24"/>
        </w:rPr>
        <w:t xml:space="preserve"> 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C7774F" w:rsidRDefault="00763598" w:rsidP="00034646">
      <w:pPr>
        <w:pStyle w:val="Paragraphedeliste"/>
        <w:numPr>
          <w:ilvl w:val="1"/>
          <w:numId w:val="47"/>
        </w:numPr>
        <w:spacing w:before="120" w:after="120" w:line="240" w:lineRule="auto"/>
        <w:contextualSpacing w:val="0"/>
        <w:jc w:val="both"/>
        <w:rPr>
          <w:rFonts w:ascii="Times New Roman" w:hAnsi="Times New Roman" w:cs="Times New Roman"/>
          <w:b/>
          <w:sz w:val="24"/>
          <w:szCs w:val="24"/>
        </w:rPr>
      </w:pPr>
      <w:r w:rsidRPr="00C7774F">
        <w:rPr>
          <w:rFonts w:ascii="Times New Roman" w:hAnsi="Times New Roman" w:cs="Times New Roman"/>
          <w:sz w:val="24"/>
          <w:szCs w:val="24"/>
        </w:rPr>
        <w:t xml:space="preserve"> Le Candidat fournira les bordereaux des prix pour les Fournitures et Services connexes, à l’aide des formulaires appropriés figurant à la Section III, Formulaires de soumission.</w:t>
      </w:r>
    </w:p>
    <w:p w:rsidR="00763598" w:rsidRPr="00C7774F" w:rsidRDefault="00763598" w:rsidP="00C058A4">
      <w:pPr>
        <w:pStyle w:val="Style1"/>
        <w:outlineLvl w:val="1"/>
      </w:pPr>
      <w:bookmarkStart w:id="35" w:name="_Toc494445345"/>
      <w:bookmarkStart w:id="36" w:name="_Toc58855052"/>
      <w:r w:rsidRPr="00C7774F">
        <w:t>Variantes</w:t>
      </w:r>
      <w:bookmarkEnd w:id="35"/>
      <w:bookmarkEnd w:id="36"/>
    </w:p>
    <w:p w:rsidR="00763598" w:rsidRPr="00C7774F" w:rsidRDefault="00763598" w:rsidP="003D6939">
      <w:pPr>
        <w:pStyle w:val="Paragraphedeliste"/>
        <w:numPr>
          <w:ilvl w:val="1"/>
          <w:numId w:val="25"/>
        </w:numPr>
        <w:spacing w:before="120" w:after="120" w:line="240" w:lineRule="auto"/>
        <w:ind w:left="426"/>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Les variantes ne seront pas considérées sauf indication contraire dans les DPAO. Dans ce cas, seule la variante du Soumissionnaire ayant proposé l´offre de base évaluée la moins disante sera prise en considération.</w:t>
      </w:r>
    </w:p>
    <w:p w:rsidR="00763598" w:rsidRPr="00C7774F" w:rsidRDefault="00763598" w:rsidP="003D6939">
      <w:pPr>
        <w:pStyle w:val="Style1"/>
        <w:spacing w:before="120" w:after="120"/>
        <w:outlineLvl w:val="1"/>
      </w:pPr>
      <w:bookmarkStart w:id="37" w:name="_Toc494445346"/>
      <w:bookmarkStart w:id="38" w:name="_Toc58855053"/>
      <w:r w:rsidRPr="00C7774F">
        <w:t>Prix de l’offre et rabais</w:t>
      </w:r>
      <w:bookmarkEnd w:id="37"/>
      <w:bookmarkEnd w:id="38"/>
    </w:p>
    <w:p w:rsidR="00763598" w:rsidRPr="00C7774F" w:rsidRDefault="00763598" w:rsidP="00034646">
      <w:pPr>
        <w:pStyle w:val="Paragraphedeliste"/>
        <w:numPr>
          <w:ilvl w:val="1"/>
          <w:numId w:val="46"/>
        </w:numPr>
        <w:spacing w:after="200" w:line="240" w:lineRule="auto"/>
        <w:ind w:left="426"/>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Les prix et rabais indiqués par le Candidat</w:t>
      </w:r>
      <w:r w:rsidR="0073778A">
        <w:rPr>
          <w:rFonts w:ascii="Times New Roman" w:eastAsia="Times New Roman" w:hAnsi="Times New Roman" w:cs="Times New Roman"/>
          <w:sz w:val="24"/>
          <w:szCs w:val="20"/>
          <w:lang w:eastAsia="fr-FR"/>
        </w:rPr>
        <w:t xml:space="preserve"> </w:t>
      </w:r>
      <w:r w:rsidRPr="00C7774F">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rsidR="00763598" w:rsidRPr="00C7774F" w:rsidRDefault="00763598" w:rsidP="00034646">
      <w:pPr>
        <w:pStyle w:val="Paragraphedeliste"/>
        <w:numPr>
          <w:ilvl w:val="1"/>
          <w:numId w:val="46"/>
        </w:numPr>
        <w:spacing w:after="200" w:line="240" w:lineRule="auto"/>
        <w:ind w:left="426"/>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763598" w:rsidRPr="00C7774F" w:rsidRDefault="00763598" w:rsidP="00034646">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Le prix à indiquer sur la lettre de soumission de l’offre sera le prix TTC de l’offre ;</w:t>
      </w:r>
    </w:p>
    <w:p w:rsidR="00763598" w:rsidRPr="00C7774F" w:rsidRDefault="00763598" w:rsidP="00034646">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763598" w:rsidRPr="00C7774F" w:rsidRDefault="00763598" w:rsidP="00034646">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Les termes « EXW, CIF, CIP, DDP » et autres termes analogues seront régis par les règles prescrites dans la dernière édition d’Incoterms publiée par la Chambre de Commerce internationale à la date de l’appel d’offres ;</w:t>
      </w:r>
    </w:p>
    <w:p w:rsidR="00763598" w:rsidRPr="00C7774F" w:rsidRDefault="00763598" w:rsidP="00034646">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763598" w:rsidRPr="00C7774F"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  </w:t>
      </w:r>
    </w:p>
    <w:p w:rsidR="00763598" w:rsidRPr="00C7774F"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Pour les Services connexes, lorsque de tels Services connexes sont requis dans la Section V : Bordereau des quantités, Calendrier de livraison, Cahier des Clauses </w:t>
      </w:r>
      <w:r w:rsidRPr="00C7774F">
        <w:rPr>
          <w:rFonts w:ascii="Times New Roman" w:eastAsia="Times New Roman" w:hAnsi="Times New Roman" w:cs="Times New Roman"/>
          <w:sz w:val="24"/>
          <w:szCs w:val="20"/>
          <w:lang w:eastAsia="fr-FR"/>
        </w:rPr>
        <w:lastRenderedPageBreak/>
        <w:t>techniques, plans, inspections et essais : le prix de chaque élément faisant partie des Services connexes (taxes applicables comprises) ;</w:t>
      </w:r>
    </w:p>
    <w:p w:rsidR="00763598" w:rsidRPr="00C7774F" w:rsidRDefault="00763598" w:rsidP="00034646">
      <w:pPr>
        <w:pStyle w:val="Paragraphedeliste"/>
        <w:numPr>
          <w:ilvl w:val="1"/>
          <w:numId w:val="46"/>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763598" w:rsidRPr="00C7774F" w:rsidRDefault="00763598" w:rsidP="00034646">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C7774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C7774F" w:rsidRDefault="00763598" w:rsidP="00034646">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p w:rsidR="00763598" w:rsidRPr="00C7774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C7774F" w:rsidRDefault="00763598" w:rsidP="00034646">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p>
    <w:p w:rsidR="00763598" w:rsidRPr="00C7774F" w:rsidRDefault="00763598" w:rsidP="00C058A4">
      <w:pPr>
        <w:pStyle w:val="Style1"/>
        <w:outlineLvl w:val="1"/>
      </w:pPr>
      <w:bookmarkStart w:id="39" w:name="_Toc494445347"/>
      <w:bookmarkStart w:id="40" w:name="_Toc58855054"/>
      <w:r w:rsidRPr="00C7774F">
        <w:t>Monnaie de l’offre</w:t>
      </w:r>
      <w:bookmarkEnd w:id="39"/>
      <w:bookmarkEnd w:id="40"/>
    </w:p>
    <w:p w:rsidR="00763598" w:rsidRPr="00C7774F" w:rsidRDefault="00763598" w:rsidP="00034646">
      <w:pPr>
        <w:pStyle w:val="Paragraphedeliste"/>
        <w:numPr>
          <w:ilvl w:val="1"/>
          <w:numId w:val="48"/>
        </w:numPr>
        <w:spacing w:after="200" w:line="240" w:lineRule="auto"/>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Les prix seront indiqués en FCFA, sauf stipulation contraire figurant dans les </w:t>
      </w:r>
      <w:r w:rsidRPr="00C7774F">
        <w:rPr>
          <w:rFonts w:ascii="Times New Roman" w:eastAsia="Times New Roman" w:hAnsi="Times New Roman" w:cs="Times New Roman"/>
          <w:b/>
          <w:sz w:val="24"/>
          <w:szCs w:val="20"/>
          <w:lang w:eastAsia="fr-FR"/>
        </w:rPr>
        <w:t>DPAO</w:t>
      </w:r>
      <w:r w:rsidRPr="00C7774F">
        <w:rPr>
          <w:rFonts w:ascii="Times New Roman" w:eastAsia="Times New Roman" w:hAnsi="Times New Roman" w:cs="Times New Roman"/>
          <w:sz w:val="24"/>
          <w:szCs w:val="20"/>
          <w:lang w:eastAsia="fr-FR"/>
        </w:rPr>
        <w:t>.</w:t>
      </w:r>
    </w:p>
    <w:p w:rsidR="00763598" w:rsidRPr="00C7774F" w:rsidRDefault="00763598" w:rsidP="00034646">
      <w:pPr>
        <w:pStyle w:val="Paragraphedeliste"/>
        <w:numPr>
          <w:ilvl w:val="1"/>
          <w:numId w:val="48"/>
        </w:numPr>
        <w:spacing w:after="200" w:line="240" w:lineRule="auto"/>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L’attributaire pourra être tenu de soumettre une décomposition des prix forfaitaires ou, le cas échéant un sous-détail des prix unitaires conformément aux dispositions y relatives du </w:t>
      </w:r>
      <w:r w:rsidRPr="00C7774F">
        <w:rPr>
          <w:rFonts w:ascii="Times New Roman" w:eastAsia="Times New Roman" w:hAnsi="Times New Roman" w:cs="Times New Roman"/>
          <w:b/>
          <w:sz w:val="24"/>
          <w:szCs w:val="20"/>
          <w:lang w:eastAsia="fr-FR"/>
        </w:rPr>
        <w:t>CCAG</w:t>
      </w:r>
      <w:r w:rsidRPr="00C7774F">
        <w:rPr>
          <w:rFonts w:ascii="Times New Roman" w:eastAsia="Times New Roman" w:hAnsi="Times New Roman" w:cs="Times New Roman"/>
          <w:sz w:val="24"/>
          <w:szCs w:val="20"/>
          <w:lang w:eastAsia="fr-FR"/>
        </w:rPr>
        <w:t>.</w:t>
      </w:r>
    </w:p>
    <w:p w:rsidR="00763598" w:rsidRPr="00C7774F" w:rsidRDefault="00763598" w:rsidP="00C058A4">
      <w:pPr>
        <w:pStyle w:val="Style1"/>
        <w:outlineLvl w:val="1"/>
      </w:pPr>
      <w:bookmarkStart w:id="41" w:name="_Toc494445348"/>
      <w:bookmarkStart w:id="42" w:name="_Toc58855055"/>
      <w:r w:rsidRPr="00C7774F">
        <w:t>Documents attestant que le candidat est admis à concourir</w:t>
      </w:r>
      <w:bookmarkEnd w:id="41"/>
      <w:bookmarkEnd w:id="42"/>
    </w:p>
    <w:p w:rsidR="00763598" w:rsidRPr="00C7774F"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16.1 Pour établir qu’il est admis à concourir en application des dispositions de la clause 4 des IC, le Candidat devra remplir la lettre de soumission de l’offre (Section III, Formulaires types de soumission de l’offre).</w:t>
      </w:r>
    </w:p>
    <w:p w:rsidR="00763598" w:rsidRPr="00C7774F" w:rsidRDefault="00763598" w:rsidP="00C058A4">
      <w:pPr>
        <w:pStyle w:val="Style1"/>
        <w:outlineLvl w:val="1"/>
      </w:pPr>
      <w:bookmarkStart w:id="43" w:name="_Toc494445349"/>
      <w:bookmarkStart w:id="44" w:name="_Toc58855056"/>
      <w:r w:rsidRPr="00C7774F">
        <w:t>Documents attestant de la conformité des Fournitures et/ou Services connexes au Dossier d’appel d’offre</w:t>
      </w:r>
      <w:bookmarkEnd w:id="43"/>
      <w:r w:rsidR="00643F85" w:rsidRPr="00C7774F">
        <w:t>s</w:t>
      </w:r>
      <w:bookmarkEnd w:id="44"/>
    </w:p>
    <w:p w:rsidR="00763598" w:rsidRPr="00C7774F" w:rsidRDefault="00763598" w:rsidP="00034646">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C7774F" w:rsidRDefault="00763598" w:rsidP="00034646">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Les preuves écrites peuvent revêtir la forme de prospectus, dessins ou données et comprendront une description détaillée des principales caractéristiques techniques et de performance des Fournitures et/ou Services connexes, démontrant qu’ils correspondent </w:t>
      </w:r>
      <w:r w:rsidRPr="00C7774F">
        <w:rPr>
          <w:rFonts w:ascii="Times New Roman" w:eastAsia="Times New Roman" w:hAnsi="Times New Roman" w:cs="Times New Roman"/>
          <w:sz w:val="24"/>
          <w:szCs w:val="20"/>
          <w:lang w:eastAsia="fr-FR"/>
        </w:rPr>
        <w:lastRenderedPageBreak/>
        <w:t>pour l’essentiel aux spécifications et, le cas échéant une liste des divergences et réserves par rapport aux dispositions de la Section IV.</w:t>
      </w:r>
    </w:p>
    <w:p w:rsidR="00763598" w:rsidRPr="00C7774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C7774F" w:rsidRDefault="00763598" w:rsidP="00034646">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rsidR="00763598" w:rsidRPr="00C7774F" w:rsidRDefault="00763598" w:rsidP="00034646">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p w:rsidR="00763598" w:rsidRPr="00C7774F" w:rsidRDefault="00763598" w:rsidP="00C058A4">
      <w:pPr>
        <w:pStyle w:val="Style1"/>
        <w:outlineLvl w:val="1"/>
      </w:pPr>
      <w:bookmarkStart w:id="45" w:name="_Toc494445350"/>
      <w:bookmarkStart w:id="46" w:name="_Toc58855057"/>
      <w:r w:rsidRPr="00C7774F">
        <w:t>Documents attestant des qualifications du Soumissionnaire</w:t>
      </w:r>
      <w:bookmarkEnd w:id="45"/>
      <w:bookmarkEnd w:id="46"/>
    </w:p>
    <w:p w:rsidR="00763598" w:rsidRPr="00C7774F" w:rsidRDefault="00763598" w:rsidP="00034646">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C7774F" w:rsidRDefault="00763598" w:rsidP="00DA5EC5">
      <w:pPr>
        <w:pStyle w:val="Paragraphedeliste"/>
        <w:numPr>
          <w:ilvl w:val="0"/>
          <w:numId w:val="27"/>
        </w:numPr>
        <w:spacing w:before="120" w:after="120" w:line="240" w:lineRule="auto"/>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 </w:t>
      </w:r>
    </w:p>
    <w:p w:rsidR="00763598" w:rsidRPr="00C7774F"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sidRPr="00C7774F">
        <w:rPr>
          <w:rFonts w:ascii="Times New Roman" w:eastAsia="Times New Roman" w:hAnsi="Times New Roman" w:cs="Times New Roman"/>
          <w:sz w:val="24"/>
          <w:szCs w:val="20"/>
          <w:lang w:eastAsia="fr-FR"/>
        </w:rPr>
        <w:t xml:space="preserve">aux obligations contractuelles </w:t>
      </w:r>
      <w:r w:rsidRPr="00C7774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rsidR="00763598" w:rsidRPr="00C7774F"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le Candidat remplit chacun des critères de qualification spécifiés à la Clause 5 des IC.</w:t>
      </w:r>
    </w:p>
    <w:p w:rsidR="00763598" w:rsidRPr="00C7774F" w:rsidRDefault="00763598" w:rsidP="00DA5EC5">
      <w:pPr>
        <w:pStyle w:val="Style1"/>
        <w:spacing w:before="120" w:after="120"/>
        <w:outlineLvl w:val="1"/>
      </w:pPr>
      <w:bookmarkStart w:id="47" w:name="_Toc494445351"/>
      <w:bookmarkStart w:id="48" w:name="_Toc58855058"/>
      <w:r w:rsidRPr="00C7774F">
        <w:t>Période de validité des offres</w:t>
      </w:r>
      <w:bookmarkEnd w:id="47"/>
      <w:bookmarkEnd w:id="48"/>
    </w:p>
    <w:p w:rsidR="00763598" w:rsidRPr="00C7774F" w:rsidRDefault="00763598" w:rsidP="00034646">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Default="00763598" w:rsidP="00034646">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sidRPr="00C7774F">
        <w:rPr>
          <w:rFonts w:ascii="Times New Roman" w:eastAsia="Times New Roman" w:hAnsi="Times New Roman" w:cs="Times New Roman"/>
          <w:sz w:val="24"/>
          <w:szCs w:val="20"/>
          <w:lang w:eastAsia="fr-FR"/>
        </w:rPr>
        <w:t xml:space="preserve">ée correspondante. Un Candidat </w:t>
      </w:r>
      <w:r w:rsidRPr="00C7774F">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375C85" w:rsidRDefault="00375C85" w:rsidP="00375C85">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rsidR="00375C85" w:rsidRPr="00C7774F" w:rsidRDefault="00375C85" w:rsidP="00375C85">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rsidR="00763598" w:rsidRPr="00C7774F" w:rsidRDefault="00763598" w:rsidP="00C058A4">
      <w:pPr>
        <w:pStyle w:val="Style1"/>
        <w:outlineLvl w:val="1"/>
      </w:pPr>
      <w:bookmarkStart w:id="49" w:name="_Toc494445352"/>
      <w:bookmarkStart w:id="50" w:name="_Toc58855059"/>
      <w:r w:rsidRPr="00C7774F">
        <w:t>Garantie de soumission</w:t>
      </w:r>
      <w:bookmarkEnd w:id="49"/>
      <w:bookmarkEnd w:id="50"/>
    </w:p>
    <w:p w:rsidR="00763598" w:rsidRPr="00C7774F" w:rsidRDefault="00763598" w:rsidP="00034646">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lastRenderedPageBreak/>
        <w:t xml:space="preserve"> Le Candidat fournira une garantie de soumission qui fera partie intégrante de son offre, comme spécifié dans les DPAO.</w:t>
      </w:r>
    </w:p>
    <w:p w:rsidR="00763598" w:rsidRPr="00C7774F" w:rsidRDefault="00763598" w:rsidP="00034646">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La garantie de soumission sera libellée en FCFA ou une monnaie librement convertible pour le montant spécifié aux DPAO et devra :</w:t>
      </w:r>
    </w:p>
    <w:p w:rsidR="00763598" w:rsidRPr="00C7774F"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sidRPr="00C7774F">
        <w:rPr>
          <w:rFonts w:ascii="Times New Roman" w:eastAsia="Times New Roman" w:hAnsi="Times New Roman" w:cs="Times New Roman"/>
          <w:sz w:val="24"/>
          <w:szCs w:val="20"/>
          <w:lang w:eastAsia="fr-FR"/>
        </w:rPr>
        <w:t xml:space="preserve">ant d’une institution bancaire </w:t>
      </w:r>
      <w:r w:rsidRPr="00C7774F">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C7774F">
        <w:rPr>
          <w:rFonts w:ascii="Times New Roman" w:eastAsia="Times New Roman" w:hAnsi="Times New Roman" w:cs="Times New Roman"/>
          <w:sz w:val="24"/>
          <w:szCs w:val="20"/>
          <w:lang w:eastAsia="fr-FR"/>
        </w:rPr>
        <w:t>institution habilitée</w:t>
      </w:r>
      <w:r w:rsidRPr="00C7774F">
        <w:rPr>
          <w:rFonts w:ascii="Times New Roman" w:eastAsia="Times New Roman" w:hAnsi="Times New Roman" w:cs="Times New Roman"/>
          <w:sz w:val="24"/>
          <w:szCs w:val="20"/>
          <w:lang w:eastAsia="fr-FR"/>
        </w:rPr>
        <w:t xml:space="preserve"> à émettre des garanties par le Ministre chargé des Finances, ou (iv) un chèque de banque ;</w:t>
      </w:r>
    </w:p>
    <w:p w:rsidR="00763598" w:rsidRPr="00C7774F"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C7774F">
        <w:rPr>
          <w:rFonts w:ascii="Times New Roman" w:eastAsia="Times New Roman" w:hAnsi="Times New Roman" w:cs="Times New Roman"/>
          <w:sz w:val="24"/>
          <w:szCs w:val="24"/>
          <w:lang w:eastAsia="fr-FR"/>
        </w:rPr>
        <w:t>correspondant local agréé par le Ministre chargé des Finances</w:t>
      </w:r>
      <w:r w:rsidRPr="00C7774F">
        <w:rPr>
          <w:rFonts w:ascii="Times New Roman" w:eastAsia="Times New Roman" w:hAnsi="Times New Roman" w:cs="Times New Roman"/>
          <w:sz w:val="24"/>
          <w:szCs w:val="20"/>
          <w:lang w:eastAsia="fr-FR"/>
        </w:rPr>
        <w:t xml:space="preserve"> permettant d’appeler la garantie ;</w:t>
      </w:r>
    </w:p>
    <w:p w:rsidR="00763598" w:rsidRPr="00C7774F"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être conforme au formulaire de garantie de soumission figurant à la Section III ; </w:t>
      </w:r>
    </w:p>
    <w:p w:rsidR="00763598" w:rsidRPr="00C7774F"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rsidR="00763598" w:rsidRPr="00C7774F"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être soumise sous la forme d’un document o</w:t>
      </w:r>
      <w:r w:rsidR="00DD1B9B" w:rsidRPr="00C7774F">
        <w:rPr>
          <w:rFonts w:ascii="Times New Roman" w:eastAsia="Times New Roman" w:hAnsi="Times New Roman" w:cs="Times New Roman"/>
          <w:sz w:val="24"/>
          <w:szCs w:val="20"/>
          <w:lang w:eastAsia="fr-FR"/>
        </w:rPr>
        <w:t>riginal ; une copie ne sera pas admise ;</w:t>
      </w:r>
    </w:p>
    <w:p w:rsidR="00763598" w:rsidRPr="00C7774F"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p>
    <w:p w:rsidR="00763598" w:rsidRPr="00C7774F" w:rsidRDefault="00763598" w:rsidP="00034646">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Toute offre non accompagnée d’une garantie de soumission, selon les dispositions de l’alinéa 20.1 des IC, sera écartée par l’Autorité contractante comme étant non conforme.</w:t>
      </w:r>
    </w:p>
    <w:p w:rsidR="00763598" w:rsidRPr="00C7774F" w:rsidRDefault="00763598" w:rsidP="00034646">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Les garanties de soumission des Candidats non retenus leur seront restituées le plus rapidement possible après que l’Autorité contractante aura pris la décision d’attribution du marché.</w:t>
      </w:r>
    </w:p>
    <w:p w:rsidR="00763598" w:rsidRPr="00C7774F" w:rsidRDefault="00763598" w:rsidP="00034646">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La garantie de soumission peut être saisie :</w:t>
      </w:r>
    </w:p>
    <w:p w:rsidR="00763598" w:rsidRPr="00C7774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C7774F" w:rsidRDefault="00763598" w:rsidP="00DA5EC5">
      <w:pPr>
        <w:pStyle w:val="Paragraphedeliste"/>
        <w:numPr>
          <w:ilvl w:val="0"/>
          <w:numId w:val="29"/>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rsidR="001A3CA9" w:rsidRPr="00C7774F" w:rsidRDefault="00763598" w:rsidP="001A3CA9">
      <w:pPr>
        <w:pStyle w:val="Paragraphedeliste"/>
        <w:numPr>
          <w:ilvl w:val="0"/>
          <w:numId w:val="29"/>
        </w:numPr>
        <w:spacing w:after="20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s’agissant du Candidat retenu, si ce dernier :</w:t>
      </w:r>
    </w:p>
    <w:p w:rsidR="001A3CA9" w:rsidRPr="00C7774F" w:rsidRDefault="001A3CA9" w:rsidP="00034646">
      <w:pPr>
        <w:numPr>
          <w:ilvl w:val="0"/>
          <w:numId w:val="80"/>
        </w:numPr>
        <w:spacing w:before="120" w:after="120" w:line="240" w:lineRule="auto"/>
        <w:jc w:val="both"/>
        <w:rPr>
          <w:rFonts w:ascii="Times New Roman" w:hAnsi="Times New Roman" w:cs="Times New Roman"/>
          <w:sz w:val="24"/>
          <w:szCs w:val="24"/>
        </w:rPr>
      </w:pPr>
      <w:r w:rsidRPr="00C7774F">
        <w:rPr>
          <w:rFonts w:ascii="Times New Roman" w:hAnsi="Times New Roman" w:cs="Times New Roman"/>
          <w:sz w:val="24"/>
          <w:szCs w:val="24"/>
        </w:rPr>
        <w:t>n’accepte pas les corrections apportées à son offre pendant l’évaluation et la comparaison des offres en application de la clause 30.4 des IC ;</w:t>
      </w:r>
    </w:p>
    <w:p w:rsidR="001A3CA9" w:rsidRPr="00C7774F" w:rsidRDefault="001A3CA9" w:rsidP="00034646">
      <w:pPr>
        <w:numPr>
          <w:ilvl w:val="0"/>
          <w:numId w:val="80"/>
        </w:numPr>
        <w:spacing w:before="120" w:after="120" w:line="240" w:lineRule="auto"/>
        <w:jc w:val="both"/>
        <w:rPr>
          <w:rFonts w:ascii="Times New Roman" w:hAnsi="Times New Roman" w:cs="Times New Roman"/>
          <w:sz w:val="24"/>
          <w:szCs w:val="24"/>
        </w:rPr>
      </w:pPr>
      <w:r w:rsidRPr="00C7774F">
        <w:rPr>
          <w:rFonts w:ascii="Times New Roman" w:hAnsi="Times New Roman" w:cs="Times New Roman"/>
          <w:sz w:val="24"/>
          <w:szCs w:val="24"/>
        </w:rPr>
        <w:t xml:space="preserve">manque à son obligation de signer le Marché en application de la clause 42 des IC ; </w:t>
      </w:r>
    </w:p>
    <w:p w:rsidR="001A3CA9" w:rsidRPr="00C7774F" w:rsidRDefault="001A3CA9" w:rsidP="00034646">
      <w:pPr>
        <w:numPr>
          <w:ilvl w:val="0"/>
          <w:numId w:val="80"/>
        </w:numPr>
        <w:spacing w:before="120" w:after="120" w:line="240" w:lineRule="auto"/>
        <w:jc w:val="both"/>
        <w:rPr>
          <w:rFonts w:ascii="Times New Roman" w:hAnsi="Times New Roman" w:cs="Times New Roman"/>
          <w:sz w:val="24"/>
          <w:szCs w:val="24"/>
        </w:rPr>
      </w:pPr>
      <w:r w:rsidRPr="00C7774F">
        <w:rPr>
          <w:rFonts w:ascii="Times New Roman" w:hAnsi="Times New Roman" w:cs="Times New Roman"/>
          <w:sz w:val="24"/>
          <w:szCs w:val="24"/>
        </w:rPr>
        <w:t>manque à son obligation de fournir la garantie de bonne exécution en application de la clause 44 des IC ;</w:t>
      </w:r>
    </w:p>
    <w:p w:rsidR="001A3CA9" w:rsidRPr="00C7774F"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rsidR="00763598" w:rsidRPr="00C7774F" w:rsidRDefault="00763598" w:rsidP="00034646">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p w:rsidR="00763598" w:rsidRPr="00C7774F" w:rsidRDefault="00763598" w:rsidP="00C058A4">
      <w:pPr>
        <w:pStyle w:val="Style1"/>
        <w:outlineLvl w:val="1"/>
      </w:pPr>
      <w:bookmarkStart w:id="51" w:name="_Toc494445353"/>
      <w:bookmarkStart w:id="52" w:name="_Toc58855060"/>
      <w:r w:rsidRPr="00C7774F">
        <w:lastRenderedPageBreak/>
        <w:t>Forme et signature de l’offre</w:t>
      </w:r>
      <w:bookmarkEnd w:id="51"/>
      <w:bookmarkEnd w:id="52"/>
    </w:p>
    <w:p w:rsidR="00763598" w:rsidRPr="00C7774F" w:rsidRDefault="00763598" w:rsidP="00034646">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Pr="00C7774F" w:rsidRDefault="00763598" w:rsidP="00034646">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p w:rsidR="00763598" w:rsidRPr="00C7774F" w:rsidRDefault="00763598" w:rsidP="00034646">
      <w:pPr>
        <w:pStyle w:val="Paragraphedeliste"/>
        <w:numPr>
          <w:ilvl w:val="1"/>
          <w:numId w:val="53"/>
        </w:numPr>
        <w:spacing w:after="200" w:line="240" w:lineRule="auto"/>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Tout ajout entre les lignes, rature ou surcharge, pour être valable, devra être signé ou paraphé par la personne signataire de l’offre.</w:t>
      </w:r>
    </w:p>
    <w:p w:rsidR="00763598" w:rsidRPr="00C7774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C7774F" w:rsidRDefault="00763598" w:rsidP="00526096">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C7774F">
        <w:rPr>
          <w:rFonts w:ascii="Times New Roman" w:eastAsia="Times New Roman" w:hAnsi="Times New Roman" w:cs="Times New Roman"/>
          <w:b/>
          <w:sz w:val="28"/>
          <w:szCs w:val="28"/>
          <w:lang w:eastAsia="fr-FR"/>
        </w:rPr>
        <w:t>Remise des Offres et Ouverture des plis</w:t>
      </w:r>
    </w:p>
    <w:p w:rsidR="00763598" w:rsidRPr="00C7774F" w:rsidRDefault="00763598" w:rsidP="00C058A4">
      <w:pPr>
        <w:pStyle w:val="Style1"/>
        <w:outlineLvl w:val="1"/>
      </w:pPr>
      <w:bookmarkStart w:id="53" w:name="_Toc494445354"/>
      <w:bookmarkStart w:id="54" w:name="_Toc58855061"/>
      <w:r w:rsidRPr="00C7774F">
        <w:t>Cachetage et marquage des offres</w:t>
      </w:r>
      <w:bookmarkEnd w:id="53"/>
      <w:bookmarkEnd w:id="54"/>
    </w:p>
    <w:p w:rsidR="00763598" w:rsidRPr="00C7774F" w:rsidRDefault="00763598" w:rsidP="00034646">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Pr="00C7774F" w:rsidRDefault="00763598" w:rsidP="00034646">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Cette enveloppe extérieure devra :</w:t>
      </w:r>
    </w:p>
    <w:p w:rsidR="00763598" w:rsidRPr="00C7774F"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être adressées à l’Autorité contractante conformément à l’alinéa 23.1 des IC ;</w:t>
      </w:r>
    </w:p>
    <w:p w:rsidR="00763598" w:rsidRPr="00C7774F"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rsidR="00763598" w:rsidRPr="00C7774F" w:rsidRDefault="00763598" w:rsidP="00763598">
      <w:pPr>
        <w:pStyle w:val="Paragraphedeliste"/>
        <w:numPr>
          <w:ilvl w:val="0"/>
          <w:numId w:val="30"/>
        </w:numPr>
        <w:spacing w:after="200" w:line="240" w:lineRule="auto"/>
        <w:ind w:left="1347"/>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comporter la mention « À N’OUVRIR QU’EN SEANCE D’OUVERTURE DES PLIS » en application de l’alinéa 26.1 des IC.</w:t>
      </w:r>
    </w:p>
    <w:p w:rsidR="00763598" w:rsidRPr="00C7774F" w:rsidRDefault="00763598" w:rsidP="00034646">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Les enveloppes intérieures devront comporter le nom et l’adresse du Candidat.</w:t>
      </w:r>
    </w:p>
    <w:p w:rsidR="00763598" w:rsidRPr="00C7774F"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C7774F" w:rsidRDefault="00763598" w:rsidP="00034646">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Si les enveloppes ne sont pas cachetées et marquées comme stipulé, l’Autorité contractante ne sera nullement responsable si l’offre est égarée ou ouverte prématurément.</w:t>
      </w:r>
    </w:p>
    <w:p w:rsidR="00763598" w:rsidRPr="00C7774F" w:rsidRDefault="00763598" w:rsidP="00C058A4">
      <w:pPr>
        <w:pStyle w:val="Style1"/>
        <w:outlineLvl w:val="1"/>
      </w:pPr>
      <w:bookmarkStart w:id="55" w:name="_Toc494445355"/>
      <w:bookmarkStart w:id="56" w:name="_Toc58855062"/>
      <w:r w:rsidRPr="00C7774F">
        <w:t>Date et heure limites de remise des offres</w:t>
      </w:r>
      <w:bookmarkEnd w:id="55"/>
      <w:bookmarkEnd w:id="56"/>
    </w:p>
    <w:p w:rsidR="00763598" w:rsidRPr="00C7774F" w:rsidRDefault="00763598" w:rsidP="00034646">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4"/>
          <w:lang w:eastAsia="fr-FR"/>
        </w:rPr>
      </w:pPr>
      <w:r w:rsidRPr="00C7774F">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C7774F" w:rsidRDefault="00763598" w:rsidP="00034646">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4"/>
          <w:lang w:eastAsia="fr-FR"/>
        </w:rPr>
      </w:pPr>
      <w:r w:rsidRPr="00C7774F">
        <w:rPr>
          <w:rFonts w:ascii="Times New Roman" w:eastAsia="Times New Roman" w:hAnsi="Times New Roman" w:cs="Times New Roman"/>
          <w:sz w:val="24"/>
          <w:szCs w:val="24"/>
          <w:lang w:eastAsia="fr-FR"/>
        </w:rPr>
        <w:t xml:space="preserve"> 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p w:rsidR="00763598" w:rsidRPr="00C7774F" w:rsidRDefault="00763598" w:rsidP="00C058A4">
      <w:pPr>
        <w:pStyle w:val="Style1"/>
        <w:outlineLvl w:val="1"/>
      </w:pPr>
      <w:bookmarkStart w:id="57" w:name="_Toc494445356"/>
      <w:bookmarkStart w:id="58" w:name="_Toc58855063"/>
      <w:r w:rsidRPr="00C7774F">
        <w:t>Offres hors délai</w:t>
      </w:r>
      <w:bookmarkEnd w:id="57"/>
      <w:bookmarkEnd w:id="58"/>
    </w:p>
    <w:p w:rsidR="00763598" w:rsidRPr="00C7774F" w:rsidRDefault="00763598" w:rsidP="00034646">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lastRenderedPageBreak/>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E6567B" w:rsidRPr="00C7774F"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C7774F" w:rsidRDefault="00763598" w:rsidP="00C058A4">
      <w:pPr>
        <w:pStyle w:val="Style1"/>
        <w:outlineLvl w:val="1"/>
      </w:pPr>
      <w:bookmarkStart w:id="59" w:name="_Toc494445357"/>
      <w:bookmarkStart w:id="60" w:name="_Toc58855064"/>
      <w:r w:rsidRPr="00C7774F">
        <w:t>Retrait, substitution et modification des offres</w:t>
      </w:r>
      <w:bookmarkEnd w:id="59"/>
      <w:bookmarkEnd w:id="60"/>
    </w:p>
    <w:p w:rsidR="00763598" w:rsidRPr="00C7774F" w:rsidRDefault="00763598" w:rsidP="00034646">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rsidR="001A3CA9" w:rsidRPr="00C7774F"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C7774F" w:rsidRDefault="00763598" w:rsidP="00763598">
      <w:pPr>
        <w:pStyle w:val="Paragraphedeliste"/>
        <w:numPr>
          <w:ilvl w:val="0"/>
          <w:numId w:val="31"/>
        </w:numPr>
        <w:spacing w:after="20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et</w:t>
      </w:r>
    </w:p>
    <w:p w:rsidR="00763598" w:rsidRPr="00C7774F" w:rsidRDefault="00763598" w:rsidP="002A0E9B">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rsidR="00763598" w:rsidRPr="00C7774F" w:rsidRDefault="00763598" w:rsidP="00034646">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Les offres dont les Candidats demandent le retrait en application de l’alinéa 26.1 leur seront renvoyées sans avoir être ouvertes.</w:t>
      </w:r>
    </w:p>
    <w:p w:rsidR="00763598" w:rsidRPr="00C7774F" w:rsidRDefault="00763598" w:rsidP="00034646">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Aucune offre ne peut être retirée, remplacée ou modifiée entre la date et l’heure limites de dépôt des offres et la date d’expiration de la validité spécifiée par le Candidat sur le formulaire d’offre, ou d’expiration de toute période de prorogation.</w:t>
      </w:r>
    </w:p>
    <w:p w:rsidR="00763598" w:rsidRPr="00C7774F" w:rsidRDefault="00763598" w:rsidP="00C058A4">
      <w:pPr>
        <w:pStyle w:val="Style1"/>
        <w:outlineLvl w:val="1"/>
      </w:pPr>
      <w:bookmarkStart w:id="61" w:name="_Toc494445358"/>
      <w:bookmarkStart w:id="62" w:name="_Toc58855065"/>
      <w:r w:rsidRPr="00C7774F">
        <w:t>Ouverture des plis</w:t>
      </w:r>
      <w:bookmarkEnd w:id="61"/>
      <w:bookmarkEnd w:id="62"/>
    </w:p>
    <w:p w:rsidR="00763598" w:rsidRPr="00C7774F" w:rsidRDefault="00763598" w:rsidP="00034646">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rsidR="00763598" w:rsidRPr="00C7774F" w:rsidRDefault="00763598" w:rsidP="00034646">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rsidR="00763598" w:rsidRPr="00C7774F" w:rsidRDefault="00763598" w:rsidP="00034646">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lastRenderedPageBreak/>
        <w:t xml:space="preserve"> 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 l’ouverture des plis, </w:t>
      </w:r>
      <w:r w:rsidR="0012306F" w:rsidRPr="00C7774F">
        <w:rPr>
          <w:rFonts w:ascii="Times New Roman" w:eastAsia="Times New Roman" w:hAnsi="Times New Roman" w:cs="Times New Roman"/>
          <w:sz w:val="24"/>
          <w:szCs w:val="24"/>
          <w:lang w:eastAsia="fr-FR"/>
        </w:rPr>
        <w:t>excepté</w:t>
      </w:r>
      <w:r w:rsidR="006151DE" w:rsidRPr="00C7774F">
        <w:rPr>
          <w:rFonts w:ascii="Times New Roman" w:eastAsia="Times New Roman" w:hAnsi="Times New Roman" w:cs="Times New Roman"/>
          <w:sz w:val="24"/>
          <w:szCs w:val="24"/>
          <w:lang w:eastAsia="fr-FR"/>
        </w:rPr>
        <w:t>es</w:t>
      </w:r>
      <w:r w:rsidRPr="00C7774F">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p>
    <w:p w:rsidR="00763598" w:rsidRPr="00C7774F"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Pr="00C7774F" w:rsidRDefault="00763598" w:rsidP="00034646">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demande.</w:t>
      </w:r>
    </w:p>
    <w:p w:rsidR="00763598" w:rsidRPr="00C7774F"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C7774F" w:rsidRDefault="00763598" w:rsidP="00146470">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C7774F">
        <w:rPr>
          <w:rFonts w:ascii="Times New Roman" w:eastAsia="Times New Roman" w:hAnsi="Times New Roman" w:cs="Times New Roman"/>
          <w:b/>
          <w:sz w:val="28"/>
          <w:szCs w:val="28"/>
          <w:lang w:eastAsia="fr-FR"/>
        </w:rPr>
        <w:t>Évaluation et comparaison des offres</w:t>
      </w:r>
    </w:p>
    <w:p w:rsidR="00763598" w:rsidRPr="00C7774F" w:rsidRDefault="00763598" w:rsidP="00C058A4">
      <w:pPr>
        <w:pStyle w:val="Style1"/>
        <w:outlineLvl w:val="1"/>
      </w:pPr>
      <w:bookmarkStart w:id="63" w:name="_Toc494445359"/>
      <w:bookmarkStart w:id="64" w:name="_Toc58855066"/>
      <w:r w:rsidRPr="00C7774F">
        <w:t>Confidentialité</w:t>
      </w:r>
      <w:bookmarkEnd w:id="63"/>
      <w:bookmarkEnd w:id="64"/>
    </w:p>
    <w:p w:rsidR="00763598" w:rsidRPr="00C7774F" w:rsidRDefault="00763598" w:rsidP="00034646">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Pr="00C7774F" w:rsidRDefault="00763598" w:rsidP="00034646">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Toute tentative faite par un Candidat pour influencer l’Autorité contractante lors de l’examen, de l’évaluation, de la comparaison des offres et de la vérification de la qualification des Candidats ou lors de la décision d’attribution peut entraîner le rejet de son offre.</w:t>
      </w:r>
    </w:p>
    <w:p w:rsidR="00763598" w:rsidRPr="00C7774F" w:rsidRDefault="00763598" w:rsidP="00034646">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Nonobstant les dispositions de l’alinéa 27.2, entre le moment où les plis seront ouverts et celui où le Marché sera attribué, si un Candidat souhaite entrer en contact avec l’Autorité contractante pour des motifs ayant trait à son offre, il devra le faire par écrit.</w:t>
      </w:r>
    </w:p>
    <w:p w:rsidR="00763598" w:rsidRPr="00C7774F" w:rsidRDefault="00763598" w:rsidP="00C058A4">
      <w:pPr>
        <w:pStyle w:val="Style1"/>
        <w:outlineLvl w:val="1"/>
      </w:pPr>
      <w:bookmarkStart w:id="65" w:name="_Toc494445360"/>
      <w:bookmarkStart w:id="66" w:name="_Toc58855067"/>
      <w:r w:rsidRPr="00C7774F">
        <w:t>Éclaircissements concernant les Offres</w:t>
      </w:r>
      <w:bookmarkEnd w:id="65"/>
      <w:bookmarkEnd w:id="66"/>
    </w:p>
    <w:p w:rsidR="00763598" w:rsidRPr="00C7774F" w:rsidRDefault="00763598" w:rsidP="00034646">
      <w:pPr>
        <w:pStyle w:val="Paragraphedeliste"/>
        <w:numPr>
          <w:ilvl w:val="1"/>
          <w:numId w:val="60"/>
        </w:numPr>
        <w:spacing w:after="20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sidRPr="00C7774F">
        <w:rPr>
          <w:rFonts w:ascii="Times New Roman" w:eastAsia="Times New Roman" w:hAnsi="Times New Roman" w:cs="Times New Roman"/>
          <w:sz w:val="24"/>
          <w:szCs w:val="24"/>
          <w:lang w:eastAsia="fr-FR"/>
        </w:rPr>
        <w:t>t substantiel de l’offre ne seront</w:t>
      </w:r>
      <w:r w:rsidRPr="00C7774F">
        <w:rPr>
          <w:rFonts w:ascii="Times New Roman" w:eastAsia="Times New Roman" w:hAnsi="Times New Roman" w:cs="Times New Roman"/>
          <w:sz w:val="24"/>
          <w:szCs w:val="24"/>
          <w:lang w:eastAsia="fr-FR"/>
        </w:rPr>
        <w:t xml:space="preserve"> demandé</w:t>
      </w:r>
      <w:r w:rsidR="0012306F" w:rsidRPr="00C7774F">
        <w:rPr>
          <w:rFonts w:ascii="Times New Roman" w:eastAsia="Times New Roman" w:hAnsi="Times New Roman" w:cs="Times New Roman"/>
          <w:sz w:val="24"/>
          <w:szCs w:val="24"/>
          <w:lang w:eastAsia="fr-FR"/>
        </w:rPr>
        <w:t>s</w:t>
      </w:r>
      <w:r w:rsidRPr="00C7774F">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rsidR="00763598" w:rsidRPr="00C7774F" w:rsidRDefault="00763598" w:rsidP="00C058A4">
      <w:pPr>
        <w:pStyle w:val="Style1"/>
        <w:outlineLvl w:val="1"/>
      </w:pPr>
      <w:bookmarkStart w:id="67" w:name="_Toc494445361"/>
      <w:bookmarkStart w:id="68" w:name="_Toc58855068"/>
      <w:r w:rsidRPr="00C7774F">
        <w:t>Conformité des offres</w:t>
      </w:r>
      <w:bookmarkEnd w:id="67"/>
      <w:bookmarkEnd w:id="68"/>
    </w:p>
    <w:p w:rsidR="00763598" w:rsidRPr="00C7774F" w:rsidRDefault="00763598" w:rsidP="00034646">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C7774F" w:rsidRDefault="00763598" w:rsidP="00034646">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lastRenderedPageBreak/>
        <w:t xml:space="preserve"> 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Pr="00C7774F"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si elles étaient acceptées, </w:t>
      </w:r>
    </w:p>
    <w:p w:rsidR="00763598" w:rsidRPr="00C7774F"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rsidR="00763598" w:rsidRPr="00C7774F"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rsidR="00763598" w:rsidRPr="00C7774F"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dont l’acceptation serait préjudiciable aux autres Candidats ayant présenté des offres conformes pour l’essentiel.</w:t>
      </w:r>
    </w:p>
    <w:p w:rsidR="00763598" w:rsidRPr="00C7774F" w:rsidRDefault="00763598" w:rsidP="00034646">
      <w:pPr>
        <w:pStyle w:val="Paragraphedeliste"/>
        <w:numPr>
          <w:ilvl w:val="1"/>
          <w:numId w:val="61"/>
        </w:numPr>
        <w:spacing w:before="120" w:after="12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L’Autorité contractante écartera toute offre qui n’est pas conforme pour l’essentiel au Dossier d’appel d’offres et le Candidat ne pourra pas par la suite la rendre conforme en apportant des corrections à la divergence, réserve ou omission substantielle constatée.</w:t>
      </w:r>
    </w:p>
    <w:p w:rsidR="00763598" w:rsidRPr="00C7774F" w:rsidRDefault="00763598" w:rsidP="00C058A4">
      <w:pPr>
        <w:pStyle w:val="Style1"/>
        <w:outlineLvl w:val="1"/>
      </w:pPr>
      <w:bookmarkStart w:id="69" w:name="_Toc494445362"/>
      <w:bookmarkStart w:id="70" w:name="_Toc58855069"/>
      <w:r w:rsidRPr="00C7774F">
        <w:t>Non-conformité, erreurs et omission</w:t>
      </w:r>
      <w:bookmarkEnd w:id="69"/>
      <w:r w:rsidR="00484BA7" w:rsidRPr="00C7774F">
        <w:t>s</w:t>
      </w:r>
      <w:bookmarkEnd w:id="70"/>
    </w:p>
    <w:p w:rsidR="00763598" w:rsidRPr="00C7774F" w:rsidRDefault="00763598" w:rsidP="00034646">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763598" w:rsidRPr="00C7774F" w:rsidRDefault="00763598" w:rsidP="00034646">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763598" w:rsidRPr="00C7774F" w:rsidRDefault="00763598" w:rsidP="00034646">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Si une offre est conforme pour l’essentiel, l’Autorité contractante rectifiera les erreurs arithmétiques sur la base suivante :</w:t>
      </w:r>
    </w:p>
    <w:p w:rsidR="00763598" w:rsidRPr="00C7774F" w:rsidRDefault="00763598" w:rsidP="00034646">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Pr="00C7774F" w:rsidRDefault="00763598" w:rsidP="00034646">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Pr="00C7774F" w:rsidRDefault="00763598" w:rsidP="00034646">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p>
    <w:p w:rsidR="00763598" w:rsidRPr="00C7774F" w:rsidRDefault="00763598" w:rsidP="00034646">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Si le Candidat ayant présenté l’offre conforme évaluée la moins-disante en fonction de critères exprimés en terme monétaires n’accepte pas les corrections apportées, son offre sera écartée et sa garantie de soumission pourra être saisie.</w:t>
      </w:r>
    </w:p>
    <w:p w:rsidR="00763598" w:rsidRPr="00C7774F" w:rsidRDefault="00763598" w:rsidP="00C058A4">
      <w:pPr>
        <w:pStyle w:val="Style1"/>
        <w:outlineLvl w:val="1"/>
      </w:pPr>
      <w:bookmarkStart w:id="71" w:name="_Toc494445363"/>
      <w:bookmarkStart w:id="72" w:name="_Toc58855070"/>
      <w:r w:rsidRPr="00C7774F">
        <w:t>Examen préliminaire des offres</w:t>
      </w:r>
      <w:bookmarkEnd w:id="71"/>
      <w:bookmarkEnd w:id="72"/>
    </w:p>
    <w:p w:rsidR="00763598" w:rsidRPr="00C7774F" w:rsidRDefault="00763598" w:rsidP="00034646">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C7774F" w:rsidRDefault="00763598" w:rsidP="00034646">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0"/>
          <w:lang w:eastAsia="fr-FR"/>
        </w:rPr>
        <w:lastRenderedPageBreak/>
        <w:t xml:space="preserve"> L’Autorité contractante confirmera que les documents et renseignements ci-après sont inclus dans l’offre. Au cas où l’un quelconque de ces documents ou renseignements manquerait, l’offre sera rejetée : </w:t>
      </w:r>
    </w:p>
    <w:p w:rsidR="00763598" w:rsidRPr="00C7774F" w:rsidRDefault="00763598" w:rsidP="00034646">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le formulaire de soumission de l’offre, conformément à l’alinéa 12.1 des IC ; </w:t>
      </w:r>
    </w:p>
    <w:p w:rsidR="00763598" w:rsidRPr="00C7774F" w:rsidRDefault="00763598" w:rsidP="00034646">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le bordereau des prix, conformément à l’alinéa 12.2 des IC ;</w:t>
      </w:r>
    </w:p>
    <w:p w:rsidR="00763598" w:rsidRPr="00C7774F" w:rsidRDefault="00763598" w:rsidP="00034646">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le pouvoir habilitant le signataire à engager le Candidat, conformément à l’alinéa 21.2 des IC; </w:t>
      </w:r>
    </w:p>
    <w:p w:rsidR="00763598" w:rsidRPr="00C7774F" w:rsidRDefault="00763598" w:rsidP="00034646">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la garantie de soumission conformément à la clause 20 des IC ;</w:t>
      </w:r>
    </w:p>
    <w:p w:rsidR="00763598" w:rsidRPr="00C7774F" w:rsidRDefault="00763598" w:rsidP="00034646">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tout aut</w:t>
      </w:r>
      <w:r w:rsidR="009B2092" w:rsidRPr="00C7774F">
        <w:rPr>
          <w:rFonts w:ascii="Times New Roman" w:eastAsia="Times New Roman" w:hAnsi="Times New Roman" w:cs="Times New Roman"/>
          <w:sz w:val="24"/>
          <w:szCs w:val="24"/>
          <w:lang w:eastAsia="fr-FR"/>
        </w:rPr>
        <w:t xml:space="preserve">re document stipulé dans </w:t>
      </w:r>
      <w:r w:rsidRPr="00C7774F">
        <w:rPr>
          <w:rFonts w:ascii="Times New Roman" w:eastAsia="Times New Roman" w:hAnsi="Times New Roman" w:cs="Times New Roman"/>
          <w:sz w:val="24"/>
          <w:szCs w:val="24"/>
          <w:lang w:eastAsia="fr-FR"/>
        </w:rPr>
        <w:t>les DPAO.</w:t>
      </w:r>
    </w:p>
    <w:p w:rsidR="00763598" w:rsidRPr="00C7774F" w:rsidRDefault="00763598" w:rsidP="004C21CC">
      <w:pPr>
        <w:spacing w:after="0" w:line="240" w:lineRule="auto"/>
        <w:jc w:val="both"/>
        <w:rPr>
          <w:rFonts w:ascii="Times New Roman" w:eastAsia="Times New Roman" w:hAnsi="Times New Roman" w:cs="Times New Roman"/>
          <w:sz w:val="24"/>
          <w:szCs w:val="20"/>
          <w:lang w:eastAsia="fr-FR"/>
        </w:rPr>
      </w:pPr>
    </w:p>
    <w:p w:rsidR="00763598" w:rsidRPr="00C7774F" w:rsidRDefault="00763598" w:rsidP="00C058A4">
      <w:pPr>
        <w:pStyle w:val="Style1"/>
        <w:outlineLvl w:val="1"/>
      </w:pPr>
      <w:bookmarkStart w:id="73" w:name="_Toc494445364"/>
      <w:bookmarkStart w:id="74" w:name="_Toc58855071"/>
      <w:r w:rsidRPr="00C7774F">
        <w:t>Examen des conditions, Évaluation technique</w:t>
      </w:r>
      <w:bookmarkEnd w:id="73"/>
      <w:bookmarkEnd w:id="74"/>
    </w:p>
    <w:p w:rsidR="00763598" w:rsidRPr="00C7774F" w:rsidRDefault="00763598" w:rsidP="00034646">
      <w:pPr>
        <w:pStyle w:val="Paragraphedeliste"/>
        <w:numPr>
          <w:ilvl w:val="1"/>
          <w:numId w:val="64"/>
        </w:numPr>
        <w:spacing w:before="120" w:after="120" w:line="240" w:lineRule="auto"/>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Candidatsans divergence ou réserve substantielle.</w:t>
      </w:r>
    </w:p>
    <w:p w:rsidR="00763598" w:rsidRPr="00C7774F" w:rsidRDefault="00763598" w:rsidP="00034646">
      <w:pPr>
        <w:pStyle w:val="Paragraphedeliste"/>
        <w:numPr>
          <w:ilvl w:val="1"/>
          <w:numId w:val="64"/>
        </w:numPr>
        <w:spacing w:before="120" w:after="120" w:line="240" w:lineRule="auto"/>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C7774F" w:rsidRDefault="00763598" w:rsidP="00034646">
      <w:pPr>
        <w:pStyle w:val="Paragraphedeliste"/>
        <w:numPr>
          <w:ilvl w:val="1"/>
          <w:numId w:val="64"/>
        </w:numPr>
        <w:spacing w:after="200" w:line="240" w:lineRule="auto"/>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Si, après l’examen des termes et conditions de l’appel d’offres et l’évaluation technique, l’Autorité contractante établit que l’offre n’est pas conforme pour l’essentiel en application de la clause 29 des IC, elle écartera l’offre en question.</w:t>
      </w:r>
    </w:p>
    <w:p w:rsidR="00763598" w:rsidRPr="00C7774F" w:rsidRDefault="00763598" w:rsidP="00C058A4">
      <w:pPr>
        <w:pStyle w:val="Style1"/>
        <w:outlineLvl w:val="1"/>
      </w:pPr>
      <w:bookmarkStart w:id="75" w:name="_Toc494445365"/>
      <w:bookmarkStart w:id="76" w:name="_Toc58855072"/>
      <w:r w:rsidRPr="00C7774F">
        <w:t>Évaluation des Offres</w:t>
      </w:r>
      <w:bookmarkEnd w:id="75"/>
      <w:bookmarkEnd w:id="76"/>
    </w:p>
    <w:p w:rsidR="00763598" w:rsidRPr="00C7774F" w:rsidRDefault="00763598" w:rsidP="00034646">
      <w:pPr>
        <w:pStyle w:val="Paragraphedeliste"/>
        <w:numPr>
          <w:ilvl w:val="1"/>
          <w:numId w:val="65"/>
        </w:numPr>
        <w:spacing w:after="200" w:line="240" w:lineRule="auto"/>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C7774F" w:rsidRDefault="00763598" w:rsidP="00034646">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C7774F" w:rsidRDefault="00763598" w:rsidP="00034646">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hAnsi="Times New Roman" w:cs="Times New Roman"/>
          <w:sz w:val="24"/>
        </w:rPr>
        <w:t xml:space="preserve"> Pour évaluer une offre, l’Autorité contractante prendra en compte les éléments ci-après :</w:t>
      </w:r>
    </w:p>
    <w:p w:rsidR="00763598" w:rsidRPr="00C7774F" w:rsidRDefault="00763598" w:rsidP="00034646">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C7774F">
        <w:rPr>
          <w:rFonts w:ascii="Times New Roman" w:eastAsia="Times New Roman" w:hAnsi="Times New Roman" w:cs="Times New Roman"/>
          <w:sz w:val="24"/>
          <w:szCs w:val="24"/>
          <w:lang w:eastAsia="fr-FR"/>
        </w:rPr>
        <w:t>IC ;</w:t>
      </w:r>
    </w:p>
    <w:p w:rsidR="00763598" w:rsidRPr="00C7774F" w:rsidRDefault="00763598" w:rsidP="00034646">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C7774F">
        <w:rPr>
          <w:rFonts w:ascii="Times New Roman" w:eastAsia="Times New Roman" w:hAnsi="Times New Roman" w:cs="Times New Roman"/>
          <w:sz w:val="24"/>
          <w:szCs w:val="24"/>
          <w:lang w:eastAsia="fr-FR"/>
        </w:rPr>
        <w:t>IC :</w:t>
      </w:r>
    </w:p>
    <w:p w:rsidR="00763598" w:rsidRPr="00C7774F" w:rsidRDefault="00763598" w:rsidP="00034646">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C7774F">
        <w:rPr>
          <w:rFonts w:ascii="Times New Roman" w:eastAsia="Times New Roman" w:hAnsi="Times New Roman" w:cs="Times New Roman"/>
          <w:sz w:val="24"/>
          <w:szCs w:val="24"/>
          <w:lang w:eastAsia="fr-FR"/>
        </w:rPr>
        <w:t>IC ;</w:t>
      </w:r>
    </w:p>
    <w:p w:rsidR="00763598" w:rsidRPr="00C7774F" w:rsidRDefault="00763598" w:rsidP="00034646">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C7774F">
        <w:rPr>
          <w:rFonts w:ascii="Times New Roman" w:eastAsia="Times New Roman" w:hAnsi="Times New Roman" w:cs="Times New Roman"/>
          <w:sz w:val="24"/>
          <w:szCs w:val="24"/>
          <w:lang w:eastAsia="fr-FR"/>
        </w:rPr>
        <w:t>sélectionnés ;</w:t>
      </w:r>
    </w:p>
    <w:p w:rsidR="00763598" w:rsidRPr="00C7774F" w:rsidRDefault="00763598" w:rsidP="00034646">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rsidR="00763598" w:rsidRPr="00C7774F" w:rsidRDefault="00763598" w:rsidP="00034646">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Critères spécifiques additionnels (Préciser dans les DPAO).</w:t>
      </w:r>
    </w:p>
    <w:p w:rsidR="00763598" w:rsidRPr="00C7774F" w:rsidRDefault="00763598" w:rsidP="00034646">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Pour évaluer le montant de l’offre, l’Autorité contractante peut devoir prendre également en considération des facteurs autres que le prix de l’offre indiqué en application de la clause 14 des IC, dont les caractéristiques, la performance des Fournitures et Services connexes </w:t>
      </w:r>
      <w:r w:rsidRPr="00C7774F">
        <w:rPr>
          <w:rFonts w:ascii="Times New Roman" w:eastAsia="Times New Roman" w:hAnsi="Times New Roman" w:cs="Times New Roman"/>
          <w:sz w:val="24"/>
          <w:szCs w:val="20"/>
          <w:lang w:eastAsia="fr-FR"/>
        </w:rPr>
        <w:lastRenderedPageBreak/>
        <w:t>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Pr="00C7774F" w:rsidRDefault="00763598" w:rsidP="00034646">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moins-disante en fonction de critères exprimés en termes monétaires, compte tenu de tous rabais offerts dans la lettre de soumission de l’offre, sera précisée dans les DPAO.</w:t>
      </w:r>
    </w:p>
    <w:p w:rsidR="00763598" w:rsidRPr="00C7774F" w:rsidRDefault="00763598" w:rsidP="002A0E9B">
      <w:pPr>
        <w:pStyle w:val="Style1"/>
        <w:spacing w:before="120" w:after="120"/>
        <w:outlineLvl w:val="1"/>
      </w:pPr>
      <w:bookmarkStart w:id="77" w:name="_Toc494445366"/>
      <w:bookmarkStart w:id="78" w:name="_Toc58855073"/>
      <w:r w:rsidRPr="00C7774F">
        <w:t>Marge de préférence</w:t>
      </w:r>
      <w:bookmarkEnd w:id="77"/>
      <w:bookmarkEnd w:id="78"/>
    </w:p>
    <w:p w:rsidR="00763598" w:rsidRPr="00C7774F" w:rsidRDefault="00763598" w:rsidP="00034646">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C7774F" w:rsidRDefault="00763598" w:rsidP="00034646">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Pour l’octroi d’une marge de préférence aux fournitures originaires de l’Espace UEMOA, l’Autorité contractante classera l’offre dans l’un des deux groupes ci-après :</w:t>
      </w:r>
    </w:p>
    <w:p w:rsidR="00763598" w:rsidRPr="00C7774F" w:rsidRDefault="00763598" w:rsidP="00034646">
      <w:pPr>
        <w:numPr>
          <w:ilvl w:val="0"/>
          <w:numId w:val="35"/>
        </w:numPr>
        <w:spacing w:before="120" w:after="120" w:line="240" w:lineRule="auto"/>
        <w:ind w:left="1065" w:hanging="357"/>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w:t>
      </w:r>
      <w:r w:rsidRPr="00C7774F">
        <w:rPr>
          <w:rFonts w:ascii="Times New Roman" w:eastAsia="Times New Roman" w:hAnsi="Times New Roman" w:cs="Times New Roman"/>
          <w:b/>
          <w:sz w:val="24"/>
          <w:szCs w:val="20"/>
          <w:lang w:eastAsia="fr-FR"/>
        </w:rPr>
        <w:t xml:space="preserve">Groupe </w:t>
      </w:r>
      <w:r w:rsidR="00500A4B" w:rsidRPr="00C7774F">
        <w:rPr>
          <w:rFonts w:ascii="Times New Roman" w:eastAsia="Times New Roman" w:hAnsi="Times New Roman" w:cs="Times New Roman"/>
          <w:b/>
          <w:sz w:val="24"/>
          <w:szCs w:val="20"/>
          <w:lang w:eastAsia="fr-FR"/>
        </w:rPr>
        <w:t>A :</w:t>
      </w:r>
      <w:r w:rsidRPr="00C7774F">
        <w:rPr>
          <w:rFonts w:ascii="Times New Roman" w:eastAsia="Times New Roman" w:hAnsi="Times New Roman" w:cs="Times New Roman"/>
          <w:b/>
          <w:sz w:val="24"/>
          <w:szCs w:val="20"/>
          <w:lang w:eastAsia="fr-FR"/>
        </w:rPr>
        <w:t xml:space="preserve"> les offres proposant des fournitures originaires de l’Espace UEMOA.</w:t>
      </w:r>
      <w:r w:rsidRPr="00C7774F">
        <w:rPr>
          <w:rFonts w:ascii="Times New Roman" w:eastAsia="Times New Roman" w:hAnsi="Times New Roman" w:cs="Times New Roman"/>
          <w:sz w:val="24"/>
          <w:szCs w:val="20"/>
          <w:lang w:eastAsia="fr-FR"/>
        </w:rPr>
        <w:t xml:space="preserve"> Si le Candidatétablit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763598" w:rsidRPr="00C7774F" w:rsidRDefault="00763598" w:rsidP="00034646">
      <w:pPr>
        <w:numPr>
          <w:ilvl w:val="0"/>
          <w:numId w:val="35"/>
        </w:numPr>
        <w:spacing w:before="120" w:after="120" w:line="240" w:lineRule="auto"/>
        <w:ind w:left="1065" w:hanging="357"/>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b/>
          <w:sz w:val="24"/>
          <w:szCs w:val="20"/>
          <w:lang w:eastAsia="fr-FR"/>
        </w:rPr>
        <w:t xml:space="preserve"> Groupe </w:t>
      </w:r>
      <w:r w:rsidR="00500A4B" w:rsidRPr="00C7774F">
        <w:rPr>
          <w:rFonts w:ascii="Times New Roman" w:eastAsia="Times New Roman" w:hAnsi="Times New Roman" w:cs="Times New Roman"/>
          <w:b/>
          <w:sz w:val="24"/>
          <w:szCs w:val="20"/>
          <w:lang w:eastAsia="fr-FR"/>
        </w:rPr>
        <w:t>B :</w:t>
      </w:r>
      <w:r w:rsidRPr="00C7774F">
        <w:rPr>
          <w:rFonts w:ascii="Times New Roman" w:eastAsia="Times New Roman" w:hAnsi="Times New Roman" w:cs="Times New Roman"/>
          <w:b/>
          <w:sz w:val="24"/>
          <w:szCs w:val="20"/>
          <w:lang w:eastAsia="fr-FR"/>
        </w:rPr>
        <w:t xml:space="preserve"> toutes les autres offres</w:t>
      </w:r>
      <w:r w:rsidRPr="00C7774F">
        <w:rPr>
          <w:rFonts w:ascii="Times New Roman" w:hAnsi="Times New Roman" w:cs="Times New Roman"/>
          <w:sz w:val="24"/>
          <w:szCs w:val="24"/>
        </w:rPr>
        <w:t xml:space="preserve"> ne respectant pas les conditions ci-dessus exposées</w:t>
      </w:r>
      <w:r w:rsidRPr="00C7774F">
        <w:rPr>
          <w:rFonts w:ascii="Times New Roman" w:eastAsia="Times New Roman" w:hAnsi="Times New Roman" w:cs="Times New Roman"/>
          <w:b/>
          <w:sz w:val="24"/>
          <w:szCs w:val="20"/>
          <w:lang w:eastAsia="fr-FR"/>
        </w:rPr>
        <w:t>.</w:t>
      </w:r>
    </w:p>
    <w:p w:rsidR="00763598" w:rsidRPr="00C7774F"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Pour faciliter cette classification par l’Autorité contractante, le Candidat</w:t>
      </w:r>
      <w:r w:rsidR="00E400F0">
        <w:rPr>
          <w:rFonts w:ascii="Times New Roman" w:eastAsia="Times New Roman" w:hAnsi="Times New Roman" w:cs="Times New Roman"/>
          <w:sz w:val="24"/>
          <w:szCs w:val="20"/>
          <w:lang w:eastAsia="fr-FR"/>
        </w:rPr>
        <w:t xml:space="preserve"> </w:t>
      </w:r>
      <w:r w:rsidRPr="00C7774F">
        <w:rPr>
          <w:rFonts w:ascii="Times New Roman" w:eastAsia="Times New Roman" w:hAnsi="Times New Roman" w:cs="Times New Roman"/>
          <w:sz w:val="24"/>
          <w:szCs w:val="20"/>
          <w:lang w:eastAsia="fr-FR"/>
        </w:rPr>
        <w:t>devra fournir dans son offre, toutes justifications nécessaires au classement de son offre dans le Groupe A.</w:t>
      </w:r>
    </w:p>
    <w:p w:rsidR="00763598" w:rsidRPr="00C7774F" w:rsidRDefault="00763598" w:rsidP="00034646">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L’Autorité contractante examinera d’abord les offres pour vérifier dans quel groupe les candidats</w:t>
      </w:r>
      <w:r w:rsidR="00E400F0">
        <w:rPr>
          <w:rFonts w:ascii="Times New Roman" w:eastAsia="Times New Roman" w:hAnsi="Times New Roman" w:cs="Times New Roman"/>
          <w:sz w:val="24"/>
          <w:szCs w:val="20"/>
          <w:lang w:eastAsia="fr-FR"/>
        </w:rPr>
        <w:t xml:space="preserve"> </w:t>
      </w:r>
      <w:r w:rsidRPr="00C7774F">
        <w:rPr>
          <w:rFonts w:ascii="Times New Roman" w:eastAsia="Times New Roman" w:hAnsi="Times New Roman" w:cs="Times New Roman"/>
          <w:sz w:val="24"/>
          <w:szCs w:val="20"/>
          <w:lang w:eastAsia="fr-FR"/>
        </w:rPr>
        <w:t>auront classé leur offre en préparant leurs soumissions. Il confirmera ou modifiera ce classement si besoin est.</w:t>
      </w:r>
    </w:p>
    <w:p w:rsidR="00763598" w:rsidRPr="00C7774F" w:rsidRDefault="00763598" w:rsidP="00034646">
      <w:pPr>
        <w:pStyle w:val="Paragraphedeliste"/>
        <w:numPr>
          <w:ilvl w:val="1"/>
          <w:numId w:val="34"/>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Toutes les offres évaluées de chaque groupe seront ensuite comparées entre elles, pour déterminer quelle est l’offre évaluée la moins disante de chaque groupe.  L’offre évaluée la moins-disante en fonction de critères exprimés en termes monétaires de chaque groupe sera ensuite comparée avec l’offre évaluée la moins-disante en fonction de critères exprimés en termes monétaires des autres groupes.  Si, de cette comparaison, il ressort qu’une offre du Groupe A est l’offre évaluée la moins disante, le Soumissionnaire</w:t>
      </w:r>
      <w:r w:rsidR="003D3F69">
        <w:rPr>
          <w:rFonts w:ascii="Times New Roman" w:eastAsia="Times New Roman" w:hAnsi="Times New Roman" w:cs="Times New Roman"/>
          <w:sz w:val="24"/>
          <w:szCs w:val="20"/>
          <w:lang w:eastAsia="fr-FR"/>
        </w:rPr>
        <w:t xml:space="preserve"> </w:t>
      </w:r>
      <w:r w:rsidRPr="00C7774F">
        <w:rPr>
          <w:rFonts w:ascii="Times New Roman" w:eastAsia="Times New Roman" w:hAnsi="Times New Roman" w:cs="Times New Roman"/>
          <w:sz w:val="24"/>
          <w:szCs w:val="20"/>
          <w:lang w:eastAsia="fr-FR"/>
        </w:rPr>
        <w:t>qui l’a présentée se verra attribuer le marché.</w:t>
      </w:r>
    </w:p>
    <w:p w:rsidR="00763598" w:rsidRPr="00C7774F" w:rsidRDefault="00763598" w:rsidP="00034646">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Si, à la suite de la comparaison qui précède, l’offre évaluée la moins disante fait partie du Groupe B, cette offre du Groupe B sera de nouveau comparée à l’offre évaluée la moins disante du Groupe A, après qu’on ait ajouté au prix évalué des fournitures importées proposées dans l’offre la moins-disante du Groupe B, et aux seules fins de cette comparaison supplémentaire, un taux maximal de 15 % du prix de l’offre de ces fournitures.</w:t>
      </w:r>
    </w:p>
    <w:p w:rsidR="00763598" w:rsidRPr="00C7774F" w:rsidRDefault="00763598" w:rsidP="00034646">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lastRenderedPageBreak/>
        <w:t xml:space="preserve"> Si l’offre du Groupe A est, dans cette comparaison supplémentaire, l’offre évaluée la moins-disante en fonction de critères exprimés en termes monétaires, elle sera retenue.  Sinon, l’offre évaluée la moins-disante en fonction de critères exprimés en termes monétaires du Groupe B, par application des dispositions de l’alinéa 34.5 ci-dessus sera retenue.</w:t>
      </w:r>
    </w:p>
    <w:p w:rsidR="00763598" w:rsidRPr="00C7774F" w:rsidRDefault="00763598" w:rsidP="001350D1">
      <w:pPr>
        <w:pStyle w:val="Style1"/>
        <w:spacing w:before="120" w:after="120"/>
        <w:contextualSpacing w:val="0"/>
        <w:outlineLvl w:val="1"/>
      </w:pPr>
      <w:bookmarkStart w:id="79" w:name="_Toc494445367"/>
      <w:bookmarkStart w:id="80" w:name="_Toc58855074"/>
      <w:r w:rsidRPr="00C7774F">
        <w:t>Comparaison des offres</w:t>
      </w:r>
      <w:bookmarkEnd w:id="79"/>
      <w:bookmarkEnd w:id="80"/>
    </w:p>
    <w:p w:rsidR="00763598" w:rsidRPr="00C7774F" w:rsidRDefault="00763598" w:rsidP="00034646">
      <w:pPr>
        <w:pStyle w:val="Paragraphedeliste"/>
        <w:numPr>
          <w:ilvl w:val="1"/>
          <w:numId w:val="66"/>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moins-disante en fonction de critères exprimés en termes monétaires, en application de la clause 33 des IC.</w:t>
      </w:r>
    </w:p>
    <w:p w:rsidR="00763598" w:rsidRPr="00C7774F" w:rsidRDefault="003D6E55" w:rsidP="001350D1">
      <w:pPr>
        <w:pStyle w:val="Style1"/>
        <w:spacing w:before="120" w:after="120"/>
        <w:outlineLvl w:val="1"/>
      </w:pPr>
      <w:bookmarkStart w:id="81" w:name="_Toc494445368"/>
      <w:bookmarkStart w:id="82" w:name="_Toc58855075"/>
      <w:r w:rsidRPr="00C7774F">
        <w:t xml:space="preserve">Vérification a posteriori des </w:t>
      </w:r>
      <w:r w:rsidR="00763598" w:rsidRPr="00C7774F">
        <w:t>qualifications du Soumissionnaire</w:t>
      </w:r>
      <w:bookmarkEnd w:id="81"/>
      <w:r w:rsidR="00E400F0">
        <w:t>.</w:t>
      </w:r>
      <w:bookmarkEnd w:id="82"/>
    </w:p>
    <w:p w:rsidR="00763598" w:rsidRPr="00C7774F" w:rsidRDefault="00763598" w:rsidP="00034646">
      <w:pPr>
        <w:pStyle w:val="Paragraphedeliste"/>
        <w:numPr>
          <w:ilvl w:val="1"/>
          <w:numId w:val="67"/>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L’Autorité contractante s’assurera que le Candidat retenu pour avoir soumis l’offre évaluée la moins-disante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763598" w:rsidRPr="00C7774F" w:rsidRDefault="00763598" w:rsidP="00034646">
      <w:pPr>
        <w:pStyle w:val="Paragraphedeliste"/>
        <w:numPr>
          <w:ilvl w:val="1"/>
          <w:numId w:val="67"/>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C7774F">
        <w:rPr>
          <w:rFonts w:ascii="Times New Roman" w:hAnsi="Times New Roman" w:cs="Times New Roman"/>
          <w:sz w:val="24"/>
          <w:szCs w:val="24"/>
        </w:rPr>
        <w:t>Cette détermination sera fondée sur l’examen des pièces attestant les qualifications du Candidat</w:t>
      </w:r>
      <w:r w:rsidR="006652CC">
        <w:rPr>
          <w:rFonts w:ascii="Times New Roman" w:hAnsi="Times New Roman" w:cs="Times New Roman"/>
          <w:sz w:val="24"/>
          <w:szCs w:val="24"/>
        </w:rPr>
        <w:t xml:space="preserve"> </w:t>
      </w:r>
      <w:r w:rsidRPr="00C7774F">
        <w:rPr>
          <w:rFonts w:ascii="Times New Roman" w:hAnsi="Times New Roman" w:cs="Times New Roman"/>
          <w:sz w:val="24"/>
          <w:szCs w:val="24"/>
        </w:rPr>
        <w:t>et soumises par lui en application de la clause 18 des IC.</w:t>
      </w:r>
    </w:p>
    <w:p w:rsidR="00763598" w:rsidRPr="00C7774F" w:rsidRDefault="00763598" w:rsidP="00034646">
      <w:pPr>
        <w:pStyle w:val="Paragraphedeliste"/>
        <w:numPr>
          <w:ilvl w:val="1"/>
          <w:numId w:val="67"/>
        </w:numPr>
        <w:suppressAutoHyphens/>
        <w:spacing w:before="120" w:after="120" w:line="240" w:lineRule="auto"/>
        <w:ind w:right="-72"/>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moins-disante en fonction de critères exprimés en termes monétaires afin d’établir de la même manière si le Candidat est capable d’exécuter le Marché de façon satisfaisante.</w:t>
      </w:r>
    </w:p>
    <w:p w:rsidR="00763598" w:rsidRPr="00C7774F" w:rsidRDefault="00763598" w:rsidP="001350D1">
      <w:pPr>
        <w:pStyle w:val="Style1"/>
        <w:spacing w:before="120" w:after="120"/>
        <w:outlineLvl w:val="1"/>
      </w:pPr>
      <w:bookmarkStart w:id="83" w:name="_Toc494445369"/>
      <w:bookmarkStart w:id="84" w:name="_Toc58855076"/>
      <w:r w:rsidRPr="00C7774F">
        <w:t>Droit de l’Autorité contractante d’accepter l’une quelconque des offres et de rejeter une ou toutes les offres</w:t>
      </w:r>
      <w:bookmarkEnd w:id="83"/>
      <w:r w:rsidR="00E400F0">
        <w:t>.</w:t>
      </w:r>
      <w:bookmarkEnd w:id="84"/>
    </w:p>
    <w:p w:rsidR="00763598" w:rsidRPr="00C7774F" w:rsidRDefault="00763598" w:rsidP="00034646">
      <w:pPr>
        <w:pStyle w:val="Paragraphedeliste"/>
        <w:numPr>
          <w:ilvl w:val="1"/>
          <w:numId w:val="68"/>
        </w:numPr>
        <w:spacing w:before="120" w:after="120" w:line="240" w:lineRule="auto"/>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E525E9" w:rsidRDefault="00763598" w:rsidP="00034646">
      <w:pPr>
        <w:pStyle w:val="Paragraphedeliste"/>
        <w:numPr>
          <w:ilvl w:val="1"/>
          <w:numId w:val="68"/>
        </w:numPr>
        <w:spacing w:before="120" w:after="120" w:line="240" w:lineRule="auto"/>
        <w:contextualSpacing w:val="0"/>
        <w:jc w:val="both"/>
        <w:rPr>
          <w:rFonts w:ascii="Times New Roman" w:eastAsia="Times New Roman" w:hAnsi="Times New Roman" w:cs="Times New Roman"/>
          <w:b/>
          <w:sz w:val="24"/>
          <w:szCs w:val="20"/>
          <w:lang w:eastAsia="fr-FR"/>
        </w:rPr>
      </w:pPr>
      <w:r w:rsidRPr="00C7774F">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demande.</w:t>
      </w:r>
    </w:p>
    <w:p w:rsidR="00E525E9" w:rsidRDefault="00E525E9" w:rsidP="00E525E9">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rsidR="00E400F0" w:rsidRPr="00C7774F" w:rsidRDefault="00E400F0" w:rsidP="00E525E9">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rsidR="00763598" w:rsidRPr="00C7774F" w:rsidRDefault="00763598" w:rsidP="004F4AE7">
      <w:pPr>
        <w:pStyle w:val="Paragraphedeliste"/>
        <w:numPr>
          <w:ilvl w:val="0"/>
          <w:numId w:val="4"/>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C7774F">
        <w:rPr>
          <w:rFonts w:ascii="Times New Roman" w:eastAsia="Times New Roman" w:hAnsi="Times New Roman" w:cs="Times New Roman"/>
          <w:b/>
          <w:sz w:val="28"/>
          <w:szCs w:val="28"/>
          <w:lang w:eastAsia="fr-FR"/>
        </w:rPr>
        <w:t>Attribution du Marché</w:t>
      </w:r>
    </w:p>
    <w:p w:rsidR="00763598" w:rsidRPr="00C7774F" w:rsidRDefault="00763598" w:rsidP="004F4AE7">
      <w:pPr>
        <w:pStyle w:val="Style1"/>
        <w:spacing w:before="120" w:after="120"/>
        <w:ind w:hanging="357"/>
        <w:contextualSpacing w:val="0"/>
        <w:outlineLvl w:val="1"/>
      </w:pPr>
      <w:bookmarkStart w:id="85" w:name="_Toc494445370"/>
      <w:bookmarkStart w:id="86" w:name="_Toc58855077"/>
      <w:r w:rsidRPr="00C7774F">
        <w:t>Critères d’attribution</w:t>
      </w:r>
      <w:bookmarkEnd w:id="85"/>
      <w:bookmarkEnd w:id="86"/>
    </w:p>
    <w:p w:rsidR="00763598" w:rsidRPr="00C7774F" w:rsidRDefault="00763598" w:rsidP="00034646">
      <w:pPr>
        <w:pStyle w:val="Paragraphedeliste"/>
        <w:numPr>
          <w:ilvl w:val="1"/>
          <w:numId w:val="70"/>
        </w:numPr>
        <w:spacing w:after="200" w:line="240" w:lineRule="auto"/>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L’Autorité contractante attribuera le Marché au Candidat dont l’offre aura été évaluée la moins-disante en fonction de critères exprimés en termes monétaires et jugée substantiellement conforme au DAO, à condition que le Candidat soit en outre jugé qualifié pour exécuter le Marché de façon satisfaisante.</w:t>
      </w:r>
    </w:p>
    <w:p w:rsidR="00763598" w:rsidRPr="00C7774F" w:rsidRDefault="00763598" w:rsidP="001350D1">
      <w:pPr>
        <w:pStyle w:val="Style1"/>
        <w:spacing w:before="120" w:after="120"/>
        <w:contextualSpacing w:val="0"/>
        <w:outlineLvl w:val="1"/>
      </w:pPr>
      <w:bookmarkStart w:id="87" w:name="_Toc494445371"/>
      <w:bookmarkStart w:id="88" w:name="_Toc58855078"/>
      <w:r w:rsidRPr="00C7774F">
        <w:t>Droit de l’Autorité contractante de modifier les quantités au moment de l’attribution du Marché</w:t>
      </w:r>
      <w:bookmarkEnd w:id="87"/>
      <w:bookmarkEnd w:id="88"/>
    </w:p>
    <w:p w:rsidR="00763598" w:rsidRPr="00C7774F" w:rsidRDefault="00763598" w:rsidP="00034646">
      <w:pPr>
        <w:pStyle w:val="Paragraphedeliste"/>
        <w:numPr>
          <w:ilvl w:val="1"/>
          <w:numId w:val="69"/>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lastRenderedPageBreak/>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rsidR="00763598" w:rsidRPr="00C7774F" w:rsidRDefault="00763598" w:rsidP="001350D1">
      <w:pPr>
        <w:pStyle w:val="Style1"/>
        <w:spacing w:before="120" w:after="120"/>
        <w:contextualSpacing w:val="0"/>
        <w:outlineLvl w:val="1"/>
      </w:pPr>
      <w:bookmarkStart w:id="89" w:name="_Toc494445372"/>
      <w:bookmarkStart w:id="90" w:name="_Toc58855079"/>
      <w:r w:rsidRPr="00C7774F">
        <w:t>Notification de l’attribution du Marché</w:t>
      </w:r>
      <w:bookmarkEnd w:id="89"/>
      <w:bookmarkEnd w:id="90"/>
    </w:p>
    <w:p w:rsidR="006A1CBF" w:rsidRPr="00C7774F" w:rsidRDefault="00763598" w:rsidP="00034646">
      <w:pPr>
        <w:pStyle w:val="Paragraphedeliste"/>
        <w:numPr>
          <w:ilvl w:val="1"/>
          <w:numId w:val="71"/>
        </w:numPr>
        <w:spacing w:before="120" w:after="120" w:line="240" w:lineRule="auto"/>
        <w:contextualSpacing w:val="0"/>
        <w:jc w:val="both"/>
        <w:rPr>
          <w:rFonts w:ascii="Times New Roman" w:hAnsi="Times New Roman" w:cs="Times New Roman"/>
          <w:sz w:val="24"/>
          <w:szCs w:val="24"/>
        </w:rPr>
      </w:pPr>
      <w:r w:rsidRPr="00C7774F">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763598" w:rsidRPr="00C7774F" w:rsidRDefault="00763598" w:rsidP="004E6911">
      <w:pPr>
        <w:pStyle w:val="Style1"/>
        <w:spacing w:before="120" w:after="120"/>
        <w:outlineLvl w:val="1"/>
        <w:rPr>
          <w:b w:val="0"/>
        </w:rPr>
      </w:pPr>
      <w:bookmarkStart w:id="91" w:name="_Toc494445373"/>
      <w:bookmarkStart w:id="92" w:name="_Toc58855080"/>
      <w:r w:rsidRPr="00C7774F">
        <w:t>Information des candidats</w:t>
      </w:r>
      <w:bookmarkEnd w:id="91"/>
      <w:bookmarkEnd w:id="92"/>
    </w:p>
    <w:p w:rsidR="00763598" w:rsidRPr="00C7774F" w:rsidRDefault="00763598" w:rsidP="00034646">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C7774F">
        <w:rPr>
          <w:rFonts w:ascii="Times New Roman" w:eastAsia="Times New Roman" w:hAnsi="Times New Roman" w:cs="Times New Roman"/>
          <w:sz w:val="24"/>
          <w:szCs w:val="20"/>
          <w:lang w:eastAsia="fr-FR"/>
        </w:rPr>
        <w:t>, l’Autorité contractante avise immédiatement les autres Soumissionnaires</w:t>
      </w:r>
      <w:r w:rsidR="006652CC">
        <w:rPr>
          <w:rFonts w:ascii="Times New Roman" w:eastAsia="Times New Roman" w:hAnsi="Times New Roman" w:cs="Times New Roman"/>
          <w:sz w:val="24"/>
          <w:szCs w:val="20"/>
          <w:lang w:eastAsia="fr-FR"/>
        </w:rPr>
        <w:t xml:space="preserve"> </w:t>
      </w:r>
      <w:r w:rsidRPr="00C7774F">
        <w:rPr>
          <w:rFonts w:ascii="Times New Roman" w:eastAsia="Times New Roman" w:hAnsi="Times New Roman" w:cs="Times New Roman"/>
          <w:sz w:val="24"/>
          <w:szCs w:val="20"/>
          <w:lang w:eastAsia="fr-FR"/>
        </w:rPr>
        <w:t>du rejet de leurs offres, et leur restitue les garanties de soumission.</w:t>
      </w:r>
    </w:p>
    <w:p w:rsidR="00763598" w:rsidRPr="00C7774F" w:rsidRDefault="00763598" w:rsidP="00034646">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C7774F" w:rsidRDefault="00763598" w:rsidP="00C058A4">
      <w:pPr>
        <w:pStyle w:val="Style1"/>
        <w:outlineLvl w:val="1"/>
      </w:pPr>
      <w:bookmarkStart w:id="93" w:name="_Toc494445374"/>
      <w:bookmarkStart w:id="94" w:name="_Toc58855081"/>
      <w:r w:rsidRPr="00C7774F">
        <w:t>Signature du Marché</w:t>
      </w:r>
      <w:bookmarkEnd w:id="93"/>
      <w:bookmarkEnd w:id="94"/>
    </w:p>
    <w:p w:rsidR="00763598" w:rsidRPr="00C7774F" w:rsidRDefault="00763598" w:rsidP="00034646">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C7774F" w:rsidRDefault="00763598" w:rsidP="00034646">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Dans un délai d’un (1) jour à compter de la date </w:t>
      </w:r>
      <w:r w:rsidR="00500A4B" w:rsidRPr="00C7774F">
        <w:rPr>
          <w:rFonts w:ascii="Times New Roman" w:eastAsia="Times New Roman" w:hAnsi="Times New Roman" w:cs="Times New Roman"/>
          <w:sz w:val="24"/>
          <w:szCs w:val="20"/>
          <w:lang w:eastAsia="fr-FR"/>
        </w:rPr>
        <w:t>de réception</w:t>
      </w:r>
      <w:r w:rsidRPr="00C7774F">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sidRPr="00C7774F">
        <w:rPr>
          <w:rFonts w:ascii="Times New Roman" w:eastAsia="Times New Roman" w:hAnsi="Times New Roman" w:cs="Times New Roman"/>
          <w:sz w:val="24"/>
          <w:szCs w:val="20"/>
          <w:lang w:eastAsia="fr-FR"/>
        </w:rPr>
        <w:t>e</w:t>
      </w:r>
      <w:r w:rsidRPr="00C7774F">
        <w:rPr>
          <w:rFonts w:ascii="Times New Roman" w:eastAsia="Times New Roman" w:hAnsi="Times New Roman" w:cs="Times New Roman"/>
          <w:sz w:val="24"/>
          <w:szCs w:val="20"/>
          <w:lang w:eastAsia="fr-FR"/>
        </w:rPr>
        <w:t>.</w:t>
      </w:r>
    </w:p>
    <w:p w:rsidR="00763598" w:rsidRPr="00C7774F" w:rsidRDefault="00763598" w:rsidP="004E6911">
      <w:pPr>
        <w:pStyle w:val="Style1"/>
        <w:spacing w:before="120" w:after="120"/>
        <w:outlineLvl w:val="1"/>
      </w:pPr>
      <w:bookmarkStart w:id="95" w:name="_Toc494445375"/>
      <w:bookmarkStart w:id="96" w:name="_Toc58855082"/>
      <w:r w:rsidRPr="00C7774F">
        <w:t>Notification du Marché approuvé</w:t>
      </w:r>
      <w:bookmarkEnd w:id="95"/>
      <w:bookmarkEnd w:id="96"/>
    </w:p>
    <w:p w:rsidR="00763598" w:rsidRPr="00C7774F" w:rsidRDefault="00763598" w:rsidP="00034646">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C7774F">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763598" w:rsidRPr="00C7774F" w:rsidRDefault="00763598" w:rsidP="00034646">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C7774F" w:rsidRDefault="00763598" w:rsidP="00B9715D">
      <w:pPr>
        <w:pStyle w:val="Style1"/>
        <w:spacing w:before="120" w:after="120"/>
        <w:outlineLvl w:val="1"/>
      </w:pPr>
      <w:bookmarkStart w:id="97" w:name="_Toc494445376"/>
      <w:bookmarkStart w:id="98" w:name="_Toc58855083"/>
      <w:r w:rsidRPr="00C7774F">
        <w:t>Garantie de bonne exécution</w:t>
      </w:r>
      <w:bookmarkEnd w:id="97"/>
      <w:bookmarkEnd w:id="98"/>
    </w:p>
    <w:p w:rsidR="00763598" w:rsidRPr="00C7774F" w:rsidRDefault="00763598" w:rsidP="00034646">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C7774F">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BA390D" w:rsidRPr="006429AC" w:rsidRDefault="00763598" w:rsidP="00BA390D">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6429AC">
        <w:rPr>
          <w:rFonts w:ascii="Times New Roman" w:eastAsia="Times New Roman" w:hAnsi="Times New Roman" w:cs="Times New Roman"/>
          <w:sz w:val="24"/>
          <w:szCs w:val="24"/>
          <w:lang w:eastAsia="fr-FR"/>
        </w:rPr>
        <w:t xml:space="preserve"> Le défaut de soumission  par le titulaire du marché, de la garantie de bonne exécution susmentionnée, ou le fait qu’il ne signe pas le projet de marché, constituera un motif </w:t>
      </w:r>
      <w:r w:rsidRPr="006429AC">
        <w:rPr>
          <w:rFonts w:ascii="Times New Roman" w:eastAsia="Times New Roman" w:hAnsi="Times New Roman" w:cs="Times New Roman"/>
          <w:sz w:val="24"/>
          <w:szCs w:val="24"/>
          <w:lang w:eastAsia="fr-FR"/>
        </w:rPr>
        <w:lastRenderedPageBreak/>
        <w:t>suffisant d’annulation de l’attribution du Marché et de saisie de la garantie de soumission, auquel cas l’Autorité contractante pourra attribuer le Marché au Candidat dont l’offre est jugée substantiellement conforme au dossier d’appel d’offres et classée la deuxième moins-disante, et qui possède les qualifications exigées pour exécuter le Marché de façon satisfaisante.</w:t>
      </w:r>
    </w:p>
    <w:p w:rsidR="00763598" w:rsidRPr="00C7774F" w:rsidRDefault="00763598" w:rsidP="00C058A4">
      <w:pPr>
        <w:pStyle w:val="Style1"/>
        <w:outlineLvl w:val="1"/>
      </w:pPr>
      <w:bookmarkStart w:id="99" w:name="_Toc494445377"/>
      <w:bookmarkStart w:id="100" w:name="_Toc58855084"/>
      <w:r w:rsidRPr="00C7774F">
        <w:t>Recours</w:t>
      </w:r>
      <w:bookmarkEnd w:id="99"/>
      <w:bookmarkEnd w:id="100"/>
    </w:p>
    <w:p w:rsidR="00763598" w:rsidRPr="00C7774F" w:rsidRDefault="00763598" w:rsidP="00034646">
      <w:pPr>
        <w:pStyle w:val="Paragraphedeliste"/>
        <w:numPr>
          <w:ilvl w:val="1"/>
          <w:numId w:val="76"/>
        </w:numPr>
        <w:spacing w:after="220" w:line="240" w:lineRule="auto"/>
        <w:jc w:val="both"/>
        <w:outlineLvl w:val="1"/>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rsidR="00763598" w:rsidRPr="00C7774F"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rsidR="00763598" w:rsidRPr="00C7774F" w:rsidRDefault="00763598" w:rsidP="00034646">
      <w:pPr>
        <w:pStyle w:val="Paragraphedeliste"/>
        <w:numPr>
          <w:ilvl w:val="1"/>
          <w:numId w:val="76"/>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C7774F" w:rsidRDefault="00763598" w:rsidP="00034646">
      <w:pPr>
        <w:pStyle w:val="Paragraphedeliste"/>
        <w:numPr>
          <w:ilvl w:val="1"/>
          <w:numId w:val="76"/>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C7774F" w:rsidRDefault="00763598" w:rsidP="00034646">
      <w:pPr>
        <w:pStyle w:val="Paragraphedeliste"/>
        <w:numPr>
          <w:ilvl w:val="1"/>
          <w:numId w:val="76"/>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763598" w:rsidRPr="00C7774F"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C7774F" w:rsidRDefault="00763598" w:rsidP="00034646">
      <w:pPr>
        <w:pStyle w:val="Paragraphedeliste"/>
        <w:numPr>
          <w:ilvl w:val="1"/>
          <w:numId w:val="76"/>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C7774F">
        <w:rPr>
          <w:rFonts w:ascii="Times New Roman" w:eastAsia="Times New Roman" w:hAnsi="Times New Roman" w:cs="Times New Roman"/>
          <w:sz w:val="24"/>
          <w:szCs w:val="20"/>
          <w:lang w:eastAsia="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bookmarkEnd w:id="12"/>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E6567B" w:rsidRDefault="00E6567B" w:rsidP="0059272A">
      <w:pPr>
        <w:spacing w:after="200" w:line="240" w:lineRule="auto"/>
        <w:jc w:val="both"/>
        <w:rPr>
          <w:rFonts w:ascii="Times New Roman" w:eastAsia="Times New Roman" w:hAnsi="Times New Roman" w:cs="Times New Roman"/>
          <w:color w:val="FF0000"/>
          <w:sz w:val="24"/>
          <w:szCs w:val="24"/>
          <w:lang w:eastAsia="fr-FR"/>
        </w:rPr>
      </w:pPr>
    </w:p>
    <w:p w:rsidR="00E525E9" w:rsidRDefault="00E525E9" w:rsidP="0059272A">
      <w:pPr>
        <w:spacing w:after="200" w:line="240" w:lineRule="auto"/>
        <w:jc w:val="both"/>
        <w:rPr>
          <w:rFonts w:ascii="Times New Roman" w:eastAsia="Times New Roman" w:hAnsi="Times New Roman" w:cs="Times New Roman"/>
          <w:color w:val="FF0000"/>
          <w:sz w:val="24"/>
          <w:szCs w:val="24"/>
          <w:lang w:eastAsia="fr-FR"/>
        </w:rPr>
      </w:pPr>
    </w:p>
    <w:p w:rsidR="00E525E9" w:rsidRDefault="00E525E9" w:rsidP="0059272A">
      <w:pPr>
        <w:spacing w:after="200" w:line="240" w:lineRule="auto"/>
        <w:jc w:val="both"/>
        <w:rPr>
          <w:rFonts w:ascii="Times New Roman" w:eastAsia="Times New Roman" w:hAnsi="Times New Roman" w:cs="Times New Roman"/>
          <w:color w:val="FF0000"/>
          <w:sz w:val="24"/>
          <w:szCs w:val="24"/>
          <w:lang w:eastAsia="fr-FR"/>
        </w:rPr>
      </w:pPr>
    </w:p>
    <w:p w:rsidR="00E525E9" w:rsidRDefault="00E525E9" w:rsidP="0059272A">
      <w:pPr>
        <w:spacing w:after="200" w:line="240" w:lineRule="auto"/>
        <w:jc w:val="both"/>
        <w:rPr>
          <w:rFonts w:ascii="Times New Roman" w:eastAsia="Times New Roman" w:hAnsi="Times New Roman" w:cs="Times New Roman"/>
          <w:color w:val="FF0000"/>
          <w:sz w:val="24"/>
          <w:szCs w:val="24"/>
          <w:lang w:eastAsia="fr-FR"/>
        </w:rPr>
      </w:pPr>
    </w:p>
    <w:p w:rsidR="00E525E9" w:rsidRDefault="00E525E9" w:rsidP="0059272A">
      <w:pPr>
        <w:spacing w:after="200" w:line="240" w:lineRule="auto"/>
        <w:jc w:val="both"/>
        <w:rPr>
          <w:rFonts w:ascii="Times New Roman" w:eastAsia="Times New Roman" w:hAnsi="Times New Roman" w:cs="Times New Roman"/>
          <w:color w:val="FF0000"/>
          <w:sz w:val="24"/>
          <w:szCs w:val="24"/>
          <w:lang w:eastAsia="fr-FR"/>
        </w:rPr>
      </w:pPr>
    </w:p>
    <w:p w:rsidR="00E525E9" w:rsidRDefault="00E525E9" w:rsidP="0059272A">
      <w:pPr>
        <w:spacing w:after="200" w:line="240" w:lineRule="auto"/>
        <w:jc w:val="both"/>
        <w:rPr>
          <w:rFonts w:ascii="Times New Roman" w:eastAsia="Times New Roman" w:hAnsi="Times New Roman" w:cs="Times New Roman"/>
          <w:color w:val="FF0000"/>
          <w:sz w:val="24"/>
          <w:szCs w:val="24"/>
          <w:lang w:eastAsia="fr-FR"/>
        </w:rPr>
      </w:pPr>
    </w:p>
    <w:p w:rsidR="00E525E9" w:rsidRDefault="00E525E9" w:rsidP="0059272A">
      <w:pPr>
        <w:spacing w:after="200" w:line="240" w:lineRule="auto"/>
        <w:jc w:val="both"/>
        <w:rPr>
          <w:rFonts w:ascii="Times New Roman" w:eastAsia="Times New Roman" w:hAnsi="Times New Roman" w:cs="Times New Roman"/>
          <w:color w:val="FF0000"/>
          <w:sz w:val="24"/>
          <w:szCs w:val="24"/>
          <w:lang w:eastAsia="fr-FR"/>
        </w:rPr>
      </w:pPr>
    </w:p>
    <w:p w:rsidR="00E525E9" w:rsidRDefault="00E525E9" w:rsidP="0059272A">
      <w:pPr>
        <w:spacing w:after="200" w:line="240" w:lineRule="auto"/>
        <w:jc w:val="both"/>
        <w:rPr>
          <w:rFonts w:ascii="Times New Roman" w:eastAsia="Times New Roman" w:hAnsi="Times New Roman" w:cs="Times New Roman"/>
          <w:color w:val="FF0000"/>
          <w:sz w:val="24"/>
          <w:szCs w:val="24"/>
          <w:lang w:eastAsia="fr-FR"/>
        </w:rPr>
      </w:pPr>
    </w:p>
    <w:p w:rsidR="00E525E9" w:rsidRDefault="00E525E9" w:rsidP="0059272A">
      <w:pPr>
        <w:spacing w:after="200" w:line="240" w:lineRule="auto"/>
        <w:jc w:val="both"/>
        <w:rPr>
          <w:rFonts w:ascii="Times New Roman" w:eastAsia="Times New Roman" w:hAnsi="Times New Roman" w:cs="Times New Roman"/>
          <w:color w:val="FF0000"/>
          <w:sz w:val="24"/>
          <w:szCs w:val="24"/>
          <w:lang w:eastAsia="fr-FR"/>
        </w:rPr>
      </w:pPr>
    </w:p>
    <w:p w:rsidR="00E525E9" w:rsidRDefault="00E525E9" w:rsidP="0059272A">
      <w:pPr>
        <w:spacing w:after="200" w:line="240" w:lineRule="auto"/>
        <w:jc w:val="both"/>
        <w:rPr>
          <w:rFonts w:ascii="Times New Roman" w:eastAsia="Times New Roman" w:hAnsi="Times New Roman" w:cs="Times New Roman"/>
          <w:color w:val="FF0000"/>
          <w:sz w:val="24"/>
          <w:szCs w:val="24"/>
          <w:lang w:eastAsia="fr-FR"/>
        </w:rPr>
      </w:pPr>
    </w:p>
    <w:p w:rsidR="00E525E9" w:rsidRDefault="00E525E9" w:rsidP="0059272A">
      <w:pPr>
        <w:spacing w:after="200" w:line="240" w:lineRule="auto"/>
        <w:jc w:val="both"/>
        <w:rPr>
          <w:rFonts w:ascii="Times New Roman" w:eastAsia="Times New Roman" w:hAnsi="Times New Roman" w:cs="Times New Roman"/>
          <w:sz w:val="24"/>
          <w:szCs w:val="24"/>
          <w:lang w:eastAsia="fr-FR"/>
        </w:rPr>
      </w:pPr>
    </w:p>
    <w:p w:rsidR="006429AC" w:rsidRDefault="006429AC" w:rsidP="0059272A">
      <w:pPr>
        <w:spacing w:after="200" w:line="240" w:lineRule="auto"/>
        <w:jc w:val="both"/>
        <w:rPr>
          <w:rFonts w:ascii="Times New Roman" w:eastAsia="Times New Roman" w:hAnsi="Times New Roman" w:cs="Times New Roman"/>
          <w:sz w:val="24"/>
          <w:szCs w:val="24"/>
          <w:lang w:eastAsia="fr-FR"/>
        </w:rPr>
      </w:pPr>
    </w:p>
    <w:p w:rsidR="006429AC" w:rsidRPr="00A27F5B" w:rsidRDefault="006429AC" w:rsidP="0059272A">
      <w:pPr>
        <w:spacing w:after="200" w:line="240" w:lineRule="auto"/>
        <w:jc w:val="both"/>
        <w:rPr>
          <w:rFonts w:ascii="Times New Roman" w:eastAsia="Times New Roman" w:hAnsi="Times New Roman" w:cs="Times New Roman"/>
          <w:sz w:val="24"/>
          <w:szCs w:val="24"/>
          <w:lang w:eastAsia="fr-FR"/>
        </w:rPr>
      </w:pPr>
    </w:p>
    <w:p w:rsidR="00E525E9" w:rsidRPr="00A27F5B" w:rsidRDefault="00E525E9" w:rsidP="0059272A">
      <w:pPr>
        <w:spacing w:after="200" w:line="240" w:lineRule="auto"/>
        <w:jc w:val="both"/>
        <w:rPr>
          <w:rFonts w:ascii="Times New Roman" w:eastAsia="Times New Roman" w:hAnsi="Times New Roman" w:cs="Times New Roman"/>
          <w:sz w:val="24"/>
          <w:szCs w:val="24"/>
          <w:lang w:eastAsia="fr-FR"/>
        </w:rPr>
      </w:pPr>
    </w:p>
    <w:p w:rsidR="00E525E9" w:rsidRPr="00A27F5B" w:rsidRDefault="00E525E9" w:rsidP="0059272A">
      <w:pPr>
        <w:spacing w:after="200" w:line="240" w:lineRule="auto"/>
        <w:jc w:val="both"/>
        <w:rPr>
          <w:rFonts w:ascii="Times New Roman" w:eastAsia="Times New Roman" w:hAnsi="Times New Roman" w:cs="Times New Roman"/>
          <w:sz w:val="24"/>
          <w:szCs w:val="24"/>
          <w:lang w:eastAsia="fr-FR"/>
        </w:rPr>
      </w:pPr>
    </w:p>
    <w:p w:rsidR="00E525E9" w:rsidRPr="00A27F5B" w:rsidRDefault="00E525E9" w:rsidP="0059272A">
      <w:pPr>
        <w:spacing w:after="200" w:line="240" w:lineRule="auto"/>
        <w:jc w:val="both"/>
        <w:rPr>
          <w:rFonts w:ascii="Times New Roman" w:eastAsia="Times New Roman" w:hAnsi="Times New Roman" w:cs="Times New Roman"/>
          <w:sz w:val="24"/>
          <w:szCs w:val="24"/>
          <w:lang w:eastAsia="fr-FR"/>
        </w:rPr>
      </w:pPr>
    </w:p>
    <w:p w:rsidR="00E525E9" w:rsidRPr="00A27F5B" w:rsidRDefault="00E525E9" w:rsidP="0059272A">
      <w:pPr>
        <w:spacing w:after="200" w:line="240" w:lineRule="auto"/>
        <w:jc w:val="both"/>
        <w:rPr>
          <w:rFonts w:ascii="Times New Roman" w:eastAsia="Times New Roman" w:hAnsi="Times New Roman" w:cs="Times New Roman"/>
          <w:sz w:val="24"/>
          <w:szCs w:val="24"/>
          <w:lang w:eastAsia="fr-FR"/>
        </w:rPr>
      </w:pPr>
    </w:p>
    <w:p w:rsidR="00E525E9" w:rsidRPr="00A27F5B" w:rsidRDefault="00E525E9" w:rsidP="0059272A">
      <w:pPr>
        <w:spacing w:after="200" w:line="240" w:lineRule="auto"/>
        <w:jc w:val="both"/>
        <w:rPr>
          <w:rFonts w:ascii="Times New Roman" w:eastAsia="Times New Roman" w:hAnsi="Times New Roman" w:cs="Times New Roman"/>
          <w:sz w:val="24"/>
          <w:szCs w:val="24"/>
          <w:lang w:eastAsia="fr-FR"/>
        </w:rPr>
      </w:pPr>
    </w:p>
    <w:p w:rsidR="00E525E9" w:rsidRPr="00A27F5B" w:rsidRDefault="00E525E9" w:rsidP="0059272A">
      <w:pPr>
        <w:spacing w:after="200" w:line="240" w:lineRule="auto"/>
        <w:jc w:val="both"/>
        <w:rPr>
          <w:rFonts w:ascii="Times New Roman" w:eastAsia="Times New Roman" w:hAnsi="Times New Roman" w:cs="Times New Roman"/>
          <w:sz w:val="24"/>
          <w:szCs w:val="24"/>
          <w:lang w:eastAsia="fr-FR"/>
        </w:rPr>
      </w:pPr>
    </w:p>
    <w:tbl>
      <w:tblPr>
        <w:tblW w:w="10065" w:type="dxa"/>
        <w:tblInd w:w="-4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18"/>
        <w:gridCol w:w="8647"/>
      </w:tblGrid>
      <w:tr w:rsidR="00CC791F" w:rsidRPr="00A27F5B" w:rsidTr="00070EBC">
        <w:trPr>
          <w:cantSplit/>
          <w:trHeight w:val="148"/>
        </w:trPr>
        <w:tc>
          <w:tcPr>
            <w:tcW w:w="10065" w:type="dxa"/>
            <w:gridSpan w:val="2"/>
            <w:tcBorders>
              <w:top w:val="nil"/>
              <w:left w:val="nil"/>
              <w:bottom w:val="single" w:sz="12" w:space="0" w:color="000000"/>
              <w:right w:val="nil"/>
            </w:tcBorders>
          </w:tcPr>
          <w:p w:rsidR="000B700E" w:rsidRPr="006429AC" w:rsidRDefault="000B700E" w:rsidP="000B700E">
            <w:pPr>
              <w:pStyle w:val="Titre2"/>
              <w:rPr>
                <w:szCs w:val="24"/>
              </w:rPr>
            </w:pPr>
            <w:r w:rsidRPr="006429AC">
              <w:rPr>
                <w:b w:val="0"/>
                <w:szCs w:val="24"/>
              </w:rPr>
              <w:br w:type="page"/>
            </w:r>
            <w:bookmarkStart w:id="101" w:name="_Toc438366665"/>
            <w:bookmarkStart w:id="102" w:name="_Toc156027992"/>
            <w:bookmarkStart w:id="103" w:name="_Toc156372848"/>
            <w:bookmarkStart w:id="104" w:name="_Toc188954494"/>
            <w:bookmarkStart w:id="105" w:name="_Toc298780505"/>
            <w:bookmarkStart w:id="106" w:name="_Toc58855085"/>
            <w:r w:rsidRPr="006429AC">
              <w:rPr>
                <w:sz w:val="32"/>
                <w:szCs w:val="24"/>
              </w:rPr>
              <w:t>Section II.  Données Particulières de l’Appel d’Offres</w:t>
            </w:r>
            <w:bookmarkEnd w:id="101"/>
            <w:bookmarkEnd w:id="102"/>
            <w:bookmarkEnd w:id="103"/>
            <w:bookmarkEnd w:id="104"/>
            <w:r w:rsidRPr="006429AC">
              <w:rPr>
                <w:sz w:val="32"/>
                <w:szCs w:val="24"/>
              </w:rPr>
              <w:t xml:space="preserve"> (DPAO)</w:t>
            </w:r>
            <w:bookmarkEnd w:id="105"/>
            <w:bookmarkEnd w:id="106"/>
          </w:p>
          <w:p w:rsidR="000B700E" w:rsidRPr="006429AC" w:rsidRDefault="000B700E" w:rsidP="000B700E">
            <w:pPr>
              <w:pStyle w:val="Titre2"/>
              <w:rPr>
                <w:szCs w:val="24"/>
              </w:rPr>
            </w:pPr>
          </w:p>
        </w:tc>
      </w:tr>
      <w:tr w:rsidR="00CC791F" w:rsidRPr="00A27F5B" w:rsidTr="00070EBC">
        <w:trPr>
          <w:cantSplit/>
          <w:trHeight w:val="148"/>
        </w:trPr>
        <w:tc>
          <w:tcPr>
            <w:tcW w:w="10065" w:type="dxa"/>
            <w:gridSpan w:val="2"/>
            <w:tcBorders>
              <w:bottom w:val="single" w:sz="12" w:space="0" w:color="000000"/>
              <w:right w:val="single" w:sz="4" w:space="0" w:color="auto"/>
            </w:tcBorders>
            <w:vAlign w:val="center"/>
          </w:tcPr>
          <w:p w:rsidR="000B700E" w:rsidRPr="006429AC" w:rsidRDefault="000B700E" w:rsidP="000B700E">
            <w:pPr>
              <w:spacing w:after="0" w:line="240" w:lineRule="auto"/>
              <w:jc w:val="center"/>
              <w:rPr>
                <w:rFonts w:ascii="Times New Roman" w:hAnsi="Times New Roman" w:cs="Times New Roman"/>
                <w:b/>
                <w:sz w:val="24"/>
                <w:szCs w:val="24"/>
              </w:rPr>
            </w:pPr>
            <w:r w:rsidRPr="006429AC">
              <w:rPr>
                <w:rFonts w:ascii="Times New Roman" w:hAnsi="Times New Roman" w:cs="Times New Roman"/>
                <w:b/>
                <w:sz w:val="24"/>
                <w:szCs w:val="24"/>
              </w:rPr>
              <w:t>A. Introduction</w:t>
            </w:r>
          </w:p>
        </w:tc>
      </w:tr>
      <w:tr w:rsidR="00CC791F" w:rsidRPr="00A27F5B" w:rsidTr="00070EBC">
        <w:trPr>
          <w:cantSplit/>
          <w:trHeight w:val="951"/>
        </w:trPr>
        <w:tc>
          <w:tcPr>
            <w:tcW w:w="1418" w:type="dxa"/>
            <w:tcBorders>
              <w:bottom w:val="nil"/>
            </w:tcBorders>
          </w:tcPr>
          <w:p w:rsidR="000B700E" w:rsidRPr="006429AC" w:rsidRDefault="000B700E" w:rsidP="000B700E">
            <w:pPr>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1.1</w:t>
            </w:r>
          </w:p>
        </w:tc>
        <w:tc>
          <w:tcPr>
            <w:tcW w:w="8647" w:type="dxa"/>
            <w:tcBorders>
              <w:bottom w:val="nil"/>
            </w:tcBorders>
          </w:tcPr>
          <w:p w:rsidR="00C470E8" w:rsidRPr="00EE5370" w:rsidRDefault="00E400F0" w:rsidP="00E76527">
            <w:pPr>
              <w:pStyle w:val="BankNormal"/>
              <w:spacing w:after="0"/>
              <w:jc w:val="both"/>
              <w:rPr>
                <w:b/>
              </w:rPr>
            </w:pPr>
            <w:r w:rsidRPr="006652CC">
              <w:rPr>
                <w:b/>
                <w:szCs w:val="24"/>
              </w:rPr>
              <w:t>Reference</w:t>
            </w:r>
            <w:r w:rsidR="006652CC" w:rsidRPr="006652CC">
              <w:rPr>
                <w:b/>
                <w:szCs w:val="24"/>
              </w:rPr>
              <w:t xml:space="preserve"> de l’avis d’appel d’offres </w:t>
            </w:r>
            <w:r w:rsidR="006652CC" w:rsidRPr="00E400F0">
              <w:rPr>
                <w:szCs w:val="24"/>
              </w:rPr>
              <w:t>n°05/MAEP-DFM 2021 relatif aux marchés à commandes de fourniture de produits alimentaires et d'entretien au compte du Ministère de l'Agriculture de l'Elevage et de la Pêche.</w:t>
            </w:r>
          </w:p>
        </w:tc>
      </w:tr>
      <w:tr w:rsidR="00CC791F" w:rsidRPr="00A27F5B" w:rsidTr="00070EBC">
        <w:trPr>
          <w:cantSplit/>
          <w:trHeight w:val="148"/>
        </w:trPr>
        <w:tc>
          <w:tcPr>
            <w:tcW w:w="1418" w:type="dxa"/>
            <w:tcBorders>
              <w:top w:val="single" w:sz="12" w:space="0" w:color="000000"/>
              <w:bottom w:val="nil"/>
              <w:right w:val="single" w:sz="8" w:space="0" w:color="000000"/>
            </w:tcBorders>
          </w:tcPr>
          <w:p w:rsidR="000B700E" w:rsidRPr="006429AC" w:rsidRDefault="000B700E" w:rsidP="000B700E">
            <w:pPr>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1.1</w:t>
            </w:r>
          </w:p>
        </w:tc>
        <w:tc>
          <w:tcPr>
            <w:tcW w:w="8647" w:type="dxa"/>
            <w:tcBorders>
              <w:top w:val="single" w:sz="12" w:space="0" w:color="000000"/>
              <w:left w:val="nil"/>
              <w:bottom w:val="single" w:sz="12" w:space="0" w:color="auto"/>
            </w:tcBorders>
          </w:tcPr>
          <w:p w:rsidR="000B700E" w:rsidRPr="006429AC" w:rsidRDefault="000B700E" w:rsidP="000B700E">
            <w:pPr>
              <w:tabs>
                <w:tab w:val="right" w:pos="7272"/>
              </w:tab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 xml:space="preserve">Nom de l’Autorité contractante : </w:t>
            </w:r>
            <w:r w:rsidRPr="006429AC">
              <w:rPr>
                <w:rFonts w:ascii="Times New Roman" w:hAnsi="Times New Roman" w:cs="Times New Roman"/>
                <w:b/>
                <w:sz w:val="24"/>
                <w:szCs w:val="24"/>
              </w:rPr>
              <w:t>Ministère de l’Agriculture</w:t>
            </w:r>
            <w:r w:rsidR="006652CC">
              <w:t xml:space="preserve"> </w:t>
            </w:r>
            <w:r w:rsidR="006652CC" w:rsidRPr="006652CC">
              <w:rPr>
                <w:rFonts w:ascii="Times New Roman" w:hAnsi="Times New Roman" w:cs="Times New Roman"/>
                <w:b/>
                <w:sz w:val="24"/>
                <w:szCs w:val="24"/>
              </w:rPr>
              <w:t>de l'Elevage et de la Pêche.</w:t>
            </w:r>
          </w:p>
        </w:tc>
      </w:tr>
      <w:tr w:rsidR="00CC791F" w:rsidRPr="00A27F5B" w:rsidTr="00070EBC">
        <w:trPr>
          <w:cantSplit/>
          <w:trHeight w:val="148"/>
        </w:trPr>
        <w:tc>
          <w:tcPr>
            <w:tcW w:w="1418" w:type="dxa"/>
            <w:tcBorders>
              <w:top w:val="single" w:sz="12" w:space="0" w:color="000000"/>
              <w:bottom w:val="nil"/>
            </w:tcBorders>
          </w:tcPr>
          <w:p w:rsidR="000B700E" w:rsidRPr="006429AC" w:rsidRDefault="000B700E" w:rsidP="000B700E">
            <w:pPr>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1.1</w:t>
            </w:r>
          </w:p>
        </w:tc>
        <w:tc>
          <w:tcPr>
            <w:tcW w:w="8647" w:type="dxa"/>
            <w:tcBorders>
              <w:top w:val="nil"/>
              <w:bottom w:val="single" w:sz="12" w:space="0" w:color="000000"/>
            </w:tcBorders>
          </w:tcPr>
          <w:p w:rsidR="000B700E" w:rsidRPr="00324B7D" w:rsidRDefault="000B700E" w:rsidP="0035509B">
            <w:pPr>
              <w:pStyle w:val="BankNormal"/>
              <w:spacing w:after="0"/>
              <w:rPr>
                <w:szCs w:val="24"/>
                <w:lang w:val="fr-FR"/>
              </w:rPr>
            </w:pPr>
            <w:r w:rsidRPr="00324B7D">
              <w:rPr>
                <w:szCs w:val="24"/>
                <w:lang w:val="fr-FR"/>
              </w:rPr>
              <w:t xml:space="preserve">Cet appel d’offres </w:t>
            </w:r>
            <w:r w:rsidR="006652CC" w:rsidRPr="006652CC">
              <w:rPr>
                <w:szCs w:val="24"/>
                <w:lang w:val="fr-FR"/>
              </w:rPr>
              <w:t xml:space="preserve">porte sur </w:t>
            </w:r>
            <w:r w:rsidR="006652CC" w:rsidRPr="006652CC">
              <w:rPr>
                <w:b/>
                <w:szCs w:val="24"/>
                <w:lang w:val="fr-FR"/>
              </w:rPr>
              <w:t>un seul lot.</w:t>
            </w:r>
          </w:p>
        </w:tc>
      </w:tr>
      <w:tr w:rsidR="00CC791F" w:rsidRPr="00A27F5B" w:rsidTr="00070EBC">
        <w:trPr>
          <w:cantSplit/>
          <w:trHeight w:val="148"/>
        </w:trPr>
        <w:tc>
          <w:tcPr>
            <w:tcW w:w="1418" w:type="dxa"/>
            <w:tcBorders>
              <w:top w:val="single" w:sz="12" w:space="0" w:color="000000"/>
              <w:bottom w:val="nil"/>
            </w:tcBorders>
          </w:tcPr>
          <w:p w:rsidR="000B700E" w:rsidRPr="006429AC" w:rsidRDefault="000B700E" w:rsidP="000B700E">
            <w:pPr>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2.1</w:t>
            </w:r>
          </w:p>
        </w:tc>
        <w:tc>
          <w:tcPr>
            <w:tcW w:w="8647" w:type="dxa"/>
            <w:tcBorders>
              <w:top w:val="nil"/>
              <w:bottom w:val="nil"/>
            </w:tcBorders>
          </w:tcPr>
          <w:p w:rsidR="000B700E" w:rsidRPr="006652CC" w:rsidRDefault="000B700E" w:rsidP="006652CC">
            <w:pPr>
              <w:tabs>
                <w:tab w:val="right" w:pos="7272"/>
              </w:tabs>
              <w:spacing w:after="0" w:line="240" w:lineRule="auto"/>
              <w:jc w:val="both"/>
              <w:rPr>
                <w:rFonts w:ascii="Times New Roman" w:hAnsi="Times New Roman" w:cs="Times New Roman"/>
                <w:b/>
                <w:sz w:val="24"/>
                <w:szCs w:val="24"/>
              </w:rPr>
            </w:pPr>
            <w:r w:rsidRPr="00324B7D">
              <w:rPr>
                <w:rFonts w:ascii="Times New Roman" w:hAnsi="Times New Roman" w:cs="Times New Roman"/>
                <w:sz w:val="24"/>
                <w:szCs w:val="24"/>
              </w:rPr>
              <w:t xml:space="preserve">Source de financement du Marché : </w:t>
            </w:r>
            <w:r w:rsidR="006652CC" w:rsidRPr="006652CC">
              <w:rPr>
                <w:rFonts w:ascii="Times New Roman" w:hAnsi="Times New Roman" w:cs="Times New Roman"/>
                <w:b/>
                <w:sz w:val="24"/>
                <w:szCs w:val="24"/>
              </w:rPr>
              <w:t>Budget National, Exercice : 2021.</w:t>
            </w:r>
          </w:p>
        </w:tc>
      </w:tr>
      <w:tr w:rsidR="00CC791F" w:rsidRPr="00A27F5B" w:rsidTr="00070EBC">
        <w:trPr>
          <w:cantSplit/>
          <w:trHeight w:val="148"/>
        </w:trPr>
        <w:tc>
          <w:tcPr>
            <w:tcW w:w="1418" w:type="dxa"/>
            <w:tcBorders>
              <w:top w:val="single" w:sz="12" w:space="0" w:color="000000"/>
              <w:bottom w:val="single" w:sz="12" w:space="0" w:color="000000"/>
            </w:tcBorders>
          </w:tcPr>
          <w:p w:rsidR="000B700E" w:rsidRPr="006429AC" w:rsidRDefault="000B700E" w:rsidP="000B700E">
            <w:pPr>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4.1</w:t>
            </w:r>
          </w:p>
        </w:tc>
        <w:tc>
          <w:tcPr>
            <w:tcW w:w="8647" w:type="dxa"/>
            <w:tcBorders>
              <w:top w:val="single" w:sz="12" w:space="0" w:color="000000"/>
              <w:bottom w:val="single" w:sz="12" w:space="0" w:color="000000"/>
            </w:tcBorders>
          </w:tcPr>
          <w:p w:rsidR="000B700E" w:rsidRPr="006429AC" w:rsidRDefault="000B700E" w:rsidP="000B700E">
            <w:pPr>
              <w:tabs>
                <w:tab w:val="right" w:pos="7254"/>
              </w:tabs>
              <w:spacing w:after="0" w:line="240" w:lineRule="auto"/>
              <w:jc w:val="both"/>
              <w:rPr>
                <w:rFonts w:ascii="Times New Roman" w:hAnsi="Times New Roman" w:cs="Times New Roman"/>
                <w:sz w:val="24"/>
                <w:szCs w:val="24"/>
                <w:u w:val="single"/>
              </w:rPr>
            </w:pPr>
            <w:r w:rsidRPr="006429AC">
              <w:rPr>
                <w:rFonts w:ascii="Times New Roman" w:hAnsi="Times New Roman" w:cs="Times New Roman"/>
                <w:sz w:val="24"/>
                <w:szCs w:val="24"/>
              </w:rPr>
              <w:t xml:space="preserve">L’appel </w:t>
            </w:r>
            <w:r w:rsidRPr="006429AC">
              <w:rPr>
                <w:rFonts w:ascii="Times New Roman" w:hAnsi="Times New Roman" w:cs="Times New Roman"/>
                <w:spacing w:val="-4"/>
                <w:sz w:val="24"/>
                <w:szCs w:val="24"/>
              </w:rPr>
              <w:t>d’offres n’a pas été précédé d’une pré-qualification.</w:t>
            </w:r>
          </w:p>
        </w:tc>
      </w:tr>
      <w:tr w:rsidR="00CC791F" w:rsidRPr="00A27F5B" w:rsidTr="00070EBC">
        <w:trPr>
          <w:cantSplit/>
          <w:trHeight w:val="272"/>
        </w:trPr>
        <w:tc>
          <w:tcPr>
            <w:tcW w:w="1418" w:type="dxa"/>
            <w:tcBorders>
              <w:top w:val="single" w:sz="12" w:space="0" w:color="000000"/>
              <w:bottom w:val="single" w:sz="4" w:space="0" w:color="auto"/>
            </w:tcBorders>
          </w:tcPr>
          <w:p w:rsidR="000B700E" w:rsidRPr="006429AC" w:rsidRDefault="000B700E" w:rsidP="000B700E">
            <w:pPr>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4.2</w:t>
            </w:r>
          </w:p>
        </w:tc>
        <w:tc>
          <w:tcPr>
            <w:tcW w:w="8647" w:type="dxa"/>
            <w:tcBorders>
              <w:top w:val="single" w:sz="12" w:space="0" w:color="000000"/>
              <w:bottom w:val="single" w:sz="4" w:space="0" w:color="auto"/>
            </w:tcBorders>
          </w:tcPr>
          <w:p w:rsidR="000B700E" w:rsidRPr="006429AC" w:rsidRDefault="000B700E" w:rsidP="000B700E">
            <w:pPr>
              <w:tabs>
                <w:tab w:val="left" w:pos="-1440"/>
                <w:tab w:val="left" w:pos="-720"/>
                <w:tab w:val="left" w:pos="0"/>
                <w:tab w:val="left" w:pos="1440"/>
                <w:tab w:val="left" w:pos="2160"/>
                <w:tab w:val="left" w:pos="4680"/>
                <w:tab w:val="center" w:pos="7380"/>
              </w:tabs>
              <w:spacing w:after="0" w:line="240" w:lineRule="auto"/>
              <w:jc w:val="both"/>
              <w:rPr>
                <w:rFonts w:ascii="Times New Roman" w:hAnsi="Times New Roman" w:cs="Times New Roman"/>
                <w:sz w:val="24"/>
                <w:szCs w:val="24"/>
              </w:rPr>
            </w:pPr>
            <w:r w:rsidRPr="006429AC">
              <w:rPr>
                <w:rFonts w:ascii="Times New Roman" w:hAnsi="Times New Roman" w:cs="Times New Roman"/>
                <w:spacing w:val="-4"/>
                <w:sz w:val="24"/>
                <w:szCs w:val="24"/>
              </w:rPr>
              <w:t>Toutes les parties membres du groupement sont solidairement responsables</w:t>
            </w:r>
          </w:p>
        </w:tc>
      </w:tr>
      <w:tr w:rsidR="00CC791F" w:rsidRPr="00A27F5B" w:rsidTr="0002396C">
        <w:trPr>
          <w:cantSplit/>
          <w:trHeight w:val="14287"/>
        </w:trPr>
        <w:tc>
          <w:tcPr>
            <w:tcW w:w="1418" w:type="dxa"/>
            <w:tcBorders>
              <w:top w:val="single" w:sz="12" w:space="0" w:color="000000"/>
              <w:bottom w:val="single" w:sz="4" w:space="0" w:color="auto"/>
            </w:tcBorders>
          </w:tcPr>
          <w:p w:rsidR="000B700E" w:rsidRPr="006429AC" w:rsidRDefault="000B700E" w:rsidP="000B700E">
            <w:pPr>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lastRenderedPageBreak/>
              <w:t>IC 5.1</w:t>
            </w:r>
          </w:p>
        </w:tc>
        <w:tc>
          <w:tcPr>
            <w:tcW w:w="8647" w:type="dxa"/>
            <w:tcBorders>
              <w:top w:val="single" w:sz="12" w:space="0" w:color="000000"/>
              <w:bottom w:val="single" w:sz="4" w:space="0" w:color="auto"/>
            </w:tcBorders>
          </w:tcPr>
          <w:p w:rsidR="000B700E" w:rsidRPr="0002396C" w:rsidRDefault="000B700E" w:rsidP="00070EBC">
            <w:pPr>
              <w:tabs>
                <w:tab w:val="right" w:pos="7272"/>
              </w:tabs>
              <w:spacing w:after="0" w:line="240" w:lineRule="auto"/>
              <w:jc w:val="both"/>
              <w:rPr>
                <w:rFonts w:ascii="Times New Roman" w:hAnsi="Times New Roman" w:cs="Times New Roman"/>
                <w:szCs w:val="24"/>
              </w:rPr>
            </w:pPr>
            <w:r w:rsidRPr="0002396C">
              <w:rPr>
                <w:rFonts w:ascii="Times New Roman" w:hAnsi="Times New Roman" w:cs="Times New Roman"/>
                <w:szCs w:val="24"/>
              </w:rPr>
              <w:t xml:space="preserve">Les conditions de qualification applicables aux Soumissionnaires sont les suivantes : </w:t>
            </w:r>
          </w:p>
          <w:p w:rsidR="000B700E" w:rsidRPr="0002396C" w:rsidRDefault="000B700E" w:rsidP="00070EBC">
            <w:pPr>
              <w:spacing w:after="0" w:line="240" w:lineRule="auto"/>
              <w:ind w:left="540" w:hanging="540"/>
              <w:jc w:val="both"/>
              <w:rPr>
                <w:rFonts w:ascii="Times New Roman" w:hAnsi="Times New Roman" w:cs="Times New Roman"/>
                <w:b/>
                <w:szCs w:val="24"/>
              </w:rPr>
            </w:pPr>
            <w:r w:rsidRPr="0002396C">
              <w:rPr>
                <w:rFonts w:ascii="Times New Roman" w:hAnsi="Times New Roman" w:cs="Times New Roman"/>
                <w:b/>
                <w:szCs w:val="24"/>
              </w:rPr>
              <w:t>Capacité financière</w:t>
            </w:r>
          </w:p>
          <w:p w:rsidR="000B700E" w:rsidRPr="00867E50" w:rsidRDefault="000B700E" w:rsidP="00070EBC">
            <w:pPr>
              <w:suppressAutoHyphens/>
              <w:autoSpaceDN w:val="0"/>
              <w:spacing w:after="0" w:line="240" w:lineRule="auto"/>
              <w:ind w:right="-72"/>
              <w:jc w:val="both"/>
              <w:rPr>
                <w:rFonts w:ascii="Times New Roman" w:hAnsi="Times New Roman" w:cs="Times New Roman"/>
                <w:i/>
                <w:sz w:val="24"/>
                <w:szCs w:val="24"/>
              </w:rPr>
            </w:pPr>
            <w:r w:rsidRPr="00867E50">
              <w:rPr>
                <w:rFonts w:ascii="Times New Roman" w:hAnsi="Times New Roman" w:cs="Times New Roman"/>
                <w:sz w:val="24"/>
                <w:szCs w:val="24"/>
              </w:rPr>
              <w:t xml:space="preserve">Le Soumissionnaire doit fournir la preuve écrite qu’il satisfait aux exigences ci-après : </w:t>
            </w:r>
          </w:p>
          <w:p w:rsidR="000B700E" w:rsidRPr="00867E50" w:rsidRDefault="000B700E" w:rsidP="00070EBC">
            <w:pPr>
              <w:pStyle w:val="Paragraphedeliste"/>
              <w:numPr>
                <w:ilvl w:val="0"/>
                <w:numId w:val="90"/>
              </w:numPr>
              <w:suppressAutoHyphens/>
              <w:spacing w:after="0" w:line="240" w:lineRule="auto"/>
              <w:ind w:left="540" w:hanging="425"/>
              <w:jc w:val="both"/>
              <w:rPr>
                <w:rFonts w:ascii="Times New Roman" w:hAnsi="Times New Roman" w:cs="Times New Roman"/>
                <w:sz w:val="24"/>
                <w:szCs w:val="24"/>
              </w:rPr>
            </w:pPr>
            <w:r w:rsidRPr="00867E50">
              <w:rPr>
                <w:rFonts w:ascii="Times New Roman" w:hAnsi="Times New Roman" w:cs="Times New Roman"/>
                <w:sz w:val="24"/>
                <w:szCs w:val="24"/>
              </w:rPr>
              <w:t>bilans, extraits de bilans et comptes d’exploitation certifiés par un expert-comptable agréé (</w:t>
            </w:r>
            <w:r w:rsidRPr="00867E50">
              <w:rPr>
                <w:rFonts w:ascii="Times New Roman" w:hAnsi="Times New Roman" w:cs="Times New Roman"/>
                <w:b/>
                <w:i/>
                <w:sz w:val="24"/>
                <w:szCs w:val="24"/>
              </w:rPr>
              <w:t>document à l’appui</w:t>
            </w:r>
            <w:r w:rsidRPr="00867E50">
              <w:rPr>
                <w:rFonts w:ascii="Times New Roman" w:hAnsi="Times New Roman" w:cs="Times New Roman"/>
                <w:sz w:val="24"/>
                <w:szCs w:val="24"/>
              </w:rPr>
              <w:t>) ou attestés par un comptable agréé (</w:t>
            </w:r>
            <w:r w:rsidRPr="00867E50">
              <w:rPr>
                <w:rFonts w:ascii="Times New Roman" w:hAnsi="Times New Roman" w:cs="Times New Roman"/>
                <w:b/>
                <w:i/>
                <w:sz w:val="24"/>
                <w:szCs w:val="24"/>
              </w:rPr>
              <w:t>document à l’appui</w:t>
            </w:r>
            <w:r w:rsidRPr="00867E50">
              <w:rPr>
                <w:rFonts w:ascii="Times New Roman" w:hAnsi="Times New Roman" w:cs="Times New Roman"/>
                <w:sz w:val="24"/>
                <w:szCs w:val="24"/>
              </w:rPr>
              <w:t>) inscrit à l’Ordre pour les trois dernières années (</w:t>
            </w:r>
            <w:r w:rsidR="0035509B">
              <w:rPr>
                <w:rFonts w:ascii="Times New Roman" w:hAnsi="Times New Roman" w:cs="Times New Roman"/>
                <w:sz w:val="24"/>
                <w:szCs w:val="24"/>
              </w:rPr>
              <w:t>201</w:t>
            </w:r>
            <w:r w:rsidR="006652CC">
              <w:rPr>
                <w:rFonts w:ascii="Times New Roman" w:hAnsi="Times New Roman" w:cs="Times New Roman"/>
                <w:sz w:val="24"/>
                <w:szCs w:val="24"/>
              </w:rPr>
              <w:t>7</w:t>
            </w:r>
            <w:r w:rsidR="0035509B">
              <w:rPr>
                <w:rFonts w:ascii="Times New Roman" w:hAnsi="Times New Roman" w:cs="Times New Roman"/>
                <w:sz w:val="24"/>
                <w:szCs w:val="24"/>
              </w:rPr>
              <w:t xml:space="preserve"> , 201</w:t>
            </w:r>
            <w:r w:rsidR="006652CC">
              <w:rPr>
                <w:rFonts w:ascii="Times New Roman" w:hAnsi="Times New Roman" w:cs="Times New Roman"/>
                <w:sz w:val="24"/>
                <w:szCs w:val="24"/>
              </w:rPr>
              <w:t>8</w:t>
            </w:r>
            <w:r w:rsidR="0035509B">
              <w:rPr>
                <w:rFonts w:ascii="Times New Roman" w:hAnsi="Times New Roman" w:cs="Times New Roman"/>
                <w:sz w:val="24"/>
                <w:szCs w:val="24"/>
              </w:rPr>
              <w:t xml:space="preserve"> et 201</w:t>
            </w:r>
            <w:r w:rsidR="006652CC">
              <w:rPr>
                <w:rFonts w:ascii="Times New Roman" w:hAnsi="Times New Roman" w:cs="Times New Roman"/>
                <w:sz w:val="24"/>
                <w:szCs w:val="24"/>
              </w:rPr>
              <w:t>9</w:t>
            </w:r>
            <w:r w:rsidR="0035509B">
              <w:rPr>
                <w:rFonts w:ascii="Times New Roman" w:hAnsi="Times New Roman" w:cs="Times New Roman"/>
                <w:sz w:val="24"/>
                <w:szCs w:val="24"/>
              </w:rPr>
              <w:t xml:space="preserve"> </w:t>
            </w:r>
            <w:r w:rsidRPr="00867E50">
              <w:rPr>
                <w:rFonts w:ascii="Times New Roman" w:hAnsi="Times New Roman" w:cs="Times New Roman"/>
                <w:sz w:val="24"/>
                <w:szCs w:val="24"/>
              </w:rPr>
              <w:t>)   desquels on peut tirer des chiffres d’affaires moyens des années (</w:t>
            </w:r>
            <w:r w:rsidR="0035509B">
              <w:rPr>
                <w:rFonts w:ascii="Times New Roman" w:hAnsi="Times New Roman" w:cs="Times New Roman"/>
                <w:sz w:val="24"/>
                <w:szCs w:val="24"/>
              </w:rPr>
              <w:t>201</w:t>
            </w:r>
            <w:r w:rsidR="006652CC">
              <w:rPr>
                <w:rFonts w:ascii="Times New Roman" w:hAnsi="Times New Roman" w:cs="Times New Roman"/>
                <w:sz w:val="24"/>
                <w:szCs w:val="24"/>
              </w:rPr>
              <w:t>7</w:t>
            </w:r>
            <w:r w:rsidR="0035509B">
              <w:rPr>
                <w:rFonts w:ascii="Times New Roman" w:hAnsi="Times New Roman" w:cs="Times New Roman"/>
                <w:sz w:val="24"/>
                <w:szCs w:val="24"/>
              </w:rPr>
              <w:t xml:space="preserve"> , 201</w:t>
            </w:r>
            <w:r w:rsidR="006652CC">
              <w:rPr>
                <w:rFonts w:ascii="Times New Roman" w:hAnsi="Times New Roman" w:cs="Times New Roman"/>
                <w:sz w:val="24"/>
                <w:szCs w:val="24"/>
              </w:rPr>
              <w:t>8</w:t>
            </w:r>
            <w:r w:rsidR="0035509B">
              <w:rPr>
                <w:rFonts w:ascii="Times New Roman" w:hAnsi="Times New Roman" w:cs="Times New Roman"/>
                <w:sz w:val="24"/>
                <w:szCs w:val="24"/>
              </w:rPr>
              <w:t xml:space="preserve"> et 201</w:t>
            </w:r>
            <w:r w:rsidR="006652CC">
              <w:rPr>
                <w:rFonts w:ascii="Times New Roman" w:hAnsi="Times New Roman" w:cs="Times New Roman"/>
                <w:sz w:val="24"/>
                <w:szCs w:val="24"/>
              </w:rPr>
              <w:t>9</w:t>
            </w:r>
            <w:r w:rsidR="0035509B">
              <w:rPr>
                <w:rFonts w:ascii="Times New Roman" w:hAnsi="Times New Roman" w:cs="Times New Roman"/>
                <w:sz w:val="24"/>
                <w:szCs w:val="24"/>
              </w:rPr>
              <w:t xml:space="preserve"> </w:t>
            </w:r>
            <w:r w:rsidRPr="00867E50">
              <w:rPr>
                <w:rFonts w:ascii="Times New Roman" w:hAnsi="Times New Roman" w:cs="Times New Roman"/>
                <w:sz w:val="24"/>
                <w:szCs w:val="24"/>
              </w:rPr>
              <w:t>) au moins égal au montant de la soumission. Sur lesdits bilans, doit figurer la mention suivante apposée par le service compétent des impôts « bilans ou extraits de bilans conformes aux déclarations souscrites au service des impôts ».</w:t>
            </w:r>
          </w:p>
          <w:p w:rsidR="000B700E" w:rsidRPr="00867E50" w:rsidRDefault="000B700E" w:rsidP="00070EBC">
            <w:pPr>
              <w:pStyle w:val="Paragraphedeliste"/>
              <w:numPr>
                <w:ilvl w:val="0"/>
                <w:numId w:val="90"/>
              </w:numPr>
              <w:suppressAutoHyphens/>
              <w:spacing w:after="0" w:line="240" w:lineRule="auto"/>
              <w:ind w:left="540" w:hanging="425"/>
              <w:jc w:val="both"/>
              <w:rPr>
                <w:rFonts w:ascii="Times New Roman" w:hAnsi="Times New Roman" w:cs="Times New Roman"/>
                <w:sz w:val="24"/>
                <w:szCs w:val="24"/>
              </w:rPr>
            </w:pPr>
            <w:r w:rsidRPr="00867E50">
              <w:rPr>
                <w:rFonts w:ascii="Times New Roman" w:hAnsi="Times New Roman" w:cs="Times New Roman"/>
                <w:sz w:val="24"/>
                <w:szCs w:val="24"/>
              </w:rPr>
              <w:t xml:space="preserve">une lettre de certification des bilans </w:t>
            </w:r>
            <w:r w:rsidR="0035509B">
              <w:rPr>
                <w:rFonts w:ascii="Times New Roman" w:hAnsi="Times New Roman" w:cs="Times New Roman"/>
                <w:sz w:val="24"/>
                <w:szCs w:val="24"/>
              </w:rPr>
              <w:t>201</w:t>
            </w:r>
            <w:r w:rsidR="006652CC">
              <w:rPr>
                <w:rFonts w:ascii="Times New Roman" w:hAnsi="Times New Roman" w:cs="Times New Roman"/>
                <w:sz w:val="24"/>
                <w:szCs w:val="24"/>
              </w:rPr>
              <w:t>7</w:t>
            </w:r>
            <w:r w:rsidR="0035509B">
              <w:rPr>
                <w:rFonts w:ascii="Times New Roman" w:hAnsi="Times New Roman" w:cs="Times New Roman"/>
                <w:sz w:val="24"/>
                <w:szCs w:val="24"/>
              </w:rPr>
              <w:t>, 201</w:t>
            </w:r>
            <w:r w:rsidR="006652CC">
              <w:rPr>
                <w:rFonts w:ascii="Times New Roman" w:hAnsi="Times New Roman" w:cs="Times New Roman"/>
                <w:sz w:val="24"/>
                <w:szCs w:val="24"/>
              </w:rPr>
              <w:t>8</w:t>
            </w:r>
            <w:r w:rsidR="0035509B">
              <w:rPr>
                <w:rFonts w:ascii="Times New Roman" w:hAnsi="Times New Roman" w:cs="Times New Roman"/>
                <w:sz w:val="24"/>
                <w:szCs w:val="24"/>
              </w:rPr>
              <w:t xml:space="preserve"> et 201</w:t>
            </w:r>
            <w:r w:rsidR="006652CC">
              <w:rPr>
                <w:rFonts w:ascii="Times New Roman" w:hAnsi="Times New Roman" w:cs="Times New Roman"/>
                <w:sz w:val="24"/>
                <w:szCs w:val="24"/>
              </w:rPr>
              <w:t>9</w:t>
            </w:r>
            <w:r w:rsidR="0035509B">
              <w:rPr>
                <w:rFonts w:ascii="Times New Roman" w:hAnsi="Times New Roman" w:cs="Times New Roman"/>
                <w:sz w:val="24"/>
                <w:szCs w:val="24"/>
              </w:rPr>
              <w:t xml:space="preserve"> </w:t>
            </w:r>
            <w:r w:rsidRPr="00867E50">
              <w:rPr>
                <w:rFonts w:ascii="Times New Roman" w:hAnsi="Times New Roman" w:cs="Times New Roman"/>
                <w:sz w:val="24"/>
                <w:szCs w:val="24"/>
              </w:rPr>
              <w:t xml:space="preserve"> délivrée par le service des impôts.</w:t>
            </w:r>
          </w:p>
          <w:p w:rsidR="0035509B" w:rsidRPr="00C433E3" w:rsidRDefault="000B700E" w:rsidP="00C433E3">
            <w:pPr>
              <w:spacing w:after="0" w:line="240" w:lineRule="auto"/>
              <w:jc w:val="both"/>
              <w:rPr>
                <w:rFonts w:ascii="Times New Roman" w:hAnsi="Times New Roman" w:cs="Times New Roman"/>
                <w:sz w:val="24"/>
                <w:szCs w:val="24"/>
              </w:rPr>
            </w:pPr>
            <w:r w:rsidRPr="00867E50">
              <w:rPr>
                <w:rFonts w:ascii="Times New Roman" w:hAnsi="Times New Roman" w:cs="Times New Roman"/>
                <w:sz w:val="24"/>
                <w:szCs w:val="24"/>
              </w:rPr>
              <w:t>les sociétés nouvellement créées dont la date d’établissement du premier bilan n’est pas arrivée à la date de dépôt des offres sont dispensées de la production des états financiers et doivent fournir  une attestation de disponibilité de fonds ou d’engagement à fina</w:t>
            </w:r>
            <w:r w:rsidR="00C433E3">
              <w:rPr>
                <w:rFonts w:ascii="Times New Roman" w:hAnsi="Times New Roman" w:cs="Times New Roman"/>
                <w:sz w:val="24"/>
                <w:szCs w:val="24"/>
              </w:rPr>
              <w:t>ncer le marché d’un montant au moins égal au montant de l’offre du soumissionnaire</w:t>
            </w:r>
            <w:r w:rsidR="006652CC" w:rsidRPr="00C433E3">
              <w:rPr>
                <w:rFonts w:ascii="Times New Roman" w:hAnsi="Times New Roman" w:cs="Times New Roman"/>
                <w:b/>
                <w:szCs w:val="24"/>
              </w:rPr>
              <w:t>.</w:t>
            </w:r>
          </w:p>
          <w:p w:rsidR="006652CC" w:rsidRPr="006652CC" w:rsidRDefault="006652CC" w:rsidP="006652CC">
            <w:pPr>
              <w:pStyle w:val="Paragraphedeliste"/>
              <w:spacing w:after="0" w:line="240" w:lineRule="auto"/>
              <w:jc w:val="both"/>
              <w:rPr>
                <w:rFonts w:ascii="Times New Roman" w:hAnsi="Times New Roman" w:cs="Times New Roman"/>
                <w:b/>
                <w:szCs w:val="18"/>
              </w:rPr>
            </w:pPr>
          </w:p>
          <w:p w:rsidR="006652CC" w:rsidRPr="006652CC" w:rsidRDefault="006652CC" w:rsidP="006652CC">
            <w:pPr>
              <w:spacing w:after="0" w:line="240" w:lineRule="auto"/>
              <w:jc w:val="both"/>
              <w:rPr>
                <w:rFonts w:ascii="Times New Roman" w:hAnsi="Times New Roman" w:cs="Times New Roman"/>
                <w:b/>
                <w:szCs w:val="18"/>
              </w:rPr>
            </w:pPr>
            <w:r w:rsidRPr="006652CC">
              <w:rPr>
                <w:rFonts w:ascii="Times New Roman" w:hAnsi="Times New Roman" w:cs="Times New Roman"/>
                <w:b/>
                <w:szCs w:val="18"/>
              </w:rPr>
              <w:t>ainsi que la liste du personnel clé de la société appuyée par des diplômes ou attestations de diplôme certifié conformes à l’original et les curriculum vitae cosignés par les titulaires et l’employeur.</w:t>
            </w:r>
          </w:p>
          <w:p w:rsidR="006652CC" w:rsidRPr="0035509B" w:rsidRDefault="006652CC" w:rsidP="006652CC">
            <w:pPr>
              <w:pStyle w:val="Paragraphedeliste"/>
              <w:spacing w:after="0" w:line="240" w:lineRule="auto"/>
              <w:jc w:val="both"/>
              <w:rPr>
                <w:rFonts w:ascii="Times New Roman" w:hAnsi="Times New Roman" w:cs="Times New Roman"/>
                <w:b/>
                <w:szCs w:val="18"/>
              </w:rPr>
            </w:pPr>
          </w:p>
          <w:p w:rsidR="00867E50" w:rsidRPr="0002396C" w:rsidRDefault="00867E50" w:rsidP="0035509B">
            <w:pPr>
              <w:pStyle w:val="Paragraphedeliste"/>
              <w:spacing w:after="0" w:line="240" w:lineRule="auto"/>
              <w:jc w:val="both"/>
              <w:rPr>
                <w:rFonts w:ascii="Times New Roman" w:hAnsi="Times New Roman" w:cs="Times New Roman"/>
                <w:b/>
                <w:szCs w:val="18"/>
              </w:rPr>
            </w:pPr>
            <w:r w:rsidRPr="0002396C">
              <w:rPr>
                <w:rFonts w:ascii="Times New Roman" w:hAnsi="Times New Roman" w:cs="Times New Roman"/>
                <w:b/>
                <w:szCs w:val="18"/>
              </w:rPr>
              <w:t>Capacité technique et expérience</w:t>
            </w:r>
          </w:p>
          <w:p w:rsidR="006652CC" w:rsidRPr="006652CC" w:rsidRDefault="006652CC" w:rsidP="006652CC">
            <w:pPr>
              <w:suppressAutoHyphens/>
              <w:spacing w:after="0" w:line="240" w:lineRule="auto"/>
              <w:jc w:val="both"/>
              <w:rPr>
                <w:rFonts w:ascii="Times New Roman" w:hAnsi="Times New Roman" w:cs="Times New Roman"/>
              </w:rPr>
            </w:pPr>
            <w:r w:rsidRPr="006652CC">
              <w:rPr>
                <w:rFonts w:ascii="Times New Roman" w:hAnsi="Times New Roman" w:cs="Times New Roman"/>
              </w:rPr>
              <w:t xml:space="preserve">le Soumissionnaire doit prouver, documentation à l’appui qu’il satisfait aux exigences de capacité technique ci-après : au moins </w:t>
            </w:r>
            <w:r w:rsidR="00A93790">
              <w:rPr>
                <w:rFonts w:ascii="Times New Roman" w:hAnsi="Times New Roman" w:cs="Times New Roman"/>
              </w:rPr>
              <w:t>deux</w:t>
            </w:r>
            <w:r w:rsidRPr="006652CC">
              <w:rPr>
                <w:rFonts w:ascii="Times New Roman" w:hAnsi="Times New Roman" w:cs="Times New Roman"/>
              </w:rPr>
              <w:t xml:space="preserve"> (0</w:t>
            </w:r>
            <w:r w:rsidR="00A93790">
              <w:rPr>
                <w:rFonts w:ascii="Times New Roman" w:hAnsi="Times New Roman" w:cs="Times New Roman"/>
              </w:rPr>
              <w:t>2</w:t>
            </w:r>
            <w:r w:rsidRPr="006652CC">
              <w:rPr>
                <w:rFonts w:ascii="Times New Roman" w:hAnsi="Times New Roman" w:cs="Times New Roman"/>
              </w:rPr>
              <w:t>) marchés, accompagnés des procès-verbaux de réception provisoire ou définitive ou des attestations de bonne exécution  appuyés des copies des pages de garde et de signature des marchés correspondant pendant la période 201</w:t>
            </w:r>
            <w:r w:rsidR="00C433E3">
              <w:rPr>
                <w:rFonts w:ascii="Times New Roman" w:hAnsi="Times New Roman" w:cs="Times New Roman"/>
              </w:rPr>
              <w:t>6 à 2020</w:t>
            </w:r>
            <w:r w:rsidRPr="006652CC">
              <w:rPr>
                <w:rFonts w:ascii="Times New Roman" w:hAnsi="Times New Roman" w:cs="Times New Roman"/>
              </w:rPr>
              <w:t xml:space="preserve">; </w:t>
            </w:r>
          </w:p>
          <w:p w:rsidR="006652CC" w:rsidRDefault="006652CC" w:rsidP="006652CC">
            <w:pPr>
              <w:suppressAutoHyphens/>
              <w:spacing w:after="0" w:line="240" w:lineRule="auto"/>
              <w:jc w:val="both"/>
              <w:rPr>
                <w:rFonts w:ascii="Times New Roman" w:hAnsi="Times New Roman" w:cs="Times New Roman"/>
              </w:rPr>
            </w:pPr>
          </w:p>
          <w:p w:rsidR="006652CC" w:rsidRDefault="006652CC" w:rsidP="006652CC">
            <w:pPr>
              <w:suppressAutoHyphens/>
              <w:spacing w:after="0" w:line="240" w:lineRule="auto"/>
              <w:jc w:val="both"/>
              <w:rPr>
                <w:rFonts w:ascii="Times New Roman" w:hAnsi="Times New Roman" w:cs="Times New Roman"/>
              </w:rPr>
            </w:pPr>
            <w:r w:rsidRPr="006652CC">
              <w:rPr>
                <w:rFonts w:ascii="Times New Roman" w:hAnsi="Times New Roman" w:cs="Times New Roman"/>
              </w:rPr>
              <w:t>les sociétés nouvellement créées dont la date d’établissement du premier bilan n’est pas arrivée à la date de dépôt des offres sont dispensées de la pr</w:t>
            </w:r>
            <w:r>
              <w:rPr>
                <w:rFonts w:ascii="Times New Roman" w:hAnsi="Times New Roman" w:cs="Times New Roman"/>
              </w:rPr>
              <w:t>oduction des marchés similaires.</w:t>
            </w:r>
          </w:p>
          <w:p w:rsidR="006652CC" w:rsidRDefault="006652CC" w:rsidP="006652CC">
            <w:pPr>
              <w:suppressAutoHyphens/>
              <w:spacing w:after="0" w:line="240" w:lineRule="auto"/>
              <w:jc w:val="both"/>
              <w:rPr>
                <w:rFonts w:ascii="Times New Roman" w:hAnsi="Times New Roman" w:cs="Times New Roman"/>
              </w:rPr>
            </w:pPr>
          </w:p>
          <w:p w:rsidR="00867E50" w:rsidRPr="0002396C" w:rsidRDefault="006652CC" w:rsidP="00070EBC">
            <w:pPr>
              <w:suppressAutoHyphens/>
              <w:spacing w:after="0" w:line="240" w:lineRule="auto"/>
              <w:jc w:val="both"/>
              <w:rPr>
                <w:rFonts w:ascii="Times New Roman" w:hAnsi="Times New Roman" w:cs="Times New Roman"/>
              </w:rPr>
            </w:pPr>
            <w:r w:rsidRPr="006652CC">
              <w:rPr>
                <w:rFonts w:ascii="Times New Roman" w:hAnsi="Times New Roman" w:cs="Times New Roman"/>
              </w:rPr>
              <w:t>On attend par expériences similaires, la fourniture de produits alimentaires et d’entretien</w:t>
            </w:r>
            <w:r>
              <w:rPr>
                <w:rFonts w:ascii="Times New Roman" w:hAnsi="Times New Roman" w:cs="Times New Roman"/>
              </w:rPr>
              <w:t xml:space="preserve"> </w:t>
            </w:r>
            <w:r w:rsidR="00867E50" w:rsidRPr="0002396C">
              <w:rPr>
                <w:rFonts w:ascii="Times New Roman" w:hAnsi="Times New Roman" w:cs="Times New Roman"/>
              </w:rPr>
              <w:t xml:space="preserve">demandés. </w:t>
            </w:r>
          </w:p>
          <w:p w:rsidR="00867E50" w:rsidRDefault="00867E50" w:rsidP="00070EBC">
            <w:pPr>
              <w:pStyle w:val="Paragraphedeliste"/>
              <w:suppressAutoHyphens/>
              <w:spacing w:after="0" w:line="240" w:lineRule="auto"/>
              <w:ind w:left="540"/>
              <w:jc w:val="both"/>
              <w:rPr>
                <w:rFonts w:ascii="Times New Roman" w:hAnsi="Times New Roman" w:cs="Times New Roman"/>
                <w:lang w:val="fr-CA"/>
              </w:rPr>
            </w:pPr>
            <w:r w:rsidRPr="0002396C">
              <w:rPr>
                <w:rFonts w:ascii="Times New Roman" w:hAnsi="Times New Roman" w:cs="Times New Roman"/>
                <w:lang w:val="fr-CA"/>
              </w:rPr>
              <w:t>les catalogues en français ou traduits en français;</w:t>
            </w:r>
          </w:p>
          <w:p w:rsidR="00680C6C" w:rsidRPr="0002396C" w:rsidRDefault="00680C6C" w:rsidP="00070EBC">
            <w:pPr>
              <w:pStyle w:val="Paragraphedeliste"/>
              <w:suppressAutoHyphens/>
              <w:spacing w:after="0" w:line="240" w:lineRule="auto"/>
              <w:ind w:left="540"/>
              <w:jc w:val="both"/>
              <w:rPr>
                <w:rFonts w:ascii="Times New Roman" w:hAnsi="Times New Roman" w:cs="Times New Roman"/>
                <w:lang w:val="fr-CA"/>
              </w:rPr>
            </w:pPr>
          </w:p>
          <w:p w:rsidR="00867E50" w:rsidRDefault="00867E50" w:rsidP="00070EBC">
            <w:pPr>
              <w:suppressAutoHyphens/>
              <w:spacing w:after="0" w:line="240" w:lineRule="auto"/>
              <w:jc w:val="both"/>
              <w:rPr>
                <w:rFonts w:ascii="Times New Roman" w:hAnsi="Times New Roman" w:cs="Times New Roman"/>
              </w:rPr>
            </w:pPr>
            <w:r w:rsidRPr="0002396C">
              <w:rPr>
                <w:rFonts w:ascii="Times New Roman" w:hAnsi="Times New Roman" w:cs="Times New Roman"/>
              </w:rPr>
              <w:t xml:space="preserve">          le certificat d’origine des matériels importés ;</w:t>
            </w:r>
          </w:p>
          <w:p w:rsidR="00680C6C" w:rsidRPr="0002396C" w:rsidRDefault="00680C6C" w:rsidP="00070EBC">
            <w:pPr>
              <w:suppressAutoHyphens/>
              <w:spacing w:after="0" w:line="240" w:lineRule="auto"/>
              <w:jc w:val="both"/>
              <w:rPr>
                <w:rFonts w:ascii="Times New Roman" w:hAnsi="Times New Roman" w:cs="Times New Roman"/>
              </w:rPr>
            </w:pPr>
          </w:p>
          <w:p w:rsidR="000B700E" w:rsidRPr="0002396C" w:rsidRDefault="00867E50" w:rsidP="00680C6C">
            <w:pPr>
              <w:spacing w:after="0" w:line="240" w:lineRule="auto"/>
              <w:jc w:val="both"/>
              <w:rPr>
                <w:rFonts w:ascii="Times New Roman" w:hAnsi="Times New Roman" w:cs="Times New Roman"/>
                <w:b/>
                <w:sz w:val="20"/>
                <w:szCs w:val="20"/>
              </w:rPr>
            </w:pPr>
            <w:r w:rsidRPr="0002396C">
              <w:rPr>
                <w:rFonts w:ascii="Times New Roman" w:hAnsi="Times New Roman" w:cs="Times New Roman"/>
              </w:rPr>
              <w:t xml:space="preserve">Le Soumissionnaire doit fournir la preuve écrite que les fournitures qu’il propose remplissent les conditions d’utilisation suivante : </w:t>
            </w:r>
            <w:r w:rsidR="00680C6C">
              <w:rPr>
                <w:rFonts w:ascii="Times New Roman" w:hAnsi="Times New Roman" w:cs="Times New Roman"/>
              </w:rPr>
              <w:t>date de fabrications des produits et date de péremption en vigueur.</w:t>
            </w:r>
          </w:p>
        </w:tc>
      </w:tr>
      <w:tr w:rsidR="00CC791F" w:rsidRPr="00A27F5B" w:rsidTr="00070EBC">
        <w:trPr>
          <w:cantSplit/>
          <w:trHeight w:val="3089"/>
        </w:trPr>
        <w:tc>
          <w:tcPr>
            <w:tcW w:w="1418" w:type="dxa"/>
            <w:tcBorders>
              <w:top w:val="single" w:sz="12" w:space="0" w:color="000000"/>
              <w:bottom w:val="single" w:sz="4" w:space="0" w:color="auto"/>
            </w:tcBorders>
          </w:tcPr>
          <w:p w:rsidR="000B700E" w:rsidRPr="006429AC" w:rsidRDefault="000B700E" w:rsidP="000B700E">
            <w:pPr>
              <w:spacing w:after="0" w:line="240" w:lineRule="auto"/>
              <w:jc w:val="both"/>
              <w:rPr>
                <w:rFonts w:ascii="Times New Roman" w:hAnsi="Times New Roman" w:cs="Times New Roman"/>
                <w:b/>
                <w:sz w:val="24"/>
                <w:szCs w:val="24"/>
              </w:rPr>
            </w:pPr>
          </w:p>
        </w:tc>
        <w:tc>
          <w:tcPr>
            <w:tcW w:w="8647" w:type="dxa"/>
            <w:tcBorders>
              <w:top w:val="single" w:sz="12" w:space="0" w:color="000000"/>
              <w:bottom w:val="single" w:sz="4" w:space="0" w:color="auto"/>
            </w:tcBorders>
          </w:tcPr>
          <w:p w:rsidR="000B700E" w:rsidRPr="006429AC" w:rsidRDefault="000B700E" w:rsidP="000B700E">
            <w:pPr>
              <w:spacing w:after="0" w:line="240" w:lineRule="auto"/>
              <w:jc w:val="both"/>
              <w:rPr>
                <w:rFonts w:ascii="Times New Roman" w:hAnsi="Times New Roman" w:cs="Times New Roman"/>
                <w:sz w:val="24"/>
                <w:szCs w:val="24"/>
              </w:rPr>
            </w:pPr>
          </w:p>
          <w:p w:rsidR="000B700E" w:rsidRPr="006429AC" w:rsidRDefault="000B700E" w:rsidP="00070EBC">
            <w:pPr>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Le Soumissionnaire doit fournir la preuve écrite que les fournitures qu’il propose remplissent la (les) condition (s) d’utilisation suivante :</w:t>
            </w:r>
          </w:p>
          <w:p w:rsidR="000B700E" w:rsidRPr="006429AC" w:rsidRDefault="000B700E" w:rsidP="00070EBC">
            <w:pPr>
              <w:pStyle w:val="Paragraphedeliste"/>
              <w:numPr>
                <w:ilvl w:val="0"/>
                <w:numId w:val="88"/>
              </w:numPr>
              <w:spacing w:after="0" w:line="240" w:lineRule="auto"/>
              <w:jc w:val="both"/>
              <w:rPr>
                <w:rFonts w:ascii="Times New Roman" w:hAnsi="Times New Roman" w:cs="Times New Roman"/>
                <w:i/>
                <w:iCs/>
                <w:sz w:val="24"/>
                <w:szCs w:val="24"/>
              </w:rPr>
            </w:pPr>
            <w:r w:rsidRPr="006429AC">
              <w:rPr>
                <w:rFonts w:ascii="Times New Roman" w:hAnsi="Times New Roman" w:cs="Times New Roman"/>
                <w:sz w:val="24"/>
                <w:szCs w:val="24"/>
              </w:rPr>
              <w:t>Les fiches techniques (catalogues et prospectus) décrivant les caractéristiques et les performances des fournitures pour lesquelles le candidat fait une offre conformément aux spécifications techniques demandées.</w:t>
            </w:r>
          </w:p>
          <w:p w:rsidR="00680C6C" w:rsidRDefault="00680C6C" w:rsidP="00680C6C">
            <w:pPr>
              <w:spacing w:after="0" w:line="240" w:lineRule="auto"/>
              <w:jc w:val="both"/>
              <w:rPr>
                <w:rFonts w:ascii="Times New Roman" w:hAnsi="Times New Roman" w:cs="Times New Roman"/>
                <w:sz w:val="24"/>
                <w:szCs w:val="24"/>
              </w:rPr>
            </w:pPr>
          </w:p>
          <w:p w:rsidR="000B700E" w:rsidRPr="00070EBC" w:rsidRDefault="000B700E" w:rsidP="00680C6C">
            <w:pPr>
              <w:spacing w:after="0" w:line="240" w:lineRule="auto"/>
              <w:jc w:val="both"/>
              <w:rPr>
                <w:rFonts w:ascii="Times New Roman" w:hAnsi="Times New Roman" w:cs="Times New Roman"/>
                <w:i/>
                <w:iCs/>
                <w:sz w:val="24"/>
                <w:szCs w:val="24"/>
              </w:rPr>
            </w:pPr>
            <w:r w:rsidRPr="006429AC">
              <w:rPr>
                <w:rFonts w:ascii="Times New Roman" w:hAnsi="Times New Roman" w:cs="Times New Roman"/>
                <w:sz w:val="24"/>
                <w:szCs w:val="24"/>
              </w:rPr>
              <w:t>Les fiches techniques rédigées dans une langue autre que le français doivent être accompagnées d’une traduction en langue française; dans</w:t>
            </w:r>
            <w:r w:rsidR="00680C6C">
              <w:rPr>
                <w:rFonts w:ascii="Times New Roman" w:hAnsi="Times New Roman" w:cs="Times New Roman"/>
                <w:sz w:val="24"/>
                <w:szCs w:val="24"/>
              </w:rPr>
              <w:t xml:space="preserve"> </w:t>
            </w:r>
            <w:r w:rsidRPr="006429AC">
              <w:rPr>
                <w:rFonts w:ascii="Times New Roman" w:hAnsi="Times New Roman" w:cs="Times New Roman"/>
                <w:sz w:val="24"/>
                <w:szCs w:val="24"/>
              </w:rPr>
              <w:t>ce cas et aux fins de l’interprétation de l’offre, la traduction française fera fois ;</w:t>
            </w:r>
          </w:p>
        </w:tc>
      </w:tr>
      <w:tr w:rsidR="00CC791F" w:rsidRPr="00CC791F" w:rsidTr="00070EBC">
        <w:trPr>
          <w:trHeight w:val="50"/>
        </w:trPr>
        <w:tc>
          <w:tcPr>
            <w:tcW w:w="10065" w:type="dxa"/>
            <w:gridSpan w:val="2"/>
            <w:tcBorders>
              <w:top w:val="single" w:sz="8" w:space="0" w:color="000000"/>
              <w:bottom w:val="single" w:sz="8" w:space="0" w:color="000000"/>
            </w:tcBorders>
            <w:vAlign w:val="center"/>
          </w:tcPr>
          <w:p w:rsidR="000B700E" w:rsidRPr="006429AC" w:rsidRDefault="000B700E" w:rsidP="000B700E">
            <w:pPr>
              <w:tabs>
                <w:tab w:val="right" w:pos="7434"/>
              </w:tabs>
              <w:spacing w:after="0" w:line="240" w:lineRule="auto"/>
              <w:rPr>
                <w:rFonts w:ascii="Times New Roman" w:hAnsi="Times New Roman" w:cs="Times New Roman"/>
                <w:b/>
                <w:sz w:val="24"/>
                <w:szCs w:val="24"/>
              </w:rPr>
            </w:pPr>
            <w:r w:rsidRPr="006429AC">
              <w:rPr>
                <w:rFonts w:ascii="Times New Roman" w:hAnsi="Times New Roman" w:cs="Times New Roman"/>
                <w:b/>
                <w:sz w:val="24"/>
                <w:szCs w:val="24"/>
              </w:rPr>
              <w:t>B. Dossier d’appel d’offres</w:t>
            </w:r>
          </w:p>
        </w:tc>
      </w:tr>
      <w:tr w:rsidR="00CC791F" w:rsidRPr="00CC791F" w:rsidTr="00070EBC">
        <w:trPr>
          <w:trHeight w:val="148"/>
        </w:trPr>
        <w:tc>
          <w:tcPr>
            <w:tcW w:w="1418" w:type="dxa"/>
            <w:tcBorders>
              <w:top w:val="single" w:sz="8" w:space="0" w:color="000000"/>
              <w:bottom w:val="single" w:sz="8" w:space="0" w:color="000000"/>
            </w:tcBorders>
          </w:tcPr>
          <w:p w:rsidR="000B700E" w:rsidRPr="006429AC" w:rsidRDefault="000B700E" w:rsidP="000B700E">
            <w:pPr>
              <w:tabs>
                <w:tab w:val="right" w:pos="725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7.1</w:t>
            </w:r>
          </w:p>
        </w:tc>
        <w:tc>
          <w:tcPr>
            <w:tcW w:w="8647" w:type="dxa"/>
            <w:tcBorders>
              <w:top w:val="single" w:sz="8" w:space="0" w:color="000000"/>
              <w:bottom w:val="single" w:sz="8" w:space="0" w:color="000000"/>
            </w:tcBorders>
          </w:tcPr>
          <w:p w:rsidR="000B700E" w:rsidRPr="006429AC" w:rsidRDefault="000B700E" w:rsidP="000B700E">
            <w:pPr>
              <w:tabs>
                <w:tab w:val="right" w:pos="7254"/>
              </w:tabs>
              <w:spacing w:after="0" w:line="240" w:lineRule="auto"/>
              <w:jc w:val="both"/>
              <w:rPr>
                <w:rFonts w:ascii="Times New Roman" w:hAnsi="Times New Roman" w:cs="Times New Roman"/>
                <w:sz w:val="24"/>
                <w:szCs w:val="24"/>
              </w:rPr>
            </w:pPr>
            <w:r w:rsidRPr="006429AC">
              <w:rPr>
                <w:rFonts w:ascii="Times New Roman" w:hAnsi="Times New Roman" w:cs="Times New Roman"/>
                <w:b/>
                <w:sz w:val="24"/>
                <w:szCs w:val="24"/>
              </w:rPr>
              <w:t>A</w:t>
            </w:r>
            <w:r w:rsidRPr="006429AC">
              <w:rPr>
                <w:rFonts w:ascii="Times New Roman" w:hAnsi="Times New Roman" w:cs="Times New Roman"/>
                <w:sz w:val="24"/>
                <w:szCs w:val="24"/>
              </w:rPr>
              <w:t>ux fins uniquement de demande de clarifications par les candidats et soumissionnaires</w:t>
            </w:r>
            <w:r w:rsidRPr="006429AC">
              <w:rPr>
                <w:rFonts w:ascii="Times New Roman" w:hAnsi="Times New Roman" w:cs="Times New Roman"/>
                <w:b/>
                <w:sz w:val="24"/>
                <w:szCs w:val="24"/>
              </w:rPr>
              <w:t xml:space="preserve">, </w:t>
            </w:r>
            <w:r w:rsidRPr="006429AC">
              <w:rPr>
                <w:rFonts w:ascii="Times New Roman" w:hAnsi="Times New Roman" w:cs="Times New Roman"/>
                <w:sz w:val="24"/>
                <w:szCs w:val="24"/>
              </w:rPr>
              <w:t>l’adresse de la personne responsable du Marché auprès de l’Autorité contractante est la suivante :</w:t>
            </w:r>
          </w:p>
          <w:p w:rsidR="00680C6C" w:rsidRDefault="000B700E" w:rsidP="000B700E">
            <w:pPr>
              <w:tabs>
                <w:tab w:val="right" w:pos="7254"/>
              </w:tabs>
              <w:spacing w:after="0" w:line="240" w:lineRule="auto"/>
              <w:rPr>
                <w:rFonts w:ascii="Times New Roman" w:hAnsi="Times New Roman" w:cs="Times New Roman"/>
                <w:b/>
                <w:sz w:val="24"/>
                <w:szCs w:val="24"/>
              </w:rPr>
            </w:pPr>
            <w:r w:rsidRPr="006429AC">
              <w:rPr>
                <w:rFonts w:ascii="Times New Roman" w:hAnsi="Times New Roman" w:cs="Times New Roman"/>
                <w:sz w:val="24"/>
                <w:szCs w:val="24"/>
              </w:rPr>
              <w:t>Adresse :</w:t>
            </w:r>
            <w:r w:rsidRPr="006429AC">
              <w:rPr>
                <w:rFonts w:ascii="Times New Roman" w:hAnsi="Times New Roman" w:cs="Times New Roman"/>
                <w:b/>
                <w:sz w:val="24"/>
                <w:szCs w:val="24"/>
              </w:rPr>
              <w:t xml:space="preserve"> Direction des Finances et du Matériel du Ministère de l’Agriculture</w:t>
            </w:r>
            <w:r w:rsidR="00680C6C">
              <w:t xml:space="preserve"> </w:t>
            </w:r>
            <w:r w:rsidR="00680C6C" w:rsidRPr="00680C6C">
              <w:rPr>
                <w:rFonts w:ascii="Times New Roman" w:hAnsi="Times New Roman" w:cs="Times New Roman"/>
                <w:b/>
                <w:sz w:val="24"/>
                <w:szCs w:val="24"/>
              </w:rPr>
              <w:t>de l'Elevage et de la Pêche.</w:t>
            </w:r>
          </w:p>
          <w:p w:rsidR="000B700E" w:rsidRPr="006429AC" w:rsidRDefault="000B700E" w:rsidP="000B700E">
            <w:pPr>
              <w:tabs>
                <w:tab w:val="right" w:pos="7254"/>
              </w:tabs>
              <w:spacing w:after="0" w:line="240" w:lineRule="auto"/>
              <w:rPr>
                <w:rFonts w:ascii="Times New Roman" w:hAnsi="Times New Roman" w:cs="Times New Roman"/>
                <w:b/>
                <w:sz w:val="24"/>
                <w:szCs w:val="24"/>
              </w:rPr>
            </w:pPr>
            <w:r w:rsidRPr="006429AC">
              <w:rPr>
                <w:rFonts w:ascii="Times New Roman" w:hAnsi="Times New Roman" w:cs="Times New Roman"/>
                <w:b/>
                <w:sz w:val="24"/>
                <w:szCs w:val="24"/>
              </w:rPr>
              <w:t>sise la route de Koulouba.</w:t>
            </w:r>
          </w:p>
          <w:p w:rsidR="000B700E" w:rsidRPr="006429AC" w:rsidRDefault="000B700E" w:rsidP="000B700E">
            <w:pPr>
              <w:tabs>
                <w:tab w:val="right" w:pos="725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 xml:space="preserve">Fax : 20 23 99 31 ; </w:t>
            </w:r>
          </w:p>
          <w:p w:rsidR="000B700E" w:rsidRPr="006429AC" w:rsidRDefault="000B700E" w:rsidP="000B700E">
            <w:pPr>
              <w:tabs>
                <w:tab w:val="right" w:pos="7254"/>
              </w:tabs>
              <w:spacing w:after="0" w:line="240" w:lineRule="auto"/>
              <w:jc w:val="both"/>
              <w:rPr>
                <w:rFonts w:ascii="Times New Roman" w:hAnsi="Times New Roman" w:cs="Times New Roman"/>
                <w:b/>
                <w:i/>
                <w:sz w:val="24"/>
                <w:szCs w:val="24"/>
              </w:rPr>
            </w:pPr>
            <w:r w:rsidRPr="006429AC">
              <w:rPr>
                <w:rFonts w:ascii="Times New Roman" w:hAnsi="Times New Roman" w:cs="Times New Roman"/>
                <w:sz w:val="24"/>
                <w:szCs w:val="24"/>
              </w:rPr>
              <w:t>Ville </w:t>
            </w:r>
            <w:r w:rsidRPr="006429AC">
              <w:rPr>
                <w:rFonts w:ascii="Times New Roman" w:hAnsi="Times New Roman" w:cs="Times New Roman"/>
                <w:i/>
                <w:iCs/>
                <w:sz w:val="24"/>
                <w:szCs w:val="24"/>
              </w:rPr>
              <w:t xml:space="preserve">: </w:t>
            </w:r>
            <w:r w:rsidRPr="006429AC">
              <w:rPr>
                <w:rFonts w:ascii="Times New Roman" w:hAnsi="Times New Roman" w:cs="Times New Roman"/>
                <w:b/>
                <w:i/>
                <w:iCs/>
                <w:sz w:val="24"/>
                <w:szCs w:val="24"/>
              </w:rPr>
              <w:t>Bamako</w:t>
            </w:r>
          </w:p>
          <w:p w:rsidR="000B700E" w:rsidRPr="006429AC" w:rsidRDefault="000B700E" w:rsidP="000B700E">
            <w:pPr>
              <w:tabs>
                <w:tab w:val="right" w:pos="7254"/>
              </w:tabs>
              <w:spacing w:after="0" w:line="240" w:lineRule="auto"/>
              <w:jc w:val="both"/>
              <w:rPr>
                <w:rFonts w:ascii="Times New Roman" w:hAnsi="Times New Roman" w:cs="Times New Roman"/>
                <w:i/>
                <w:sz w:val="24"/>
                <w:szCs w:val="24"/>
              </w:rPr>
            </w:pPr>
            <w:r w:rsidRPr="006429AC">
              <w:rPr>
                <w:rFonts w:ascii="Times New Roman" w:hAnsi="Times New Roman" w:cs="Times New Roman"/>
                <w:sz w:val="24"/>
                <w:szCs w:val="24"/>
              </w:rPr>
              <w:t xml:space="preserve">Boîte postale : </w:t>
            </w:r>
            <w:r w:rsidRPr="006429AC">
              <w:rPr>
                <w:rFonts w:ascii="Times New Roman" w:hAnsi="Times New Roman" w:cs="Times New Roman"/>
                <w:b/>
                <w:sz w:val="24"/>
                <w:szCs w:val="24"/>
              </w:rPr>
              <w:t>BP : 61,</w:t>
            </w:r>
          </w:p>
          <w:p w:rsidR="000B700E" w:rsidRPr="006429AC" w:rsidRDefault="000B700E" w:rsidP="000B700E">
            <w:pPr>
              <w:tabs>
                <w:tab w:val="right" w:pos="7254"/>
              </w:tabs>
              <w:spacing w:after="0" w:line="240" w:lineRule="auto"/>
              <w:rPr>
                <w:rFonts w:ascii="Times New Roman" w:hAnsi="Times New Roman" w:cs="Times New Roman"/>
                <w:b/>
                <w:i/>
                <w:sz w:val="24"/>
                <w:szCs w:val="24"/>
              </w:rPr>
            </w:pPr>
            <w:r w:rsidRPr="006429AC">
              <w:rPr>
                <w:rFonts w:ascii="Times New Roman" w:hAnsi="Times New Roman" w:cs="Times New Roman"/>
                <w:sz w:val="24"/>
                <w:szCs w:val="24"/>
              </w:rPr>
              <w:t xml:space="preserve">Pays : </w:t>
            </w:r>
            <w:r w:rsidRPr="006429AC">
              <w:rPr>
                <w:rFonts w:ascii="Times New Roman" w:hAnsi="Times New Roman" w:cs="Times New Roman"/>
                <w:b/>
                <w:sz w:val="24"/>
                <w:szCs w:val="24"/>
              </w:rPr>
              <w:t>Mali</w:t>
            </w:r>
          </w:p>
          <w:p w:rsidR="000B700E" w:rsidRPr="006429AC" w:rsidRDefault="000B700E" w:rsidP="000B700E">
            <w:pPr>
              <w:tabs>
                <w:tab w:val="right" w:pos="7254"/>
              </w:tabs>
              <w:spacing w:after="0" w:line="240" w:lineRule="auto"/>
              <w:jc w:val="both"/>
              <w:rPr>
                <w:rFonts w:ascii="Times New Roman" w:hAnsi="Times New Roman" w:cs="Times New Roman"/>
                <w:b/>
                <w:sz w:val="24"/>
                <w:szCs w:val="24"/>
              </w:rPr>
            </w:pPr>
            <w:r w:rsidRPr="006429AC">
              <w:rPr>
                <w:rFonts w:ascii="Times New Roman" w:hAnsi="Times New Roman" w:cs="Times New Roman"/>
                <w:sz w:val="24"/>
                <w:szCs w:val="24"/>
              </w:rPr>
              <w:t>Numéro de téléphone </w:t>
            </w:r>
            <w:r w:rsidRPr="006429AC">
              <w:rPr>
                <w:rFonts w:ascii="Times New Roman" w:hAnsi="Times New Roman" w:cs="Times New Roman"/>
                <w:b/>
                <w:sz w:val="24"/>
                <w:szCs w:val="24"/>
              </w:rPr>
              <w:t>: 20 22 62 92 /20 23 01 57</w:t>
            </w:r>
          </w:p>
          <w:p w:rsidR="000B700E" w:rsidRPr="006429AC" w:rsidRDefault="000B700E" w:rsidP="000B700E">
            <w:pPr>
              <w:tabs>
                <w:tab w:val="right" w:pos="7254"/>
              </w:tab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Les demandes d’éclaircissements doivent être reçues par l’Acheteur au plus tard quinze(15) jours avant la date limite de remise des offres.</w:t>
            </w:r>
          </w:p>
        </w:tc>
      </w:tr>
      <w:tr w:rsidR="00CC791F" w:rsidRPr="00CC791F" w:rsidTr="00070EBC">
        <w:trPr>
          <w:trHeight w:val="148"/>
        </w:trPr>
        <w:tc>
          <w:tcPr>
            <w:tcW w:w="10065" w:type="dxa"/>
            <w:gridSpan w:val="2"/>
            <w:tcBorders>
              <w:top w:val="single" w:sz="8" w:space="0" w:color="000000"/>
              <w:bottom w:val="single" w:sz="8" w:space="0" w:color="000000"/>
            </w:tcBorders>
            <w:vAlign w:val="center"/>
          </w:tcPr>
          <w:p w:rsidR="000B700E" w:rsidRPr="006429AC" w:rsidRDefault="000B700E" w:rsidP="000B700E">
            <w:pPr>
              <w:tabs>
                <w:tab w:val="right" w:pos="7254"/>
              </w:tabs>
              <w:spacing w:after="0" w:line="240" w:lineRule="auto"/>
              <w:jc w:val="center"/>
              <w:rPr>
                <w:rFonts w:ascii="Times New Roman" w:hAnsi="Times New Roman" w:cs="Times New Roman"/>
                <w:b/>
                <w:sz w:val="24"/>
                <w:szCs w:val="24"/>
              </w:rPr>
            </w:pPr>
            <w:r w:rsidRPr="006429AC">
              <w:rPr>
                <w:rFonts w:ascii="Times New Roman" w:hAnsi="Times New Roman" w:cs="Times New Roman"/>
                <w:b/>
                <w:sz w:val="24"/>
                <w:szCs w:val="24"/>
              </w:rPr>
              <w:t>C. Préparation des offres</w:t>
            </w:r>
          </w:p>
        </w:tc>
      </w:tr>
      <w:tr w:rsidR="00CC791F" w:rsidRPr="00CC791F" w:rsidTr="00070EBC">
        <w:trPr>
          <w:trHeight w:val="148"/>
        </w:trPr>
        <w:tc>
          <w:tcPr>
            <w:tcW w:w="1418" w:type="dxa"/>
            <w:tcBorders>
              <w:top w:val="single" w:sz="8" w:space="0" w:color="000000"/>
              <w:bottom w:val="single" w:sz="8" w:space="0" w:color="000000"/>
            </w:tcBorders>
          </w:tcPr>
          <w:p w:rsidR="000B700E" w:rsidRPr="006429AC" w:rsidRDefault="000B700E" w:rsidP="000B700E">
            <w:pPr>
              <w:tabs>
                <w:tab w:val="right" w:pos="743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11.1 (g)</w:t>
            </w:r>
          </w:p>
        </w:tc>
        <w:tc>
          <w:tcPr>
            <w:tcW w:w="8647" w:type="dxa"/>
            <w:tcBorders>
              <w:top w:val="single" w:sz="8" w:space="0" w:color="000000"/>
              <w:bottom w:val="single" w:sz="8" w:space="0" w:color="000000"/>
            </w:tcBorders>
          </w:tcPr>
          <w:p w:rsidR="000B700E" w:rsidRPr="006429AC" w:rsidRDefault="000B700E" w:rsidP="000B700E">
            <w:pPr>
              <w:pStyle w:val="i"/>
              <w:tabs>
                <w:tab w:val="right" w:pos="7254"/>
              </w:tabs>
              <w:suppressAutoHyphens w:val="0"/>
              <w:rPr>
                <w:rFonts w:ascii="Times New Roman" w:hAnsi="Times New Roman"/>
                <w:szCs w:val="24"/>
                <w:lang w:val="fr-FR"/>
              </w:rPr>
            </w:pPr>
            <w:r w:rsidRPr="006429AC">
              <w:rPr>
                <w:rFonts w:ascii="Times New Roman" w:hAnsi="Times New Roman"/>
                <w:szCs w:val="24"/>
                <w:lang w:val="fr-FR"/>
              </w:rPr>
              <w:t xml:space="preserve">Le Soumissionnaire devra joindre à son offre les autres documents suivants : </w:t>
            </w:r>
          </w:p>
          <w:p w:rsidR="000B700E" w:rsidRPr="006429AC" w:rsidRDefault="000B700E" w:rsidP="00034646">
            <w:pPr>
              <w:numPr>
                <w:ilvl w:val="0"/>
                <w:numId w:val="91"/>
              </w:numPr>
              <w:suppressAutoHyphen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inscription au registre du commerce originale ou copie certifiée conforme à l’original ;</w:t>
            </w:r>
          </w:p>
          <w:p w:rsidR="000B700E" w:rsidRPr="006429AC" w:rsidRDefault="000B700E" w:rsidP="00034646">
            <w:pPr>
              <w:numPr>
                <w:ilvl w:val="0"/>
                <w:numId w:val="91"/>
              </w:numPr>
              <w:suppressAutoHyphen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certificat de non faillite original ou copie certifiée conforme à l’original datant de moins trois mois ;</w:t>
            </w:r>
          </w:p>
          <w:p w:rsidR="000B700E" w:rsidRDefault="000B700E" w:rsidP="00034646">
            <w:pPr>
              <w:numPr>
                <w:ilvl w:val="0"/>
                <w:numId w:val="91"/>
              </w:numPr>
              <w:suppressAutoHyphen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 xml:space="preserve">quitus fiscal ou copie </w:t>
            </w:r>
            <w:r w:rsidR="009507C5">
              <w:rPr>
                <w:rFonts w:ascii="Times New Roman" w:hAnsi="Times New Roman" w:cs="Times New Roman"/>
                <w:sz w:val="24"/>
                <w:szCs w:val="24"/>
              </w:rPr>
              <w:t>certifiée conforme à l’orignal ;</w:t>
            </w:r>
          </w:p>
          <w:p w:rsidR="000B700E" w:rsidRPr="006429AC" w:rsidRDefault="000B700E" w:rsidP="00FA561C">
            <w:pPr>
              <w:suppressAutoHyphens/>
              <w:spacing w:after="0" w:line="240" w:lineRule="auto"/>
              <w:jc w:val="both"/>
              <w:rPr>
                <w:rFonts w:ascii="Times New Roman" w:hAnsi="Times New Roman" w:cs="Times New Roman"/>
                <w:sz w:val="24"/>
                <w:szCs w:val="24"/>
              </w:rPr>
            </w:pPr>
          </w:p>
          <w:p w:rsidR="000B700E" w:rsidRPr="006429AC" w:rsidRDefault="000B700E" w:rsidP="000B700E">
            <w:pPr>
              <w:tabs>
                <w:tab w:val="right" w:pos="725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u w:val="single"/>
              </w:rPr>
              <w:t>NB</w:t>
            </w:r>
            <w:r w:rsidRPr="006429AC">
              <w:rPr>
                <w:rFonts w:ascii="Times New Roman" w:hAnsi="Times New Roman" w:cs="Times New Roman"/>
                <w:b/>
                <w:sz w:val="24"/>
                <w:szCs w:val="24"/>
              </w:rPr>
              <w:t> : la non fourniture ou la fourniture non conforme de l'une des pièces citées ci-dessus équivaut au rejet du dossier.</w:t>
            </w:r>
          </w:p>
          <w:p w:rsidR="000B700E" w:rsidRPr="006429AC" w:rsidRDefault="000B700E" w:rsidP="00034646">
            <w:pPr>
              <w:numPr>
                <w:ilvl w:val="0"/>
                <w:numId w:val="87"/>
              </w:numPr>
              <w:suppressAutoHyphen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Les pièces à fournir obligatoirement par l’attributaire provisoire dans un délai de deux jours conformément aux dispositions de l’article 4.3 de l’arrêté n° 2015-3721/MEF-SG du 22 octobre 2015 fixant les modalités d’application du Décret n° 2015-0604/P-RM du 22 septembre 2015, portant code des marchés publics et des délégations de service public  sont :</w:t>
            </w:r>
          </w:p>
          <w:p w:rsidR="000B700E" w:rsidRPr="006429AC" w:rsidRDefault="000B700E" w:rsidP="00034646">
            <w:pPr>
              <w:numPr>
                <w:ilvl w:val="0"/>
                <w:numId w:val="87"/>
              </w:numPr>
              <w:suppressAutoHyphen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la carte d’identification fiscale ou sa photocopie certifiée conforme ;</w:t>
            </w:r>
          </w:p>
          <w:p w:rsidR="000B700E" w:rsidRPr="006429AC" w:rsidRDefault="000B700E" w:rsidP="00034646">
            <w:pPr>
              <w:numPr>
                <w:ilvl w:val="0"/>
                <w:numId w:val="87"/>
              </w:numPr>
              <w:suppressAutoHyphen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l’attestation de l’INPS ou sa photocopie certifiée conforme ;</w:t>
            </w:r>
          </w:p>
          <w:p w:rsidR="000B700E" w:rsidRPr="006429AC" w:rsidRDefault="000B700E" w:rsidP="00034646">
            <w:pPr>
              <w:numPr>
                <w:ilvl w:val="0"/>
                <w:numId w:val="87"/>
              </w:numPr>
              <w:suppressAutoHyphen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l’attestation OMH ou sa photocopie certifiée conforme ;</w:t>
            </w:r>
          </w:p>
          <w:p w:rsidR="000B700E" w:rsidRPr="006429AC" w:rsidRDefault="000B700E" w:rsidP="00034646">
            <w:pPr>
              <w:numPr>
                <w:ilvl w:val="0"/>
                <w:numId w:val="87"/>
              </w:numPr>
              <w:suppressAutoHyphens/>
              <w:spacing w:after="0" w:line="240" w:lineRule="auto"/>
              <w:jc w:val="both"/>
              <w:rPr>
                <w:rFonts w:ascii="Times New Roman" w:hAnsi="Times New Roman" w:cs="Times New Roman"/>
                <w:b/>
                <w:sz w:val="24"/>
                <w:szCs w:val="24"/>
              </w:rPr>
            </w:pPr>
            <w:r w:rsidRPr="006429AC">
              <w:rPr>
                <w:rFonts w:ascii="Times New Roman" w:hAnsi="Times New Roman" w:cs="Times New Roman"/>
                <w:sz w:val="24"/>
                <w:szCs w:val="24"/>
              </w:rPr>
              <w:t>les statuts de la société.</w:t>
            </w:r>
          </w:p>
        </w:tc>
      </w:tr>
      <w:tr w:rsidR="00CC791F" w:rsidRPr="00CC791F" w:rsidTr="00070EBC">
        <w:trPr>
          <w:trHeight w:val="148"/>
        </w:trPr>
        <w:tc>
          <w:tcPr>
            <w:tcW w:w="1418" w:type="dxa"/>
            <w:tcBorders>
              <w:top w:val="single" w:sz="8" w:space="0" w:color="000000"/>
              <w:bottom w:val="single" w:sz="8" w:space="0" w:color="000000"/>
            </w:tcBorders>
          </w:tcPr>
          <w:p w:rsidR="000B700E" w:rsidRPr="006429AC" w:rsidRDefault="000B700E" w:rsidP="000B700E">
            <w:pPr>
              <w:tabs>
                <w:tab w:val="right" w:pos="743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13.1</w:t>
            </w:r>
          </w:p>
        </w:tc>
        <w:tc>
          <w:tcPr>
            <w:tcW w:w="8647" w:type="dxa"/>
            <w:tcBorders>
              <w:top w:val="single" w:sz="8" w:space="0" w:color="000000"/>
              <w:bottom w:val="single" w:sz="8" w:space="0" w:color="000000"/>
            </w:tcBorders>
          </w:tcPr>
          <w:p w:rsidR="000B700E" w:rsidRPr="006429AC" w:rsidRDefault="000B700E" w:rsidP="000B700E">
            <w:pPr>
              <w:tabs>
                <w:tab w:val="right" w:pos="7254"/>
              </w:tab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Les variantes ne sont pas autorisées.</w:t>
            </w:r>
          </w:p>
        </w:tc>
      </w:tr>
      <w:tr w:rsidR="00CC791F" w:rsidRPr="00CC791F" w:rsidTr="00070EBC">
        <w:trPr>
          <w:trHeight w:val="380"/>
        </w:trPr>
        <w:tc>
          <w:tcPr>
            <w:tcW w:w="1418" w:type="dxa"/>
            <w:tcBorders>
              <w:top w:val="single" w:sz="8" w:space="0" w:color="000000"/>
              <w:bottom w:val="single" w:sz="8" w:space="0" w:color="000000"/>
            </w:tcBorders>
          </w:tcPr>
          <w:p w:rsidR="000B700E" w:rsidRPr="006429AC" w:rsidRDefault="000B700E" w:rsidP="000B700E">
            <w:pPr>
              <w:tabs>
                <w:tab w:val="right" w:pos="743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 xml:space="preserve">IC 14.6 (a) </w:t>
            </w:r>
          </w:p>
        </w:tc>
        <w:tc>
          <w:tcPr>
            <w:tcW w:w="8647" w:type="dxa"/>
            <w:tcBorders>
              <w:top w:val="single" w:sz="8" w:space="0" w:color="000000"/>
              <w:bottom w:val="single" w:sz="8" w:space="0" w:color="000000"/>
            </w:tcBorders>
          </w:tcPr>
          <w:p w:rsidR="000B700E" w:rsidRPr="00070EBC" w:rsidRDefault="000B700E" w:rsidP="00680C6C">
            <w:pPr>
              <w:tabs>
                <w:tab w:val="right" w:pos="7254"/>
              </w:tabs>
              <w:spacing w:after="0" w:line="240" w:lineRule="auto"/>
              <w:jc w:val="both"/>
              <w:rPr>
                <w:rFonts w:ascii="Times New Roman" w:hAnsi="Times New Roman" w:cs="Times New Roman"/>
                <w:sz w:val="24"/>
                <w:szCs w:val="24"/>
              </w:rPr>
            </w:pPr>
            <w:r w:rsidRPr="00070EBC">
              <w:rPr>
                <w:rFonts w:ascii="Times New Roman" w:hAnsi="Times New Roman" w:cs="Times New Roman"/>
                <w:sz w:val="24"/>
                <w:szCs w:val="24"/>
              </w:rPr>
              <w:t xml:space="preserve">Le lieu de destination est: </w:t>
            </w:r>
            <w:r w:rsidR="00070EBC" w:rsidRPr="00070EBC">
              <w:rPr>
                <w:rFonts w:ascii="Times New Roman" w:hAnsi="Times New Roman" w:cs="Times New Roman"/>
                <w:b/>
                <w:iCs/>
                <w:sz w:val="24"/>
                <w:szCs w:val="24"/>
              </w:rPr>
              <w:t>la Direction des Finances et du Matériel du Ministère de l’Agriculture</w:t>
            </w:r>
            <w:r w:rsidR="00680C6C">
              <w:t xml:space="preserve"> </w:t>
            </w:r>
            <w:r w:rsidR="00680C6C" w:rsidRPr="00680C6C">
              <w:rPr>
                <w:rFonts w:ascii="Times New Roman" w:hAnsi="Times New Roman" w:cs="Times New Roman"/>
                <w:b/>
                <w:iCs/>
                <w:sz w:val="24"/>
                <w:szCs w:val="24"/>
              </w:rPr>
              <w:t>de l'Elevage et de la Pêche.</w:t>
            </w:r>
          </w:p>
        </w:tc>
      </w:tr>
      <w:tr w:rsidR="00CC791F" w:rsidRPr="00CC791F" w:rsidTr="00070EBC">
        <w:trPr>
          <w:trHeight w:val="148"/>
        </w:trPr>
        <w:tc>
          <w:tcPr>
            <w:tcW w:w="1418" w:type="dxa"/>
            <w:tcBorders>
              <w:top w:val="single" w:sz="8" w:space="0" w:color="000000"/>
              <w:bottom w:val="single" w:sz="8" w:space="0" w:color="000000"/>
            </w:tcBorders>
          </w:tcPr>
          <w:p w:rsidR="000B700E" w:rsidRPr="006429AC" w:rsidRDefault="000B700E" w:rsidP="000B700E">
            <w:pPr>
              <w:tabs>
                <w:tab w:val="right" w:pos="743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14.7</w:t>
            </w:r>
          </w:p>
        </w:tc>
        <w:tc>
          <w:tcPr>
            <w:tcW w:w="8647" w:type="dxa"/>
            <w:tcBorders>
              <w:top w:val="single" w:sz="8" w:space="0" w:color="000000"/>
              <w:bottom w:val="single" w:sz="8" w:space="0" w:color="000000"/>
            </w:tcBorders>
          </w:tcPr>
          <w:p w:rsidR="000B700E" w:rsidRPr="006429AC" w:rsidRDefault="000B700E" w:rsidP="000B700E">
            <w:pPr>
              <w:tabs>
                <w:tab w:val="right" w:pos="7254"/>
              </w:tab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 xml:space="preserve">Les prix proposés par le Soumissionnaire </w:t>
            </w:r>
            <w:r w:rsidRPr="006429AC">
              <w:rPr>
                <w:rFonts w:ascii="Times New Roman" w:hAnsi="Times New Roman" w:cs="Times New Roman"/>
                <w:b/>
                <w:iCs/>
                <w:sz w:val="24"/>
                <w:szCs w:val="24"/>
              </w:rPr>
              <w:t>seront fermes</w:t>
            </w:r>
            <w:r w:rsidRPr="006429AC">
              <w:rPr>
                <w:rFonts w:ascii="Times New Roman" w:hAnsi="Times New Roman" w:cs="Times New Roman"/>
                <w:i/>
                <w:iCs/>
                <w:sz w:val="24"/>
                <w:szCs w:val="24"/>
              </w:rPr>
              <w:t>.</w:t>
            </w:r>
          </w:p>
        </w:tc>
      </w:tr>
      <w:tr w:rsidR="00CC791F" w:rsidRPr="00CC791F" w:rsidTr="00070EBC">
        <w:trPr>
          <w:trHeight w:val="148"/>
        </w:trPr>
        <w:tc>
          <w:tcPr>
            <w:tcW w:w="1418" w:type="dxa"/>
            <w:tcBorders>
              <w:top w:val="single" w:sz="8" w:space="0" w:color="000000"/>
              <w:bottom w:val="single" w:sz="8" w:space="0" w:color="000000"/>
            </w:tcBorders>
          </w:tcPr>
          <w:p w:rsidR="000B700E" w:rsidRPr="006429AC" w:rsidRDefault="000B700E" w:rsidP="000B700E">
            <w:pPr>
              <w:tabs>
                <w:tab w:val="right" w:pos="743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lastRenderedPageBreak/>
              <w:t>IC 14.10</w:t>
            </w:r>
          </w:p>
        </w:tc>
        <w:tc>
          <w:tcPr>
            <w:tcW w:w="8647" w:type="dxa"/>
            <w:tcBorders>
              <w:top w:val="single" w:sz="8" w:space="0" w:color="000000"/>
              <w:bottom w:val="single" w:sz="8" w:space="0" w:color="000000"/>
            </w:tcBorders>
          </w:tcPr>
          <w:p w:rsidR="000B700E" w:rsidRPr="006429AC" w:rsidRDefault="000B700E" w:rsidP="000B700E">
            <w:pPr>
              <w:tabs>
                <w:tab w:val="right" w:pos="7254"/>
              </w:tab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 xml:space="preserve">les prix indiqués </w:t>
            </w:r>
            <w:r w:rsidRPr="006429AC">
              <w:rPr>
                <w:rFonts w:ascii="Times New Roman" w:hAnsi="Times New Roman" w:cs="Times New Roman"/>
                <w:b/>
                <w:sz w:val="24"/>
                <w:szCs w:val="24"/>
              </w:rPr>
              <w:t xml:space="preserve">devront </w:t>
            </w:r>
            <w:r w:rsidRPr="006429AC">
              <w:rPr>
                <w:rFonts w:ascii="Times New Roman" w:hAnsi="Times New Roman" w:cs="Times New Roman"/>
                <w:sz w:val="24"/>
                <w:szCs w:val="24"/>
              </w:rPr>
              <w:t xml:space="preserve"> correspondre à la totalité des articles et à la totalité de la quantité indiquée pour chaque article</w:t>
            </w:r>
          </w:p>
        </w:tc>
      </w:tr>
      <w:tr w:rsidR="00CC791F" w:rsidRPr="00CC791F" w:rsidTr="00070EBC">
        <w:trPr>
          <w:trHeight w:val="50"/>
        </w:trPr>
        <w:tc>
          <w:tcPr>
            <w:tcW w:w="1418" w:type="dxa"/>
            <w:tcBorders>
              <w:top w:val="single" w:sz="8" w:space="0" w:color="000000"/>
              <w:bottom w:val="single" w:sz="8" w:space="0" w:color="000000"/>
            </w:tcBorders>
          </w:tcPr>
          <w:p w:rsidR="000B700E" w:rsidRPr="006429AC" w:rsidRDefault="000B700E" w:rsidP="000B700E">
            <w:pPr>
              <w:tabs>
                <w:tab w:val="right" w:pos="743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15.1</w:t>
            </w:r>
          </w:p>
        </w:tc>
        <w:tc>
          <w:tcPr>
            <w:tcW w:w="8647" w:type="dxa"/>
            <w:tcBorders>
              <w:top w:val="single" w:sz="8" w:space="0" w:color="000000"/>
              <w:bottom w:val="single" w:sz="8" w:space="0" w:color="000000"/>
            </w:tcBorders>
          </w:tcPr>
          <w:p w:rsidR="000B700E" w:rsidRPr="006429AC" w:rsidRDefault="000B700E" w:rsidP="00680C6C">
            <w:pPr>
              <w:tabs>
                <w:tab w:val="right" w:pos="7254"/>
              </w:tabs>
              <w:spacing w:after="0" w:line="240" w:lineRule="auto"/>
              <w:jc w:val="both"/>
              <w:rPr>
                <w:rFonts w:ascii="Times New Roman" w:hAnsi="Times New Roman" w:cs="Times New Roman"/>
                <w:b/>
                <w:sz w:val="24"/>
                <w:szCs w:val="24"/>
              </w:rPr>
            </w:pPr>
            <w:r w:rsidRPr="006429AC">
              <w:rPr>
                <w:rFonts w:ascii="Times New Roman" w:hAnsi="Times New Roman" w:cs="Times New Roman"/>
                <w:sz w:val="24"/>
                <w:szCs w:val="24"/>
              </w:rPr>
              <w:t xml:space="preserve">La monnaie de l’offre est  le </w:t>
            </w:r>
            <w:r w:rsidR="00680C6C" w:rsidRPr="00680C6C">
              <w:rPr>
                <w:rFonts w:ascii="Times New Roman" w:hAnsi="Times New Roman" w:cs="Times New Roman"/>
                <w:b/>
                <w:sz w:val="24"/>
                <w:szCs w:val="24"/>
              </w:rPr>
              <w:t>Francs CFA</w:t>
            </w:r>
            <w:r w:rsidRPr="006429AC">
              <w:rPr>
                <w:rFonts w:ascii="Times New Roman" w:hAnsi="Times New Roman" w:cs="Times New Roman"/>
                <w:b/>
                <w:sz w:val="24"/>
                <w:szCs w:val="24"/>
              </w:rPr>
              <w:t>.</w:t>
            </w:r>
          </w:p>
        </w:tc>
      </w:tr>
      <w:tr w:rsidR="00CC791F" w:rsidRPr="00CC791F" w:rsidTr="00070EBC">
        <w:trPr>
          <w:trHeight w:val="50"/>
        </w:trPr>
        <w:tc>
          <w:tcPr>
            <w:tcW w:w="1418" w:type="dxa"/>
            <w:tcBorders>
              <w:top w:val="single" w:sz="8" w:space="0" w:color="000000"/>
              <w:bottom w:val="single" w:sz="8" w:space="0" w:color="000000"/>
            </w:tcBorders>
          </w:tcPr>
          <w:p w:rsidR="000B700E" w:rsidRPr="006429AC" w:rsidRDefault="000B700E" w:rsidP="000B700E">
            <w:pPr>
              <w:tabs>
                <w:tab w:val="right" w:pos="743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17.3</w:t>
            </w:r>
          </w:p>
        </w:tc>
        <w:tc>
          <w:tcPr>
            <w:tcW w:w="8647" w:type="dxa"/>
            <w:tcBorders>
              <w:top w:val="single" w:sz="8" w:space="0" w:color="000000"/>
              <w:bottom w:val="single" w:sz="8" w:space="0" w:color="000000"/>
            </w:tcBorders>
          </w:tcPr>
          <w:p w:rsidR="000B700E" w:rsidRPr="006429AC" w:rsidRDefault="000B700E" w:rsidP="000B700E">
            <w:pPr>
              <w:tabs>
                <w:tab w:val="right" w:pos="7254"/>
              </w:tab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 xml:space="preserve">La période d’utilisation des fournitures est : </w:t>
            </w:r>
            <w:r w:rsidRPr="006429AC">
              <w:rPr>
                <w:rFonts w:ascii="Times New Roman" w:hAnsi="Times New Roman" w:cs="Times New Roman"/>
                <w:b/>
                <w:sz w:val="24"/>
                <w:szCs w:val="24"/>
              </w:rPr>
              <w:t>Sans objet</w:t>
            </w:r>
          </w:p>
        </w:tc>
      </w:tr>
      <w:tr w:rsidR="00CC791F" w:rsidRPr="00CC791F" w:rsidTr="00070EBC">
        <w:trPr>
          <w:trHeight w:val="50"/>
        </w:trPr>
        <w:tc>
          <w:tcPr>
            <w:tcW w:w="1418" w:type="dxa"/>
            <w:tcBorders>
              <w:top w:val="single" w:sz="8" w:space="0" w:color="000000"/>
              <w:bottom w:val="single" w:sz="8" w:space="0" w:color="000000"/>
            </w:tcBorders>
          </w:tcPr>
          <w:p w:rsidR="000B700E" w:rsidRPr="006429AC" w:rsidRDefault="000B700E" w:rsidP="000B700E">
            <w:pPr>
              <w:tabs>
                <w:tab w:val="right" w:pos="743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18. 1(a)</w:t>
            </w:r>
          </w:p>
        </w:tc>
        <w:tc>
          <w:tcPr>
            <w:tcW w:w="8647" w:type="dxa"/>
            <w:tcBorders>
              <w:top w:val="single" w:sz="8" w:space="0" w:color="000000"/>
              <w:bottom w:val="single" w:sz="8" w:space="0" w:color="000000"/>
            </w:tcBorders>
          </w:tcPr>
          <w:p w:rsidR="000B700E" w:rsidRPr="006429AC" w:rsidRDefault="000B700E" w:rsidP="00B2441F">
            <w:pPr>
              <w:pStyle w:val="i"/>
              <w:tabs>
                <w:tab w:val="right" w:pos="7254"/>
              </w:tabs>
              <w:suppressAutoHyphens w:val="0"/>
              <w:rPr>
                <w:rFonts w:ascii="Times New Roman" w:hAnsi="Times New Roman"/>
                <w:szCs w:val="24"/>
                <w:lang w:val="fr-FR"/>
              </w:rPr>
            </w:pPr>
            <w:r w:rsidRPr="006429AC">
              <w:rPr>
                <w:rFonts w:ascii="Times New Roman" w:hAnsi="Times New Roman"/>
                <w:szCs w:val="24"/>
                <w:lang w:val="fr-FR"/>
              </w:rPr>
              <w:t xml:space="preserve">L’Autorisation du </w:t>
            </w:r>
            <w:r w:rsidR="00B2441F" w:rsidRPr="006429AC">
              <w:rPr>
                <w:rFonts w:ascii="Times New Roman" w:hAnsi="Times New Roman"/>
                <w:szCs w:val="24"/>
                <w:lang w:val="fr-FR"/>
              </w:rPr>
              <w:t>f</w:t>
            </w:r>
            <w:r w:rsidRPr="006429AC">
              <w:rPr>
                <w:rFonts w:ascii="Times New Roman" w:hAnsi="Times New Roman"/>
                <w:szCs w:val="24"/>
                <w:lang w:val="fr-FR"/>
              </w:rPr>
              <w:t>abri</w:t>
            </w:r>
            <w:r w:rsidR="00B2441F" w:rsidRPr="006429AC">
              <w:rPr>
                <w:rFonts w:ascii="Times New Roman" w:hAnsi="Times New Roman"/>
                <w:szCs w:val="24"/>
                <w:lang w:val="fr-FR"/>
              </w:rPr>
              <w:t>c</w:t>
            </w:r>
            <w:r w:rsidRPr="006429AC">
              <w:rPr>
                <w:rFonts w:ascii="Times New Roman" w:hAnsi="Times New Roman"/>
                <w:szCs w:val="24"/>
                <w:lang w:val="fr-FR"/>
              </w:rPr>
              <w:t xml:space="preserve">ant </w:t>
            </w:r>
            <w:r w:rsidR="00B74144" w:rsidRPr="006429AC">
              <w:rPr>
                <w:rFonts w:ascii="Times New Roman" w:hAnsi="Times New Roman"/>
                <w:szCs w:val="24"/>
                <w:lang w:val="fr-FR"/>
              </w:rPr>
              <w:t xml:space="preserve">ou du distributeur agréé </w:t>
            </w:r>
            <w:r w:rsidR="00680C6C" w:rsidRPr="00680C6C">
              <w:rPr>
                <w:rFonts w:ascii="Times New Roman" w:hAnsi="Times New Roman"/>
                <w:szCs w:val="24"/>
                <w:lang w:val="fr-FR"/>
              </w:rPr>
              <w:t>n’est pas requise.</w:t>
            </w:r>
          </w:p>
        </w:tc>
      </w:tr>
      <w:tr w:rsidR="00CC791F" w:rsidRPr="00CC791F" w:rsidTr="00070EBC">
        <w:trPr>
          <w:trHeight w:val="148"/>
        </w:trPr>
        <w:tc>
          <w:tcPr>
            <w:tcW w:w="1418" w:type="dxa"/>
            <w:tcBorders>
              <w:top w:val="single" w:sz="8" w:space="0" w:color="000000"/>
              <w:bottom w:val="single" w:sz="8" w:space="0" w:color="000000"/>
            </w:tcBorders>
          </w:tcPr>
          <w:p w:rsidR="000B700E" w:rsidRPr="00070EBC" w:rsidRDefault="000B700E" w:rsidP="000B700E">
            <w:pPr>
              <w:tabs>
                <w:tab w:val="right" w:pos="7434"/>
              </w:tabs>
              <w:spacing w:after="0" w:line="240" w:lineRule="auto"/>
              <w:jc w:val="both"/>
              <w:rPr>
                <w:rFonts w:ascii="Times New Roman" w:hAnsi="Times New Roman" w:cs="Times New Roman"/>
                <w:b/>
                <w:sz w:val="24"/>
                <w:szCs w:val="24"/>
              </w:rPr>
            </w:pPr>
            <w:r w:rsidRPr="00070EBC">
              <w:rPr>
                <w:rFonts w:ascii="Times New Roman" w:hAnsi="Times New Roman" w:cs="Times New Roman"/>
                <w:b/>
                <w:sz w:val="24"/>
                <w:szCs w:val="24"/>
              </w:rPr>
              <w:t>IC 18.1 (b)</w:t>
            </w:r>
          </w:p>
        </w:tc>
        <w:tc>
          <w:tcPr>
            <w:tcW w:w="8647" w:type="dxa"/>
            <w:tcBorders>
              <w:top w:val="single" w:sz="8" w:space="0" w:color="000000"/>
              <w:bottom w:val="single" w:sz="8" w:space="0" w:color="000000"/>
            </w:tcBorders>
          </w:tcPr>
          <w:p w:rsidR="000B700E" w:rsidRPr="00070EBC" w:rsidRDefault="00070EBC" w:rsidP="00680C6C">
            <w:pPr>
              <w:pStyle w:val="i"/>
              <w:tabs>
                <w:tab w:val="right" w:pos="7254"/>
              </w:tabs>
              <w:suppressAutoHyphens w:val="0"/>
              <w:rPr>
                <w:rFonts w:ascii="Times New Roman" w:hAnsi="Times New Roman"/>
                <w:szCs w:val="24"/>
                <w:lang w:val="fr-FR"/>
              </w:rPr>
            </w:pPr>
            <w:r w:rsidRPr="00070EBC">
              <w:rPr>
                <w:rFonts w:ascii="Times New Roman" w:hAnsi="Times New Roman"/>
                <w:szCs w:val="24"/>
                <w:lang w:val="fr-FR"/>
              </w:rPr>
              <w:t>Un service après-vente</w:t>
            </w:r>
            <w:r w:rsidRPr="00070EBC">
              <w:rPr>
                <w:rFonts w:ascii="Times New Roman" w:hAnsi="Times New Roman"/>
                <w:i/>
                <w:iCs/>
                <w:szCs w:val="24"/>
                <w:lang w:val="fr-FR"/>
              </w:rPr>
              <w:t> </w:t>
            </w:r>
            <w:r w:rsidRPr="00070EBC">
              <w:rPr>
                <w:rFonts w:ascii="Times New Roman" w:hAnsi="Times New Roman"/>
                <w:b/>
                <w:iCs/>
                <w:szCs w:val="24"/>
                <w:lang w:val="fr-FR"/>
              </w:rPr>
              <w:t>est </w:t>
            </w:r>
            <w:r w:rsidRPr="00070EBC">
              <w:rPr>
                <w:rFonts w:ascii="Times New Roman" w:hAnsi="Times New Roman"/>
                <w:b/>
                <w:szCs w:val="24"/>
                <w:lang w:val="fr-FR"/>
              </w:rPr>
              <w:t xml:space="preserve"> requis.</w:t>
            </w:r>
            <w:r w:rsidR="00680C6C">
              <w:rPr>
                <w:rFonts w:ascii="Times New Roman" w:hAnsi="Times New Roman"/>
                <w:b/>
                <w:szCs w:val="24"/>
                <w:lang w:val="fr-FR"/>
              </w:rPr>
              <w:t xml:space="preserve"> </w:t>
            </w:r>
            <w:r w:rsidR="00680C6C" w:rsidRPr="00680C6C">
              <w:rPr>
                <w:rFonts w:ascii="Times New Roman" w:hAnsi="Times New Roman"/>
                <w:b/>
                <w:szCs w:val="24"/>
                <w:lang w:val="fr-FR"/>
              </w:rPr>
              <w:t>Sans objet</w:t>
            </w:r>
          </w:p>
        </w:tc>
      </w:tr>
      <w:tr w:rsidR="00CC791F" w:rsidRPr="00CC791F" w:rsidTr="00070EBC">
        <w:trPr>
          <w:trHeight w:val="148"/>
        </w:trPr>
        <w:tc>
          <w:tcPr>
            <w:tcW w:w="1418" w:type="dxa"/>
            <w:tcBorders>
              <w:top w:val="single" w:sz="8" w:space="0" w:color="000000"/>
              <w:bottom w:val="single" w:sz="8" w:space="0" w:color="000000"/>
            </w:tcBorders>
          </w:tcPr>
          <w:p w:rsidR="000B700E" w:rsidRPr="006429AC" w:rsidRDefault="000B700E" w:rsidP="000B700E">
            <w:pPr>
              <w:tabs>
                <w:tab w:val="right" w:pos="743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19.1</w:t>
            </w:r>
          </w:p>
        </w:tc>
        <w:tc>
          <w:tcPr>
            <w:tcW w:w="8647" w:type="dxa"/>
            <w:tcBorders>
              <w:top w:val="single" w:sz="8" w:space="0" w:color="000000"/>
              <w:bottom w:val="single" w:sz="8" w:space="0" w:color="000000"/>
            </w:tcBorders>
          </w:tcPr>
          <w:p w:rsidR="000B700E" w:rsidRPr="006429AC" w:rsidRDefault="000B700E" w:rsidP="000B700E">
            <w:pPr>
              <w:pStyle w:val="i"/>
              <w:tabs>
                <w:tab w:val="right" w:pos="7254"/>
              </w:tabs>
              <w:suppressAutoHyphens w:val="0"/>
              <w:rPr>
                <w:rFonts w:ascii="Times New Roman" w:hAnsi="Times New Roman"/>
                <w:szCs w:val="24"/>
                <w:lang w:val="fr-FR"/>
              </w:rPr>
            </w:pPr>
            <w:r w:rsidRPr="006429AC">
              <w:rPr>
                <w:rFonts w:ascii="Times New Roman" w:hAnsi="Times New Roman"/>
                <w:szCs w:val="24"/>
                <w:lang w:val="fr-FR"/>
              </w:rPr>
              <w:t xml:space="preserve">La période de validité de l’offre est de </w:t>
            </w:r>
            <w:r w:rsidRPr="006429AC">
              <w:rPr>
                <w:rFonts w:ascii="Times New Roman" w:hAnsi="Times New Roman"/>
                <w:b/>
                <w:szCs w:val="24"/>
                <w:lang w:val="fr-FR"/>
              </w:rPr>
              <w:t>quatre-vingt-dix (90) jours.</w:t>
            </w:r>
          </w:p>
        </w:tc>
      </w:tr>
      <w:tr w:rsidR="00CC791F" w:rsidRPr="00CC791F" w:rsidTr="00070EBC">
        <w:trPr>
          <w:trHeight w:val="148"/>
        </w:trPr>
        <w:tc>
          <w:tcPr>
            <w:tcW w:w="1418" w:type="dxa"/>
            <w:tcBorders>
              <w:top w:val="single" w:sz="8" w:space="0" w:color="000000"/>
              <w:bottom w:val="single" w:sz="8" w:space="0" w:color="000000"/>
            </w:tcBorders>
          </w:tcPr>
          <w:p w:rsidR="000B700E" w:rsidRPr="006429AC" w:rsidRDefault="000B700E" w:rsidP="000B700E">
            <w:pPr>
              <w:tabs>
                <w:tab w:val="right" w:pos="7434"/>
              </w:tabs>
              <w:spacing w:after="0" w:line="240" w:lineRule="auto"/>
              <w:jc w:val="both"/>
              <w:rPr>
                <w:rFonts w:ascii="Times New Roman" w:hAnsi="Times New Roman" w:cs="Times New Roman"/>
                <w:b/>
                <w:sz w:val="24"/>
                <w:szCs w:val="24"/>
              </w:rPr>
            </w:pPr>
            <w:r w:rsidRPr="006429AC">
              <w:rPr>
                <w:rFonts w:ascii="Times New Roman" w:hAnsi="Times New Roman" w:cs="Times New Roman"/>
                <w:b/>
                <w:sz w:val="24"/>
                <w:szCs w:val="24"/>
              </w:rPr>
              <w:t>IC 20.1</w:t>
            </w:r>
          </w:p>
        </w:tc>
        <w:tc>
          <w:tcPr>
            <w:tcW w:w="8647" w:type="dxa"/>
            <w:tcBorders>
              <w:top w:val="single" w:sz="8" w:space="0" w:color="000000"/>
              <w:bottom w:val="single" w:sz="8" w:space="0" w:color="000000"/>
            </w:tcBorders>
          </w:tcPr>
          <w:p w:rsidR="000B700E" w:rsidRPr="006429AC" w:rsidRDefault="000B700E" w:rsidP="000B700E">
            <w:pPr>
              <w:tabs>
                <w:tab w:val="right" w:pos="7254"/>
              </w:tabs>
              <w:spacing w:after="0" w:line="240" w:lineRule="auto"/>
              <w:jc w:val="both"/>
              <w:rPr>
                <w:rFonts w:ascii="Times New Roman" w:hAnsi="Times New Roman" w:cs="Times New Roman"/>
                <w:sz w:val="24"/>
                <w:szCs w:val="24"/>
              </w:rPr>
            </w:pPr>
            <w:r w:rsidRPr="006429AC">
              <w:rPr>
                <w:rFonts w:ascii="Times New Roman" w:hAnsi="Times New Roman" w:cs="Times New Roman"/>
                <w:sz w:val="24"/>
                <w:szCs w:val="24"/>
              </w:rPr>
              <w:t>L’offre devra être accompagnée d’une garantie de soumission.</w:t>
            </w:r>
          </w:p>
        </w:tc>
      </w:tr>
      <w:tr w:rsidR="00CC791F" w:rsidRPr="00CC791F" w:rsidTr="00070EBC">
        <w:trPr>
          <w:trHeight w:val="516"/>
        </w:trPr>
        <w:tc>
          <w:tcPr>
            <w:tcW w:w="1418" w:type="dxa"/>
            <w:tcBorders>
              <w:top w:val="single" w:sz="8" w:space="0" w:color="000000"/>
              <w:bottom w:val="single" w:sz="8" w:space="0" w:color="000000"/>
            </w:tcBorders>
          </w:tcPr>
          <w:p w:rsidR="000B700E" w:rsidRPr="005D6F36" w:rsidRDefault="000B700E" w:rsidP="000B700E">
            <w:pPr>
              <w:tabs>
                <w:tab w:val="right" w:pos="7434"/>
              </w:tabs>
              <w:spacing w:after="0" w:line="240" w:lineRule="auto"/>
              <w:jc w:val="both"/>
              <w:rPr>
                <w:rFonts w:ascii="Times New Roman" w:hAnsi="Times New Roman" w:cs="Times New Roman"/>
                <w:b/>
                <w:sz w:val="24"/>
                <w:szCs w:val="24"/>
              </w:rPr>
            </w:pPr>
            <w:r w:rsidRPr="005D6F36">
              <w:rPr>
                <w:rFonts w:ascii="Times New Roman" w:hAnsi="Times New Roman" w:cs="Times New Roman"/>
                <w:b/>
                <w:sz w:val="24"/>
                <w:szCs w:val="24"/>
              </w:rPr>
              <w:t>IC 20.2</w:t>
            </w:r>
          </w:p>
        </w:tc>
        <w:tc>
          <w:tcPr>
            <w:tcW w:w="8647" w:type="dxa"/>
            <w:tcBorders>
              <w:top w:val="single" w:sz="8" w:space="0" w:color="000000"/>
              <w:bottom w:val="single" w:sz="8" w:space="0" w:color="000000"/>
            </w:tcBorders>
          </w:tcPr>
          <w:p w:rsidR="006429AC" w:rsidRPr="005D6F36" w:rsidRDefault="000B700E" w:rsidP="005D6F36">
            <w:pPr>
              <w:spacing w:after="0" w:line="240" w:lineRule="auto"/>
              <w:jc w:val="both"/>
              <w:rPr>
                <w:rFonts w:ascii="Times New Roman" w:hAnsi="Times New Roman" w:cs="Times New Roman"/>
                <w:b/>
                <w:sz w:val="24"/>
                <w:szCs w:val="24"/>
              </w:rPr>
            </w:pPr>
            <w:r w:rsidRPr="005D6F36">
              <w:rPr>
                <w:rFonts w:ascii="Times New Roman" w:hAnsi="Times New Roman" w:cs="Times New Roman"/>
                <w:sz w:val="24"/>
                <w:szCs w:val="24"/>
              </w:rPr>
              <w:t>Le montant de la garantie de soumission est de :</w:t>
            </w:r>
            <w:r w:rsidR="006429AC" w:rsidRPr="005D6F36">
              <w:rPr>
                <w:rFonts w:ascii="Times New Roman" w:hAnsi="Times New Roman" w:cs="Times New Roman"/>
                <w:b/>
                <w:sz w:val="24"/>
                <w:szCs w:val="24"/>
              </w:rPr>
              <w:t xml:space="preserve"> </w:t>
            </w:r>
            <w:r w:rsidR="00680C6C" w:rsidRPr="00680C6C">
              <w:rPr>
                <w:rFonts w:ascii="Times New Roman" w:hAnsi="Times New Roman" w:cs="Times New Roman"/>
                <w:b/>
                <w:sz w:val="24"/>
                <w:szCs w:val="24"/>
              </w:rPr>
              <w:t>Deux millions (2 000 000) Francs CFA.</w:t>
            </w:r>
          </w:p>
          <w:p w:rsidR="009507C5" w:rsidRDefault="009507C5" w:rsidP="00782632">
            <w:pPr>
              <w:pStyle w:val="Paragraphedeliste"/>
              <w:suppressAutoHyphens/>
              <w:spacing w:after="0" w:line="240" w:lineRule="auto"/>
              <w:jc w:val="both"/>
              <w:rPr>
                <w:rFonts w:ascii="Times New Roman" w:hAnsi="Times New Roman" w:cs="Times New Roman"/>
                <w:sz w:val="24"/>
                <w:szCs w:val="24"/>
              </w:rPr>
            </w:pPr>
          </w:p>
          <w:p w:rsidR="00A61CB3" w:rsidRPr="00255C4D" w:rsidRDefault="00A61CB3" w:rsidP="00A61CB3">
            <w:pPr>
              <w:pStyle w:val="Paragraphedeliste"/>
              <w:tabs>
                <w:tab w:val="left" w:pos="1215"/>
              </w:tabs>
              <w:spacing w:after="60" w:line="240" w:lineRule="auto"/>
              <w:ind w:left="33"/>
              <w:jc w:val="both"/>
              <w:rPr>
                <w:rFonts w:ascii="Times New Roman" w:hAnsi="Times New Roman" w:cs="Times New Roman"/>
                <w:i/>
                <w:iCs/>
                <w:sz w:val="10"/>
                <w:szCs w:val="10"/>
              </w:rPr>
            </w:pPr>
            <w:r w:rsidRPr="00255C4D">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r w:rsidRPr="00255C4D">
              <w:rPr>
                <w:rFonts w:ascii="Times New Roman" w:hAnsi="Times New Roman" w:cs="Times New Roman"/>
                <w:sz w:val="24"/>
                <w:szCs w:val="24"/>
              </w:rPr>
              <w:t>:</w:t>
            </w:r>
          </w:p>
          <w:p w:rsidR="00A61CB3" w:rsidRPr="00255C4D" w:rsidRDefault="00A61CB3" w:rsidP="00A61CB3">
            <w:pPr>
              <w:numPr>
                <w:ilvl w:val="0"/>
                <w:numId w:val="86"/>
              </w:numPr>
              <w:spacing w:after="60" w:line="240" w:lineRule="auto"/>
              <w:jc w:val="both"/>
              <w:rPr>
                <w:rFonts w:ascii="Times New Roman" w:eastAsia="Times New Roman" w:hAnsi="Times New Roman" w:cs="Times New Roman"/>
                <w:sz w:val="24"/>
                <w:szCs w:val="20"/>
                <w:lang w:eastAsia="fr-FR"/>
              </w:rPr>
            </w:pPr>
            <w:r w:rsidRPr="00255C4D">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provenant d’une institution bancaire agréée par le Ministre chargé des Finances, ou (iii) une garantie émise par une institution habilitée à émettre des garanties par le Ministre chargé des Finances, ou (iv) un chèque de banque ;</w:t>
            </w:r>
          </w:p>
          <w:p w:rsidR="00A61CB3" w:rsidRPr="00255C4D" w:rsidRDefault="00A61CB3" w:rsidP="00A61CB3">
            <w:pPr>
              <w:numPr>
                <w:ilvl w:val="0"/>
                <w:numId w:val="86"/>
              </w:numPr>
              <w:spacing w:after="60" w:line="240" w:lineRule="auto"/>
              <w:jc w:val="both"/>
              <w:rPr>
                <w:rFonts w:ascii="Times New Roman" w:eastAsia="Times New Roman" w:hAnsi="Times New Roman" w:cs="Times New Roman"/>
                <w:sz w:val="24"/>
                <w:szCs w:val="20"/>
                <w:lang w:eastAsia="fr-FR"/>
              </w:rPr>
            </w:pPr>
            <w:r w:rsidRPr="00255C4D">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255C4D">
              <w:rPr>
                <w:rFonts w:ascii="Times New Roman" w:eastAsia="Times New Roman" w:hAnsi="Times New Roman" w:cs="Times New Roman"/>
                <w:sz w:val="24"/>
                <w:szCs w:val="24"/>
                <w:lang w:eastAsia="fr-FR"/>
              </w:rPr>
              <w:t>correspondant local agréé par le Ministre chargé des Finances</w:t>
            </w:r>
            <w:r w:rsidRPr="00255C4D">
              <w:rPr>
                <w:rFonts w:ascii="Times New Roman" w:eastAsia="Times New Roman" w:hAnsi="Times New Roman" w:cs="Times New Roman"/>
                <w:sz w:val="24"/>
                <w:szCs w:val="20"/>
                <w:lang w:eastAsia="fr-FR"/>
              </w:rPr>
              <w:t xml:space="preserve"> permettant d’appeler la garantie ;</w:t>
            </w:r>
          </w:p>
          <w:p w:rsidR="00A61CB3" w:rsidRPr="00255C4D" w:rsidRDefault="00A61CB3" w:rsidP="00A61CB3">
            <w:pPr>
              <w:numPr>
                <w:ilvl w:val="0"/>
                <w:numId w:val="86"/>
              </w:numPr>
              <w:spacing w:after="60" w:line="240" w:lineRule="auto"/>
              <w:jc w:val="both"/>
              <w:rPr>
                <w:rFonts w:ascii="Times New Roman" w:eastAsia="Times New Roman" w:hAnsi="Times New Roman" w:cs="Times New Roman"/>
                <w:sz w:val="24"/>
                <w:szCs w:val="20"/>
                <w:lang w:eastAsia="fr-FR"/>
              </w:rPr>
            </w:pPr>
            <w:r w:rsidRPr="00255C4D">
              <w:rPr>
                <w:rFonts w:ascii="Times New Roman" w:eastAsia="Times New Roman" w:hAnsi="Times New Roman" w:cs="Times New Roman"/>
                <w:sz w:val="24"/>
                <w:szCs w:val="20"/>
                <w:lang w:eastAsia="fr-FR"/>
              </w:rPr>
              <w:t xml:space="preserve">être conforme au formulaire de garantie de soumission figurant à la Section III ; </w:t>
            </w:r>
          </w:p>
          <w:p w:rsidR="00A61CB3" w:rsidRPr="00255C4D" w:rsidRDefault="00A61CB3" w:rsidP="00A61CB3">
            <w:pPr>
              <w:numPr>
                <w:ilvl w:val="0"/>
                <w:numId w:val="86"/>
              </w:numPr>
              <w:spacing w:after="60" w:line="240" w:lineRule="auto"/>
              <w:jc w:val="both"/>
              <w:rPr>
                <w:rFonts w:ascii="Times New Roman" w:eastAsia="Times New Roman" w:hAnsi="Times New Roman" w:cs="Times New Roman"/>
                <w:sz w:val="24"/>
                <w:szCs w:val="20"/>
                <w:lang w:eastAsia="fr-FR"/>
              </w:rPr>
            </w:pPr>
            <w:r w:rsidRPr="00255C4D">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rsidR="00A61CB3" w:rsidRPr="00255C4D" w:rsidRDefault="00A61CB3" w:rsidP="00A61CB3">
            <w:pPr>
              <w:numPr>
                <w:ilvl w:val="0"/>
                <w:numId w:val="86"/>
              </w:numPr>
              <w:spacing w:after="60" w:line="240" w:lineRule="auto"/>
              <w:jc w:val="both"/>
              <w:rPr>
                <w:rFonts w:ascii="Times New Roman" w:eastAsia="Times New Roman" w:hAnsi="Times New Roman" w:cs="Times New Roman"/>
                <w:sz w:val="24"/>
                <w:szCs w:val="20"/>
                <w:lang w:eastAsia="fr-FR"/>
              </w:rPr>
            </w:pPr>
            <w:r w:rsidRPr="00255C4D">
              <w:rPr>
                <w:rFonts w:ascii="Times New Roman" w:eastAsia="Times New Roman" w:hAnsi="Times New Roman" w:cs="Times New Roman"/>
                <w:sz w:val="24"/>
                <w:szCs w:val="20"/>
                <w:lang w:eastAsia="fr-FR"/>
              </w:rPr>
              <w:t>être soumise sous la forme d’un document original ; une copie ne sera pas admise ;</w:t>
            </w:r>
          </w:p>
          <w:p w:rsidR="00782632" w:rsidRPr="00782632" w:rsidRDefault="00A61CB3" w:rsidP="00A61CB3">
            <w:pPr>
              <w:pStyle w:val="2AutoList1"/>
              <w:numPr>
                <w:ilvl w:val="3"/>
                <w:numId w:val="86"/>
              </w:numPr>
              <w:rPr>
                <w:i/>
                <w:szCs w:val="24"/>
                <w:lang w:val="fr-FR"/>
              </w:rPr>
            </w:pPr>
            <w:r w:rsidRPr="00255C4D">
              <w:t>demeurer valide pendant  jours après l’expiration de la durée de validité de l’offre, y compris si la durée de validité de l’offre est prorogée selon les dispositions de l’alinéa 19.2 des IC</w:t>
            </w:r>
            <w:r w:rsidRPr="00255C4D">
              <w:rPr>
                <w:szCs w:val="24"/>
              </w:rPr>
              <w:t>.</w:t>
            </w:r>
          </w:p>
        </w:tc>
      </w:tr>
      <w:tr w:rsidR="00CC791F" w:rsidRPr="00CC791F" w:rsidTr="00070EBC">
        <w:trPr>
          <w:trHeight w:val="148"/>
        </w:trPr>
        <w:tc>
          <w:tcPr>
            <w:tcW w:w="1418" w:type="dxa"/>
            <w:tcBorders>
              <w:top w:val="single" w:sz="8" w:space="0" w:color="000000"/>
              <w:bottom w:val="single" w:sz="8" w:space="0" w:color="000000"/>
            </w:tcBorders>
          </w:tcPr>
          <w:p w:rsidR="000B700E" w:rsidRPr="005D6F36" w:rsidRDefault="000B700E" w:rsidP="000B700E">
            <w:pPr>
              <w:tabs>
                <w:tab w:val="right" w:pos="7434"/>
              </w:tabs>
              <w:spacing w:after="0" w:line="240" w:lineRule="auto"/>
              <w:jc w:val="both"/>
              <w:rPr>
                <w:rFonts w:ascii="Times New Roman" w:hAnsi="Times New Roman" w:cs="Times New Roman"/>
                <w:b/>
                <w:sz w:val="24"/>
                <w:szCs w:val="24"/>
              </w:rPr>
            </w:pPr>
            <w:r w:rsidRPr="005D6F36">
              <w:rPr>
                <w:rFonts w:ascii="Times New Roman" w:hAnsi="Times New Roman" w:cs="Times New Roman"/>
                <w:b/>
                <w:sz w:val="24"/>
                <w:szCs w:val="24"/>
              </w:rPr>
              <w:t>IC 21.1</w:t>
            </w:r>
          </w:p>
        </w:tc>
        <w:tc>
          <w:tcPr>
            <w:tcW w:w="8647" w:type="dxa"/>
            <w:tcBorders>
              <w:top w:val="single" w:sz="8" w:space="0" w:color="000000"/>
              <w:bottom w:val="single" w:sz="8" w:space="0" w:color="000000"/>
            </w:tcBorders>
          </w:tcPr>
          <w:p w:rsidR="000B700E" w:rsidRPr="005D6F36" w:rsidRDefault="000B700E" w:rsidP="000B700E">
            <w:pPr>
              <w:tabs>
                <w:tab w:val="right" w:pos="7254"/>
              </w:tabs>
              <w:spacing w:after="0" w:line="240" w:lineRule="auto"/>
              <w:jc w:val="both"/>
              <w:rPr>
                <w:rFonts w:ascii="Times New Roman" w:hAnsi="Times New Roman" w:cs="Times New Roman"/>
                <w:sz w:val="24"/>
                <w:szCs w:val="24"/>
              </w:rPr>
            </w:pPr>
            <w:r w:rsidRPr="005D6F36">
              <w:rPr>
                <w:rFonts w:ascii="Times New Roman" w:hAnsi="Times New Roman" w:cs="Times New Roman"/>
                <w:sz w:val="24"/>
                <w:szCs w:val="24"/>
              </w:rPr>
              <w:t>Outre l’original de l’offre, le nombre de copies demandé est de </w:t>
            </w:r>
            <w:r w:rsidRPr="005D6F36">
              <w:rPr>
                <w:rFonts w:ascii="Times New Roman" w:hAnsi="Times New Roman" w:cs="Times New Roman"/>
                <w:b/>
                <w:iCs/>
                <w:sz w:val="24"/>
                <w:szCs w:val="24"/>
              </w:rPr>
              <w:t>deux (02).</w:t>
            </w:r>
          </w:p>
        </w:tc>
      </w:tr>
      <w:tr w:rsidR="00CC791F" w:rsidRPr="00CC791F" w:rsidTr="00070EBC">
        <w:trPr>
          <w:trHeight w:val="148"/>
        </w:trPr>
        <w:tc>
          <w:tcPr>
            <w:tcW w:w="10065" w:type="dxa"/>
            <w:gridSpan w:val="2"/>
            <w:tcBorders>
              <w:top w:val="single" w:sz="8" w:space="0" w:color="000000"/>
              <w:bottom w:val="single" w:sz="8" w:space="0" w:color="000000"/>
            </w:tcBorders>
          </w:tcPr>
          <w:p w:rsidR="000B700E" w:rsidRPr="005D6F36" w:rsidRDefault="000B700E" w:rsidP="000B700E">
            <w:pPr>
              <w:tabs>
                <w:tab w:val="right" w:pos="7434"/>
              </w:tabs>
              <w:spacing w:after="0" w:line="240" w:lineRule="auto"/>
              <w:jc w:val="center"/>
              <w:rPr>
                <w:rFonts w:ascii="Times New Roman" w:hAnsi="Times New Roman" w:cs="Times New Roman"/>
                <w:b/>
                <w:sz w:val="24"/>
                <w:szCs w:val="24"/>
              </w:rPr>
            </w:pPr>
            <w:r w:rsidRPr="005D6F36">
              <w:rPr>
                <w:rFonts w:ascii="Times New Roman" w:hAnsi="Times New Roman" w:cs="Times New Roman"/>
                <w:b/>
                <w:sz w:val="24"/>
                <w:szCs w:val="24"/>
              </w:rPr>
              <w:t>D. Remise des offres et ouverture des plis</w:t>
            </w:r>
          </w:p>
        </w:tc>
      </w:tr>
      <w:tr w:rsidR="00CC791F" w:rsidRPr="00CC791F" w:rsidTr="00070EBC">
        <w:trPr>
          <w:trHeight w:val="406"/>
        </w:trPr>
        <w:tc>
          <w:tcPr>
            <w:tcW w:w="1418" w:type="dxa"/>
            <w:tcBorders>
              <w:top w:val="single" w:sz="8" w:space="0" w:color="000000"/>
              <w:bottom w:val="single" w:sz="8" w:space="0" w:color="000000"/>
            </w:tcBorders>
          </w:tcPr>
          <w:p w:rsidR="000B700E" w:rsidRPr="005D6F36" w:rsidRDefault="000B700E" w:rsidP="000B700E">
            <w:pPr>
              <w:tabs>
                <w:tab w:val="right" w:pos="7434"/>
              </w:tabs>
              <w:spacing w:after="0" w:line="240" w:lineRule="auto"/>
              <w:jc w:val="both"/>
              <w:rPr>
                <w:rFonts w:ascii="Times New Roman" w:hAnsi="Times New Roman" w:cs="Times New Roman"/>
                <w:b/>
                <w:sz w:val="24"/>
                <w:szCs w:val="24"/>
              </w:rPr>
            </w:pPr>
            <w:r w:rsidRPr="005D6F36">
              <w:rPr>
                <w:rFonts w:ascii="Times New Roman" w:hAnsi="Times New Roman" w:cs="Times New Roman"/>
                <w:b/>
                <w:sz w:val="24"/>
                <w:szCs w:val="24"/>
              </w:rPr>
              <w:t>IC 22.3 (c)</w:t>
            </w:r>
          </w:p>
        </w:tc>
        <w:tc>
          <w:tcPr>
            <w:tcW w:w="8647" w:type="dxa"/>
            <w:tcBorders>
              <w:top w:val="single" w:sz="8" w:space="0" w:color="000000"/>
              <w:bottom w:val="single" w:sz="8" w:space="0" w:color="000000"/>
            </w:tcBorders>
          </w:tcPr>
          <w:p w:rsidR="000B700E" w:rsidRPr="005D6F36" w:rsidRDefault="000B700E" w:rsidP="000B700E">
            <w:pPr>
              <w:pStyle w:val="BankNormal"/>
              <w:spacing w:after="0"/>
              <w:jc w:val="both"/>
              <w:rPr>
                <w:szCs w:val="24"/>
                <w:lang w:val="fr-FR"/>
              </w:rPr>
            </w:pPr>
            <w:r w:rsidRPr="005D6F36">
              <w:rPr>
                <w:szCs w:val="24"/>
                <w:lang w:val="fr-FR"/>
              </w:rPr>
              <w:t>Les enveloppes intérieure et extérieure devront comporter les identifications suivantes : l’enveloppe extérieure portera les informations suivantes :</w:t>
            </w:r>
          </w:p>
          <w:p w:rsidR="000B700E" w:rsidRDefault="000B700E" w:rsidP="000B700E">
            <w:pPr>
              <w:tabs>
                <w:tab w:val="right" w:pos="7254"/>
              </w:tabs>
              <w:spacing w:after="0" w:line="240" w:lineRule="auto"/>
              <w:rPr>
                <w:rFonts w:ascii="Times New Roman" w:hAnsi="Times New Roman" w:cs="Times New Roman"/>
                <w:b/>
                <w:sz w:val="24"/>
                <w:szCs w:val="24"/>
              </w:rPr>
            </w:pPr>
            <w:r w:rsidRPr="005D6F36">
              <w:rPr>
                <w:rFonts w:ascii="Times New Roman" w:hAnsi="Times New Roman" w:cs="Times New Roman"/>
                <w:b/>
                <w:i/>
                <w:iCs/>
                <w:sz w:val="24"/>
                <w:szCs w:val="24"/>
              </w:rPr>
              <w:t>Direction des Finances et du Matériel du Ministère de l’Agriculture</w:t>
            </w:r>
            <w:r w:rsidR="00680C6C">
              <w:t xml:space="preserve"> </w:t>
            </w:r>
            <w:r w:rsidR="00680C6C">
              <w:rPr>
                <w:rFonts w:ascii="Times New Roman" w:hAnsi="Times New Roman" w:cs="Times New Roman"/>
                <w:b/>
                <w:i/>
                <w:iCs/>
                <w:sz w:val="24"/>
                <w:szCs w:val="24"/>
              </w:rPr>
              <w:t>de l'Elevage et de la Pêche</w:t>
            </w:r>
            <w:r w:rsidRPr="005D6F36">
              <w:rPr>
                <w:rFonts w:ascii="Times New Roman" w:hAnsi="Times New Roman" w:cs="Times New Roman"/>
                <w:b/>
                <w:i/>
                <w:iCs/>
                <w:sz w:val="24"/>
                <w:szCs w:val="24"/>
              </w:rPr>
              <w:t xml:space="preserve">, Route de Koulouba, </w:t>
            </w:r>
            <w:r w:rsidRPr="005D6F36">
              <w:rPr>
                <w:rFonts w:ascii="Times New Roman" w:hAnsi="Times New Roman" w:cs="Times New Roman"/>
                <w:b/>
                <w:sz w:val="24"/>
                <w:szCs w:val="24"/>
              </w:rPr>
              <w:t>20 22 62 92 /20 23 01 57, BP : 61</w:t>
            </w:r>
          </w:p>
          <w:p w:rsidR="009507C5" w:rsidRPr="005D6F36" w:rsidRDefault="009507C5" w:rsidP="000B700E">
            <w:pPr>
              <w:tabs>
                <w:tab w:val="right" w:pos="7254"/>
              </w:tabs>
              <w:spacing w:after="0" w:line="240" w:lineRule="auto"/>
              <w:rPr>
                <w:rFonts w:ascii="Times New Roman" w:hAnsi="Times New Roman" w:cs="Times New Roman"/>
                <w:i/>
                <w:sz w:val="24"/>
                <w:szCs w:val="24"/>
              </w:rPr>
            </w:pPr>
          </w:p>
          <w:p w:rsidR="009507C5" w:rsidRDefault="00680C6C" w:rsidP="005D6F36">
            <w:pPr>
              <w:spacing w:after="0" w:line="240" w:lineRule="auto"/>
              <w:jc w:val="center"/>
              <w:rPr>
                <w:rFonts w:ascii="Times New Roman" w:eastAsia="Times New Roman" w:hAnsi="Times New Roman" w:cs="Times New Roman"/>
                <w:sz w:val="24"/>
                <w:szCs w:val="24"/>
                <w:lang w:val="en-US" w:eastAsia="fr-FR"/>
              </w:rPr>
            </w:pPr>
            <w:r w:rsidRPr="00680C6C">
              <w:rPr>
                <w:rFonts w:ascii="Times New Roman" w:eastAsia="Times New Roman" w:hAnsi="Times New Roman" w:cs="Times New Roman"/>
                <w:sz w:val="24"/>
                <w:szCs w:val="24"/>
                <w:lang w:val="en-US" w:eastAsia="fr-FR"/>
              </w:rPr>
              <w:t>Dossier d’Appel d’Offres n°</w:t>
            </w:r>
            <w:r w:rsidR="00A61CB3">
              <w:rPr>
                <w:rFonts w:ascii="Times New Roman" w:eastAsia="Times New Roman" w:hAnsi="Times New Roman" w:cs="Times New Roman"/>
                <w:sz w:val="24"/>
                <w:szCs w:val="24"/>
                <w:lang w:val="en-US" w:eastAsia="fr-FR"/>
              </w:rPr>
              <w:t>01</w:t>
            </w:r>
            <w:r w:rsidRPr="00680C6C">
              <w:rPr>
                <w:rFonts w:ascii="Times New Roman" w:eastAsia="Times New Roman" w:hAnsi="Times New Roman" w:cs="Times New Roman"/>
                <w:sz w:val="24"/>
                <w:szCs w:val="24"/>
                <w:lang w:val="en-US" w:eastAsia="fr-FR"/>
              </w:rPr>
              <w:t>/MA-DFM-2021 relative aux marchés à commandes de fourniture de produits alimentaires et d’entretien au profit  du Ministère de l’Agriculture de l'Elevage et de la Pêche.</w:t>
            </w:r>
          </w:p>
          <w:p w:rsidR="00680C6C" w:rsidRPr="00070EBC" w:rsidRDefault="00680C6C" w:rsidP="005D6F36">
            <w:pPr>
              <w:spacing w:after="0" w:line="240" w:lineRule="auto"/>
              <w:jc w:val="center"/>
              <w:rPr>
                <w:rFonts w:ascii="Times New Roman" w:hAnsi="Times New Roman" w:cs="Times New Roman"/>
                <w:szCs w:val="24"/>
              </w:rPr>
            </w:pPr>
          </w:p>
          <w:p w:rsidR="00BC1C67" w:rsidRPr="005D6F36" w:rsidRDefault="000B700E" w:rsidP="00782632">
            <w:pPr>
              <w:spacing w:after="0" w:line="240" w:lineRule="auto"/>
              <w:jc w:val="center"/>
              <w:rPr>
                <w:rFonts w:ascii="Times New Roman" w:hAnsi="Times New Roman" w:cs="Times New Roman"/>
                <w:b/>
                <w:sz w:val="24"/>
                <w:szCs w:val="24"/>
              </w:rPr>
            </w:pPr>
            <w:r w:rsidRPr="00070EBC">
              <w:rPr>
                <w:rFonts w:ascii="Times New Roman" w:hAnsi="Times New Roman" w:cs="Times New Roman"/>
                <w:b/>
                <w:sz w:val="24"/>
                <w:szCs w:val="24"/>
              </w:rPr>
              <w:t>A N’OUVRIR QU’EN SEANCE D’OUVERTURE DE</w:t>
            </w:r>
            <w:r w:rsidR="00782632">
              <w:rPr>
                <w:rFonts w:ascii="Times New Roman" w:hAnsi="Times New Roman" w:cs="Times New Roman"/>
                <w:b/>
                <w:sz w:val="24"/>
                <w:szCs w:val="24"/>
              </w:rPr>
              <w:t>S PLIS</w:t>
            </w:r>
          </w:p>
        </w:tc>
      </w:tr>
      <w:tr w:rsidR="00CC791F" w:rsidRPr="00CC791F" w:rsidTr="00070EBC">
        <w:trPr>
          <w:trHeight w:val="406"/>
        </w:trPr>
        <w:tc>
          <w:tcPr>
            <w:tcW w:w="1418" w:type="dxa"/>
            <w:tcBorders>
              <w:top w:val="single" w:sz="8" w:space="0" w:color="000000"/>
              <w:bottom w:val="single" w:sz="8" w:space="0" w:color="000000"/>
            </w:tcBorders>
          </w:tcPr>
          <w:p w:rsidR="000B700E" w:rsidRPr="005D6F36" w:rsidRDefault="000B700E" w:rsidP="000B700E">
            <w:pPr>
              <w:tabs>
                <w:tab w:val="right" w:pos="7434"/>
              </w:tabs>
              <w:spacing w:after="0" w:line="240" w:lineRule="auto"/>
              <w:jc w:val="both"/>
              <w:rPr>
                <w:rFonts w:ascii="Times New Roman" w:hAnsi="Times New Roman" w:cs="Times New Roman"/>
                <w:b/>
                <w:sz w:val="24"/>
                <w:szCs w:val="24"/>
              </w:rPr>
            </w:pPr>
            <w:r w:rsidRPr="005D6F36">
              <w:rPr>
                <w:rFonts w:ascii="Times New Roman" w:hAnsi="Times New Roman" w:cs="Times New Roman"/>
                <w:b/>
                <w:sz w:val="24"/>
                <w:szCs w:val="24"/>
              </w:rPr>
              <w:t xml:space="preserve">IC 23.1 </w:t>
            </w:r>
          </w:p>
        </w:tc>
        <w:tc>
          <w:tcPr>
            <w:tcW w:w="8647" w:type="dxa"/>
            <w:tcBorders>
              <w:top w:val="single" w:sz="8" w:space="0" w:color="000000"/>
              <w:bottom w:val="single" w:sz="8" w:space="0" w:color="000000"/>
            </w:tcBorders>
          </w:tcPr>
          <w:p w:rsidR="000B700E" w:rsidRPr="005D6F36" w:rsidRDefault="000B700E" w:rsidP="000B700E">
            <w:pPr>
              <w:tabs>
                <w:tab w:val="right" w:pos="7254"/>
              </w:tabs>
              <w:spacing w:after="0" w:line="240" w:lineRule="auto"/>
              <w:rPr>
                <w:rFonts w:ascii="Times New Roman" w:hAnsi="Times New Roman" w:cs="Times New Roman"/>
                <w:sz w:val="24"/>
                <w:szCs w:val="24"/>
              </w:rPr>
            </w:pPr>
            <w:r w:rsidRPr="005D6F36">
              <w:rPr>
                <w:rFonts w:ascii="Times New Roman" w:hAnsi="Times New Roman" w:cs="Times New Roman"/>
                <w:sz w:val="24"/>
                <w:szCs w:val="24"/>
              </w:rPr>
              <w:t>Aux fins uniquement de remise des offres, l’adresse de l’Autorité contractante est la suivante :</w:t>
            </w:r>
          </w:p>
          <w:p w:rsidR="000B700E" w:rsidRPr="005D6F36" w:rsidRDefault="000B700E" w:rsidP="000B700E">
            <w:pPr>
              <w:tabs>
                <w:tab w:val="right" w:pos="7254"/>
              </w:tabs>
              <w:spacing w:after="0" w:line="240" w:lineRule="auto"/>
              <w:rPr>
                <w:rFonts w:ascii="Times New Roman" w:hAnsi="Times New Roman" w:cs="Times New Roman"/>
                <w:b/>
                <w:sz w:val="24"/>
                <w:szCs w:val="24"/>
              </w:rPr>
            </w:pPr>
            <w:r w:rsidRPr="005D6F36">
              <w:rPr>
                <w:rFonts w:ascii="Times New Roman" w:hAnsi="Times New Roman" w:cs="Times New Roman"/>
                <w:sz w:val="24"/>
                <w:szCs w:val="24"/>
              </w:rPr>
              <w:t xml:space="preserve">Attention : </w:t>
            </w:r>
            <w:r w:rsidRPr="005D6F36">
              <w:rPr>
                <w:rFonts w:ascii="Times New Roman" w:hAnsi="Times New Roman" w:cs="Times New Roman"/>
                <w:b/>
                <w:i/>
                <w:iCs/>
                <w:sz w:val="24"/>
                <w:szCs w:val="24"/>
              </w:rPr>
              <w:t>Direction des Finances et du Matériel du Ministère de l’Agriculture</w:t>
            </w:r>
            <w:r w:rsidR="00680C6C">
              <w:t xml:space="preserve"> </w:t>
            </w:r>
            <w:r w:rsidR="00680C6C" w:rsidRPr="00680C6C">
              <w:rPr>
                <w:rFonts w:ascii="Times New Roman" w:hAnsi="Times New Roman" w:cs="Times New Roman"/>
                <w:b/>
                <w:i/>
                <w:iCs/>
                <w:sz w:val="24"/>
                <w:szCs w:val="24"/>
              </w:rPr>
              <w:t>de l'Elevage et de la Pêche</w:t>
            </w:r>
            <w:r w:rsidR="00680C6C">
              <w:rPr>
                <w:rFonts w:ascii="Times New Roman" w:hAnsi="Times New Roman" w:cs="Times New Roman"/>
                <w:b/>
                <w:i/>
                <w:iCs/>
                <w:sz w:val="24"/>
                <w:szCs w:val="24"/>
              </w:rPr>
              <w:t>.</w:t>
            </w:r>
          </w:p>
          <w:p w:rsidR="000B700E" w:rsidRPr="005D6F36" w:rsidRDefault="000B700E" w:rsidP="000B700E">
            <w:pPr>
              <w:tabs>
                <w:tab w:val="right" w:pos="7254"/>
              </w:tabs>
              <w:spacing w:after="0" w:line="240" w:lineRule="auto"/>
              <w:rPr>
                <w:rFonts w:ascii="Times New Roman" w:hAnsi="Times New Roman" w:cs="Times New Roman"/>
                <w:b/>
                <w:sz w:val="24"/>
                <w:szCs w:val="24"/>
              </w:rPr>
            </w:pPr>
            <w:r w:rsidRPr="005D6F36">
              <w:rPr>
                <w:rFonts w:ascii="Times New Roman" w:hAnsi="Times New Roman" w:cs="Times New Roman"/>
                <w:sz w:val="24"/>
                <w:szCs w:val="24"/>
              </w:rPr>
              <w:t xml:space="preserve">Adresse: </w:t>
            </w:r>
            <w:r w:rsidRPr="005D6F36">
              <w:rPr>
                <w:rFonts w:ascii="Times New Roman" w:hAnsi="Times New Roman" w:cs="Times New Roman"/>
                <w:b/>
                <w:i/>
                <w:iCs/>
                <w:sz w:val="24"/>
                <w:szCs w:val="24"/>
              </w:rPr>
              <w:t xml:space="preserve">Route de Koulouba </w:t>
            </w:r>
          </w:p>
          <w:p w:rsidR="000B700E" w:rsidRPr="005D6F36" w:rsidRDefault="000B700E" w:rsidP="000B700E">
            <w:pPr>
              <w:tabs>
                <w:tab w:val="right" w:pos="7254"/>
              </w:tabs>
              <w:spacing w:after="0" w:line="240" w:lineRule="auto"/>
              <w:rPr>
                <w:rFonts w:ascii="Times New Roman" w:hAnsi="Times New Roman" w:cs="Times New Roman"/>
                <w:b/>
                <w:sz w:val="24"/>
                <w:szCs w:val="24"/>
              </w:rPr>
            </w:pPr>
            <w:r w:rsidRPr="005D6F36">
              <w:rPr>
                <w:rFonts w:ascii="Times New Roman" w:hAnsi="Times New Roman" w:cs="Times New Roman"/>
                <w:sz w:val="24"/>
                <w:szCs w:val="24"/>
              </w:rPr>
              <w:lastRenderedPageBreak/>
              <w:t xml:space="preserve">Étage/Numéro de bureau : </w:t>
            </w:r>
            <w:r w:rsidRPr="005D6F36">
              <w:rPr>
                <w:rFonts w:ascii="Times New Roman" w:hAnsi="Times New Roman" w:cs="Times New Roman"/>
                <w:b/>
                <w:sz w:val="24"/>
                <w:szCs w:val="24"/>
              </w:rPr>
              <w:t>Salle de réunion</w:t>
            </w:r>
          </w:p>
          <w:p w:rsidR="000B700E" w:rsidRPr="005D6F36" w:rsidRDefault="000B700E" w:rsidP="000B700E">
            <w:pPr>
              <w:tabs>
                <w:tab w:val="right" w:pos="7254"/>
              </w:tabs>
              <w:spacing w:after="0" w:line="240" w:lineRule="auto"/>
              <w:rPr>
                <w:rFonts w:ascii="Times New Roman" w:hAnsi="Times New Roman" w:cs="Times New Roman"/>
                <w:b/>
                <w:sz w:val="24"/>
                <w:szCs w:val="24"/>
              </w:rPr>
            </w:pPr>
            <w:r w:rsidRPr="005D6F36">
              <w:rPr>
                <w:rFonts w:ascii="Times New Roman" w:hAnsi="Times New Roman" w:cs="Times New Roman"/>
                <w:sz w:val="24"/>
                <w:szCs w:val="24"/>
              </w:rPr>
              <w:t xml:space="preserve">Ville : </w:t>
            </w:r>
            <w:r w:rsidRPr="005D6F36">
              <w:rPr>
                <w:rFonts w:ascii="Times New Roman" w:hAnsi="Times New Roman" w:cs="Times New Roman"/>
                <w:b/>
                <w:i/>
                <w:iCs/>
                <w:sz w:val="24"/>
                <w:szCs w:val="24"/>
              </w:rPr>
              <w:t>Bamako</w:t>
            </w:r>
          </w:p>
          <w:p w:rsidR="000B700E" w:rsidRPr="005D6F36" w:rsidRDefault="000B700E" w:rsidP="000B700E">
            <w:pPr>
              <w:tabs>
                <w:tab w:val="right" w:pos="7254"/>
              </w:tabs>
              <w:spacing w:after="0" w:line="240" w:lineRule="auto"/>
              <w:rPr>
                <w:rFonts w:ascii="Times New Roman" w:hAnsi="Times New Roman" w:cs="Times New Roman"/>
                <w:i/>
                <w:sz w:val="24"/>
                <w:szCs w:val="24"/>
              </w:rPr>
            </w:pPr>
            <w:r w:rsidRPr="005D6F36">
              <w:rPr>
                <w:rFonts w:ascii="Times New Roman" w:hAnsi="Times New Roman" w:cs="Times New Roman"/>
                <w:sz w:val="24"/>
                <w:szCs w:val="24"/>
              </w:rPr>
              <w:t xml:space="preserve">Code postal : </w:t>
            </w:r>
          </w:p>
          <w:p w:rsidR="000B700E" w:rsidRPr="005D6F36" w:rsidRDefault="000B700E" w:rsidP="000B700E">
            <w:pPr>
              <w:tabs>
                <w:tab w:val="right" w:pos="7254"/>
              </w:tabs>
              <w:spacing w:after="0" w:line="240" w:lineRule="auto"/>
              <w:rPr>
                <w:rFonts w:ascii="Times New Roman" w:hAnsi="Times New Roman" w:cs="Times New Roman"/>
                <w:sz w:val="24"/>
                <w:szCs w:val="24"/>
              </w:rPr>
            </w:pPr>
            <w:r w:rsidRPr="005D6F36">
              <w:rPr>
                <w:rFonts w:ascii="Times New Roman" w:hAnsi="Times New Roman" w:cs="Times New Roman"/>
                <w:sz w:val="24"/>
                <w:szCs w:val="24"/>
              </w:rPr>
              <w:t>Boîte postale :</w:t>
            </w:r>
            <w:r w:rsidRPr="005D6F36">
              <w:rPr>
                <w:rFonts w:ascii="Times New Roman" w:hAnsi="Times New Roman" w:cs="Times New Roman"/>
                <w:b/>
                <w:i/>
                <w:iCs/>
                <w:sz w:val="24"/>
                <w:szCs w:val="24"/>
              </w:rPr>
              <w:t xml:space="preserve"> 61</w:t>
            </w:r>
          </w:p>
          <w:p w:rsidR="000B700E" w:rsidRPr="005D6F36" w:rsidRDefault="000B700E" w:rsidP="000B700E">
            <w:pPr>
              <w:tabs>
                <w:tab w:val="right" w:pos="7254"/>
              </w:tabs>
              <w:spacing w:after="0" w:line="240" w:lineRule="auto"/>
              <w:rPr>
                <w:rFonts w:ascii="Times New Roman" w:hAnsi="Times New Roman" w:cs="Times New Roman"/>
                <w:b/>
                <w:i/>
                <w:sz w:val="24"/>
                <w:szCs w:val="24"/>
              </w:rPr>
            </w:pPr>
            <w:r w:rsidRPr="005D6F36">
              <w:rPr>
                <w:rFonts w:ascii="Times New Roman" w:hAnsi="Times New Roman" w:cs="Times New Roman"/>
                <w:sz w:val="24"/>
                <w:szCs w:val="24"/>
              </w:rPr>
              <w:t>Pays :</w:t>
            </w:r>
            <w:r w:rsidRPr="005D6F36">
              <w:rPr>
                <w:rFonts w:ascii="Times New Roman" w:hAnsi="Times New Roman" w:cs="Times New Roman"/>
                <w:b/>
                <w:i/>
                <w:sz w:val="24"/>
                <w:szCs w:val="24"/>
              </w:rPr>
              <w:t xml:space="preserve"> Mali</w:t>
            </w:r>
          </w:p>
          <w:p w:rsidR="000B700E" w:rsidRPr="005D6F36" w:rsidRDefault="000B700E" w:rsidP="000B700E">
            <w:pPr>
              <w:tabs>
                <w:tab w:val="right" w:pos="7254"/>
              </w:tabs>
              <w:spacing w:after="0" w:line="240" w:lineRule="auto"/>
              <w:rPr>
                <w:rFonts w:ascii="Times New Roman" w:hAnsi="Times New Roman" w:cs="Times New Roman"/>
                <w:b/>
                <w:sz w:val="24"/>
                <w:szCs w:val="24"/>
              </w:rPr>
            </w:pPr>
            <w:r w:rsidRPr="005D6F36">
              <w:rPr>
                <w:rFonts w:ascii="Times New Roman" w:hAnsi="Times New Roman" w:cs="Times New Roman"/>
                <w:b/>
                <w:sz w:val="24"/>
                <w:szCs w:val="24"/>
              </w:rPr>
              <w:t>La date et heure limites de remise des offres sont les suivantes :</w:t>
            </w:r>
          </w:p>
          <w:p w:rsidR="000B700E" w:rsidRPr="005D6F36" w:rsidRDefault="000B700E" w:rsidP="000B700E">
            <w:pPr>
              <w:tabs>
                <w:tab w:val="right" w:pos="7254"/>
              </w:tabs>
              <w:spacing w:after="0" w:line="240" w:lineRule="auto"/>
              <w:rPr>
                <w:rFonts w:ascii="Times New Roman" w:hAnsi="Times New Roman" w:cs="Times New Roman"/>
                <w:sz w:val="24"/>
                <w:szCs w:val="24"/>
              </w:rPr>
            </w:pPr>
            <w:r w:rsidRPr="005D6F36">
              <w:rPr>
                <w:rFonts w:ascii="Times New Roman" w:hAnsi="Times New Roman" w:cs="Times New Roman"/>
                <w:sz w:val="24"/>
                <w:szCs w:val="24"/>
              </w:rPr>
              <w:t xml:space="preserve">Date : </w:t>
            </w:r>
            <w:r w:rsidRPr="005D6F36">
              <w:rPr>
                <w:rFonts w:ascii="Times New Roman" w:hAnsi="Times New Roman" w:cs="Times New Roman"/>
                <w:i/>
                <w:iCs/>
                <w:sz w:val="24"/>
                <w:szCs w:val="24"/>
              </w:rPr>
              <w:t>…………</w:t>
            </w:r>
            <w:r w:rsidR="00A20197" w:rsidRPr="005D6F36">
              <w:rPr>
                <w:rFonts w:ascii="Times New Roman" w:hAnsi="Times New Roman" w:cs="Times New Roman"/>
                <w:i/>
                <w:iCs/>
                <w:sz w:val="24"/>
                <w:szCs w:val="24"/>
              </w:rPr>
              <w:t>.…/…………./</w:t>
            </w:r>
            <w:r w:rsidR="00773E2C">
              <w:rPr>
                <w:rFonts w:ascii="Times New Roman" w:hAnsi="Times New Roman" w:cs="Times New Roman"/>
                <w:i/>
                <w:iCs/>
                <w:sz w:val="24"/>
                <w:szCs w:val="24"/>
              </w:rPr>
              <w:t>……..</w:t>
            </w:r>
          </w:p>
          <w:p w:rsidR="000B700E" w:rsidRPr="005D6F36" w:rsidRDefault="000B700E" w:rsidP="000B700E">
            <w:pPr>
              <w:tabs>
                <w:tab w:val="right" w:pos="7254"/>
              </w:tabs>
              <w:spacing w:after="0" w:line="240" w:lineRule="auto"/>
              <w:jc w:val="both"/>
              <w:rPr>
                <w:rFonts w:ascii="Times New Roman" w:hAnsi="Times New Roman" w:cs="Times New Roman"/>
                <w:sz w:val="24"/>
                <w:szCs w:val="24"/>
              </w:rPr>
            </w:pPr>
            <w:r w:rsidRPr="005D6F36">
              <w:rPr>
                <w:rFonts w:ascii="Times New Roman" w:hAnsi="Times New Roman" w:cs="Times New Roman"/>
                <w:sz w:val="24"/>
                <w:szCs w:val="24"/>
              </w:rPr>
              <w:t>Heure </w:t>
            </w:r>
            <w:r w:rsidRPr="005D6F36">
              <w:rPr>
                <w:rFonts w:ascii="Times New Roman" w:hAnsi="Times New Roman" w:cs="Times New Roman"/>
                <w:i/>
                <w:iCs/>
                <w:sz w:val="24"/>
                <w:szCs w:val="24"/>
              </w:rPr>
              <w:t>: …………H…………Mn</w:t>
            </w:r>
          </w:p>
          <w:p w:rsidR="000B700E" w:rsidRPr="005D6F36" w:rsidRDefault="000B700E" w:rsidP="000B700E">
            <w:pPr>
              <w:tabs>
                <w:tab w:val="right" w:pos="7254"/>
              </w:tabs>
              <w:spacing w:after="0" w:line="240" w:lineRule="auto"/>
              <w:jc w:val="both"/>
              <w:rPr>
                <w:rFonts w:ascii="Times New Roman" w:hAnsi="Times New Roman" w:cs="Times New Roman"/>
                <w:sz w:val="24"/>
                <w:szCs w:val="24"/>
              </w:rPr>
            </w:pPr>
          </w:p>
        </w:tc>
      </w:tr>
      <w:tr w:rsidR="00CC791F" w:rsidRPr="00CC791F" w:rsidTr="00070EBC">
        <w:trPr>
          <w:trHeight w:val="1575"/>
        </w:trPr>
        <w:tc>
          <w:tcPr>
            <w:tcW w:w="1418" w:type="dxa"/>
            <w:tcBorders>
              <w:top w:val="single" w:sz="8" w:space="0" w:color="000000"/>
              <w:bottom w:val="single" w:sz="12" w:space="0" w:color="000000"/>
            </w:tcBorders>
          </w:tcPr>
          <w:p w:rsidR="000B700E" w:rsidRPr="005D6F36" w:rsidRDefault="000B700E" w:rsidP="000B700E">
            <w:pPr>
              <w:tabs>
                <w:tab w:val="right" w:pos="7434"/>
              </w:tabs>
              <w:spacing w:after="0" w:line="240" w:lineRule="auto"/>
              <w:jc w:val="both"/>
              <w:rPr>
                <w:rFonts w:ascii="Times New Roman" w:hAnsi="Times New Roman" w:cs="Times New Roman"/>
                <w:b/>
                <w:sz w:val="24"/>
                <w:szCs w:val="24"/>
              </w:rPr>
            </w:pPr>
            <w:r w:rsidRPr="005D6F36">
              <w:rPr>
                <w:rFonts w:ascii="Times New Roman" w:hAnsi="Times New Roman" w:cs="Times New Roman"/>
                <w:b/>
                <w:sz w:val="24"/>
                <w:szCs w:val="24"/>
              </w:rPr>
              <w:lastRenderedPageBreak/>
              <w:t>IC 26.1</w:t>
            </w:r>
          </w:p>
        </w:tc>
        <w:tc>
          <w:tcPr>
            <w:tcW w:w="8647" w:type="dxa"/>
            <w:tcBorders>
              <w:top w:val="single" w:sz="8" w:space="0" w:color="000000"/>
              <w:bottom w:val="single" w:sz="12" w:space="0" w:color="000000"/>
            </w:tcBorders>
          </w:tcPr>
          <w:p w:rsidR="000B700E" w:rsidRPr="005D6F36" w:rsidRDefault="000B700E" w:rsidP="000B700E">
            <w:pPr>
              <w:tabs>
                <w:tab w:val="right" w:pos="7254"/>
              </w:tabs>
              <w:spacing w:after="0" w:line="240" w:lineRule="auto"/>
              <w:jc w:val="both"/>
              <w:rPr>
                <w:rFonts w:ascii="Times New Roman" w:hAnsi="Times New Roman" w:cs="Times New Roman"/>
                <w:sz w:val="24"/>
                <w:szCs w:val="24"/>
              </w:rPr>
            </w:pPr>
            <w:r w:rsidRPr="005D6F36">
              <w:rPr>
                <w:rFonts w:ascii="Times New Roman" w:hAnsi="Times New Roman" w:cs="Times New Roman"/>
                <w:sz w:val="24"/>
                <w:szCs w:val="24"/>
              </w:rPr>
              <w:t>L’ouverture des plis aura lieu à l’adresse suivante :</w:t>
            </w:r>
          </w:p>
          <w:p w:rsidR="000B700E" w:rsidRPr="005D6F36" w:rsidRDefault="000B700E" w:rsidP="000B700E">
            <w:pPr>
              <w:tabs>
                <w:tab w:val="right" w:pos="7254"/>
              </w:tabs>
              <w:spacing w:after="0" w:line="240" w:lineRule="auto"/>
              <w:jc w:val="both"/>
              <w:rPr>
                <w:rFonts w:ascii="Times New Roman" w:hAnsi="Times New Roman" w:cs="Times New Roman"/>
                <w:sz w:val="24"/>
                <w:szCs w:val="24"/>
              </w:rPr>
            </w:pPr>
            <w:r w:rsidRPr="005D6F36">
              <w:rPr>
                <w:rFonts w:ascii="Times New Roman" w:hAnsi="Times New Roman" w:cs="Times New Roman"/>
                <w:sz w:val="24"/>
                <w:szCs w:val="24"/>
              </w:rPr>
              <w:t xml:space="preserve">Adresse: </w:t>
            </w:r>
            <w:r w:rsidRPr="005D6F36">
              <w:rPr>
                <w:rFonts w:ascii="Times New Roman" w:hAnsi="Times New Roman" w:cs="Times New Roman"/>
                <w:b/>
                <w:i/>
                <w:iCs/>
                <w:sz w:val="24"/>
                <w:szCs w:val="24"/>
              </w:rPr>
              <w:t>Route de Koulouba</w:t>
            </w:r>
          </w:p>
          <w:p w:rsidR="000B700E" w:rsidRPr="005D6F36" w:rsidRDefault="000B700E" w:rsidP="000B700E">
            <w:pPr>
              <w:tabs>
                <w:tab w:val="right" w:pos="7254"/>
              </w:tabs>
              <w:spacing w:after="0" w:line="240" w:lineRule="auto"/>
              <w:jc w:val="both"/>
              <w:rPr>
                <w:rFonts w:ascii="Times New Roman" w:hAnsi="Times New Roman" w:cs="Times New Roman"/>
                <w:b/>
                <w:i/>
                <w:iCs/>
                <w:sz w:val="24"/>
                <w:szCs w:val="24"/>
              </w:rPr>
            </w:pPr>
            <w:r w:rsidRPr="005D6F36">
              <w:rPr>
                <w:rFonts w:ascii="Times New Roman" w:hAnsi="Times New Roman" w:cs="Times New Roman"/>
                <w:sz w:val="24"/>
                <w:szCs w:val="24"/>
              </w:rPr>
              <w:t xml:space="preserve">Étage /Numéro de bureau : </w:t>
            </w:r>
            <w:r w:rsidRPr="005D6F36">
              <w:rPr>
                <w:rFonts w:ascii="Times New Roman" w:hAnsi="Times New Roman" w:cs="Times New Roman"/>
                <w:b/>
                <w:i/>
                <w:iCs/>
                <w:sz w:val="24"/>
                <w:szCs w:val="24"/>
              </w:rPr>
              <w:t>Salle de réunion</w:t>
            </w:r>
          </w:p>
          <w:p w:rsidR="000B700E" w:rsidRPr="005D6F36" w:rsidRDefault="000B700E" w:rsidP="000B700E">
            <w:pPr>
              <w:tabs>
                <w:tab w:val="right" w:pos="7254"/>
              </w:tabs>
              <w:spacing w:after="0" w:line="240" w:lineRule="auto"/>
              <w:rPr>
                <w:rFonts w:ascii="Times New Roman" w:hAnsi="Times New Roman" w:cs="Times New Roman"/>
                <w:b/>
                <w:sz w:val="24"/>
                <w:szCs w:val="24"/>
              </w:rPr>
            </w:pPr>
            <w:r w:rsidRPr="005D6F36">
              <w:rPr>
                <w:rFonts w:ascii="Times New Roman" w:hAnsi="Times New Roman" w:cs="Times New Roman"/>
                <w:sz w:val="24"/>
                <w:szCs w:val="24"/>
              </w:rPr>
              <w:t xml:space="preserve">Ville : </w:t>
            </w:r>
            <w:r w:rsidRPr="005D6F36">
              <w:rPr>
                <w:rFonts w:ascii="Times New Roman" w:hAnsi="Times New Roman" w:cs="Times New Roman"/>
                <w:b/>
                <w:i/>
                <w:iCs/>
                <w:sz w:val="24"/>
                <w:szCs w:val="24"/>
              </w:rPr>
              <w:t>Bamako</w:t>
            </w:r>
          </w:p>
          <w:p w:rsidR="000B700E" w:rsidRPr="005D6F36" w:rsidRDefault="000B700E" w:rsidP="000B700E">
            <w:pPr>
              <w:tabs>
                <w:tab w:val="right" w:pos="7254"/>
              </w:tabs>
              <w:spacing w:after="0" w:line="240" w:lineRule="auto"/>
              <w:rPr>
                <w:rFonts w:ascii="Times New Roman" w:hAnsi="Times New Roman" w:cs="Times New Roman"/>
                <w:b/>
                <w:i/>
                <w:iCs/>
                <w:sz w:val="24"/>
                <w:szCs w:val="24"/>
              </w:rPr>
            </w:pPr>
            <w:r w:rsidRPr="005D6F36">
              <w:rPr>
                <w:rFonts w:ascii="Times New Roman" w:hAnsi="Times New Roman" w:cs="Times New Roman"/>
                <w:sz w:val="24"/>
                <w:szCs w:val="24"/>
              </w:rPr>
              <w:t xml:space="preserve">Pays : </w:t>
            </w:r>
            <w:r w:rsidRPr="005D6F36">
              <w:rPr>
                <w:rFonts w:ascii="Times New Roman" w:hAnsi="Times New Roman" w:cs="Times New Roman"/>
                <w:b/>
                <w:i/>
                <w:iCs/>
                <w:sz w:val="24"/>
                <w:szCs w:val="24"/>
              </w:rPr>
              <w:t>Mali</w:t>
            </w:r>
          </w:p>
          <w:p w:rsidR="000B700E" w:rsidRPr="005D6F36" w:rsidRDefault="000B700E" w:rsidP="000B700E">
            <w:pPr>
              <w:tabs>
                <w:tab w:val="right" w:pos="7254"/>
              </w:tabs>
              <w:spacing w:after="0" w:line="240" w:lineRule="auto"/>
              <w:rPr>
                <w:rFonts w:ascii="Times New Roman" w:hAnsi="Times New Roman" w:cs="Times New Roman"/>
                <w:b/>
                <w:sz w:val="24"/>
                <w:szCs w:val="24"/>
              </w:rPr>
            </w:pPr>
            <w:r w:rsidRPr="005D6F36">
              <w:rPr>
                <w:rFonts w:ascii="Times New Roman" w:hAnsi="Times New Roman" w:cs="Times New Roman"/>
                <w:sz w:val="24"/>
                <w:szCs w:val="24"/>
              </w:rPr>
              <w:t xml:space="preserve">Date : </w:t>
            </w:r>
            <w:r w:rsidRPr="005D6F36">
              <w:rPr>
                <w:rFonts w:ascii="Times New Roman" w:hAnsi="Times New Roman" w:cs="Times New Roman"/>
                <w:i/>
                <w:iCs/>
                <w:sz w:val="24"/>
                <w:szCs w:val="24"/>
              </w:rPr>
              <w:t>…………/…………./</w:t>
            </w:r>
            <w:r w:rsidR="00773E2C">
              <w:rPr>
                <w:rFonts w:ascii="Times New Roman" w:hAnsi="Times New Roman" w:cs="Times New Roman"/>
                <w:b/>
                <w:i/>
                <w:iCs/>
                <w:sz w:val="24"/>
                <w:szCs w:val="24"/>
              </w:rPr>
              <w:t>………</w:t>
            </w:r>
          </w:p>
          <w:p w:rsidR="000B700E" w:rsidRPr="005D6F36" w:rsidRDefault="000B700E" w:rsidP="000B700E">
            <w:pPr>
              <w:tabs>
                <w:tab w:val="right" w:pos="7254"/>
              </w:tabs>
              <w:spacing w:after="0" w:line="240" w:lineRule="auto"/>
              <w:jc w:val="both"/>
              <w:rPr>
                <w:rFonts w:ascii="Times New Roman" w:hAnsi="Times New Roman" w:cs="Times New Roman"/>
                <w:b/>
                <w:sz w:val="24"/>
                <w:szCs w:val="24"/>
              </w:rPr>
            </w:pPr>
            <w:r w:rsidRPr="005D6F36">
              <w:rPr>
                <w:rFonts w:ascii="Times New Roman" w:hAnsi="Times New Roman" w:cs="Times New Roman"/>
                <w:sz w:val="24"/>
                <w:szCs w:val="24"/>
              </w:rPr>
              <w:t>Heure </w:t>
            </w:r>
            <w:r w:rsidRPr="005D6F36">
              <w:rPr>
                <w:rFonts w:ascii="Times New Roman" w:hAnsi="Times New Roman" w:cs="Times New Roman"/>
                <w:i/>
                <w:iCs/>
                <w:sz w:val="24"/>
                <w:szCs w:val="24"/>
              </w:rPr>
              <w:t>: …………H…………</w:t>
            </w:r>
            <w:r w:rsidRPr="005D6F36">
              <w:rPr>
                <w:rFonts w:ascii="Times New Roman" w:hAnsi="Times New Roman" w:cs="Times New Roman"/>
                <w:b/>
                <w:i/>
                <w:iCs/>
                <w:sz w:val="24"/>
                <w:szCs w:val="24"/>
              </w:rPr>
              <w:t>Mn</w:t>
            </w:r>
          </w:p>
          <w:p w:rsidR="000B700E" w:rsidRPr="005D6F36" w:rsidRDefault="000B700E" w:rsidP="000B700E">
            <w:pPr>
              <w:tabs>
                <w:tab w:val="right" w:pos="7254"/>
              </w:tabs>
              <w:spacing w:after="0" w:line="240" w:lineRule="auto"/>
              <w:jc w:val="both"/>
              <w:rPr>
                <w:rFonts w:ascii="Times New Roman" w:hAnsi="Times New Roman" w:cs="Times New Roman"/>
                <w:sz w:val="24"/>
                <w:szCs w:val="24"/>
              </w:rPr>
            </w:pPr>
          </w:p>
        </w:tc>
      </w:tr>
      <w:tr w:rsidR="00CC791F" w:rsidRPr="00CC791F" w:rsidTr="00070EBC">
        <w:tblPrEx>
          <w:tblBorders>
            <w:insideH w:val="single" w:sz="8" w:space="0" w:color="000000"/>
          </w:tblBorders>
        </w:tblPrEx>
        <w:trPr>
          <w:trHeight w:val="148"/>
        </w:trPr>
        <w:tc>
          <w:tcPr>
            <w:tcW w:w="10065" w:type="dxa"/>
            <w:gridSpan w:val="2"/>
            <w:tcBorders>
              <w:top w:val="single" w:sz="12" w:space="0" w:color="000000"/>
            </w:tcBorders>
          </w:tcPr>
          <w:p w:rsidR="000B700E" w:rsidRPr="00CB69D4" w:rsidRDefault="000B700E" w:rsidP="000B700E">
            <w:pPr>
              <w:tabs>
                <w:tab w:val="right" w:pos="7434"/>
              </w:tabs>
              <w:spacing w:after="0" w:line="240" w:lineRule="auto"/>
              <w:jc w:val="center"/>
              <w:rPr>
                <w:rFonts w:ascii="Times New Roman" w:hAnsi="Times New Roman" w:cs="Times New Roman"/>
                <w:b/>
                <w:sz w:val="24"/>
                <w:szCs w:val="24"/>
              </w:rPr>
            </w:pPr>
            <w:r w:rsidRPr="00CB69D4">
              <w:rPr>
                <w:rFonts w:ascii="Times New Roman" w:hAnsi="Times New Roman" w:cs="Times New Roman"/>
                <w:b/>
                <w:sz w:val="24"/>
                <w:szCs w:val="24"/>
              </w:rPr>
              <w:t>E. Évaluation et comparaison des offres</w:t>
            </w:r>
          </w:p>
        </w:tc>
      </w:tr>
      <w:tr w:rsidR="00CC791F" w:rsidRPr="00CC791F" w:rsidTr="00070EBC">
        <w:tblPrEx>
          <w:tblBorders>
            <w:insideH w:val="single" w:sz="8" w:space="0" w:color="000000"/>
          </w:tblBorders>
        </w:tblPrEx>
        <w:trPr>
          <w:trHeight w:val="148"/>
        </w:trPr>
        <w:tc>
          <w:tcPr>
            <w:tcW w:w="1418" w:type="dxa"/>
          </w:tcPr>
          <w:p w:rsidR="000B700E" w:rsidRPr="00CC791F" w:rsidRDefault="000B700E" w:rsidP="000B700E">
            <w:pPr>
              <w:tabs>
                <w:tab w:val="right" w:pos="7434"/>
              </w:tabs>
              <w:spacing w:after="0" w:line="240" w:lineRule="auto"/>
              <w:jc w:val="both"/>
              <w:rPr>
                <w:rFonts w:ascii="Times New Roman" w:hAnsi="Times New Roman" w:cs="Times New Roman"/>
                <w:b/>
                <w:color w:val="FF0000"/>
                <w:sz w:val="24"/>
                <w:szCs w:val="24"/>
              </w:rPr>
            </w:pPr>
          </w:p>
        </w:tc>
        <w:tc>
          <w:tcPr>
            <w:tcW w:w="8647" w:type="dxa"/>
          </w:tcPr>
          <w:p w:rsidR="000B700E" w:rsidRPr="00CC791F" w:rsidRDefault="000B700E" w:rsidP="000B700E">
            <w:pPr>
              <w:pStyle w:val="i"/>
              <w:tabs>
                <w:tab w:val="right" w:pos="7254"/>
              </w:tabs>
              <w:suppressAutoHyphens w:val="0"/>
              <w:rPr>
                <w:rFonts w:ascii="Times New Roman" w:hAnsi="Times New Roman"/>
                <w:i/>
                <w:iCs/>
                <w:color w:val="FF0000"/>
                <w:szCs w:val="24"/>
                <w:lang w:val="fr-FR"/>
              </w:rPr>
            </w:pPr>
          </w:p>
        </w:tc>
      </w:tr>
      <w:tr w:rsidR="00CC791F" w:rsidRPr="00CC791F" w:rsidTr="00070EBC">
        <w:tblPrEx>
          <w:tblBorders>
            <w:insideH w:val="single" w:sz="8" w:space="0" w:color="000000"/>
          </w:tblBorders>
        </w:tblPrEx>
        <w:trPr>
          <w:trHeight w:val="796"/>
        </w:trPr>
        <w:tc>
          <w:tcPr>
            <w:tcW w:w="1418" w:type="dxa"/>
          </w:tcPr>
          <w:p w:rsidR="000B700E" w:rsidRPr="005D6F36" w:rsidRDefault="000B700E" w:rsidP="000B700E">
            <w:pPr>
              <w:tabs>
                <w:tab w:val="right" w:pos="7434"/>
              </w:tabs>
              <w:spacing w:after="0" w:line="240" w:lineRule="auto"/>
              <w:jc w:val="both"/>
              <w:rPr>
                <w:rFonts w:ascii="Times New Roman" w:hAnsi="Times New Roman" w:cs="Times New Roman"/>
                <w:b/>
                <w:sz w:val="24"/>
                <w:szCs w:val="24"/>
              </w:rPr>
            </w:pPr>
            <w:r w:rsidRPr="005D6F36">
              <w:rPr>
                <w:rFonts w:ascii="Times New Roman" w:hAnsi="Times New Roman" w:cs="Times New Roman"/>
                <w:b/>
                <w:sz w:val="24"/>
                <w:szCs w:val="24"/>
              </w:rPr>
              <w:t>IC 33.3 (a)</w:t>
            </w:r>
          </w:p>
        </w:tc>
        <w:tc>
          <w:tcPr>
            <w:tcW w:w="8647" w:type="dxa"/>
          </w:tcPr>
          <w:p w:rsidR="00070EBC" w:rsidRPr="00070EBC" w:rsidRDefault="00070EBC" w:rsidP="00070EBC">
            <w:pPr>
              <w:pStyle w:val="i"/>
              <w:tabs>
                <w:tab w:val="right" w:pos="7254"/>
              </w:tabs>
              <w:suppressAutoHyphens w:val="0"/>
              <w:rPr>
                <w:rFonts w:ascii="Times New Roman" w:hAnsi="Times New Roman"/>
                <w:i/>
                <w:iCs/>
                <w:sz w:val="28"/>
                <w:lang w:val="fr-FR"/>
              </w:rPr>
            </w:pPr>
            <w:r w:rsidRPr="00070EBC">
              <w:rPr>
                <w:rFonts w:ascii="Times New Roman" w:hAnsi="Times New Roman"/>
                <w:lang w:val="fr-FR"/>
              </w:rPr>
              <w:t xml:space="preserve">L’évaluation sera conduite uniquement </w:t>
            </w:r>
            <w:r w:rsidR="00FA561C">
              <w:rPr>
                <w:rFonts w:ascii="Times New Roman" w:hAnsi="Times New Roman"/>
                <w:lang w:val="fr-FR"/>
              </w:rPr>
              <w:t>par</w:t>
            </w:r>
            <w:r w:rsidR="00A61CB3">
              <w:rPr>
                <w:rFonts w:ascii="Times New Roman" w:hAnsi="Times New Roman"/>
                <w:lang w:val="fr-FR"/>
              </w:rPr>
              <w:t xml:space="preserve"> article </w:t>
            </w:r>
            <w:r w:rsidRPr="00070EBC">
              <w:rPr>
                <w:rFonts w:ascii="Times New Roman" w:hAnsi="Times New Roman"/>
                <w:lang w:val="fr-FR"/>
              </w:rPr>
              <w:t xml:space="preserve"> </w:t>
            </w:r>
          </w:p>
          <w:p w:rsidR="00A61CB3" w:rsidRPr="007C6CAB" w:rsidRDefault="00A61CB3" w:rsidP="00A61CB3">
            <w:pPr>
              <w:pStyle w:val="i"/>
              <w:tabs>
                <w:tab w:val="right" w:pos="7254"/>
              </w:tabs>
              <w:suppressAutoHyphens w:val="0"/>
              <w:spacing w:after="200"/>
              <w:rPr>
                <w:rFonts w:ascii="Times New Roman" w:hAnsi="Times New Roman"/>
                <w:i/>
                <w:iCs/>
                <w:szCs w:val="24"/>
                <w:lang w:val="fr-FR"/>
              </w:rPr>
            </w:pPr>
            <w:r w:rsidRPr="007C6CAB">
              <w:rPr>
                <w:rFonts w:ascii="Times New Roman" w:hAnsi="Times New Roman"/>
                <w:szCs w:val="24"/>
                <w:lang w:val="fr-FR"/>
              </w:rPr>
              <w:t xml:space="preserve">L’évaluation sera conduite par </w:t>
            </w:r>
            <w:r w:rsidRPr="007C6CAB">
              <w:rPr>
                <w:rFonts w:ascii="Times New Roman" w:hAnsi="Times New Roman"/>
                <w:b/>
                <w:iCs/>
                <w:szCs w:val="24"/>
                <w:lang w:val="fr-FR"/>
              </w:rPr>
              <w:t xml:space="preserve"> lot</w:t>
            </w:r>
          </w:p>
          <w:p w:rsidR="00A61CB3" w:rsidRPr="007C6CAB" w:rsidRDefault="00A61CB3" w:rsidP="00A61CB3">
            <w:pPr>
              <w:pStyle w:val="i"/>
              <w:tabs>
                <w:tab w:val="right" w:pos="7254"/>
              </w:tabs>
              <w:suppressAutoHyphens w:val="0"/>
              <w:spacing w:after="200"/>
              <w:rPr>
                <w:rFonts w:ascii="Times New Roman" w:hAnsi="Times New Roman"/>
                <w:szCs w:val="24"/>
                <w:lang w:val="fr-FR"/>
              </w:rPr>
            </w:pPr>
            <w:r w:rsidRPr="007C6CAB">
              <w:rPr>
                <w:rFonts w:ascii="Times New Roman" w:hAnsi="Times New Roman"/>
                <w:szCs w:val="24"/>
                <w:lang w:val="fr-FR"/>
              </w:rPr>
              <w:t xml:space="preserve">Les offres seront évaluées par </w:t>
            </w:r>
            <w:r>
              <w:rPr>
                <w:rFonts w:ascii="Times New Roman" w:hAnsi="Times New Roman"/>
                <w:szCs w:val="24"/>
                <w:lang w:val="fr-FR"/>
              </w:rPr>
              <w:t>article</w:t>
            </w:r>
            <w:r w:rsidRPr="007C6CAB">
              <w:rPr>
                <w:rFonts w:ascii="Times New Roman" w:hAnsi="Times New Roman"/>
                <w:szCs w:val="24"/>
                <w:lang w:val="fr-FR"/>
              </w:rPr>
              <w:t xml:space="preserve">. Si un bordereau des prix inclut un article sans en fournir le prix, le prix sera considéré comme inclus dans les prix des autres articles. Un article non mentionné dans le Bordereau des Prix sera considéré comme ne faisant pas partie de l’offre et, </w:t>
            </w:r>
          </w:p>
          <w:p w:rsidR="000B700E" w:rsidRPr="005D6F36" w:rsidRDefault="00A61CB3" w:rsidP="00A61CB3">
            <w:pPr>
              <w:pStyle w:val="i"/>
              <w:tabs>
                <w:tab w:val="right" w:pos="7254"/>
              </w:tabs>
              <w:suppressAutoHyphens w:val="0"/>
              <w:spacing w:after="200"/>
              <w:rPr>
                <w:rFonts w:ascii="Times New Roman" w:hAnsi="Times New Roman"/>
                <w:szCs w:val="24"/>
                <w:lang w:val="fr-FR"/>
              </w:rPr>
            </w:pPr>
            <w:r w:rsidRPr="007C6CAB">
              <w:rPr>
                <w:rFonts w:ascii="Times New Roman" w:hAnsi="Times New Roman"/>
                <w:szCs w:val="24"/>
                <w:lang w:val="fr-FR"/>
              </w:rPr>
              <w:t>en admettant que celle-ci soit conforme pour l’essentiel, le prix moyen offert pour l’article en question par les Soumissionnaires</w:t>
            </w:r>
            <w:r w:rsidRPr="007C6CAB" w:rsidDel="002A4657">
              <w:rPr>
                <w:rFonts w:ascii="Times New Roman" w:hAnsi="Times New Roman"/>
                <w:szCs w:val="24"/>
                <w:lang w:val="fr-FR"/>
              </w:rPr>
              <w:t xml:space="preserve"> </w:t>
            </w:r>
            <w:r w:rsidRPr="007C6CAB">
              <w:rPr>
                <w:rFonts w:ascii="Times New Roman" w:hAnsi="Times New Roman"/>
                <w:szCs w:val="24"/>
                <w:lang w:val="fr-FR"/>
              </w:rPr>
              <w:t>dont les offres sont conformes sera ajouté au prix de l’offre, et le prix total ainsi évalué de l’offre sera utilisé aux fins de comparaison des offres</w:t>
            </w:r>
            <w:r w:rsidR="00070EBC" w:rsidRPr="00070EBC">
              <w:rPr>
                <w:rFonts w:ascii="Times New Roman" w:hAnsi="Times New Roman"/>
                <w:lang w:val="fr-FR"/>
              </w:rPr>
              <w:t xml:space="preserve">.     </w:t>
            </w:r>
          </w:p>
        </w:tc>
      </w:tr>
      <w:tr w:rsidR="00CC791F" w:rsidRPr="00CC791F" w:rsidTr="00070EBC">
        <w:tblPrEx>
          <w:tblBorders>
            <w:insideH w:val="single" w:sz="8" w:space="0" w:color="000000"/>
          </w:tblBorders>
        </w:tblPrEx>
        <w:trPr>
          <w:trHeight w:val="122"/>
        </w:trPr>
        <w:tc>
          <w:tcPr>
            <w:tcW w:w="1418" w:type="dxa"/>
          </w:tcPr>
          <w:p w:rsidR="000B700E" w:rsidRPr="005D6F36" w:rsidRDefault="000B700E" w:rsidP="000B700E">
            <w:pPr>
              <w:tabs>
                <w:tab w:val="right" w:pos="7434"/>
              </w:tabs>
              <w:spacing w:after="0" w:line="240" w:lineRule="auto"/>
              <w:jc w:val="both"/>
              <w:rPr>
                <w:rFonts w:ascii="Times New Roman" w:hAnsi="Times New Roman" w:cs="Times New Roman"/>
                <w:b/>
                <w:sz w:val="24"/>
                <w:szCs w:val="24"/>
              </w:rPr>
            </w:pPr>
            <w:r w:rsidRPr="005D6F36">
              <w:rPr>
                <w:rFonts w:ascii="Times New Roman" w:hAnsi="Times New Roman" w:cs="Times New Roman"/>
                <w:b/>
                <w:sz w:val="24"/>
                <w:szCs w:val="24"/>
              </w:rPr>
              <w:t>IC 33.3 d)</w:t>
            </w:r>
          </w:p>
        </w:tc>
        <w:tc>
          <w:tcPr>
            <w:tcW w:w="8647" w:type="dxa"/>
          </w:tcPr>
          <w:p w:rsidR="000B700E" w:rsidRPr="005D6F36" w:rsidRDefault="000B700E" w:rsidP="000B700E">
            <w:pPr>
              <w:pStyle w:val="i"/>
              <w:tabs>
                <w:tab w:val="right" w:pos="7254"/>
              </w:tabs>
              <w:suppressAutoHyphens w:val="0"/>
              <w:rPr>
                <w:rFonts w:ascii="Times New Roman" w:hAnsi="Times New Roman"/>
                <w:i/>
                <w:iCs/>
                <w:szCs w:val="24"/>
                <w:lang w:val="fr-FR"/>
              </w:rPr>
            </w:pPr>
            <w:r w:rsidRPr="005D6F36">
              <w:rPr>
                <w:rFonts w:ascii="Times New Roman" w:hAnsi="Times New Roman"/>
                <w:szCs w:val="24"/>
                <w:lang w:val="fr-FR"/>
              </w:rPr>
              <w:t>Les ajustements seront calculés en utilisant les critères d’évaluation suivants :</w:t>
            </w:r>
          </w:p>
          <w:p w:rsidR="000B700E" w:rsidRPr="005D6F36" w:rsidRDefault="000B700E" w:rsidP="00034646">
            <w:pPr>
              <w:pStyle w:val="Paragraphedeliste"/>
              <w:keepLines/>
              <w:numPr>
                <w:ilvl w:val="0"/>
                <w:numId w:val="89"/>
              </w:numPr>
              <w:suppressAutoHyphens/>
              <w:spacing w:after="0" w:line="240" w:lineRule="auto"/>
              <w:ind w:right="-72"/>
              <w:jc w:val="both"/>
              <w:rPr>
                <w:rFonts w:ascii="Times New Roman" w:hAnsi="Times New Roman" w:cs="Times New Roman"/>
                <w:sz w:val="24"/>
                <w:szCs w:val="24"/>
              </w:rPr>
            </w:pPr>
            <w:r w:rsidRPr="005D6F36">
              <w:rPr>
                <w:rFonts w:ascii="Times New Roman" w:hAnsi="Times New Roman" w:cs="Times New Roman"/>
                <w:sz w:val="24"/>
                <w:szCs w:val="24"/>
              </w:rPr>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5D6F36">
              <w:rPr>
                <w:rFonts w:ascii="Times New Roman" w:hAnsi="Times New Roman" w:cs="Times New Roman"/>
                <w:i/>
                <w:sz w:val="24"/>
                <w:szCs w:val="24"/>
              </w:rPr>
              <w:t>[Insérer le facteur d’ajustement, par semaine de délai supérieur au délai minimum]</w:t>
            </w:r>
            <w:r w:rsidRPr="005D6F36">
              <w:rPr>
                <w:rFonts w:ascii="Times New Roman" w:hAnsi="Times New Roman" w:cs="Times New Roman"/>
                <w:sz w:val="24"/>
                <w:szCs w:val="24"/>
              </w:rPr>
              <w:t>, sera ajouté aux prix des offres prévoyant une livraison à une date comprise dans  la période spécifiée au Calendrier de livraison. Cet ajustement sera effectué seulement à des fins d’évaluation.</w:t>
            </w:r>
          </w:p>
          <w:p w:rsidR="000B700E" w:rsidRPr="005D6F36" w:rsidRDefault="000B700E" w:rsidP="000B700E">
            <w:pPr>
              <w:pStyle w:val="Paragraphedeliste"/>
              <w:keepLines/>
              <w:suppressAutoHyphens/>
              <w:spacing w:after="0" w:line="240" w:lineRule="auto"/>
              <w:ind w:right="-72"/>
              <w:jc w:val="both"/>
              <w:rPr>
                <w:rFonts w:ascii="Times New Roman" w:hAnsi="Times New Roman" w:cs="Times New Roman"/>
                <w:b/>
                <w:sz w:val="24"/>
                <w:szCs w:val="24"/>
              </w:rPr>
            </w:pPr>
            <w:r w:rsidRPr="005D6F36">
              <w:rPr>
                <w:rFonts w:ascii="Times New Roman" w:hAnsi="Times New Roman" w:cs="Times New Roman"/>
                <w:b/>
                <w:sz w:val="24"/>
                <w:szCs w:val="24"/>
              </w:rPr>
              <w:t>(Sans objet)</w:t>
            </w:r>
          </w:p>
          <w:p w:rsidR="000B700E" w:rsidRPr="005D6F36" w:rsidRDefault="000B700E" w:rsidP="000B700E">
            <w:pPr>
              <w:keepLines/>
              <w:suppressAutoHyphens/>
              <w:spacing w:after="0" w:line="240" w:lineRule="auto"/>
              <w:ind w:right="-72"/>
              <w:jc w:val="both"/>
              <w:rPr>
                <w:rFonts w:ascii="Times New Roman" w:hAnsi="Times New Roman" w:cs="Times New Roman"/>
                <w:b/>
                <w:sz w:val="24"/>
                <w:szCs w:val="24"/>
              </w:rPr>
            </w:pPr>
            <w:r w:rsidRPr="005D6F36">
              <w:rPr>
                <w:rFonts w:ascii="Times New Roman" w:hAnsi="Times New Roman" w:cs="Times New Roman"/>
                <w:sz w:val="24"/>
                <w:szCs w:val="24"/>
              </w:rPr>
              <w:t xml:space="preserve"> (b) Coût des pièces de rechange, des pièces détachées obligatoires, et du service après-vente:</w:t>
            </w:r>
          </w:p>
          <w:p w:rsidR="000B700E" w:rsidRPr="005D6F36" w:rsidRDefault="000B700E" w:rsidP="000B700E">
            <w:pPr>
              <w:pStyle w:val="Paragraphedeliste"/>
              <w:keepLines/>
              <w:suppressAutoHyphens/>
              <w:spacing w:after="0" w:line="240" w:lineRule="auto"/>
              <w:ind w:right="-72"/>
              <w:jc w:val="both"/>
              <w:rPr>
                <w:rFonts w:ascii="Times New Roman" w:hAnsi="Times New Roman" w:cs="Times New Roman"/>
                <w:b/>
                <w:sz w:val="24"/>
                <w:szCs w:val="24"/>
              </w:rPr>
            </w:pPr>
            <w:r w:rsidRPr="005D6F36">
              <w:rPr>
                <w:rFonts w:ascii="Times New Roman" w:hAnsi="Times New Roman" w:cs="Times New Roman"/>
                <w:sz w:val="24"/>
                <w:szCs w:val="24"/>
              </w:rPr>
              <w:lastRenderedPageBreak/>
              <w:t>i)</w:t>
            </w:r>
            <w:r w:rsidRPr="005D6F36">
              <w:rPr>
                <w:rFonts w:ascii="Times New Roman" w:hAnsi="Times New Roman" w:cs="Times New Roman"/>
                <w:sz w:val="24"/>
                <w:szCs w:val="24"/>
              </w:rPr>
              <w:tab/>
              <w:t xml:space="preserve">La liste et les quantités des principaux ensembles et pièces de rechange sont fournies par l’Autorité contractante dans la liste des Fournitures. Leur coût total résultant de l’application des prix unitaires indiqués par le Soumissionnaire dans son offre, sera ajouté au prix de l’offre aux fins d’évaluation. </w:t>
            </w:r>
            <w:r w:rsidRPr="005D6F36">
              <w:rPr>
                <w:rFonts w:ascii="Times New Roman" w:hAnsi="Times New Roman" w:cs="Times New Roman"/>
                <w:b/>
                <w:sz w:val="24"/>
                <w:szCs w:val="24"/>
              </w:rPr>
              <w:t>(Sans objet)</w:t>
            </w:r>
          </w:p>
          <w:p w:rsidR="000B700E" w:rsidRPr="005D6F36" w:rsidRDefault="000B700E" w:rsidP="000B700E">
            <w:pPr>
              <w:suppressAutoHyphens/>
              <w:spacing w:after="0" w:line="240" w:lineRule="auto"/>
              <w:ind w:left="1620" w:right="-72" w:hanging="533"/>
              <w:jc w:val="both"/>
              <w:rPr>
                <w:rFonts w:ascii="Times New Roman" w:hAnsi="Times New Roman" w:cs="Times New Roman"/>
                <w:sz w:val="24"/>
                <w:szCs w:val="24"/>
              </w:rPr>
            </w:pPr>
            <w:r w:rsidRPr="005D6F36">
              <w:rPr>
                <w:rFonts w:ascii="Times New Roman" w:hAnsi="Times New Roman" w:cs="Times New Roman"/>
                <w:b/>
                <w:sz w:val="24"/>
                <w:szCs w:val="24"/>
              </w:rPr>
              <w:t>ou</w:t>
            </w:r>
          </w:p>
          <w:p w:rsidR="000B700E" w:rsidRPr="005D6F36" w:rsidRDefault="000B700E" w:rsidP="000B700E">
            <w:pPr>
              <w:pStyle w:val="Paragraphedeliste"/>
              <w:keepLines/>
              <w:suppressAutoHyphens/>
              <w:spacing w:after="0" w:line="240" w:lineRule="auto"/>
              <w:ind w:right="-72"/>
              <w:jc w:val="both"/>
              <w:rPr>
                <w:rFonts w:ascii="Times New Roman" w:hAnsi="Times New Roman" w:cs="Times New Roman"/>
                <w:b/>
                <w:sz w:val="24"/>
                <w:szCs w:val="24"/>
              </w:rPr>
            </w:pPr>
            <w:r w:rsidRPr="005D6F36">
              <w:rPr>
                <w:rFonts w:ascii="Times New Roman" w:hAnsi="Times New Roman" w:cs="Times New Roman"/>
                <w:sz w:val="24"/>
                <w:szCs w:val="24"/>
              </w:rPr>
              <w:t>ii)</w:t>
            </w:r>
            <w:r w:rsidRPr="005D6F36">
              <w:rPr>
                <w:rFonts w:ascii="Times New Roman" w:hAnsi="Times New Roman" w:cs="Times New Roman"/>
                <w:sz w:val="24"/>
                <w:szCs w:val="24"/>
              </w:rPr>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 </w:t>
            </w:r>
            <w:r w:rsidRPr="005D6F36">
              <w:rPr>
                <w:rFonts w:ascii="Times New Roman" w:hAnsi="Times New Roman" w:cs="Times New Roman"/>
                <w:b/>
                <w:sz w:val="24"/>
                <w:szCs w:val="24"/>
              </w:rPr>
              <w:t>(Sans objet)</w:t>
            </w:r>
          </w:p>
          <w:p w:rsidR="000B700E" w:rsidRPr="005D6F36" w:rsidRDefault="000B700E" w:rsidP="000B700E">
            <w:pPr>
              <w:suppressAutoHyphens/>
              <w:spacing w:after="0" w:line="240" w:lineRule="auto"/>
              <w:ind w:right="-72"/>
              <w:jc w:val="both"/>
              <w:rPr>
                <w:rFonts w:ascii="Times New Roman" w:hAnsi="Times New Roman" w:cs="Times New Roman"/>
                <w:sz w:val="24"/>
                <w:szCs w:val="24"/>
              </w:rPr>
            </w:pPr>
            <w:r w:rsidRPr="005D6F36">
              <w:rPr>
                <w:rFonts w:ascii="Times New Roman" w:hAnsi="Times New Roman" w:cs="Times New Roman"/>
                <w:sz w:val="24"/>
                <w:szCs w:val="24"/>
              </w:rPr>
              <w:t>c)</w:t>
            </w:r>
            <w:r w:rsidRPr="005D6F36">
              <w:rPr>
                <w:rFonts w:ascii="Times New Roman" w:hAnsi="Times New Roman" w:cs="Times New Roman"/>
                <w:i/>
                <w:sz w:val="24"/>
                <w:szCs w:val="24"/>
              </w:rPr>
              <w:tab/>
            </w:r>
            <w:r w:rsidRPr="005D6F36">
              <w:rPr>
                <w:rFonts w:ascii="Times New Roman" w:hAnsi="Times New Roman" w:cs="Times New Roman"/>
                <w:iCs/>
                <w:sz w:val="24"/>
                <w:szCs w:val="24"/>
              </w:rPr>
              <w:t>Disponibilité des p</w:t>
            </w:r>
            <w:r w:rsidRPr="005D6F36">
              <w:rPr>
                <w:rFonts w:ascii="Times New Roman" w:hAnsi="Times New Roman" w:cs="Times New Roman"/>
                <w:sz w:val="24"/>
                <w:szCs w:val="24"/>
              </w:rPr>
              <w:t>ièces de rechange et des services après-vente en République du Mali, pour les équipements offerts dans l’offre :</w:t>
            </w:r>
          </w:p>
          <w:p w:rsidR="000B700E" w:rsidRPr="005D6F36" w:rsidRDefault="000B700E" w:rsidP="000B700E">
            <w:pPr>
              <w:suppressAutoHyphens/>
              <w:spacing w:after="0" w:line="240" w:lineRule="auto"/>
              <w:ind w:right="-72"/>
              <w:jc w:val="both"/>
              <w:rPr>
                <w:rFonts w:ascii="Times New Roman" w:hAnsi="Times New Roman" w:cs="Times New Roman"/>
                <w:b/>
                <w:sz w:val="24"/>
                <w:szCs w:val="24"/>
              </w:rPr>
            </w:pPr>
            <w:r w:rsidRPr="005D6F36">
              <w:rPr>
                <w:rFonts w:ascii="Times New Roman" w:hAnsi="Times New Roman" w:cs="Times New Roman"/>
                <w:sz w:val="24"/>
                <w:szCs w:val="24"/>
              </w:rPr>
              <w:t>Le coût pour l’Autorité contractante de la mise en place d’installations minimum pour le service après-vente et pour le stockage des pièces de rechange, sera ajouté au prix de l’offre, aux fins d’évaluation. (</w:t>
            </w:r>
            <w:r w:rsidRPr="005D6F36">
              <w:rPr>
                <w:rFonts w:ascii="Times New Roman" w:hAnsi="Times New Roman" w:cs="Times New Roman"/>
                <w:b/>
                <w:sz w:val="24"/>
                <w:szCs w:val="24"/>
              </w:rPr>
              <w:t>Nom applicable)</w:t>
            </w:r>
          </w:p>
          <w:p w:rsidR="000B700E" w:rsidRPr="005D6F36" w:rsidRDefault="000B700E" w:rsidP="000B700E">
            <w:pPr>
              <w:keepLines/>
              <w:suppressAutoHyphens/>
              <w:spacing w:after="0" w:line="240" w:lineRule="auto"/>
              <w:ind w:right="-72"/>
              <w:jc w:val="both"/>
              <w:rPr>
                <w:rFonts w:ascii="Times New Roman" w:hAnsi="Times New Roman" w:cs="Times New Roman"/>
                <w:b/>
                <w:sz w:val="24"/>
                <w:szCs w:val="24"/>
              </w:rPr>
            </w:pPr>
            <w:r w:rsidRPr="005D6F36">
              <w:rPr>
                <w:rFonts w:ascii="Times New Roman" w:hAnsi="Times New Roman" w:cs="Times New Roman"/>
                <w:sz w:val="24"/>
                <w:szCs w:val="24"/>
              </w:rPr>
              <w:t>d)</w:t>
            </w:r>
            <w:r w:rsidRPr="005D6F36">
              <w:rPr>
                <w:rFonts w:ascii="Times New Roman" w:hAnsi="Times New Roman" w:cs="Times New Roman"/>
                <w:i/>
                <w:sz w:val="24"/>
                <w:szCs w:val="24"/>
              </w:rPr>
              <w:tab/>
            </w:r>
            <w:r w:rsidRPr="005D6F36">
              <w:rPr>
                <w:rFonts w:ascii="Times New Roman" w:hAnsi="Times New Roman" w:cs="Times New Roman"/>
                <w:sz w:val="24"/>
                <w:szCs w:val="24"/>
              </w:rPr>
              <w:t>Frais de fonctionnement et d’entretien:</w:t>
            </w:r>
            <w:r w:rsidRPr="005D6F36">
              <w:rPr>
                <w:rFonts w:ascii="Times New Roman" w:hAnsi="Times New Roman" w:cs="Times New Roman"/>
                <w:b/>
                <w:sz w:val="24"/>
                <w:szCs w:val="24"/>
              </w:rPr>
              <w:t xml:space="preserve"> (Sans objet)</w:t>
            </w:r>
          </w:p>
          <w:p w:rsidR="000B700E" w:rsidRPr="005D6F36" w:rsidRDefault="000B700E" w:rsidP="000B700E">
            <w:pPr>
              <w:suppressAutoHyphens/>
              <w:spacing w:after="0" w:line="240" w:lineRule="auto"/>
              <w:ind w:right="-72"/>
              <w:jc w:val="both"/>
              <w:rPr>
                <w:rFonts w:ascii="Times New Roman" w:hAnsi="Times New Roman" w:cs="Times New Roman"/>
                <w:sz w:val="24"/>
                <w:szCs w:val="24"/>
              </w:rPr>
            </w:pPr>
            <w:r w:rsidRPr="005D6F36">
              <w:rPr>
                <w:rFonts w:ascii="Times New Roman" w:hAnsi="Times New Roman" w:cs="Times New Roman"/>
                <w:sz w:val="24"/>
                <w:szCs w:val="24"/>
              </w:rPr>
              <w:t xml:space="preserve">Les frais de fonctionnement et d’entretien des Fournitures faisant l’objet de l’Appel d’Offres seront ajoutés au prix de l’offre, aux fins d’évaluation uniquement. </w:t>
            </w:r>
            <w:r w:rsidRPr="005D6F36">
              <w:rPr>
                <w:rFonts w:ascii="Times New Roman" w:hAnsi="Times New Roman" w:cs="Times New Roman"/>
                <w:i/>
                <w:sz w:val="24"/>
                <w:szCs w:val="24"/>
              </w:rPr>
              <w:t>[Insérer la méthode de détermination des frais  de fonctionnement et d’entretien, le cas échéant]</w:t>
            </w:r>
          </w:p>
          <w:p w:rsidR="000B700E" w:rsidRPr="005D6F36" w:rsidRDefault="000B700E" w:rsidP="000B700E">
            <w:pPr>
              <w:keepLines/>
              <w:suppressAutoHyphens/>
              <w:spacing w:after="0" w:line="240" w:lineRule="auto"/>
              <w:ind w:right="-72"/>
              <w:rPr>
                <w:rFonts w:ascii="Times New Roman" w:hAnsi="Times New Roman" w:cs="Times New Roman"/>
                <w:b/>
                <w:sz w:val="24"/>
                <w:szCs w:val="24"/>
              </w:rPr>
            </w:pPr>
            <w:r w:rsidRPr="005D6F36">
              <w:rPr>
                <w:rFonts w:ascii="Times New Roman" w:hAnsi="Times New Roman" w:cs="Times New Roman"/>
                <w:sz w:val="24"/>
                <w:szCs w:val="24"/>
              </w:rPr>
              <w:t>e)</w:t>
            </w:r>
            <w:r w:rsidRPr="005D6F36">
              <w:rPr>
                <w:rFonts w:ascii="Times New Roman" w:hAnsi="Times New Roman" w:cs="Times New Roman"/>
                <w:i/>
                <w:sz w:val="24"/>
                <w:szCs w:val="24"/>
              </w:rPr>
              <w:tab/>
            </w:r>
            <w:r w:rsidRPr="005D6F36">
              <w:rPr>
                <w:rFonts w:ascii="Times New Roman" w:hAnsi="Times New Roman" w:cs="Times New Roman"/>
                <w:sz w:val="24"/>
                <w:szCs w:val="24"/>
              </w:rPr>
              <w:t xml:space="preserve">Performance et rendement des fournitures </w:t>
            </w:r>
            <w:r w:rsidRPr="005D6F36">
              <w:rPr>
                <w:rFonts w:ascii="Times New Roman" w:hAnsi="Times New Roman" w:cs="Times New Roman"/>
                <w:i/>
                <w:iCs/>
                <w:sz w:val="24"/>
                <w:szCs w:val="24"/>
              </w:rPr>
              <w:t>: [Insérer (i) ou (ii) ci-dessous]</w:t>
            </w:r>
            <w:r w:rsidRPr="005D6F36">
              <w:rPr>
                <w:rFonts w:ascii="Times New Roman" w:hAnsi="Times New Roman" w:cs="Times New Roman"/>
                <w:b/>
                <w:sz w:val="24"/>
                <w:szCs w:val="24"/>
              </w:rPr>
              <w:t xml:space="preserve"> (Sans objet)</w:t>
            </w:r>
          </w:p>
          <w:p w:rsidR="000B700E" w:rsidRPr="005D6F36" w:rsidRDefault="000B700E" w:rsidP="000B700E">
            <w:pPr>
              <w:keepLines/>
              <w:suppressAutoHyphens/>
              <w:spacing w:after="0" w:line="240" w:lineRule="auto"/>
              <w:ind w:right="-72"/>
              <w:jc w:val="both"/>
              <w:rPr>
                <w:rFonts w:ascii="Times New Roman" w:hAnsi="Times New Roman" w:cs="Times New Roman"/>
                <w:b/>
                <w:sz w:val="24"/>
                <w:szCs w:val="24"/>
              </w:rPr>
            </w:pPr>
            <w:r w:rsidRPr="005D6F36">
              <w:rPr>
                <w:rFonts w:ascii="Times New Roman" w:hAnsi="Times New Roman" w:cs="Times New Roman"/>
                <w:sz w:val="24"/>
                <w:szCs w:val="24"/>
              </w:rPr>
              <w:t>i)</w:t>
            </w:r>
            <w:r w:rsidRPr="005D6F36">
              <w:rPr>
                <w:rFonts w:ascii="Times New Roman" w:hAnsi="Times New Roman" w:cs="Times New Roman"/>
                <w:sz w:val="24"/>
                <w:szCs w:val="24"/>
              </w:rPr>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5D6F36">
              <w:rPr>
                <w:rFonts w:ascii="Times New Roman" w:hAnsi="Times New Roman" w:cs="Times New Roman"/>
                <w:i/>
                <w:sz w:val="24"/>
                <w:szCs w:val="24"/>
              </w:rPr>
              <w:t>[Insérer]</w:t>
            </w:r>
            <w:r w:rsidRPr="005D6F36">
              <w:rPr>
                <w:rFonts w:ascii="Times New Roman" w:hAnsi="Times New Roman" w:cs="Times New Roman"/>
                <w:b/>
                <w:bCs/>
                <w:sz w:val="24"/>
                <w:szCs w:val="24"/>
              </w:rPr>
              <w:t>.</w:t>
            </w:r>
            <w:r w:rsidRPr="005D6F36">
              <w:rPr>
                <w:rFonts w:ascii="Times New Roman" w:hAnsi="Times New Roman" w:cs="Times New Roman"/>
                <w:b/>
                <w:sz w:val="24"/>
                <w:szCs w:val="24"/>
              </w:rPr>
              <w:t xml:space="preserve"> (Sans objet)</w:t>
            </w:r>
          </w:p>
          <w:p w:rsidR="000B700E" w:rsidRPr="005D6F36" w:rsidRDefault="000B700E" w:rsidP="000B700E">
            <w:pPr>
              <w:suppressAutoHyphens/>
              <w:spacing w:after="0" w:line="240" w:lineRule="auto"/>
              <w:ind w:left="1620" w:right="-72" w:hanging="533"/>
              <w:jc w:val="both"/>
              <w:rPr>
                <w:rFonts w:ascii="Times New Roman" w:hAnsi="Times New Roman" w:cs="Times New Roman"/>
                <w:b/>
                <w:sz w:val="24"/>
                <w:szCs w:val="24"/>
              </w:rPr>
            </w:pPr>
            <w:r w:rsidRPr="005D6F36">
              <w:rPr>
                <w:rFonts w:ascii="Times New Roman" w:hAnsi="Times New Roman" w:cs="Times New Roman"/>
                <w:b/>
                <w:sz w:val="24"/>
                <w:szCs w:val="24"/>
              </w:rPr>
              <w:t>Ou</w:t>
            </w:r>
          </w:p>
          <w:p w:rsidR="000B700E" w:rsidRPr="005D6F36" w:rsidRDefault="000B700E" w:rsidP="000B700E">
            <w:pPr>
              <w:keepLines/>
              <w:suppressAutoHyphens/>
              <w:spacing w:after="0" w:line="240" w:lineRule="auto"/>
              <w:ind w:right="-72"/>
              <w:jc w:val="both"/>
              <w:rPr>
                <w:rFonts w:ascii="Times New Roman" w:hAnsi="Times New Roman" w:cs="Times New Roman"/>
                <w:b/>
                <w:sz w:val="24"/>
                <w:szCs w:val="24"/>
              </w:rPr>
            </w:pPr>
            <w:r w:rsidRPr="005D6F36">
              <w:rPr>
                <w:rFonts w:ascii="Times New Roman" w:hAnsi="Times New Roman" w:cs="Times New Roman"/>
                <w:sz w:val="24"/>
                <w:szCs w:val="24"/>
              </w:rPr>
              <w:t>ii)</w:t>
            </w:r>
            <w:r w:rsidRPr="005D6F36">
              <w:rPr>
                <w:rFonts w:ascii="Times New Roman" w:hAnsi="Times New Roman" w:cs="Times New Roman"/>
                <w:sz w:val="24"/>
                <w:szCs w:val="24"/>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5D6F36">
              <w:rPr>
                <w:rFonts w:ascii="Times New Roman" w:hAnsi="Times New Roman" w:cs="Times New Roman"/>
                <w:i/>
                <w:sz w:val="24"/>
                <w:szCs w:val="24"/>
              </w:rPr>
              <w:t>[Insérer]</w:t>
            </w:r>
            <w:r w:rsidRPr="005D6F36">
              <w:rPr>
                <w:rFonts w:ascii="Times New Roman" w:hAnsi="Times New Roman" w:cs="Times New Roman"/>
                <w:b/>
                <w:bCs/>
                <w:sz w:val="24"/>
                <w:szCs w:val="24"/>
              </w:rPr>
              <w:t>.</w:t>
            </w:r>
            <w:r w:rsidRPr="005D6F36">
              <w:rPr>
                <w:rFonts w:ascii="Times New Roman" w:hAnsi="Times New Roman" w:cs="Times New Roman"/>
                <w:b/>
                <w:sz w:val="24"/>
                <w:szCs w:val="24"/>
              </w:rPr>
              <w:t xml:space="preserve"> (Sans objet)</w:t>
            </w:r>
          </w:p>
          <w:p w:rsidR="000B700E" w:rsidRPr="005D6F36" w:rsidRDefault="000B700E" w:rsidP="000B700E">
            <w:pPr>
              <w:suppressAutoHyphens/>
              <w:spacing w:after="0" w:line="240" w:lineRule="auto"/>
              <w:ind w:right="-72"/>
              <w:jc w:val="both"/>
              <w:rPr>
                <w:rFonts w:ascii="Times New Roman" w:hAnsi="Times New Roman" w:cs="Times New Roman"/>
                <w:sz w:val="24"/>
                <w:szCs w:val="24"/>
              </w:rPr>
            </w:pPr>
            <w:r w:rsidRPr="005D6F36">
              <w:rPr>
                <w:rFonts w:ascii="Times New Roman" w:hAnsi="Times New Roman" w:cs="Times New Roman"/>
                <w:sz w:val="24"/>
                <w:szCs w:val="24"/>
              </w:rPr>
              <w:t>f) Critères spécifiques additionnels</w:t>
            </w:r>
          </w:p>
        </w:tc>
      </w:tr>
      <w:tr w:rsidR="00CC791F" w:rsidRPr="00CC791F" w:rsidTr="00070EBC">
        <w:tblPrEx>
          <w:tblBorders>
            <w:insideH w:val="single" w:sz="8" w:space="0" w:color="000000"/>
          </w:tblBorders>
        </w:tblPrEx>
        <w:trPr>
          <w:trHeight w:val="148"/>
        </w:trPr>
        <w:tc>
          <w:tcPr>
            <w:tcW w:w="1418" w:type="dxa"/>
          </w:tcPr>
          <w:p w:rsidR="000B700E" w:rsidRPr="005D6F36" w:rsidRDefault="000B700E" w:rsidP="000B700E">
            <w:pPr>
              <w:tabs>
                <w:tab w:val="right" w:pos="7434"/>
              </w:tabs>
              <w:spacing w:after="0" w:line="240" w:lineRule="auto"/>
              <w:jc w:val="both"/>
              <w:rPr>
                <w:rFonts w:ascii="Times New Roman" w:hAnsi="Times New Roman" w:cs="Times New Roman"/>
                <w:b/>
                <w:sz w:val="24"/>
                <w:szCs w:val="24"/>
              </w:rPr>
            </w:pPr>
            <w:r w:rsidRPr="005D6F36">
              <w:rPr>
                <w:rFonts w:ascii="Times New Roman" w:hAnsi="Times New Roman" w:cs="Times New Roman"/>
                <w:b/>
                <w:sz w:val="24"/>
                <w:szCs w:val="24"/>
              </w:rPr>
              <w:lastRenderedPageBreak/>
              <w:t>IC 33.5</w:t>
            </w:r>
          </w:p>
        </w:tc>
        <w:tc>
          <w:tcPr>
            <w:tcW w:w="8647" w:type="dxa"/>
          </w:tcPr>
          <w:p w:rsidR="000B700E" w:rsidRPr="005D6F36" w:rsidRDefault="000B700E" w:rsidP="000B700E">
            <w:pPr>
              <w:keepNext/>
              <w:keepLines/>
              <w:spacing w:after="0" w:line="240" w:lineRule="auto"/>
              <w:jc w:val="both"/>
              <w:rPr>
                <w:rFonts w:ascii="Times New Roman" w:hAnsi="Times New Roman" w:cs="Times New Roman"/>
                <w:sz w:val="24"/>
                <w:szCs w:val="24"/>
              </w:rPr>
            </w:pPr>
            <w:r w:rsidRPr="005D6F36">
              <w:rPr>
                <w:rFonts w:ascii="Times New Roman" w:hAnsi="Times New Roman" w:cs="Times New Roman"/>
                <w:sz w:val="24"/>
                <w:szCs w:val="24"/>
              </w:rPr>
              <w:t xml:space="preserve">L’Autorité contractante attribuera le marché au(x) Soumissionnaire(s) dont l’offre est évaluée la moins disante en fonction de critères exprimés en termes monétaires, et qui satisfait (ont) aux conditions de qualification. </w:t>
            </w:r>
          </w:p>
          <w:p w:rsidR="000B700E" w:rsidRPr="005D6F36" w:rsidRDefault="000B700E" w:rsidP="000B700E">
            <w:pPr>
              <w:keepNext/>
              <w:keepLines/>
              <w:spacing w:after="0" w:line="240" w:lineRule="auto"/>
              <w:jc w:val="both"/>
              <w:rPr>
                <w:rFonts w:ascii="Times New Roman" w:hAnsi="Times New Roman" w:cs="Times New Roman"/>
                <w:b/>
                <w:sz w:val="24"/>
                <w:szCs w:val="24"/>
              </w:rPr>
            </w:pPr>
            <w:r w:rsidRPr="005D6F36">
              <w:rPr>
                <w:rFonts w:ascii="Times New Roman" w:hAnsi="Times New Roman" w:cs="Times New Roman"/>
                <w:b/>
                <w:sz w:val="24"/>
                <w:szCs w:val="24"/>
              </w:rPr>
              <w:t>NB : « Toute offre dont le montant est inférieur à la moyenne des offres conformes soumises, évaluées diminuée de 20% est considérée anormalement basse conformément à l’article 13 de l’Arrêté n° 2015-3721/MEF-SG du 22 octobre 2015 fixant les modalités d’application du Décret n° 2015-0604/P-RM du 25 septembre 2015, portant code des marchés publics et des délégations de service public.</w:t>
            </w:r>
          </w:p>
        </w:tc>
      </w:tr>
      <w:tr w:rsidR="00CC791F" w:rsidRPr="00CC791F" w:rsidTr="00070EBC">
        <w:tblPrEx>
          <w:tblBorders>
            <w:insideH w:val="single" w:sz="8" w:space="0" w:color="000000"/>
          </w:tblBorders>
        </w:tblPrEx>
        <w:trPr>
          <w:trHeight w:val="2303"/>
        </w:trPr>
        <w:tc>
          <w:tcPr>
            <w:tcW w:w="1418" w:type="dxa"/>
          </w:tcPr>
          <w:p w:rsidR="000B700E" w:rsidRPr="005D6F36" w:rsidRDefault="000B700E" w:rsidP="000B700E">
            <w:pPr>
              <w:tabs>
                <w:tab w:val="right" w:pos="7434"/>
              </w:tabs>
              <w:spacing w:after="0" w:line="240" w:lineRule="auto"/>
              <w:jc w:val="both"/>
              <w:rPr>
                <w:rFonts w:ascii="Times New Roman" w:hAnsi="Times New Roman" w:cs="Times New Roman"/>
                <w:b/>
                <w:sz w:val="24"/>
                <w:szCs w:val="24"/>
              </w:rPr>
            </w:pPr>
            <w:r w:rsidRPr="005D6F36">
              <w:rPr>
                <w:rFonts w:ascii="Times New Roman" w:hAnsi="Times New Roman" w:cs="Times New Roman"/>
                <w:b/>
                <w:sz w:val="24"/>
                <w:szCs w:val="24"/>
              </w:rPr>
              <w:t>IC 34.1</w:t>
            </w:r>
          </w:p>
        </w:tc>
        <w:tc>
          <w:tcPr>
            <w:tcW w:w="8647" w:type="dxa"/>
          </w:tcPr>
          <w:p w:rsidR="000B700E" w:rsidRPr="005D6F36" w:rsidRDefault="000B700E" w:rsidP="000B700E">
            <w:pPr>
              <w:keepLines/>
              <w:suppressAutoHyphens/>
              <w:spacing w:after="0" w:line="240" w:lineRule="auto"/>
              <w:ind w:right="-72"/>
              <w:jc w:val="both"/>
              <w:rPr>
                <w:rFonts w:ascii="Times New Roman" w:hAnsi="Times New Roman" w:cs="Times New Roman"/>
                <w:b/>
                <w:sz w:val="24"/>
                <w:szCs w:val="24"/>
              </w:rPr>
            </w:pPr>
            <w:r w:rsidRPr="005D6F36">
              <w:rPr>
                <w:rFonts w:ascii="Times New Roman" w:hAnsi="Times New Roman" w:cs="Times New Roman"/>
                <w:sz w:val="24"/>
                <w:szCs w:val="24"/>
              </w:rPr>
              <w:t>Une marge de préférence de 15 % sera accordée aux fournisseurs ou prestataires de services établis dans un État membre de l’UEMOA conformément à l’article 67 du CMP et/ou. Concernant les marchés publics des collectivités locales ou de l’un de ses établissements publics, [«le Soumissionnaire au marché qui aura prévu de sous-traiter au moins trente pour cent (30%) de la valeur globale du marché à une entreprise malienne pourra bénéficier d’une marge de préférence qui ne pourra être supérieure à cinq pour cent (5%), cumulable avec la préférence visée à l’article 67 du CMP». (</w:t>
            </w:r>
            <w:r w:rsidRPr="005D6F36">
              <w:rPr>
                <w:rFonts w:ascii="Times New Roman" w:hAnsi="Times New Roman" w:cs="Times New Roman"/>
                <w:b/>
                <w:sz w:val="24"/>
                <w:szCs w:val="24"/>
              </w:rPr>
              <w:t>Sans objet)</w:t>
            </w:r>
          </w:p>
          <w:p w:rsidR="000B700E" w:rsidRPr="005D6F36" w:rsidRDefault="000B700E" w:rsidP="000B700E">
            <w:pPr>
              <w:keepLines/>
              <w:suppressAutoHyphens/>
              <w:spacing w:after="0" w:line="240" w:lineRule="auto"/>
              <w:ind w:right="-72"/>
              <w:jc w:val="both"/>
              <w:rPr>
                <w:rFonts w:ascii="Times New Roman" w:hAnsi="Times New Roman" w:cs="Times New Roman"/>
                <w:sz w:val="24"/>
                <w:szCs w:val="24"/>
              </w:rPr>
            </w:pPr>
          </w:p>
        </w:tc>
      </w:tr>
      <w:tr w:rsidR="00CC791F" w:rsidRPr="00CC791F" w:rsidTr="00070EBC">
        <w:tblPrEx>
          <w:tblBorders>
            <w:insideH w:val="single" w:sz="8" w:space="0" w:color="000000"/>
          </w:tblBorders>
        </w:tblPrEx>
        <w:trPr>
          <w:trHeight w:val="148"/>
        </w:trPr>
        <w:tc>
          <w:tcPr>
            <w:tcW w:w="10065" w:type="dxa"/>
            <w:gridSpan w:val="2"/>
            <w:vAlign w:val="center"/>
          </w:tcPr>
          <w:p w:rsidR="000B700E" w:rsidRPr="005D6F36" w:rsidRDefault="000B700E" w:rsidP="000B700E">
            <w:pPr>
              <w:tabs>
                <w:tab w:val="right" w:pos="7434"/>
              </w:tabs>
              <w:spacing w:after="0" w:line="240" w:lineRule="auto"/>
              <w:jc w:val="center"/>
              <w:rPr>
                <w:rFonts w:ascii="Times New Roman" w:hAnsi="Times New Roman" w:cs="Times New Roman"/>
                <w:b/>
                <w:sz w:val="24"/>
                <w:szCs w:val="24"/>
              </w:rPr>
            </w:pPr>
            <w:r w:rsidRPr="005D6F36">
              <w:rPr>
                <w:rFonts w:ascii="Times New Roman" w:hAnsi="Times New Roman" w:cs="Times New Roman"/>
                <w:b/>
                <w:sz w:val="24"/>
                <w:szCs w:val="24"/>
              </w:rPr>
              <w:lastRenderedPageBreak/>
              <w:t>F. Attribution du Marché</w:t>
            </w:r>
          </w:p>
        </w:tc>
      </w:tr>
      <w:tr w:rsidR="00CC791F" w:rsidRPr="00CC791F" w:rsidTr="00070EBC">
        <w:tblPrEx>
          <w:tblBorders>
            <w:insideH w:val="single" w:sz="8" w:space="0" w:color="000000"/>
          </w:tblBorders>
        </w:tblPrEx>
        <w:trPr>
          <w:trHeight w:val="201"/>
        </w:trPr>
        <w:tc>
          <w:tcPr>
            <w:tcW w:w="1418" w:type="dxa"/>
            <w:tcBorders>
              <w:bottom w:val="single" w:sz="12" w:space="0" w:color="000000"/>
            </w:tcBorders>
          </w:tcPr>
          <w:p w:rsidR="000B700E" w:rsidRPr="005D6F36" w:rsidRDefault="000B700E" w:rsidP="000B700E">
            <w:pPr>
              <w:tabs>
                <w:tab w:val="right" w:pos="7434"/>
              </w:tabs>
              <w:spacing w:after="0" w:line="240" w:lineRule="auto"/>
              <w:jc w:val="both"/>
              <w:rPr>
                <w:rFonts w:ascii="Times New Roman" w:hAnsi="Times New Roman" w:cs="Times New Roman"/>
                <w:b/>
                <w:sz w:val="24"/>
                <w:szCs w:val="24"/>
              </w:rPr>
            </w:pPr>
            <w:r w:rsidRPr="005D6F36">
              <w:rPr>
                <w:rFonts w:ascii="Times New Roman" w:hAnsi="Times New Roman" w:cs="Times New Roman"/>
                <w:b/>
                <w:sz w:val="24"/>
                <w:szCs w:val="24"/>
              </w:rPr>
              <w:t>IC 39.1</w:t>
            </w:r>
          </w:p>
        </w:tc>
        <w:tc>
          <w:tcPr>
            <w:tcW w:w="8647" w:type="dxa"/>
            <w:tcBorders>
              <w:bottom w:val="single" w:sz="12" w:space="0" w:color="000000"/>
            </w:tcBorders>
          </w:tcPr>
          <w:p w:rsidR="007B1663" w:rsidRDefault="000B700E" w:rsidP="00266551">
            <w:pPr>
              <w:tabs>
                <w:tab w:val="right" w:pos="7254"/>
              </w:tabs>
              <w:spacing w:after="0" w:line="240" w:lineRule="auto"/>
              <w:jc w:val="both"/>
              <w:rPr>
                <w:rFonts w:ascii="Times New Roman" w:hAnsi="Times New Roman" w:cs="Times New Roman"/>
                <w:iCs/>
                <w:sz w:val="24"/>
                <w:szCs w:val="24"/>
              </w:rPr>
            </w:pPr>
            <w:r w:rsidRPr="005D6F36">
              <w:rPr>
                <w:rFonts w:ascii="Times New Roman" w:hAnsi="Times New Roman" w:cs="Times New Roman"/>
                <w:sz w:val="24"/>
                <w:szCs w:val="24"/>
              </w:rPr>
              <w:t xml:space="preserve">Les quantités peuvent être augmentées d’un pourcentage maximum égal à </w:t>
            </w:r>
            <w:r w:rsidRPr="005D6F36">
              <w:rPr>
                <w:rFonts w:ascii="Times New Roman" w:hAnsi="Times New Roman" w:cs="Times New Roman"/>
                <w:iCs/>
                <w:sz w:val="24"/>
                <w:szCs w:val="24"/>
              </w:rPr>
              <w:t xml:space="preserve">: </w:t>
            </w:r>
            <w:r w:rsidR="007B1663">
              <w:rPr>
                <w:rFonts w:ascii="Times New Roman" w:hAnsi="Times New Roman" w:cs="Times New Roman"/>
                <w:iCs/>
                <w:sz w:val="24"/>
                <w:szCs w:val="24"/>
              </w:rPr>
              <w:t>1</w:t>
            </w:r>
            <w:r w:rsidR="00A61CB3">
              <w:rPr>
                <w:rFonts w:ascii="Times New Roman" w:hAnsi="Times New Roman" w:cs="Times New Roman"/>
                <w:iCs/>
                <w:sz w:val="24"/>
                <w:szCs w:val="24"/>
              </w:rPr>
              <w:t>5</w:t>
            </w:r>
            <w:r w:rsidR="007B1663">
              <w:rPr>
                <w:rFonts w:ascii="Times New Roman" w:hAnsi="Times New Roman" w:cs="Times New Roman"/>
                <w:iCs/>
                <w:sz w:val="24"/>
                <w:szCs w:val="24"/>
              </w:rPr>
              <w:t>%</w:t>
            </w:r>
          </w:p>
          <w:p w:rsidR="000B700E" w:rsidRPr="005D6F36" w:rsidRDefault="00266551" w:rsidP="00A61CB3">
            <w:pPr>
              <w:tabs>
                <w:tab w:val="right" w:pos="7254"/>
              </w:tabs>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0B700E" w:rsidRPr="005D6F36">
              <w:rPr>
                <w:rFonts w:ascii="Times New Roman" w:hAnsi="Times New Roman" w:cs="Times New Roman"/>
                <w:sz w:val="24"/>
                <w:szCs w:val="24"/>
              </w:rPr>
              <w:t xml:space="preserve">Les quantités peuvent être réduites d’un pourcentage maximum égal à : </w:t>
            </w:r>
            <w:r w:rsidR="007B1663">
              <w:rPr>
                <w:rFonts w:ascii="Times New Roman" w:hAnsi="Times New Roman" w:cs="Times New Roman"/>
                <w:iCs/>
                <w:sz w:val="24"/>
                <w:szCs w:val="24"/>
              </w:rPr>
              <w:t>1</w:t>
            </w:r>
            <w:r w:rsidR="00A61CB3">
              <w:rPr>
                <w:rFonts w:ascii="Times New Roman" w:hAnsi="Times New Roman" w:cs="Times New Roman"/>
                <w:iCs/>
                <w:sz w:val="24"/>
                <w:szCs w:val="24"/>
              </w:rPr>
              <w:t>5</w:t>
            </w:r>
            <w:r w:rsidR="007B1663">
              <w:rPr>
                <w:rFonts w:ascii="Times New Roman" w:hAnsi="Times New Roman" w:cs="Times New Roman"/>
                <w:iCs/>
                <w:sz w:val="24"/>
                <w:szCs w:val="24"/>
              </w:rPr>
              <w:t>%</w:t>
            </w:r>
          </w:p>
        </w:tc>
      </w:tr>
    </w:tbl>
    <w:p w:rsidR="00BA390D" w:rsidRPr="00CC791F" w:rsidRDefault="00BA390D" w:rsidP="00E00287">
      <w:pPr>
        <w:pStyle w:val="Titre2"/>
        <w:jc w:val="center"/>
        <w:rPr>
          <w:rFonts w:eastAsiaTheme="majorEastAsia"/>
          <w:color w:val="FF0000"/>
          <w:sz w:val="32"/>
          <w:szCs w:val="32"/>
          <w:lang w:eastAsia="en-US"/>
        </w:rPr>
      </w:pPr>
    </w:p>
    <w:p w:rsidR="00E371E2" w:rsidRPr="00CC791F" w:rsidRDefault="00E371E2" w:rsidP="00E371E2">
      <w:pPr>
        <w:rPr>
          <w:color w:val="FF0000"/>
        </w:rPr>
      </w:pPr>
    </w:p>
    <w:p w:rsidR="00680C6C" w:rsidRPr="00CC791F" w:rsidRDefault="00680C6C" w:rsidP="00E371E2">
      <w:pPr>
        <w:rPr>
          <w:color w:val="FF0000"/>
        </w:rPr>
      </w:pPr>
    </w:p>
    <w:p w:rsidR="00763598" w:rsidRPr="005D6F36" w:rsidRDefault="00763598" w:rsidP="00E00287">
      <w:pPr>
        <w:pStyle w:val="Titre2"/>
        <w:jc w:val="center"/>
        <w:rPr>
          <w:rFonts w:eastAsiaTheme="majorEastAsia"/>
          <w:sz w:val="32"/>
          <w:szCs w:val="32"/>
          <w:lang w:eastAsia="en-US"/>
        </w:rPr>
      </w:pPr>
      <w:bookmarkStart w:id="107" w:name="_Toc58855086"/>
      <w:r w:rsidRPr="005D6F36">
        <w:rPr>
          <w:rFonts w:eastAsiaTheme="majorEastAsia"/>
          <w:sz w:val="32"/>
          <w:szCs w:val="32"/>
          <w:lang w:eastAsia="en-US"/>
        </w:rPr>
        <w:t>Section III : Formulaires de soumission</w:t>
      </w:r>
      <w:bookmarkEnd w:id="107"/>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342350">
      <w:pPr>
        <w:spacing w:after="200" w:line="240" w:lineRule="auto"/>
        <w:jc w:val="center"/>
        <w:rPr>
          <w:rFonts w:ascii="Times New Roman" w:eastAsia="Times New Roman" w:hAnsi="Times New Roman" w:cs="Times New Roman"/>
          <w:b/>
          <w:sz w:val="28"/>
          <w:szCs w:val="28"/>
          <w:lang w:eastAsia="fr-FR"/>
        </w:rPr>
      </w:pPr>
      <w:r w:rsidRPr="005D6F36">
        <w:rPr>
          <w:rFonts w:ascii="Times New Roman" w:eastAsia="Times New Roman" w:hAnsi="Times New Roman" w:cs="Times New Roman"/>
          <w:b/>
          <w:sz w:val="28"/>
          <w:szCs w:val="28"/>
          <w:lang w:eastAsia="fr-FR"/>
        </w:rPr>
        <w:t>LISTE DES FORMULAIRES</w:t>
      </w: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67396D" w:rsidRPr="005D6F36" w:rsidRDefault="00BC473A">
      <w:pPr>
        <w:pStyle w:val="TM3"/>
        <w:tabs>
          <w:tab w:val="right" w:leader="dot" w:pos="9062"/>
        </w:tabs>
        <w:rPr>
          <w:rFonts w:ascii="Times New Roman" w:hAnsi="Times New Roman"/>
          <w:noProof/>
          <w:sz w:val="24"/>
          <w:szCs w:val="24"/>
        </w:rPr>
      </w:pPr>
      <w:r w:rsidRPr="005D6F36">
        <w:rPr>
          <w:rFonts w:ascii="Times New Roman" w:eastAsia="Times New Roman" w:hAnsi="Times New Roman"/>
          <w:sz w:val="24"/>
          <w:szCs w:val="24"/>
        </w:rPr>
        <w:fldChar w:fldCharType="begin"/>
      </w:r>
      <w:r w:rsidR="007D3136" w:rsidRPr="005D6F36">
        <w:rPr>
          <w:rFonts w:ascii="Times New Roman" w:eastAsia="Times New Roman" w:hAnsi="Times New Roman"/>
          <w:sz w:val="24"/>
          <w:szCs w:val="24"/>
        </w:rPr>
        <w:instrText xml:space="preserve"> TOC \b hassane2 \* MERGEFORMAT </w:instrText>
      </w:r>
      <w:r w:rsidRPr="005D6F36">
        <w:rPr>
          <w:rFonts w:ascii="Times New Roman" w:eastAsia="Times New Roman" w:hAnsi="Times New Roman"/>
          <w:sz w:val="24"/>
          <w:szCs w:val="24"/>
        </w:rPr>
        <w:fldChar w:fldCharType="separate"/>
      </w:r>
      <w:r w:rsidR="0067396D" w:rsidRPr="005D6F36">
        <w:rPr>
          <w:rFonts w:ascii="Times New Roman" w:eastAsia="Times New Roman" w:hAnsi="Times New Roman"/>
          <w:b/>
          <w:noProof/>
          <w:sz w:val="24"/>
          <w:szCs w:val="24"/>
        </w:rPr>
        <w:t>Formulaire de renseignements sur le Candidat</w:t>
      </w:r>
      <w:r w:rsidR="0067396D" w:rsidRPr="005D6F36">
        <w:rPr>
          <w:rFonts w:ascii="Times New Roman" w:hAnsi="Times New Roman"/>
          <w:noProof/>
          <w:sz w:val="24"/>
          <w:szCs w:val="24"/>
        </w:rPr>
        <w:tab/>
      </w:r>
      <w:r w:rsidRPr="005D6F36">
        <w:rPr>
          <w:rFonts w:ascii="Times New Roman" w:hAnsi="Times New Roman"/>
          <w:noProof/>
          <w:sz w:val="24"/>
          <w:szCs w:val="24"/>
        </w:rPr>
        <w:fldChar w:fldCharType="begin"/>
      </w:r>
      <w:r w:rsidR="0067396D" w:rsidRPr="005D6F36">
        <w:rPr>
          <w:rFonts w:ascii="Times New Roman" w:hAnsi="Times New Roman"/>
          <w:noProof/>
          <w:sz w:val="24"/>
          <w:szCs w:val="24"/>
        </w:rPr>
        <w:instrText xml:space="preserve"> PAGEREF _Toc494878596 \h </w:instrText>
      </w:r>
      <w:r w:rsidRPr="005D6F36">
        <w:rPr>
          <w:rFonts w:ascii="Times New Roman" w:hAnsi="Times New Roman"/>
          <w:noProof/>
          <w:sz w:val="24"/>
          <w:szCs w:val="24"/>
        </w:rPr>
      </w:r>
      <w:r w:rsidRPr="005D6F36">
        <w:rPr>
          <w:rFonts w:ascii="Times New Roman" w:hAnsi="Times New Roman"/>
          <w:noProof/>
          <w:sz w:val="24"/>
          <w:szCs w:val="24"/>
        </w:rPr>
        <w:fldChar w:fldCharType="separate"/>
      </w:r>
      <w:r w:rsidR="004F4984">
        <w:rPr>
          <w:rFonts w:ascii="Times New Roman" w:hAnsi="Times New Roman"/>
          <w:noProof/>
          <w:sz w:val="24"/>
          <w:szCs w:val="24"/>
        </w:rPr>
        <w:t>32</w:t>
      </w:r>
      <w:r w:rsidRPr="005D6F36">
        <w:rPr>
          <w:rFonts w:ascii="Times New Roman" w:hAnsi="Times New Roman"/>
          <w:noProof/>
          <w:sz w:val="24"/>
          <w:szCs w:val="24"/>
        </w:rPr>
        <w:fldChar w:fldCharType="end"/>
      </w:r>
    </w:p>
    <w:p w:rsidR="0067396D" w:rsidRPr="005D6F36" w:rsidRDefault="0067396D">
      <w:pPr>
        <w:pStyle w:val="TM3"/>
        <w:tabs>
          <w:tab w:val="right" w:leader="dot" w:pos="9062"/>
        </w:tabs>
        <w:rPr>
          <w:rFonts w:ascii="Times New Roman" w:hAnsi="Times New Roman"/>
          <w:noProof/>
          <w:sz w:val="24"/>
          <w:szCs w:val="24"/>
        </w:rPr>
      </w:pPr>
      <w:r w:rsidRPr="005D6F36">
        <w:rPr>
          <w:rFonts w:ascii="Times New Roman" w:eastAsia="Times New Roman" w:hAnsi="Times New Roman"/>
          <w:b/>
          <w:noProof/>
          <w:sz w:val="24"/>
          <w:szCs w:val="24"/>
        </w:rPr>
        <w:t>Formulaire de renseignements sur les membres de groupement (Le cas échéant)</w:t>
      </w:r>
      <w:r w:rsidRPr="005D6F36">
        <w:rPr>
          <w:rFonts w:ascii="Times New Roman" w:hAnsi="Times New Roman"/>
          <w:noProof/>
          <w:sz w:val="24"/>
          <w:szCs w:val="24"/>
        </w:rPr>
        <w:tab/>
      </w:r>
      <w:r w:rsidR="00BC473A" w:rsidRPr="005D6F36">
        <w:rPr>
          <w:rFonts w:ascii="Times New Roman" w:hAnsi="Times New Roman"/>
          <w:noProof/>
          <w:sz w:val="24"/>
          <w:szCs w:val="24"/>
        </w:rPr>
        <w:fldChar w:fldCharType="begin"/>
      </w:r>
      <w:r w:rsidRPr="005D6F36">
        <w:rPr>
          <w:rFonts w:ascii="Times New Roman" w:hAnsi="Times New Roman"/>
          <w:noProof/>
          <w:sz w:val="24"/>
          <w:szCs w:val="24"/>
        </w:rPr>
        <w:instrText xml:space="preserve"> PAGEREF _Toc494878597 \h </w:instrText>
      </w:r>
      <w:r w:rsidR="00BC473A" w:rsidRPr="005D6F36">
        <w:rPr>
          <w:rFonts w:ascii="Times New Roman" w:hAnsi="Times New Roman"/>
          <w:noProof/>
          <w:sz w:val="24"/>
          <w:szCs w:val="24"/>
        </w:rPr>
      </w:r>
      <w:r w:rsidR="00BC473A" w:rsidRPr="005D6F36">
        <w:rPr>
          <w:rFonts w:ascii="Times New Roman" w:hAnsi="Times New Roman"/>
          <w:noProof/>
          <w:sz w:val="24"/>
          <w:szCs w:val="24"/>
        </w:rPr>
        <w:fldChar w:fldCharType="separate"/>
      </w:r>
      <w:r w:rsidR="004F4984">
        <w:rPr>
          <w:rFonts w:ascii="Times New Roman" w:hAnsi="Times New Roman"/>
          <w:noProof/>
          <w:sz w:val="24"/>
          <w:szCs w:val="24"/>
        </w:rPr>
        <w:t>33</w:t>
      </w:r>
      <w:r w:rsidR="00BC473A" w:rsidRPr="005D6F36">
        <w:rPr>
          <w:rFonts w:ascii="Times New Roman" w:hAnsi="Times New Roman"/>
          <w:noProof/>
          <w:sz w:val="24"/>
          <w:szCs w:val="24"/>
        </w:rPr>
        <w:fldChar w:fldCharType="end"/>
      </w:r>
    </w:p>
    <w:p w:rsidR="0067396D" w:rsidRPr="005D6F36" w:rsidRDefault="0067396D">
      <w:pPr>
        <w:pStyle w:val="TM3"/>
        <w:tabs>
          <w:tab w:val="right" w:leader="dot" w:pos="9062"/>
        </w:tabs>
        <w:rPr>
          <w:rFonts w:ascii="Times New Roman" w:hAnsi="Times New Roman"/>
          <w:noProof/>
          <w:sz w:val="24"/>
          <w:szCs w:val="24"/>
        </w:rPr>
      </w:pPr>
      <w:r w:rsidRPr="005D6F36">
        <w:rPr>
          <w:rFonts w:ascii="Times New Roman" w:eastAsia="Times New Roman" w:hAnsi="Times New Roman"/>
          <w:b/>
          <w:noProof/>
          <w:sz w:val="24"/>
          <w:szCs w:val="24"/>
        </w:rPr>
        <w:t>Lettre de soumission de l’offre</w:t>
      </w:r>
      <w:r w:rsidRPr="005D6F36">
        <w:rPr>
          <w:rFonts w:ascii="Times New Roman" w:hAnsi="Times New Roman"/>
          <w:noProof/>
          <w:sz w:val="24"/>
          <w:szCs w:val="24"/>
        </w:rPr>
        <w:tab/>
      </w:r>
      <w:r w:rsidR="00BC473A" w:rsidRPr="005D6F36">
        <w:rPr>
          <w:rFonts w:ascii="Times New Roman" w:hAnsi="Times New Roman"/>
          <w:noProof/>
          <w:sz w:val="24"/>
          <w:szCs w:val="24"/>
        </w:rPr>
        <w:fldChar w:fldCharType="begin"/>
      </w:r>
      <w:r w:rsidRPr="005D6F36">
        <w:rPr>
          <w:rFonts w:ascii="Times New Roman" w:hAnsi="Times New Roman"/>
          <w:noProof/>
          <w:sz w:val="24"/>
          <w:szCs w:val="24"/>
        </w:rPr>
        <w:instrText xml:space="preserve"> PAGEREF _Toc494878598 \h </w:instrText>
      </w:r>
      <w:r w:rsidR="00BC473A" w:rsidRPr="005D6F36">
        <w:rPr>
          <w:rFonts w:ascii="Times New Roman" w:hAnsi="Times New Roman"/>
          <w:noProof/>
          <w:sz w:val="24"/>
          <w:szCs w:val="24"/>
        </w:rPr>
      </w:r>
      <w:r w:rsidR="00BC473A" w:rsidRPr="005D6F36">
        <w:rPr>
          <w:rFonts w:ascii="Times New Roman" w:hAnsi="Times New Roman"/>
          <w:noProof/>
          <w:sz w:val="24"/>
          <w:szCs w:val="24"/>
        </w:rPr>
        <w:fldChar w:fldCharType="separate"/>
      </w:r>
      <w:r w:rsidR="004F4984">
        <w:rPr>
          <w:rFonts w:ascii="Times New Roman" w:hAnsi="Times New Roman"/>
          <w:noProof/>
          <w:sz w:val="24"/>
          <w:szCs w:val="24"/>
        </w:rPr>
        <w:t>34</w:t>
      </w:r>
      <w:r w:rsidR="00BC473A" w:rsidRPr="005D6F36">
        <w:rPr>
          <w:rFonts w:ascii="Times New Roman" w:hAnsi="Times New Roman"/>
          <w:noProof/>
          <w:sz w:val="24"/>
          <w:szCs w:val="24"/>
        </w:rPr>
        <w:fldChar w:fldCharType="end"/>
      </w:r>
    </w:p>
    <w:p w:rsidR="0067396D" w:rsidRPr="005D6F36" w:rsidRDefault="0067396D">
      <w:pPr>
        <w:pStyle w:val="TM3"/>
        <w:tabs>
          <w:tab w:val="right" w:leader="dot" w:pos="9062"/>
        </w:tabs>
        <w:rPr>
          <w:rFonts w:ascii="Times New Roman" w:hAnsi="Times New Roman"/>
          <w:noProof/>
          <w:sz w:val="24"/>
          <w:szCs w:val="24"/>
        </w:rPr>
      </w:pPr>
      <w:r w:rsidRPr="005D6F36">
        <w:rPr>
          <w:rFonts w:ascii="Times New Roman" w:eastAsia="Times New Roman" w:hAnsi="Times New Roman"/>
          <w:b/>
          <w:noProof/>
          <w:sz w:val="24"/>
          <w:szCs w:val="24"/>
        </w:rPr>
        <w:t>Modèles de Bordereaux des prix</w:t>
      </w:r>
      <w:r w:rsidRPr="005D6F36">
        <w:rPr>
          <w:rFonts w:ascii="Times New Roman" w:hAnsi="Times New Roman"/>
          <w:noProof/>
          <w:sz w:val="24"/>
          <w:szCs w:val="24"/>
        </w:rPr>
        <w:tab/>
      </w:r>
      <w:r w:rsidR="00BC473A" w:rsidRPr="005D6F36">
        <w:rPr>
          <w:rFonts w:ascii="Times New Roman" w:hAnsi="Times New Roman"/>
          <w:noProof/>
          <w:sz w:val="24"/>
          <w:szCs w:val="24"/>
        </w:rPr>
        <w:fldChar w:fldCharType="begin"/>
      </w:r>
      <w:r w:rsidRPr="005D6F36">
        <w:rPr>
          <w:rFonts w:ascii="Times New Roman" w:hAnsi="Times New Roman"/>
          <w:noProof/>
          <w:sz w:val="24"/>
          <w:szCs w:val="24"/>
        </w:rPr>
        <w:instrText xml:space="preserve"> PAGEREF _Toc494878599 \h </w:instrText>
      </w:r>
      <w:r w:rsidR="00BC473A" w:rsidRPr="005D6F36">
        <w:rPr>
          <w:rFonts w:ascii="Times New Roman" w:hAnsi="Times New Roman"/>
          <w:noProof/>
          <w:sz w:val="24"/>
          <w:szCs w:val="24"/>
        </w:rPr>
      </w:r>
      <w:r w:rsidR="00BC473A" w:rsidRPr="005D6F36">
        <w:rPr>
          <w:rFonts w:ascii="Times New Roman" w:hAnsi="Times New Roman"/>
          <w:noProof/>
          <w:sz w:val="24"/>
          <w:szCs w:val="24"/>
        </w:rPr>
        <w:fldChar w:fldCharType="separate"/>
      </w:r>
      <w:r w:rsidR="004F4984">
        <w:rPr>
          <w:rFonts w:ascii="Times New Roman" w:hAnsi="Times New Roman"/>
          <w:noProof/>
          <w:sz w:val="24"/>
          <w:szCs w:val="24"/>
        </w:rPr>
        <w:t>36</w:t>
      </w:r>
      <w:r w:rsidR="00BC473A" w:rsidRPr="005D6F36">
        <w:rPr>
          <w:rFonts w:ascii="Times New Roman" w:hAnsi="Times New Roman"/>
          <w:noProof/>
          <w:sz w:val="24"/>
          <w:szCs w:val="24"/>
        </w:rPr>
        <w:fldChar w:fldCharType="end"/>
      </w:r>
    </w:p>
    <w:p w:rsidR="0067396D" w:rsidRPr="005D6F36" w:rsidRDefault="0067396D">
      <w:pPr>
        <w:pStyle w:val="TM3"/>
        <w:tabs>
          <w:tab w:val="right" w:leader="dot" w:pos="9062"/>
        </w:tabs>
        <w:rPr>
          <w:rFonts w:ascii="Times New Roman" w:hAnsi="Times New Roman"/>
          <w:noProof/>
          <w:sz w:val="24"/>
          <w:szCs w:val="24"/>
        </w:rPr>
      </w:pPr>
      <w:r w:rsidRPr="005D6F36">
        <w:rPr>
          <w:rFonts w:ascii="Times New Roman" w:eastAsia="Times New Roman" w:hAnsi="Times New Roman"/>
          <w:b/>
          <w:noProof/>
          <w:sz w:val="24"/>
          <w:szCs w:val="24"/>
        </w:rPr>
        <w:t>Bordereau des prix et calendrier de livraison pour les fournitures</w:t>
      </w:r>
      <w:r w:rsidRPr="005D6F36">
        <w:rPr>
          <w:rFonts w:ascii="Times New Roman" w:hAnsi="Times New Roman"/>
          <w:noProof/>
          <w:sz w:val="24"/>
          <w:szCs w:val="24"/>
        </w:rPr>
        <w:tab/>
      </w:r>
      <w:r w:rsidR="00BC473A" w:rsidRPr="005D6F36">
        <w:rPr>
          <w:rFonts w:ascii="Times New Roman" w:hAnsi="Times New Roman"/>
          <w:noProof/>
          <w:sz w:val="24"/>
          <w:szCs w:val="24"/>
        </w:rPr>
        <w:fldChar w:fldCharType="begin"/>
      </w:r>
      <w:r w:rsidRPr="005D6F36">
        <w:rPr>
          <w:rFonts w:ascii="Times New Roman" w:hAnsi="Times New Roman"/>
          <w:noProof/>
          <w:sz w:val="24"/>
          <w:szCs w:val="24"/>
        </w:rPr>
        <w:instrText xml:space="preserve"> PAGEREF _Toc494878600 \h </w:instrText>
      </w:r>
      <w:r w:rsidR="00BC473A" w:rsidRPr="005D6F36">
        <w:rPr>
          <w:rFonts w:ascii="Times New Roman" w:hAnsi="Times New Roman"/>
          <w:noProof/>
          <w:sz w:val="24"/>
          <w:szCs w:val="24"/>
        </w:rPr>
      </w:r>
      <w:r w:rsidR="00BC473A" w:rsidRPr="005D6F36">
        <w:rPr>
          <w:rFonts w:ascii="Times New Roman" w:hAnsi="Times New Roman"/>
          <w:noProof/>
          <w:sz w:val="24"/>
          <w:szCs w:val="24"/>
        </w:rPr>
        <w:fldChar w:fldCharType="separate"/>
      </w:r>
      <w:r w:rsidR="004F4984">
        <w:rPr>
          <w:rFonts w:ascii="Times New Roman" w:hAnsi="Times New Roman"/>
          <w:noProof/>
          <w:sz w:val="24"/>
          <w:szCs w:val="24"/>
        </w:rPr>
        <w:t>37</w:t>
      </w:r>
      <w:r w:rsidR="00BC473A" w:rsidRPr="005D6F36">
        <w:rPr>
          <w:rFonts w:ascii="Times New Roman" w:hAnsi="Times New Roman"/>
          <w:noProof/>
          <w:sz w:val="24"/>
          <w:szCs w:val="24"/>
        </w:rPr>
        <w:fldChar w:fldCharType="end"/>
      </w:r>
    </w:p>
    <w:p w:rsidR="0067396D" w:rsidRPr="005D6F36" w:rsidRDefault="0067396D">
      <w:pPr>
        <w:pStyle w:val="TM3"/>
        <w:tabs>
          <w:tab w:val="right" w:leader="dot" w:pos="9062"/>
        </w:tabs>
        <w:rPr>
          <w:rFonts w:ascii="Times New Roman" w:hAnsi="Times New Roman"/>
          <w:noProof/>
          <w:sz w:val="24"/>
          <w:szCs w:val="24"/>
        </w:rPr>
      </w:pPr>
      <w:r w:rsidRPr="005D6F36">
        <w:rPr>
          <w:rFonts w:ascii="Times New Roman" w:eastAsia="Times New Roman" w:hAnsi="Times New Roman"/>
          <w:b/>
          <w:noProof/>
          <w:sz w:val="24"/>
          <w:szCs w:val="24"/>
        </w:rPr>
        <w:t>Bordereau des prix et calendrier de réalisation des Services connexes</w:t>
      </w:r>
      <w:r w:rsidRPr="005D6F36">
        <w:rPr>
          <w:rFonts w:ascii="Times New Roman" w:hAnsi="Times New Roman"/>
          <w:noProof/>
          <w:sz w:val="24"/>
          <w:szCs w:val="24"/>
        </w:rPr>
        <w:tab/>
      </w:r>
      <w:r w:rsidR="00BC473A" w:rsidRPr="005D6F36">
        <w:rPr>
          <w:rFonts w:ascii="Times New Roman" w:hAnsi="Times New Roman"/>
          <w:noProof/>
          <w:sz w:val="24"/>
          <w:szCs w:val="24"/>
        </w:rPr>
        <w:fldChar w:fldCharType="begin"/>
      </w:r>
      <w:r w:rsidRPr="005D6F36">
        <w:rPr>
          <w:rFonts w:ascii="Times New Roman" w:hAnsi="Times New Roman"/>
          <w:noProof/>
          <w:sz w:val="24"/>
          <w:szCs w:val="24"/>
        </w:rPr>
        <w:instrText xml:space="preserve"> PAGEREF _Toc494878601 \h </w:instrText>
      </w:r>
      <w:r w:rsidR="00BC473A" w:rsidRPr="005D6F36">
        <w:rPr>
          <w:rFonts w:ascii="Times New Roman" w:hAnsi="Times New Roman"/>
          <w:noProof/>
          <w:sz w:val="24"/>
          <w:szCs w:val="24"/>
        </w:rPr>
      </w:r>
      <w:r w:rsidR="00BC473A" w:rsidRPr="005D6F36">
        <w:rPr>
          <w:rFonts w:ascii="Times New Roman" w:hAnsi="Times New Roman"/>
          <w:noProof/>
          <w:sz w:val="24"/>
          <w:szCs w:val="24"/>
        </w:rPr>
        <w:fldChar w:fldCharType="separate"/>
      </w:r>
      <w:r w:rsidR="004F4984">
        <w:rPr>
          <w:rFonts w:ascii="Times New Roman" w:hAnsi="Times New Roman"/>
          <w:noProof/>
          <w:sz w:val="24"/>
          <w:szCs w:val="24"/>
        </w:rPr>
        <w:t>43</w:t>
      </w:r>
      <w:r w:rsidR="00BC473A" w:rsidRPr="005D6F36">
        <w:rPr>
          <w:rFonts w:ascii="Times New Roman" w:hAnsi="Times New Roman"/>
          <w:noProof/>
          <w:sz w:val="24"/>
          <w:szCs w:val="24"/>
        </w:rPr>
        <w:fldChar w:fldCharType="end"/>
      </w:r>
    </w:p>
    <w:p w:rsidR="0067396D" w:rsidRPr="005D6F36" w:rsidRDefault="0067396D">
      <w:pPr>
        <w:pStyle w:val="TM3"/>
        <w:tabs>
          <w:tab w:val="right" w:leader="dot" w:pos="9062"/>
        </w:tabs>
        <w:rPr>
          <w:rFonts w:ascii="Times New Roman" w:hAnsi="Times New Roman"/>
          <w:noProof/>
          <w:sz w:val="24"/>
          <w:szCs w:val="24"/>
        </w:rPr>
      </w:pPr>
      <w:r w:rsidRPr="005D6F36">
        <w:rPr>
          <w:rFonts w:ascii="Times New Roman" w:eastAsia="Times New Roman" w:hAnsi="Times New Roman"/>
          <w:b/>
          <w:noProof/>
          <w:sz w:val="24"/>
          <w:szCs w:val="24"/>
        </w:rPr>
        <w:t>Modèle de garantie de soumission (garantie bancaire)</w:t>
      </w:r>
      <w:r w:rsidRPr="005D6F36">
        <w:rPr>
          <w:rFonts w:ascii="Times New Roman" w:hAnsi="Times New Roman"/>
          <w:noProof/>
          <w:sz w:val="24"/>
          <w:szCs w:val="24"/>
        </w:rPr>
        <w:tab/>
      </w:r>
      <w:r w:rsidR="00BC473A" w:rsidRPr="005D6F36">
        <w:rPr>
          <w:rFonts w:ascii="Times New Roman" w:hAnsi="Times New Roman"/>
          <w:noProof/>
          <w:sz w:val="24"/>
          <w:szCs w:val="24"/>
        </w:rPr>
        <w:fldChar w:fldCharType="begin"/>
      </w:r>
      <w:r w:rsidRPr="005D6F36">
        <w:rPr>
          <w:rFonts w:ascii="Times New Roman" w:hAnsi="Times New Roman"/>
          <w:noProof/>
          <w:sz w:val="24"/>
          <w:szCs w:val="24"/>
        </w:rPr>
        <w:instrText xml:space="preserve"> PAGEREF _Toc494878602 \h </w:instrText>
      </w:r>
      <w:r w:rsidR="00BC473A" w:rsidRPr="005D6F36">
        <w:rPr>
          <w:rFonts w:ascii="Times New Roman" w:hAnsi="Times New Roman"/>
          <w:noProof/>
          <w:sz w:val="24"/>
          <w:szCs w:val="24"/>
        </w:rPr>
      </w:r>
      <w:r w:rsidR="00BC473A" w:rsidRPr="005D6F36">
        <w:rPr>
          <w:rFonts w:ascii="Times New Roman" w:hAnsi="Times New Roman"/>
          <w:noProof/>
          <w:sz w:val="24"/>
          <w:szCs w:val="24"/>
        </w:rPr>
        <w:fldChar w:fldCharType="separate"/>
      </w:r>
      <w:r w:rsidR="004F4984">
        <w:rPr>
          <w:rFonts w:ascii="Times New Roman" w:hAnsi="Times New Roman"/>
          <w:noProof/>
          <w:sz w:val="24"/>
          <w:szCs w:val="24"/>
        </w:rPr>
        <w:t>44</w:t>
      </w:r>
      <w:r w:rsidR="00BC473A" w:rsidRPr="005D6F36">
        <w:rPr>
          <w:rFonts w:ascii="Times New Roman" w:hAnsi="Times New Roman"/>
          <w:noProof/>
          <w:sz w:val="24"/>
          <w:szCs w:val="24"/>
        </w:rPr>
        <w:fldChar w:fldCharType="end"/>
      </w:r>
    </w:p>
    <w:p w:rsidR="0067396D" w:rsidRPr="005D6F36" w:rsidRDefault="0067396D">
      <w:pPr>
        <w:pStyle w:val="TM3"/>
        <w:tabs>
          <w:tab w:val="right" w:leader="dot" w:pos="9062"/>
        </w:tabs>
        <w:rPr>
          <w:rFonts w:ascii="Times New Roman" w:hAnsi="Times New Roman"/>
          <w:noProof/>
          <w:sz w:val="24"/>
          <w:szCs w:val="24"/>
        </w:rPr>
      </w:pPr>
      <w:r w:rsidRPr="005D6F36">
        <w:rPr>
          <w:rFonts w:ascii="Times New Roman" w:eastAsia="Times New Roman" w:hAnsi="Times New Roman"/>
          <w:b/>
          <w:noProof/>
          <w:sz w:val="24"/>
          <w:szCs w:val="24"/>
        </w:rPr>
        <w:t>Modèle de Garantie de soumission (Cautionnement émis par une compagnie de garantie ou d’assurance)</w:t>
      </w:r>
      <w:r w:rsidRPr="005D6F36">
        <w:rPr>
          <w:rFonts w:ascii="Times New Roman" w:hAnsi="Times New Roman"/>
          <w:noProof/>
          <w:sz w:val="24"/>
          <w:szCs w:val="24"/>
        </w:rPr>
        <w:tab/>
      </w:r>
      <w:r w:rsidR="00BC473A" w:rsidRPr="005D6F36">
        <w:rPr>
          <w:rFonts w:ascii="Times New Roman" w:hAnsi="Times New Roman"/>
          <w:noProof/>
          <w:sz w:val="24"/>
          <w:szCs w:val="24"/>
        </w:rPr>
        <w:fldChar w:fldCharType="begin"/>
      </w:r>
      <w:r w:rsidRPr="005D6F36">
        <w:rPr>
          <w:rFonts w:ascii="Times New Roman" w:hAnsi="Times New Roman"/>
          <w:noProof/>
          <w:sz w:val="24"/>
          <w:szCs w:val="24"/>
        </w:rPr>
        <w:instrText xml:space="preserve"> PAGEREF _Toc494878603 \h </w:instrText>
      </w:r>
      <w:r w:rsidR="00BC473A" w:rsidRPr="005D6F36">
        <w:rPr>
          <w:rFonts w:ascii="Times New Roman" w:hAnsi="Times New Roman"/>
          <w:noProof/>
          <w:sz w:val="24"/>
          <w:szCs w:val="24"/>
        </w:rPr>
      </w:r>
      <w:r w:rsidR="00BC473A" w:rsidRPr="005D6F36">
        <w:rPr>
          <w:rFonts w:ascii="Times New Roman" w:hAnsi="Times New Roman"/>
          <w:noProof/>
          <w:sz w:val="24"/>
          <w:szCs w:val="24"/>
        </w:rPr>
        <w:fldChar w:fldCharType="separate"/>
      </w:r>
      <w:r w:rsidR="004F4984">
        <w:rPr>
          <w:rFonts w:ascii="Times New Roman" w:hAnsi="Times New Roman"/>
          <w:noProof/>
          <w:sz w:val="24"/>
          <w:szCs w:val="24"/>
        </w:rPr>
        <w:t>46</w:t>
      </w:r>
      <w:r w:rsidR="00BC473A" w:rsidRPr="005D6F36">
        <w:rPr>
          <w:rFonts w:ascii="Times New Roman" w:hAnsi="Times New Roman"/>
          <w:noProof/>
          <w:sz w:val="24"/>
          <w:szCs w:val="24"/>
        </w:rPr>
        <w:fldChar w:fldCharType="end"/>
      </w:r>
    </w:p>
    <w:p w:rsidR="0067396D" w:rsidRPr="005D6F36" w:rsidRDefault="0067396D">
      <w:pPr>
        <w:pStyle w:val="TM3"/>
        <w:tabs>
          <w:tab w:val="right" w:leader="dot" w:pos="9062"/>
        </w:tabs>
        <w:rPr>
          <w:rFonts w:ascii="Times New Roman" w:hAnsi="Times New Roman"/>
          <w:noProof/>
          <w:sz w:val="24"/>
          <w:szCs w:val="24"/>
        </w:rPr>
      </w:pPr>
      <w:r w:rsidRPr="005D6F36">
        <w:rPr>
          <w:rFonts w:ascii="Times New Roman" w:eastAsia="Times New Roman" w:hAnsi="Times New Roman"/>
          <w:b/>
          <w:noProof/>
          <w:sz w:val="24"/>
          <w:szCs w:val="24"/>
        </w:rPr>
        <w:t>Modèle d’autorisation du Fabricant</w:t>
      </w:r>
      <w:r w:rsidRPr="005D6F36">
        <w:rPr>
          <w:rFonts w:ascii="Times New Roman" w:hAnsi="Times New Roman"/>
          <w:noProof/>
          <w:sz w:val="24"/>
          <w:szCs w:val="24"/>
        </w:rPr>
        <w:tab/>
      </w:r>
      <w:r w:rsidR="00BC473A" w:rsidRPr="005D6F36">
        <w:rPr>
          <w:rFonts w:ascii="Times New Roman" w:hAnsi="Times New Roman"/>
          <w:noProof/>
          <w:sz w:val="24"/>
          <w:szCs w:val="24"/>
        </w:rPr>
        <w:fldChar w:fldCharType="begin"/>
      </w:r>
      <w:r w:rsidRPr="005D6F36">
        <w:rPr>
          <w:rFonts w:ascii="Times New Roman" w:hAnsi="Times New Roman"/>
          <w:noProof/>
          <w:sz w:val="24"/>
          <w:szCs w:val="24"/>
        </w:rPr>
        <w:instrText xml:space="preserve"> PAGEREF _Toc494878604 \h </w:instrText>
      </w:r>
      <w:r w:rsidR="00BC473A" w:rsidRPr="005D6F36">
        <w:rPr>
          <w:rFonts w:ascii="Times New Roman" w:hAnsi="Times New Roman"/>
          <w:noProof/>
          <w:sz w:val="24"/>
          <w:szCs w:val="24"/>
        </w:rPr>
      </w:r>
      <w:r w:rsidR="00BC473A" w:rsidRPr="005D6F36">
        <w:rPr>
          <w:rFonts w:ascii="Times New Roman" w:hAnsi="Times New Roman"/>
          <w:noProof/>
          <w:sz w:val="24"/>
          <w:szCs w:val="24"/>
        </w:rPr>
        <w:fldChar w:fldCharType="separate"/>
      </w:r>
      <w:r w:rsidR="004F4984">
        <w:rPr>
          <w:rFonts w:ascii="Times New Roman" w:hAnsi="Times New Roman"/>
          <w:noProof/>
          <w:sz w:val="24"/>
          <w:szCs w:val="24"/>
        </w:rPr>
        <w:t>48</w:t>
      </w:r>
      <w:r w:rsidR="00BC473A" w:rsidRPr="005D6F36">
        <w:rPr>
          <w:rFonts w:ascii="Times New Roman" w:hAnsi="Times New Roman"/>
          <w:noProof/>
          <w:sz w:val="24"/>
          <w:szCs w:val="24"/>
        </w:rPr>
        <w:fldChar w:fldCharType="end"/>
      </w:r>
    </w:p>
    <w:p w:rsidR="0067396D" w:rsidRPr="005D6F36" w:rsidRDefault="0067396D">
      <w:pPr>
        <w:pStyle w:val="TM3"/>
        <w:tabs>
          <w:tab w:val="right" w:leader="dot" w:pos="9062"/>
        </w:tabs>
        <w:rPr>
          <w:rFonts w:ascii="Times New Roman" w:hAnsi="Times New Roman"/>
          <w:noProof/>
          <w:sz w:val="24"/>
          <w:szCs w:val="24"/>
        </w:rPr>
      </w:pPr>
      <w:r w:rsidRPr="005D6F36">
        <w:rPr>
          <w:rFonts w:ascii="Times New Roman" w:eastAsia="Times New Roman" w:hAnsi="Times New Roman"/>
          <w:b/>
          <w:noProof/>
          <w:sz w:val="24"/>
          <w:szCs w:val="24"/>
        </w:rPr>
        <w:t>Modèle d’autorisation du Distributeur Agréé</w:t>
      </w:r>
      <w:r w:rsidRPr="005D6F36">
        <w:rPr>
          <w:rFonts w:ascii="Times New Roman" w:hAnsi="Times New Roman"/>
          <w:noProof/>
          <w:sz w:val="24"/>
          <w:szCs w:val="24"/>
        </w:rPr>
        <w:tab/>
      </w:r>
      <w:r w:rsidR="00BC473A" w:rsidRPr="005D6F36">
        <w:rPr>
          <w:rFonts w:ascii="Times New Roman" w:hAnsi="Times New Roman"/>
          <w:noProof/>
          <w:sz w:val="24"/>
          <w:szCs w:val="24"/>
        </w:rPr>
        <w:fldChar w:fldCharType="begin"/>
      </w:r>
      <w:r w:rsidRPr="005D6F36">
        <w:rPr>
          <w:rFonts w:ascii="Times New Roman" w:hAnsi="Times New Roman"/>
          <w:noProof/>
          <w:sz w:val="24"/>
          <w:szCs w:val="24"/>
        </w:rPr>
        <w:instrText xml:space="preserve"> PAGEREF _Toc494878605 \h </w:instrText>
      </w:r>
      <w:r w:rsidR="00BC473A" w:rsidRPr="005D6F36">
        <w:rPr>
          <w:rFonts w:ascii="Times New Roman" w:hAnsi="Times New Roman"/>
          <w:noProof/>
          <w:sz w:val="24"/>
          <w:szCs w:val="24"/>
        </w:rPr>
      </w:r>
      <w:r w:rsidR="00BC473A" w:rsidRPr="005D6F36">
        <w:rPr>
          <w:rFonts w:ascii="Times New Roman" w:hAnsi="Times New Roman"/>
          <w:noProof/>
          <w:sz w:val="24"/>
          <w:szCs w:val="24"/>
        </w:rPr>
        <w:fldChar w:fldCharType="separate"/>
      </w:r>
      <w:r w:rsidR="004F4984">
        <w:rPr>
          <w:rFonts w:ascii="Times New Roman" w:hAnsi="Times New Roman"/>
          <w:noProof/>
          <w:sz w:val="24"/>
          <w:szCs w:val="24"/>
        </w:rPr>
        <w:t>49</w:t>
      </w:r>
      <w:r w:rsidR="00BC473A" w:rsidRPr="005D6F36">
        <w:rPr>
          <w:rFonts w:ascii="Times New Roman" w:hAnsi="Times New Roman"/>
          <w:noProof/>
          <w:sz w:val="24"/>
          <w:szCs w:val="24"/>
        </w:rPr>
        <w:fldChar w:fldCharType="end"/>
      </w:r>
    </w:p>
    <w:p w:rsidR="0067396D" w:rsidRPr="005D6F36" w:rsidRDefault="0067396D">
      <w:pPr>
        <w:pStyle w:val="TM3"/>
        <w:tabs>
          <w:tab w:val="right" w:leader="dot" w:pos="9062"/>
        </w:tabs>
        <w:rPr>
          <w:rFonts w:ascii="Times New Roman" w:hAnsi="Times New Roman"/>
          <w:noProof/>
          <w:sz w:val="24"/>
          <w:szCs w:val="24"/>
        </w:rPr>
      </w:pPr>
      <w:r w:rsidRPr="005D6F36">
        <w:rPr>
          <w:rFonts w:ascii="Times New Roman" w:eastAsia="Times New Roman" w:hAnsi="Times New Roman"/>
          <w:b/>
          <w:noProof/>
          <w:sz w:val="24"/>
          <w:szCs w:val="24"/>
        </w:rPr>
        <w:t>Modèle d’Attestation bancaire de disponibilité de crédits</w:t>
      </w:r>
      <w:r w:rsidRPr="005D6F36">
        <w:rPr>
          <w:rFonts w:ascii="Times New Roman" w:hAnsi="Times New Roman"/>
          <w:noProof/>
          <w:sz w:val="24"/>
          <w:szCs w:val="24"/>
        </w:rPr>
        <w:tab/>
      </w:r>
      <w:r w:rsidR="00BC473A" w:rsidRPr="005D6F36">
        <w:rPr>
          <w:rFonts w:ascii="Times New Roman" w:hAnsi="Times New Roman"/>
          <w:noProof/>
          <w:sz w:val="24"/>
          <w:szCs w:val="24"/>
        </w:rPr>
        <w:fldChar w:fldCharType="begin"/>
      </w:r>
      <w:r w:rsidRPr="005D6F36">
        <w:rPr>
          <w:rFonts w:ascii="Times New Roman" w:hAnsi="Times New Roman"/>
          <w:noProof/>
          <w:sz w:val="24"/>
          <w:szCs w:val="24"/>
        </w:rPr>
        <w:instrText xml:space="preserve"> PAGEREF _Toc494878606 \h </w:instrText>
      </w:r>
      <w:r w:rsidR="00BC473A" w:rsidRPr="005D6F36">
        <w:rPr>
          <w:rFonts w:ascii="Times New Roman" w:hAnsi="Times New Roman"/>
          <w:noProof/>
          <w:sz w:val="24"/>
          <w:szCs w:val="24"/>
        </w:rPr>
      </w:r>
      <w:r w:rsidR="00BC473A" w:rsidRPr="005D6F36">
        <w:rPr>
          <w:rFonts w:ascii="Times New Roman" w:hAnsi="Times New Roman"/>
          <w:noProof/>
          <w:sz w:val="24"/>
          <w:szCs w:val="24"/>
        </w:rPr>
        <w:fldChar w:fldCharType="separate"/>
      </w:r>
      <w:r w:rsidR="004F4984">
        <w:rPr>
          <w:rFonts w:ascii="Times New Roman" w:hAnsi="Times New Roman"/>
          <w:noProof/>
          <w:sz w:val="24"/>
          <w:szCs w:val="24"/>
        </w:rPr>
        <w:t>50</w:t>
      </w:r>
      <w:r w:rsidR="00BC473A" w:rsidRPr="005D6F36">
        <w:rPr>
          <w:rFonts w:ascii="Times New Roman" w:hAnsi="Times New Roman"/>
          <w:noProof/>
          <w:sz w:val="24"/>
          <w:szCs w:val="24"/>
        </w:rPr>
        <w:fldChar w:fldCharType="end"/>
      </w:r>
    </w:p>
    <w:p w:rsidR="00763598" w:rsidRPr="005D6F36" w:rsidRDefault="00BC473A" w:rsidP="0059272A">
      <w:pPr>
        <w:spacing w:after="200" w:line="240" w:lineRule="auto"/>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fldChar w:fldCharType="end"/>
      </w: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BA390D" w:rsidRPr="005D6F36" w:rsidRDefault="00BA390D" w:rsidP="007D3136">
      <w:pPr>
        <w:pStyle w:val="Titre3"/>
        <w:jc w:val="center"/>
        <w:rPr>
          <w:rFonts w:ascii="Times New Roman" w:eastAsia="Times New Roman" w:hAnsi="Times New Roman" w:cs="Times New Roman"/>
          <w:b/>
          <w:color w:val="auto"/>
          <w:sz w:val="36"/>
          <w:szCs w:val="36"/>
          <w:lang w:eastAsia="fr-FR"/>
        </w:rPr>
      </w:pPr>
      <w:bookmarkStart w:id="108" w:name="_Toc494878596"/>
      <w:bookmarkStart w:id="109" w:name="hassane2"/>
    </w:p>
    <w:p w:rsidR="00BA390D" w:rsidRPr="005D6F36" w:rsidRDefault="00BA390D" w:rsidP="007D3136">
      <w:pPr>
        <w:pStyle w:val="Titre3"/>
        <w:jc w:val="center"/>
        <w:rPr>
          <w:rFonts w:ascii="Times New Roman" w:eastAsia="Times New Roman" w:hAnsi="Times New Roman" w:cs="Times New Roman"/>
          <w:b/>
          <w:color w:val="auto"/>
          <w:sz w:val="36"/>
          <w:szCs w:val="36"/>
          <w:lang w:eastAsia="fr-FR"/>
        </w:rPr>
      </w:pPr>
    </w:p>
    <w:p w:rsidR="00BA390D" w:rsidRPr="00CC791F" w:rsidRDefault="00BA390D" w:rsidP="007D3136">
      <w:pPr>
        <w:pStyle w:val="Titre3"/>
        <w:jc w:val="center"/>
        <w:rPr>
          <w:rFonts w:ascii="Times New Roman" w:eastAsia="Times New Roman" w:hAnsi="Times New Roman" w:cs="Times New Roman"/>
          <w:b/>
          <w:color w:val="FF0000"/>
          <w:sz w:val="36"/>
          <w:szCs w:val="36"/>
          <w:lang w:eastAsia="fr-FR"/>
        </w:rPr>
      </w:pPr>
    </w:p>
    <w:p w:rsidR="00D941B9" w:rsidRPr="00CC791F" w:rsidRDefault="00D941B9" w:rsidP="00D941B9">
      <w:pPr>
        <w:rPr>
          <w:color w:val="FF0000"/>
          <w:lang w:eastAsia="fr-FR"/>
        </w:rPr>
      </w:pPr>
    </w:p>
    <w:p w:rsidR="00D941B9" w:rsidRPr="00CC791F" w:rsidRDefault="00D941B9" w:rsidP="00D941B9">
      <w:pPr>
        <w:rPr>
          <w:color w:val="FF0000"/>
          <w:lang w:eastAsia="fr-FR"/>
        </w:rPr>
      </w:pPr>
    </w:p>
    <w:p w:rsidR="00763598" w:rsidRPr="005D6F36" w:rsidRDefault="00763598" w:rsidP="007D3136">
      <w:pPr>
        <w:pStyle w:val="Titre3"/>
        <w:jc w:val="center"/>
        <w:rPr>
          <w:rFonts w:ascii="Times New Roman" w:eastAsia="Times New Roman" w:hAnsi="Times New Roman" w:cs="Times New Roman"/>
          <w:b/>
          <w:color w:val="auto"/>
          <w:sz w:val="36"/>
          <w:szCs w:val="36"/>
          <w:lang w:eastAsia="fr-FR"/>
        </w:rPr>
      </w:pPr>
      <w:bookmarkStart w:id="110" w:name="_Toc58855087"/>
      <w:r w:rsidRPr="005D6F36">
        <w:rPr>
          <w:rFonts w:ascii="Times New Roman" w:eastAsia="Times New Roman" w:hAnsi="Times New Roman" w:cs="Times New Roman"/>
          <w:b/>
          <w:color w:val="auto"/>
          <w:sz w:val="36"/>
          <w:szCs w:val="36"/>
          <w:lang w:eastAsia="fr-FR"/>
        </w:rPr>
        <w:t>Formulaire de renseignements sur le Candidat</w:t>
      </w:r>
      <w:bookmarkEnd w:id="108"/>
      <w:bookmarkEnd w:id="110"/>
    </w:p>
    <w:p w:rsidR="00763598" w:rsidRPr="005D6F36" w:rsidRDefault="00763598" w:rsidP="00C17C33">
      <w:pPr>
        <w:spacing w:after="200" w:line="240" w:lineRule="auto"/>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sidRPr="005D6F36">
        <w:rPr>
          <w:rFonts w:ascii="Times New Roman" w:eastAsia="Times New Roman" w:hAnsi="Times New Roman" w:cs="Times New Roman"/>
          <w:sz w:val="24"/>
          <w:szCs w:val="24"/>
          <w:lang w:eastAsia="fr-FR"/>
        </w:rPr>
        <w:t>.</w:t>
      </w:r>
    </w:p>
    <w:p w:rsidR="00763598" w:rsidRPr="005D6F36" w:rsidRDefault="00C17C33" w:rsidP="00C17C33">
      <w:pPr>
        <w:spacing w:after="200" w:line="240" w:lineRule="auto"/>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sz w:val="24"/>
          <w:szCs w:val="24"/>
          <w:lang w:eastAsia="fr-FR"/>
        </w:rPr>
        <w:t>Date :</w:t>
      </w:r>
      <w:r w:rsidR="00763598" w:rsidRPr="005D6F36">
        <w:rPr>
          <w:rFonts w:ascii="Times New Roman" w:eastAsia="Times New Roman" w:hAnsi="Times New Roman" w:cs="Times New Roman"/>
          <w:i/>
          <w:sz w:val="24"/>
          <w:szCs w:val="24"/>
          <w:lang w:eastAsia="fr-FR"/>
        </w:rPr>
        <w:t>[Insérer la date (jour, mois, année) de remise de l’offre]</w:t>
      </w:r>
    </w:p>
    <w:p w:rsidR="00763598" w:rsidRPr="005D6F36" w:rsidRDefault="00763598" w:rsidP="00C17C33">
      <w:pPr>
        <w:spacing w:after="200" w:line="240" w:lineRule="auto"/>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sz w:val="24"/>
          <w:szCs w:val="24"/>
          <w:lang w:eastAsia="fr-FR"/>
        </w:rPr>
        <w:t xml:space="preserve">AAO N°.: </w:t>
      </w:r>
      <w:r w:rsidRPr="005D6F36">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C791F" w:rsidRPr="005D6F36" w:rsidTr="003B0D45">
        <w:trPr>
          <w:cantSplit/>
          <w:trHeight w:val="440"/>
        </w:trPr>
        <w:tc>
          <w:tcPr>
            <w:tcW w:w="9180" w:type="dxa"/>
            <w:tcBorders>
              <w:bottom w:val="nil"/>
            </w:tcBorders>
          </w:tcPr>
          <w:p w:rsidR="0002074C" w:rsidRPr="005D6F36" w:rsidRDefault="0002074C" w:rsidP="00037F35">
            <w:pPr>
              <w:suppressAutoHyphens/>
              <w:spacing w:before="40" w:after="40"/>
              <w:ind w:left="360" w:hanging="360"/>
              <w:jc w:val="both"/>
              <w:rPr>
                <w:rFonts w:ascii="Times New Roman" w:hAnsi="Times New Roman" w:cs="Times New Roman"/>
                <w:bCs/>
                <w:i/>
                <w:iCs/>
              </w:rPr>
            </w:pPr>
            <w:r w:rsidRPr="005D6F36">
              <w:rPr>
                <w:rFonts w:ascii="Times New Roman" w:hAnsi="Times New Roman" w:cs="Times New Roman"/>
                <w:spacing w:val="-2"/>
              </w:rPr>
              <w:t xml:space="preserve">1. Nom du </w:t>
            </w:r>
            <w:r w:rsidR="008D628F" w:rsidRPr="005D6F36">
              <w:rPr>
                <w:rFonts w:ascii="Times New Roman" w:hAnsi="Times New Roman" w:cs="Times New Roman"/>
              </w:rPr>
              <w:t>Soumissionnaire :</w:t>
            </w:r>
            <w:r w:rsidRPr="005D6F36">
              <w:rPr>
                <w:rFonts w:ascii="Times New Roman" w:hAnsi="Times New Roman" w:cs="Times New Roman"/>
                <w:bCs/>
                <w:i/>
                <w:iCs/>
              </w:rPr>
              <w:t xml:space="preserve">[Insérer la dénomination légale du </w:t>
            </w:r>
            <w:r w:rsidRPr="005D6F36">
              <w:rPr>
                <w:rFonts w:ascii="Times New Roman" w:hAnsi="Times New Roman" w:cs="Times New Roman"/>
                <w:i/>
              </w:rPr>
              <w:t>Soumissionnaire</w:t>
            </w:r>
            <w:r w:rsidRPr="005D6F36">
              <w:rPr>
                <w:rFonts w:ascii="Times New Roman" w:hAnsi="Times New Roman" w:cs="Times New Roman"/>
                <w:bCs/>
                <w:i/>
                <w:iCs/>
              </w:rPr>
              <w:t>]</w:t>
            </w:r>
          </w:p>
        </w:tc>
      </w:tr>
      <w:tr w:rsidR="00CC791F" w:rsidRPr="005D6F36" w:rsidTr="003B0D45">
        <w:trPr>
          <w:cantSplit/>
          <w:trHeight w:val="674"/>
        </w:trPr>
        <w:tc>
          <w:tcPr>
            <w:tcW w:w="9180" w:type="dxa"/>
          </w:tcPr>
          <w:p w:rsidR="0002074C" w:rsidRPr="005D6F36" w:rsidRDefault="0002074C" w:rsidP="00037F35">
            <w:pPr>
              <w:suppressAutoHyphens/>
              <w:spacing w:before="40" w:after="40"/>
              <w:ind w:left="360" w:hanging="360"/>
              <w:jc w:val="both"/>
              <w:rPr>
                <w:rFonts w:ascii="Times New Roman" w:hAnsi="Times New Roman" w:cs="Times New Roman"/>
                <w:bCs/>
                <w:i/>
                <w:iCs/>
                <w:spacing w:val="-2"/>
              </w:rPr>
            </w:pPr>
            <w:r w:rsidRPr="005D6F36">
              <w:rPr>
                <w:rFonts w:ascii="Times New Roman" w:hAnsi="Times New Roman" w:cs="Times New Roman"/>
                <w:spacing w:val="-2"/>
              </w:rPr>
              <w:t xml:space="preserve">2. En cas de groupement, noms de tous les membres : </w:t>
            </w:r>
            <w:r w:rsidRPr="005D6F36">
              <w:rPr>
                <w:rFonts w:ascii="Times New Roman" w:hAnsi="Times New Roman" w:cs="Times New Roman"/>
                <w:bCs/>
                <w:i/>
                <w:iCs/>
              </w:rPr>
              <w:t>[Insérer la dénomination légale de chaque membre du groupement]</w:t>
            </w:r>
          </w:p>
        </w:tc>
      </w:tr>
      <w:tr w:rsidR="00CC791F" w:rsidRPr="005D6F36" w:rsidTr="003B0D45">
        <w:trPr>
          <w:cantSplit/>
          <w:trHeight w:val="674"/>
        </w:trPr>
        <w:tc>
          <w:tcPr>
            <w:tcW w:w="9180" w:type="dxa"/>
          </w:tcPr>
          <w:p w:rsidR="0002074C" w:rsidRPr="005D6F36" w:rsidRDefault="0002074C" w:rsidP="003B0D45">
            <w:pPr>
              <w:suppressAutoHyphens/>
              <w:spacing w:before="40" w:after="40"/>
              <w:jc w:val="both"/>
              <w:rPr>
                <w:rFonts w:ascii="Times New Roman" w:hAnsi="Times New Roman" w:cs="Times New Roman"/>
              </w:rPr>
            </w:pPr>
            <w:r w:rsidRPr="005D6F36">
              <w:rPr>
                <w:rFonts w:ascii="Times New Roman" w:hAnsi="Times New Roman" w:cs="Times New Roman"/>
              </w:rPr>
              <w:t>3. Pays où le Soumissionnaire</w:t>
            </w:r>
            <w:r w:rsidR="00CD687A">
              <w:rPr>
                <w:rFonts w:ascii="Times New Roman" w:hAnsi="Times New Roman" w:cs="Times New Roman"/>
              </w:rPr>
              <w:t xml:space="preserve"> </w:t>
            </w:r>
            <w:r w:rsidRPr="005D6F36">
              <w:rPr>
                <w:rFonts w:ascii="Times New Roman" w:hAnsi="Times New Roman" w:cs="Times New Roman"/>
              </w:rPr>
              <w:t xml:space="preserve">est, ou sera légalement enregistré au registre du commerce </w:t>
            </w:r>
            <w:r w:rsidRPr="005D6F36">
              <w:rPr>
                <w:rFonts w:ascii="Times New Roman" w:hAnsi="Times New Roman" w:cs="Times New Roman"/>
                <w:spacing w:val="-2"/>
              </w:rPr>
              <w:t>:</w:t>
            </w:r>
            <w:r w:rsidRPr="005D6F36">
              <w:rPr>
                <w:rFonts w:ascii="Times New Roman" w:hAnsi="Times New Roman" w:cs="Times New Roman"/>
                <w:bCs/>
                <w:i/>
                <w:iCs/>
              </w:rPr>
              <w:t>[Insérer le nom du pays d’enregistrement]</w:t>
            </w:r>
          </w:p>
        </w:tc>
      </w:tr>
      <w:tr w:rsidR="00CC791F" w:rsidRPr="005D6F36" w:rsidTr="003B0D45">
        <w:trPr>
          <w:cantSplit/>
          <w:trHeight w:val="674"/>
        </w:trPr>
        <w:tc>
          <w:tcPr>
            <w:tcW w:w="9180" w:type="dxa"/>
          </w:tcPr>
          <w:p w:rsidR="0002074C" w:rsidRPr="005D6F36" w:rsidRDefault="0002074C" w:rsidP="003B0D45">
            <w:pPr>
              <w:suppressAutoHyphens/>
              <w:spacing w:before="40" w:after="40"/>
              <w:jc w:val="both"/>
              <w:rPr>
                <w:rFonts w:ascii="Times New Roman" w:hAnsi="Times New Roman" w:cs="Times New Roman"/>
                <w:spacing w:val="-2"/>
              </w:rPr>
            </w:pPr>
            <w:r w:rsidRPr="005D6F36">
              <w:rPr>
                <w:rFonts w:ascii="Times New Roman" w:hAnsi="Times New Roman" w:cs="Times New Roman"/>
                <w:spacing w:val="-2"/>
              </w:rPr>
              <w:t xml:space="preserve">4. Année d’enregistrement du </w:t>
            </w:r>
            <w:r w:rsidRPr="005D6F36">
              <w:rPr>
                <w:rFonts w:ascii="Times New Roman" w:hAnsi="Times New Roman" w:cs="Times New Roman"/>
              </w:rPr>
              <w:t>Soumissionnaire</w:t>
            </w:r>
            <w:r w:rsidR="00CD687A">
              <w:rPr>
                <w:rFonts w:ascii="Times New Roman" w:hAnsi="Times New Roman" w:cs="Times New Roman"/>
              </w:rPr>
              <w:t xml:space="preserve"> </w:t>
            </w:r>
            <w:r w:rsidRPr="005D6F36">
              <w:rPr>
                <w:rFonts w:ascii="Times New Roman" w:hAnsi="Times New Roman" w:cs="Times New Roman"/>
              </w:rPr>
              <w:t xml:space="preserve">au registre du </w:t>
            </w:r>
            <w:r w:rsidR="008D628F" w:rsidRPr="005D6F36">
              <w:rPr>
                <w:rFonts w:ascii="Times New Roman" w:hAnsi="Times New Roman" w:cs="Times New Roman"/>
              </w:rPr>
              <w:t>commerce</w:t>
            </w:r>
            <w:r w:rsidR="008D628F" w:rsidRPr="005D6F36">
              <w:rPr>
                <w:rFonts w:ascii="Times New Roman" w:hAnsi="Times New Roman" w:cs="Times New Roman"/>
                <w:spacing w:val="-2"/>
              </w:rPr>
              <w:t> :</w:t>
            </w:r>
            <w:r w:rsidRPr="005D6F36">
              <w:rPr>
                <w:rFonts w:ascii="Times New Roman" w:hAnsi="Times New Roman" w:cs="Times New Roman"/>
                <w:bCs/>
                <w:i/>
                <w:iCs/>
              </w:rPr>
              <w:t>[Insérer l’année d’enregistrement]</w:t>
            </w:r>
          </w:p>
        </w:tc>
      </w:tr>
      <w:tr w:rsidR="00CC791F" w:rsidRPr="005D6F36" w:rsidTr="003B0D45">
        <w:trPr>
          <w:cantSplit/>
        </w:trPr>
        <w:tc>
          <w:tcPr>
            <w:tcW w:w="9180" w:type="dxa"/>
          </w:tcPr>
          <w:p w:rsidR="0002074C" w:rsidRPr="005D6F36" w:rsidRDefault="0002074C" w:rsidP="003B0D45">
            <w:pPr>
              <w:suppressAutoHyphens/>
              <w:spacing w:before="40" w:after="40"/>
              <w:jc w:val="both"/>
              <w:rPr>
                <w:rFonts w:ascii="Times New Roman" w:hAnsi="Times New Roman" w:cs="Times New Roman"/>
                <w:bCs/>
                <w:i/>
                <w:iCs/>
                <w:spacing w:val="-2"/>
              </w:rPr>
            </w:pPr>
            <w:r w:rsidRPr="005D6F36">
              <w:rPr>
                <w:rFonts w:ascii="Times New Roman" w:hAnsi="Times New Roman" w:cs="Times New Roman"/>
                <w:spacing w:val="-2"/>
              </w:rPr>
              <w:t xml:space="preserve">5. Adresse officielle du </w:t>
            </w:r>
            <w:r w:rsidRPr="005D6F36">
              <w:rPr>
                <w:rFonts w:ascii="Times New Roman" w:hAnsi="Times New Roman" w:cs="Times New Roman"/>
              </w:rPr>
              <w:t>Soumissionnaire</w:t>
            </w:r>
            <w:r w:rsidR="00CD687A">
              <w:rPr>
                <w:rFonts w:ascii="Times New Roman" w:hAnsi="Times New Roman" w:cs="Times New Roman"/>
              </w:rPr>
              <w:t xml:space="preserve"> </w:t>
            </w:r>
            <w:r w:rsidRPr="005D6F36">
              <w:rPr>
                <w:rFonts w:ascii="Times New Roman" w:hAnsi="Times New Roman" w:cs="Times New Roman"/>
                <w:spacing w:val="-2"/>
              </w:rPr>
              <w:t xml:space="preserve">dans le pays </w:t>
            </w:r>
            <w:r w:rsidR="008D628F" w:rsidRPr="005D6F36">
              <w:rPr>
                <w:rFonts w:ascii="Times New Roman" w:hAnsi="Times New Roman" w:cs="Times New Roman"/>
                <w:spacing w:val="-2"/>
              </w:rPr>
              <w:t>d’enregistrement :</w:t>
            </w:r>
            <w:r w:rsidRPr="005D6F36">
              <w:rPr>
                <w:rFonts w:ascii="Times New Roman" w:hAnsi="Times New Roman" w:cs="Times New Roman"/>
                <w:bCs/>
                <w:i/>
                <w:iCs/>
              </w:rPr>
              <w:t xml:space="preserve">[Insérer l’adresse légale du </w:t>
            </w:r>
            <w:r w:rsidRPr="005D6F36">
              <w:rPr>
                <w:rFonts w:ascii="Times New Roman" w:hAnsi="Times New Roman" w:cs="Times New Roman"/>
                <w:i/>
              </w:rPr>
              <w:t>Soumissionnaire</w:t>
            </w:r>
            <w:r w:rsidRPr="005D6F36">
              <w:rPr>
                <w:rFonts w:ascii="Times New Roman" w:hAnsi="Times New Roman" w:cs="Times New Roman"/>
                <w:bCs/>
                <w:i/>
                <w:iCs/>
              </w:rPr>
              <w:t xml:space="preserve"> dans le pays d’enregistrement]</w:t>
            </w:r>
          </w:p>
        </w:tc>
      </w:tr>
      <w:tr w:rsidR="00CC791F" w:rsidRPr="005D6F36" w:rsidTr="003B0D45">
        <w:trPr>
          <w:cantSplit/>
        </w:trPr>
        <w:tc>
          <w:tcPr>
            <w:tcW w:w="9180" w:type="dxa"/>
          </w:tcPr>
          <w:p w:rsidR="0002074C" w:rsidRPr="005D6F36" w:rsidRDefault="0002074C" w:rsidP="003B0D45">
            <w:pPr>
              <w:pStyle w:val="Outline"/>
              <w:suppressAutoHyphens/>
              <w:spacing w:before="120" w:after="40"/>
              <w:jc w:val="both"/>
              <w:rPr>
                <w:spacing w:val="-2"/>
                <w:kern w:val="0"/>
              </w:rPr>
            </w:pPr>
            <w:r w:rsidRPr="005D6F36">
              <w:rPr>
                <w:spacing w:val="-2"/>
                <w:kern w:val="0"/>
              </w:rPr>
              <w:t xml:space="preserve">6. Renseignement sur le représentant dûment habilité du </w:t>
            </w:r>
            <w:r w:rsidR="008D628F" w:rsidRPr="005D6F36">
              <w:t>Soumissionnaire</w:t>
            </w:r>
            <w:r w:rsidR="008D628F" w:rsidRPr="005D6F36">
              <w:rPr>
                <w:spacing w:val="-2"/>
                <w:kern w:val="0"/>
              </w:rPr>
              <w:t> :</w:t>
            </w:r>
          </w:p>
          <w:p w:rsidR="0002074C" w:rsidRPr="005D6F36"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5D6F36">
              <w:rPr>
                <w:spacing w:val="-2"/>
                <w:kern w:val="0"/>
              </w:rPr>
              <w:t>Nom :</w:t>
            </w:r>
            <w:r w:rsidR="0002074C" w:rsidRPr="005D6F36">
              <w:rPr>
                <w:bCs/>
                <w:i/>
                <w:iCs/>
              </w:rPr>
              <w:t xml:space="preserve">[Insérer le nom du représentant du </w:t>
            </w:r>
            <w:r w:rsidR="0002074C" w:rsidRPr="005D6F36">
              <w:rPr>
                <w:i/>
              </w:rPr>
              <w:t>Soumissionnaire</w:t>
            </w:r>
            <w:r w:rsidR="0002074C" w:rsidRPr="005D6F36">
              <w:rPr>
                <w:bCs/>
                <w:i/>
                <w:iCs/>
              </w:rPr>
              <w:t>]</w:t>
            </w:r>
          </w:p>
          <w:p w:rsidR="0002074C" w:rsidRPr="005D6F36" w:rsidRDefault="008D628F" w:rsidP="003B0D45">
            <w:pPr>
              <w:suppressAutoHyphens/>
              <w:spacing w:before="120" w:after="40"/>
              <w:jc w:val="both"/>
              <w:rPr>
                <w:rFonts w:ascii="Times New Roman" w:hAnsi="Times New Roman" w:cs="Times New Roman"/>
                <w:spacing w:val="-2"/>
              </w:rPr>
            </w:pPr>
            <w:r w:rsidRPr="005D6F36">
              <w:rPr>
                <w:rFonts w:ascii="Times New Roman" w:hAnsi="Times New Roman" w:cs="Times New Roman"/>
                <w:spacing w:val="-2"/>
              </w:rPr>
              <w:t>Adresse :</w:t>
            </w:r>
            <w:r w:rsidR="0002074C" w:rsidRPr="005D6F36">
              <w:rPr>
                <w:rFonts w:ascii="Times New Roman" w:hAnsi="Times New Roman" w:cs="Times New Roman"/>
                <w:bCs/>
                <w:i/>
                <w:iCs/>
              </w:rPr>
              <w:t xml:space="preserve">[Insérer l’adresse du </w:t>
            </w:r>
            <w:r w:rsidR="0002074C" w:rsidRPr="005D6F36">
              <w:rPr>
                <w:rFonts w:ascii="Times New Roman" w:hAnsi="Times New Roman" w:cs="Times New Roman"/>
                <w:bCs/>
                <w:i/>
                <w:iCs/>
                <w:kern w:val="28"/>
              </w:rPr>
              <w:t xml:space="preserve">représentant </w:t>
            </w:r>
            <w:r w:rsidR="0002074C" w:rsidRPr="005D6F36">
              <w:rPr>
                <w:rFonts w:ascii="Times New Roman" w:hAnsi="Times New Roman" w:cs="Times New Roman"/>
                <w:bCs/>
                <w:i/>
                <w:iCs/>
              </w:rPr>
              <w:t xml:space="preserve">du </w:t>
            </w:r>
            <w:r w:rsidR="0002074C" w:rsidRPr="005D6F36">
              <w:rPr>
                <w:rFonts w:ascii="Times New Roman" w:hAnsi="Times New Roman" w:cs="Times New Roman"/>
                <w:i/>
              </w:rPr>
              <w:t>Soumissionnaire</w:t>
            </w:r>
            <w:r w:rsidR="0002074C" w:rsidRPr="005D6F36">
              <w:rPr>
                <w:rFonts w:ascii="Times New Roman" w:hAnsi="Times New Roman" w:cs="Times New Roman"/>
                <w:bCs/>
                <w:i/>
                <w:iCs/>
              </w:rPr>
              <w:t>]</w:t>
            </w:r>
          </w:p>
          <w:p w:rsidR="0002074C" w:rsidRPr="005D6F36" w:rsidRDefault="0002074C" w:rsidP="003B0D45">
            <w:pPr>
              <w:suppressAutoHyphens/>
              <w:spacing w:before="120" w:after="40"/>
              <w:jc w:val="both"/>
              <w:rPr>
                <w:rFonts w:ascii="Times New Roman" w:hAnsi="Times New Roman" w:cs="Times New Roman"/>
                <w:bCs/>
                <w:i/>
                <w:iCs/>
                <w:spacing w:val="-2"/>
              </w:rPr>
            </w:pPr>
            <w:r w:rsidRPr="005D6F36">
              <w:rPr>
                <w:rFonts w:ascii="Times New Roman" w:hAnsi="Times New Roman" w:cs="Times New Roman"/>
                <w:spacing w:val="-2"/>
              </w:rPr>
              <w:t xml:space="preserve">   Téléphone/Fax :</w:t>
            </w:r>
            <w:r w:rsidRPr="005D6F36">
              <w:rPr>
                <w:rFonts w:ascii="Times New Roman" w:hAnsi="Times New Roman" w:cs="Times New Roman"/>
                <w:bCs/>
                <w:i/>
                <w:iCs/>
              </w:rPr>
              <w:t>[Insérer le no</w:t>
            </w:r>
            <w:r w:rsidR="008D628F" w:rsidRPr="005D6F36">
              <w:rPr>
                <w:rFonts w:ascii="Times New Roman" w:hAnsi="Times New Roman" w:cs="Times New Roman"/>
                <w:bCs/>
                <w:i/>
                <w:iCs/>
              </w:rPr>
              <w:t xml:space="preserve">de téléphone/fax </w:t>
            </w:r>
            <w:r w:rsidRPr="005D6F36">
              <w:rPr>
                <w:rFonts w:ascii="Times New Roman" w:hAnsi="Times New Roman" w:cs="Times New Roman"/>
                <w:bCs/>
                <w:i/>
                <w:iCs/>
              </w:rPr>
              <w:t xml:space="preserve">du </w:t>
            </w:r>
            <w:r w:rsidRPr="005D6F36">
              <w:rPr>
                <w:rFonts w:ascii="Times New Roman" w:hAnsi="Times New Roman" w:cs="Times New Roman"/>
                <w:bCs/>
                <w:i/>
                <w:iCs/>
                <w:kern w:val="28"/>
              </w:rPr>
              <w:t xml:space="preserve">représentant </w:t>
            </w:r>
            <w:r w:rsidRPr="005D6F36">
              <w:rPr>
                <w:rFonts w:ascii="Times New Roman" w:hAnsi="Times New Roman" w:cs="Times New Roman"/>
                <w:bCs/>
                <w:i/>
                <w:iCs/>
              </w:rPr>
              <w:t xml:space="preserve">du </w:t>
            </w:r>
            <w:r w:rsidRPr="005D6F36">
              <w:rPr>
                <w:rFonts w:ascii="Times New Roman" w:hAnsi="Times New Roman" w:cs="Times New Roman"/>
                <w:i/>
              </w:rPr>
              <w:t>Soumissionnaire</w:t>
            </w:r>
            <w:r w:rsidRPr="005D6F36">
              <w:rPr>
                <w:rFonts w:ascii="Times New Roman" w:hAnsi="Times New Roman" w:cs="Times New Roman"/>
                <w:bCs/>
                <w:i/>
                <w:iCs/>
              </w:rPr>
              <w:t>]</w:t>
            </w:r>
          </w:p>
          <w:p w:rsidR="0002074C" w:rsidRPr="005D6F36" w:rsidRDefault="0002074C" w:rsidP="003B0D45">
            <w:pPr>
              <w:suppressAutoHyphens/>
              <w:spacing w:before="120" w:after="40"/>
              <w:jc w:val="both"/>
              <w:rPr>
                <w:rFonts w:ascii="Times New Roman" w:hAnsi="Times New Roman" w:cs="Times New Roman"/>
                <w:spacing w:val="-2"/>
              </w:rPr>
            </w:pPr>
            <w:r w:rsidRPr="005D6F36">
              <w:rPr>
                <w:rFonts w:ascii="Times New Roman" w:hAnsi="Times New Roman" w:cs="Times New Roman"/>
                <w:spacing w:val="-2"/>
              </w:rPr>
              <w:t xml:space="preserve">   Adresse </w:t>
            </w:r>
            <w:r w:rsidR="008D628F" w:rsidRPr="005D6F36">
              <w:rPr>
                <w:rFonts w:ascii="Times New Roman" w:hAnsi="Times New Roman" w:cs="Times New Roman"/>
                <w:spacing w:val="-2"/>
              </w:rPr>
              <w:t>électronique :</w:t>
            </w:r>
            <w:r w:rsidRPr="005D6F36">
              <w:rPr>
                <w:rFonts w:ascii="Times New Roman" w:hAnsi="Times New Roman" w:cs="Times New Roman"/>
                <w:bCs/>
                <w:i/>
                <w:iCs/>
              </w:rPr>
              <w:t xml:space="preserve">[Insérer l’adresse électronique du </w:t>
            </w:r>
            <w:r w:rsidRPr="005D6F36">
              <w:rPr>
                <w:rFonts w:ascii="Times New Roman" w:hAnsi="Times New Roman" w:cs="Times New Roman"/>
                <w:bCs/>
                <w:i/>
                <w:iCs/>
                <w:kern w:val="28"/>
              </w:rPr>
              <w:t xml:space="preserve">représentant </w:t>
            </w:r>
            <w:r w:rsidRPr="005D6F36">
              <w:rPr>
                <w:rFonts w:ascii="Times New Roman" w:hAnsi="Times New Roman" w:cs="Times New Roman"/>
                <w:bCs/>
                <w:i/>
                <w:iCs/>
              </w:rPr>
              <w:t xml:space="preserve">du </w:t>
            </w:r>
            <w:r w:rsidRPr="005D6F36">
              <w:rPr>
                <w:rFonts w:ascii="Times New Roman" w:hAnsi="Times New Roman" w:cs="Times New Roman"/>
                <w:i/>
              </w:rPr>
              <w:t>Soumissionnaire</w:t>
            </w:r>
            <w:r w:rsidRPr="005D6F36">
              <w:rPr>
                <w:rFonts w:ascii="Times New Roman" w:hAnsi="Times New Roman" w:cs="Times New Roman"/>
                <w:bCs/>
                <w:i/>
                <w:iCs/>
              </w:rPr>
              <w:t>]</w:t>
            </w:r>
          </w:p>
        </w:tc>
      </w:tr>
      <w:tr w:rsidR="00CC791F" w:rsidRPr="005D6F36" w:rsidTr="003B0D45">
        <w:trPr>
          <w:cantSplit/>
        </w:trPr>
        <w:tc>
          <w:tcPr>
            <w:tcW w:w="9180" w:type="dxa"/>
          </w:tcPr>
          <w:p w:rsidR="0002074C" w:rsidRPr="005D6F36" w:rsidRDefault="0002074C" w:rsidP="003B0D45">
            <w:pPr>
              <w:ind w:left="342" w:hanging="342"/>
              <w:jc w:val="both"/>
              <w:rPr>
                <w:rFonts w:ascii="Times New Roman" w:hAnsi="Times New Roman" w:cs="Times New Roman"/>
                <w:bCs/>
                <w:i/>
                <w:iCs/>
              </w:rPr>
            </w:pPr>
            <w:r w:rsidRPr="005D6F36">
              <w:rPr>
                <w:rFonts w:ascii="Times New Roman" w:hAnsi="Times New Roman" w:cs="Times New Roman"/>
              </w:rPr>
              <w:t xml:space="preserve">7. </w:t>
            </w:r>
            <w:r w:rsidRPr="005D6F36">
              <w:rPr>
                <w:rFonts w:ascii="Times New Roman" w:hAnsi="Times New Roman" w:cs="Times New Roman"/>
              </w:rPr>
              <w:tab/>
              <w:t>Ci-joint copie des originaux des documents ci-</w:t>
            </w:r>
            <w:r w:rsidR="008D628F" w:rsidRPr="005D6F36">
              <w:rPr>
                <w:rFonts w:ascii="Times New Roman" w:hAnsi="Times New Roman" w:cs="Times New Roman"/>
              </w:rPr>
              <w:t>après :</w:t>
            </w:r>
            <w:r w:rsidRPr="005D6F36">
              <w:rPr>
                <w:rFonts w:ascii="Times New Roman" w:hAnsi="Times New Roman" w:cs="Times New Roman"/>
                <w:bCs/>
                <w:i/>
                <w:iCs/>
              </w:rPr>
              <w:t>[Cocher la (les) case(s) correspondant aux documents originaux joints]</w:t>
            </w:r>
          </w:p>
          <w:p w:rsidR="0002074C" w:rsidRPr="005D6F36" w:rsidRDefault="0002074C" w:rsidP="003B0D45">
            <w:pPr>
              <w:suppressAutoHyphens/>
              <w:ind w:left="342" w:hanging="342"/>
              <w:jc w:val="both"/>
              <w:rPr>
                <w:rFonts w:ascii="Times New Roman" w:hAnsi="Times New Roman" w:cs="Times New Roman"/>
                <w:spacing w:val="-2"/>
              </w:rPr>
            </w:pPr>
            <w:r w:rsidRPr="005D6F36">
              <w:rPr>
                <w:rFonts w:ascii="Times New Roman" w:hAnsi="Times New Roman" w:cs="Times New Roman"/>
                <w:spacing w:val="-2"/>
                <w:sz w:val="32"/>
                <w:szCs w:val="32"/>
              </w:rPr>
              <w:sym w:font="Symbol" w:char="F0F0"/>
            </w:r>
            <w:r w:rsidRPr="005D6F36">
              <w:rPr>
                <w:rFonts w:ascii="Times New Roman" w:hAnsi="Times New Roman" w:cs="Times New Roman"/>
                <w:spacing w:val="-2"/>
                <w:sz w:val="32"/>
              </w:rPr>
              <w:tab/>
            </w:r>
            <w:r w:rsidRPr="005D6F36">
              <w:rPr>
                <w:rFonts w:ascii="Times New Roman" w:hAnsi="Times New Roman" w:cs="Times New Roman"/>
              </w:rPr>
              <w:t>Document d’enregistrement, d’inscription ou de constitution de la firme nommée en 1 ci-dessus, en conformité avec les clauses 4.1 et 4.2 des IC</w:t>
            </w:r>
          </w:p>
          <w:p w:rsidR="0002074C" w:rsidRPr="005D6F36" w:rsidRDefault="0002074C" w:rsidP="00034646">
            <w:pPr>
              <w:numPr>
                <w:ilvl w:val="0"/>
                <w:numId w:val="79"/>
              </w:numPr>
              <w:suppressAutoHyphens/>
              <w:spacing w:after="0" w:line="240" w:lineRule="auto"/>
              <w:jc w:val="both"/>
              <w:rPr>
                <w:rFonts w:ascii="Times New Roman" w:hAnsi="Times New Roman" w:cs="Times New Roman"/>
                <w:spacing w:val="-2"/>
              </w:rPr>
            </w:pPr>
            <w:r w:rsidRPr="005D6F36">
              <w:rPr>
                <w:rFonts w:ascii="Times New Roman" w:hAnsi="Times New Roman" w:cs="Times New Roman"/>
              </w:rPr>
              <w:t>En cas de groupement, lettre d’intention de constituer un groupement, ou convention de groupement, en conformité avec l’alinéa 4.1 des IC</w:t>
            </w:r>
            <w:r w:rsidRPr="005D6F36">
              <w:rPr>
                <w:rFonts w:ascii="Times New Roman" w:hAnsi="Times New Roman" w:cs="Times New Roman"/>
                <w:spacing w:val="-2"/>
              </w:rPr>
              <w:t>.</w:t>
            </w:r>
          </w:p>
        </w:tc>
      </w:tr>
    </w:tbl>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52972" w:rsidRPr="00CC791F" w:rsidRDefault="00752972" w:rsidP="0059272A">
      <w:pPr>
        <w:spacing w:after="200" w:line="240" w:lineRule="auto"/>
        <w:jc w:val="both"/>
        <w:rPr>
          <w:rFonts w:ascii="Times New Roman" w:eastAsia="Times New Roman" w:hAnsi="Times New Roman" w:cs="Times New Roman"/>
          <w:color w:val="FF0000"/>
          <w:sz w:val="24"/>
          <w:szCs w:val="24"/>
          <w:lang w:eastAsia="fr-FR"/>
        </w:rPr>
      </w:pPr>
    </w:p>
    <w:p w:rsidR="00752972" w:rsidRPr="00CC791F" w:rsidRDefault="00752972" w:rsidP="0059272A">
      <w:pPr>
        <w:spacing w:after="200" w:line="240" w:lineRule="auto"/>
        <w:jc w:val="both"/>
        <w:rPr>
          <w:rFonts w:ascii="Times New Roman" w:eastAsia="Times New Roman" w:hAnsi="Times New Roman" w:cs="Times New Roman"/>
          <w:color w:val="FF0000"/>
          <w:sz w:val="24"/>
          <w:szCs w:val="24"/>
          <w:lang w:eastAsia="fr-FR"/>
        </w:rPr>
      </w:pPr>
    </w:p>
    <w:p w:rsidR="00752972" w:rsidRPr="00CC791F" w:rsidRDefault="00752972" w:rsidP="0059272A">
      <w:pPr>
        <w:spacing w:after="200" w:line="240" w:lineRule="auto"/>
        <w:jc w:val="both"/>
        <w:rPr>
          <w:rFonts w:ascii="Times New Roman" w:eastAsia="Times New Roman" w:hAnsi="Times New Roman" w:cs="Times New Roman"/>
          <w:color w:val="FF0000"/>
          <w:sz w:val="24"/>
          <w:szCs w:val="24"/>
          <w:lang w:eastAsia="fr-FR"/>
        </w:rPr>
      </w:pPr>
    </w:p>
    <w:p w:rsidR="00752972" w:rsidRPr="00CC791F" w:rsidRDefault="00752972" w:rsidP="0059272A">
      <w:pPr>
        <w:spacing w:after="200" w:line="240" w:lineRule="auto"/>
        <w:jc w:val="both"/>
        <w:rPr>
          <w:rFonts w:ascii="Times New Roman" w:eastAsia="Times New Roman" w:hAnsi="Times New Roman" w:cs="Times New Roman"/>
          <w:color w:val="FF0000"/>
          <w:sz w:val="24"/>
          <w:szCs w:val="24"/>
          <w:lang w:eastAsia="fr-FR"/>
        </w:rPr>
      </w:pPr>
    </w:p>
    <w:p w:rsidR="00752972" w:rsidRPr="00CC791F" w:rsidRDefault="00752972"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5D6F36" w:rsidRDefault="00763598" w:rsidP="007D3136">
      <w:pPr>
        <w:pStyle w:val="Titre3"/>
        <w:jc w:val="center"/>
        <w:rPr>
          <w:rFonts w:ascii="Times New Roman" w:eastAsia="Times New Roman" w:hAnsi="Times New Roman" w:cs="Times New Roman"/>
          <w:b/>
          <w:color w:val="auto"/>
          <w:sz w:val="36"/>
          <w:szCs w:val="36"/>
          <w:lang w:eastAsia="fr-FR"/>
        </w:rPr>
      </w:pPr>
      <w:bookmarkStart w:id="111" w:name="_Toc494878597"/>
      <w:bookmarkStart w:id="112" w:name="_Toc58855088"/>
      <w:r w:rsidRPr="005D6F36">
        <w:rPr>
          <w:rFonts w:ascii="Times New Roman" w:eastAsia="Times New Roman" w:hAnsi="Times New Roman" w:cs="Times New Roman"/>
          <w:b/>
          <w:color w:val="auto"/>
          <w:sz w:val="36"/>
          <w:szCs w:val="36"/>
          <w:lang w:eastAsia="fr-FR"/>
        </w:rPr>
        <w:t>Formulaire de renseignements sur les membres de groupement (Le cas échéant)</w:t>
      </w:r>
      <w:bookmarkEnd w:id="111"/>
      <w:bookmarkEnd w:id="112"/>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rsidR="00763598" w:rsidRPr="005D6F36" w:rsidRDefault="00763598" w:rsidP="0059272A">
      <w:pPr>
        <w:spacing w:after="200" w:line="240" w:lineRule="auto"/>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sz w:val="24"/>
          <w:szCs w:val="24"/>
          <w:lang w:eastAsia="fr-FR"/>
        </w:rPr>
        <w:t xml:space="preserve">Date : </w:t>
      </w:r>
      <w:r w:rsidRPr="005D6F36">
        <w:rPr>
          <w:rFonts w:ascii="Times New Roman" w:eastAsia="Times New Roman" w:hAnsi="Times New Roman" w:cs="Times New Roman"/>
          <w:i/>
          <w:sz w:val="24"/>
          <w:szCs w:val="24"/>
          <w:lang w:eastAsia="fr-FR"/>
        </w:rPr>
        <w:t>[Insérer la date (jour, mois, année) de remise de l’offre]</w:t>
      </w: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 xml:space="preserve">AAO No. : </w:t>
      </w:r>
      <w:r w:rsidRPr="005D6F36">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C791F" w:rsidRPr="005D6F36" w:rsidTr="003B0D45">
        <w:trPr>
          <w:cantSplit/>
          <w:trHeight w:val="440"/>
        </w:trPr>
        <w:tc>
          <w:tcPr>
            <w:tcW w:w="9180" w:type="dxa"/>
            <w:tcBorders>
              <w:bottom w:val="nil"/>
            </w:tcBorders>
          </w:tcPr>
          <w:p w:rsidR="00054B6A" w:rsidRPr="005D6F36" w:rsidRDefault="00054B6A" w:rsidP="001B280F">
            <w:pPr>
              <w:suppressAutoHyphens/>
              <w:spacing w:before="40" w:after="40"/>
              <w:ind w:left="360" w:hanging="360"/>
              <w:jc w:val="both"/>
              <w:rPr>
                <w:rFonts w:ascii="Times New Roman" w:hAnsi="Times New Roman" w:cs="Times New Roman"/>
                <w:bCs/>
                <w:i/>
                <w:iCs/>
              </w:rPr>
            </w:pPr>
            <w:r w:rsidRPr="005D6F36">
              <w:rPr>
                <w:rFonts w:ascii="Times New Roman" w:hAnsi="Times New Roman" w:cs="Times New Roman"/>
                <w:spacing w:val="-2"/>
              </w:rPr>
              <w:t xml:space="preserve">1. Nom du </w:t>
            </w:r>
            <w:r w:rsidR="008D628F" w:rsidRPr="005D6F36">
              <w:rPr>
                <w:rFonts w:ascii="Times New Roman" w:hAnsi="Times New Roman" w:cs="Times New Roman"/>
              </w:rPr>
              <w:t>Soumissionnaire</w:t>
            </w:r>
            <w:r w:rsidR="008D628F" w:rsidRPr="005D6F36">
              <w:rPr>
                <w:rFonts w:ascii="Times New Roman" w:hAnsi="Times New Roman" w:cs="Times New Roman"/>
                <w:spacing w:val="-2"/>
              </w:rPr>
              <w:t> :</w:t>
            </w:r>
            <w:r w:rsidRPr="005D6F36">
              <w:rPr>
                <w:rFonts w:ascii="Times New Roman" w:hAnsi="Times New Roman" w:cs="Times New Roman"/>
                <w:bCs/>
                <w:i/>
                <w:iCs/>
              </w:rPr>
              <w:t xml:space="preserve">[Insérer le nom légal du </w:t>
            </w:r>
            <w:r w:rsidRPr="005D6F36">
              <w:rPr>
                <w:rFonts w:ascii="Times New Roman" w:hAnsi="Times New Roman" w:cs="Times New Roman"/>
                <w:i/>
              </w:rPr>
              <w:t>Soumissionnaire</w:t>
            </w:r>
            <w:r w:rsidRPr="005D6F36">
              <w:rPr>
                <w:rFonts w:ascii="Times New Roman" w:hAnsi="Times New Roman" w:cs="Times New Roman"/>
                <w:bCs/>
                <w:i/>
                <w:iCs/>
              </w:rPr>
              <w:t>]</w:t>
            </w:r>
          </w:p>
        </w:tc>
      </w:tr>
      <w:tr w:rsidR="00CC791F" w:rsidRPr="005D6F36" w:rsidTr="001B280F">
        <w:trPr>
          <w:cantSplit/>
          <w:trHeight w:val="354"/>
        </w:trPr>
        <w:tc>
          <w:tcPr>
            <w:tcW w:w="9180" w:type="dxa"/>
          </w:tcPr>
          <w:p w:rsidR="00054B6A" w:rsidRPr="005D6F36" w:rsidRDefault="00054B6A" w:rsidP="001B280F">
            <w:pPr>
              <w:suppressAutoHyphens/>
              <w:spacing w:before="40" w:after="40"/>
              <w:ind w:left="360" w:hanging="360"/>
              <w:jc w:val="both"/>
              <w:rPr>
                <w:rFonts w:ascii="Times New Roman" w:hAnsi="Times New Roman" w:cs="Times New Roman"/>
                <w:bCs/>
                <w:i/>
                <w:iCs/>
                <w:spacing w:val="-2"/>
              </w:rPr>
            </w:pPr>
            <w:r w:rsidRPr="005D6F36">
              <w:rPr>
                <w:rFonts w:ascii="Times New Roman" w:hAnsi="Times New Roman" w:cs="Times New Roman"/>
                <w:spacing w:val="-2"/>
              </w:rPr>
              <w:t xml:space="preserve">2. Nom du membre du groupement : </w:t>
            </w:r>
            <w:r w:rsidRPr="005D6F36">
              <w:rPr>
                <w:rFonts w:ascii="Times New Roman" w:hAnsi="Times New Roman" w:cs="Times New Roman"/>
                <w:bCs/>
                <w:i/>
                <w:iCs/>
              </w:rPr>
              <w:t>[Insérer le nom légal du membre du groupement]</w:t>
            </w:r>
          </w:p>
        </w:tc>
      </w:tr>
      <w:tr w:rsidR="00CC791F" w:rsidRPr="005D6F36" w:rsidTr="003B0D45">
        <w:trPr>
          <w:cantSplit/>
          <w:trHeight w:val="674"/>
        </w:trPr>
        <w:tc>
          <w:tcPr>
            <w:tcW w:w="9180" w:type="dxa"/>
          </w:tcPr>
          <w:p w:rsidR="00054B6A" w:rsidRPr="005D6F36" w:rsidRDefault="00054B6A" w:rsidP="003B0D45">
            <w:pPr>
              <w:suppressAutoHyphens/>
              <w:spacing w:before="40" w:after="40"/>
              <w:jc w:val="both"/>
              <w:rPr>
                <w:rFonts w:ascii="Times New Roman" w:hAnsi="Times New Roman" w:cs="Times New Roman"/>
              </w:rPr>
            </w:pPr>
            <w:r w:rsidRPr="005D6F36">
              <w:rPr>
                <w:rFonts w:ascii="Times New Roman" w:hAnsi="Times New Roman" w:cs="Times New Roman"/>
              </w:rPr>
              <w:t xml:space="preserve">3. Pays où le </w:t>
            </w:r>
            <w:r w:rsidRPr="005D6F36">
              <w:rPr>
                <w:rFonts w:ascii="Times New Roman" w:hAnsi="Times New Roman" w:cs="Times New Roman"/>
                <w:spacing w:val="-2"/>
              </w:rPr>
              <w:t>membre du groupement</w:t>
            </w:r>
            <w:r w:rsidRPr="005D6F36">
              <w:rPr>
                <w:rFonts w:ascii="Times New Roman" w:hAnsi="Times New Roman" w:cs="Times New Roman"/>
              </w:rPr>
              <w:t xml:space="preserve"> est, ou sera légalement enregistré au registre du commerce </w:t>
            </w:r>
            <w:r w:rsidRPr="005D6F36">
              <w:rPr>
                <w:rFonts w:ascii="Times New Roman" w:hAnsi="Times New Roman" w:cs="Times New Roman"/>
                <w:spacing w:val="-2"/>
              </w:rPr>
              <w:t xml:space="preserve">: </w:t>
            </w:r>
            <w:r w:rsidRPr="005D6F36">
              <w:rPr>
                <w:rFonts w:ascii="Times New Roman" w:hAnsi="Times New Roman" w:cs="Times New Roman"/>
                <w:bCs/>
                <w:i/>
                <w:iCs/>
              </w:rPr>
              <w:t>[Insérer le nom du pays d’enregistrement du membre du groupement]</w:t>
            </w:r>
          </w:p>
        </w:tc>
      </w:tr>
      <w:tr w:rsidR="00CC791F" w:rsidRPr="005D6F36" w:rsidTr="003B0D45">
        <w:trPr>
          <w:cantSplit/>
          <w:trHeight w:val="674"/>
        </w:trPr>
        <w:tc>
          <w:tcPr>
            <w:tcW w:w="9180" w:type="dxa"/>
          </w:tcPr>
          <w:p w:rsidR="00054B6A" w:rsidRPr="005D6F36" w:rsidRDefault="00054B6A" w:rsidP="003B0D45">
            <w:pPr>
              <w:suppressAutoHyphens/>
              <w:spacing w:before="40" w:after="40"/>
              <w:jc w:val="both"/>
              <w:rPr>
                <w:rFonts w:ascii="Times New Roman" w:hAnsi="Times New Roman" w:cs="Times New Roman"/>
                <w:spacing w:val="-2"/>
              </w:rPr>
            </w:pPr>
            <w:r w:rsidRPr="005D6F36">
              <w:rPr>
                <w:rFonts w:ascii="Times New Roman" w:hAnsi="Times New Roman" w:cs="Times New Roman"/>
                <w:spacing w:val="-2"/>
              </w:rPr>
              <w:t xml:space="preserve">4. Année d’enregistrement du membre du </w:t>
            </w:r>
            <w:r w:rsidR="008D628F" w:rsidRPr="005D6F36">
              <w:rPr>
                <w:rFonts w:ascii="Times New Roman" w:hAnsi="Times New Roman" w:cs="Times New Roman"/>
                <w:spacing w:val="-2"/>
              </w:rPr>
              <w:t>groupement :</w:t>
            </w:r>
            <w:r w:rsidRPr="005D6F36">
              <w:rPr>
                <w:rFonts w:ascii="Times New Roman" w:hAnsi="Times New Roman" w:cs="Times New Roman"/>
                <w:bCs/>
                <w:i/>
                <w:iCs/>
              </w:rPr>
              <w:t>[Insérer l’année d’enregistrement du membre du groupement]</w:t>
            </w:r>
          </w:p>
        </w:tc>
      </w:tr>
      <w:tr w:rsidR="00CC791F" w:rsidRPr="005D6F36" w:rsidTr="003B0D45">
        <w:trPr>
          <w:cantSplit/>
        </w:trPr>
        <w:tc>
          <w:tcPr>
            <w:tcW w:w="9180" w:type="dxa"/>
          </w:tcPr>
          <w:p w:rsidR="00054B6A" w:rsidRPr="005D6F36" w:rsidRDefault="00054B6A" w:rsidP="003B0D45">
            <w:pPr>
              <w:suppressAutoHyphens/>
              <w:spacing w:before="40" w:after="40"/>
              <w:jc w:val="both"/>
              <w:rPr>
                <w:rFonts w:ascii="Times New Roman" w:hAnsi="Times New Roman" w:cs="Times New Roman"/>
                <w:spacing w:val="-2"/>
              </w:rPr>
            </w:pPr>
            <w:r w:rsidRPr="005D6F36">
              <w:rPr>
                <w:rFonts w:ascii="Times New Roman" w:hAnsi="Times New Roman" w:cs="Times New Roman"/>
                <w:spacing w:val="-2"/>
              </w:rPr>
              <w:t xml:space="preserve">5. Adresse officielle du membre du groupement dans le pays </w:t>
            </w:r>
            <w:r w:rsidR="008D628F" w:rsidRPr="005D6F36">
              <w:rPr>
                <w:rFonts w:ascii="Times New Roman" w:hAnsi="Times New Roman" w:cs="Times New Roman"/>
                <w:spacing w:val="-2"/>
              </w:rPr>
              <w:t>d’enregistrement :</w:t>
            </w:r>
            <w:r w:rsidRPr="005D6F36">
              <w:rPr>
                <w:rFonts w:ascii="Times New Roman" w:hAnsi="Times New Roman" w:cs="Times New Roman"/>
                <w:bCs/>
                <w:i/>
                <w:iCs/>
              </w:rPr>
              <w:t>[Insérer l’adresse légale du membre du groupement dans le pays d’enregistrement]</w:t>
            </w:r>
          </w:p>
        </w:tc>
      </w:tr>
      <w:tr w:rsidR="00CC791F" w:rsidRPr="005D6F36" w:rsidTr="001B280F">
        <w:trPr>
          <w:cantSplit/>
          <w:trHeight w:val="2046"/>
        </w:trPr>
        <w:tc>
          <w:tcPr>
            <w:tcW w:w="9180" w:type="dxa"/>
          </w:tcPr>
          <w:p w:rsidR="00054B6A" w:rsidRPr="005D6F36" w:rsidRDefault="00054B6A" w:rsidP="003B0D45">
            <w:pPr>
              <w:pStyle w:val="Outline"/>
              <w:suppressAutoHyphens/>
              <w:spacing w:before="120" w:after="40"/>
              <w:jc w:val="both"/>
              <w:rPr>
                <w:spacing w:val="-2"/>
                <w:kern w:val="0"/>
              </w:rPr>
            </w:pPr>
            <w:r w:rsidRPr="005D6F36">
              <w:rPr>
                <w:spacing w:val="-2"/>
                <w:kern w:val="0"/>
              </w:rPr>
              <w:t xml:space="preserve">6. Renseignement sur le représentant dûment habilité du </w:t>
            </w:r>
            <w:r w:rsidRPr="005D6F36">
              <w:rPr>
                <w:spacing w:val="-2"/>
              </w:rPr>
              <w:t xml:space="preserve">membre du </w:t>
            </w:r>
            <w:r w:rsidR="008D628F" w:rsidRPr="005D6F36">
              <w:rPr>
                <w:spacing w:val="-2"/>
              </w:rPr>
              <w:t>groupement</w:t>
            </w:r>
            <w:r w:rsidR="008D628F" w:rsidRPr="005D6F36">
              <w:rPr>
                <w:spacing w:val="-2"/>
                <w:kern w:val="0"/>
              </w:rPr>
              <w:t> :</w:t>
            </w:r>
          </w:p>
          <w:p w:rsidR="00054B6A" w:rsidRPr="005D6F36"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5D6F36">
              <w:rPr>
                <w:spacing w:val="-2"/>
                <w:kern w:val="0"/>
              </w:rPr>
              <w:t>Nom :</w:t>
            </w:r>
            <w:r w:rsidR="00054B6A" w:rsidRPr="005D6F36">
              <w:rPr>
                <w:bCs/>
                <w:i/>
                <w:iCs/>
              </w:rPr>
              <w:t>[Insérer le nom du représentant du membre du groupement]</w:t>
            </w:r>
          </w:p>
          <w:p w:rsidR="00054B6A" w:rsidRPr="005D6F36" w:rsidRDefault="008D628F" w:rsidP="003B0D45">
            <w:pPr>
              <w:suppressAutoHyphens/>
              <w:spacing w:before="120" w:after="40"/>
              <w:jc w:val="both"/>
              <w:rPr>
                <w:rFonts w:ascii="Times New Roman" w:hAnsi="Times New Roman" w:cs="Times New Roman"/>
                <w:spacing w:val="-2"/>
              </w:rPr>
            </w:pPr>
            <w:r w:rsidRPr="005D6F36">
              <w:rPr>
                <w:rFonts w:ascii="Times New Roman" w:hAnsi="Times New Roman" w:cs="Times New Roman"/>
                <w:spacing w:val="-2"/>
              </w:rPr>
              <w:t>Adresse :</w:t>
            </w:r>
            <w:r w:rsidR="00054B6A" w:rsidRPr="005D6F36">
              <w:rPr>
                <w:rFonts w:ascii="Times New Roman" w:hAnsi="Times New Roman" w:cs="Times New Roman"/>
                <w:bCs/>
                <w:i/>
                <w:iCs/>
              </w:rPr>
              <w:t xml:space="preserve">[Insérer l’adresse du </w:t>
            </w:r>
            <w:r w:rsidR="00054B6A" w:rsidRPr="005D6F36">
              <w:rPr>
                <w:rFonts w:ascii="Times New Roman" w:hAnsi="Times New Roman" w:cs="Times New Roman"/>
                <w:bCs/>
                <w:i/>
                <w:iCs/>
                <w:kern w:val="28"/>
              </w:rPr>
              <w:t xml:space="preserve">représentant </w:t>
            </w:r>
            <w:r w:rsidR="00054B6A" w:rsidRPr="005D6F36">
              <w:rPr>
                <w:rFonts w:ascii="Times New Roman" w:hAnsi="Times New Roman" w:cs="Times New Roman"/>
                <w:bCs/>
                <w:i/>
                <w:iCs/>
              </w:rPr>
              <w:t>du membre du groupement]</w:t>
            </w:r>
          </w:p>
          <w:p w:rsidR="00054B6A" w:rsidRPr="005D6F36" w:rsidRDefault="00054B6A" w:rsidP="003B0D45">
            <w:pPr>
              <w:suppressAutoHyphens/>
              <w:spacing w:before="120" w:after="40"/>
              <w:jc w:val="both"/>
              <w:rPr>
                <w:rFonts w:ascii="Times New Roman" w:hAnsi="Times New Roman" w:cs="Times New Roman"/>
                <w:bCs/>
                <w:i/>
                <w:iCs/>
                <w:spacing w:val="-2"/>
              </w:rPr>
            </w:pPr>
            <w:r w:rsidRPr="005D6F36">
              <w:rPr>
                <w:rFonts w:ascii="Times New Roman" w:hAnsi="Times New Roman" w:cs="Times New Roman"/>
                <w:spacing w:val="-2"/>
              </w:rPr>
              <w:t xml:space="preserve">   Téléphone/Fax :</w:t>
            </w:r>
            <w:r w:rsidRPr="005D6F36">
              <w:rPr>
                <w:rFonts w:ascii="Times New Roman" w:hAnsi="Times New Roman" w:cs="Times New Roman"/>
                <w:bCs/>
                <w:i/>
                <w:iCs/>
              </w:rPr>
              <w:t xml:space="preserve">[Insérer le node téléphone/fax du </w:t>
            </w:r>
            <w:r w:rsidRPr="005D6F36">
              <w:rPr>
                <w:rFonts w:ascii="Times New Roman" w:hAnsi="Times New Roman" w:cs="Times New Roman"/>
                <w:bCs/>
                <w:i/>
                <w:iCs/>
                <w:kern w:val="28"/>
              </w:rPr>
              <w:t xml:space="preserve">représentant </w:t>
            </w:r>
            <w:r w:rsidRPr="005D6F36">
              <w:rPr>
                <w:rFonts w:ascii="Times New Roman" w:hAnsi="Times New Roman" w:cs="Times New Roman"/>
                <w:bCs/>
                <w:i/>
                <w:iCs/>
              </w:rPr>
              <w:t>du membre du groupement]</w:t>
            </w:r>
          </w:p>
          <w:p w:rsidR="00054B6A" w:rsidRPr="005D6F36" w:rsidRDefault="00054B6A" w:rsidP="003B0D45">
            <w:pPr>
              <w:suppressAutoHyphens/>
              <w:spacing w:before="120" w:after="40"/>
              <w:jc w:val="both"/>
              <w:rPr>
                <w:rFonts w:ascii="Times New Roman" w:hAnsi="Times New Roman" w:cs="Times New Roman"/>
                <w:bCs/>
                <w:i/>
                <w:iCs/>
                <w:spacing w:val="-2"/>
              </w:rPr>
            </w:pPr>
            <w:r w:rsidRPr="005D6F36">
              <w:rPr>
                <w:rFonts w:ascii="Times New Roman" w:hAnsi="Times New Roman" w:cs="Times New Roman"/>
                <w:spacing w:val="-2"/>
              </w:rPr>
              <w:t xml:space="preserve">   Adresse </w:t>
            </w:r>
            <w:r w:rsidR="008D628F" w:rsidRPr="005D6F36">
              <w:rPr>
                <w:rFonts w:ascii="Times New Roman" w:hAnsi="Times New Roman" w:cs="Times New Roman"/>
                <w:spacing w:val="-2"/>
              </w:rPr>
              <w:t>électronique :</w:t>
            </w:r>
            <w:r w:rsidRPr="005D6F36">
              <w:rPr>
                <w:rFonts w:ascii="Times New Roman" w:hAnsi="Times New Roman" w:cs="Times New Roman"/>
                <w:bCs/>
                <w:i/>
                <w:iCs/>
              </w:rPr>
              <w:t xml:space="preserve">[Insérer l’adresse électronique du </w:t>
            </w:r>
            <w:r w:rsidRPr="005D6F36">
              <w:rPr>
                <w:rFonts w:ascii="Times New Roman" w:hAnsi="Times New Roman" w:cs="Times New Roman"/>
                <w:bCs/>
                <w:i/>
                <w:iCs/>
                <w:kern w:val="28"/>
              </w:rPr>
              <w:t xml:space="preserve">représentant </w:t>
            </w:r>
            <w:r w:rsidRPr="005D6F36">
              <w:rPr>
                <w:rFonts w:ascii="Times New Roman" w:hAnsi="Times New Roman" w:cs="Times New Roman"/>
                <w:bCs/>
                <w:i/>
                <w:iCs/>
              </w:rPr>
              <w:t>du membre du groupement]</w:t>
            </w:r>
          </w:p>
        </w:tc>
      </w:tr>
      <w:tr w:rsidR="00CC791F" w:rsidRPr="005D6F36" w:rsidTr="003B0D45">
        <w:trPr>
          <w:cantSplit/>
        </w:trPr>
        <w:tc>
          <w:tcPr>
            <w:tcW w:w="9180" w:type="dxa"/>
          </w:tcPr>
          <w:p w:rsidR="00054B6A" w:rsidRPr="005D6F36" w:rsidRDefault="00054B6A" w:rsidP="003B0D45">
            <w:pPr>
              <w:ind w:left="342" w:hanging="342"/>
              <w:jc w:val="both"/>
              <w:rPr>
                <w:rFonts w:ascii="Times New Roman" w:hAnsi="Times New Roman" w:cs="Times New Roman"/>
                <w:bCs/>
                <w:i/>
                <w:iCs/>
              </w:rPr>
            </w:pPr>
            <w:r w:rsidRPr="005D6F36">
              <w:rPr>
                <w:rFonts w:ascii="Times New Roman" w:hAnsi="Times New Roman" w:cs="Times New Roman"/>
              </w:rPr>
              <w:t xml:space="preserve">7. </w:t>
            </w:r>
            <w:r w:rsidRPr="005D6F36">
              <w:rPr>
                <w:rFonts w:ascii="Times New Roman" w:hAnsi="Times New Roman" w:cs="Times New Roman"/>
              </w:rPr>
              <w:tab/>
              <w:t>Ci-joint copie des originaux des documents ci-</w:t>
            </w:r>
            <w:r w:rsidR="008D628F" w:rsidRPr="005D6F36">
              <w:rPr>
                <w:rFonts w:ascii="Times New Roman" w:hAnsi="Times New Roman" w:cs="Times New Roman"/>
              </w:rPr>
              <w:t>après :</w:t>
            </w:r>
            <w:r w:rsidRPr="005D6F36">
              <w:rPr>
                <w:rFonts w:ascii="Times New Roman" w:hAnsi="Times New Roman" w:cs="Times New Roman"/>
                <w:bCs/>
                <w:i/>
                <w:iCs/>
              </w:rPr>
              <w:t>[Cocher la (les) case(s) correspondant aux documents originaux joints]</w:t>
            </w:r>
          </w:p>
          <w:p w:rsidR="00054B6A" w:rsidRPr="005D6F36" w:rsidRDefault="00054B6A" w:rsidP="003B0D45">
            <w:pPr>
              <w:tabs>
                <w:tab w:val="left" w:pos="432"/>
              </w:tabs>
              <w:suppressAutoHyphens/>
              <w:ind w:left="432" w:hanging="432"/>
              <w:jc w:val="both"/>
              <w:rPr>
                <w:rFonts w:ascii="Times New Roman" w:hAnsi="Times New Roman" w:cs="Times New Roman"/>
                <w:spacing w:val="-2"/>
              </w:rPr>
            </w:pPr>
            <w:r w:rsidRPr="005D6F36">
              <w:rPr>
                <w:rFonts w:ascii="Times New Roman" w:hAnsi="Times New Roman" w:cs="Times New Roman"/>
                <w:spacing w:val="-2"/>
                <w:sz w:val="32"/>
                <w:szCs w:val="32"/>
              </w:rPr>
              <w:sym w:font="Symbol" w:char="F0F0"/>
            </w:r>
            <w:r w:rsidRPr="005D6F36">
              <w:rPr>
                <w:rFonts w:ascii="Times New Roman" w:hAnsi="Times New Roman" w:cs="Times New Roman"/>
                <w:spacing w:val="-2"/>
                <w:sz w:val="32"/>
              </w:rPr>
              <w:tab/>
            </w:r>
            <w:r w:rsidRPr="005D6F36">
              <w:rPr>
                <w:rFonts w:ascii="Times New Roman" w:hAnsi="Times New Roman" w:cs="Times New Roman"/>
              </w:rPr>
              <w:t>Document d’enregistrement, d’inscription ou de constitution de la firme nommée en 2 ci-dessus, en conformité avec les clauses 4.1 et 4.2 des IC</w:t>
            </w:r>
          </w:p>
        </w:tc>
      </w:tr>
    </w:tbl>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300CB8" w:rsidRPr="005D6F36"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Pr="005D6F36"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Pr="005D6F36" w:rsidRDefault="00300CB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7D3136">
      <w:pPr>
        <w:pStyle w:val="Titre3"/>
        <w:jc w:val="center"/>
        <w:rPr>
          <w:rFonts w:ascii="Times New Roman" w:eastAsia="Times New Roman" w:hAnsi="Times New Roman" w:cs="Times New Roman"/>
          <w:b/>
          <w:color w:val="auto"/>
          <w:sz w:val="36"/>
          <w:szCs w:val="36"/>
          <w:lang w:eastAsia="fr-FR"/>
        </w:rPr>
      </w:pPr>
      <w:bookmarkStart w:id="113" w:name="_Toc494878598"/>
      <w:bookmarkStart w:id="114" w:name="_Toc58855089"/>
      <w:r w:rsidRPr="005D6F36">
        <w:rPr>
          <w:rFonts w:ascii="Times New Roman" w:eastAsia="Times New Roman" w:hAnsi="Times New Roman" w:cs="Times New Roman"/>
          <w:b/>
          <w:color w:val="auto"/>
          <w:sz w:val="36"/>
          <w:szCs w:val="36"/>
          <w:lang w:eastAsia="fr-FR"/>
        </w:rPr>
        <w:t>Lettre de soumission de l’offre</w:t>
      </w:r>
      <w:bookmarkEnd w:id="113"/>
      <w:bookmarkEnd w:id="114"/>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EF0425">
      <w:pPr>
        <w:spacing w:after="200" w:line="240" w:lineRule="auto"/>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rsidR="00763598" w:rsidRPr="005D6F36" w:rsidRDefault="00763598" w:rsidP="00EF0425">
      <w:pPr>
        <w:spacing w:after="200" w:line="240" w:lineRule="auto"/>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sz w:val="24"/>
          <w:szCs w:val="24"/>
          <w:lang w:eastAsia="fr-FR"/>
        </w:rPr>
        <w:t xml:space="preserve">Date : </w:t>
      </w:r>
      <w:r w:rsidRPr="005D6F36">
        <w:rPr>
          <w:rFonts w:ascii="Times New Roman" w:eastAsia="Times New Roman" w:hAnsi="Times New Roman" w:cs="Times New Roman"/>
          <w:i/>
          <w:sz w:val="24"/>
          <w:szCs w:val="24"/>
          <w:lang w:eastAsia="fr-FR"/>
        </w:rPr>
        <w:t>[Insérer la date (jour, mois, année) de remise de l’offre]</w:t>
      </w:r>
    </w:p>
    <w:p w:rsidR="00763598" w:rsidRPr="005D6F36" w:rsidRDefault="00763598" w:rsidP="00EF0425">
      <w:pPr>
        <w:spacing w:after="200" w:line="240" w:lineRule="auto"/>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 xml:space="preserve">AAO No. : </w:t>
      </w:r>
      <w:r w:rsidRPr="005D6F36">
        <w:rPr>
          <w:rFonts w:ascii="Times New Roman" w:eastAsia="Times New Roman" w:hAnsi="Times New Roman" w:cs="Times New Roman"/>
          <w:i/>
          <w:sz w:val="24"/>
          <w:szCs w:val="24"/>
          <w:lang w:eastAsia="fr-FR"/>
        </w:rPr>
        <w:t xml:space="preserve">[Insérer les références </w:t>
      </w:r>
      <w:r w:rsidR="00BD5565" w:rsidRPr="005D6F36">
        <w:rPr>
          <w:rFonts w:ascii="Times New Roman" w:eastAsia="Times New Roman" w:hAnsi="Times New Roman" w:cs="Times New Roman"/>
          <w:i/>
          <w:sz w:val="24"/>
          <w:szCs w:val="24"/>
          <w:lang w:eastAsia="fr-FR"/>
        </w:rPr>
        <w:t>de l’avis</w:t>
      </w:r>
      <w:r w:rsidRPr="005D6F36">
        <w:rPr>
          <w:rFonts w:ascii="Times New Roman" w:eastAsia="Times New Roman" w:hAnsi="Times New Roman" w:cs="Times New Roman"/>
          <w:i/>
          <w:sz w:val="24"/>
          <w:szCs w:val="24"/>
          <w:lang w:eastAsia="fr-FR"/>
        </w:rPr>
        <w:t xml:space="preserve"> d’Appel d’Offres]</w:t>
      </w:r>
    </w:p>
    <w:p w:rsidR="00763598" w:rsidRPr="005D6F36" w:rsidRDefault="00763598" w:rsidP="00EF0425">
      <w:pPr>
        <w:spacing w:after="200" w:line="240" w:lineRule="auto"/>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Variante No. : [Insérer le numéro d’identification si cette offre est proposée pour une variante]</w:t>
      </w:r>
    </w:p>
    <w:p w:rsidR="00763598" w:rsidRPr="005D6F36" w:rsidRDefault="00763598" w:rsidP="00EF0425">
      <w:pPr>
        <w:spacing w:after="200" w:line="240" w:lineRule="auto"/>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sz w:val="24"/>
          <w:szCs w:val="24"/>
          <w:lang w:eastAsia="fr-FR"/>
        </w:rPr>
        <w:t xml:space="preserve">À : </w:t>
      </w:r>
      <w:r w:rsidRPr="005D6F36">
        <w:rPr>
          <w:rFonts w:ascii="Times New Roman" w:eastAsia="Times New Roman" w:hAnsi="Times New Roman" w:cs="Times New Roman"/>
          <w:i/>
          <w:sz w:val="24"/>
          <w:szCs w:val="24"/>
          <w:lang w:eastAsia="fr-FR"/>
        </w:rPr>
        <w:t>[Insérer le nom complet de l’Autorité contractante]</w:t>
      </w:r>
    </w:p>
    <w:p w:rsidR="00763598" w:rsidRPr="005D6F36" w:rsidRDefault="00763598" w:rsidP="00EF0425">
      <w:pPr>
        <w:spacing w:after="200" w:line="240" w:lineRule="auto"/>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 xml:space="preserve">Nous, les soussignés attestons que : </w:t>
      </w:r>
    </w:p>
    <w:p w:rsidR="00763598" w:rsidRPr="005D6F36" w:rsidRDefault="00763598" w:rsidP="00034646">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 xml:space="preserve">Nous avons examiné le Dossier d’Appel d’Offres, y compris l’additif/ les additifs No. : </w:t>
      </w:r>
      <w:r w:rsidRPr="005D6F36">
        <w:rPr>
          <w:rFonts w:ascii="Times New Roman" w:eastAsia="Times New Roman" w:hAnsi="Times New Roman" w:cs="Times New Roman"/>
          <w:i/>
          <w:sz w:val="24"/>
          <w:szCs w:val="24"/>
          <w:lang w:eastAsia="fr-FR"/>
        </w:rPr>
        <w:t>[Insérer les numéros et date d’émission de chacun des additifs]</w:t>
      </w:r>
      <w:r w:rsidRPr="005D6F36">
        <w:rPr>
          <w:rFonts w:ascii="Times New Roman" w:eastAsia="Times New Roman" w:hAnsi="Times New Roman" w:cs="Times New Roman"/>
          <w:sz w:val="24"/>
          <w:szCs w:val="24"/>
          <w:lang w:eastAsia="fr-FR"/>
        </w:rPr>
        <w:t xml:space="preserve"> ; et n’avons aucune réserve à leur égard ;</w:t>
      </w:r>
    </w:p>
    <w:p w:rsidR="00763598" w:rsidRPr="005D6F36" w:rsidRDefault="00763598" w:rsidP="00034646">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5D6F36">
        <w:rPr>
          <w:rFonts w:ascii="Times New Roman" w:eastAsia="Times New Roman" w:hAnsi="Times New Roman" w:cs="Times New Roman"/>
          <w:i/>
          <w:sz w:val="24"/>
          <w:szCs w:val="24"/>
          <w:lang w:eastAsia="fr-FR"/>
        </w:rPr>
        <w:t>[Insérer une brève description des Fournitures ou services connexes] ;</w:t>
      </w:r>
    </w:p>
    <w:p w:rsidR="00763598" w:rsidRPr="005D6F36" w:rsidRDefault="00763598" w:rsidP="00034646">
      <w:pPr>
        <w:pStyle w:val="Paragraphedeliste"/>
        <w:numPr>
          <w:ilvl w:val="0"/>
          <w:numId w:val="36"/>
        </w:numPr>
        <w:spacing w:after="200" w:line="240" w:lineRule="auto"/>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sz w:val="24"/>
          <w:szCs w:val="24"/>
          <w:lang w:eastAsia="fr-FR"/>
        </w:rPr>
        <w:t xml:space="preserve">Le prix total de notre offre, hors rabais offerts à l’alinéa (d) ci-après est de : </w:t>
      </w:r>
      <w:r w:rsidRPr="005D6F36">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rsidR="00763598" w:rsidRPr="005D6F36" w:rsidRDefault="00763598" w:rsidP="00034646">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 xml:space="preserve">Les rabais offerts et les modalités d’application desdits rabais sont les suivants : </w:t>
      </w:r>
    </w:p>
    <w:p w:rsidR="00763598" w:rsidRPr="005D6F36"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rsidR="00763598" w:rsidRPr="005D6F36"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i/>
          <w:sz w:val="24"/>
          <w:szCs w:val="24"/>
          <w:lang w:eastAsia="fr-FR"/>
        </w:rPr>
        <w:t>[Indiquer aussi en détail la méthode qui sera utilisée pour appliquer les rabais offerts, le cas échéant]</w:t>
      </w:r>
    </w:p>
    <w:p w:rsidR="00763598" w:rsidRPr="005D6F36" w:rsidRDefault="00763598" w:rsidP="00034646">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63598" w:rsidRPr="005D6F36" w:rsidRDefault="00763598" w:rsidP="00034646">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 ;</w:t>
      </w:r>
    </w:p>
    <w:p w:rsidR="00763598" w:rsidRPr="005D6F36" w:rsidRDefault="00763598" w:rsidP="00034646">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 xml:space="preserve">Notre candidature, ainsi que tous sous-traitants ou </w:t>
      </w:r>
      <w:r w:rsidR="00BD5565" w:rsidRPr="005D6F36">
        <w:rPr>
          <w:rFonts w:ascii="Times New Roman" w:eastAsia="Times New Roman" w:hAnsi="Times New Roman" w:cs="Times New Roman"/>
          <w:sz w:val="24"/>
          <w:szCs w:val="24"/>
          <w:lang w:eastAsia="fr-FR"/>
        </w:rPr>
        <w:t>fournisseurs intervenant</w:t>
      </w:r>
      <w:r w:rsidRPr="005D6F36">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rsidR="00763598" w:rsidRPr="005D6F36" w:rsidRDefault="00763598" w:rsidP="00034646">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rsidR="00763598" w:rsidRPr="005D6F36" w:rsidRDefault="00763598" w:rsidP="00034646">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63598" w:rsidRPr="005D6F36" w:rsidRDefault="00763598" w:rsidP="00034646">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rsidR="00763598" w:rsidRPr="005D6F36" w:rsidRDefault="00763598" w:rsidP="00034646">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Il est entendu par nous que vous n’êtes pas tenus d’accepter l’offre évaluée la moins- disante en fonction des critères exprimés en termes monétaires, ni l’une quelconque des offres que vous pouvez recevoir.</w:t>
      </w:r>
    </w:p>
    <w:p w:rsidR="00763598" w:rsidRPr="005D6F36" w:rsidRDefault="00763598" w:rsidP="00EF0425">
      <w:pPr>
        <w:spacing w:after="200" w:line="240" w:lineRule="auto"/>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sz w:val="24"/>
          <w:szCs w:val="24"/>
          <w:lang w:eastAsia="fr-FR"/>
        </w:rPr>
        <w:t xml:space="preserve">Nom </w:t>
      </w:r>
      <w:r w:rsidRPr="005D6F36">
        <w:rPr>
          <w:rFonts w:ascii="Times New Roman" w:eastAsia="Times New Roman" w:hAnsi="Times New Roman" w:cs="Times New Roman"/>
          <w:i/>
          <w:sz w:val="24"/>
          <w:szCs w:val="24"/>
          <w:lang w:eastAsia="fr-FR"/>
        </w:rPr>
        <w:t>[Insérer le nom complet de la personne signataire de l’offre]</w:t>
      </w:r>
    </w:p>
    <w:p w:rsidR="00763598" w:rsidRPr="005D6F36" w:rsidRDefault="00763598" w:rsidP="00EF0425">
      <w:pPr>
        <w:spacing w:after="200" w:line="240" w:lineRule="auto"/>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sz w:val="24"/>
          <w:szCs w:val="24"/>
          <w:lang w:eastAsia="fr-FR"/>
        </w:rPr>
        <w:t xml:space="preserve">En tant que </w:t>
      </w:r>
      <w:r w:rsidRPr="005D6F36">
        <w:rPr>
          <w:rFonts w:ascii="Times New Roman" w:eastAsia="Times New Roman" w:hAnsi="Times New Roman" w:cs="Times New Roman"/>
          <w:i/>
          <w:sz w:val="24"/>
          <w:szCs w:val="24"/>
          <w:lang w:eastAsia="fr-FR"/>
        </w:rPr>
        <w:t>[indiquer la capacité du signataire]</w:t>
      </w:r>
    </w:p>
    <w:p w:rsidR="00763598" w:rsidRPr="005D6F36" w:rsidRDefault="00763598" w:rsidP="00EF0425">
      <w:pPr>
        <w:spacing w:after="200" w:line="240" w:lineRule="auto"/>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 xml:space="preserve">Signature </w:t>
      </w:r>
      <w:r w:rsidRPr="005D6F36">
        <w:rPr>
          <w:rFonts w:ascii="Times New Roman" w:eastAsia="Times New Roman" w:hAnsi="Times New Roman" w:cs="Times New Roman"/>
          <w:i/>
          <w:sz w:val="24"/>
          <w:szCs w:val="24"/>
          <w:lang w:eastAsia="fr-FR"/>
        </w:rPr>
        <w:t>[Insérer la signature]</w:t>
      </w:r>
    </w:p>
    <w:p w:rsidR="00763598" w:rsidRPr="005D6F36" w:rsidRDefault="00763598" w:rsidP="00EF0425">
      <w:pPr>
        <w:spacing w:after="200" w:line="240" w:lineRule="auto"/>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 xml:space="preserve">Ayant pouvoir de signer l’offre pour et au nom de </w:t>
      </w:r>
      <w:r w:rsidRPr="005D6F36">
        <w:rPr>
          <w:rFonts w:ascii="Times New Roman" w:eastAsia="Times New Roman" w:hAnsi="Times New Roman" w:cs="Times New Roman"/>
          <w:i/>
          <w:sz w:val="24"/>
          <w:szCs w:val="24"/>
          <w:lang w:eastAsia="fr-FR"/>
        </w:rPr>
        <w:t>[Insérer le nom complet du Soumissionnaire]</w:t>
      </w:r>
    </w:p>
    <w:p w:rsidR="00763598" w:rsidRPr="005D6F36" w:rsidRDefault="00763598" w:rsidP="00EF0425">
      <w:pPr>
        <w:spacing w:after="200" w:line="240" w:lineRule="auto"/>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 xml:space="preserve">En date du ________________________________ jour de </w:t>
      </w:r>
      <w:r w:rsidRPr="005D6F36">
        <w:rPr>
          <w:rFonts w:ascii="Times New Roman" w:eastAsia="Times New Roman" w:hAnsi="Times New Roman" w:cs="Times New Roman"/>
          <w:i/>
          <w:sz w:val="24"/>
          <w:szCs w:val="24"/>
          <w:lang w:eastAsia="fr-FR"/>
        </w:rPr>
        <w:t>[Insérer la date de signature]</w:t>
      </w:r>
    </w:p>
    <w:p w:rsidR="00763598" w:rsidRPr="005D6F36" w:rsidRDefault="00763598" w:rsidP="002E37AE">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2E37AE">
      <w:pPr>
        <w:spacing w:after="200" w:line="240" w:lineRule="auto"/>
        <w:jc w:val="both"/>
        <w:rPr>
          <w:rFonts w:ascii="Times New Roman" w:eastAsia="Times New Roman" w:hAnsi="Times New Roman" w:cs="Times New Roman"/>
          <w:sz w:val="24"/>
          <w:szCs w:val="24"/>
          <w:lang w:eastAsia="fr-FR"/>
        </w:rPr>
      </w:pPr>
      <w:r w:rsidRPr="005D6F36">
        <w:rPr>
          <w:rFonts w:ascii="Times New Roman" w:eastAsia="Times New Roman" w:hAnsi="Times New Roman" w:cs="Times New Roman"/>
          <w:sz w:val="24"/>
          <w:szCs w:val="24"/>
          <w:lang w:eastAsia="fr-FR"/>
        </w:rPr>
        <w:t> </w:t>
      </w: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5D6F36" w:rsidRDefault="00763598" w:rsidP="007D3136">
      <w:pPr>
        <w:pStyle w:val="Titre3"/>
        <w:jc w:val="center"/>
        <w:rPr>
          <w:rFonts w:ascii="Times New Roman" w:eastAsia="Times New Roman" w:hAnsi="Times New Roman" w:cs="Times New Roman"/>
          <w:b/>
          <w:color w:val="auto"/>
          <w:sz w:val="36"/>
          <w:szCs w:val="36"/>
          <w:lang w:eastAsia="fr-FR"/>
        </w:rPr>
      </w:pPr>
      <w:bookmarkStart w:id="115" w:name="_Toc494878599"/>
      <w:bookmarkStart w:id="116" w:name="_Toc58855090"/>
      <w:r w:rsidRPr="005D6F36">
        <w:rPr>
          <w:rFonts w:ascii="Times New Roman" w:eastAsia="Times New Roman" w:hAnsi="Times New Roman" w:cs="Times New Roman"/>
          <w:b/>
          <w:color w:val="auto"/>
          <w:sz w:val="36"/>
          <w:szCs w:val="36"/>
          <w:lang w:eastAsia="fr-FR"/>
        </w:rPr>
        <w:t>Modèles de Bordereaux des prix</w:t>
      </w:r>
      <w:bookmarkEnd w:id="115"/>
      <w:bookmarkEnd w:id="116"/>
    </w:p>
    <w:p w:rsidR="00763598" w:rsidRPr="005D6F36"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C01864">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C01864">
      <w:pPr>
        <w:spacing w:after="200" w:line="240" w:lineRule="auto"/>
        <w:jc w:val="both"/>
        <w:rPr>
          <w:rFonts w:ascii="Times New Roman" w:eastAsia="Times New Roman" w:hAnsi="Times New Roman" w:cs="Times New Roman"/>
          <w:i/>
          <w:sz w:val="24"/>
          <w:szCs w:val="24"/>
          <w:lang w:eastAsia="fr-FR"/>
        </w:rPr>
      </w:pPr>
      <w:r w:rsidRPr="005D6F36">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5D6F3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D411DE" w:rsidRPr="00CC791F" w:rsidRDefault="00D411DE" w:rsidP="0059272A">
      <w:pPr>
        <w:spacing w:after="200" w:line="240" w:lineRule="auto"/>
        <w:jc w:val="both"/>
        <w:rPr>
          <w:rFonts w:ascii="Times New Roman" w:eastAsia="Times New Roman" w:hAnsi="Times New Roman" w:cs="Times New Roman"/>
          <w:color w:val="FF0000"/>
          <w:sz w:val="24"/>
          <w:szCs w:val="24"/>
          <w:lang w:eastAsia="fr-FR"/>
        </w:rPr>
      </w:pPr>
    </w:p>
    <w:p w:rsidR="00D411DE" w:rsidRPr="00CC791F" w:rsidRDefault="00D411DE" w:rsidP="0059272A">
      <w:pPr>
        <w:spacing w:after="200" w:line="240" w:lineRule="auto"/>
        <w:jc w:val="both"/>
        <w:rPr>
          <w:rFonts w:ascii="Times New Roman" w:eastAsia="Times New Roman" w:hAnsi="Times New Roman" w:cs="Times New Roman"/>
          <w:color w:val="FF0000"/>
          <w:sz w:val="24"/>
          <w:szCs w:val="24"/>
          <w:lang w:eastAsia="fr-FR"/>
        </w:rPr>
      </w:pPr>
    </w:p>
    <w:p w:rsidR="00D411DE" w:rsidRPr="00CC791F" w:rsidRDefault="00D411DE" w:rsidP="0059272A">
      <w:pPr>
        <w:spacing w:after="200" w:line="240" w:lineRule="auto"/>
        <w:jc w:val="both"/>
        <w:rPr>
          <w:rFonts w:ascii="Times New Roman" w:eastAsia="Times New Roman" w:hAnsi="Times New Roman" w:cs="Times New Roman"/>
          <w:color w:val="FF0000"/>
          <w:sz w:val="24"/>
          <w:szCs w:val="24"/>
          <w:lang w:eastAsia="fr-FR"/>
        </w:rPr>
      </w:pPr>
    </w:p>
    <w:p w:rsidR="00D411DE" w:rsidRPr="00CC791F" w:rsidRDefault="00D411DE" w:rsidP="0059272A">
      <w:pPr>
        <w:spacing w:after="200" w:line="240" w:lineRule="auto"/>
        <w:jc w:val="both"/>
        <w:rPr>
          <w:rFonts w:ascii="Times New Roman" w:eastAsia="Times New Roman" w:hAnsi="Times New Roman" w:cs="Times New Roman"/>
          <w:color w:val="FF0000"/>
          <w:sz w:val="24"/>
          <w:szCs w:val="24"/>
          <w:lang w:eastAsia="fr-FR"/>
        </w:rPr>
      </w:pPr>
    </w:p>
    <w:p w:rsidR="00D411DE" w:rsidRPr="00CC791F" w:rsidRDefault="00D411DE" w:rsidP="0059272A">
      <w:pPr>
        <w:spacing w:after="200" w:line="240" w:lineRule="auto"/>
        <w:jc w:val="both"/>
        <w:rPr>
          <w:rFonts w:ascii="Times New Roman" w:eastAsia="Times New Roman" w:hAnsi="Times New Roman" w:cs="Times New Roman"/>
          <w:color w:val="FF0000"/>
          <w:sz w:val="24"/>
          <w:szCs w:val="24"/>
          <w:lang w:eastAsia="fr-FR"/>
        </w:rPr>
      </w:pPr>
    </w:p>
    <w:p w:rsidR="00D411DE" w:rsidRPr="00CC791F" w:rsidRDefault="00D411DE" w:rsidP="0059272A">
      <w:pPr>
        <w:spacing w:after="200" w:line="240" w:lineRule="auto"/>
        <w:jc w:val="both"/>
        <w:rPr>
          <w:rFonts w:ascii="Times New Roman" w:eastAsia="Times New Roman" w:hAnsi="Times New Roman" w:cs="Times New Roman"/>
          <w:color w:val="FF0000"/>
          <w:sz w:val="24"/>
          <w:szCs w:val="24"/>
          <w:lang w:eastAsia="fr-FR"/>
        </w:rPr>
      </w:pPr>
    </w:p>
    <w:p w:rsidR="00D411DE" w:rsidRPr="00CC791F" w:rsidRDefault="00D411DE" w:rsidP="0059272A">
      <w:pPr>
        <w:spacing w:after="200" w:line="240" w:lineRule="auto"/>
        <w:jc w:val="both"/>
        <w:rPr>
          <w:rFonts w:ascii="Times New Roman" w:eastAsia="Times New Roman" w:hAnsi="Times New Roman" w:cs="Times New Roman"/>
          <w:color w:val="FF0000"/>
          <w:sz w:val="24"/>
          <w:szCs w:val="24"/>
          <w:lang w:eastAsia="fr-FR"/>
        </w:rPr>
      </w:pPr>
    </w:p>
    <w:p w:rsidR="00D411DE" w:rsidRPr="00CC791F" w:rsidRDefault="00D411DE" w:rsidP="0059272A">
      <w:pPr>
        <w:spacing w:after="200" w:line="240" w:lineRule="auto"/>
        <w:jc w:val="both"/>
        <w:rPr>
          <w:rFonts w:ascii="Times New Roman" w:eastAsia="Times New Roman" w:hAnsi="Times New Roman" w:cs="Times New Roman"/>
          <w:color w:val="FF0000"/>
          <w:sz w:val="24"/>
          <w:szCs w:val="24"/>
          <w:lang w:eastAsia="fr-FR"/>
        </w:rPr>
      </w:pPr>
    </w:p>
    <w:p w:rsidR="00D411DE" w:rsidRPr="00CC791F" w:rsidRDefault="00D411DE" w:rsidP="0059272A">
      <w:pPr>
        <w:spacing w:after="200" w:line="240" w:lineRule="auto"/>
        <w:jc w:val="both"/>
        <w:rPr>
          <w:rFonts w:ascii="Times New Roman" w:eastAsia="Times New Roman" w:hAnsi="Times New Roman" w:cs="Times New Roman"/>
          <w:color w:val="FF0000"/>
          <w:sz w:val="24"/>
          <w:szCs w:val="24"/>
          <w:lang w:eastAsia="fr-FR"/>
        </w:rPr>
      </w:pPr>
    </w:p>
    <w:p w:rsidR="00D411DE" w:rsidRPr="00CC791F" w:rsidRDefault="00D411DE"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Default="00763598" w:rsidP="007D3136">
      <w:pPr>
        <w:pStyle w:val="Titre3"/>
        <w:jc w:val="center"/>
        <w:rPr>
          <w:rFonts w:ascii="Times New Roman" w:eastAsia="Times New Roman" w:hAnsi="Times New Roman" w:cs="Times New Roman"/>
          <w:b/>
          <w:color w:val="auto"/>
          <w:sz w:val="36"/>
          <w:szCs w:val="36"/>
          <w:lang w:eastAsia="fr-FR"/>
        </w:rPr>
      </w:pPr>
      <w:bookmarkStart w:id="117" w:name="_Toc494878600"/>
      <w:bookmarkStart w:id="118" w:name="_Toc58855091"/>
      <w:r w:rsidRPr="00036059">
        <w:rPr>
          <w:rFonts w:ascii="Times New Roman" w:eastAsia="Times New Roman" w:hAnsi="Times New Roman" w:cs="Times New Roman"/>
          <w:b/>
          <w:color w:val="auto"/>
          <w:sz w:val="36"/>
          <w:szCs w:val="36"/>
          <w:lang w:eastAsia="fr-FR"/>
        </w:rPr>
        <w:t>Bordereau des prix et calendrier de livraison pour les fournitures</w:t>
      </w:r>
      <w:bookmarkEnd w:id="117"/>
      <w:bookmarkEnd w:id="118"/>
    </w:p>
    <w:p w:rsidR="00D10ABA" w:rsidRPr="00D10ABA" w:rsidRDefault="00D10ABA" w:rsidP="00D10ABA">
      <w:pPr>
        <w:rPr>
          <w:lang w:eastAsia="fr-FR"/>
        </w:rPr>
      </w:pPr>
    </w:p>
    <w:p w:rsidR="00763598" w:rsidRPr="00036059" w:rsidRDefault="00763598" w:rsidP="00C01864">
      <w:pPr>
        <w:spacing w:after="200" w:line="240" w:lineRule="auto"/>
        <w:jc w:val="both"/>
        <w:rPr>
          <w:rFonts w:ascii="Times New Roman" w:eastAsia="Times New Roman" w:hAnsi="Times New Roman" w:cs="Times New Roman"/>
          <w:sz w:val="24"/>
          <w:szCs w:val="24"/>
          <w:lang w:eastAsia="fr-FR"/>
        </w:rPr>
      </w:pPr>
      <w:r w:rsidRPr="00036059">
        <w:rPr>
          <w:rFonts w:ascii="Times New Roman" w:eastAsia="Times New Roman" w:hAnsi="Times New Roman" w:cs="Times New Roman"/>
          <w:sz w:val="24"/>
          <w:szCs w:val="24"/>
          <w:lang w:eastAsia="fr-FR"/>
        </w:rPr>
        <w:t xml:space="preserve">Date : </w:t>
      </w:r>
      <w:r w:rsidRPr="00036059">
        <w:rPr>
          <w:rFonts w:ascii="Times New Roman" w:eastAsia="Times New Roman" w:hAnsi="Times New Roman" w:cs="Times New Roman"/>
          <w:i/>
          <w:sz w:val="24"/>
          <w:szCs w:val="24"/>
          <w:lang w:eastAsia="fr-FR"/>
        </w:rPr>
        <w:t>[Insérer la date (jour, mois, année) de remise de l’offre]</w:t>
      </w:r>
    </w:p>
    <w:p w:rsidR="00763598" w:rsidRPr="00036059" w:rsidRDefault="00763598" w:rsidP="00C01864">
      <w:pPr>
        <w:spacing w:after="200" w:line="240" w:lineRule="auto"/>
        <w:jc w:val="both"/>
        <w:rPr>
          <w:rFonts w:ascii="Times New Roman" w:eastAsia="Times New Roman" w:hAnsi="Times New Roman" w:cs="Times New Roman"/>
          <w:sz w:val="24"/>
          <w:szCs w:val="24"/>
          <w:lang w:eastAsia="fr-FR"/>
        </w:rPr>
      </w:pPr>
      <w:r w:rsidRPr="00036059">
        <w:rPr>
          <w:rFonts w:ascii="Times New Roman" w:eastAsia="Times New Roman" w:hAnsi="Times New Roman" w:cs="Times New Roman"/>
          <w:sz w:val="24"/>
          <w:szCs w:val="24"/>
          <w:lang w:eastAsia="fr-FR"/>
        </w:rPr>
        <w:t>AAO No.: [Insérer les références de l’Appel d’Offres]</w:t>
      </w:r>
    </w:p>
    <w:p w:rsidR="00763598" w:rsidRPr="00036059" w:rsidRDefault="00763598" w:rsidP="00C01864">
      <w:pPr>
        <w:spacing w:after="200" w:line="240" w:lineRule="auto"/>
        <w:jc w:val="both"/>
        <w:rPr>
          <w:rFonts w:ascii="Times New Roman" w:eastAsia="Times New Roman" w:hAnsi="Times New Roman" w:cs="Times New Roman"/>
          <w:i/>
          <w:sz w:val="24"/>
          <w:szCs w:val="24"/>
          <w:lang w:eastAsia="fr-FR"/>
        </w:rPr>
      </w:pPr>
      <w:r w:rsidRPr="00036059">
        <w:rPr>
          <w:rFonts w:ascii="Times New Roman" w:eastAsia="Times New Roman" w:hAnsi="Times New Roman" w:cs="Times New Roman"/>
          <w:sz w:val="24"/>
          <w:szCs w:val="24"/>
          <w:lang w:eastAsia="fr-FR"/>
        </w:rPr>
        <w:t xml:space="preserve">Variante N°. : </w:t>
      </w:r>
      <w:r w:rsidRPr="00036059">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D10ABA" w:rsidRPr="008B0289" w:rsidRDefault="00D10ABA" w:rsidP="00D10ABA">
      <w:pPr>
        <w:pStyle w:val="Titre1"/>
        <w:jc w:val="center"/>
        <w:rPr>
          <w:b/>
          <w:sz w:val="24"/>
          <w:szCs w:val="24"/>
          <w:u w:val="single"/>
        </w:rPr>
      </w:pPr>
      <w:bookmarkStart w:id="119" w:name="_Toc58855092"/>
      <w:r w:rsidRPr="008B0289">
        <w:rPr>
          <w:sz w:val="24"/>
          <w:szCs w:val="24"/>
          <w:u w:val="single"/>
        </w:rPr>
        <w:t>CADRE DU BORDEREAU DES PRIX UNITAIRES (EN FCFA TTC)</w:t>
      </w:r>
      <w:bookmarkEnd w:id="119"/>
    </w:p>
    <w:p w:rsidR="00D10ABA" w:rsidRPr="008B0289" w:rsidRDefault="00D10ABA" w:rsidP="00D10ABA">
      <w:pPr>
        <w:rPr>
          <w:b/>
          <w:szCs w:val="24"/>
        </w:rPr>
      </w:pPr>
      <w:r w:rsidRPr="008B0289">
        <w:rPr>
          <w:b/>
          <w:szCs w:val="24"/>
        </w:rPr>
        <w:t>Fourniture de produits alimentaires et d’entretien </w:t>
      </w:r>
    </w:p>
    <w:tbl>
      <w:tblPr>
        <w:tblW w:w="5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3665"/>
        <w:gridCol w:w="771"/>
        <w:gridCol w:w="950"/>
        <w:gridCol w:w="2046"/>
        <w:gridCol w:w="771"/>
        <w:gridCol w:w="1983"/>
      </w:tblGrid>
      <w:tr w:rsidR="00D10ABA" w:rsidRPr="00163BE9" w:rsidTr="00A71ECE">
        <w:trPr>
          <w:trHeight w:val="420"/>
          <w:jc w:val="center"/>
        </w:trPr>
        <w:tc>
          <w:tcPr>
            <w:tcW w:w="270" w:type="pct"/>
            <w:vMerge w:val="restart"/>
            <w:shd w:val="clear" w:color="auto" w:fill="auto"/>
            <w:vAlign w:val="center"/>
          </w:tcPr>
          <w:p w:rsidR="00D10ABA" w:rsidRPr="00163BE9" w:rsidRDefault="00D10ABA" w:rsidP="00D10ABA">
            <w:pPr>
              <w:jc w:val="center"/>
              <w:rPr>
                <w:b/>
              </w:rPr>
            </w:pPr>
            <w:r w:rsidRPr="008B0289">
              <w:rPr>
                <w:b/>
                <w:szCs w:val="24"/>
              </w:rPr>
              <w:t xml:space="preserve">    </w:t>
            </w:r>
            <w:r w:rsidRPr="00163BE9">
              <w:rPr>
                <w:b/>
              </w:rPr>
              <w:t>ITEM</w:t>
            </w:r>
          </w:p>
        </w:tc>
        <w:tc>
          <w:tcPr>
            <w:tcW w:w="1702" w:type="pct"/>
            <w:vMerge w:val="restart"/>
            <w:shd w:val="clear" w:color="auto" w:fill="auto"/>
            <w:vAlign w:val="center"/>
          </w:tcPr>
          <w:p w:rsidR="00D10ABA" w:rsidRPr="00163BE9" w:rsidRDefault="00D10ABA" w:rsidP="00D10ABA">
            <w:pPr>
              <w:jc w:val="center"/>
              <w:rPr>
                <w:b/>
              </w:rPr>
            </w:pPr>
            <w:r w:rsidRPr="00163BE9">
              <w:rPr>
                <w:b/>
              </w:rPr>
              <w:t>Désignation</w:t>
            </w:r>
          </w:p>
        </w:tc>
        <w:tc>
          <w:tcPr>
            <w:tcW w:w="358" w:type="pct"/>
            <w:vMerge w:val="restart"/>
            <w:shd w:val="clear" w:color="auto" w:fill="auto"/>
            <w:vAlign w:val="center"/>
          </w:tcPr>
          <w:p w:rsidR="00D10ABA" w:rsidRPr="00163BE9" w:rsidRDefault="00D10ABA" w:rsidP="00D10ABA">
            <w:pPr>
              <w:jc w:val="center"/>
              <w:rPr>
                <w:b/>
              </w:rPr>
            </w:pPr>
            <w:r w:rsidRPr="00163BE9">
              <w:rPr>
                <w:b/>
                <w:bCs/>
              </w:rPr>
              <w:t>UNITE</w:t>
            </w:r>
          </w:p>
        </w:tc>
        <w:tc>
          <w:tcPr>
            <w:tcW w:w="1391" w:type="pct"/>
            <w:gridSpan w:val="2"/>
            <w:shd w:val="clear" w:color="auto" w:fill="auto"/>
            <w:vAlign w:val="center"/>
          </w:tcPr>
          <w:p w:rsidR="00D10ABA" w:rsidRPr="00163BE9" w:rsidRDefault="00D10ABA" w:rsidP="00D10ABA">
            <w:r w:rsidRPr="00163BE9">
              <w:rPr>
                <w:b/>
              </w:rPr>
              <w:t>Prix Unitaires (en Chiffres) FCFA</w:t>
            </w:r>
          </w:p>
        </w:tc>
        <w:tc>
          <w:tcPr>
            <w:tcW w:w="1279" w:type="pct"/>
            <w:gridSpan w:val="2"/>
            <w:shd w:val="clear" w:color="auto" w:fill="auto"/>
            <w:vAlign w:val="center"/>
          </w:tcPr>
          <w:p w:rsidR="00D10ABA" w:rsidRPr="00163BE9" w:rsidRDefault="00D10ABA" w:rsidP="00D10ABA">
            <w:pPr>
              <w:ind w:left="216"/>
            </w:pPr>
            <w:r w:rsidRPr="00163BE9">
              <w:rPr>
                <w:b/>
              </w:rPr>
              <w:t>Prix Unitaires (en Lettres)</w:t>
            </w:r>
          </w:p>
        </w:tc>
      </w:tr>
      <w:tr w:rsidR="00D10ABA" w:rsidRPr="00163BE9" w:rsidTr="00773E2C">
        <w:trPr>
          <w:trHeight w:val="420"/>
          <w:jc w:val="center"/>
        </w:trPr>
        <w:tc>
          <w:tcPr>
            <w:tcW w:w="270" w:type="pct"/>
            <w:vMerge/>
            <w:shd w:val="clear" w:color="auto" w:fill="auto"/>
            <w:vAlign w:val="center"/>
          </w:tcPr>
          <w:p w:rsidR="00D10ABA" w:rsidRPr="00163BE9" w:rsidRDefault="00D10ABA" w:rsidP="00D10ABA">
            <w:pPr>
              <w:jc w:val="center"/>
              <w:rPr>
                <w:b/>
              </w:rPr>
            </w:pPr>
          </w:p>
        </w:tc>
        <w:tc>
          <w:tcPr>
            <w:tcW w:w="1702" w:type="pct"/>
            <w:vMerge/>
            <w:shd w:val="clear" w:color="auto" w:fill="auto"/>
            <w:vAlign w:val="center"/>
          </w:tcPr>
          <w:p w:rsidR="00D10ABA" w:rsidRPr="00163BE9" w:rsidRDefault="00D10ABA" w:rsidP="00D10ABA">
            <w:pPr>
              <w:jc w:val="center"/>
              <w:rPr>
                <w:b/>
              </w:rPr>
            </w:pPr>
          </w:p>
        </w:tc>
        <w:tc>
          <w:tcPr>
            <w:tcW w:w="358" w:type="pct"/>
            <w:vMerge/>
            <w:shd w:val="clear" w:color="auto" w:fill="auto"/>
            <w:vAlign w:val="center"/>
          </w:tcPr>
          <w:p w:rsidR="00D10ABA" w:rsidRPr="00163BE9" w:rsidRDefault="00D10ABA" w:rsidP="00D10ABA">
            <w:pPr>
              <w:jc w:val="center"/>
              <w:rPr>
                <w:b/>
                <w:bCs/>
              </w:rPr>
            </w:pPr>
          </w:p>
        </w:tc>
        <w:tc>
          <w:tcPr>
            <w:tcW w:w="441" w:type="pct"/>
            <w:shd w:val="clear" w:color="auto" w:fill="auto"/>
            <w:vAlign w:val="center"/>
          </w:tcPr>
          <w:p w:rsidR="00D10ABA" w:rsidRPr="00163BE9" w:rsidRDefault="00D10ABA" w:rsidP="00D10ABA">
            <w:pPr>
              <w:jc w:val="center"/>
              <w:rPr>
                <w:b/>
                <w:bCs/>
              </w:rPr>
            </w:pPr>
            <w:r w:rsidRPr="00163BE9">
              <w:rPr>
                <w:b/>
                <w:bCs/>
              </w:rPr>
              <w:t>Maxi</w:t>
            </w:r>
          </w:p>
        </w:tc>
        <w:tc>
          <w:tcPr>
            <w:tcW w:w="950" w:type="pct"/>
            <w:shd w:val="clear" w:color="auto" w:fill="auto"/>
            <w:vAlign w:val="center"/>
          </w:tcPr>
          <w:p w:rsidR="00D10ABA" w:rsidRPr="00163BE9" w:rsidRDefault="00D10ABA" w:rsidP="00D10ABA">
            <w:pPr>
              <w:jc w:val="center"/>
              <w:rPr>
                <w:b/>
                <w:bCs/>
              </w:rPr>
            </w:pPr>
            <w:r w:rsidRPr="00163BE9">
              <w:rPr>
                <w:b/>
                <w:bCs/>
              </w:rPr>
              <w:t>Mini</w:t>
            </w:r>
          </w:p>
        </w:tc>
        <w:tc>
          <w:tcPr>
            <w:tcW w:w="358" w:type="pct"/>
            <w:shd w:val="clear" w:color="auto" w:fill="auto"/>
            <w:vAlign w:val="center"/>
          </w:tcPr>
          <w:p w:rsidR="00D10ABA" w:rsidRPr="00163BE9" w:rsidRDefault="00D10ABA" w:rsidP="00D10ABA">
            <w:pPr>
              <w:jc w:val="center"/>
              <w:rPr>
                <w:b/>
                <w:bCs/>
              </w:rPr>
            </w:pPr>
            <w:r w:rsidRPr="00163BE9">
              <w:rPr>
                <w:b/>
                <w:bCs/>
              </w:rPr>
              <w:t>Maxi</w:t>
            </w:r>
          </w:p>
        </w:tc>
        <w:tc>
          <w:tcPr>
            <w:tcW w:w="921" w:type="pct"/>
            <w:shd w:val="clear" w:color="auto" w:fill="auto"/>
            <w:vAlign w:val="center"/>
          </w:tcPr>
          <w:p w:rsidR="00D10ABA" w:rsidRPr="00163BE9" w:rsidRDefault="00D10ABA" w:rsidP="00D10ABA">
            <w:pPr>
              <w:jc w:val="center"/>
              <w:rPr>
                <w:b/>
                <w:bCs/>
              </w:rPr>
            </w:pPr>
            <w:r w:rsidRPr="00163BE9">
              <w:rPr>
                <w:b/>
                <w:bCs/>
              </w:rPr>
              <w:t>Mini</w:t>
            </w: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1</w:t>
            </w:r>
          </w:p>
        </w:tc>
        <w:tc>
          <w:tcPr>
            <w:tcW w:w="1702" w:type="pct"/>
            <w:shd w:val="clear" w:color="auto" w:fill="auto"/>
          </w:tcPr>
          <w:p w:rsidR="00E41511" w:rsidRPr="009430B7" w:rsidRDefault="00E41511" w:rsidP="00E41511">
            <w:r w:rsidRPr="009430B7">
              <w:t>Boite de grésil (1 litre)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2</w:t>
            </w:r>
          </w:p>
        </w:tc>
        <w:tc>
          <w:tcPr>
            <w:tcW w:w="1702" w:type="pct"/>
            <w:shd w:val="clear" w:color="auto" w:fill="auto"/>
          </w:tcPr>
          <w:p w:rsidR="00E41511" w:rsidRPr="009430B7" w:rsidRDefault="00E41511" w:rsidP="00E41511">
            <w:r w:rsidRPr="009430B7">
              <w:t xml:space="preserve">Boites Chips pimentés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3</w:t>
            </w:r>
          </w:p>
        </w:tc>
        <w:tc>
          <w:tcPr>
            <w:tcW w:w="1702" w:type="pct"/>
            <w:shd w:val="clear" w:color="auto" w:fill="auto"/>
          </w:tcPr>
          <w:p w:rsidR="00E41511" w:rsidRPr="009430B7" w:rsidRDefault="00E41511" w:rsidP="00E41511">
            <w:r w:rsidRPr="009430B7">
              <w:t>Carton d’eau de javel</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trHeight w:val="248"/>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4</w:t>
            </w:r>
          </w:p>
        </w:tc>
        <w:tc>
          <w:tcPr>
            <w:tcW w:w="1702" w:type="pct"/>
            <w:shd w:val="clear" w:color="auto" w:fill="auto"/>
          </w:tcPr>
          <w:p w:rsidR="00E41511" w:rsidRPr="009430B7" w:rsidRDefault="00E41511" w:rsidP="00E41511">
            <w:r w:rsidRPr="009430B7">
              <w:t>Carton de café capuccino</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5</w:t>
            </w:r>
          </w:p>
        </w:tc>
        <w:tc>
          <w:tcPr>
            <w:tcW w:w="1702" w:type="pct"/>
            <w:shd w:val="clear" w:color="auto" w:fill="auto"/>
          </w:tcPr>
          <w:p w:rsidR="00E41511" w:rsidRPr="009430B7" w:rsidRDefault="00E41511" w:rsidP="00E41511">
            <w:r w:rsidRPr="009430B7">
              <w:t>Carton de café Maxwell</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6</w:t>
            </w:r>
          </w:p>
        </w:tc>
        <w:tc>
          <w:tcPr>
            <w:tcW w:w="1702" w:type="pct"/>
            <w:shd w:val="clear" w:color="auto" w:fill="auto"/>
          </w:tcPr>
          <w:p w:rsidR="00E41511" w:rsidRPr="009430B7" w:rsidRDefault="00E41511" w:rsidP="00E41511">
            <w:r w:rsidRPr="009430B7">
              <w:t>Carton Eau minérale petite bouteille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7</w:t>
            </w:r>
          </w:p>
        </w:tc>
        <w:tc>
          <w:tcPr>
            <w:tcW w:w="1702" w:type="pct"/>
            <w:shd w:val="clear" w:color="auto" w:fill="auto"/>
          </w:tcPr>
          <w:p w:rsidR="00E41511" w:rsidRPr="009430B7" w:rsidRDefault="00E41511" w:rsidP="00E41511">
            <w:r w:rsidRPr="009430B7">
              <w:t>Carton insecticide GF</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8</w:t>
            </w:r>
          </w:p>
        </w:tc>
        <w:tc>
          <w:tcPr>
            <w:tcW w:w="1702" w:type="pct"/>
            <w:shd w:val="clear" w:color="auto" w:fill="auto"/>
          </w:tcPr>
          <w:p w:rsidR="00E41511" w:rsidRPr="009430B7" w:rsidRDefault="00E41511" w:rsidP="00E41511">
            <w:r w:rsidRPr="009430B7">
              <w:t>Carton Jus d’Orange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9</w:t>
            </w:r>
          </w:p>
        </w:tc>
        <w:tc>
          <w:tcPr>
            <w:tcW w:w="1702" w:type="pct"/>
            <w:shd w:val="clear" w:color="auto" w:fill="auto"/>
          </w:tcPr>
          <w:p w:rsidR="00E41511" w:rsidRPr="009430B7" w:rsidRDefault="00E41511" w:rsidP="00E41511">
            <w:r w:rsidRPr="009430B7">
              <w:t>Carton Jus de Tamarin</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10</w:t>
            </w:r>
          </w:p>
        </w:tc>
        <w:tc>
          <w:tcPr>
            <w:tcW w:w="1702" w:type="pct"/>
            <w:shd w:val="clear" w:color="auto" w:fill="auto"/>
          </w:tcPr>
          <w:p w:rsidR="00E41511" w:rsidRPr="009430B7" w:rsidRDefault="00E41511" w:rsidP="00E41511">
            <w:r w:rsidRPr="009430B7">
              <w:t>Carton kleenex GF</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11</w:t>
            </w:r>
          </w:p>
        </w:tc>
        <w:tc>
          <w:tcPr>
            <w:tcW w:w="1702" w:type="pct"/>
            <w:shd w:val="clear" w:color="auto" w:fill="auto"/>
          </w:tcPr>
          <w:p w:rsidR="00E41511" w:rsidRPr="009430B7" w:rsidRDefault="00E41511" w:rsidP="00E41511">
            <w:r w:rsidRPr="009430B7">
              <w:t>Carton lait concentré GF</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12</w:t>
            </w:r>
          </w:p>
        </w:tc>
        <w:tc>
          <w:tcPr>
            <w:tcW w:w="1702" w:type="pct"/>
            <w:shd w:val="clear" w:color="auto" w:fill="auto"/>
          </w:tcPr>
          <w:p w:rsidR="00E41511" w:rsidRPr="009430B7" w:rsidRDefault="00E41511" w:rsidP="00E41511">
            <w:r w:rsidRPr="009430B7">
              <w:t>Carton lait NIDO Grande boite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13</w:t>
            </w:r>
          </w:p>
        </w:tc>
        <w:tc>
          <w:tcPr>
            <w:tcW w:w="1702" w:type="pct"/>
            <w:shd w:val="clear" w:color="auto" w:fill="auto"/>
          </w:tcPr>
          <w:p w:rsidR="00E41511" w:rsidRPr="009430B7" w:rsidRDefault="00E41511" w:rsidP="00E41511">
            <w:r w:rsidRPr="009430B7">
              <w:t>Carton lait NIDO Moyenne boite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14</w:t>
            </w:r>
          </w:p>
        </w:tc>
        <w:tc>
          <w:tcPr>
            <w:tcW w:w="1702" w:type="pct"/>
            <w:shd w:val="clear" w:color="auto" w:fill="auto"/>
          </w:tcPr>
          <w:p w:rsidR="00E41511" w:rsidRPr="009430B7" w:rsidRDefault="00E41511" w:rsidP="00E41511">
            <w:r w:rsidRPr="009430B7">
              <w:t>Carton lait NIDO Petite boite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15</w:t>
            </w:r>
          </w:p>
        </w:tc>
        <w:tc>
          <w:tcPr>
            <w:tcW w:w="1702" w:type="pct"/>
            <w:shd w:val="clear" w:color="auto" w:fill="auto"/>
          </w:tcPr>
          <w:p w:rsidR="00E41511" w:rsidRPr="009430B7" w:rsidRDefault="00E41511" w:rsidP="00E41511">
            <w:r w:rsidRPr="009430B7">
              <w:t>Carton Nescafé GF</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16</w:t>
            </w:r>
          </w:p>
        </w:tc>
        <w:tc>
          <w:tcPr>
            <w:tcW w:w="1702" w:type="pct"/>
            <w:shd w:val="clear" w:color="auto" w:fill="auto"/>
          </w:tcPr>
          <w:p w:rsidR="00E41511" w:rsidRPr="009430B7" w:rsidRDefault="00E41511" w:rsidP="00E41511">
            <w:r w:rsidRPr="009430B7">
              <w:t>Carton Nescao « Choco Punch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17</w:t>
            </w:r>
          </w:p>
        </w:tc>
        <w:tc>
          <w:tcPr>
            <w:tcW w:w="1702" w:type="pct"/>
            <w:shd w:val="clear" w:color="auto" w:fill="auto"/>
          </w:tcPr>
          <w:p w:rsidR="00E41511" w:rsidRPr="009430B7" w:rsidRDefault="00E41511" w:rsidP="00E41511">
            <w:r w:rsidRPr="009430B7">
              <w:t>Carton Savon BT Grand Format</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18</w:t>
            </w:r>
          </w:p>
        </w:tc>
        <w:tc>
          <w:tcPr>
            <w:tcW w:w="1702" w:type="pct"/>
            <w:shd w:val="clear" w:color="auto" w:fill="auto"/>
          </w:tcPr>
          <w:p w:rsidR="00E41511" w:rsidRPr="009430B7" w:rsidRDefault="00E41511" w:rsidP="00E41511">
            <w:r w:rsidRPr="009430B7">
              <w:t>Carton Savon BT Petit Format</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lastRenderedPageBreak/>
              <w:t>19</w:t>
            </w:r>
          </w:p>
        </w:tc>
        <w:tc>
          <w:tcPr>
            <w:tcW w:w="1702" w:type="pct"/>
            <w:shd w:val="clear" w:color="auto" w:fill="auto"/>
          </w:tcPr>
          <w:p w:rsidR="00E41511" w:rsidRPr="009430B7" w:rsidRDefault="00E41511" w:rsidP="00E41511">
            <w:r w:rsidRPr="009430B7">
              <w:t>Carton serviettes à table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20</w:t>
            </w:r>
          </w:p>
        </w:tc>
        <w:tc>
          <w:tcPr>
            <w:tcW w:w="1702" w:type="pct"/>
            <w:shd w:val="clear" w:color="auto" w:fill="auto"/>
          </w:tcPr>
          <w:p w:rsidR="00E41511" w:rsidRPr="009430B7" w:rsidRDefault="00E41511" w:rsidP="00E41511">
            <w:r w:rsidRPr="009430B7">
              <w:t>Carton Sucre en morceau</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21</w:t>
            </w:r>
          </w:p>
        </w:tc>
        <w:tc>
          <w:tcPr>
            <w:tcW w:w="1702" w:type="pct"/>
            <w:shd w:val="clear" w:color="auto" w:fill="auto"/>
          </w:tcPr>
          <w:p w:rsidR="00E41511" w:rsidRPr="009430B7" w:rsidRDefault="00E41511" w:rsidP="00E41511">
            <w:r w:rsidRPr="009430B7">
              <w:t>Carton Thé Lipton n°1</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22</w:t>
            </w:r>
          </w:p>
        </w:tc>
        <w:tc>
          <w:tcPr>
            <w:tcW w:w="1702" w:type="pct"/>
            <w:shd w:val="clear" w:color="auto" w:fill="auto"/>
          </w:tcPr>
          <w:p w:rsidR="00E41511" w:rsidRPr="009430B7" w:rsidRDefault="00E41511" w:rsidP="00E41511">
            <w:r w:rsidRPr="009430B7">
              <w:t xml:space="preserve">Carton The vert de chine (flécha)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23</w:t>
            </w:r>
          </w:p>
        </w:tc>
        <w:tc>
          <w:tcPr>
            <w:tcW w:w="1702" w:type="pct"/>
            <w:shd w:val="clear" w:color="auto" w:fill="auto"/>
          </w:tcPr>
          <w:p w:rsidR="00E41511" w:rsidRPr="009430B7" w:rsidRDefault="00E41511" w:rsidP="00E41511">
            <w:r w:rsidRPr="009430B7">
              <w:t>Carton Thé vert de Chine 4011 boites de 250g</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24</w:t>
            </w:r>
          </w:p>
        </w:tc>
        <w:tc>
          <w:tcPr>
            <w:tcW w:w="1702" w:type="pct"/>
            <w:shd w:val="clear" w:color="auto" w:fill="auto"/>
          </w:tcPr>
          <w:p w:rsidR="00E41511" w:rsidRPr="009430B7" w:rsidRDefault="00E41511" w:rsidP="00E41511">
            <w:r w:rsidRPr="009430B7">
              <w:t xml:space="preserve">Cartons Biscuit langue de chat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25</w:t>
            </w:r>
          </w:p>
        </w:tc>
        <w:tc>
          <w:tcPr>
            <w:tcW w:w="1702" w:type="pct"/>
            <w:shd w:val="clear" w:color="auto" w:fill="auto"/>
          </w:tcPr>
          <w:p w:rsidR="00E41511" w:rsidRPr="009430B7" w:rsidRDefault="00E41511" w:rsidP="00E41511">
            <w:r w:rsidRPr="009430B7">
              <w:t xml:space="preserve">Cartons Biscuits sales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26</w:t>
            </w:r>
          </w:p>
        </w:tc>
        <w:tc>
          <w:tcPr>
            <w:tcW w:w="1702" w:type="pct"/>
            <w:shd w:val="clear" w:color="auto" w:fill="auto"/>
          </w:tcPr>
          <w:p w:rsidR="00E41511" w:rsidRPr="009430B7" w:rsidRDefault="00E41511" w:rsidP="00E41511">
            <w:r w:rsidRPr="009430B7">
              <w:t>Cartons boisson en canette (coca)</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27</w:t>
            </w:r>
          </w:p>
        </w:tc>
        <w:tc>
          <w:tcPr>
            <w:tcW w:w="1702" w:type="pct"/>
            <w:shd w:val="clear" w:color="auto" w:fill="auto"/>
          </w:tcPr>
          <w:p w:rsidR="00E41511" w:rsidRPr="009430B7" w:rsidRDefault="00E41511" w:rsidP="00E41511">
            <w:r w:rsidRPr="009430B7">
              <w:t>Cartons boisson en canette (Fanta)</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28</w:t>
            </w:r>
          </w:p>
        </w:tc>
        <w:tc>
          <w:tcPr>
            <w:tcW w:w="1702" w:type="pct"/>
            <w:shd w:val="clear" w:color="auto" w:fill="auto"/>
          </w:tcPr>
          <w:p w:rsidR="00E41511" w:rsidRPr="009430B7" w:rsidRDefault="00E41511" w:rsidP="00E41511">
            <w:r w:rsidRPr="009430B7">
              <w:t>Cartons boisson en canette (Sprite)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29</w:t>
            </w:r>
          </w:p>
        </w:tc>
        <w:tc>
          <w:tcPr>
            <w:tcW w:w="1702" w:type="pct"/>
            <w:shd w:val="clear" w:color="auto" w:fill="auto"/>
          </w:tcPr>
          <w:p w:rsidR="00E41511" w:rsidRPr="009430B7" w:rsidRDefault="00E41511" w:rsidP="00E41511">
            <w:r w:rsidRPr="009430B7">
              <w:t>Cartons boisson en canette cocktail de fruit (best)</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30</w:t>
            </w:r>
          </w:p>
        </w:tc>
        <w:tc>
          <w:tcPr>
            <w:tcW w:w="1702" w:type="pct"/>
            <w:shd w:val="clear" w:color="auto" w:fill="auto"/>
          </w:tcPr>
          <w:p w:rsidR="00E41511" w:rsidRPr="009430B7" w:rsidRDefault="00E41511" w:rsidP="00E41511">
            <w:r w:rsidRPr="009430B7">
              <w:t>Cartons boisson en canette jus d’ananas</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31</w:t>
            </w:r>
          </w:p>
        </w:tc>
        <w:tc>
          <w:tcPr>
            <w:tcW w:w="1702" w:type="pct"/>
            <w:shd w:val="clear" w:color="auto" w:fill="auto"/>
          </w:tcPr>
          <w:p w:rsidR="00E41511" w:rsidRPr="009430B7" w:rsidRDefault="00E41511" w:rsidP="00E41511">
            <w:r w:rsidRPr="009430B7">
              <w:t>Cartons boisson jus de mangue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32</w:t>
            </w:r>
          </w:p>
        </w:tc>
        <w:tc>
          <w:tcPr>
            <w:tcW w:w="1702" w:type="pct"/>
            <w:shd w:val="clear" w:color="auto" w:fill="auto"/>
          </w:tcPr>
          <w:p w:rsidR="00E41511" w:rsidRPr="009430B7" w:rsidRDefault="00E41511" w:rsidP="00E41511">
            <w:r w:rsidRPr="009430B7">
              <w:t>Cartons boisson jus de pomme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33</w:t>
            </w:r>
          </w:p>
        </w:tc>
        <w:tc>
          <w:tcPr>
            <w:tcW w:w="1702" w:type="pct"/>
            <w:shd w:val="clear" w:color="auto" w:fill="auto"/>
          </w:tcPr>
          <w:p w:rsidR="00E41511" w:rsidRPr="009430B7" w:rsidRDefault="00E41511" w:rsidP="00E41511">
            <w:r w:rsidRPr="009430B7">
              <w:t>Cartons boisson Nectar 1 litre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34</w:t>
            </w:r>
          </w:p>
        </w:tc>
        <w:tc>
          <w:tcPr>
            <w:tcW w:w="1702" w:type="pct"/>
            <w:shd w:val="clear" w:color="auto" w:fill="auto"/>
          </w:tcPr>
          <w:p w:rsidR="00E41511" w:rsidRPr="009430B7" w:rsidRDefault="00E41511" w:rsidP="00E41511">
            <w:r w:rsidRPr="009430B7">
              <w:t xml:space="preserve">Cartons Corne  bœuf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35</w:t>
            </w:r>
          </w:p>
        </w:tc>
        <w:tc>
          <w:tcPr>
            <w:tcW w:w="1702" w:type="pct"/>
            <w:shd w:val="clear" w:color="auto" w:fill="auto"/>
          </w:tcPr>
          <w:p w:rsidR="00E41511" w:rsidRPr="009430B7" w:rsidRDefault="00E41511" w:rsidP="00E41511">
            <w:r w:rsidRPr="009430B7">
              <w:t>Cartons Jus d’ananas ira sans sucre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36</w:t>
            </w:r>
          </w:p>
        </w:tc>
        <w:tc>
          <w:tcPr>
            <w:tcW w:w="1702" w:type="pct"/>
            <w:shd w:val="clear" w:color="auto" w:fill="auto"/>
          </w:tcPr>
          <w:p w:rsidR="00E41511" w:rsidRPr="009430B7" w:rsidRDefault="00E41511" w:rsidP="00E41511">
            <w:r w:rsidRPr="009430B7">
              <w:t>Cartons Jus de rami en cannette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trHeight w:val="126"/>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37</w:t>
            </w:r>
          </w:p>
        </w:tc>
        <w:tc>
          <w:tcPr>
            <w:tcW w:w="1702" w:type="pct"/>
            <w:shd w:val="clear" w:color="auto" w:fill="auto"/>
          </w:tcPr>
          <w:p w:rsidR="00E41511" w:rsidRPr="009430B7" w:rsidRDefault="00E41511" w:rsidP="00E41511">
            <w:r w:rsidRPr="009430B7">
              <w:t xml:space="preserve">Cartons Jus de rani en cannette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38</w:t>
            </w:r>
          </w:p>
        </w:tc>
        <w:tc>
          <w:tcPr>
            <w:tcW w:w="1702" w:type="pct"/>
            <w:shd w:val="clear" w:color="auto" w:fill="auto"/>
          </w:tcPr>
          <w:p w:rsidR="00E41511" w:rsidRPr="009430B7" w:rsidRDefault="00E41511" w:rsidP="00E41511">
            <w:r w:rsidRPr="009430B7">
              <w:t>Cartons Jus farangello en mangue cocktail</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39</w:t>
            </w:r>
          </w:p>
        </w:tc>
        <w:tc>
          <w:tcPr>
            <w:tcW w:w="1702" w:type="pct"/>
            <w:shd w:val="clear" w:color="auto" w:fill="auto"/>
          </w:tcPr>
          <w:p w:rsidR="00E41511" w:rsidRPr="009430B7" w:rsidRDefault="00E41511" w:rsidP="00E41511">
            <w:r w:rsidRPr="009430B7">
              <w:t xml:space="preserve">Cartons Jus mango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40</w:t>
            </w:r>
          </w:p>
        </w:tc>
        <w:tc>
          <w:tcPr>
            <w:tcW w:w="1702" w:type="pct"/>
            <w:shd w:val="clear" w:color="auto" w:fill="auto"/>
          </w:tcPr>
          <w:p w:rsidR="00E41511" w:rsidRPr="009430B7" w:rsidRDefault="00E41511" w:rsidP="00E41511">
            <w:r w:rsidRPr="009430B7">
              <w:t xml:space="preserve">Cartons Jus mangue cocktail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41</w:t>
            </w:r>
          </w:p>
        </w:tc>
        <w:tc>
          <w:tcPr>
            <w:tcW w:w="1702" w:type="pct"/>
            <w:shd w:val="clear" w:color="auto" w:fill="auto"/>
          </w:tcPr>
          <w:p w:rsidR="00E41511" w:rsidRPr="009430B7" w:rsidRDefault="00E41511" w:rsidP="00E41511">
            <w:r w:rsidRPr="009430B7">
              <w:t xml:space="preserve">Cartons Mayonnaise calvé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42</w:t>
            </w:r>
          </w:p>
        </w:tc>
        <w:tc>
          <w:tcPr>
            <w:tcW w:w="1702" w:type="pct"/>
            <w:shd w:val="clear" w:color="auto" w:fill="auto"/>
          </w:tcPr>
          <w:p w:rsidR="00E41511" w:rsidRPr="009430B7" w:rsidRDefault="00E41511" w:rsidP="00E41511">
            <w:r w:rsidRPr="009430B7">
              <w:t xml:space="preserve">Cartons Nectar cocktail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43</w:t>
            </w:r>
          </w:p>
        </w:tc>
        <w:tc>
          <w:tcPr>
            <w:tcW w:w="1702" w:type="pct"/>
            <w:shd w:val="clear" w:color="auto" w:fill="auto"/>
          </w:tcPr>
          <w:p w:rsidR="00E41511" w:rsidRPr="009430B7" w:rsidRDefault="00E41511" w:rsidP="00E41511">
            <w:r w:rsidRPr="009430B7">
              <w:t xml:space="preserve">Cartons Nespresso (capsul N°08 et 10)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44</w:t>
            </w:r>
          </w:p>
        </w:tc>
        <w:tc>
          <w:tcPr>
            <w:tcW w:w="1702" w:type="pct"/>
            <w:shd w:val="clear" w:color="auto" w:fill="auto"/>
          </w:tcPr>
          <w:p w:rsidR="00E41511" w:rsidRPr="009430B7" w:rsidRDefault="00E41511" w:rsidP="00E41511">
            <w:r w:rsidRPr="009430B7">
              <w:t>Cartons Soft –soap</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45</w:t>
            </w:r>
          </w:p>
        </w:tc>
        <w:tc>
          <w:tcPr>
            <w:tcW w:w="1702" w:type="pct"/>
            <w:shd w:val="clear" w:color="auto" w:fill="auto"/>
          </w:tcPr>
          <w:p w:rsidR="00E41511" w:rsidRPr="009430B7" w:rsidRDefault="00E41511" w:rsidP="00E41511">
            <w:r w:rsidRPr="009430B7">
              <w:t xml:space="preserve">Cartons Vinto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lastRenderedPageBreak/>
              <w:t>46</w:t>
            </w:r>
          </w:p>
        </w:tc>
        <w:tc>
          <w:tcPr>
            <w:tcW w:w="1702" w:type="pct"/>
            <w:shd w:val="clear" w:color="auto" w:fill="auto"/>
          </w:tcPr>
          <w:p w:rsidR="00E41511" w:rsidRPr="009430B7" w:rsidRDefault="00E41511" w:rsidP="00E41511">
            <w:r w:rsidRPr="009430B7">
              <w:t>Douzaine de Serviettes MF</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47</w:t>
            </w:r>
          </w:p>
        </w:tc>
        <w:tc>
          <w:tcPr>
            <w:tcW w:w="1702" w:type="pct"/>
            <w:shd w:val="clear" w:color="auto" w:fill="auto"/>
          </w:tcPr>
          <w:p w:rsidR="00E41511" w:rsidRPr="009430B7" w:rsidRDefault="00E41511" w:rsidP="00E41511">
            <w:r w:rsidRPr="009430B7">
              <w:t>Essuie pied en laine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48</w:t>
            </w:r>
          </w:p>
        </w:tc>
        <w:tc>
          <w:tcPr>
            <w:tcW w:w="1702" w:type="pct"/>
            <w:shd w:val="clear" w:color="auto" w:fill="auto"/>
          </w:tcPr>
          <w:p w:rsidR="00E41511" w:rsidRPr="009430B7" w:rsidRDefault="00E41511" w:rsidP="00E41511">
            <w:r w:rsidRPr="009430B7">
              <w:t>Mouchoir de table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49</w:t>
            </w:r>
          </w:p>
        </w:tc>
        <w:tc>
          <w:tcPr>
            <w:tcW w:w="1702" w:type="pct"/>
            <w:shd w:val="clear" w:color="auto" w:fill="auto"/>
          </w:tcPr>
          <w:p w:rsidR="00E41511" w:rsidRPr="009430B7" w:rsidRDefault="00E41511" w:rsidP="00E41511">
            <w:r w:rsidRPr="009430B7">
              <w:t>Moulinex 1er choix</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50</w:t>
            </w:r>
          </w:p>
        </w:tc>
        <w:tc>
          <w:tcPr>
            <w:tcW w:w="1702" w:type="pct"/>
            <w:shd w:val="clear" w:color="auto" w:fill="auto"/>
          </w:tcPr>
          <w:p w:rsidR="00E41511" w:rsidRPr="009430B7" w:rsidRDefault="00E41511" w:rsidP="00E41511">
            <w:r w:rsidRPr="009430B7">
              <w:t>Moustiquaire insecte killer</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51</w:t>
            </w:r>
          </w:p>
        </w:tc>
        <w:tc>
          <w:tcPr>
            <w:tcW w:w="1702" w:type="pct"/>
            <w:shd w:val="clear" w:color="auto" w:fill="auto"/>
          </w:tcPr>
          <w:p w:rsidR="00E41511" w:rsidRPr="009430B7" w:rsidRDefault="00E41511" w:rsidP="00E41511">
            <w:r w:rsidRPr="009430B7">
              <w:t>Paquet Amuse-gueules</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trHeight w:val="336"/>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52</w:t>
            </w:r>
          </w:p>
        </w:tc>
        <w:tc>
          <w:tcPr>
            <w:tcW w:w="1702" w:type="pct"/>
            <w:shd w:val="clear" w:color="auto" w:fill="auto"/>
          </w:tcPr>
          <w:p w:rsidR="00E41511" w:rsidRPr="009430B7" w:rsidRDefault="00E41511" w:rsidP="00E41511">
            <w:r w:rsidRPr="009430B7">
              <w:t>Paquet dosette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53</w:t>
            </w:r>
          </w:p>
        </w:tc>
        <w:tc>
          <w:tcPr>
            <w:tcW w:w="1702" w:type="pct"/>
            <w:shd w:val="clear" w:color="auto" w:fill="auto"/>
          </w:tcPr>
          <w:p w:rsidR="00E41511" w:rsidRPr="009430B7" w:rsidRDefault="00E41511" w:rsidP="00E41511">
            <w:r w:rsidRPr="009430B7">
              <w:t>Paquet Filtre pour café</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54</w:t>
            </w:r>
          </w:p>
        </w:tc>
        <w:tc>
          <w:tcPr>
            <w:tcW w:w="1702" w:type="pct"/>
            <w:shd w:val="clear" w:color="auto" w:fill="auto"/>
          </w:tcPr>
          <w:p w:rsidR="00E41511" w:rsidRPr="009430B7" w:rsidRDefault="00E41511" w:rsidP="00E41511">
            <w:r w:rsidRPr="009430B7">
              <w:t>Paquet serpillères</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trHeight w:val="60"/>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55</w:t>
            </w:r>
          </w:p>
        </w:tc>
        <w:tc>
          <w:tcPr>
            <w:tcW w:w="1702" w:type="pct"/>
            <w:shd w:val="clear" w:color="auto" w:fill="auto"/>
          </w:tcPr>
          <w:p w:rsidR="00E41511" w:rsidRPr="009430B7" w:rsidRDefault="00E41511" w:rsidP="00E41511">
            <w:r w:rsidRPr="009430B7">
              <w:t xml:space="preserve">Paquets Biscuit LU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trHeight w:val="60"/>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56</w:t>
            </w:r>
          </w:p>
        </w:tc>
        <w:tc>
          <w:tcPr>
            <w:tcW w:w="1702" w:type="pct"/>
            <w:shd w:val="clear" w:color="auto" w:fill="auto"/>
          </w:tcPr>
          <w:p w:rsidR="00E41511" w:rsidRPr="009430B7" w:rsidRDefault="00E41511" w:rsidP="00E41511">
            <w:r w:rsidRPr="009430B7">
              <w:t xml:space="preserve">Paquets Crockette  amande d’anacar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trHeight w:val="60"/>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57</w:t>
            </w:r>
          </w:p>
        </w:tc>
        <w:tc>
          <w:tcPr>
            <w:tcW w:w="1702" w:type="pct"/>
            <w:shd w:val="clear" w:color="auto" w:fill="auto"/>
          </w:tcPr>
          <w:p w:rsidR="00E41511" w:rsidRPr="009430B7" w:rsidRDefault="00E41511" w:rsidP="00E41511">
            <w:r w:rsidRPr="009430B7">
              <w:t xml:space="preserve">Paquets Filtres à café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58</w:t>
            </w:r>
          </w:p>
        </w:tc>
        <w:tc>
          <w:tcPr>
            <w:tcW w:w="1702" w:type="pct"/>
            <w:shd w:val="clear" w:color="auto" w:fill="auto"/>
          </w:tcPr>
          <w:p w:rsidR="00E41511" w:rsidRPr="009430B7" w:rsidRDefault="00E41511" w:rsidP="00E41511">
            <w:r w:rsidRPr="009430B7">
              <w:t xml:space="preserve">Paquets Rouleau de mouchoir pour toilette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59</w:t>
            </w:r>
          </w:p>
        </w:tc>
        <w:tc>
          <w:tcPr>
            <w:tcW w:w="1702" w:type="pct"/>
            <w:shd w:val="clear" w:color="auto" w:fill="auto"/>
          </w:tcPr>
          <w:p w:rsidR="00E41511" w:rsidRPr="009430B7" w:rsidRDefault="00E41511" w:rsidP="00E41511">
            <w:r w:rsidRPr="009430B7">
              <w:t xml:space="preserve">Sac de lait en poudre </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trHeight w:val="60"/>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60</w:t>
            </w:r>
          </w:p>
        </w:tc>
        <w:tc>
          <w:tcPr>
            <w:tcW w:w="1702" w:type="pct"/>
            <w:shd w:val="clear" w:color="auto" w:fill="auto"/>
          </w:tcPr>
          <w:p w:rsidR="00E41511" w:rsidRPr="009430B7" w:rsidRDefault="00E41511" w:rsidP="00E41511">
            <w:r w:rsidRPr="009430B7">
              <w:t>Sac OMO</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61</w:t>
            </w:r>
          </w:p>
        </w:tc>
        <w:tc>
          <w:tcPr>
            <w:tcW w:w="1702" w:type="pct"/>
            <w:shd w:val="clear" w:color="auto" w:fill="auto"/>
          </w:tcPr>
          <w:p w:rsidR="00E41511" w:rsidRPr="009430B7" w:rsidRDefault="00E41511" w:rsidP="00E41511">
            <w:r w:rsidRPr="009430B7">
              <w:t>Sac Sucre en poudre 50 kg</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62</w:t>
            </w:r>
          </w:p>
        </w:tc>
        <w:tc>
          <w:tcPr>
            <w:tcW w:w="1702" w:type="pct"/>
            <w:shd w:val="clear" w:color="auto" w:fill="auto"/>
          </w:tcPr>
          <w:p w:rsidR="00E41511" w:rsidRPr="009430B7" w:rsidRDefault="00E41511" w:rsidP="00E41511">
            <w:r w:rsidRPr="009430B7">
              <w:t>Carton savon madar liquide</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63</w:t>
            </w:r>
          </w:p>
        </w:tc>
        <w:tc>
          <w:tcPr>
            <w:tcW w:w="1702" w:type="pct"/>
            <w:shd w:val="clear" w:color="auto" w:fill="auto"/>
          </w:tcPr>
          <w:p w:rsidR="00E41511" w:rsidRPr="009430B7" w:rsidRDefault="00E41511" w:rsidP="00E41511">
            <w:r w:rsidRPr="009430B7">
              <w:t>Service Café complet</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64</w:t>
            </w:r>
          </w:p>
        </w:tc>
        <w:tc>
          <w:tcPr>
            <w:tcW w:w="1702" w:type="pct"/>
            <w:shd w:val="clear" w:color="auto" w:fill="auto"/>
          </w:tcPr>
          <w:p w:rsidR="00E41511" w:rsidRPr="009430B7" w:rsidRDefault="00E41511" w:rsidP="00E41511">
            <w:r w:rsidRPr="009430B7">
              <w:t>Carton thé au citron</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r w:rsidR="00E41511" w:rsidRPr="00163BE9" w:rsidTr="00C433E3">
        <w:trPr>
          <w:jc w:val="center"/>
        </w:trPr>
        <w:tc>
          <w:tcPr>
            <w:tcW w:w="270" w:type="pct"/>
            <w:shd w:val="clear" w:color="auto" w:fill="auto"/>
            <w:vAlign w:val="bottom"/>
          </w:tcPr>
          <w:p w:rsidR="00E41511" w:rsidRDefault="00E41511" w:rsidP="00E41511">
            <w:pPr>
              <w:jc w:val="right"/>
              <w:rPr>
                <w:rFonts w:ascii="Calibri" w:hAnsi="Calibri" w:cs="Calibri"/>
                <w:color w:val="000000"/>
              </w:rPr>
            </w:pPr>
            <w:r>
              <w:rPr>
                <w:rFonts w:ascii="Calibri" w:hAnsi="Calibri" w:cs="Calibri"/>
                <w:color w:val="000000"/>
              </w:rPr>
              <w:t>65</w:t>
            </w:r>
          </w:p>
        </w:tc>
        <w:tc>
          <w:tcPr>
            <w:tcW w:w="1702" w:type="pct"/>
            <w:shd w:val="clear" w:color="auto" w:fill="auto"/>
          </w:tcPr>
          <w:p w:rsidR="00E41511" w:rsidRPr="009430B7" w:rsidRDefault="00E41511" w:rsidP="00E41511">
            <w:r>
              <w:t xml:space="preserve"> Carton de  Nesquick</w:t>
            </w:r>
          </w:p>
        </w:tc>
        <w:tc>
          <w:tcPr>
            <w:tcW w:w="358" w:type="pct"/>
            <w:shd w:val="clear" w:color="auto" w:fill="auto"/>
          </w:tcPr>
          <w:p w:rsidR="00E41511" w:rsidRPr="00163BE9" w:rsidRDefault="00E41511" w:rsidP="00E41511">
            <w:pPr>
              <w:jc w:val="center"/>
            </w:pPr>
            <w:r w:rsidRPr="00163BE9">
              <w:t>U</w:t>
            </w:r>
          </w:p>
        </w:tc>
        <w:tc>
          <w:tcPr>
            <w:tcW w:w="441" w:type="pct"/>
            <w:shd w:val="clear" w:color="auto" w:fill="auto"/>
            <w:vAlign w:val="center"/>
          </w:tcPr>
          <w:p w:rsidR="00E41511" w:rsidRPr="00163BE9" w:rsidRDefault="00E41511" w:rsidP="00E41511">
            <w:pPr>
              <w:jc w:val="center"/>
              <w:rPr>
                <w:color w:val="000000"/>
              </w:rPr>
            </w:pPr>
          </w:p>
        </w:tc>
        <w:tc>
          <w:tcPr>
            <w:tcW w:w="950" w:type="pct"/>
            <w:shd w:val="clear" w:color="auto" w:fill="auto"/>
            <w:vAlign w:val="center"/>
          </w:tcPr>
          <w:p w:rsidR="00E41511" w:rsidRPr="00163BE9" w:rsidRDefault="00E41511" w:rsidP="00E41511">
            <w:pPr>
              <w:jc w:val="center"/>
              <w:rPr>
                <w:color w:val="000000"/>
              </w:rPr>
            </w:pPr>
          </w:p>
        </w:tc>
        <w:tc>
          <w:tcPr>
            <w:tcW w:w="358" w:type="pct"/>
            <w:shd w:val="clear" w:color="auto" w:fill="auto"/>
            <w:vAlign w:val="center"/>
          </w:tcPr>
          <w:p w:rsidR="00E41511" w:rsidRPr="00163BE9" w:rsidRDefault="00E41511" w:rsidP="00E41511">
            <w:pPr>
              <w:jc w:val="center"/>
              <w:rPr>
                <w:color w:val="000000"/>
              </w:rPr>
            </w:pPr>
          </w:p>
        </w:tc>
        <w:tc>
          <w:tcPr>
            <w:tcW w:w="921" w:type="pct"/>
            <w:shd w:val="clear" w:color="auto" w:fill="auto"/>
            <w:vAlign w:val="center"/>
          </w:tcPr>
          <w:p w:rsidR="00E41511" w:rsidRPr="00163BE9" w:rsidRDefault="00E41511" w:rsidP="00E41511">
            <w:pPr>
              <w:jc w:val="center"/>
              <w:rPr>
                <w:color w:val="000000"/>
              </w:rPr>
            </w:pPr>
          </w:p>
        </w:tc>
      </w:tr>
    </w:tbl>
    <w:p w:rsidR="00D10ABA" w:rsidRPr="008B0289" w:rsidRDefault="00D10ABA" w:rsidP="00D10ABA">
      <w:pPr>
        <w:jc w:val="center"/>
        <w:rPr>
          <w:b/>
          <w:bCs/>
          <w:sz w:val="20"/>
          <w:u w:val="single"/>
        </w:rPr>
      </w:pPr>
    </w:p>
    <w:tbl>
      <w:tblPr>
        <w:tblW w:w="17470" w:type="dxa"/>
        <w:tblInd w:w="-781" w:type="dxa"/>
        <w:tblLayout w:type="fixed"/>
        <w:tblCellMar>
          <w:left w:w="70" w:type="dxa"/>
          <w:right w:w="70" w:type="dxa"/>
        </w:tblCellMar>
        <w:tblLook w:val="04A0" w:firstRow="1" w:lastRow="0" w:firstColumn="1" w:lastColumn="0" w:noHBand="0" w:noVBand="1"/>
      </w:tblPr>
      <w:tblGrid>
        <w:gridCol w:w="10420"/>
        <w:gridCol w:w="7050"/>
      </w:tblGrid>
      <w:tr w:rsidR="00D10ABA" w:rsidRPr="008B0289" w:rsidTr="00D10ABA">
        <w:trPr>
          <w:trHeight w:val="480"/>
        </w:trPr>
        <w:tc>
          <w:tcPr>
            <w:tcW w:w="17470" w:type="dxa"/>
            <w:gridSpan w:val="2"/>
            <w:tcBorders>
              <w:top w:val="nil"/>
              <w:left w:val="nil"/>
              <w:bottom w:val="nil"/>
              <w:right w:val="nil"/>
            </w:tcBorders>
            <w:shd w:val="clear" w:color="auto" w:fill="auto"/>
            <w:vAlign w:val="bottom"/>
          </w:tcPr>
          <w:p w:rsidR="00D10ABA" w:rsidRPr="008B0289" w:rsidRDefault="00D10ABA" w:rsidP="00D10ABA">
            <w:pPr>
              <w:jc w:val="both"/>
              <w:rPr>
                <w:b/>
                <w:bCs/>
                <w:sz w:val="20"/>
              </w:rPr>
            </w:pPr>
            <w:r w:rsidRPr="008B0289">
              <w:rPr>
                <w:bCs/>
                <w:iCs/>
                <w:sz w:val="20"/>
              </w:rPr>
              <w:t xml:space="preserve">            </w:t>
            </w:r>
            <w:r w:rsidRPr="008B0289">
              <w:rPr>
                <w:b/>
                <w:bCs/>
                <w:i/>
                <w:iCs/>
                <w:sz w:val="20"/>
                <w:u w:val="single"/>
              </w:rPr>
              <w:t xml:space="preserve">Note </w:t>
            </w:r>
            <w:r w:rsidRPr="008B0289">
              <w:rPr>
                <w:b/>
                <w:bCs/>
                <w:i/>
                <w:iCs/>
                <w:sz w:val="20"/>
              </w:rPr>
              <w:t xml:space="preserve">: </w:t>
            </w:r>
            <w:r w:rsidRPr="008B0289">
              <w:rPr>
                <w:b/>
                <w:bCs/>
                <w:sz w:val="20"/>
              </w:rPr>
              <w:t xml:space="preserve">En cas de différence entre prix unitaire en chiffres et prix unitaire en lettres, </w:t>
            </w:r>
          </w:p>
          <w:p w:rsidR="00D10ABA" w:rsidRPr="008B0289" w:rsidRDefault="00D10ABA" w:rsidP="00D10ABA">
            <w:pPr>
              <w:jc w:val="both"/>
              <w:rPr>
                <w:b/>
                <w:bCs/>
                <w:i/>
                <w:iCs/>
                <w:sz w:val="20"/>
                <w:u w:val="single"/>
              </w:rPr>
            </w:pPr>
            <w:r w:rsidRPr="008B0289">
              <w:rPr>
                <w:b/>
                <w:bCs/>
                <w:sz w:val="20"/>
              </w:rPr>
              <w:t xml:space="preserve">            le prix unitaire en lettres prévaut.</w:t>
            </w:r>
          </w:p>
        </w:tc>
      </w:tr>
      <w:tr w:rsidR="00D10ABA" w:rsidRPr="008B0289" w:rsidTr="00D10ABA">
        <w:trPr>
          <w:gridAfter w:val="1"/>
          <w:wAfter w:w="7050" w:type="dxa"/>
          <w:trHeight w:val="255"/>
        </w:trPr>
        <w:tc>
          <w:tcPr>
            <w:tcW w:w="10420" w:type="dxa"/>
            <w:tcBorders>
              <w:top w:val="nil"/>
              <w:left w:val="nil"/>
              <w:bottom w:val="nil"/>
              <w:right w:val="nil"/>
            </w:tcBorders>
            <w:shd w:val="clear" w:color="auto" w:fill="auto"/>
            <w:vAlign w:val="bottom"/>
          </w:tcPr>
          <w:p w:rsidR="00D10ABA" w:rsidRPr="008B0289" w:rsidRDefault="00D10ABA" w:rsidP="00D10ABA">
            <w:pPr>
              <w:rPr>
                <w:b/>
                <w:bCs/>
                <w:i/>
                <w:iCs/>
                <w:sz w:val="20"/>
                <w:u w:val="single"/>
              </w:rPr>
            </w:pPr>
          </w:p>
        </w:tc>
      </w:tr>
    </w:tbl>
    <w:p w:rsidR="004F4984" w:rsidRDefault="004F4984" w:rsidP="00D10ABA">
      <w:pPr>
        <w:spacing w:after="200" w:line="240" w:lineRule="auto"/>
        <w:jc w:val="both"/>
        <w:rPr>
          <w:rFonts w:ascii="Times New Roman" w:eastAsia="Times New Roman" w:hAnsi="Times New Roman" w:cs="Times New Roman"/>
          <w:sz w:val="24"/>
          <w:szCs w:val="24"/>
          <w:lang w:eastAsia="fr-FR"/>
        </w:rPr>
      </w:pPr>
    </w:p>
    <w:p w:rsidR="004F4984" w:rsidRDefault="004F4984" w:rsidP="00D10ABA">
      <w:pPr>
        <w:spacing w:after="200" w:line="240" w:lineRule="auto"/>
        <w:jc w:val="both"/>
        <w:rPr>
          <w:rFonts w:ascii="Times New Roman" w:eastAsia="Times New Roman" w:hAnsi="Times New Roman" w:cs="Times New Roman"/>
          <w:sz w:val="24"/>
          <w:szCs w:val="24"/>
          <w:lang w:eastAsia="fr-FR"/>
        </w:rPr>
      </w:pPr>
    </w:p>
    <w:p w:rsidR="004F4984" w:rsidRDefault="004F4984" w:rsidP="00D10ABA">
      <w:pPr>
        <w:spacing w:after="200" w:line="240" w:lineRule="auto"/>
        <w:jc w:val="both"/>
        <w:rPr>
          <w:rFonts w:ascii="Times New Roman" w:eastAsia="Times New Roman" w:hAnsi="Times New Roman" w:cs="Times New Roman"/>
          <w:sz w:val="24"/>
          <w:szCs w:val="24"/>
          <w:lang w:eastAsia="fr-FR"/>
        </w:rPr>
      </w:pPr>
    </w:p>
    <w:p w:rsidR="004F4984" w:rsidRDefault="004F4984" w:rsidP="00D10ABA">
      <w:pPr>
        <w:spacing w:after="200" w:line="240" w:lineRule="auto"/>
        <w:jc w:val="both"/>
        <w:rPr>
          <w:rFonts w:ascii="Times New Roman" w:eastAsia="Times New Roman" w:hAnsi="Times New Roman" w:cs="Times New Roman"/>
          <w:sz w:val="24"/>
          <w:szCs w:val="24"/>
          <w:lang w:eastAsia="fr-FR"/>
        </w:rPr>
      </w:pPr>
    </w:p>
    <w:p w:rsidR="004F4984" w:rsidRDefault="004F4984" w:rsidP="00D10ABA">
      <w:pPr>
        <w:spacing w:after="200" w:line="240" w:lineRule="auto"/>
        <w:jc w:val="both"/>
        <w:rPr>
          <w:rFonts w:ascii="Times New Roman" w:eastAsia="Times New Roman" w:hAnsi="Times New Roman" w:cs="Times New Roman"/>
          <w:sz w:val="24"/>
          <w:szCs w:val="24"/>
          <w:lang w:eastAsia="fr-FR"/>
        </w:rPr>
      </w:pPr>
    </w:p>
    <w:p w:rsidR="004F4984" w:rsidRDefault="004F4984" w:rsidP="00D10ABA">
      <w:pPr>
        <w:spacing w:after="200" w:line="240" w:lineRule="auto"/>
        <w:jc w:val="both"/>
        <w:rPr>
          <w:rFonts w:ascii="Times New Roman" w:eastAsia="Times New Roman" w:hAnsi="Times New Roman" w:cs="Times New Roman"/>
          <w:sz w:val="24"/>
          <w:szCs w:val="24"/>
          <w:lang w:eastAsia="fr-FR"/>
        </w:rPr>
      </w:pPr>
    </w:p>
    <w:p w:rsidR="004F4984" w:rsidRDefault="004F4984" w:rsidP="00D10ABA">
      <w:pPr>
        <w:spacing w:after="200" w:line="240" w:lineRule="auto"/>
        <w:jc w:val="both"/>
        <w:rPr>
          <w:rFonts w:ascii="Times New Roman" w:eastAsia="Times New Roman" w:hAnsi="Times New Roman" w:cs="Times New Roman"/>
          <w:sz w:val="24"/>
          <w:szCs w:val="24"/>
          <w:lang w:eastAsia="fr-FR"/>
        </w:rPr>
      </w:pPr>
    </w:p>
    <w:p w:rsidR="00D10ABA" w:rsidRDefault="00D10ABA" w:rsidP="00D10ABA">
      <w:pPr>
        <w:spacing w:after="200" w:line="240" w:lineRule="auto"/>
        <w:jc w:val="both"/>
        <w:rPr>
          <w:rFonts w:ascii="Times New Roman" w:eastAsia="Times New Roman" w:hAnsi="Times New Roman" w:cs="Times New Roman"/>
          <w:sz w:val="24"/>
          <w:szCs w:val="24"/>
          <w:lang w:eastAsia="fr-FR"/>
        </w:rPr>
      </w:pPr>
      <w:bookmarkStart w:id="120" w:name="_GoBack"/>
      <w:bookmarkEnd w:id="120"/>
      <w:r w:rsidRPr="00036059">
        <w:rPr>
          <w:rFonts w:ascii="Times New Roman" w:eastAsia="Times New Roman" w:hAnsi="Times New Roman" w:cs="Times New Roman"/>
          <w:sz w:val="24"/>
          <w:szCs w:val="24"/>
          <w:lang w:eastAsia="fr-FR"/>
        </w:rPr>
        <w:t xml:space="preserve">Nom du Soumissionnaire </w:t>
      </w:r>
      <w:r w:rsidRPr="00036059">
        <w:rPr>
          <w:rFonts w:ascii="Times New Roman" w:eastAsia="Times New Roman" w:hAnsi="Times New Roman" w:cs="Times New Roman"/>
          <w:i/>
          <w:sz w:val="24"/>
          <w:szCs w:val="24"/>
          <w:lang w:eastAsia="fr-FR"/>
        </w:rPr>
        <w:t>[Insérer le nom du Soumissionnaire]</w:t>
      </w:r>
      <w:r w:rsidRPr="00036059">
        <w:rPr>
          <w:rFonts w:ascii="Times New Roman" w:eastAsia="Times New Roman" w:hAnsi="Times New Roman" w:cs="Times New Roman"/>
          <w:sz w:val="24"/>
          <w:szCs w:val="24"/>
          <w:lang w:eastAsia="fr-FR"/>
        </w:rPr>
        <w:t xml:space="preserve"> </w:t>
      </w:r>
    </w:p>
    <w:p w:rsidR="00D10ABA" w:rsidRPr="00036059" w:rsidRDefault="00D10ABA" w:rsidP="00D10ABA">
      <w:pPr>
        <w:spacing w:after="200" w:line="240" w:lineRule="auto"/>
        <w:jc w:val="both"/>
        <w:rPr>
          <w:rFonts w:ascii="Times New Roman" w:eastAsia="Times New Roman" w:hAnsi="Times New Roman" w:cs="Times New Roman"/>
          <w:i/>
          <w:sz w:val="24"/>
          <w:szCs w:val="24"/>
          <w:lang w:eastAsia="fr-FR"/>
        </w:rPr>
      </w:pPr>
      <w:r w:rsidRPr="00036059">
        <w:rPr>
          <w:rFonts w:ascii="Times New Roman" w:eastAsia="Times New Roman" w:hAnsi="Times New Roman" w:cs="Times New Roman"/>
          <w:sz w:val="24"/>
          <w:szCs w:val="24"/>
          <w:lang w:eastAsia="fr-FR"/>
        </w:rPr>
        <w:t xml:space="preserve">Signature </w:t>
      </w:r>
      <w:r w:rsidRPr="00036059">
        <w:rPr>
          <w:rFonts w:ascii="Times New Roman" w:eastAsia="Times New Roman" w:hAnsi="Times New Roman" w:cs="Times New Roman"/>
          <w:i/>
          <w:sz w:val="24"/>
          <w:szCs w:val="24"/>
          <w:lang w:eastAsia="fr-FR"/>
        </w:rPr>
        <w:t xml:space="preserve">[Insérer signature] </w:t>
      </w:r>
    </w:p>
    <w:p w:rsidR="00D10ABA" w:rsidRDefault="00D10ABA" w:rsidP="00D10ABA">
      <w:pPr>
        <w:spacing w:after="200" w:line="240" w:lineRule="auto"/>
        <w:jc w:val="both"/>
        <w:rPr>
          <w:rFonts w:ascii="Times New Roman" w:eastAsia="Times New Roman" w:hAnsi="Times New Roman" w:cs="Times New Roman"/>
          <w:i/>
          <w:sz w:val="24"/>
          <w:szCs w:val="24"/>
          <w:lang w:eastAsia="fr-FR"/>
        </w:rPr>
      </w:pPr>
      <w:r w:rsidRPr="00036059">
        <w:rPr>
          <w:rFonts w:ascii="Times New Roman" w:eastAsia="Times New Roman" w:hAnsi="Times New Roman" w:cs="Times New Roman"/>
          <w:sz w:val="24"/>
          <w:szCs w:val="24"/>
          <w:lang w:eastAsia="fr-FR"/>
        </w:rPr>
        <w:t xml:space="preserve">Date </w:t>
      </w:r>
      <w:r w:rsidRPr="00036059">
        <w:rPr>
          <w:rFonts w:ascii="Times New Roman" w:eastAsia="Times New Roman" w:hAnsi="Times New Roman" w:cs="Times New Roman"/>
          <w:i/>
          <w:sz w:val="24"/>
          <w:szCs w:val="24"/>
          <w:lang w:eastAsia="fr-FR"/>
        </w:rPr>
        <w:t>[Insérer la date]</w:t>
      </w:r>
    </w:p>
    <w:p w:rsidR="00D10ABA" w:rsidRPr="00036059" w:rsidRDefault="00D10ABA" w:rsidP="00D10ABA">
      <w:pPr>
        <w:spacing w:after="200" w:line="240" w:lineRule="auto"/>
        <w:jc w:val="both"/>
        <w:rPr>
          <w:rFonts w:ascii="Times New Roman" w:eastAsia="Times New Roman" w:hAnsi="Times New Roman" w:cs="Times New Roman"/>
          <w:sz w:val="24"/>
          <w:szCs w:val="24"/>
          <w:lang w:eastAsia="fr-FR"/>
        </w:rPr>
      </w:pPr>
      <w:r w:rsidRPr="00036059">
        <w:rPr>
          <w:rFonts w:ascii="Times New Roman" w:eastAsia="Times New Roman" w:hAnsi="Times New Roman" w:cs="Times New Roman"/>
          <w:sz w:val="24"/>
          <w:szCs w:val="24"/>
          <w:lang w:eastAsia="fr-FR"/>
        </w:rPr>
        <w:t xml:space="preserve">Date : </w:t>
      </w:r>
      <w:r w:rsidRPr="00036059">
        <w:rPr>
          <w:rFonts w:ascii="Times New Roman" w:eastAsia="Times New Roman" w:hAnsi="Times New Roman" w:cs="Times New Roman"/>
          <w:i/>
          <w:sz w:val="24"/>
          <w:szCs w:val="24"/>
          <w:lang w:eastAsia="fr-FR"/>
        </w:rPr>
        <w:t>[Insérer la date (jour, mois, année) de remise de l’offre]</w:t>
      </w:r>
    </w:p>
    <w:p w:rsidR="00D10ABA" w:rsidRPr="00036059" w:rsidRDefault="00D10ABA" w:rsidP="00D10ABA">
      <w:pPr>
        <w:spacing w:after="200" w:line="240" w:lineRule="auto"/>
        <w:jc w:val="both"/>
        <w:rPr>
          <w:rFonts w:ascii="Times New Roman" w:eastAsia="Times New Roman" w:hAnsi="Times New Roman" w:cs="Times New Roman"/>
          <w:sz w:val="24"/>
          <w:szCs w:val="24"/>
          <w:lang w:eastAsia="fr-FR"/>
        </w:rPr>
      </w:pPr>
      <w:r w:rsidRPr="00036059">
        <w:rPr>
          <w:rFonts w:ascii="Times New Roman" w:eastAsia="Times New Roman" w:hAnsi="Times New Roman" w:cs="Times New Roman"/>
          <w:sz w:val="24"/>
          <w:szCs w:val="24"/>
          <w:lang w:eastAsia="fr-FR"/>
        </w:rPr>
        <w:t>AAO No.: [Insérer les références de l’Appel d’Offres]</w:t>
      </w:r>
    </w:p>
    <w:p w:rsidR="00D10ABA" w:rsidRPr="00036059" w:rsidRDefault="00D10ABA" w:rsidP="00D10ABA">
      <w:pPr>
        <w:spacing w:after="200" w:line="240" w:lineRule="auto"/>
        <w:jc w:val="both"/>
        <w:rPr>
          <w:rFonts w:ascii="Times New Roman" w:eastAsia="Times New Roman" w:hAnsi="Times New Roman" w:cs="Times New Roman"/>
          <w:i/>
          <w:sz w:val="24"/>
          <w:szCs w:val="24"/>
          <w:lang w:eastAsia="fr-FR"/>
        </w:rPr>
      </w:pPr>
      <w:r w:rsidRPr="00036059">
        <w:rPr>
          <w:rFonts w:ascii="Times New Roman" w:eastAsia="Times New Roman" w:hAnsi="Times New Roman" w:cs="Times New Roman"/>
          <w:sz w:val="24"/>
          <w:szCs w:val="24"/>
          <w:lang w:eastAsia="fr-FR"/>
        </w:rPr>
        <w:t xml:space="preserve">Variante N°. : </w:t>
      </w:r>
      <w:r w:rsidRPr="00036059">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D10ABA" w:rsidRPr="00773E2C" w:rsidRDefault="00D10ABA" w:rsidP="00D10ABA">
      <w:pPr>
        <w:jc w:val="center"/>
        <w:rPr>
          <w:b/>
          <w:szCs w:val="28"/>
          <w:u w:val="single"/>
        </w:rPr>
      </w:pPr>
      <w:r w:rsidRPr="00773E2C">
        <w:rPr>
          <w:b/>
          <w:szCs w:val="28"/>
          <w:u w:val="single"/>
        </w:rPr>
        <w:t>CADRE DU DEVIS ESTIMATIF</w:t>
      </w:r>
    </w:p>
    <w:p w:rsidR="00D10ABA" w:rsidRPr="008B0289" w:rsidRDefault="00D10ABA" w:rsidP="00D10ABA">
      <w:pPr>
        <w:rPr>
          <w:b/>
          <w:szCs w:val="24"/>
        </w:rPr>
      </w:pPr>
      <w:r w:rsidRPr="008B0289">
        <w:rPr>
          <w:b/>
          <w:szCs w:val="24"/>
        </w:rPr>
        <w:t xml:space="preserve"> Fourniture de produits alimentaires et d’entretien</w:t>
      </w:r>
    </w:p>
    <w:tbl>
      <w:tblPr>
        <w:tblW w:w="9466" w:type="dxa"/>
        <w:tblInd w:w="-50" w:type="dxa"/>
        <w:tblLayout w:type="fixed"/>
        <w:tblCellMar>
          <w:left w:w="70" w:type="dxa"/>
          <w:right w:w="70" w:type="dxa"/>
        </w:tblCellMar>
        <w:tblLook w:val="04A0" w:firstRow="1" w:lastRow="0" w:firstColumn="1" w:lastColumn="0" w:noHBand="0" w:noVBand="1"/>
      </w:tblPr>
      <w:tblGrid>
        <w:gridCol w:w="660"/>
        <w:gridCol w:w="2260"/>
        <w:gridCol w:w="953"/>
        <w:gridCol w:w="1240"/>
        <w:gridCol w:w="994"/>
        <w:gridCol w:w="1240"/>
        <w:gridCol w:w="768"/>
        <w:gridCol w:w="657"/>
        <w:gridCol w:w="694"/>
      </w:tblGrid>
      <w:tr w:rsidR="004F4984" w:rsidRPr="004F4984" w:rsidTr="004F4984">
        <w:trPr>
          <w:trHeight w:val="288"/>
        </w:trPr>
        <w:tc>
          <w:tcPr>
            <w:tcW w:w="660" w:type="dxa"/>
            <w:tcBorders>
              <w:top w:val="single" w:sz="8" w:space="0" w:color="auto"/>
              <w:left w:val="single" w:sz="8" w:space="0" w:color="auto"/>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bookmarkStart w:id="121" w:name="RANGE!A1:I72"/>
            <w:r w:rsidRPr="004F4984">
              <w:rPr>
                <w:rFonts w:ascii="Calibri" w:eastAsia="Times New Roman" w:hAnsi="Calibri" w:cs="Calibri"/>
                <w:b/>
                <w:bCs/>
                <w:color w:val="000000"/>
                <w:lang w:eastAsia="fr-FR"/>
              </w:rPr>
              <w:t>ITEM</w:t>
            </w:r>
            <w:bookmarkEnd w:id="121"/>
          </w:p>
        </w:tc>
        <w:tc>
          <w:tcPr>
            <w:tcW w:w="2260" w:type="dxa"/>
            <w:tcBorders>
              <w:top w:val="single" w:sz="8" w:space="0" w:color="auto"/>
              <w:left w:val="nil"/>
              <w:bottom w:val="nil"/>
              <w:right w:val="nil"/>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Désignation</w:t>
            </w:r>
          </w:p>
        </w:tc>
        <w:tc>
          <w:tcPr>
            <w:tcW w:w="953" w:type="dxa"/>
            <w:tcBorders>
              <w:top w:val="single" w:sz="8" w:space="0" w:color="auto"/>
              <w:left w:val="nil"/>
              <w:bottom w:val="nil"/>
              <w:right w:val="single" w:sz="8"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Quantité</w:t>
            </w:r>
          </w:p>
        </w:tc>
        <w:tc>
          <w:tcPr>
            <w:tcW w:w="1240" w:type="dxa"/>
            <w:tcBorders>
              <w:top w:val="single" w:sz="8" w:space="0" w:color="auto"/>
              <w:left w:val="nil"/>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 xml:space="preserve">Prix </w:t>
            </w:r>
          </w:p>
        </w:tc>
        <w:tc>
          <w:tcPr>
            <w:tcW w:w="994" w:type="dxa"/>
            <w:tcBorders>
              <w:top w:val="single" w:sz="8" w:space="0" w:color="auto"/>
              <w:left w:val="nil"/>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Montant</w:t>
            </w:r>
          </w:p>
        </w:tc>
        <w:tc>
          <w:tcPr>
            <w:tcW w:w="1240" w:type="dxa"/>
            <w:tcBorders>
              <w:top w:val="single" w:sz="8" w:space="0" w:color="auto"/>
              <w:left w:val="nil"/>
              <w:bottom w:val="nil"/>
              <w:right w:val="nil"/>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Quantité</w:t>
            </w:r>
          </w:p>
        </w:tc>
        <w:tc>
          <w:tcPr>
            <w:tcW w:w="768" w:type="dxa"/>
            <w:tcBorders>
              <w:top w:val="single" w:sz="8" w:space="0" w:color="auto"/>
              <w:left w:val="nil"/>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Prix</w:t>
            </w:r>
          </w:p>
        </w:tc>
        <w:tc>
          <w:tcPr>
            <w:tcW w:w="657" w:type="dxa"/>
            <w:tcBorders>
              <w:top w:val="single" w:sz="8" w:space="0" w:color="auto"/>
              <w:left w:val="nil"/>
              <w:bottom w:val="nil"/>
              <w:right w:val="nil"/>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Montant</w:t>
            </w:r>
          </w:p>
        </w:tc>
        <w:tc>
          <w:tcPr>
            <w:tcW w:w="694" w:type="dxa"/>
            <w:tcBorders>
              <w:top w:val="single" w:sz="8" w:space="0" w:color="auto"/>
              <w:left w:val="nil"/>
              <w:bottom w:val="nil"/>
              <w:right w:val="single" w:sz="8" w:space="0" w:color="000000"/>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 </w:t>
            </w:r>
          </w:p>
        </w:tc>
      </w:tr>
      <w:tr w:rsidR="004F4984" w:rsidRPr="004F4984" w:rsidTr="004F4984">
        <w:trPr>
          <w:trHeight w:val="288"/>
        </w:trPr>
        <w:tc>
          <w:tcPr>
            <w:tcW w:w="660" w:type="dxa"/>
            <w:tcBorders>
              <w:top w:val="nil"/>
              <w:left w:val="single" w:sz="8" w:space="0" w:color="auto"/>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 </w:t>
            </w:r>
          </w:p>
        </w:tc>
        <w:tc>
          <w:tcPr>
            <w:tcW w:w="2260" w:type="dxa"/>
            <w:tcBorders>
              <w:top w:val="nil"/>
              <w:left w:val="nil"/>
              <w:bottom w:val="nil"/>
              <w:right w:val="nil"/>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 </w:t>
            </w:r>
          </w:p>
        </w:tc>
        <w:tc>
          <w:tcPr>
            <w:tcW w:w="953" w:type="dxa"/>
            <w:tcBorders>
              <w:top w:val="nil"/>
              <w:left w:val="nil"/>
              <w:bottom w:val="nil"/>
              <w:right w:val="single" w:sz="8"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Mini</w:t>
            </w:r>
          </w:p>
        </w:tc>
        <w:tc>
          <w:tcPr>
            <w:tcW w:w="1240" w:type="dxa"/>
            <w:tcBorders>
              <w:top w:val="nil"/>
              <w:left w:val="nil"/>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Unitaires</w:t>
            </w:r>
          </w:p>
        </w:tc>
        <w:tc>
          <w:tcPr>
            <w:tcW w:w="994" w:type="dxa"/>
            <w:tcBorders>
              <w:top w:val="nil"/>
              <w:left w:val="nil"/>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Mini</w:t>
            </w:r>
          </w:p>
        </w:tc>
        <w:tc>
          <w:tcPr>
            <w:tcW w:w="1240" w:type="dxa"/>
            <w:tcBorders>
              <w:top w:val="nil"/>
              <w:left w:val="nil"/>
              <w:bottom w:val="nil"/>
              <w:right w:val="nil"/>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Maxi</w:t>
            </w:r>
          </w:p>
        </w:tc>
        <w:tc>
          <w:tcPr>
            <w:tcW w:w="768" w:type="dxa"/>
            <w:tcBorders>
              <w:top w:val="nil"/>
              <w:left w:val="nil"/>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Unitaires</w:t>
            </w:r>
          </w:p>
        </w:tc>
        <w:tc>
          <w:tcPr>
            <w:tcW w:w="657" w:type="dxa"/>
            <w:tcBorders>
              <w:top w:val="nil"/>
              <w:left w:val="nil"/>
              <w:bottom w:val="nil"/>
              <w:right w:val="nil"/>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Maxi</w:t>
            </w:r>
          </w:p>
        </w:tc>
        <w:tc>
          <w:tcPr>
            <w:tcW w:w="694" w:type="dxa"/>
            <w:tcBorders>
              <w:top w:val="nil"/>
              <w:left w:val="nil"/>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 </w:t>
            </w:r>
          </w:p>
        </w:tc>
      </w:tr>
      <w:tr w:rsidR="004F4984" w:rsidRPr="004F4984" w:rsidTr="004F4984">
        <w:trPr>
          <w:trHeight w:val="288"/>
        </w:trPr>
        <w:tc>
          <w:tcPr>
            <w:tcW w:w="660" w:type="dxa"/>
            <w:tcBorders>
              <w:top w:val="nil"/>
              <w:left w:val="single" w:sz="8" w:space="0" w:color="auto"/>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 </w:t>
            </w:r>
          </w:p>
        </w:tc>
        <w:tc>
          <w:tcPr>
            <w:tcW w:w="2260" w:type="dxa"/>
            <w:tcBorders>
              <w:top w:val="nil"/>
              <w:left w:val="nil"/>
              <w:bottom w:val="nil"/>
              <w:right w:val="nil"/>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 </w:t>
            </w:r>
          </w:p>
        </w:tc>
        <w:tc>
          <w:tcPr>
            <w:tcW w:w="953" w:type="dxa"/>
            <w:tcBorders>
              <w:top w:val="nil"/>
              <w:left w:val="nil"/>
              <w:bottom w:val="nil"/>
              <w:right w:val="single" w:sz="8"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 </w:t>
            </w:r>
          </w:p>
        </w:tc>
        <w:tc>
          <w:tcPr>
            <w:tcW w:w="1240" w:type="dxa"/>
            <w:tcBorders>
              <w:top w:val="nil"/>
              <w:left w:val="nil"/>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Mini</w:t>
            </w:r>
          </w:p>
        </w:tc>
        <w:tc>
          <w:tcPr>
            <w:tcW w:w="994" w:type="dxa"/>
            <w:tcBorders>
              <w:top w:val="nil"/>
              <w:left w:val="nil"/>
              <w:bottom w:val="nil"/>
              <w:right w:val="single" w:sz="8" w:space="0" w:color="000000"/>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 </w:t>
            </w:r>
          </w:p>
        </w:tc>
        <w:tc>
          <w:tcPr>
            <w:tcW w:w="1240" w:type="dxa"/>
            <w:tcBorders>
              <w:top w:val="nil"/>
              <w:left w:val="nil"/>
              <w:bottom w:val="nil"/>
              <w:right w:val="nil"/>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 </w:t>
            </w:r>
          </w:p>
        </w:tc>
        <w:tc>
          <w:tcPr>
            <w:tcW w:w="768" w:type="dxa"/>
            <w:tcBorders>
              <w:top w:val="nil"/>
              <w:left w:val="nil"/>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Maxi</w:t>
            </w:r>
          </w:p>
        </w:tc>
        <w:tc>
          <w:tcPr>
            <w:tcW w:w="657" w:type="dxa"/>
            <w:tcBorders>
              <w:top w:val="nil"/>
              <w:left w:val="nil"/>
              <w:bottom w:val="nil"/>
              <w:right w:val="nil"/>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 </w:t>
            </w:r>
          </w:p>
        </w:tc>
        <w:tc>
          <w:tcPr>
            <w:tcW w:w="694" w:type="dxa"/>
            <w:tcBorders>
              <w:top w:val="nil"/>
              <w:left w:val="nil"/>
              <w:bottom w:val="nil"/>
              <w:right w:val="single" w:sz="8" w:space="0" w:color="000000"/>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 </w:t>
            </w:r>
          </w:p>
        </w:tc>
      </w:tr>
      <w:tr w:rsidR="004F4984" w:rsidRPr="004F4984" w:rsidTr="004F4984">
        <w:trPr>
          <w:trHeight w:val="294"/>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Boite de grésil (1 litre)</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120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180</w:t>
            </w:r>
          </w:p>
        </w:tc>
        <w:tc>
          <w:tcPr>
            <w:tcW w:w="768" w:type="dxa"/>
            <w:tcBorders>
              <w:top w:val="single" w:sz="4" w:space="0" w:color="auto"/>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Boites Chips pimentés</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d’eau de javel</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200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300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de café capuccino</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23</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de café Maxwell</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Eau minérale petite bouteille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350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525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7</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insecticide GF</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150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225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8</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Jus d’Orange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Jus de Tamarin</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10</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kleenex GF</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23</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11</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lait concentré GF</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23</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12</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lait NIDO Grande boite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13</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lait NIDO Moyenne boite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120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180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14</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lait NIDO Petite boite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23</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15</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Nescafé GF</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102</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16</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Nescao « Choco Punch »</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17</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Savon BT Grand Format</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100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150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18</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Savon BT Petit Format</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70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105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lastRenderedPageBreak/>
              <w:t>19</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serviettes à table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23</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20</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Sucre en morceau</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225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338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21</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Thé Lipton n°1</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22</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The vert de chine (flécha)</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12</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23</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Thé vert de Chine 4011 boites de 250g</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24</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Biscuit langue de chat</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25</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Biscuits sales</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26</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boisson en canette (coca)</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27</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boisson en canette (Fanta)</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28</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boisson en canette (Sprite)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29</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boisson en canette cocktail de fruit (best)</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135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30</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boisson en canette jus d’ananas</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31</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boisson jus de mangue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32</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boisson jus de pomme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33</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boisson Nectar 1 litre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34</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Corne  bœuf</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35</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Jus d’ananas ira sans sucre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36</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Jus de rami en cannette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24</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36</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37</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Jus de rani en cannette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24</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36</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38</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Jus farangello en mangue cocktail</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39</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Jus mango</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40</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Jus mangue cocktail</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41</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Mayonnaise calvé</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42</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Nectar cocktail</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43</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Nespresso (capsul N°08 et 10)</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120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180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44</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Soft –soap</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lastRenderedPageBreak/>
              <w:t>45</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Cartons Vinto</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12</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46</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Douzaine de Serviettes MF</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47</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Essuie pied en laine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135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48</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Mouchoir de table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135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49</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Moulinex 1er choix</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50</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Moustiquaire insecte killer</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135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203</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51</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Paquet Amuse-gueules</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52</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Paquet dosette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53</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Paquet Filtre pour café</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14</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21</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54</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Paquet serpillères</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55</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Paquets Biscuit LU</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66</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99</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56</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Paquets Crockette  amande d’anacar</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57</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Paquets Filtres à café</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18</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27</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58</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Paquets Rouleau de mouchoir pour toilette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33</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59</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Sac de lait en poudre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88"/>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60</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Sac OMO</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100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150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61</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Sac Sucre en poudre 50 kg</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300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450</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57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62</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savon madar liquide</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75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113</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63</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Service Café complet</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225</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338</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64</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Carton thé au citron</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90</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135</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9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65</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 xml:space="preserve"> Carton de  Nesquick</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18</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right"/>
              <w:rPr>
                <w:rFonts w:ascii="Calibri" w:eastAsia="Times New Roman" w:hAnsi="Calibri" w:cs="Calibri"/>
                <w:color w:val="000000"/>
                <w:lang w:eastAsia="fr-FR"/>
              </w:rPr>
            </w:pPr>
            <w:r w:rsidRPr="004F4984">
              <w:rPr>
                <w:rFonts w:ascii="Calibri" w:eastAsia="Times New Roman" w:hAnsi="Calibri" w:cs="Calibri"/>
                <w:color w:val="000000"/>
                <w:lang w:eastAsia="fr-FR"/>
              </w:rPr>
              <w:t>27</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r>
      <w:tr w:rsidR="004F4984" w:rsidRPr="004F4984" w:rsidTr="004F4984">
        <w:trPr>
          <w:trHeight w:val="288"/>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TOTAL HT</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i/>
                <w:iCs/>
                <w:color w:val="000000"/>
                <w:lang w:eastAsia="fr-FR"/>
              </w:rPr>
            </w:pPr>
            <w:r w:rsidRPr="004F4984">
              <w:rPr>
                <w:rFonts w:ascii="Calibri" w:eastAsia="Times New Roman" w:hAnsi="Calibri" w:cs="Calibri"/>
                <w:b/>
                <w:bCs/>
                <w:i/>
                <w:iCs/>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i/>
                <w:iCs/>
                <w:color w:val="000000"/>
                <w:lang w:eastAsia="fr-FR"/>
              </w:rPr>
            </w:pPr>
            <w:r w:rsidRPr="004F4984">
              <w:rPr>
                <w:rFonts w:ascii="Calibri" w:eastAsia="Times New Roman" w:hAnsi="Calibri" w:cs="Calibri"/>
                <w:b/>
                <w:bCs/>
                <w:i/>
                <w:iCs/>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i/>
                <w:iCs/>
                <w:color w:val="000000"/>
                <w:lang w:eastAsia="fr-FR"/>
              </w:rPr>
            </w:pPr>
            <w:r w:rsidRPr="004F4984">
              <w:rPr>
                <w:rFonts w:ascii="Calibri" w:eastAsia="Times New Roman" w:hAnsi="Calibri" w:cs="Calibri"/>
                <w:b/>
                <w:bCs/>
                <w:i/>
                <w:iCs/>
                <w:color w:val="000000"/>
                <w:lang w:eastAsia="fr-FR"/>
              </w:rPr>
              <w:t> </w:t>
            </w:r>
          </w:p>
        </w:tc>
      </w:tr>
      <w:tr w:rsidR="004F4984" w:rsidRPr="004F4984" w:rsidTr="004F4984">
        <w:trPr>
          <w:trHeight w:val="288"/>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TVA 18%</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i/>
                <w:iCs/>
                <w:color w:val="000000"/>
                <w:lang w:eastAsia="fr-FR"/>
              </w:rPr>
            </w:pPr>
            <w:r w:rsidRPr="004F4984">
              <w:rPr>
                <w:rFonts w:ascii="Calibri" w:eastAsia="Times New Roman" w:hAnsi="Calibri" w:cs="Calibri"/>
                <w:b/>
                <w:bCs/>
                <w:i/>
                <w:iCs/>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i/>
                <w:iCs/>
                <w:color w:val="000000"/>
                <w:lang w:eastAsia="fr-FR"/>
              </w:rPr>
            </w:pPr>
            <w:r w:rsidRPr="004F4984">
              <w:rPr>
                <w:rFonts w:ascii="Calibri" w:eastAsia="Times New Roman" w:hAnsi="Calibri" w:cs="Calibri"/>
                <w:b/>
                <w:bCs/>
                <w:i/>
                <w:iCs/>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i/>
                <w:iCs/>
                <w:color w:val="000000"/>
                <w:lang w:eastAsia="fr-FR"/>
              </w:rPr>
            </w:pPr>
            <w:r w:rsidRPr="004F4984">
              <w:rPr>
                <w:rFonts w:ascii="Calibri" w:eastAsia="Times New Roman" w:hAnsi="Calibri" w:cs="Calibri"/>
                <w:b/>
                <w:bCs/>
                <w:i/>
                <w:iCs/>
                <w:color w:val="000000"/>
                <w:lang w:eastAsia="fr-FR"/>
              </w:rPr>
              <w:t> </w:t>
            </w:r>
          </w:p>
        </w:tc>
      </w:tr>
      <w:tr w:rsidR="004F4984" w:rsidRPr="004F4984" w:rsidTr="004F4984">
        <w:trPr>
          <w:trHeight w:val="288"/>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color w:val="000000"/>
                <w:lang w:eastAsia="fr-FR"/>
              </w:rPr>
            </w:pPr>
            <w:r w:rsidRPr="004F4984">
              <w:rPr>
                <w:rFonts w:ascii="Calibri" w:eastAsia="Times New Roman" w:hAnsi="Calibri" w:cs="Calibri"/>
                <w:b/>
                <w:bCs/>
                <w:color w:val="000000"/>
                <w:lang w:eastAsia="fr-FR"/>
              </w:rPr>
              <w:t>TOTAL TTC</w:t>
            </w:r>
          </w:p>
        </w:tc>
        <w:tc>
          <w:tcPr>
            <w:tcW w:w="953"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9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b/>
                <w:bCs/>
                <w:i/>
                <w:iCs/>
                <w:color w:val="000000"/>
                <w:lang w:eastAsia="fr-FR"/>
              </w:rPr>
            </w:pPr>
            <w:r w:rsidRPr="004F4984">
              <w:rPr>
                <w:rFonts w:ascii="Calibri" w:eastAsia="Times New Roman" w:hAnsi="Calibri" w:cs="Calibri"/>
                <w:b/>
                <w:bCs/>
                <w:i/>
                <w:iCs/>
                <w:color w:val="000000"/>
                <w:lang w:eastAsia="fr-FR"/>
              </w:rPr>
              <w:t> </w:t>
            </w:r>
          </w:p>
        </w:tc>
        <w:tc>
          <w:tcPr>
            <w:tcW w:w="1240"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768"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rPr>
                <w:rFonts w:ascii="Calibri" w:eastAsia="Times New Roman" w:hAnsi="Calibri" w:cs="Calibri"/>
                <w:color w:val="000000"/>
                <w:lang w:eastAsia="fr-FR"/>
              </w:rPr>
            </w:pPr>
            <w:r w:rsidRPr="004F4984">
              <w:rPr>
                <w:rFonts w:ascii="Calibri" w:eastAsia="Times New Roman" w:hAnsi="Calibri" w:cs="Calibri"/>
                <w:color w:val="000000"/>
                <w:lang w:eastAsia="fr-FR"/>
              </w:rPr>
              <w:t> </w:t>
            </w:r>
          </w:p>
        </w:tc>
        <w:tc>
          <w:tcPr>
            <w:tcW w:w="657"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i/>
                <w:iCs/>
                <w:color w:val="000000"/>
                <w:lang w:eastAsia="fr-FR"/>
              </w:rPr>
            </w:pPr>
            <w:r w:rsidRPr="004F4984">
              <w:rPr>
                <w:rFonts w:ascii="Calibri" w:eastAsia="Times New Roman" w:hAnsi="Calibri" w:cs="Calibri"/>
                <w:b/>
                <w:bCs/>
                <w:i/>
                <w:iCs/>
                <w:color w:val="000000"/>
                <w:lang w:eastAsia="fr-FR"/>
              </w:rPr>
              <w:t> </w:t>
            </w:r>
          </w:p>
        </w:tc>
        <w:tc>
          <w:tcPr>
            <w:tcW w:w="694" w:type="dxa"/>
            <w:tcBorders>
              <w:top w:val="nil"/>
              <w:left w:val="nil"/>
              <w:bottom w:val="single" w:sz="4" w:space="0" w:color="auto"/>
              <w:right w:val="single" w:sz="4" w:space="0" w:color="auto"/>
            </w:tcBorders>
            <w:shd w:val="clear" w:color="auto" w:fill="auto"/>
            <w:vAlign w:val="center"/>
            <w:hideMark/>
          </w:tcPr>
          <w:p w:rsidR="004F4984" w:rsidRPr="004F4984" w:rsidRDefault="004F4984" w:rsidP="004F4984">
            <w:pPr>
              <w:spacing w:after="0" w:line="240" w:lineRule="auto"/>
              <w:jc w:val="center"/>
              <w:rPr>
                <w:rFonts w:ascii="Calibri" w:eastAsia="Times New Roman" w:hAnsi="Calibri" w:cs="Calibri"/>
                <w:b/>
                <w:bCs/>
                <w:i/>
                <w:iCs/>
                <w:color w:val="000000"/>
                <w:lang w:eastAsia="fr-FR"/>
              </w:rPr>
            </w:pPr>
            <w:r w:rsidRPr="004F4984">
              <w:rPr>
                <w:rFonts w:ascii="Calibri" w:eastAsia="Times New Roman" w:hAnsi="Calibri" w:cs="Calibri"/>
                <w:b/>
                <w:bCs/>
                <w:i/>
                <w:iCs/>
                <w:color w:val="000000"/>
                <w:lang w:eastAsia="fr-FR"/>
              </w:rPr>
              <w:t> </w:t>
            </w:r>
          </w:p>
        </w:tc>
      </w:tr>
    </w:tbl>
    <w:p w:rsidR="00036059" w:rsidRDefault="00036059" w:rsidP="009D0187">
      <w:pPr>
        <w:suppressAutoHyphens/>
        <w:jc w:val="both"/>
        <w:rPr>
          <w:rFonts w:ascii="Times New Roman" w:hAnsi="Times New Roman" w:cs="Times New Roman"/>
          <w:b/>
          <w:sz w:val="24"/>
          <w:szCs w:val="24"/>
        </w:rPr>
      </w:pPr>
    </w:p>
    <w:p w:rsidR="004F4984" w:rsidRPr="00BC6169" w:rsidRDefault="004F4984" w:rsidP="004F4984">
      <w:pPr>
        <w:suppressAutoHyphens/>
        <w:spacing w:before="100"/>
        <w:jc w:val="both"/>
        <w:rPr>
          <w:rFonts w:ascii="Times New Roman" w:hAnsi="Times New Roman" w:cs="Times New Roman"/>
          <w:sz w:val="24"/>
          <w:szCs w:val="24"/>
        </w:rPr>
      </w:pPr>
      <w:r w:rsidRPr="00BC6169">
        <w:rPr>
          <w:rFonts w:ascii="Times New Roman" w:hAnsi="Times New Roman" w:cs="Times New Roman"/>
          <w:sz w:val="24"/>
          <w:szCs w:val="24"/>
        </w:rPr>
        <w:t>Nom du Soumissionnaire</w:t>
      </w:r>
      <w:r>
        <w:rPr>
          <w:rFonts w:ascii="Times New Roman" w:hAnsi="Times New Roman" w:cs="Times New Roman"/>
          <w:sz w:val="24"/>
          <w:szCs w:val="24"/>
        </w:rPr>
        <w:t xml:space="preserve"> </w:t>
      </w:r>
      <w:r w:rsidRPr="00BC6169">
        <w:rPr>
          <w:rFonts w:ascii="Times New Roman" w:hAnsi="Times New Roman" w:cs="Times New Roman"/>
          <w:bCs/>
          <w:i/>
          <w:iCs/>
          <w:sz w:val="24"/>
          <w:szCs w:val="24"/>
        </w:rPr>
        <w:t xml:space="preserve">[Insérer le nom du </w:t>
      </w:r>
      <w:r w:rsidRPr="00BC6169">
        <w:rPr>
          <w:rFonts w:ascii="Times New Roman" w:hAnsi="Times New Roman" w:cs="Times New Roman"/>
          <w:i/>
          <w:sz w:val="24"/>
          <w:szCs w:val="24"/>
        </w:rPr>
        <w:t>Soumissionnaire</w:t>
      </w:r>
      <w:r w:rsidRPr="00BC6169">
        <w:rPr>
          <w:rFonts w:ascii="Times New Roman" w:hAnsi="Times New Roman" w:cs="Times New Roman"/>
          <w:bCs/>
          <w:i/>
          <w:iCs/>
          <w:sz w:val="24"/>
          <w:szCs w:val="24"/>
        </w:rPr>
        <w:t>]</w:t>
      </w:r>
      <w:r w:rsidRPr="00BC6169">
        <w:rPr>
          <w:rFonts w:ascii="Times New Roman" w:hAnsi="Times New Roman" w:cs="Times New Roman"/>
          <w:sz w:val="24"/>
          <w:szCs w:val="24"/>
        </w:rPr>
        <w:t xml:space="preserve"> Signature </w:t>
      </w:r>
      <w:r w:rsidRPr="00BC6169">
        <w:rPr>
          <w:rFonts w:ascii="Times New Roman" w:hAnsi="Times New Roman" w:cs="Times New Roman"/>
          <w:bCs/>
          <w:i/>
          <w:iCs/>
          <w:sz w:val="24"/>
          <w:szCs w:val="24"/>
        </w:rPr>
        <w:t xml:space="preserve">[Insérer signature] </w:t>
      </w:r>
      <w:r w:rsidRPr="00BC6169">
        <w:rPr>
          <w:rFonts w:ascii="Times New Roman" w:hAnsi="Times New Roman" w:cs="Times New Roman"/>
          <w:sz w:val="24"/>
          <w:szCs w:val="24"/>
        </w:rPr>
        <w:t xml:space="preserve">Date </w:t>
      </w:r>
      <w:r w:rsidRPr="00BC6169">
        <w:rPr>
          <w:rFonts w:ascii="Times New Roman" w:hAnsi="Times New Roman" w:cs="Times New Roman"/>
          <w:bCs/>
          <w:i/>
          <w:iCs/>
          <w:sz w:val="24"/>
          <w:szCs w:val="24"/>
        </w:rPr>
        <w:t>[Insérer la date]</w:t>
      </w:r>
    </w:p>
    <w:p w:rsidR="004F4984" w:rsidRDefault="004F4984" w:rsidP="009D0187">
      <w:pPr>
        <w:suppressAutoHyphens/>
        <w:jc w:val="both"/>
        <w:rPr>
          <w:rFonts w:ascii="Times New Roman" w:hAnsi="Times New Roman" w:cs="Times New Roman"/>
          <w:b/>
          <w:sz w:val="24"/>
          <w:szCs w:val="24"/>
        </w:rPr>
      </w:pPr>
    </w:p>
    <w:p w:rsidR="004F4984" w:rsidRDefault="004F4984" w:rsidP="009D0187">
      <w:pPr>
        <w:suppressAutoHyphens/>
        <w:jc w:val="both"/>
        <w:rPr>
          <w:rFonts w:ascii="Times New Roman" w:hAnsi="Times New Roman" w:cs="Times New Roman"/>
          <w:b/>
          <w:sz w:val="24"/>
          <w:szCs w:val="24"/>
        </w:rPr>
      </w:pPr>
    </w:p>
    <w:p w:rsidR="004F4984" w:rsidRDefault="004F4984" w:rsidP="009D0187">
      <w:pPr>
        <w:suppressAutoHyphens/>
        <w:jc w:val="both"/>
        <w:rPr>
          <w:rFonts w:ascii="Times New Roman" w:hAnsi="Times New Roman" w:cs="Times New Roman"/>
          <w:b/>
          <w:sz w:val="24"/>
          <w:szCs w:val="24"/>
        </w:rPr>
      </w:pPr>
    </w:p>
    <w:p w:rsidR="004F4984" w:rsidRDefault="004F4984" w:rsidP="009D0187">
      <w:pPr>
        <w:suppressAutoHyphens/>
        <w:jc w:val="both"/>
        <w:rPr>
          <w:rFonts w:ascii="Times New Roman" w:hAnsi="Times New Roman" w:cs="Times New Roman"/>
          <w:b/>
          <w:sz w:val="24"/>
          <w:szCs w:val="24"/>
        </w:rPr>
      </w:pPr>
    </w:p>
    <w:p w:rsidR="004F4984" w:rsidRDefault="004F4984" w:rsidP="009D0187">
      <w:pPr>
        <w:suppressAutoHyphens/>
        <w:jc w:val="both"/>
        <w:rPr>
          <w:rFonts w:ascii="Times New Roman" w:hAnsi="Times New Roman" w:cs="Times New Roman"/>
          <w:b/>
          <w:sz w:val="24"/>
          <w:szCs w:val="24"/>
        </w:rPr>
      </w:pPr>
    </w:p>
    <w:p w:rsidR="004F4984" w:rsidRDefault="004F4984" w:rsidP="009D0187">
      <w:pPr>
        <w:suppressAutoHyphens/>
        <w:jc w:val="both"/>
        <w:rPr>
          <w:rFonts w:ascii="Times New Roman" w:hAnsi="Times New Roman" w:cs="Times New Roman"/>
          <w:b/>
          <w:sz w:val="24"/>
          <w:szCs w:val="24"/>
        </w:rPr>
      </w:pPr>
    </w:p>
    <w:p w:rsidR="004F4984" w:rsidRDefault="004F4984" w:rsidP="009D0187">
      <w:pPr>
        <w:suppressAutoHyphens/>
        <w:jc w:val="both"/>
        <w:rPr>
          <w:rFonts w:ascii="Times New Roman" w:hAnsi="Times New Roman" w:cs="Times New Roman"/>
          <w:b/>
          <w:sz w:val="24"/>
          <w:szCs w:val="24"/>
        </w:rPr>
      </w:pPr>
    </w:p>
    <w:p w:rsidR="004F4984" w:rsidRDefault="004F4984" w:rsidP="009D0187">
      <w:pPr>
        <w:suppressAutoHyphens/>
        <w:jc w:val="both"/>
        <w:rPr>
          <w:rFonts w:ascii="Times New Roman" w:hAnsi="Times New Roman" w:cs="Times New Roman"/>
          <w:b/>
          <w:sz w:val="24"/>
          <w:szCs w:val="24"/>
        </w:rPr>
      </w:pPr>
    </w:p>
    <w:p w:rsidR="004F4984" w:rsidRDefault="004F4984" w:rsidP="009D0187">
      <w:pPr>
        <w:suppressAutoHyphens/>
        <w:jc w:val="both"/>
        <w:rPr>
          <w:rFonts w:ascii="Times New Roman" w:hAnsi="Times New Roman" w:cs="Times New Roman"/>
          <w:b/>
          <w:sz w:val="24"/>
          <w:szCs w:val="24"/>
        </w:rPr>
      </w:pPr>
    </w:p>
    <w:p w:rsidR="004F4984" w:rsidRDefault="004F4984" w:rsidP="009D0187">
      <w:pPr>
        <w:suppressAutoHyphens/>
        <w:jc w:val="both"/>
        <w:rPr>
          <w:rFonts w:ascii="Times New Roman" w:hAnsi="Times New Roman" w:cs="Times New Roman"/>
          <w:b/>
          <w:sz w:val="24"/>
          <w:szCs w:val="24"/>
        </w:rPr>
      </w:pPr>
    </w:p>
    <w:p w:rsidR="004F4984" w:rsidRDefault="004F4984" w:rsidP="009D0187">
      <w:pPr>
        <w:suppressAutoHyphens/>
        <w:jc w:val="both"/>
        <w:rPr>
          <w:rFonts w:ascii="Times New Roman" w:hAnsi="Times New Roman" w:cs="Times New Roman"/>
          <w:b/>
          <w:sz w:val="24"/>
          <w:szCs w:val="24"/>
        </w:rPr>
      </w:pPr>
    </w:p>
    <w:p w:rsidR="004F4984" w:rsidRDefault="004F4984" w:rsidP="009D0187">
      <w:pPr>
        <w:suppressAutoHyphens/>
        <w:jc w:val="both"/>
        <w:rPr>
          <w:rFonts w:ascii="Times New Roman" w:hAnsi="Times New Roman" w:cs="Times New Roman"/>
          <w:b/>
          <w:sz w:val="24"/>
          <w:szCs w:val="24"/>
        </w:rPr>
      </w:pPr>
    </w:p>
    <w:p w:rsidR="004F4984" w:rsidRDefault="004F4984" w:rsidP="009D0187">
      <w:pPr>
        <w:suppressAutoHyphens/>
        <w:jc w:val="both"/>
        <w:rPr>
          <w:rFonts w:ascii="Times New Roman" w:hAnsi="Times New Roman" w:cs="Times New Roman"/>
          <w:b/>
          <w:sz w:val="24"/>
          <w:szCs w:val="24"/>
        </w:rPr>
      </w:pPr>
    </w:p>
    <w:p w:rsidR="004F4984" w:rsidRPr="00036059" w:rsidRDefault="004F4984" w:rsidP="009D0187">
      <w:pPr>
        <w:suppressAutoHyphens/>
        <w:jc w:val="both"/>
        <w:rPr>
          <w:rFonts w:ascii="Times New Roman" w:hAnsi="Times New Roman" w:cs="Times New Roman"/>
          <w:b/>
          <w:sz w:val="24"/>
          <w:szCs w:val="24"/>
        </w:rPr>
      </w:pPr>
    </w:p>
    <w:p w:rsidR="00763598" w:rsidRPr="00036059" w:rsidRDefault="00763598" w:rsidP="007D3136">
      <w:pPr>
        <w:pStyle w:val="Titre3"/>
        <w:jc w:val="center"/>
        <w:rPr>
          <w:rFonts w:ascii="Times New Roman" w:eastAsia="Times New Roman" w:hAnsi="Times New Roman" w:cs="Times New Roman"/>
          <w:b/>
          <w:color w:val="auto"/>
          <w:sz w:val="36"/>
          <w:szCs w:val="36"/>
          <w:lang w:eastAsia="fr-FR"/>
        </w:rPr>
      </w:pPr>
      <w:bookmarkStart w:id="122" w:name="_Toc494878601"/>
      <w:bookmarkStart w:id="123" w:name="_Toc58855093"/>
      <w:r w:rsidRPr="00036059">
        <w:rPr>
          <w:rFonts w:ascii="Times New Roman" w:eastAsia="Times New Roman" w:hAnsi="Times New Roman" w:cs="Times New Roman"/>
          <w:b/>
          <w:color w:val="auto"/>
          <w:sz w:val="36"/>
          <w:szCs w:val="36"/>
          <w:lang w:eastAsia="fr-FR"/>
        </w:rPr>
        <w:t>Bordereau des prix et calendrier de réalisation des Services connexes</w:t>
      </w:r>
      <w:bookmarkEnd w:id="122"/>
      <w:r w:rsidR="00A652E7" w:rsidRPr="00036059">
        <w:rPr>
          <w:rFonts w:ascii="Times New Roman" w:eastAsia="Times New Roman" w:hAnsi="Times New Roman" w:cs="Times New Roman"/>
          <w:b/>
          <w:color w:val="auto"/>
          <w:sz w:val="36"/>
          <w:szCs w:val="36"/>
          <w:lang w:eastAsia="fr-FR"/>
        </w:rPr>
        <w:t xml:space="preserve"> (Sans objet)</w:t>
      </w:r>
      <w:bookmarkEnd w:id="123"/>
    </w:p>
    <w:p w:rsidR="00763598" w:rsidRPr="00036059"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375C85" w:rsidRPr="00036059" w:rsidTr="00BD5565">
        <w:trPr>
          <w:cantSplit/>
          <w:jc w:val="center"/>
        </w:trPr>
        <w:tc>
          <w:tcPr>
            <w:tcW w:w="6871" w:type="dxa"/>
            <w:gridSpan w:val="5"/>
            <w:tcBorders>
              <w:top w:val="single" w:sz="4" w:space="0" w:color="auto"/>
            </w:tcBorders>
          </w:tcPr>
          <w:p w:rsidR="00BD5565" w:rsidRPr="00036059" w:rsidRDefault="00BD5565" w:rsidP="00BD5565">
            <w:pPr>
              <w:jc w:val="center"/>
              <w:rPr>
                <w:rFonts w:ascii="Times New Roman" w:hAnsi="Times New Roman" w:cs="Times New Roman"/>
                <w:sz w:val="24"/>
                <w:szCs w:val="24"/>
              </w:rPr>
            </w:pPr>
            <w:r w:rsidRPr="00036059">
              <w:rPr>
                <w:rFonts w:ascii="Times New Roman" w:hAnsi="Times New Roman" w:cs="Times New Roman"/>
                <w:sz w:val="24"/>
                <w:szCs w:val="24"/>
              </w:rPr>
              <w:t>Monnaie de l’offre</w:t>
            </w:r>
          </w:p>
          <w:p w:rsidR="00BD5565" w:rsidRPr="00036059" w:rsidRDefault="00BD5565" w:rsidP="00BD5565">
            <w:pPr>
              <w:jc w:val="center"/>
              <w:rPr>
                <w:rFonts w:ascii="Times New Roman" w:hAnsi="Times New Roman" w:cs="Times New Roman"/>
                <w:i/>
                <w:sz w:val="24"/>
                <w:szCs w:val="24"/>
              </w:rPr>
            </w:pPr>
            <w:r w:rsidRPr="00036059">
              <w:rPr>
                <w:rFonts w:ascii="Times New Roman" w:hAnsi="Times New Roman" w:cs="Times New Roman"/>
                <w:i/>
                <w:sz w:val="24"/>
                <w:szCs w:val="24"/>
              </w:rPr>
              <w:t>[En conformité avec la clause 15 des IC]</w:t>
            </w:r>
          </w:p>
          <w:p w:rsidR="00BD5565" w:rsidRPr="00036059"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rsidR="00BD5565" w:rsidRPr="00036059" w:rsidRDefault="00BD5565" w:rsidP="00BD5565">
            <w:pPr>
              <w:rPr>
                <w:rFonts w:ascii="Times New Roman" w:hAnsi="Times New Roman" w:cs="Times New Roman"/>
                <w:i/>
                <w:sz w:val="18"/>
                <w:szCs w:val="18"/>
              </w:rPr>
            </w:pPr>
            <w:r w:rsidRPr="00036059">
              <w:rPr>
                <w:rFonts w:ascii="Times New Roman" w:hAnsi="Times New Roman" w:cs="Times New Roman"/>
                <w:sz w:val="18"/>
                <w:szCs w:val="18"/>
              </w:rPr>
              <w:t xml:space="preserve">Date : </w:t>
            </w:r>
            <w:r w:rsidRPr="00036059">
              <w:rPr>
                <w:rFonts w:ascii="Times New Roman" w:hAnsi="Times New Roman" w:cs="Times New Roman"/>
                <w:i/>
                <w:sz w:val="18"/>
                <w:szCs w:val="18"/>
              </w:rPr>
              <w:t>[Insérer la date (jour, mois, année) de remise de l’offre]</w:t>
            </w:r>
          </w:p>
          <w:p w:rsidR="00BD5565" w:rsidRPr="00036059" w:rsidRDefault="00BD5565" w:rsidP="00BD5565">
            <w:pPr>
              <w:rPr>
                <w:rFonts w:ascii="Times New Roman" w:hAnsi="Times New Roman" w:cs="Times New Roman"/>
                <w:i/>
                <w:sz w:val="18"/>
                <w:szCs w:val="18"/>
              </w:rPr>
            </w:pPr>
            <w:r w:rsidRPr="00036059">
              <w:rPr>
                <w:rFonts w:ascii="Times New Roman" w:hAnsi="Times New Roman" w:cs="Times New Roman"/>
                <w:sz w:val="18"/>
                <w:szCs w:val="18"/>
              </w:rPr>
              <w:t xml:space="preserve">AAO N° : </w:t>
            </w:r>
            <w:r w:rsidRPr="00036059">
              <w:rPr>
                <w:rFonts w:ascii="Times New Roman" w:hAnsi="Times New Roman" w:cs="Times New Roman"/>
                <w:i/>
                <w:sz w:val="18"/>
                <w:szCs w:val="18"/>
              </w:rPr>
              <w:t>[Insérer les références de l’avis d’Appel d’Offres]</w:t>
            </w:r>
          </w:p>
          <w:p w:rsidR="00BD5565" w:rsidRPr="00036059" w:rsidRDefault="00BD5565" w:rsidP="00BD5565">
            <w:pPr>
              <w:rPr>
                <w:rFonts w:ascii="Times New Roman" w:hAnsi="Times New Roman" w:cs="Times New Roman"/>
                <w:i/>
              </w:rPr>
            </w:pPr>
            <w:r w:rsidRPr="00036059">
              <w:rPr>
                <w:rFonts w:ascii="Times New Roman" w:hAnsi="Times New Roman" w:cs="Times New Roman"/>
                <w:sz w:val="18"/>
                <w:szCs w:val="18"/>
              </w:rPr>
              <w:t xml:space="preserve">Variante N°. : </w:t>
            </w:r>
            <w:r w:rsidRPr="00036059">
              <w:rPr>
                <w:rFonts w:ascii="Times New Roman" w:hAnsi="Times New Roman" w:cs="Times New Roman"/>
                <w:i/>
                <w:sz w:val="18"/>
                <w:szCs w:val="18"/>
              </w:rPr>
              <w:t>[Référence, le cas échéant et si le DAO l’autorise à condition de soumissionner pour la solution de base]</w:t>
            </w:r>
          </w:p>
        </w:tc>
      </w:tr>
      <w:tr w:rsidR="00375C85" w:rsidRPr="00036059" w:rsidTr="00087442">
        <w:trPr>
          <w:cantSplit/>
          <w:trHeight w:val="58"/>
          <w:jc w:val="center"/>
        </w:trPr>
        <w:tc>
          <w:tcPr>
            <w:tcW w:w="1059" w:type="dxa"/>
            <w:tcBorders>
              <w:top w:val="single" w:sz="4" w:space="0" w:color="auto"/>
            </w:tcBorders>
          </w:tcPr>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1</w:t>
            </w:r>
          </w:p>
        </w:tc>
        <w:tc>
          <w:tcPr>
            <w:tcW w:w="1418" w:type="dxa"/>
            <w:tcBorders>
              <w:top w:val="single" w:sz="4" w:space="0" w:color="auto"/>
            </w:tcBorders>
          </w:tcPr>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2</w:t>
            </w:r>
          </w:p>
        </w:tc>
        <w:tc>
          <w:tcPr>
            <w:tcW w:w="1417" w:type="dxa"/>
            <w:tcBorders>
              <w:top w:val="single" w:sz="4" w:space="0" w:color="auto"/>
            </w:tcBorders>
          </w:tcPr>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4</w:t>
            </w:r>
          </w:p>
        </w:tc>
        <w:tc>
          <w:tcPr>
            <w:tcW w:w="1418" w:type="dxa"/>
            <w:tcBorders>
              <w:top w:val="single" w:sz="4" w:space="0" w:color="auto"/>
            </w:tcBorders>
          </w:tcPr>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5</w:t>
            </w:r>
          </w:p>
        </w:tc>
        <w:tc>
          <w:tcPr>
            <w:tcW w:w="1559" w:type="dxa"/>
            <w:tcBorders>
              <w:top w:val="single" w:sz="4" w:space="0" w:color="auto"/>
            </w:tcBorders>
          </w:tcPr>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6</w:t>
            </w:r>
          </w:p>
        </w:tc>
        <w:tc>
          <w:tcPr>
            <w:tcW w:w="3472" w:type="dxa"/>
            <w:tcBorders>
              <w:top w:val="single" w:sz="4" w:space="0" w:color="auto"/>
            </w:tcBorders>
          </w:tcPr>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7</w:t>
            </w:r>
          </w:p>
        </w:tc>
      </w:tr>
      <w:tr w:rsidR="00CC791F" w:rsidRPr="00036059" w:rsidTr="00BD5565">
        <w:trPr>
          <w:cantSplit/>
          <w:trHeight w:val="693"/>
          <w:jc w:val="center"/>
        </w:trPr>
        <w:tc>
          <w:tcPr>
            <w:tcW w:w="1059" w:type="dxa"/>
          </w:tcPr>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Service (s)</w:t>
            </w:r>
          </w:p>
        </w:tc>
        <w:tc>
          <w:tcPr>
            <w:tcW w:w="1418" w:type="dxa"/>
          </w:tcPr>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Description des Services</w:t>
            </w:r>
          </w:p>
        </w:tc>
        <w:tc>
          <w:tcPr>
            <w:tcW w:w="1417" w:type="dxa"/>
          </w:tcPr>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Date de réalisation au lieu de destination finale</w:t>
            </w:r>
          </w:p>
        </w:tc>
        <w:tc>
          <w:tcPr>
            <w:tcW w:w="1418" w:type="dxa"/>
          </w:tcPr>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 xml:space="preserve">Quantité </w:t>
            </w:r>
            <w:r w:rsidRPr="00036059">
              <w:rPr>
                <w:rStyle w:val="Appelnotedebasdep"/>
                <w:rFonts w:ascii="Times New Roman" w:hAnsi="Times New Roman"/>
                <w:b/>
                <w:sz w:val="24"/>
                <w:szCs w:val="24"/>
              </w:rPr>
              <w:footnoteReference w:id="3"/>
            </w:r>
          </w:p>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(Nombre d’unités)</w:t>
            </w:r>
          </w:p>
        </w:tc>
        <w:tc>
          <w:tcPr>
            <w:tcW w:w="1559" w:type="dxa"/>
          </w:tcPr>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Prix unitaire</w:t>
            </w:r>
          </w:p>
        </w:tc>
        <w:tc>
          <w:tcPr>
            <w:tcW w:w="3472" w:type="dxa"/>
          </w:tcPr>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Prix total par article</w:t>
            </w:r>
          </w:p>
          <w:p w:rsidR="00763598" w:rsidRPr="00036059" w:rsidRDefault="00763598" w:rsidP="00CF6CAA">
            <w:pPr>
              <w:suppressAutoHyphens/>
              <w:jc w:val="center"/>
              <w:rPr>
                <w:rFonts w:ascii="Times New Roman" w:hAnsi="Times New Roman" w:cs="Times New Roman"/>
                <w:b/>
                <w:sz w:val="24"/>
                <w:szCs w:val="24"/>
              </w:rPr>
            </w:pPr>
            <w:r w:rsidRPr="00036059">
              <w:rPr>
                <w:rFonts w:ascii="Times New Roman" w:hAnsi="Times New Roman" w:cs="Times New Roman"/>
                <w:b/>
                <w:sz w:val="24"/>
                <w:szCs w:val="24"/>
              </w:rPr>
              <w:t>(Colonne 5 X colonne 6)</w:t>
            </w:r>
          </w:p>
        </w:tc>
      </w:tr>
      <w:tr w:rsidR="00A1304E" w:rsidRPr="00BC6169" w:rsidTr="00BD5565">
        <w:trPr>
          <w:cantSplit/>
          <w:trHeight w:val="390"/>
          <w:jc w:val="center"/>
        </w:trPr>
        <w:tc>
          <w:tcPr>
            <w:tcW w:w="1059" w:type="dxa"/>
          </w:tcPr>
          <w:p w:rsidR="00A1304E" w:rsidRPr="00BC6169" w:rsidRDefault="00A1304E" w:rsidP="00CF6CAA">
            <w:pPr>
              <w:suppressAutoHyphens/>
              <w:rPr>
                <w:rFonts w:ascii="Times New Roman" w:hAnsi="Times New Roman" w:cs="Times New Roman"/>
                <w:bCs/>
                <w:i/>
                <w:iCs/>
                <w:sz w:val="24"/>
                <w:szCs w:val="24"/>
              </w:rPr>
            </w:pPr>
            <w:r w:rsidRPr="00BC6169">
              <w:rPr>
                <w:rFonts w:ascii="Times New Roman" w:hAnsi="Times New Roman" w:cs="Times New Roman"/>
                <w:bCs/>
                <w:i/>
                <w:iCs/>
                <w:sz w:val="24"/>
                <w:szCs w:val="24"/>
              </w:rPr>
              <w:t>[Insérer le No de la prestation de service]</w:t>
            </w:r>
          </w:p>
        </w:tc>
        <w:tc>
          <w:tcPr>
            <w:tcW w:w="1418" w:type="dxa"/>
          </w:tcPr>
          <w:p w:rsidR="00A1304E" w:rsidRPr="00BC6169" w:rsidRDefault="00A1304E" w:rsidP="00CF6CAA">
            <w:pPr>
              <w:rPr>
                <w:rFonts w:ascii="Times New Roman" w:hAnsi="Times New Roman" w:cs="Times New Roman"/>
                <w:bCs/>
                <w:i/>
                <w:iCs/>
                <w:sz w:val="24"/>
                <w:szCs w:val="24"/>
              </w:rPr>
            </w:pPr>
            <w:r w:rsidRPr="00BC6169">
              <w:rPr>
                <w:rFonts w:ascii="Times New Roman" w:hAnsi="Times New Roman" w:cs="Times New Roman"/>
                <w:bCs/>
                <w:i/>
                <w:iCs/>
                <w:sz w:val="24"/>
                <w:szCs w:val="24"/>
              </w:rPr>
              <w:t>[Insérer l’identification du service]</w:t>
            </w:r>
          </w:p>
        </w:tc>
        <w:tc>
          <w:tcPr>
            <w:tcW w:w="1417" w:type="dxa"/>
          </w:tcPr>
          <w:p w:rsidR="00A1304E" w:rsidRPr="00BC6169" w:rsidRDefault="00A1304E" w:rsidP="00CF6CAA">
            <w:pPr>
              <w:rPr>
                <w:rFonts w:ascii="Times New Roman" w:hAnsi="Times New Roman" w:cs="Times New Roman"/>
                <w:bCs/>
                <w:i/>
                <w:iCs/>
                <w:sz w:val="24"/>
                <w:szCs w:val="24"/>
              </w:rPr>
            </w:pPr>
            <w:r w:rsidRPr="00BC6169">
              <w:rPr>
                <w:rFonts w:ascii="Times New Roman" w:hAnsi="Times New Roman" w:cs="Times New Roman"/>
                <w:bCs/>
                <w:i/>
                <w:iCs/>
                <w:sz w:val="24"/>
                <w:szCs w:val="24"/>
              </w:rPr>
              <w:t>[Insérer la date de réalisation offerte]</w:t>
            </w:r>
          </w:p>
        </w:tc>
        <w:tc>
          <w:tcPr>
            <w:tcW w:w="1418" w:type="dxa"/>
          </w:tcPr>
          <w:p w:rsidR="00A1304E" w:rsidRPr="00BC6169" w:rsidRDefault="00A1304E" w:rsidP="00CF6CAA">
            <w:pPr>
              <w:rPr>
                <w:rFonts w:ascii="Times New Roman" w:hAnsi="Times New Roman" w:cs="Times New Roman"/>
                <w:bCs/>
                <w:i/>
                <w:iCs/>
                <w:sz w:val="24"/>
                <w:szCs w:val="24"/>
              </w:rPr>
            </w:pPr>
            <w:r w:rsidRPr="00BC6169">
              <w:rPr>
                <w:rFonts w:ascii="Times New Roman" w:hAnsi="Times New Roman" w:cs="Times New Roman"/>
                <w:bCs/>
                <w:i/>
                <w:iCs/>
                <w:sz w:val="24"/>
                <w:szCs w:val="24"/>
              </w:rPr>
              <w:t>[Insérer la quantité et l’identification de l’unité de mesure]</w:t>
            </w:r>
          </w:p>
        </w:tc>
        <w:tc>
          <w:tcPr>
            <w:tcW w:w="1559" w:type="dxa"/>
          </w:tcPr>
          <w:p w:rsidR="00A1304E" w:rsidRPr="00BC6169" w:rsidRDefault="00A1304E" w:rsidP="00CF6CAA">
            <w:pPr>
              <w:rPr>
                <w:rFonts w:ascii="Times New Roman" w:hAnsi="Times New Roman" w:cs="Times New Roman"/>
                <w:bCs/>
                <w:i/>
                <w:iCs/>
                <w:sz w:val="24"/>
                <w:szCs w:val="24"/>
              </w:rPr>
            </w:pPr>
            <w:r w:rsidRPr="00BC6169">
              <w:rPr>
                <w:rFonts w:ascii="Times New Roman" w:hAnsi="Times New Roman" w:cs="Times New Roman"/>
                <w:bCs/>
                <w:i/>
                <w:iCs/>
                <w:sz w:val="24"/>
                <w:szCs w:val="24"/>
              </w:rPr>
              <w:t>[Insérer le prix unitaire de la prestation de service]</w:t>
            </w:r>
          </w:p>
        </w:tc>
        <w:tc>
          <w:tcPr>
            <w:tcW w:w="3472" w:type="dxa"/>
          </w:tcPr>
          <w:p w:rsidR="00A1304E" w:rsidRPr="002F217F" w:rsidRDefault="00A1304E" w:rsidP="006F333C">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A1304E" w:rsidRPr="00BC6169" w:rsidTr="00BD5565">
        <w:trPr>
          <w:cantSplit/>
          <w:trHeight w:val="390"/>
          <w:jc w:val="center"/>
        </w:trPr>
        <w:tc>
          <w:tcPr>
            <w:tcW w:w="1059" w:type="dxa"/>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418" w:type="dxa"/>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417" w:type="dxa"/>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418" w:type="dxa"/>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559" w:type="dxa"/>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3472" w:type="dxa"/>
          </w:tcPr>
          <w:p w:rsidR="00A1304E" w:rsidRPr="002F217F" w:rsidRDefault="00A1304E" w:rsidP="006F333C">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A1304E" w:rsidRPr="00BC6169" w:rsidTr="00087442">
        <w:trPr>
          <w:cantSplit/>
          <w:trHeight w:val="390"/>
          <w:jc w:val="center"/>
        </w:trPr>
        <w:tc>
          <w:tcPr>
            <w:tcW w:w="1059" w:type="dxa"/>
            <w:tcBorders>
              <w:bottom w:val="single" w:sz="4" w:space="0" w:color="auto"/>
            </w:tcBorders>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A1304E" w:rsidRPr="002F217F" w:rsidRDefault="00A1304E" w:rsidP="006F333C">
            <w:pPr>
              <w:suppressAutoHyphens/>
              <w:spacing w:before="60" w:after="60"/>
              <w:jc w:val="both"/>
              <w:rPr>
                <w:rFonts w:ascii="Times New Roman" w:hAnsi="Times New Roman" w:cs="Times New Roman"/>
                <w:sz w:val="24"/>
                <w:szCs w:val="24"/>
              </w:rPr>
            </w:pPr>
          </w:p>
        </w:tc>
      </w:tr>
      <w:tr w:rsidR="00A1304E" w:rsidRPr="00BC6169" w:rsidTr="00BD5565">
        <w:trPr>
          <w:cantSplit/>
          <w:trHeight w:val="390"/>
          <w:jc w:val="center"/>
        </w:trPr>
        <w:tc>
          <w:tcPr>
            <w:tcW w:w="1059" w:type="dxa"/>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418" w:type="dxa"/>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417" w:type="dxa"/>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418" w:type="dxa"/>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559" w:type="dxa"/>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3472" w:type="dxa"/>
          </w:tcPr>
          <w:p w:rsidR="00A1304E" w:rsidRPr="002F217F" w:rsidRDefault="00A1304E" w:rsidP="006F333C">
            <w:pPr>
              <w:suppressAutoHyphens/>
              <w:spacing w:before="60" w:after="60"/>
              <w:jc w:val="both"/>
              <w:rPr>
                <w:rFonts w:ascii="Times New Roman" w:hAnsi="Times New Roman" w:cs="Times New Roman"/>
                <w:sz w:val="24"/>
                <w:szCs w:val="24"/>
              </w:rPr>
            </w:pPr>
          </w:p>
        </w:tc>
      </w:tr>
      <w:tr w:rsidR="00A1304E" w:rsidRPr="00BC6169" w:rsidTr="00087442">
        <w:trPr>
          <w:cantSplit/>
          <w:trHeight w:val="390"/>
          <w:jc w:val="center"/>
        </w:trPr>
        <w:tc>
          <w:tcPr>
            <w:tcW w:w="1059" w:type="dxa"/>
            <w:tcBorders>
              <w:bottom w:val="single" w:sz="4" w:space="0" w:color="auto"/>
            </w:tcBorders>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A1304E" w:rsidRPr="00BC6169" w:rsidRDefault="00A1304E"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A1304E" w:rsidRPr="002F217F" w:rsidRDefault="00A1304E" w:rsidP="006F333C">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031F49" w:rsidRPr="00BC6169" w:rsidTr="00087442">
        <w:trPr>
          <w:cantSplit/>
          <w:jc w:val="center"/>
        </w:trPr>
        <w:tc>
          <w:tcPr>
            <w:tcW w:w="10343" w:type="dxa"/>
            <w:gridSpan w:val="6"/>
            <w:tcBorders>
              <w:top w:val="single" w:sz="4" w:space="0" w:color="auto"/>
              <w:left w:val="nil"/>
              <w:bottom w:val="nil"/>
              <w:right w:val="nil"/>
            </w:tcBorders>
          </w:tcPr>
          <w:p w:rsidR="00763598" w:rsidRPr="00BC6169" w:rsidRDefault="00763598" w:rsidP="00CF6CAA">
            <w:pPr>
              <w:suppressAutoHyphens/>
              <w:spacing w:before="100"/>
              <w:jc w:val="both"/>
              <w:rPr>
                <w:rFonts w:ascii="Times New Roman" w:hAnsi="Times New Roman" w:cs="Times New Roman"/>
                <w:sz w:val="24"/>
                <w:szCs w:val="24"/>
              </w:rPr>
            </w:pPr>
            <w:r w:rsidRPr="00BC6169">
              <w:rPr>
                <w:rFonts w:ascii="Times New Roman" w:hAnsi="Times New Roman" w:cs="Times New Roman"/>
                <w:sz w:val="24"/>
                <w:szCs w:val="24"/>
              </w:rPr>
              <w:t>Nom du Soumissionnaire</w:t>
            </w:r>
            <w:r w:rsidR="00755210">
              <w:rPr>
                <w:rFonts w:ascii="Times New Roman" w:hAnsi="Times New Roman" w:cs="Times New Roman"/>
                <w:sz w:val="24"/>
                <w:szCs w:val="24"/>
              </w:rPr>
              <w:t xml:space="preserve"> </w:t>
            </w:r>
            <w:r w:rsidRPr="00BC6169">
              <w:rPr>
                <w:rFonts w:ascii="Times New Roman" w:hAnsi="Times New Roman" w:cs="Times New Roman"/>
                <w:bCs/>
                <w:i/>
                <w:iCs/>
                <w:sz w:val="24"/>
                <w:szCs w:val="24"/>
              </w:rPr>
              <w:t xml:space="preserve">[Insérer le nom du </w:t>
            </w:r>
            <w:r w:rsidRPr="00BC6169">
              <w:rPr>
                <w:rFonts w:ascii="Times New Roman" w:hAnsi="Times New Roman" w:cs="Times New Roman"/>
                <w:i/>
                <w:sz w:val="24"/>
                <w:szCs w:val="24"/>
              </w:rPr>
              <w:t>Soumissionnaire</w:t>
            </w:r>
            <w:r w:rsidRPr="00BC6169">
              <w:rPr>
                <w:rFonts w:ascii="Times New Roman" w:hAnsi="Times New Roman" w:cs="Times New Roman"/>
                <w:bCs/>
                <w:i/>
                <w:iCs/>
                <w:sz w:val="24"/>
                <w:szCs w:val="24"/>
              </w:rPr>
              <w:t>]</w:t>
            </w:r>
            <w:r w:rsidRPr="00BC6169">
              <w:rPr>
                <w:rFonts w:ascii="Times New Roman" w:hAnsi="Times New Roman" w:cs="Times New Roman"/>
                <w:sz w:val="24"/>
                <w:szCs w:val="24"/>
              </w:rPr>
              <w:t xml:space="preserve"> Signature </w:t>
            </w:r>
            <w:r w:rsidRPr="00BC6169">
              <w:rPr>
                <w:rFonts w:ascii="Times New Roman" w:hAnsi="Times New Roman" w:cs="Times New Roman"/>
                <w:bCs/>
                <w:i/>
                <w:iCs/>
                <w:sz w:val="24"/>
                <w:szCs w:val="24"/>
              </w:rPr>
              <w:t xml:space="preserve">[Insérer signature] </w:t>
            </w:r>
            <w:r w:rsidRPr="00BC6169">
              <w:rPr>
                <w:rFonts w:ascii="Times New Roman" w:hAnsi="Times New Roman" w:cs="Times New Roman"/>
                <w:sz w:val="24"/>
                <w:szCs w:val="24"/>
              </w:rPr>
              <w:t xml:space="preserve">Date </w:t>
            </w:r>
            <w:r w:rsidRPr="00BC6169">
              <w:rPr>
                <w:rFonts w:ascii="Times New Roman" w:hAnsi="Times New Roman" w:cs="Times New Roman"/>
                <w:bCs/>
                <w:i/>
                <w:iCs/>
                <w:sz w:val="24"/>
                <w:szCs w:val="24"/>
              </w:rPr>
              <w:t>[Insérer la date]</w:t>
            </w:r>
          </w:p>
        </w:tc>
      </w:tr>
    </w:tbl>
    <w:p w:rsidR="00763598" w:rsidRPr="00BC6169"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C6169" w:rsidRDefault="00763598" w:rsidP="0059272A">
      <w:pPr>
        <w:spacing w:after="200" w:line="240" w:lineRule="auto"/>
        <w:jc w:val="both"/>
        <w:rPr>
          <w:rFonts w:ascii="Times New Roman" w:eastAsia="Times New Roman" w:hAnsi="Times New Roman" w:cs="Times New Roman"/>
          <w:sz w:val="24"/>
          <w:szCs w:val="24"/>
          <w:lang w:eastAsia="fr-FR"/>
        </w:rPr>
      </w:pPr>
    </w:p>
    <w:p w:rsidR="00D804CB" w:rsidRPr="00CC791F" w:rsidRDefault="00D804CB" w:rsidP="0059272A">
      <w:pPr>
        <w:spacing w:after="200" w:line="240" w:lineRule="auto"/>
        <w:jc w:val="both"/>
        <w:rPr>
          <w:rFonts w:ascii="Times New Roman" w:eastAsia="Times New Roman" w:hAnsi="Times New Roman" w:cs="Times New Roman"/>
          <w:color w:val="FF0000"/>
          <w:sz w:val="24"/>
          <w:szCs w:val="24"/>
          <w:lang w:eastAsia="fr-FR"/>
        </w:rPr>
      </w:pPr>
    </w:p>
    <w:p w:rsidR="00D644A4" w:rsidRPr="00CC791F" w:rsidRDefault="00D644A4" w:rsidP="0059272A">
      <w:pPr>
        <w:spacing w:after="200" w:line="240" w:lineRule="auto"/>
        <w:jc w:val="both"/>
        <w:rPr>
          <w:rFonts w:ascii="Times New Roman" w:eastAsia="Times New Roman" w:hAnsi="Times New Roman" w:cs="Times New Roman"/>
          <w:color w:val="FF0000"/>
          <w:sz w:val="24"/>
          <w:szCs w:val="24"/>
          <w:lang w:eastAsia="fr-FR"/>
        </w:rPr>
      </w:pPr>
    </w:p>
    <w:p w:rsidR="00D644A4" w:rsidRPr="00CC791F" w:rsidRDefault="00D644A4" w:rsidP="0059272A">
      <w:pPr>
        <w:spacing w:after="200" w:line="240" w:lineRule="auto"/>
        <w:jc w:val="both"/>
        <w:rPr>
          <w:rFonts w:ascii="Times New Roman" w:eastAsia="Times New Roman" w:hAnsi="Times New Roman" w:cs="Times New Roman"/>
          <w:color w:val="FF0000"/>
          <w:sz w:val="24"/>
          <w:szCs w:val="24"/>
          <w:lang w:eastAsia="fr-FR"/>
        </w:rPr>
      </w:pPr>
    </w:p>
    <w:p w:rsidR="00D804CB" w:rsidRPr="00CC791F" w:rsidRDefault="00D804CB"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BC6169" w:rsidRDefault="00763598" w:rsidP="007D3136">
      <w:pPr>
        <w:pStyle w:val="Titre3"/>
        <w:jc w:val="center"/>
        <w:rPr>
          <w:rFonts w:ascii="Times New Roman" w:eastAsia="Times New Roman" w:hAnsi="Times New Roman" w:cs="Times New Roman"/>
          <w:b/>
          <w:color w:val="auto"/>
          <w:sz w:val="36"/>
          <w:szCs w:val="36"/>
          <w:lang w:eastAsia="fr-FR"/>
        </w:rPr>
      </w:pPr>
      <w:bookmarkStart w:id="124" w:name="_Toc494878602"/>
      <w:bookmarkStart w:id="125" w:name="_Toc58855094"/>
      <w:r w:rsidRPr="00BC6169">
        <w:rPr>
          <w:rFonts w:ascii="Times New Roman" w:eastAsia="Times New Roman" w:hAnsi="Times New Roman" w:cs="Times New Roman"/>
          <w:b/>
          <w:color w:val="auto"/>
          <w:sz w:val="36"/>
          <w:szCs w:val="36"/>
          <w:lang w:eastAsia="fr-FR"/>
        </w:rPr>
        <w:t>Modèle de garantie de soumission (garantie bancaire)</w:t>
      </w:r>
      <w:bookmarkEnd w:id="124"/>
      <w:bookmarkEnd w:id="125"/>
    </w:p>
    <w:p w:rsidR="00763598" w:rsidRPr="00BC6169"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C6169" w:rsidRDefault="00763598" w:rsidP="00FB465A">
      <w:pPr>
        <w:spacing w:after="200" w:line="240" w:lineRule="auto"/>
        <w:jc w:val="both"/>
        <w:rPr>
          <w:rFonts w:ascii="Times New Roman" w:eastAsia="Times New Roman" w:hAnsi="Times New Roman" w:cs="Times New Roman"/>
          <w:i/>
          <w:sz w:val="24"/>
          <w:szCs w:val="24"/>
          <w:lang w:eastAsia="fr-FR"/>
        </w:rPr>
      </w:pPr>
      <w:r w:rsidRPr="00BC6169">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rsidR="00763598" w:rsidRPr="00BC6169" w:rsidRDefault="00763598" w:rsidP="00FB465A">
      <w:pPr>
        <w:spacing w:after="200" w:line="240" w:lineRule="auto"/>
        <w:jc w:val="both"/>
        <w:rPr>
          <w:rFonts w:ascii="Times New Roman" w:eastAsia="Times New Roman" w:hAnsi="Times New Roman" w:cs="Times New Roman"/>
          <w:i/>
          <w:sz w:val="24"/>
          <w:szCs w:val="24"/>
          <w:lang w:eastAsia="fr-FR"/>
        </w:rPr>
      </w:pPr>
      <w:r w:rsidRPr="00BC6169">
        <w:rPr>
          <w:rFonts w:ascii="Times New Roman" w:eastAsia="Times New Roman" w:hAnsi="Times New Roman" w:cs="Times New Roman"/>
          <w:i/>
          <w:sz w:val="24"/>
          <w:szCs w:val="24"/>
          <w:lang w:eastAsia="fr-FR"/>
        </w:rPr>
        <w:t>[Insérer le nom de la banque, et l’adresse de l’agence émettrice]</w:t>
      </w:r>
    </w:p>
    <w:p w:rsidR="00763598" w:rsidRPr="00BC6169" w:rsidRDefault="00763598" w:rsidP="00FB465A">
      <w:pPr>
        <w:spacing w:after="200" w:line="240" w:lineRule="auto"/>
        <w:jc w:val="both"/>
        <w:rPr>
          <w:rFonts w:ascii="Times New Roman" w:eastAsia="Times New Roman" w:hAnsi="Times New Roman" w:cs="Times New Roman"/>
          <w:sz w:val="24"/>
          <w:szCs w:val="24"/>
          <w:lang w:eastAsia="fr-FR"/>
        </w:rPr>
      </w:pPr>
      <w:r w:rsidRPr="00BC6169">
        <w:rPr>
          <w:rFonts w:ascii="Times New Roman" w:eastAsia="Times New Roman" w:hAnsi="Times New Roman" w:cs="Times New Roman"/>
          <w:sz w:val="24"/>
          <w:szCs w:val="24"/>
          <w:lang w:eastAsia="fr-FR"/>
        </w:rPr>
        <w:t xml:space="preserve">Bénéficiaire : </w:t>
      </w:r>
      <w:r w:rsidRPr="00BC6169">
        <w:rPr>
          <w:rFonts w:ascii="Times New Roman" w:eastAsia="Times New Roman" w:hAnsi="Times New Roman" w:cs="Times New Roman"/>
          <w:i/>
          <w:sz w:val="24"/>
          <w:szCs w:val="24"/>
          <w:lang w:eastAsia="fr-FR"/>
        </w:rPr>
        <w:t>[Insérer nom et adresse de l’Autorité contractante]</w:t>
      </w:r>
    </w:p>
    <w:p w:rsidR="00763598" w:rsidRPr="00BC6169" w:rsidRDefault="00763598" w:rsidP="00FB465A">
      <w:pPr>
        <w:spacing w:after="200" w:line="240" w:lineRule="auto"/>
        <w:jc w:val="both"/>
        <w:rPr>
          <w:rFonts w:ascii="Times New Roman" w:eastAsia="Times New Roman" w:hAnsi="Times New Roman" w:cs="Times New Roman"/>
          <w:i/>
          <w:sz w:val="24"/>
          <w:szCs w:val="24"/>
          <w:lang w:eastAsia="fr-FR"/>
        </w:rPr>
      </w:pPr>
      <w:r w:rsidRPr="00BC6169">
        <w:rPr>
          <w:rFonts w:ascii="Times New Roman" w:eastAsia="Times New Roman" w:hAnsi="Times New Roman" w:cs="Times New Roman"/>
          <w:sz w:val="24"/>
          <w:szCs w:val="24"/>
          <w:lang w:eastAsia="fr-FR"/>
        </w:rPr>
        <w:t xml:space="preserve">Date : </w:t>
      </w:r>
      <w:r w:rsidRPr="00BC6169">
        <w:rPr>
          <w:rFonts w:ascii="Times New Roman" w:eastAsia="Times New Roman" w:hAnsi="Times New Roman" w:cs="Times New Roman"/>
          <w:i/>
          <w:sz w:val="24"/>
          <w:szCs w:val="24"/>
          <w:lang w:eastAsia="fr-FR"/>
        </w:rPr>
        <w:t>[Insérer date]</w:t>
      </w:r>
    </w:p>
    <w:p w:rsidR="00763598" w:rsidRPr="00BC6169" w:rsidRDefault="00763598" w:rsidP="00FB465A">
      <w:pPr>
        <w:spacing w:after="200" w:line="240" w:lineRule="auto"/>
        <w:jc w:val="both"/>
        <w:rPr>
          <w:rFonts w:ascii="Times New Roman" w:eastAsia="Times New Roman" w:hAnsi="Times New Roman" w:cs="Times New Roman"/>
          <w:i/>
          <w:sz w:val="24"/>
          <w:szCs w:val="24"/>
          <w:lang w:eastAsia="fr-FR"/>
        </w:rPr>
      </w:pPr>
      <w:r w:rsidRPr="00BC6169">
        <w:rPr>
          <w:rFonts w:ascii="Times New Roman" w:eastAsia="Times New Roman" w:hAnsi="Times New Roman" w:cs="Times New Roman"/>
          <w:sz w:val="24"/>
          <w:szCs w:val="24"/>
          <w:lang w:eastAsia="fr-FR"/>
        </w:rPr>
        <w:t xml:space="preserve">Garantie de soumission no. : </w:t>
      </w:r>
      <w:r w:rsidRPr="00BC6169">
        <w:rPr>
          <w:rFonts w:ascii="Times New Roman" w:eastAsia="Times New Roman" w:hAnsi="Times New Roman" w:cs="Times New Roman"/>
          <w:i/>
          <w:sz w:val="24"/>
          <w:szCs w:val="24"/>
          <w:lang w:eastAsia="fr-FR"/>
        </w:rPr>
        <w:t>[Insérer N° de garantie]</w:t>
      </w:r>
    </w:p>
    <w:p w:rsidR="00763598" w:rsidRPr="00BC6169" w:rsidRDefault="00763598" w:rsidP="00FB465A">
      <w:pPr>
        <w:spacing w:after="200" w:line="240" w:lineRule="auto"/>
        <w:jc w:val="both"/>
        <w:rPr>
          <w:rFonts w:ascii="Times New Roman" w:eastAsia="Times New Roman" w:hAnsi="Times New Roman" w:cs="Times New Roman"/>
          <w:sz w:val="24"/>
          <w:szCs w:val="24"/>
          <w:lang w:eastAsia="fr-FR"/>
        </w:rPr>
      </w:pPr>
      <w:r w:rsidRPr="00BC6169">
        <w:rPr>
          <w:rFonts w:ascii="Times New Roman" w:eastAsia="Times New Roman" w:hAnsi="Times New Roman" w:cs="Times New Roman"/>
          <w:sz w:val="24"/>
          <w:szCs w:val="24"/>
          <w:lang w:eastAsia="fr-FR"/>
        </w:rPr>
        <w:t xml:space="preserve">Nous avons été informés que </w:t>
      </w:r>
      <w:r w:rsidRPr="00BC6169">
        <w:rPr>
          <w:rFonts w:ascii="Times New Roman" w:eastAsia="Times New Roman" w:hAnsi="Times New Roman" w:cs="Times New Roman"/>
          <w:i/>
          <w:sz w:val="24"/>
          <w:szCs w:val="24"/>
          <w:lang w:eastAsia="fr-FR"/>
        </w:rPr>
        <w:t>[Identifier le candidat]</w:t>
      </w:r>
      <w:r w:rsidRPr="00BC6169">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BC6169">
        <w:rPr>
          <w:rFonts w:ascii="Times New Roman" w:eastAsia="Times New Roman" w:hAnsi="Times New Roman" w:cs="Times New Roman"/>
          <w:i/>
          <w:sz w:val="24"/>
          <w:szCs w:val="24"/>
          <w:lang w:eastAsia="fr-FR"/>
        </w:rPr>
        <w:t>[Insérer la description appropriée selon les cas]</w:t>
      </w:r>
      <w:r w:rsidRPr="00BC6169">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rsidR="00763598" w:rsidRPr="00605D70" w:rsidRDefault="00763598" w:rsidP="00FB465A">
      <w:pPr>
        <w:spacing w:after="200" w:line="240" w:lineRule="auto"/>
        <w:jc w:val="both"/>
        <w:rPr>
          <w:rFonts w:ascii="Times New Roman" w:eastAsia="Times New Roman" w:hAnsi="Times New Roman" w:cs="Times New Roman"/>
          <w:sz w:val="24"/>
          <w:szCs w:val="24"/>
          <w:lang w:eastAsia="fr-FR"/>
        </w:rPr>
      </w:pPr>
      <w:r w:rsidRPr="00BC6169">
        <w:rPr>
          <w:rFonts w:ascii="Times New Roman" w:eastAsia="Times New Roman" w:hAnsi="Times New Roman" w:cs="Times New Roman"/>
          <w:sz w:val="24"/>
          <w:szCs w:val="24"/>
          <w:lang w:eastAsia="fr-FR"/>
        </w:rPr>
        <w:t xml:space="preserve">En vertu des dispositions du dossier d’Appel d’offres, l’Offre doit être accompagnée d’une </w:t>
      </w:r>
      <w:r w:rsidRPr="00605D70">
        <w:rPr>
          <w:rFonts w:ascii="Times New Roman" w:eastAsia="Times New Roman" w:hAnsi="Times New Roman" w:cs="Times New Roman"/>
          <w:sz w:val="24"/>
          <w:szCs w:val="24"/>
          <w:lang w:eastAsia="fr-FR"/>
        </w:rPr>
        <w:t>garantie de soumission.</w:t>
      </w:r>
    </w:p>
    <w:p w:rsidR="00763598" w:rsidRPr="00605D70" w:rsidRDefault="00B62CEC" w:rsidP="00FB465A">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À</w:t>
      </w:r>
      <w:r w:rsidR="00763598" w:rsidRPr="00605D70">
        <w:rPr>
          <w:rFonts w:ascii="Times New Roman" w:eastAsia="Times New Roman" w:hAnsi="Times New Roman" w:cs="Times New Roman"/>
          <w:sz w:val="24"/>
          <w:szCs w:val="24"/>
          <w:lang w:eastAsia="fr-FR"/>
        </w:rPr>
        <w:t xml:space="preserve"> la demande du Soumissionnaire, nous </w:t>
      </w:r>
      <w:r w:rsidR="00763598" w:rsidRPr="00605D70">
        <w:rPr>
          <w:rFonts w:ascii="Times New Roman" w:eastAsia="Times New Roman" w:hAnsi="Times New Roman" w:cs="Times New Roman"/>
          <w:i/>
          <w:sz w:val="24"/>
          <w:szCs w:val="24"/>
          <w:lang w:eastAsia="fr-FR"/>
        </w:rPr>
        <w:t xml:space="preserve">[Insérer nom de la banque] </w:t>
      </w:r>
      <w:r w:rsidR="00763598" w:rsidRPr="00605D70">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605D70">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605D70">
        <w:rPr>
          <w:rFonts w:ascii="Times New Roman" w:eastAsia="Times New Roman" w:hAnsi="Times New Roman" w:cs="Times New Roman"/>
          <w:sz w:val="24"/>
          <w:szCs w:val="24"/>
          <w:lang w:eastAsia="fr-FR"/>
        </w:rPr>
        <w:t>.</w:t>
      </w:r>
    </w:p>
    <w:p w:rsidR="00763598" w:rsidRPr="00605D70" w:rsidRDefault="00763598" w:rsidP="00FB465A">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rsidR="00763598" w:rsidRPr="00605D70" w:rsidRDefault="00763598" w:rsidP="00034646">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S’il n’accepte pas les modifications de son offre suite à la correction des erreurs ; ou</w:t>
      </w:r>
    </w:p>
    <w:p w:rsidR="00763598" w:rsidRPr="00605D70"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rsidR="00763598" w:rsidRPr="00605D70" w:rsidRDefault="00763598" w:rsidP="00034646">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605D70">
        <w:rPr>
          <w:rFonts w:ascii="Times New Roman" w:eastAsia="Times New Roman" w:hAnsi="Times New Roman" w:cs="Times New Roman"/>
          <w:sz w:val="24"/>
          <w:szCs w:val="24"/>
          <w:lang w:eastAsia="fr-FR"/>
        </w:rPr>
        <w:t>l’offre ;</w:t>
      </w:r>
      <w:r w:rsidRPr="00605D70">
        <w:rPr>
          <w:rFonts w:ascii="Times New Roman" w:eastAsia="Times New Roman" w:hAnsi="Times New Roman" w:cs="Times New Roman"/>
          <w:sz w:val="24"/>
          <w:szCs w:val="24"/>
          <w:lang w:eastAsia="fr-FR"/>
        </w:rPr>
        <w:t xml:space="preserve"> ou</w:t>
      </w:r>
    </w:p>
    <w:p w:rsidR="00763598" w:rsidRPr="00605D70" w:rsidRDefault="00763598" w:rsidP="00034646">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 :</w:t>
      </w:r>
    </w:p>
    <w:p w:rsidR="00763598" w:rsidRPr="00605D70"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ne signe pas le Marché ; ou</w:t>
      </w:r>
    </w:p>
    <w:p w:rsidR="00763598" w:rsidRPr="00605D70"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lastRenderedPageBreak/>
        <w:t xml:space="preserve">ne fournit pas la garantie de bonne exécution du Marché, s’il est tenu de le </w:t>
      </w:r>
      <w:r w:rsidR="00B62CEC" w:rsidRPr="00605D70">
        <w:rPr>
          <w:rFonts w:ascii="Times New Roman" w:eastAsia="Times New Roman" w:hAnsi="Times New Roman" w:cs="Times New Roman"/>
          <w:sz w:val="24"/>
          <w:szCs w:val="24"/>
          <w:lang w:eastAsia="fr-FR"/>
        </w:rPr>
        <w:t>faire ainsi</w:t>
      </w:r>
      <w:r w:rsidRPr="00605D70">
        <w:rPr>
          <w:rFonts w:ascii="Times New Roman" w:eastAsia="Times New Roman" w:hAnsi="Times New Roman" w:cs="Times New Roman"/>
          <w:sz w:val="24"/>
          <w:szCs w:val="24"/>
          <w:lang w:eastAsia="fr-FR"/>
        </w:rPr>
        <w:t xml:space="preserve"> qu’il est prévu dans les Instructions aux candidats ; ou</w:t>
      </w:r>
    </w:p>
    <w:p w:rsidR="00763598" w:rsidRDefault="00763598" w:rsidP="00034646">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C7726E" w:rsidRPr="00605D70" w:rsidRDefault="00C7726E" w:rsidP="00C7726E">
      <w:pPr>
        <w:pStyle w:val="Paragraphedeliste"/>
        <w:spacing w:after="200" w:line="240" w:lineRule="auto"/>
        <w:jc w:val="both"/>
        <w:rPr>
          <w:rFonts w:ascii="Times New Roman" w:eastAsia="Times New Roman" w:hAnsi="Times New Roman" w:cs="Times New Roman"/>
          <w:sz w:val="24"/>
          <w:szCs w:val="24"/>
          <w:lang w:eastAsia="fr-FR"/>
        </w:rPr>
      </w:pPr>
    </w:p>
    <w:p w:rsidR="00763598" w:rsidRPr="00605D70" w:rsidRDefault="00763598" w:rsidP="00FB465A">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La présente garantie expire :</w:t>
      </w:r>
    </w:p>
    <w:p w:rsidR="00763598" w:rsidRPr="00605D70" w:rsidRDefault="00763598" w:rsidP="00034646">
      <w:pPr>
        <w:pStyle w:val="Paragraphedeliste"/>
        <w:numPr>
          <w:ilvl w:val="2"/>
          <w:numId w:val="76"/>
        </w:numPr>
        <w:spacing w:before="120" w:after="120" w:line="240" w:lineRule="auto"/>
        <w:contextualSpacing w:val="0"/>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si le marché est octroyé au Soumissionnaire, lorsque nous recevrons une copie du Marché signé et de la garantie de bonne exécution émise en votre nom, selon les instructions du </w:t>
      </w:r>
      <w:r w:rsidR="00B62CEC" w:rsidRPr="00605D70">
        <w:rPr>
          <w:rFonts w:ascii="Times New Roman" w:eastAsia="Times New Roman" w:hAnsi="Times New Roman" w:cs="Times New Roman"/>
          <w:sz w:val="24"/>
          <w:szCs w:val="24"/>
          <w:lang w:eastAsia="fr-FR"/>
        </w:rPr>
        <w:t>Soumissionnaire ;</w:t>
      </w:r>
      <w:r w:rsidRPr="00605D70">
        <w:rPr>
          <w:rFonts w:ascii="Times New Roman" w:eastAsia="Times New Roman" w:hAnsi="Times New Roman" w:cs="Times New Roman"/>
          <w:sz w:val="24"/>
          <w:szCs w:val="24"/>
          <w:lang w:eastAsia="fr-FR"/>
        </w:rPr>
        <w:t xml:space="preserve"> ou </w:t>
      </w:r>
    </w:p>
    <w:p w:rsidR="00763598" w:rsidRPr="00605D70" w:rsidRDefault="00763598" w:rsidP="00034646">
      <w:pPr>
        <w:pStyle w:val="Paragraphedeliste"/>
        <w:numPr>
          <w:ilvl w:val="2"/>
          <w:numId w:val="76"/>
        </w:numPr>
        <w:spacing w:before="120" w:after="120" w:line="240" w:lineRule="auto"/>
        <w:contextualSpacing w:val="0"/>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763598" w:rsidRPr="00605D70" w:rsidRDefault="00763598" w:rsidP="00FB465A">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763598" w:rsidRPr="00CC791F" w:rsidRDefault="00763598" w:rsidP="00FB465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FB465A">
      <w:pPr>
        <w:spacing w:after="200" w:line="240" w:lineRule="auto"/>
        <w:jc w:val="both"/>
        <w:rPr>
          <w:rFonts w:ascii="Times New Roman" w:eastAsia="Times New Roman" w:hAnsi="Times New Roman" w:cs="Times New Roman"/>
          <w:color w:val="FF0000"/>
          <w:sz w:val="24"/>
          <w:szCs w:val="24"/>
          <w:lang w:eastAsia="fr-FR"/>
        </w:rPr>
      </w:pPr>
    </w:p>
    <w:p w:rsidR="00763598" w:rsidRPr="00605D70" w:rsidRDefault="00763598" w:rsidP="00FB465A">
      <w:pPr>
        <w:spacing w:after="200" w:line="240" w:lineRule="auto"/>
        <w:jc w:val="both"/>
        <w:rPr>
          <w:rFonts w:ascii="Times New Roman" w:eastAsia="Times New Roman" w:hAnsi="Times New Roman" w:cs="Times New Roman"/>
          <w:b/>
          <w:sz w:val="24"/>
          <w:szCs w:val="24"/>
          <w:lang w:eastAsia="fr-FR"/>
        </w:rPr>
      </w:pPr>
      <w:r w:rsidRPr="00CC791F">
        <w:rPr>
          <w:rFonts w:ascii="Times New Roman" w:eastAsia="Times New Roman" w:hAnsi="Times New Roman" w:cs="Times New Roman"/>
          <w:color w:val="FF0000"/>
          <w:sz w:val="24"/>
          <w:szCs w:val="24"/>
          <w:lang w:eastAsia="fr-FR"/>
        </w:rPr>
        <w:tab/>
      </w:r>
      <w:r w:rsidRPr="00CC791F">
        <w:rPr>
          <w:rFonts w:ascii="Times New Roman" w:eastAsia="Times New Roman" w:hAnsi="Times New Roman" w:cs="Times New Roman"/>
          <w:color w:val="FF0000"/>
          <w:sz w:val="24"/>
          <w:szCs w:val="24"/>
          <w:lang w:eastAsia="fr-FR"/>
        </w:rPr>
        <w:tab/>
      </w:r>
      <w:r w:rsidRPr="00CC791F">
        <w:rPr>
          <w:rFonts w:ascii="Times New Roman" w:eastAsia="Times New Roman" w:hAnsi="Times New Roman" w:cs="Times New Roman"/>
          <w:color w:val="FF0000"/>
          <w:sz w:val="24"/>
          <w:szCs w:val="24"/>
          <w:lang w:eastAsia="fr-FR"/>
        </w:rPr>
        <w:tab/>
      </w:r>
      <w:r w:rsidRPr="00CC791F">
        <w:rPr>
          <w:rFonts w:ascii="Times New Roman" w:eastAsia="Times New Roman" w:hAnsi="Times New Roman" w:cs="Times New Roman"/>
          <w:color w:val="FF0000"/>
          <w:sz w:val="24"/>
          <w:szCs w:val="24"/>
          <w:lang w:eastAsia="fr-FR"/>
        </w:rPr>
        <w:tab/>
      </w:r>
      <w:r w:rsidRPr="00CC791F">
        <w:rPr>
          <w:rFonts w:ascii="Times New Roman" w:eastAsia="Times New Roman" w:hAnsi="Times New Roman" w:cs="Times New Roman"/>
          <w:color w:val="FF0000"/>
          <w:sz w:val="24"/>
          <w:szCs w:val="24"/>
          <w:lang w:eastAsia="fr-FR"/>
        </w:rPr>
        <w:tab/>
      </w:r>
      <w:r w:rsidRPr="00CC791F">
        <w:rPr>
          <w:rFonts w:ascii="Times New Roman" w:eastAsia="Times New Roman" w:hAnsi="Times New Roman" w:cs="Times New Roman"/>
          <w:color w:val="FF0000"/>
          <w:sz w:val="24"/>
          <w:szCs w:val="24"/>
          <w:lang w:eastAsia="fr-FR"/>
        </w:rPr>
        <w:tab/>
      </w:r>
      <w:r w:rsidRPr="00605D70">
        <w:rPr>
          <w:rFonts w:ascii="Times New Roman" w:eastAsia="Times New Roman" w:hAnsi="Times New Roman" w:cs="Times New Roman"/>
          <w:sz w:val="24"/>
          <w:szCs w:val="24"/>
          <w:lang w:eastAsia="fr-FR"/>
        </w:rPr>
        <w:tab/>
      </w:r>
      <w:r w:rsidRPr="00605D70">
        <w:rPr>
          <w:rFonts w:ascii="Times New Roman" w:eastAsia="Times New Roman" w:hAnsi="Times New Roman" w:cs="Times New Roman"/>
          <w:b/>
          <w:sz w:val="24"/>
          <w:szCs w:val="24"/>
          <w:lang w:eastAsia="fr-FR"/>
        </w:rPr>
        <w:t>Signature de la banque</w:t>
      </w: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657861" w:rsidRPr="00CC791F" w:rsidRDefault="00657861" w:rsidP="0059272A">
      <w:pPr>
        <w:spacing w:after="200" w:line="240" w:lineRule="auto"/>
        <w:jc w:val="both"/>
        <w:rPr>
          <w:rFonts w:ascii="Times New Roman" w:eastAsia="Times New Roman" w:hAnsi="Times New Roman" w:cs="Times New Roman"/>
          <w:color w:val="FF0000"/>
          <w:sz w:val="24"/>
          <w:szCs w:val="24"/>
          <w:lang w:eastAsia="fr-FR"/>
        </w:rPr>
      </w:pPr>
    </w:p>
    <w:p w:rsidR="00657861" w:rsidRPr="00CC791F" w:rsidRDefault="00657861" w:rsidP="0059272A">
      <w:pPr>
        <w:spacing w:after="200" w:line="240" w:lineRule="auto"/>
        <w:jc w:val="both"/>
        <w:rPr>
          <w:rFonts w:ascii="Times New Roman" w:eastAsia="Times New Roman" w:hAnsi="Times New Roman" w:cs="Times New Roman"/>
          <w:color w:val="FF0000"/>
          <w:sz w:val="24"/>
          <w:szCs w:val="24"/>
          <w:lang w:eastAsia="fr-FR"/>
        </w:rPr>
      </w:pPr>
    </w:p>
    <w:p w:rsidR="00657861" w:rsidRPr="00CC791F" w:rsidRDefault="00657861" w:rsidP="0059272A">
      <w:pPr>
        <w:spacing w:after="200" w:line="240" w:lineRule="auto"/>
        <w:jc w:val="both"/>
        <w:rPr>
          <w:rFonts w:ascii="Times New Roman" w:eastAsia="Times New Roman" w:hAnsi="Times New Roman" w:cs="Times New Roman"/>
          <w:color w:val="FF0000"/>
          <w:sz w:val="24"/>
          <w:szCs w:val="24"/>
          <w:lang w:eastAsia="fr-FR"/>
        </w:rPr>
      </w:pPr>
    </w:p>
    <w:p w:rsidR="00657861" w:rsidRPr="00CC791F" w:rsidRDefault="00657861" w:rsidP="0059272A">
      <w:pPr>
        <w:spacing w:after="200" w:line="240" w:lineRule="auto"/>
        <w:jc w:val="both"/>
        <w:rPr>
          <w:rFonts w:ascii="Times New Roman" w:eastAsia="Times New Roman" w:hAnsi="Times New Roman" w:cs="Times New Roman"/>
          <w:color w:val="FF0000"/>
          <w:sz w:val="24"/>
          <w:szCs w:val="24"/>
          <w:lang w:eastAsia="fr-FR"/>
        </w:rPr>
      </w:pPr>
    </w:p>
    <w:p w:rsidR="00657861" w:rsidRPr="00CC791F" w:rsidRDefault="00657861"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605D70" w:rsidRDefault="00763598" w:rsidP="007D3136">
      <w:pPr>
        <w:pStyle w:val="Titre3"/>
        <w:jc w:val="center"/>
        <w:rPr>
          <w:rFonts w:ascii="Times New Roman" w:eastAsia="Times New Roman" w:hAnsi="Times New Roman" w:cs="Times New Roman"/>
          <w:b/>
          <w:color w:val="auto"/>
          <w:sz w:val="36"/>
          <w:szCs w:val="36"/>
          <w:lang w:eastAsia="fr-FR"/>
        </w:rPr>
      </w:pPr>
      <w:bookmarkStart w:id="126" w:name="_Toc494878603"/>
      <w:bookmarkStart w:id="127" w:name="_Toc58855095"/>
      <w:r w:rsidRPr="00605D70">
        <w:rPr>
          <w:rFonts w:ascii="Times New Roman" w:eastAsia="Times New Roman" w:hAnsi="Times New Roman" w:cs="Times New Roman"/>
          <w:b/>
          <w:color w:val="auto"/>
          <w:sz w:val="36"/>
          <w:szCs w:val="36"/>
          <w:lang w:eastAsia="fr-FR"/>
        </w:rPr>
        <w:t>Modèle de Garantie de soumission (Cautionnement émis par une compagnie de garantie ou d’assurance)</w:t>
      </w:r>
      <w:bookmarkEnd w:id="126"/>
      <w:bookmarkEnd w:id="127"/>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CF6CAA">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rsidR="00763598" w:rsidRPr="00605D70" w:rsidRDefault="00763598" w:rsidP="00CF6CAA">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t xml:space="preserve">Garantie N° </w:t>
      </w:r>
      <w:r w:rsidRPr="00605D70">
        <w:rPr>
          <w:rFonts w:ascii="Times New Roman" w:eastAsia="Times New Roman" w:hAnsi="Times New Roman" w:cs="Times New Roman"/>
          <w:i/>
          <w:sz w:val="24"/>
          <w:szCs w:val="24"/>
          <w:lang w:eastAsia="fr-FR"/>
        </w:rPr>
        <w:t>[Insérer N° de garantie]</w:t>
      </w:r>
    </w:p>
    <w:p w:rsidR="00763598" w:rsidRPr="00605D70" w:rsidRDefault="00763598" w:rsidP="00CF6CAA">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Attendu que </w:t>
      </w:r>
      <w:r w:rsidRPr="00605D70">
        <w:rPr>
          <w:rFonts w:ascii="Times New Roman" w:eastAsia="Times New Roman" w:hAnsi="Times New Roman" w:cs="Times New Roman"/>
          <w:i/>
          <w:sz w:val="24"/>
          <w:szCs w:val="24"/>
          <w:lang w:eastAsia="fr-FR"/>
        </w:rPr>
        <w:t>[Insérer le nom du Candidat]</w:t>
      </w:r>
      <w:r w:rsidRPr="00605D70">
        <w:rPr>
          <w:rFonts w:ascii="Times New Roman" w:eastAsia="Times New Roman" w:hAnsi="Times New Roman" w:cs="Times New Roman"/>
          <w:sz w:val="24"/>
          <w:szCs w:val="24"/>
          <w:lang w:eastAsia="fr-FR"/>
        </w:rPr>
        <w:t xml:space="preserve"> (ci-après dénommé « le Candidat») a soumis son offre le [Insérer date] en réponse à l’AAO N° </w:t>
      </w:r>
      <w:r w:rsidRPr="00605D70">
        <w:rPr>
          <w:rFonts w:ascii="Times New Roman" w:eastAsia="Times New Roman" w:hAnsi="Times New Roman" w:cs="Times New Roman"/>
          <w:i/>
          <w:sz w:val="24"/>
          <w:szCs w:val="24"/>
          <w:lang w:eastAsia="fr-FR"/>
        </w:rPr>
        <w:t>[Insérer no de l’avis d’appel d’offres]</w:t>
      </w:r>
      <w:r w:rsidRPr="00605D70">
        <w:rPr>
          <w:rFonts w:ascii="Times New Roman" w:eastAsia="Times New Roman" w:hAnsi="Times New Roman" w:cs="Times New Roman"/>
          <w:sz w:val="24"/>
          <w:szCs w:val="24"/>
          <w:lang w:eastAsia="fr-FR"/>
        </w:rPr>
        <w:t xml:space="preserve"> pour la livraison de fournitures et/ou la prestation de services </w:t>
      </w:r>
      <w:r w:rsidRPr="00605D70">
        <w:rPr>
          <w:rFonts w:ascii="Times New Roman" w:eastAsia="Times New Roman" w:hAnsi="Times New Roman" w:cs="Times New Roman"/>
          <w:i/>
          <w:sz w:val="24"/>
          <w:szCs w:val="24"/>
          <w:lang w:eastAsia="fr-FR"/>
        </w:rPr>
        <w:t>[Insérer la description appropriée selon les cas]</w:t>
      </w:r>
      <w:r w:rsidRPr="00605D70">
        <w:rPr>
          <w:rFonts w:ascii="Times New Roman" w:eastAsia="Times New Roman" w:hAnsi="Times New Roman" w:cs="Times New Roman"/>
          <w:sz w:val="24"/>
          <w:szCs w:val="24"/>
          <w:lang w:eastAsia="fr-FR"/>
        </w:rPr>
        <w:t xml:space="preserve"> (ci-après dénommée « l’Offre »).</w:t>
      </w:r>
    </w:p>
    <w:p w:rsidR="00763598" w:rsidRPr="00605D70" w:rsidRDefault="00763598" w:rsidP="00CF6CAA">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t xml:space="preserve">Faisons savoir que NOUS </w:t>
      </w:r>
      <w:r w:rsidRPr="00605D70">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605D70">
        <w:rPr>
          <w:rFonts w:ascii="Times New Roman" w:eastAsia="Times New Roman" w:hAnsi="Times New Roman" w:cs="Times New Roman"/>
          <w:sz w:val="24"/>
          <w:szCs w:val="24"/>
          <w:lang w:eastAsia="fr-FR"/>
        </w:rPr>
        <w:t xml:space="preserve"> (ci-après dénommé « le Garant »), sommes engagés vis-à-vis de </w:t>
      </w:r>
      <w:r w:rsidRPr="00605D70">
        <w:rPr>
          <w:rFonts w:ascii="Times New Roman" w:eastAsia="Times New Roman" w:hAnsi="Times New Roman" w:cs="Times New Roman"/>
          <w:i/>
          <w:sz w:val="24"/>
          <w:szCs w:val="24"/>
          <w:lang w:eastAsia="fr-FR"/>
        </w:rPr>
        <w:t xml:space="preserve">[Insérer nom de l’Autorité contractante] </w:t>
      </w:r>
      <w:r w:rsidRPr="00605D70">
        <w:rPr>
          <w:rFonts w:ascii="Times New Roman" w:eastAsia="Times New Roman" w:hAnsi="Times New Roman" w:cs="Times New Roman"/>
          <w:sz w:val="24"/>
          <w:szCs w:val="24"/>
          <w:lang w:eastAsia="fr-FR"/>
        </w:rPr>
        <w:t xml:space="preserve">(ci-après dénommé « l’Autorité contractante ») pour la somme de </w:t>
      </w:r>
      <w:r w:rsidRPr="00605D70">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605D70">
        <w:rPr>
          <w:rFonts w:ascii="Times New Roman" w:eastAsia="Times New Roman" w:hAnsi="Times New Roman" w:cs="Times New Roman"/>
          <w:sz w:val="24"/>
          <w:szCs w:val="24"/>
          <w:lang w:eastAsia="fr-FR"/>
        </w:rPr>
        <w:t xml:space="preserve">, </w:t>
      </w:r>
      <w:r w:rsidRPr="00605D70">
        <w:rPr>
          <w:rFonts w:ascii="Times New Roman" w:eastAsia="Times New Roman" w:hAnsi="Times New Roman" w:cs="Times New Roman"/>
          <w:i/>
          <w:sz w:val="24"/>
          <w:szCs w:val="24"/>
          <w:lang w:eastAsia="fr-FR"/>
        </w:rPr>
        <w:t>[Insérer le montant en lettres]</w:t>
      </w:r>
      <w:r w:rsidRPr="00605D70">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605D70">
        <w:rPr>
          <w:rFonts w:ascii="Times New Roman" w:eastAsia="Times New Roman" w:hAnsi="Times New Roman" w:cs="Times New Roman"/>
          <w:i/>
          <w:sz w:val="24"/>
          <w:szCs w:val="24"/>
          <w:lang w:eastAsia="fr-FR"/>
        </w:rPr>
        <w:t>[Insérer date]</w:t>
      </w:r>
    </w:p>
    <w:p w:rsidR="00763598" w:rsidRPr="00605D70" w:rsidRDefault="00763598" w:rsidP="00CF6CAA">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LES CONDITIONS d’exécution de cette obligation sont les suivantes :</w:t>
      </w:r>
    </w:p>
    <w:p w:rsidR="00763598" w:rsidRPr="00605D70" w:rsidRDefault="00763598" w:rsidP="00034646">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S’il n’accepte pas les modifications de son offre suite à la correction des erreurs ; ou</w:t>
      </w:r>
    </w:p>
    <w:p w:rsidR="00763598" w:rsidRPr="00605D70" w:rsidRDefault="00763598" w:rsidP="00034646">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rsidR="00763598" w:rsidRPr="00605D70" w:rsidRDefault="00763598" w:rsidP="00034646">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rsidR="00763598" w:rsidRPr="00605D70" w:rsidRDefault="00763598" w:rsidP="00034646">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ne signe pas ou refuse de signer le marché ; ou</w:t>
      </w:r>
    </w:p>
    <w:p w:rsidR="00763598" w:rsidRPr="00605D70" w:rsidRDefault="00763598" w:rsidP="00034646">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ne fournit pas la Garantie de bonne exécution, s’il est tenu de le faire comme prévu par les Instructions aux candidats.</w:t>
      </w:r>
    </w:p>
    <w:p w:rsidR="00763598" w:rsidRPr="00605D70" w:rsidRDefault="00763598" w:rsidP="00034646">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rsidR="00763598" w:rsidRPr="00605D70" w:rsidRDefault="00763598" w:rsidP="002C4E4B">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lastRenderedPageBreak/>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63598" w:rsidRPr="00605D70" w:rsidRDefault="00763598" w:rsidP="002C4E4B">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La présente garantie demeure valable </w:t>
      </w:r>
      <w:r w:rsidR="000E228B" w:rsidRPr="00605D70">
        <w:rPr>
          <w:rFonts w:ascii="Times New Roman" w:eastAsia="Times New Roman" w:hAnsi="Times New Roman" w:cs="Times New Roman"/>
          <w:sz w:val="24"/>
          <w:szCs w:val="24"/>
          <w:lang w:eastAsia="fr-FR"/>
        </w:rPr>
        <w:t>jusqu’au trentième</w:t>
      </w:r>
      <w:r w:rsidRPr="00605D70">
        <w:rPr>
          <w:rFonts w:ascii="Times New Roman" w:eastAsia="Times New Roman" w:hAnsi="Times New Roman" w:cs="Times New Roman"/>
          <w:sz w:val="24"/>
          <w:szCs w:val="24"/>
          <w:lang w:eastAsia="fr-FR"/>
        </w:rPr>
        <w:t xml:space="preserve"> (30</w:t>
      </w:r>
      <w:r w:rsidRPr="00605D70">
        <w:rPr>
          <w:rFonts w:ascii="Times New Roman" w:eastAsia="Times New Roman" w:hAnsi="Times New Roman" w:cs="Times New Roman"/>
          <w:sz w:val="24"/>
          <w:szCs w:val="24"/>
          <w:vertAlign w:val="superscript"/>
          <w:lang w:eastAsia="fr-FR"/>
        </w:rPr>
        <w:t>ème</w:t>
      </w:r>
      <w:r w:rsidRPr="00605D70">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p>
    <w:p w:rsidR="00763598" w:rsidRPr="00605D70" w:rsidRDefault="00763598" w:rsidP="002C4E4B">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rsidR="00763598" w:rsidRPr="00605D70" w:rsidRDefault="00763598" w:rsidP="002C4E4B">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Cette garantie est délivrée en vertu de l’agrément n°………………….du …………… </w:t>
      </w:r>
      <w:r w:rsidR="000E228B" w:rsidRPr="00605D70">
        <w:rPr>
          <w:rFonts w:ascii="Times New Roman" w:eastAsia="Times New Roman" w:hAnsi="Times New Roman" w:cs="Times New Roman"/>
          <w:sz w:val="24"/>
          <w:szCs w:val="24"/>
          <w:lang w:eastAsia="fr-FR"/>
        </w:rPr>
        <w:t>du Ministre</w:t>
      </w:r>
      <w:r w:rsidRPr="00605D70">
        <w:rPr>
          <w:rFonts w:ascii="Times New Roman" w:eastAsia="Times New Roman" w:hAnsi="Times New Roman" w:cs="Times New Roman"/>
          <w:sz w:val="24"/>
          <w:szCs w:val="24"/>
          <w:lang w:eastAsia="fr-FR"/>
        </w:rPr>
        <w:t xml:space="preserve"> chargé des Finances.</w:t>
      </w:r>
    </w:p>
    <w:p w:rsidR="00763598" w:rsidRPr="00605D70"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2C4E4B">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t xml:space="preserve">Nom : </w:t>
      </w:r>
      <w:r w:rsidRPr="00605D70">
        <w:rPr>
          <w:rFonts w:ascii="Times New Roman" w:eastAsia="Times New Roman" w:hAnsi="Times New Roman" w:cs="Times New Roman"/>
          <w:i/>
          <w:sz w:val="24"/>
          <w:szCs w:val="24"/>
          <w:lang w:eastAsia="fr-FR"/>
        </w:rPr>
        <w:t>[nom complet de la personne signataire</w:t>
      </w:r>
      <w:r w:rsidR="000E228B" w:rsidRPr="00605D70">
        <w:rPr>
          <w:rFonts w:ascii="Times New Roman" w:eastAsia="Times New Roman" w:hAnsi="Times New Roman" w:cs="Times New Roman"/>
          <w:i/>
          <w:sz w:val="24"/>
          <w:szCs w:val="24"/>
          <w:lang w:eastAsia="fr-FR"/>
        </w:rPr>
        <w:t xml:space="preserve">] </w:t>
      </w:r>
      <w:r w:rsidR="000E228B" w:rsidRPr="00605D70">
        <w:rPr>
          <w:rFonts w:ascii="Times New Roman" w:eastAsia="Times New Roman" w:hAnsi="Times New Roman" w:cs="Times New Roman"/>
          <w:sz w:val="24"/>
          <w:szCs w:val="24"/>
          <w:lang w:eastAsia="fr-FR"/>
        </w:rPr>
        <w:t>Titre</w:t>
      </w:r>
      <w:r w:rsidRPr="00605D70">
        <w:rPr>
          <w:rFonts w:ascii="Times New Roman" w:eastAsia="Times New Roman" w:hAnsi="Times New Roman" w:cs="Times New Roman"/>
          <w:i/>
          <w:sz w:val="24"/>
          <w:szCs w:val="24"/>
          <w:lang w:eastAsia="fr-FR"/>
        </w:rPr>
        <w:t>[capacité juridique de la personne signataire]</w:t>
      </w:r>
    </w:p>
    <w:p w:rsidR="00763598" w:rsidRPr="00605D70"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2C4E4B">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Signé </w:t>
      </w:r>
      <w:r w:rsidRPr="00605D70">
        <w:rPr>
          <w:rFonts w:ascii="Times New Roman" w:eastAsia="Times New Roman" w:hAnsi="Times New Roman" w:cs="Times New Roman"/>
          <w:i/>
          <w:sz w:val="24"/>
          <w:szCs w:val="24"/>
          <w:lang w:eastAsia="fr-FR"/>
        </w:rPr>
        <w:t>[signature de la personne dont le nom et le titre figurent ci-dessus]</w:t>
      </w:r>
    </w:p>
    <w:p w:rsidR="00763598" w:rsidRPr="00605D70"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2C4E4B">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En date du _________________ jour de ____________________, ______. </w:t>
      </w:r>
      <w:r w:rsidRPr="00605D70">
        <w:rPr>
          <w:rFonts w:ascii="Times New Roman" w:eastAsia="Times New Roman" w:hAnsi="Times New Roman" w:cs="Times New Roman"/>
          <w:i/>
          <w:sz w:val="24"/>
          <w:szCs w:val="24"/>
          <w:lang w:eastAsia="fr-FR"/>
        </w:rPr>
        <w:t>[Insérer date]</w:t>
      </w: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605D70" w:rsidRDefault="00763598" w:rsidP="007D3136">
      <w:pPr>
        <w:pStyle w:val="Titre3"/>
        <w:jc w:val="center"/>
        <w:rPr>
          <w:rFonts w:ascii="Times New Roman" w:eastAsia="Times New Roman" w:hAnsi="Times New Roman" w:cs="Times New Roman"/>
          <w:b/>
          <w:color w:val="auto"/>
          <w:sz w:val="36"/>
          <w:szCs w:val="36"/>
          <w:lang w:eastAsia="fr-FR"/>
        </w:rPr>
      </w:pPr>
      <w:bookmarkStart w:id="128" w:name="_Toc494878604"/>
      <w:bookmarkStart w:id="129" w:name="_Toc58855096"/>
      <w:r w:rsidRPr="00605D70">
        <w:rPr>
          <w:rFonts w:ascii="Times New Roman" w:eastAsia="Times New Roman" w:hAnsi="Times New Roman" w:cs="Times New Roman"/>
          <w:b/>
          <w:color w:val="auto"/>
          <w:sz w:val="36"/>
          <w:szCs w:val="36"/>
          <w:lang w:eastAsia="fr-FR"/>
        </w:rPr>
        <w:t>Modèle d’autorisation du Fabricant</w:t>
      </w:r>
      <w:bookmarkEnd w:id="128"/>
      <w:bookmarkEnd w:id="129"/>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7B254F">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763598" w:rsidRPr="00605D70"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7B254F">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Date : </w:t>
      </w:r>
      <w:r w:rsidRPr="00605D70">
        <w:rPr>
          <w:rFonts w:ascii="Times New Roman" w:eastAsia="Times New Roman" w:hAnsi="Times New Roman" w:cs="Times New Roman"/>
          <w:i/>
          <w:sz w:val="24"/>
          <w:szCs w:val="24"/>
          <w:lang w:eastAsia="fr-FR"/>
        </w:rPr>
        <w:t>[Insérer la date (jour, mois, année) de remise de l’offre]</w:t>
      </w:r>
    </w:p>
    <w:p w:rsidR="00763598" w:rsidRPr="00605D70" w:rsidRDefault="00763598" w:rsidP="007B254F">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t xml:space="preserve">AAO N°. : </w:t>
      </w:r>
      <w:r w:rsidRPr="00605D70">
        <w:rPr>
          <w:rFonts w:ascii="Times New Roman" w:eastAsia="Times New Roman" w:hAnsi="Times New Roman" w:cs="Times New Roman"/>
          <w:i/>
          <w:sz w:val="24"/>
          <w:szCs w:val="24"/>
          <w:lang w:eastAsia="fr-FR"/>
        </w:rPr>
        <w:t>[Insérer les références de l’avis d’Appel d’Offres]</w:t>
      </w:r>
    </w:p>
    <w:p w:rsidR="00763598" w:rsidRPr="00605D70" w:rsidRDefault="00763598" w:rsidP="007B254F">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t xml:space="preserve">Variante No. : </w:t>
      </w:r>
      <w:r w:rsidRPr="00605D70">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605D70" w:rsidRDefault="00763598" w:rsidP="007B254F">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t xml:space="preserve">A : </w:t>
      </w:r>
      <w:r w:rsidRPr="00605D70">
        <w:rPr>
          <w:rFonts w:ascii="Times New Roman" w:eastAsia="Times New Roman" w:hAnsi="Times New Roman" w:cs="Times New Roman"/>
          <w:i/>
          <w:sz w:val="24"/>
          <w:szCs w:val="24"/>
          <w:lang w:eastAsia="fr-FR"/>
        </w:rPr>
        <w:t>[Insérer nom complet de l’Autorité contractante]</w:t>
      </w:r>
    </w:p>
    <w:p w:rsidR="00763598" w:rsidRPr="00605D70"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7B254F">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ATTENDU QUE :</w:t>
      </w:r>
    </w:p>
    <w:p w:rsidR="00763598" w:rsidRPr="00605D70" w:rsidRDefault="00763598" w:rsidP="007B254F">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i/>
          <w:sz w:val="24"/>
          <w:szCs w:val="24"/>
          <w:lang w:eastAsia="fr-FR"/>
        </w:rPr>
        <w:t>[Insérer le nom complet du Fabricant] sommes fabricant réputé de [Indiquer les fournitures produites]</w:t>
      </w:r>
      <w:r w:rsidRPr="00605D70">
        <w:rPr>
          <w:rFonts w:ascii="Times New Roman" w:eastAsia="Times New Roman" w:hAnsi="Times New Roman" w:cs="Times New Roman"/>
          <w:sz w:val="24"/>
          <w:szCs w:val="24"/>
          <w:lang w:eastAsia="fr-FR"/>
        </w:rPr>
        <w:t xml:space="preserve"> ayant nos usines </w:t>
      </w:r>
      <w:r w:rsidRPr="00605D70">
        <w:rPr>
          <w:rFonts w:ascii="Times New Roman" w:eastAsia="Times New Roman" w:hAnsi="Times New Roman" w:cs="Times New Roman"/>
          <w:i/>
          <w:sz w:val="24"/>
          <w:szCs w:val="24"/>
          <w:lang w:eastAsia="fr-FR"/>
        </w:rPr>
        <w:t>[indiquer adresse complète de l’usine]</w:t>
      </w:r>
    </w:p>
    <w:p w:rsidR="00763598" w:rsidRPr="00605D70" w:rsidRDefault="00763598" w:rsidP="007B254F">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Nous autorisons par la présente </w:t>
      </w:r>
      <w:r w:rsidRPr="00605D70">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605D70">
        <w:rPr>
          <w:rFonts w:ascii="Times New Roman" w:eastAsia="Times New Roman" w:hAnsi="Times New Roman" w:cs="Times New Roman"/>
          <w:sz w:val="24"/>
          <w:szCs w:val="24"/>
          <w:lang w:eastAsia="fr-FR"/>
        </w:rPr>
        <w:t xml:space="preserve"> pour ces fournitures fabriquées par nous.</w:t>
      </w:r>
    </w:p>
    <w:p w:rsidR="00763598" w:rsidRPr="00605D70" w:rsidRDefault="00763598" w:rsidP="007B254F">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2622C5" w:rsidRPr="00605D70" w:rsidRDefault="002622C5" w:rsidP="007B254F">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7B254F">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Nom : </w:t>
      </w:r>
      <w:r w:rsidRPr="00605D70">
        <w:rPr>
          <w:rFonts w:ascii="Times New Roman" w:eastAsia="Times New Roman" w:hAnsi="Times New Roman" w:cs="Times New Roman"/>
          <w:i/>
          <w:sz w:val="24"/>
          <w:szCs w:val="24"/>
          <w:lang w:eastAsia="fr-FR"/>
        </w:rPr>
        <w:t>[Insérer le nom complet de la personne signataire de l’autorisation]</w:t>
      </w:r>
    </w:p>
    <w:p w:rsidR="00763598" w:rsidRPr="00605D70" w:rsidRDefault="00763598" w:rsidP="007B254F">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t xml:space="preserve">En tant que </w:t>
      </w:r>
      <w:r w:rsidRPr="00605D70">
        <w:rPr>
          <w:rFonts w:ascii="Times New Roman" w:eastAsia="Times New Roman" w:hAnsi="Times New Roman" w:cs="Times New Roman"/>
          <w:i/>
          <w:sz w:val="24"/>
          <w:szCs w:val="24"/>
          <w:lang w:eastAsia="fr-FR"/>
        </w:rPr>
        <w:t>[indiquer la capacité du signataire]</w:t>
      </w:r>
    </w:p>
    <w:p w:rsidR="00763598" w:rsidRPr="00605D70"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7B254F">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t xml:space="preserve">Signature </w:t>
      </w:r>
      <w:r w:rsidRPr="00605D70">
        <w:rPr>
          <w:rFonts w:ascii="Times New Roman" w:eastAsia="Times New Roman" w:hAnsi="Times New Roman" w:cs="Times New Roman"/>
          <w:i/>
          <w:sz w:val="24"/>
          <w:szCs w:val="24"/>
          <w:lang w:eastAsia="fr-FR"/>
        </w:rPr>
        <w:t>[Insérer la signature]</w:t>
      </w:r>
    </w:p>
    <w:p w:rsidR="00763598" w:rsidRPr="00605D70" w:rsidRDefault="00763598" w:rsidP="007B254F">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ab/>
      </w:r>
      <w:r w:rsidRPr="00605D70">
        <w:rPr>
          <w:rFonts w:ascii="Times New Roman" w:eastAsia="Times New Roman" w:hAnsi="Times New Roman" w:cs="Times New Roman"/>
          <w:sz w:val="24"/>
          <w:szCs w:val="24"/>
          <w:lang w:eastAsia="fr-FR"/>
        </w:rPr>
        <w:tab/>
      </w:r>
    </w:p>
    <w:p w:rsidR="00763598" w:rsidRPr="00605D70" w:rsidRDefault="00763598" w:rsidP="007B254F">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t xml:space="preserve">Dûment habilité à signer l’habilitation pour et au nom de </w:t>
      </w:r>
      <w:r w:rsidRPr="00605D70">
        <w:rPr>
          <w:rFonts w:ascii="Times New Roman" w:eastAsia="Times New Roman" w:hAnsi="Times New Roman" w:cs="Times New Roman"/>
          <w:i/>
          <w:sz w:val="24"/>
          <w:szCs w:val="24"/>
          <w:lang w:eastAsia="fr-FR"/>
        </w:rPr>
        <w:t>[Insérer le nom complet du Fabricant]</w:t>
      </w:r>
    </w:p>
    <w:p w:rsidR="00763598" w:rsidRPr="00605D70"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7B254F">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lastRenderedPageBreak/>
        <w:t xml:space="preserve">En date du ________________________________ jour de _____ </w:t>
      </w:r>
      <w:r w:rsidRPr="00605D70">
        <w:rPr>
          <w:rFonts w:ascii="Times New Roman" w:eastAsia="Times New Roman" w:hAnsi="Times New Roman" w:cs="Times New Roman"/>
          <w:i/>
          <w:sz w:val="24"/>
          <w:szCs w:val="24"/>
          <w:lang w:eastAsia="fr-FR"/>
        </w:rPr>
        <w:t>[Insérer la date de signature]</w:t>
      </w:r>
    </w:p>
    <w:p w:rsidR="006D4F05" w:rsidRPr="00605D70" w:rsidRDefault="006D4F05" w:rsidP="007B254F">
      <w:pPr>
        <w:spacing w:after="200" w:line="240" w:lineRule="auto"/>
        <w:jc w:val="both"/>
        <w:rPr>
          <w:rFonts w:ascii="Times New Roman" w:eastAsia="Times New Roman" w:hAnsi="Times New Roman" w:cs="Times New Roman"/>
          <w:i/>
          <w:sz w:val="24"/>
          <w:szCs w:val="24"/>
          <w:lang w:eastAsia="fr-FR"/>
        </w:rPr>
      </w:pPr>
    </w:p>
    <w:p w:rsidR="00763598" w:rsidRPr="00605D70" w:rsidRDefault="00763598" w:rsidP="007D3136">
      <w:pPr>
        <w:pStyle w:val="Titre3"/>
        <w:jc w:val="center"/>
        <w:rPr>
          <w:rFonts w:ascii="Times New Roman" w:eastAsia="Times New Roman" w:hAnsi="Times New Roman" w:cs="Times New Roman"/>
          <w:b/>
          <w:color w:val="auto"/>
          <w:sz w:val="36"/>
          <w:szCs w:val="36"/>
          <w:lang w:eastAsia="fr-FR"/>
        </w:rPr>
      </w:pPr>
      <w:bookmarkStart w:id="130" w:name="_Toc494878605"/>
      <w:bookmarkStart w:id="131" w:name="_Toc58855097"/>
      <w:r w:rsidRPr="00605D70">
        <w:rPr>
          <w:rFonts w:ascii="Times New Roman" w:eastAsia="Times New Roman" w:hAnsi="Times New Roman" w:cs="Times New Roman"/>
          <w:b/>
          <w:color w:val="auto"/>
          <w:sz w:val="36"/>
          <w:szCs w:val="36"/>
          <w:lang w:eastAsia="fr-FR"/>
        </w:rPr>
        <w:t>Modèle d’autorisation du Distributeur Agréé</w:t>
      </w:r>
      <w:bookmarkEnd w:id="130"/>
      <w:bookmarkEnd w:id="131"/>
    </w:p>
    <w:p w:rsidR="00763598" w:rsidRPr="00605D70" w:rsidRDefault="00763598" w:rsidP="00B80823">
      <w:pPr>
        <w:spacing w:after="200" w:line="240" w:lineRule="auto"/>
        <w:jc w:val="both"/>
        <w:rPr>
          <w:rFonts w:ascii="Times New Roman" w:eastAsia="Times New Roman" w:hAnsi="Times New Roman" w:cs="Times New Roman"/>
          <w:i/>
          <w:sz w:val="24"/>
          <w:szCs w:val="24"/>
          <w:lang w:eastAsia="fr-FR"/>
        </w:rPr>
      </w:pPr>
    </w:p>
    <w:p w:rsidR="00763598" w:rsidRPr="00605D70" w:rsidRDefault="00763598" w:rsidP="00B80823">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i/>
          <w:sz w:val="24"/>
          <w:szCs w:val="24"/>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rsidR="00763598" w:rsidRPr="00605D70" w:rsidRDefault="00763598" w:rsidP="00B80823">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Date </w:t>
      </w:r>
      <w:r w:rsidRPr="00605D70">
        <w:rPr>
          <w:rFonts w:ascii="Times New Roman" w:eastAsia="Times New Roman" w:hAnsi="Times New Roman" w:cs="Times New Roman"/>
          <w:i/>
          <w:sz w:val="24"/>
          <w:szCs w:val="24"/>
          <w:lang w:eastAsia="fr-FR"/>
        </w:rPr>
        <w:t>[Insérer la date (jour, mois, année) de remise de l’offre]</w:t>
      </w:r>
    </w:p>
    <w:p w:rsidR="00763598" w:rsidRPr="00605D70" w:rsidRDefault="00763598" w:rsidP="00B80823">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t xml:space="preserve">AAO N° : </w:t>
      </w:r>
      <w:r w:rsidRPr="00605D70">
        <w:rPr>
          <w:rFonts w:ascii="Times New Roman" w:eastAsia="Times New Roman" w:hAnsi="Times New Roman" w:cs="Times New Roman"/>
          <w:i/>
          <w:sz w:val="24"/>
          <w:szCs w:val="24"/>
          <w:lang w:eastAsia="fr-FR"/>
        </w:rPr>
        <w:t>[Insérer les références de l’avis d’Appel d’Offres]</w:t>
      </w:r>
    </w:p>
    <w:p w:rsidR="00763598" w:rsidRPr="00605D70" w:rsidRDefault="00763598" w:rsidP="00B80823">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t xml:space="preserve">Variante N° : </w:t>
      </w:r>
      <w:r w:rsidRPr="00605D70">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605D70"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B80823">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A : </w:t>
      </w:r>
      <w:r w:rsidRPr="00605D70">
        <w:rPr>
          <w:rFonts w:ascii="Times New Roman" w:eastAsia="Times New Roman" w:hAnsi="Times New Roman" w:cs="Times New Roman"/>
          <w:i/>
          <w:sz w:val="24"/>
          <w:szCs w:val="24"/>
          <w:lang w:eastAsia="fr-FR"/>
        </w:rPr>
        <w:t>[Insérer nom complet de l’Autorité contractante]</w:t>
      </w:r>
    </w:p>
    <w:p w:rsidR="00763598" w:rsidRPr="00605D70" w:rsidRDefault="00763598" w:rsidP="00B80823">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ATTENDU QUE :</w:t>
      </w:r>
    </w:p>
    <w:p w:rsidR="00763598" w:rsidRPr="00605D70" w:rsidRDefault="00763598" w:rsidP="00B80823">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i/>
          <w:sz w:val="24"/>
          <w:szCs w:val="24"/>
          <w:lang w:eastAsia="fr-FR"/>
        </w:rPr>
        <w:t>[Insérer le nom complet du Distributeur Agréé]</w:t>
      </w:r>
      <w:r w:rsidRPr="00605D70">
        <w:rPr>
          <w:rFonts w:ascii="Times New Roman" w:eastAsia="Times New Roman" w:hAnsi="Times New Roman" w:cs="Times New Roman"/>
          <w:sz w:val="24"/>
          <w:szCs w:val="24"/>
          <w:lang w:eastAsia="fr-FR"/>
        </w:rPr>
        <w:t xml:space="preserve"> sommes distributeur agréé de </w:t>
      </w:r>
      <w:r w:rsidRPr="00605D70">
        <w:rPr>
          <w:rFonts w:ascii="Times New Roman" w:eastAsia="Times New Roman" w:hAnsi="Times New Roman" w:cs="Times New Roman"/>
          <w:i/>
          <w:sz w:val="24"/>
          <w:szCs w:val="24"/>
          <w:lang w:eastAsia="fr-FR"/>
        </w:rPr>
        <w:t>[Indiquer les fournitures produites]</w:t>
      </w:r>
      <w:r w:rsidRPr="00605D70">
        <w:rPr>
          <w:rFonts w:ascii="Times New Roman" w:eastAsia="Times New Roman" w:hAnsi="Times New Roman" w:cs="Times New Roman"/>
          <w:sz w:val="24"/>
          <w:szCs w:val="24"/>
          <w:lang w:eastAsia="fr-FR"/>
        </w:rPr>
        <w:t xml:space="preserve">, suivant </w:t>
      </w:r>
      <w:r w:rsidR="005D7647" w:rsidRPr="00605D70">
        <w:rPr>
          <w:rFonts w:ascii="Times New Roman" w:eastAsia="Times New Roman" w:hAnsi="Times New Roman" w:cs="Times New Roman"/>
          <w:sz w:val="24"/>
          <w:szCs w:val="24"/>
          <w:lang w:eastAsia="fr-FR"/>
        </w:rPr>
        <w:t>l’agrément [</w:t>
      </w:r>
      <w:r w:rsidRPr="00605D70">
        <w:rPr>
          <w:rFonts w:ascii="Times New Roman" w:eastAsia="Times New Roman" w:hAnsi="Times New Roman" w:cs="Times New Roman"/>
          <w:i/>
          <w:sz w:val="24"/>
          <w:szCs w:val="24"/>
          <w:lang w:eastAsia="fr-FR"/>
        </w:rPr>
        <w:t>Indiquer les références de l’agrément]</w:t>
      </w:r>
      <w:r w:rsidRPr="00605D70">
        <w:rPr>
          <w:rFonts w:ascii="Times New Roman" w:eastAsia="Times New Roman" w:hAnsi="Times New Roman" w:cs="Times New Roman"/>
          <w:sz w:val="24"/>
          <w:szCs w:val="24"/>
          <w:lang w:eastAsia="fr-FR"/>
        </w:rPr>
        <w:t xml:space="preserve">, ayant nos sites </w:t>
      </w:r>
      <w:r w:rsidRPr="00605D70">
        <w:rPr>
          <w:rFonts w:ascii="Times New Roman" w:eastAsia="Times New Roman" w:hAnsi="Times New Roman" w:cs="Times New Roman"/>
          <w:i/>
          <w:sz w:val="24"/>
          <w:szCs w:val="24"/>
          <w:lang w:eastAsia="fr-FR"/>
        </w:rPr>
        <w:t>[indiquer adresse complète de l’usine].</w:t>
      </w:r>
    </w:p>
    <w:p w:rsidR="00763598" w:rsidRPr="00605D70" w:rsidRDefault="00763598" w:rsidP="00B80823">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Nous autorisons par la présente </w:t>
      </w:r>
      <w:r w:rsidRPr="00605D70">
        <w:rPr>
          <w:rFonts w:ascii="Times New Roman" w:eastAsia="Times New Roman" w:hAnsi="Times New Roman" w:cs="Times New Roman"/>
          <w:i/>
          <w:sz w:val="24"/>
          <w:szCs w:val="24"/>
          <w:lang w:eastAsia="fr-FR"/>
        </w:rPr>
        <w:t>[indiquer le nom complet du Soumissionnaire]</w:t>
      </w:r>
      <w:r w:rsidRPr="00605D70">
        <w:rPr>
          <w:rFonts w:ascii="Times New Roman" w:eastAsia="Times New Roman" w:hAnsi="Times New Roman" w:cs="Times New Roman"/>
          <w:sz w:val="24"/>
          <w:szCs w:val="24"/>
          <w:lang w:eastAsia="fr-FR"/>
        </w:rPr>
        <w:t xml:space="preserve"> à présenter une offre, et à éventuellement signer un marché avec vous pour l’Appel d’Offres N° </w:t>
      </w:r>
      <w:r w:rsidRPr="00605D70">
        <w:rPr>
          <w:rFonts w:ascii="Times New Roman" w:eastAsia="Times New Roman" w:hAnsi="Times New Roman" w:cs="Times New Roman"/>
          <w:i/>
          <w:sz w:val="24"/>
          <w:szCs w:val="24"/>
          <w:lang w:eastAsia="fr-FR"/>
        </w:rPr>
        <w:t>[Insérer les références de l’Appel d’Offres]</w:t>
      </w:r>
      <w:r w:rsidRPr="00605D70">
        <w:rPr>
          <w:rFonts w:ascii="Times New Roman" w:eastAsia="Times New Roman" w:hAnsi="Times New Roman" w:cs="Times New Roman"/>
          <w:sz w:val="24"/>
          <w:szCs w:val="24"/>
          <w:lang w:eastAsia="fr-FR"/>
        </w:rPr>
        <w:t xml:space="preserve"> pour ces fournitures.</w:t>
      </w:r>
    </w:p>
    <w:p w:rsidR="00763598" w:rsidRPr="00605D70" w:rsidRDefault="00763598" w:rsidP="00B80823">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763598" w:rsidRPr="00605D70"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B80823">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Nom </w:t>
      </w:r>
      <w:r w:rsidRPr="00605D70">
        <w:rPr>
          <w:rFonts w:ascii="Times New Roman" w:eastAsia="Times New Roman" w:hAnsi="Times New Roman" w:cs="Times New Roman"/>
          <w:i/>
          <w:sz w:val="24"/>
          <w:szCs w:val="24"/>
          <w:lang w:eastAsia="fr-FR"/>
        </w:rPr>
        <w:t>[Insérer le nom complet de la personne signataire de l’autorisation]</w:t>
      </w:r>
    </w:p>
    <w:p w:rsidR="00763598" w:rsidRPr="00605D70" w:rsidRDefault="00763598" w:rsidP="00B80823">
      <w:pPr>
        <w:spacing w:after="200" w:line="240" w:lineRule="auto"/>
        <w:jc w:val="both"/>
        <w:rPr>
          <w:rFonts w:ascii="Times New Roman" w:eastAsia="Times New Roman" w:hAnsi="Times New Roman" w:cs="Times New Roman"/>
          <w:i/>
          <w:sz w:val="24"/>
          <w:szCs w:val="24"/>
          <w:lang w:eastAsia="fr-FR"/>
        </w:rPr>
      </w:pPr>
      <w:r w:rsidRPr="00605D70">
        <w:rPr>
          <w:rFonts w:ascii="Times New Roman" w:eastAsia="Times New Roman" w:hAnsi="Times New Roman" w:cs="Times New Roman"/>
          <w:sz w:val="24"/>
          <w:szCs w:val="24"/>
          <w:lang w:eastAsia="fr-FR"/>
        </w:rPr>
        <w:t xml:space="preserve">En tant que </w:t>
      </w:r>
      <w:r w:rsidRPr="00605D70">
        <w:rPr>
          <w:rFonts w:ascii="Times New Roman" w:eastAsia="Times New Roman" w:hAnsi="Times New Roman" w:cs="Times New Roman"/>
          <w:i/>
          <w:sz w:val="24"/>
          <w:szCs w:val="24"/>
          <w:lang w:eastAsia="fr-FR"/>
        </w:rPr>
        <w:t>[indiquer la capacité du signataire]</w:t>
      </w:r>
    </w:p>
    <w:p w:rsidR="00763598" w:rsidRPr="00605D70" w:rsidRDefault="00763598" w:rsidP="00B80823">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Signature </w:t>
      </w:r>
      <w:r w:rsidRPr="00605D70">
        <w:rPr>
          <w:rFonts w:ascii="Times New Roman" w:eastAsia="Times New Roman" w:hAnsi="Times New Roman" w:cs="Times New Roman"/>
          <w:i/>
          <w:sz w:val="24"/>
          <w:szCs w:val="24"/>
          <w:lang w:eastAsia="fr-FR"/>
        </w:rPr>
        <w:t>[Insérer la signature]</w:t>
      </w:r>
      <w:r w:rsidRPr="00605D70">
        <w:rPr>
          <w:rFonts w:ascii="Times New Roman" w:eastAsia="Times New Roman" w:hAnsi="Times New Roman" w:cs="Times New Roman"/>
          <w:sz w:val="24"/>
          <w:szCs w:val="24"/>
          <w:lang w:eastAsia="fr-FR"/>
        </w:rPr>
        <w:tab/>
      </w:r>
    </w:p>
    <w:p w:rsidR="00763598" w:rsidRPr="00605D70" w:rsidRDefault="00763598" w:rsidP="00B80823">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Dûment habilité à signer l’habilitation pour et au nom de [Insérer le nom complet du Distributeur Agréé]</w:t>
      </w:r>
    </w:p>
    <w:p w:rsidR="00763598" w:rsidRPr="00605D70"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B80823">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En date du ________________________________ jour de _____ [Insérer la date de signature</w:t>
      </w: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605D70" w:rsidRDefault="00763598" w:rsidP="007D3136">
      <w:pPr>
        <w:pStyle w:val="Titre3"/>
        <w:jc w:val="center"/>
        <w:rPr>
          <w:rFonts w:ascii="Times New Roman" w:eastAsia="Times New Roman" w:hAnsi="Times New Roman" w:cs="Times New Roman"/>
          <w:b/>
          <w:color w:val="auto"/>
          <w:sz w:val="36"/>
          <w:szCs w:val="36"/>
          <w:lang w:eastAsia="fr-FR"/>
        </w:rPr>
      </w:pPr>
      <w:bookmarkStart w:id="132" w:name="_Toc494878606"/>
      <w:bookmarkStart w:id="133" w:name="_Toc58855098"/>
      <w:r w:rsidRPr="00605D70">
        <w:rPr>
          <w:rFonts w:ascii="Times New Roman" w:eastAsia="Times New Roman" w:hAnsi="Times New Roman" w:cs="Times New Roman"/>
          <w:b/>
          <w:color w:val="auto"/>
          <w:sz w:val="36"/>
          <w:szCs w:val="36"/>
          <w:lang w:eastAsia="fr-FR"/>
        </w:rPr>
        <w:t>Modèle d’Attestation bancaire de disponibilité de crédits</w:t>
      </w:r>
      <w:bookmarkEnd w:id="132"/>
      <w:bookmarkEnd w:id="133"/>
    </w:p>
    <w:p w:rsidR="00763598" w:rsidRPr="00605D70"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F45B88">
      <w:pPr>
        <w:spacing w:after="200" w:line="36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Nous soussigné, …………………………….. (</w:t>
      </w:r>
      <w:r w:rsidR="00C7726E" w:rsidRPr="00605D70">
        <w:rPr>
          <w:rFonts w:ascii="Times New Roman" w:eastAsia="Times New Roman" w:hAnsi="Times New Roman" w:cs="Times New Roman"/>
          <w:sz w:val="24"/>
          <w:szCs w:val="24"/>
          <w:lang w:eastAsia="fr-FR"/>
        </w:rPr>
        <w:t>Nom</w:t>
      </w:r>
      <w:r w:rsidRPr="00605D70">
        <w:rPr>
          <w:rFonts w:ascii="Times New Roman" w:eastAsia="Times New Roman" w:hAnsi="Times New Roman" w:cs="Times New Roman"/>
          <w:sz w:val="24"/>
          <w:szCs w:val="24"/>
          <w:lang w:eastAsia="fr-FR"/>
        </w:rPr>
        <w:t xml:space="preserve"> de la banque) ayant notre siège à ………………… ………………………. (adresse de la banque), attestons par la présente que l’Entreprise ……….. ………………………………… (nom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r w:rsidR="00C7726E" w:rsidRPr="00605D70">
        <w:rPr>
          <w:rFonts w:ascii="Times New Roman" w:eastAsia="Times New Roman" w:hAnsi="Times New Roman" w:cs="Times New Roman"/>
          <w:sz w:val="24"/>
          <w:szCs w:val="24"/>
          <w:lang w:eastAsia="fr-FR"/>
        </w:rPr>
        <w:t>Désignation</w:t>
      </w:r>
      <w:r w:rsidRPr="00605D70">
        <w:rPr>
          <w:rFonts w:ascii="Times New Roman" w:eastAsia="Times New Roman" w:hAnsi="Times New Roman" w:cs="Times New Roman"/>
          <w:sz w:val="24"/>
          <w:szCs w:val="24"/>
          <w:lang w:eastAsia="fr-FR"/>
        </w:rPr>
        <w:t xml:space="preserve"> des fournitures), d’un montant de ………………………. (</w:t>
      </w:r>
      <w:r w:rsidR="005D7647" w:rsidRPr="00605D70">
        <w:rPr>
          <w:rFonts w:ascii="Times New Roman" w:eastAsia="Times New Roman" w:hAnsi="Times New Roman" w:cs="Times New Roman"/>
          <w:sz w:val="24"/>
          <w:szCs w:val="24"/>
          <w:lang w:eastAsia="fr-FR"/>
        </w:rPr>
        <w:t>Montant</w:t>
      </w:r>
      <w:r w:rsidRPr="00605D70">
        <w:rPr>
          <w:rFonts w:ascii="Times New Roman" w:eastAsia="Times New Roman" w:hAnsi="Times New Roman" w:cs="Times New Roman"/>
          <w:sz w:val="24"/>
          <w:szCs w:val="24"/>
          <w:lang w:eastAsia="fr-FR"/>
        </w:rPr>
        <w:t xml:space="preserve"> de l’attestation au moins égal à celui indiqué à la clause </w:t>
      </w:r>
      <w:r w:rsidR="005D7647" w:rsidRPr="00605D70">
        <w:rPr>
          <w:rFonts w:ascii="Times New Roman" w:eastAsia="Times New Roman" w:hAnsi="Times New Roman" w:cs="Times New Roman"/>
          <w:sz w:val="24"/>
          <w:szCs w:val="24"/>
          <w:lang w:eastAsia="fr-FR"/>
        </w:rPr>
        <w:t>5.1 des</w:t>
      </w:r>
      <w:r w:rsidRPr="00605D70">
        <w:rPr>
          <w:rFonts w:ascii="Times New Roman" w:eastAsia="Times New Roman" w:hAnsi="Times New Roman" w:cs="Times New Roman"/>
          <w:sz w:val="24"/>
          <w:szCs w:val="24"/>
          <w:lang w:eastAsia="fr-FR"/>
        </w:rPr>
        <w:t xml:space="preserve"> Données Particulières de l’Appel d’Offres)  FCFA.</w:t>
      </w:r>
    </w:p>
    <w:p w:rsidR="00763598" w:rsidRPr="00605D70" w:rsidRDefault="00763598" w:rsidP="00F45B88">
      <w:pPr>
        <w:spacing w:after="200" w:line="36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En foi de quoi, nous lui délivrons la présente attestation pour servir et valoir ce que de droit.</w:t>
      </w: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605D70">
        <w:rPr>
          <w:rFonts w:ascii="Times New Roman" w:eastAsia="Times New Roman" w:hAnsi="Times New Roman" w:cs="Times New Roman"/>
          <w:b/>
          <w:sz w:val="24"/>
          <w:szCs w:val="24"/>
          <w:lang w:eastAsia="fr-FR"/>
        </w:rPr>
        <w:t>Date :</w:t>
      </w:r>
    </w:p>
    <w:p w:rsidR="00763598" w:rsidRPr="00605D70"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F45B88">
      <w:pPr>
        <w:spacing w:after="200" w:line="240" w:lineRule="auto"/>
        <w:jc w:val="both"/>
        <w:rPr>
          <w:rFonts w:ascii="Times New Roman" w:eastAsia="Times New Roman" w:hAnsi="Times New Roman" w:cs="Times New Roman"/>
          <w:b/>
          <w:sz w:val="24"/>
          <w:szCs w:val="24"/>
          <w:lang w:eastAsia="fr-FR"/>
        </w:rPr>
      </w:pPr>
      <w:r w:rsidRPr="00605D70">
        <w:rPr>
          <w:rFonts w:ascii="Times New Roman" w:eastAsia="Times New Roman" w:hAnsi="Times New Roman" w:cs="Times New Roman"/>
          <w:sz w:val="24"/>
          <w:szCs w:val="24"/>
          <w:lang w:eastAsia="fr-FR"/>
        </w:rPr>
        <w:tab/>
      </w:r>
      <w:r w:rsidRPr="00605D70">
        <w:rPr>
          <w:rFonts w:ascii="Times New Roman" w:eastAsia="Times New Roman" w:hAnsi="Times New Roman" w:cs="Times New Roman"/>
          <w:sz w:val="24"/>
          <w:szCs w:val="24"/>
          <w:lang w:eastAsia="fr-FR"/>
        </w:rPr>
        <w:tab/>
      </w:r>
      <w:r w:rsidRPr="00605D70">
        <w:rPr>
          <w:rFonts w:ascii="Times New Roman" w:eastAsia="Times New Roman" w:hAnsi="Times New Roman" w:cs="Times New Roman"/>
          <w:sz w:val="24"/>
          <w:szCs w:val="24"/>
          <w:lang w:eastAsia="fr-FR"/>
        </w:rPr>
        <w:tab/>
      </w:r>
      <w:r w:rsidRPr="00605D70">
        <w:rPr>
          <w:rFonts w:ascii="Times New Roman" w:eastAsia="Times New Roman" w:hAnsi="Times New Roman" w:cs="Times New Roman"/>
          <w:sz w:val="24"/>
          <w:szCs w:val="24"/>
          <w:lang w:eastAsia="fr-FR"/>
        </w:rPr>
        <w:tab/>
      </w:r>
      <w:r w:rsidRPr="00605D70">
        <w:rPr>
          <w:rFonts w:ascii="Times New Roman" w:eastAsia="Times New Roman" w:hAnsi="Times New Roman" w:cs="Times New Roman"/>
          <w:sz w:val="24"/>
          <w:szCs w:val="24"/>
          <w:lang w:eastAsia="fr-FR"/>
        </w:rPr>
        <w:tab/>
      </w:r>
      <w:r w:rsidRPr="00605D70">
        <w:rPr>
          <w:rFonts w:ascii="Times New Roman" w:eastAsia="Times New Roman" w:hAnsi="Times New Roman" w:cs="Times New Roman"/>
          <w:sz w:val="24"/>
          <w:szCs w:val="24"/>
          <w:lang w:eastAsia="fr-FR"/>
        </w:rPr>
        <w:tab/>
      </w:r>
      <w:r w:rsidRPr="00605D70">
        <w:rPr>
          <w:rFonts w:ascii="Times New Roman" w:eastAsia="Times New Roman" w:hAnsi="Times New Roman" w:cs="Times New Roman"/>
          <w:sz w:val="24"/>
          <w:szCs w:val="24"/>
          <w:lang w:eastAsia="fr-FR"/>
        </w:rPr>
        <w:tab/>
      </w:r>
      <w:r w:rsidRPr="00605D70">
        <w:rPr>
          <w:rFonts w:ascii="Times New Roman" w:eastAsia="Times New Roman" w:hAnsi="Times New Roman" w:cs="Times New Roman"/>
          <w:b/>
          <w:sz w:val="24"/>
          <w:szCs w:val="24"/>
          <w:lang w:eastAsia="fr-FR"/>
        </w:rPr>
        <w:t>Signature et Cachet de la Banque</w:t>
      </w: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bookmarkEnd w:id="109"/>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C5754A" w:rsidRPr="00CC791F" w:rsidRDefault="00C5754A"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AD7437">
      <w:pPr>
        <w:pStyle w:val="Titre1"/>
        <w:jc w:val="center"/>
        <w:rPr>
          <w:rFonts w:ascii="Times New Roman" w:hAnsi="Times New Roman" w:cs="Times New Roman"/>
          <w:b/>
          <w:color w:val="auto"/>
        </w:rPr>
      </w:pPr>
      <w:bookmarkStart w:id="134" w:name="_Toc58855099"/>
      <w:r w:rsidRPr="00605D70">
        <w:rPr>
          <w:rFonts w:ascii="Times New Roman" w:hAnsi="Times New Roman" w:cs="Times New Roman"/>
          <w:b/>
          <w:color w:val="auto"/>
        </w:rPr>
        <w:t>DEUXIEME PARTIE : Conditions d’approvisi</w:t>
      </w:r>
      <w:r w:rsidR="005D7647" w:rsidRPr="00605D70">
        <w:rPr>
          <w:rFonts w:ascii="Times New Roman" w:hAnsi="Times New Roman" w:cs="Times New Roman"/>
          <w:b/>
          <w:color w:val="auto"/>
        </w:rPr>
        <w:t xml:space="preserve">onnement des fournitures et/ou </w:t>
      </w:r>
      <w:r w:rsidRPr="00605D70">
        <w:rPr>
          <w:rFonts w:ascii="Times New Roman" w:hAnsi="Times New Roman" w:cs="Times New Roman"/>
          <w:b/>
          <w:color w:val="auto"/>
        </w:rPr>
        <w:t>de services connexes</w:t>
      </w:r>
      <w:bookmarkEnd w:id="134"/>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CE55C8" w:rsidRPr="00605D70" w:rsidRDefault="00CE55C8" w:rsidP="00E00287">
      <w:pPr>
        <w:pStyle w:val="Titre2"/>
        <w:jc w:val="center"/>
        <w:rPr>
          <w:rFonts w:eastAsiaTheme="majorEastAsia"/>
          <w:sz w:val="32"/>
          <w:szCs w:val="32"/>
          <w:lang w:eastAsia="en-US"/>
        </w:rPr>
      </w:pPr>
    </w:p>
    <w:p w:rsidR="00763598" w:rsidRPr="00605D70" w:rsidRDefault="00763598" w:rsidP="00E00287">
      <w:pPr>
        <w:pStyle w:val="Titre2"/>
        <w:jc w:val="center"/>
        <w:rPr>
          <w:rFonts w:eastAsiaTheme="majorEastAsia"/>
          <w:sz w:val="32"/>
          <w:szCs w:val="32"/>
          <w:lang w:eastAsia="en-US"/>
        </w:rPr>
      </w:pPr>
      <w:bookmarkStart w:id="135" w:name="_Toc58855100"/>
      <w:r w:rsidRPr="00605D70">
        <w:rPr>
          <w:rFonts w:eastAsiaTheme="majorEastAsia"/>
          <w:sz w:val="32"/>
          <w:szCs w:val="32"/>
          <w:lang w:eastAsia="en-US"/>
        </w:rPr>
        <w:t>Section IV :</w:t>
      </w:r>
      <w:r w:rsidR="00B466A6">
        <w:rPr>
          <w:rFonts w:eastAsiaTheme="majorEastAsia"/>
          <w:sz w:val="32"/>
          <w:szCs w:val="32"/>
          <w:lang w:eastAsia="en-US"/>
        </w:rPr>
        <w:t xml:space="preserve"> </w:t>
      </w:r>
      <w:r w:rsidRPr="00605D70">
        <w:rPr>
          <w:rFonts w:eastAsiaTheme="majorEastAsia"/>
          <w:sz w:val="32"/>
          <w:szCs w:val="32"/>
          <w:lang w:eastAsia="en-US"/>
        </w:rPr>
        <w:t>Bordereau des quantités, Calendrier de livraison, Cahier des Clauses techniques, Plans, Inspections et Essais</w:t>
      </w:r>
      <w:bookmarkEnd w:id="135"/>
    </w:p>
    <w:p w:rsidR="00763598" w:rsidRPr="00605D70" w:rsidRDefault="00763598" w:rsidP="00E00287">
      <w:pPr>
        <w:pStyle w:val="Titre2"/>
        <w:rPr>
          <w:szCs w:val="24"/>
        </w:rPr>
      </w:pPr>
    </w:p>
    <w:p w:rsidR="0067396D" w:rsidRPr="00605D70" w:rsidRDefault="00BC473A">
      <w:pPr>
        <w:pStyle w:val="TM2"/>
        <w:rPr>
          <w:rFonts w:asciiTheme="minorHAnsi" w:eastAsiaTheme="minorEastAsia" w:hAnsiTheme="minorHAnsi" w:cstheme="minorBidi"/>
          <w:b w:val="0"/>
          <w:color w:val="auto"/>
          <w:sz w:val="24"/>
          <w:szCs w:val="24"/>
          <w:lang w:eastAsia="fr-FR"/>
        </w:rPr>
      </w:pPr>
      <w:r w:rsidRPr="00605D70">
        <w:rPr>
          <w:rFonts w:eastAsia="Times New Roman"/>
          <w:color w:val="auto"/>
          <w:sz w:val="24"/>
          <w:szCs w:val="24"/>
        </w:rPr>
        <w:fldChar w:fldCharType="begin"/>
      </w:r>
      <w:r w:rsidR="00A11FC3" w:rsidRPr="00605D70">
        <w:rPr>
          <w:rFonts w:eastAsia="Times New Roman"/>
          <w:color w:val="auto"/>
          <w:sz w:val="24"/>
          <w:szCs w:val="24"/>
        </w:rPr>
        <w:instrText xml:space="preserve"> TOC \b hassane3 \* MERGEFORMAT </w:instrText>
      </w:r>
      <w:r w:rsidRPr="00605D70">
        <w:rPr>
          <w:rFonts w:eastAsia="Times New Roman"/>
          <w:color w:val="auto"/>
          <w:sz w:val="24"/>
          <w:szCs w:val="24"/>
        </w:rPr>
        <w:fldChar w:fldCharType="separate"/>
      </w:r>
      <w:r w:rsidR="0067396D" w:rsidRPr="00605D70">
        <w:rPr>
          <w:color w:val="auto"/>
          <w:sz w:val="24"/>
          <w:szCs w:val="24"/>
        </w:rPr>
        <w:t>1. Liste des Fournitures et calendrier de livraison</w:t>
      </w:r>
      <w:r w:rsidR="0067396D" w:rsidRPr="00605D70">
        <w:rPr>
          <w:color w:val="auto"/>
          <w:sz w:val="24"/>
          <w:szCs w:val="24"/>
        </w:rPr>
        <w:tab/>
      </w:r>
      <w:r w:rsidRPr="00605D70">
        <w:rPr>
          <w:color w:val="auto"/>
          <w:sz w:val="24"/>
          <w:szCs w:val="24"/>
        </w:rPr>
        <w:fldChar w:fldCharType="begin"/>
      </w:r>
      <w:r w:rsidR="0067396D" w:rsidRPr="00605D70">
        <w:rPr>
          <w:color w:val="auto"/>
          <w:sz w:val="24"/>
          <w:szCs w:val="24"/>
        </w:rPr>
        <w:instrText xml:space="preserve"> PAGEREF _Toc494878564 \h </w:instrText>
      </w:r>
      <w:r w:rsidRPr="00605D70">
        <w:rPr>
          <w:color w:val="auto"/>
          <w:sz w:val="24"/>
          <w:szCs w:val="24"/>
        </w:rPr>
      </w:r>
      <w:r w:rsidRPr="00605D70">
        <w:rPr>
          <w:color w:val="auto"/>
          <w:sz w:val="24"/>
          <w:szCs w:val="24"/>
        </w:rPr>
        <w:fldChar w:fldCharType="separate"/>
      </w:r>
      <w:r w:rsidR="004F4984">
        <w:rPr>
          <w:color w:val="auto"/>
          <w:sz w:val="24"/>
          <w:szCs w:val="24"/>
        </w:rPr>
        <w:t>54</w:t>
      </w:r>
      <w:r w:rsidRPr="00605D70">
        <w:rPr>
          <w:color w:val="auto"/>
          <w:sz w:val="24"/>
          <w:szCs w:val="24"/>
        </w:rPr>
        <w:fldChar w:fldCharType="end"/>
      </w:r>
    </w:p>
    <w:p w:rsidR="0067396D" w:rsidRPr="00605D70" w:rsidRDefault="0067396D">
      <w:pPr>
        <w:pStyle w:val="TM2"/>
        <w:rPr>
          <w:rFonts w:asciiTheme="minorHAnsi" w:eastAsiaTheme="minorEastAsia" w:hAnsiTheme="minorHAnsi" w:cstheme="minorBidi"/>
          <w:b w:val="0"/>
          <w:color w:val="auto"/>
          <w:sz w:val="24"/>
          <w:szCs w:val="24"/>
          <w:lang w:eastAsia="fr-FR"/>
        </w:rPr>
      </w:pPr>
      <w:r w:rsidRPr="00605D70">
        <w:rPr>
          <w:color w:val="auto"/>
          <w:sz w:val="24"/>
          <w:szCs w:val="24"/>
        </w:rPr>
        <w:t>2. Liste des Services connexes et calendrier de réalisation</w:t>
      </w:r>
      <w:r w:rsidRPr="00605D70">
        <w:rPr>
          <w:color w:val="auto"/>
          <w:sz w:val="24"/>
          <w:szCs w:val="24"/>
        </w:rPr>
        <w:tab/>
      </w:r>
      <w:r w:rsidR="00BC473A" w:rsidRPr="00605D70">
        <w:rPr>
          <w:color w:val="auto"/>
          <w:sz w:val="24"/>
          <w:szCs w:val="24"/>
        </w:rPr>
        <w:fldChar w:fldCharType="begin"/>
      </w:r>
      <w:r w:rsidRPr="00605D70">
        <w:rPr>
          <w:color w:val="auto"/>
          <w:sz w:val="24"/>
          <w:szCs w:val="24"/>
        </w:rPr>
        <w:instrText xml:space="preserve"> PAGEREF _Toc494878565 \h </w:instrText>
      </w:r>
      <w:r w:rsidR="00BC473A" w:rsidRPr="00605D70">
        <w:rPr>
          <w:color w:val="auto"/>
          <w:sz w:val="24"/>
          <w:szCs w:val="24"/>
        </w:rPr>
      </w:r>
      <w:r w:rsidR="00BC473A" w:rsidRPr="00605D70">
        <w:rPr>
          <w:color w:val="auto"/>
          <w:sz w:val="24"/>
          <w:szCs w:val="24"/>
        </w:rPr>
        <w:fldChar w:fldCharType="separate"/>
      </w:r>
      <w:r w:rsidR="004F4984">
        <w:rPr>
          <w:color w:val="auto"/>
          <w:sz w:val="24"/>
          <w:szCs w:val="24"/>
        </w:rPr>
        <w:t>55</w:t>
      </w:r>
      <w:r w:rsidR="00BC473A" w:rsidRPr="00605D70">
        <w:rPr>
          <w:color w:val="auto"/>
          <w:sz w:val="24"/>
          <w:szCs w:val="24"/>
        </w:rPr>
        <w:fldChar w:fldCharType="end"/>
      </w:r>
    </w:p>
    <w:p w:rsidR="0067396D" w:rsidRPr="00605D70" w:rsidRDefault="0067396D">
      <w:pPr>
        <w:pStyle w:val="TM2"/>
        <w:rPr>
          <w:rFonts w:asciiTheme="minorHAnsi" w:eastAsiaTheme="minorEastAsia" w:hAnsiTheme="minorHAnsi" w:cstheme="minorBidi"/>
          <w:b w:val="0"/>
          <w:color w:val="auto"/>
          <w:sz w:val="24"/>
          <w:szCs w:val="24"/>
          <w:lang w:eastAsia="fr-FR"/>
        </w:rPr>
      </w:pPr>
      <w:r w:rsidRPr="00605D70">
        <w:rPr>
          <w:color w:val="auto"/>
          <w:sz w:val="24"/>
          <w:szCs w:val="24"/>
        </w:rPr>
        <w:t>3. Cahier des Clauses techniques</w:t>
      </w:r>
      <w:r w:rsidRPr="00605D70">
        <w:rPr>
          <w:color w:val="auto"/>
          <w:sz w:val="24"/>
          <w:szCs w:val="24"/>
        </w:rPr>
        <w:tab/>
      </w:r>
      <w:r w:rsidR="00BC473A" w:rsidRPr="00605D70">
        <w:rPr>
          <w:color w:val="auto"/>
          <w:sz w:val="24"/>
          <w:szCs w:val="24"/>
        </w:rPr>
        <w:fldChar w:fldCharType="begin"/>
      </w:r>
      <w:r w:rsidRPr="00605D70">
        <w:rPr>
          <w:color w:val="auto"/>
          <w:sz w:val="24"/>
          <w:szCs w:val="24"/>
        </w:rPr>
        <w:instrText xml:space="preserve"> PAGEREF _Toc494878566 \h </w:instrText>
      </w:r>
      <w:r w:rsidR="00BC473A" w:rsidRPr="00605D70">
        <w:rPr>
          <w:color w:val="auto"/>
          <w:sz w:val="24"/>
          <w:szCs w:val="24"/>
        </w:rPr>
      </w:r>
      <w:r w:rsidR="00BC473A" w:rsidRPr="00605D70">
        <w:rPr>
          <w:color w:val="auto"/>
          <w:sz w:val="24"/>
          <w:szCs w:val="24"/>
        </w:rPr>
        <w:fldChar w:fldCharType="separate"/>
      </w:r>
      <w:r w:rsidR="004F4984">
        <w:rPr>
          <w:color w:val="auto"/>
          <w:sz w:val="24"/>
          <w:szCs w:val="24"/>
        </w:rPr>
        <w:t>56</w:t>
      </w:r>
      <w:r w:rsidR="00BC473A" w:rsidRPr="00605D70">
        <w:rPr>
          <w:color w:val="auto"/>
          <w:sz w:val="24"/>
          <w:szCs w:val="24"/>
        </w:rPr>
        <w:fldChar w:fldCharType="end"/>
      </w:r>
    </w:p>
    <w:p w:rsidR="0067396D" w:rsidRPr="00605D70" w:rsidRDefault="0067396D">
      <w:pPr>
        <w:pStyle w:val="TM2"/>
        <w:rPr>
          <w:rFonts w:asciiTheme="minorHAnsi" w:eastAsiaTheme="minorEastAsia" w:hAnsiTheme="minorHAnsi" w:cstheme="minorBidi"/>
          <w:b w:val="0"/>
          <w:color w:val="auto"/>
          <w:sz w:val="24"/>
          <w:szCs w:val="24"/>
          <w:lang w:eastAsia="fr-FR"/>
        </w:rPr>
      </w:pPr>
      <w:r w:rsidRPr="00605D70">
        <w:rPr>
          <w:color w:val="auto"/>
          <w:sz w:val="24"/>
          <w:szCs w:val="24"/>
        </w:rPr>
        <w:t>4. Plans</w:t>
      </w:r>
      <w:r w:rsidRPr="00605D70">
        <w:rPr>
          <w:color w:val="auto"/>
          <w:sz w:val="24"/>
          <w:szCs w:val="24"/>
        </w:rPr>
        <w:tab/>
      </w:r>
      <w:r w:rsidR="00BC473A" w:rsidRPr="00605D70">
        <w:rPr>
          <w:color w:val="auto"/>
          <w:sz w:val="24"/>
          <w:szCs w:val="24"/>
        </w:rPr>
        <w:fldChar w:fldCharType="begin"/>
      </w:r>
      <w:r w:rsidRPr="00605D70">
        <w:rPr>
          <w:color w:val="auto"/>
          <w:sz w:val="24"/>
          <w:szCs w:val="24"/>
        </w:rPr>
        <w:instrText xml:space="preserve"> PAGEREF _Toc494878567 \h </w:instrText>
      </w:r>
      <w:r w:rsidR="00BC473A" w:rsidRPr="00605D70">
        <w:rPr>
          <w:color w:val="auto"/>
          <w:sz w:val="24"/>
          <w:szCs w:val="24"/>
        </w:rPr>
      </w:r>
      <w:r w:rsidR="00BC473A" w:rsidRPr="00605D70">
        <w:rPr>
          <w:color w:val="auto"/>
          <w:sz w:val="24"/>
          <w:szCs w:val="24"/>
        </w:rPr>
        <w:fldChar w:fldCharType="separate"/>
      </w:r>
      <w:r w:rsidR="004F4984">
        <w:rPr>
          <w:color w:val="auto"/>
          <w:sz w:val="24"/>
          <w:szCs w:val="24"/>
        </w:rPr>
        <w:t>61</w:t>
      </w:r>
      <w:r w:rsidR="00BC473A" w:rsidRPr="00605D70">
        <w:rPr>
          <w:color w:val="auto"/>
          <w:sz w:val="24"/>
          <w:szCs w:val="24"/>
        </w:rPr>
        <w:fldChar w:fldCharType="end"/>
      </w:r>
    </w:p>
    <w:p w:rsidR="0067396D" w:rsidRPr="00605D70" w:rsidRDefault="0067396D">
      <w:pPr>
        <w:pStyle w:val="TM2"/>
        <w:rPr>
          <w:rFonts w:asciiTheme="minorHAnsi" w:eastAsiaTheme="minorEastAsia" w:hAnsiTheme="minorHAnsi" w:cstheme="minorBidi"/>
          <w:b w:val="0"/>
          <w:color w:val="auto"/>
          <w:sz w:val="24"/>
          <w:szCs w:val="24"/>
          <w:lang w:eastAsia="fr-FR"/>
        </w:rPr>
      </w:pPr>
      <w:r w:rsidRPr="00605D70">
        <w:rPr>
          <w:color w:val="auto"/>
          <w:sz w:val="24"/>
          <w:szCs w:val="24"/>
        </w:rPr>
        <w:t>5. Inspections et Essais</w:t>
      </w:r>
      <w:r w:rsidRPr="00605D70">
        <w:rPr>
          <w:color w:val="auto"/>
          <w:sz w:val="24"/>
          <w:szCs w:val="24"/>
        </w:rPr>
        <w:tab/>
      </w:r>
      <w:r w:rsidR="00BC473A" w:rsidRPr="00605D70">
        <w:rPr>
          <w:color w:val="auto"/>
          <w:sz w:val="24"/>
          <w:szCs w:val="24"/>
        </w:rPr>
        <w:fldChar w:fldCharType="begin"/>
      </w:r>
      <w:r w:rsidRPr="00605D70">
        <w:rPr>
          <w:color w:val="auto"/>
          <w:sz w:val="24"/>
          <w:szCs w:val="24"/>
        </w:rPr>
        <w:instrText xml:space="preserve"> PAGEREF _Toc494878568 \h </w:instrText>
      </w:r>
      <w:r w:rsidR="00BC473A" w:rsidRPr="00605D70">
        <w:rPr>
          <w:color w:val="auto"/>
          <w:sz w:val="24"/>
          <w:szCs w:val="24"/>
        </w:rPr>
      </w:r>
      <w:r w:rsidR="00BC473A" w:rsidRPr="00605D70">
        <w:rPr>
          <w:color w:val="auto"/>
          <w:sz w:val="24"/>
          <w:szCs w:val="24"/>
        </w:rPr>
        <w:fldChar w:fldCharType="separate"/>
      </w:r>
      <w:r w:rsidR="004F4984">
        <w:rPr>
          <w:color w:val="auto"/>
          <w:sz w:val="24"/>
          <w:szCs w:val="24"/>
        </w:rPr>
        <w:t>62</w:t>
      </w:r>
      <w:r w:rsidR="00BC473A" w:rsidRPr="00605D70">
        <w:rPr>
          <w:color w:val="auto"/>
          <w:sz w:val="24"/>
          <w:szCs w:val="24"/>
        </w:rPr>
        <w:fldChar w:fldCharType="end"/>
      </w:r>
    </w:p>
    <w:p w:rsidR="00763598" w:rsidRPr="00605D70" w:rsidRDefault="00BC473A" w:rsidP="0059272A">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fldChar w:fldCharType="end"/>
      </w: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A652E7" w:rsidRPr="00CC791F" w:rsidRDefault="00A652E7" w:rsidP="0059272A">
      <w:pPr>
        <w:spacing w:after="200" w:line="240" w:lineRule="auto"/>
        <w:jc w:val="both"/>
        <w:rPr>
          <w:rFonts w:ascii="Times New Roman" w:eastAsia="Times New Roman" w:hAnsi="Times New Roman" w:cs="Times New Roman"/>
          <w:color w:val="FF0000"/>
          <w:sz w:val="24"/>
          <w:szCs w:val="24"/>
          <w:lang w:eastAsia="fr-FR"/>
        </w:rPr>
      </w:pPr>
    </w:p>
    <w:p w:rsidR="00A652E7" w:rsidRPr="00CC791F" w:rsidRDefault="00A652E7" w:rsidP="0059272A">
      <w:pPr>
        <w:spacing w:after="200" w:line="240" w:lineRule="auto"/>
        <w:jc w:val="both"/>
        <w:rPr>
          <w:rFonts w:ascii="Times New Roman" w:eastAsia="Times New Roman" w:hAnsi="Times New Roman" w:cs="Times New Roman"/>
          <w:color w:val="FF0000"/>
          <w:sz w:val="24"/>
          <w:szCs w:val="24"/>
          <w:lang w:eastAsia="fr-FR"/>
        </w:rPr>
      </w:pPr>
    </w:p>
    <w:p w:rsidR="00A652E7" w:rsidRPr="00CC791F" w:rsidRDefault="00A652E7" w:rsidP="0059272A">
      <w:pPr>
        <w:spacing w:after="200" w:line="240" w:lineRule="auto"/>
        <w:jc w:val="both"/>
        <w:rPr>
          <w:rFonts w:ascii="Times New Roman" w:eastAsia="Times New Roman" w:hAnsi="Times New Roman" w:cs="Times New Roman"/>
          <w:color w:val="FF0000"/>
          <w:sz w:val="24"/>
          <w:szCs w:val="24"/>
          <w:lang w:eastAsia="fr-FR"/>
        </w:rPr>
      </w:pPr>
    </w:p>
    <w:p w:rsidR="00A652E7" w:rsidRPr="00CC791F" w:rsidRDefault="00A652E7" w:rsidP="0059272A">
      <w:pPr>
        <w:spacing w:after="200" w:line="240" w:lineRule="auto"/>
        <w:jc w:val="both"/>
        <w:rPr>
          <w:rFonts w:ascii="Times New Roman" w:eastAsia="Times New Roman" w:hAnsi="Times New Roman" w:cs="Times New Roman"/>
          <w:color w:val="FF0000"/>
          <w:sz w:val="24"/>
          <w:szCs w:val="24"/>
          <w:lang w:eastAsia="fr-FR"/>
        </w:rPr>
      </w:pPr>
    </w:p>
    <w:p w:rsidR="00A652E7" w:rsidRPr="00CC791F" w:rsidRDefault="00A652E7" w:rsidP="0059272A">
      <w:pPr>
        <w:spacing w:after="200" w:line="240" w:lineRule="auto"/>
        <w:jc w:val="both"/>
        <w:rPr>
          <w:rFonts w:ascii="Times New Roman" w:eastAsia="Times New Roman" w:hAnsi="Times New Roman" w:cs="Times New Roman"/>
          <w:color w:val="FF0000"/>
          <w:sz w:val="24"/>
          <w:szCs w:val="24"/>
          <w:lang w:eastAsia="fr-FR"/>
        </w:rPr>
      </w:pPr>
    </w:p>
    <w:p w:rsidR="00A652E7" w:rsidRPr="00CC791F" w:rsidRDefault="00A652E7" w:rsidP="0059272A">
      <w:pPr>
        <w:spacing w:after="200" w:line="240" w:lineRule="auto"/>
        <w:jc w:val="both"/>
        <w:rPr>
          <w:rFonts w:ascii="Times New Roman" w:eastAsia="Times New Roman" w:hAnsi="Times New Roman" w:cs="Times New Roman"/>
          <w:color w:val="FF0000"/>
          <w:sz w:val="24"/>
          <w:szCs w:val="24"/>
          <w:lang w:eastAsia="fr-FR"/>
        </w:rPr>
      </w:pPr>
    </w:p>
    <w:p w:rsidR="00A652E7" w:rsidRPr="00CC791F" w:rsidRDefault="00A652E7" w:rsidP="0059272A">
      <w:pPr>
        <w:spacing w:after="200" w:line="240" w:lineRule="auto"/>
        <w:jc w:val="both"/>
        <w:rPr>
          <w:rFonts w:ascii="Times New Roman" w:eastAsia="Times New Roman" w:hAnsi="Times New Roman" w:cs="Times New Roman"/>
          <w:color w:val="FF0000"/>
          <w:sz w:val="24"/>
          <w:szCs w:val="24"/>
          <w:lang w:eastAsia="fr-FR"/>
        </w:rPr>
      </w:pPr>
    </w:p>
    <w:p w:rsidR="00A652E7" w:rsidRPr="00CC791F" w:rsidRDefault="00A652E7" w:rsidP="0059272A">
      <w:pPr>
        <w:spacing w:after="200" w:line="240" w:lineRule="auto"/>
        <w:jc w:val="both"/>
        <w:rPr>
          <w:rFonts w:ascii="Times New Roman" w:eastAsia="Times New Roman" w:hAnsi="Times New Roman" w:cs="Times New Roman"/>
          <w:color w:val="FF0000"/>
          <w:sz w:val="24"/>
          <w:szCs w:val="24"/>
          <w:lang w:eastAsia="fr-FR"/>
        </w:rPr>
      </w:pPr>
    </w:p>
    <w:p w:rsidR="00A652E7" w:rsidRPr="00CC791F" w:rsidRDefault="00A652E7" w:rsidP="0059272A">
      <w:pPr>
        <w:spacing w:after="200" w:line="240" w:lineRule="auto"/>
        <w:jc w:val="both"/>
        <w:rPr>
          <w:rFonts w:ascii="Times New Roman" w:eastAsia="Times New Roman" w:hAnsi="Times New Roman" w:cs="Times New Roman"/>
          <w:color w:val="FF0000"/>
          <w:sz w:val="24"/>
          <w:szCs w:val="24"/>
          <w:lang w:eastAsia="fr-FR"/>
        </w:rPr>
      </w:pPr>
    </w:p>
    <w:p w:rsidR="00A652E7" w:rsidRPr="00CC791F" w:rsidRDefault="00A652E7"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605D70" w:rsidRDefault="00763598" w:rsidP="005E3DCE">
      <w:pPr>
        <w:spacing w:after="200" w:line="240" w:lineRule="auto"/>
        <w:jc w:val="center"/>
        <w:rPr>
          <w:rFonts w:ascii="Times New Roman" w:eastAsia="Times New Roman" w:hAnsi="Times New Roman" w:cs="Times New Roman"/>
          <w:b/>
          <w:sz w:val="36"/>
          <w:szCs w:val="36"/>
          <w:lang w:eastAsia="fr-FR"/>
        </w:rPr>
      </w:pPr>
      <w:r w:rsidRPr="00605D70">
        <w:rPr>
          <w:rFonts w:ascii="Times New Roman" w:eastAsia="Times New Roman" w:hAnsi="Times New Roman" w:cs="Times New Roman"/>
          <w:b/>
          <w:sz w:val="36"/>
          <w:szCs w:val="36"/>
          <w:lang w:eastAsia="fr-FR"/>
        </w:rPr>
        <w:t>Notes pour la préparation de la présente Section IV</w:t>
      </w:r>
    </w:p>
    <w:p w:rsidR="00763598" w:rsidRPr="00605D70"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E3DCE">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et le Calendrier de livraison. </w:t>
      </w:r>
    </w:p>
    <w:p w:rsidR="00763598" w:rsidRPr="00605D70" w:rsidRDefault="00763598" w:rsidP="005E3DCE">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Instructions aux candidats (IC). </w:t>
      </w:r>
    </w:p>
    <w:p w:rsidR="00763598" w:rsidRPr="00605D70" w:rsidRDefault="00763598" w:rsidP="005E3DCE">
      <w:pPr>
        <w:spacing w:after="200" w:line="240" w:lineRule="auto"/>
        <w:jc w:val="both"/>
        <w:rPr>
          <w:rFonts w:ascii="Times New Roman" w:eastAsia="Times New Roman" w:hAnsi="Times New Roman" w:cs="Times New Roman"/>
          <w:sz w:val="24"/>
          <w:szCs w:val="24"/>
          <w:lang w:eastAsia="fr-FR"/>
        </w:rPr>
      </w:pPr>
      <w:r w:rsidRPr="00605D70">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rsidR="00763598" w:rsidRPr="00605D70"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E3DCE">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605D70"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bookmarkStart w:id="136" w:name="hassane3"/>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A1304E" w:rsidRDefault="00C9245C" w:rsidP="00C239FC">
      <w:pPr>
        <w:pStyle w:val="Style2"/>
        <w:jc w:val="center"/>
        <w:rPr>
          <w:b/>
        </w:rPr>
      </w:pPr>
      <w:bookmarkStart w:id="137" w:name="_Toc494878564"/>
      <w:bookmarkStart w:id="138" w:name="_Toc58855101"/>
      <w:r w:rsidRPr="00A1304E">
        <w:rPr>
          <w:b/>
        </w:rPr>
        <w:t xml:space="preserve">1. </w:t>
      </w:r>
      <w:r w:rsidR="00763598" w:rsidRPr="00A1304E">
        <w:rPr>
          <w:b/>
        </w:rPr>
        <w:t>Liste des Fournitures et calendrier de livraison</w:t>
      </w:r>
      <w:bookmarkEnd w:id="137"/>
      <w:bookmarkEnd w:id="138"/>
    </w:p>
    <w:p w:rsidR="00976F3A" w:rsidRDefault="00763598" w:rsidP="00976F3A">
      <w:pPr>
        <w:spacing w:after="200" w:line="240" w:lineRule="auto"/>
        <w:jc w:val="both"/>
        <w:rPr>
          <w:rFonts w:ascii="Times New Roman" w:eastAsia="Times New Roman" w:hAnsi="Times New Roman" w:cs="Times New Roman"/>
          <w:i/>
          <w:sz w:val="24"/>
          <w:szCs w:val="24"/>
          <w:lang w:eastAsia="fr-FR"/>
        </w:rPr>
      </w:pPr>
      <w:r w:rsidRPr="00A1304E">
        <w:rPr>
          <w:rFonts w:ascii="Times New Roman" w:eastAsia="Times New Roman" w:hAnsi="Times New Roman" w:cs="Times New Roman"/>
          <w:i/>
          <w:sz w:val="24"/>
          <w:szCs w:val="24"/>
          <w:lang w:eastAsia="fr-FR"/>
        </w:rPr>
        <w:t>[L’Autorité contractante remplit ce tableau, à l’exception de la colonne « Date de livraison offerte par le Soumissionnaire» qui est remplie par le Soumissionnaire. La liste des articles doit être identique à celle qui apparaît au bordereau des prix, Section III]</w:t>
      </w:r>
    </w:p>
    <w:p w:rsidR="00251D81" w:rsidRPr="00782632" w:rsidRDefault="00251D81" w:rsidP="00976F3A">
      <w:pPr>
        <w:spacing w:after="200" w:line="240" w:lineRule="auto"/>
        <w:jc w:val="both"/>
        <w:rPr>
          <w:rFonts w:ascii="Times New Roman" w:eastAsia="Times New Roman" w:hAnsi="Times New Roman" w:cs="Times New Roman"/>
          <w:i/>
          <w:sz w:val="28"/>
          <w:szCs w:val="24"/>
          <w:lang w:eastAsia="fr-FR"/>
        </w:rPr>
      </w:pPr>
    </w:p>
    <w:tbl>
      <w:tblPr>
        <w:tblW w:w="1049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708"/>
        <w:gridCol w:w="896"/>
        <w:gridCol w:w="1089"/>
        <w:gridCol w:w="1134"/>
        <w:gridCol w:w="1134"/>
        <w:gridCol w:w="1708"/>
      </w:tblGrid>
      <w:tr w:rsidR="00251D81" w:rsidRPr="00782632" w:rsidTr="00F52768">
        <w:trPr>
          <w:cantSplit/>
          <w:trHeight w:val="240"/>
        </w:trPr>
        <w:tc>
          <w:tcPr>
            <w:tcW w:w="567" w:type="dxa"/>
            <w:vMerge w:val="restart"/>
            <w:tcBorders>
              <w:top w:val="double" w:sz="4" w:space="0" w:color="auto"/>
            </w:tcBorders>
          </w:tcPr>
          <w:p w:rsidR="00251D81" w:rsidRPr="00782632" w:rsidRDefault="00251D81" w:rsidP="00782632">
            <w:pPr>
              <w:suppressAutoHyphens/>
              <w:spacing w:after="0" w:line="240" w:lineRule="auto"/>
              <w:jc w:val="center"/>
              <w:rPr>
                <w:rFonts w:ascii="Times New Roman" w:hAnsi="Times New Roman" w:cs="Times New Roman"/>
                <w:b/>
                <w:bCs/>
                <w:sz w:val="24"/>
                <w:szCs w:val="24"/>
              </w:rPr>
            </w:pPr>
            <w:r w:rsidRPr="00782632">
              <w:rPr>
                <w:rFonts w:ascii="Times New Roman" w:hAnsi="Times New Roman" w:cs="Times New Roman"/>
                <w:b/>
                <w:bCs/>
                <w:sz w:val="24"/>
                <w:szCs w:val="24"/>
              </w:rPr>
              <w:t>Article No.</w:t>
            </w:r>
          </w:p>
        </w:tc>
        <w:tc>
          <w:tcPr>
            <w:tcW w:w="3261" w:type="dxa"/>
            <w:vMerge w:val="restart"/>
            <w:tcBorders>
              <w:top w:val="double" w:sz="4" w:space="0" w:color="auto"/>
            </w:tcBorders>
          </w:tcPr>
          <w:p w:rsidR="00251D81" w:rsidRPr="00782632" w:rsidRDefault="00251D81" w:rsidP="00782632">
            <w:pPr>
              <w:suppressAutoHyphens/>
              <w:spacing w:after="0" w:line="240" w:lineRule="auto"/>
              <w:jc w:val="center"/>
              <w:rPr>
                <w:rFonts w:ascii="Times New Roman" w:hAnsi="Times New Roman" w:cs="Times New Roman"/>
                <w:b/>
                <w:bCs/>
                <w:sz w:val="24"/>
                <w:szCs w:val="24"/>
              </w:rPr>
            </w:pPr>
            <w:r w:rsidRPr="00782632">
              <w:rPr>
                <w:rFonts w:ascii="Times New Roman" w:hAnsi="Times New Roman" w:cs="Times New Roman"/>
                <w:b/>
                <w:bCs/>
                <w:sz w:val="24"/>
                <w:szCs w:val="24"/>
              </w:rPr>
              <w:t>Description des Fournitures</w:t>
            </w:r>
          </w:p>
        </w:tc>
        <w:tc>
          <w:tcPr>
            <w:tcW w:w="708" w:type="dxa"/>
            <w:vMerge w:val="restart"/>
            <w:tcBorders>
              <w:top w:val="double" w:sz="4" w:space="0" w:color="auto"/>
            </w:tcBorders>
          </w:tcPr>
          <w:p w:rsidR="00251D81" w:rsidRPr="00782632" w:rsidRDefault="00251D81" w:rsidP="00782632">
            <w:pPr>
              <w:suppressAutoHyphens/>
              <w:spacing w:after="0" w:line="240" w:lineRule="auto"/>
              <w:jc w:val="center"/>
              <w:rPr>
                <w:rFonts w:ascii="Times New Roman" w:hAnsi="Times New Roman" w:cs="Times New Roman"/>
                <w:b/>
                <w:bCs/>
                <w:sz w:val="24"/>
                <w:szCs w:val="24"/>
              </w:rPr>
            </w:pPr>
            <w:r w:rsidRPr="00782632">
              <w:rPr>
                <w:rFonts w:ascii="Times New Roman" w:hAnsi="Times New Roman" w:cs="Times New Roman"/>
                <w:b/>
                <w:bCs/>
                <w:sz w:val="24"/>
                <w:szCs w:val="24"/>
              </w:rPr>
              <w:t xml:space="preserve">Quantité </w:t>
            </w:r>
          </w:p>
          <w:p w:rsidR="00251D81" w:rsidRPr="00782632" w:rsidRDefault="00251D81" w:rsidP="00782632">
            <w:pPr>
              <w:suppressAutoHyphens/>
              <w:spacing w:after="0" w:line="240" w:lineRule="auto"/>
              <w:jc w:val="center"/>
              <w:rPr>
                <w:rFonts w:ascii="Times New Roman" w:hAnsi="Times New Roman" w:cs="Times New Roman"/>
                <w:b/>
                <w:bCs/>
                <w:sz w:val="24"/>
                <w:szCs w:val="24"/>
              </w:rPr>
            </w:pPr>
            <w:r w:rsidRPr="00782632">
              <w:rPr>
                <w:rFonts w:ascii="Times New Roman" w:hAnsi="Times New Roman" w:cs="Times New Roman"/>
                <w:b/>
                <w:bCs/>
                <w:sz w:val="24"/>
                <w:szCs w:val="24"/>
              </w:rPr>
              <w:t>(Nombre d’unités)</w:t>
            </w:r>
          </w:p>
        </w:tc>
        <w:tc>
          <w:tcPr>
            <w:tcW w:w="896" w:type="dxa"/>
            <w:vMerge w:val="restart"/>
            <w:tcBorders>
              <w:top w:val="double" w:sz="4" w:space="0" w:color="auto"/>
            </w:tcBorders>
          </w:tcPr>
          <w:p w:rsidR="00251D81" w:rsidRPr="00782632" w:rsidRDefault="00251D81" w:rsidP="00782632">
            <w:pPr>
              <w:spacing w:after="0" w:line="240" w:lineRule="auto"/>
              <w:jc w:val="center"/>
              <w:rPr>
                <w:rFonts w:ascii="Times New Roman" w:hAnsi="Times New Roman" w:cs="Times New Roman"/>
                <w:b/>
                <w:bCs/>
                <w:sz w:val="24"/>
                <w:szCs w:val="24"/>
              </w:rPr>
            </w:pPr>
            <w:r w:rsidRPr="00782632">
              <w:rPr>
                <w:rFonts w:ascii="Times New Roman" w:hAnsi="Times New Roman" w:cs="Times New Roman"/>
                <w:b/>
                <w:bCs/>
                <w:sz w:val="24"/>
                <w:szCs w:val="24"/>
              </w:rPr>
              <w:t>Unité</w:t>
            </w:r>
          </w:p>
        </w:tc>
        <w:tc>
          <w:tcPr>
            <w:tcW w:w="1089" w:type="dxa"/>
            <w:vMerge w:val="restart"/>
            <w:tcBorders>
              <w:top w:val="double" w:sz="4" w:space="0" w:color="auto"/>
            </w:tcBorders>
          </w:tcPr>
          <w:p w:rsidR="00251D81" w:rsidRPr="00782632" w:rsidRDefault="00251D81" w:rsidP="00782632">
            <w:pPr>
              <w:spacing w:after="0" w:line="240" w:lineRule="auto"/>
              <w:jc w:val="center"/>
              <w:rPr>
                <w:rFonts w:ascii="Times New Roman" w:hAnsi="Times New Roman" w:cs="Times New Roman"/>
                <w:b/>
                <w:bCs/>
                <w:sz w:val="24"/>
                <w:szCs w:val="24"/>
              </w:rPr>
            </w:pPr>
            <w:r w:rsidRPr="00782632">
              <w:rPr>
                <w:rFonts w:ascii="Times New Roman" w:hAnsi="Times New Roman" w:cs="Times New Roman"/>
                <w:b/>
                <w:bCs/>
                <w:sz w:val="24"/>
                <w:szCs w:val="24"/>
              </w:rPr>
              <w:t>Site (projet) ou Destination finale comme indiqués aux DPAO</w:t>
            </w:r>
          </w:p>
        </w:tc>
        <w:tc>
          <w:tcPr>
            <w:tcW w:w="3976" w:type="dxa"/>
            <w:gridSpan w:val="3"/>
            <w:tcBorders>
              <w:top w:val="double" w:sz="4" w:space="0" w:color="auto"/>
            </w:tcBorders>
          </w:tcPr>
          <w:p w:rsidR="00251D81" w:rsidRPr="00782632" w:rsidRDefault="00251D81" w:rsidP="00782632">
            <w:pPr>
              <w:spacing w:after="0" w:line="240" w:lineRule="auto"/>
              <w:jc w:val="center"/>
              <w:rPr>
                <w:rFonts w:ascii="Times New Roman" w:hAnsi="Times New Roman" w:cs="Times New Roman"/>
                <w:b/>
                <w:bCs/>
                <w:sz w:val="24"/>
                <w:szCs w:val="24"/>
              </w:rPr>
            </w:pPr>
            <w:r w:rsidRPr="00782632">
              <w:rPr>
                <w:rFonts w:ascii="Times New Roman" w:hAnsi="Times New Roman" w:cs="Times New Roman"/>
                <w:b/>
                <w:bCs/>
                <w:sz w:val="24"/>
                <w:szCs w:val="24"/>
              </w:rPr>
              <w:t>Date de livraison</w:t>
            </w:r>
          </w:p>
        </w:tc>
      </w:tr>
      <w:tr w:rsidR="00251D81" w:rsidRPr="00782632" w:rsidTr="00F52768">
        <w:trPr>
          <w:cantSplit/>
          <w:trHeight w:val="2322"/>
        </w:trPr>
        <w:tc>
          <w:tcPr>
            <w:tcW w:w="567" w:type="dxa"/>
            <w:vMerge/>
            <w:tcBorders>
              <w:top w:val="double" w:sz="4" w:space="0" w:color="auto"/>
            </w:tcBorders>
            <w:vAlign w:val="center"/>
          </w:tcPr>
          <w:p w:rsidR="00251D81" w:rsidRPr="00782632" w:rsidRDefault="00251D81" w:rsidP="00782632">
            <w:pPr>
              <w:spacing w:after="0" w:line="240" w:lineRule="auto"/>
              <w:rPr>
                <w:rFonts w:ascii="Times New Roman" w:hAnsi="Times New Roman" w:cs="Times New Roman"/>
                <w:b/>
                <w:bCs/>
                <w:sz w:val="24"/>
                <w:szCs w:val="24"/>
              </w:rPr>
            </w:pPr>
          </w:p>
        </w:tc>
        <w:tc>
          <w:tcPr>
            <w:tcW w:w="3261" w:type="dxa"/>
            <w:vMerge/>
            <w:tcBorders>
              <w:top w:val="double" w:sz="4" w:space="0" w:color="auto"/>
            </w:tcBorders>
            <w:vAlign w:val="center"/>
          </w:tcPr>
          <w:p w:rsidR="00251D81" w:rsidRPr="00782632" w:rsidRDefault="00251D81" w:rsidP="00782632">
            <w:pPr>
              <w:spacing w:after="0" w:line="240" w:lineRule="auto"/>
              <w:rPr>
                <w:rFonts w:ascii="Times New Roman" w:hAnsi="Times New Roman" w:cs="Times New Roman"/>
                <w:b/>
                <w:bCs/>
                <w:sz w:val="24"/>
                <w:szCs w:val="24"/>
              </w:rPr>
            </w:pPr>
          </w:p>
        </w:tc>
        <w:tc>
          <w:tcPr>
            <w:tcW w:w="708" w:type="dxa"/>
            <w:vMerge/>
            <w:tcBorders>
              <w:top w:val="double" w:sz="4" w:space="0" w:color="auto"/>
            </w:tcBorders>
            <w:vAlign w:val="center"/>
          </w:tcPr>
          <w:p w:rsidR="00251D81" w:rsidRPr="00782632" w:rsidRDefault="00251D81" w:rsidP="00782632">
            <w:pPr>
              <w:spacing w:after="0" w:line="240" w:lineRule="auto"/>
              <w:rPr>
                <w:rFonts w:ascii="Times New Roman" w:hAnsi="Times New Roman" w:cs="Times New Roman"/>
                <w:b/>
                <w:bCs/>
                <w:sz w:val="24"/>
                <w:szCs w:val="24"/>
              </w:rPr>
            </w:pPr>
          </w:p>
        </w:tc>
        <w:tc>
          <w:tcPr>
            <w:tcW w:w="896" w:type="dxa"/>
            <w:vMerge/>
            <w:tcBorders>
              <w:top w:val="double" w:sz="4" w:space="0" w:color="auto"/>
            </w:tcBorders>
            <w:vAlign w:val="center"/>
          </w:tcPr>
          <w:p w:rsidR="00251D81" w:rsidRPr="00782632" w:rsidRDefault="00251D81" w:rsidP="00782632">
            <w:pPr>
              <w:spacing w:after="0" w:line="240" w:lineRule="auto"/>
              <w:rPr>
                <w:rFonts w:ascii="Times New Roman" w:hAnsi="Times New Roman" w:cs="Times New Roman"/>
                <w:b/>
                <w:bCs/>
                <w:sz w:val="24"/>
                <w:szCs w:val="24"/>
              </w:rPr>
            </w:pPr>
          </w:p>
        </w:tc>
        <w:tc>
          <w:tcPr>
            <w:tcW w:w="1089" w:type="dxa"/>
            <w:vMerge/>
            <w:tcBorders>
              <w:top w:val="double" w:sz="4" w:space="0" w:color="auto"/>
            </w:tcBorders>
            <w:vAlign w:val="center"/>
          </w:tcPr>
          <w:p w:rsidR="00251D81" w:rsidRPr="00782632" w:rsidRDefault="00251D81" w:rsidP="00782632">
            <w:pPr>
              <w:spacing w:after="0" w:line="240" w:lineRule="auto"/>
              <w:rPr>
                <w:rFonts w:ascii="Times New Roman" w:hAnsi="Times New Roman" w:cs="Times New Roman"/>
                <w:b/>
                <w:bCs/>
                <w:sz w:val="24"/>
                <w:szCs w:val="24"/>
              </w:rPr>
            </w:pPr>
          </w:p>
        </w:tc>
        <w:tc>
          <w:tcPr>
            <w:tcW w:w="1134" w:type="dxa"/>
          </w:tcPr>
          <w:p w:rsidR="00251D81" w:rsidRPr="00782632" w:rsidRDefault="00251D81" w:rsidP="00782632">
            <w:pPr>
              <w:spacing w:after="0" w:line="240" w:lineRule="auto"/>
              <w:jc w:val="center"/>
              <w:rPr>
                <w:rFonts w:ascii="Times New Roman" w:hAnsi="Times New Roman" w:cs="Times New Roman"/>
                <w:b/>
                <w:bCs/>
                <w:sz w:val="24"/>
                <w:szCs w:val="24"/>
              </w:rPr>
            </w:pPr>
            <w:r w:rsidRPr="00782632">
              <w:rPr>
                <w:rFonts w:ascii="Times New Roman" w:hAnsi="Times New Roman" w:cs="Times New Roman"/>
                <w:b/>
                <w:bCs/>
                <w:sz w:val="24"/>
                <w:szCs w:val="24"/>
              </w:rPr>
              <w:t>Date de livraison au plus tôt</w:t>
            </w:r>
          </w:p>
        </w:tc>
        <w:tc>
          <w:tcPr>
            <w:tcW w:w="1134" w:type="dxa"/>
          </w:tcPr>
          <w:p w:rsidR="00251D81" w:rsidRPr="00782632" w:rsidRDefault="00251D81" w:rsidP="00782632">
            <w:pPr>
              <w:spacing w:after="0" w:line="240" w:lineRule="auto"/>
              <w:jc w:val="center"/>
              <w:rPr>
                <w:rFonts w:ascii="Times New Roman" w:hAnsi="Times New Roman" w:cs="Times New Roman"/>
                <w:b/>
                <w:bCs/>
                <w:sz w:val="24"/>
                <w:szCs w:val="24"/>
              </w:rPr>
            </w:pPr>
            <w:r w:rsidRPr="00782632">
              <w:rPr>
                <w:rFonts w:ascii="Times New Roman" w:hAnsi="Times New Roman" w:cs="Times New Roman"/>
                <w:b/>
                <w:bCs/>
                <w:sz w:val="24"/>
                <w:szCs w:val="24"/>
              </w:rPr>
              <w:t>Date de livraison au plus tard</w:t>
            </w:r>
          </w:p>
          <w:p w:rsidR="00251D81" w:rsidRPr="00782632" w:rsidRDefault="00251D81" w:rsidP="00782632">
            <w:pPr>
              <w:spacing w:after="0" w:line="240" w:lineRule="auto"/>
              <w:jc w:val="center"/>
              <w:rPr>
                <w:rFonts w:ascii="Times New Roman" w:hAnsi="Times New Roman" w:cs="Times New Roman"/>
                <w:b/>
                <w:bCs/>
                <w:sz w:val="24"/>
                <w:szCs w:val="24"/>
              </w:rPr>
            </w:pPr>
          </w:p>
        </w:tc>
        <w:tc>
          <w:tcPr>
            <w:tcW w:w="1708" w:type="dxa"/>
          </w:tcPr>
          <w:p w:rsidR="00251D81" w:rsidRPr="00782632" w:rsidRDefault="00251D81" w:rsidP="00782632">
            <w:pPr>
              <w:spacing w:after="0" w:line="240" w:lineRule="auto"/>
              <w:jc w:val="center"/>
              <w:rPr>
                <w:rFonts w:ascii="Times New Roman" w:hAnsi="Times New Roman" w:cs="Times New Roman"/>
                <w:b/>
                <w:bCs/>
                <w:sz w:val="24"/>
                <w:szCs w:val="24"/>
              </w:rPr>
            </w:pPr>
            <w:r w:rsidRPr="00782632">
              <w:rPr>
                <w:rFonts w:ascii="Times New Roman" w:hAnsi="Times New Roman" w:cs="Times New Roman"/>
                <w:b/>
                <w:bCs/>
                <w:sz w:val="24"/>
                <w:szCs w:val="24"/>
              </w:rPr>
              <w:t xml:space="preserve">Date de livraison offerte par le </w:t>
            </w:r>
            <w:r w:rsidRPr="00782632">
              <w:rPr>
                <w:rFonts w:ascii="Times New Roman" w:hAnsi="Times New Roman" w:cs="Times New Roman"/>
                <w:b/>
                <w:sz w:val="24"/>
                <w:szCs w:val="24"/>
              </w:rPr>
              <w:t>Soumissionnaire</w:t>
            </w:r>
          </w:p>
          <w:p w:rsidR="00251D81" w:rsidRPr="00782632" w:rsidRDefault="00251D81" w:rsidP="00782632">
            <w:pPr>
              <w:spacing w:after="0" w:line="240" w:lineRule="auto"/>
              <w:jc w:val="center"/>
              <w:rPr>
                <w:rFonts w:ascii="Times New Roman" w:hAnsi="Times New Roman" w:cs="Times New Roman"/>
                <w:b/>
                <w:bCs/>
                <w:sz w:val="24"/>
                <w:szCs w:val="24"/>
              </w:rPr>
            </w:pPr>
            <w:r w:rsidRPr="00782632">
              <w:rPr>
                <w:rFonts w:ascii="Times New Roman" w:hAnsi="Times New Roman" w:cs="Times New Roman"/>
                <w:b/>
                <w:bCs/>
                <w:sz w:val="24"/>
                <w:szCs w:val="24"/>
              </w:rPr>
              <w:t>[</w:t>
            </w:r>
            <w:r w:rsidRPr="00782632">
              <w:rPr>
                <w:rFonts w:ascii="Times New Roman" w:hAnsi="Times New Roman" w:cs="Times New Roman"/>
                <w:b/>
                <w:bCs/>
                <w:i/>
                <w:iCs/>
                <w:sz w:val="24"/>
                <w:szCs w:val="24"/>
              </w:rPr>
              <w:t xml:space="preserve">à indiquer par le </w:t>
            </w:r>
            <w:r w:rsidRPr="00782632">
              <w:rPr>
                <w:rFonts w:ascii="Times New Roman" w:hAnsi="Times New Roman" w:cs="Times New Roman"/>
                <w:i/>
                <w:sz w:val="24"/>
                <w:szCs w:val="24"/>
              </w:rPr>
              <w:t>Soumissionnaire</w:t>
            </w:r>
            <w:r w:rsidRPr="00782632">
              <w:rPr>
                <w:rFonts w:ascii="Times New Roman" w:hAnsi="Times New Roman" w:cs="Times New Roman"/>
                <w:b/>
                <w:bCs/>
                <w:sz w:val="24"/>
                <w:szCs w:val="24"/>
              </w:rPr>
              <w:t>]</w:t>
            </w:r>
          </w:p>
        </w:tc>
      </w:tr>
      <w:tr w:rsidR="00251D81" w:rsidRPr="00782632" w:rsidTr="003612A0">
        <w:trPr>
          <w:cantSplit/>
        </w:trPr>
        <w:tc>
          <w:tcPr>
            <w:tcW w:w="567" w:type="dxa"/>
            <w:vAlign w:val="center"/>
          </w:tcPr>
          <w:p w:rsidR="00251D81" w:rsidRPr="00F52768" w:rsidRDefault="00251D81" w:rsidP="00782632">
            <w:pPr>
              <w:spacing w:after="0" w:line="240" w:lineRule="auto"/>
              <w:jc w:val="center"/>
              <w:rPr>
                <w:rFonts w:ascii="Times New Roman" w:hAnsi="Times New Roman" w:cs="Times New Roman"/>
                <w:iCs/>
                <w:sz w:val="24"/>
                <w:szCs w:val="24"/>
              </w:rPr>
            </w:pPr>
            <w:r w:rsidRPr="00F52768">
              <w:rPr>
                <w:rFonts w:ascii="Times New Roman" w:hAnsi="Times New Roman" w:cs="Times New Roman"/>
                <w:iCs/>
                <w:sz w:val="24"/>
                <w:szCs w:val="24"/>
              </w:rPr>
              <w:t>1</w:t>
            </w:r>
          </w:p>
        </w:tc>
        <w:tc>
          <w:tcPr>
            <w:tcW w:w="3261" w:type="dxa"/>
            <w:vAlign w:val="center"/>
          </w:tcPr>
          <w:p w:rsidR="007A66B1" w:rsidRPr="00F52768" w:rsidRDefault="002B2FC5" w:rsidP="00773E2C">
            <w:pPr>
              <w:spacing w:after="0" w:line="240" w:lineRule="auto"/>
              <w:jc w:val="center"/>
              <w:rPr>
                <w:rFonts w:ascii="Times New Roman" w:hAnsi="Times New Roman" w:cs="Times New Roman"/>
                <w:sz w:val="24"/>
                <w:szCs w:val="24"/>
              </w:rPr>
            </w:pPr>
            <w:r w:rsidRPr="002B2FC5">
              <w:rPr>
                <w:rFonts w:ascii="Times New Roman" w:hAnsi="Times New Roman" w:cs="Times New Roman"/>
                <w:sz w:val="24"/>
                <w:szCs w:val="24"/>
              </w:rPr>
              <w:t>Fourniture de produits alimentaires et d’entretien</w:t>
            </w:r>
          </w:p>
          <w:p w:rsidR="007A66B1" w:rsidRPr="00F52768" w:rsidRDefault="007A66B1" w:rsidP="00773E2C">
            <w:pPr>
              <w:spacing w:after="0" w:line="240" w:lineRule="auto"/>
              <w:jc w:val="center"/>
              <w:rPr>
                <w:rFonts w:ascii="Times New Roman" w:hAnsi="Times New Roman" w:cs="Times New Roman"/>
                <w:bCs/>
                <w:i/>
                <w:iCs/>
                <w:sz w:val="24"/>
                <w:szCs w:val="24"/>
              </w:rPr>
            </w:pPr>
          </w:p>
        </w:tc>
        <w:tc>
          <w:tcPr>
            <w:tcW w:w="708" w:type="dxa"/>
            <w:vAlign w:val="center"/>
          </w:tcPr>
          <w:p w:rsidR="00251D81" w:rsidRPr="00782632" w:rsidRDefault="002B2FC5" w:rsidP="00773E2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896" w:type="dxa"/>
            <w:vAlign w:val="center"/>
          </w:tcPr>
          <w:p w:rsidR="00251D81" w:rsidRPr="00782632" w:rsidRDefault="00251D81" w:rsidP="00782632">
            <w:pPr>
              <w:spacing w:after="0" w:line="240" w:lineRule="auto"/>
              <w:jc w:val="center"/>
              <w:rPr>
                <w:rFonts w:ascii="Times New Roman" w:hAnsi="Times New Roman" w:cs="Times New Roman"/>
                <w:iCs/>
                <w:sz w:val="24"/>
                <w:szCs w:val="24"/>
              </w:rPr>
            </w:pPr>
            <w:r w:rsidRPr="00782632">
              <w:rPr>
                <w:rFonts w:ascii="Times New Roman" w:hAnsi="Times New Roman" w:cs="Times New Roman"/>
                <w:iCs/>
                <w:sz w:val="24"/>
                <w:szCs w:val="24"/>
              </w:rPr>
              <w:t>U</w:t>
            </w:r>
          </w:p>
        </w:tc>
        <w:tc>
          <w:tcPr>
            <w:tcW w:w="1089" w:type="dxa"/>
            <w:vAlign w:val="center"/>
          </w:tcPr>
          <w:p w:rsidR="00251D81" w:rsidRPr="003612A0" w:rsidRDefault="003612A0" w:rsidP="003612A0">
            <w:pPr>
              <w:spacing w:after="0" w:line="240" w:lineRule="auto"/>
              <w:jc w:val="center"/>
              <w:rPr>
                <w:rFonts w:ascii="Times New Roman" w:hAnsi="Times New Roman" w:cs="Times New Roman"/>
                <w:b/>
                <w:iCs/>
                <w:sz w:val="24"/>
                <w:szCs w:val="24"/>
              </w:rPr>
            </w:pPr>
            <w:r w:rsidRPr="003612A0">
              <w:rPr>
                <w:rFonts w:ascii="Times New Roman" w:hAnsi="Times New Roman" w:cs="Times New Roman"/>
                <w:b/>
                <w:iCs/>
                <w:sz w:val="24"/>
                <w:szCs w:val="24"/>
              </w:rPr>
              <w:t>DFM/MAEP</w:t>
            </w:r>
          </w:p>
        </w:tc>
        <w:tc>
          <w:tcPr>
            <w:tcW w:w="1134" w:type="dxa"/>
            <w:vAlign w:val="center"/>
          </w:tcPr>
          <w:p w:rsidR="00251D81" w:rsidRPr="00782632" w:rsidRDefault="002B2FC5" w:rsidP="00782632">
            <w:pPr>
              <w:spacing w:after="0" w:line="240" w:lineRule="auto"/>
              <w:jc w:val="center"/>
              <w:rPr>
                <w:rFonts w:ascii="Times New Roman" w:hAnsi="Times New Roman" w:cs="Times New Roman"/>
                <w:iCs/>
                <w:sz w:val="24"/>
                <w:szCs w:val="24"/>
              </w:rPr>
            </w:pPr>
            <w:r w:rsidRPr="002B2FC5">
              <w:rPr>
                <w:rFonts w:ascii="Times New Roman" w:hAnsi="Times New Roman" w:cs="Times New Roman"/>
                <w:iCs/>
                <w:sz w:val="24"/>
                <w:szCs w:val="24"/>
              </w:rPr>
              <w:t>Quarante-huit (48) heures après l’émission du bon de commande pendant un an et renouvelable une fois par tacite reconduction</w:t>
            </w:r>
          </w:p>
        </w:tc>
        <w:tc>
          <w:tcPr>
            <w:tcW w:w="1134" w:type="dxa"/>
            <w:vAlign w:val="center"/>
          </w:tcPr>
          <w:p w:rsidR="00251D81" w:rsidRPr="00782632" w:rsidRDefault="002B2FC5" w:rsidP="00782632">
            <w:pPr>
              <w:spacing w:after="0" w:line="240" w:lineRule="auto"/>
              <w:jc w:val="center"/>
              <w:rPr>
                <w:rFonts w:ascii="Times New Roman" w:hAnsi="Times New Roman" w:cs="Times New Roman"/>
                <w:iCs/>
                <w:sz w:val="24"/>
                <w:szCs w:val="24"/>
              </w:rPr>
            </w:pPr>
            <w:r w:rsidRPr="002B2FC5">
              <w:rPr>
                <w:rFonts w:ascii="Times New Roman" w:hAnsi="Times New Roman" w:cs="Times New Roman"/>
                <w:iCs/>
                <w:sz w:val="24"/>
                <w:szCs w:val="24"/>
              </w:rPr>
              <w:t>Quarante-huit (48) heures après l’émission du bon de commande pendant un an et renouvelable une fois par tacite reconduction</w:t>
            </w:r>
          </w:p>
        </w:tc>
        <w:tc>
          <w:tcPr>
            <w:tcW w:w="1708" w:type="dxa"/>
          </w:tcPr>
          <w:p w:rsidR="00251D81" w:rsidRPr="00782632" w:rsidRDefault="00251D81" w:rsidP="00782632">
            <w:pPr>
              <w:spacing w:after="0" w:line="240" w:lineRule="auto"/>
              <w:rPr>
                <w:rFonts w:ascii="Times New Roman" w:hAnsi="Times New Roman" w:cs="Times New Roman"/>
                <w:i/>
                <w:iCs/>
                <w:sz w:val="24"/>
                <w:szCs w:val="24"/>
              </w:rPr>
            </w:pPr>
          </w:p>
        </w:tc>
      </w:tr>
      <w:tr w:rsidR="00A44551" w:rsidRPr="00782632" w:rsidTr="00A44551">
        <w:trPr>
          <w:cantSplit/>
        </w:trPr>
        <w:tc>
          <w:tcPr>
            <w:tcW w:w="567" w:type="dxa"/>
            <w:vAlign w:val="center"/>
          </w:tcPr>
          <w:p w:rsidR="00A44551" w:rsidRPr="00F52768" w:rsidRDefault="00A44551" w:rsidP="00782632">
            <w:pPr>
              <w:spacing w:after="0" w:line="240" w:lineRule="auto"/>
              <w:jc w:val="center"/>
              <w:rPr>
                <w:rFonts w:ascii="Times New Roman" w:hAnsi="Times New Roman" w:cs="Times New Roman"/>
                <w:iCs/>
                <w:sz w:val="24"/>
                <w:szCs w:val="24"/>
              </w:rPr>
            </w:pPr>
          </w:p>
        </w:tc>
        <w:tc>
          <w:tcPr>
            <w:tcW w:w="3261" w:type="dxa"/>
          </w:tcPr>
          <w:p w:rsidR="00A44551" w:rsidRPr="00F52768" w:rsidRDefault="00A44551" w:rsidP="00782632">
            <w:pPr>
              <w:spacing w:after="0" w:line="240" w:lineRule="auto"/>
              <w:rPr>
                <w:rFonts w:ascii="Times New Roman" w:hAnsi="Times New Roman" w:cs="Times New Roman"/>
                <w:sz w:val="24"/>
                <w:szCs w:val="24"/>
              </w:rPr>
            </w:pPr>
          </w:p>
        </w:tc>
        <w:tc>
          <w:tcPr>
            <w:tcW w:w="708" w:type="dxa"/>
            <w:vAlign w:val="center"/>
          </w:tcPr>
          <w:p w:rsidR="00A44551" w:rsidRDefault="00A44551" w:rsidP="00782632">
            <w:pPr>
              <w:spacing w:after="0" w:line="240" w:lineRule="auto"/>
              <w:jc w:val="center"/>
              <w:rPr>
                <w:rFonts w:ascii="Times New Roman" w:hAnsi="Times New Roman" w:cs="Times New Roman"/>
                <w:bCs/>
                <w:iCs/>
                <w:sz w:val="24"/>
                <w:szCs w:val="24"/>
              </w:rPr>
            </w:pPr>
          </w:p>
        </w:tc>
        <w:tc>
          <w:tcPr>
            <w:tcW w:w="896" w:type="dxa"/>
            <w:vAlign w:val="center"/>
          </w:tcPr>
          <w:p w:rsidR="00A44551" w:rsidRPr="00782632" w:rsidRDefault="00A44551" w:rsidP="00782632">
            <w:pPr>
              <w:spacing w:after="0" w:line="240" w:lineRule="auto"/>
              <w:jc w:val="center"/>
              <w:rPr>
                <w:rFonts w:ascii="Times New Roman" w:hAnsi="Times New Roman" w:cs="Times New Roman"/>
                <w:iCs/>
                <w:sz w:val="24"/>
                <w:szCs w:val="24"/>
              </w:rPr>
            </w:pPr>
          </w:p>
        </w:tc>
        <w:tc>
          <w:tcPr>
            <w:tcW w:w="1089" w:type="dxa"/>
          </w:tcPr>
          <w:p w:rsidR="00A44551" w:rsidRPr="00782632" w:rsidRDefault="00A44551" w:rsidP="00782632">
            <w:pPr>
              <w:spacing w:after="0" w:line="240" w:lineRule="auto"/>
              <w:rPr>
                <w:rFonts w:ascii="Times New Roman" w:hAnsi="Times New Roman" w:cs="Times New Roman"/>
                <w:iCs/>
                <w:sz w:val="24"/>
                <w:szCs w:val="24"/>
              </w:rPr>
            </w:pPr>
          </w:p>
        </w:tc>
        <w:tc>
          <w:tcPr>
            <w:tcW w:w="1134" w:type="dxa"/>
            <w:vAlign w:val="center"/>
          </w:tcPr>
          <w:p w:rsidR="00A44551" w:rsidRPr="00782632" w:rsidRDefault="00A44551" w:rsidP="00782632">
            <w:pPr>
              <w:spacing w:after="0" w:line="240" w:lineRule="auto"/>
              <w:jc w:val="center"/>
              <w:rPr>
                <w:rFonts w:ascii="Times New Roman" w:hAnsi="Times New Roman" w:cs="Times New Roman"/>
                <w:iCs/>
                <w:sz w:val="24"/>
                <w:szCs w:val="24"/>
              </w:rPr>
            </w:pPr>
          </w:p>
        </w:tc>
        <w:tc>
          <w:tcPr>
            <w:tcW w:w="1134" w:type="dxa"/>
            <w:vAlign w:val="center"/>
          </w:tcPr>
          <w:p w:rsidR="00A44551" w:rsidRPr="00782632" w:rsidRDefault="00A44551" w:rsidP="00782632">
            <w:pPr>
              <w:spacing w:after="0" w:line="240" w:lineRule="auto"/>
              <w:jc w:val="center"/>
              <w:rPr>
                <w:rFonts w:ascii="Times New Roman" w:hAnsi="Times New Roman" w:cs="Times New Roman"/>
                <w:iCs/>
                <w:sz w:val="24"/>
                <w:szCs w:val="24"/>
              </w:rPr>
            </w:pPr>
          </w:p>
        </w:tc>
        <w:tc>
          <w:tcPr>
            <w:tcW w:w="1708" w:type="dxa"/>
          </w:tcPr>
          <w:p w:rsidR="00A44551" w:rsidRPr="00782632" w:rsidRDefault="00A44551" w:rsidP="00782632">
            <w:pPr>
              <w:spacing w:after="0" w:line="240" w:lineRule="auto"/>
              <w:rPr>
                <w:rFonts w:ascii="Times New Roman" w:hAnsi="Times New Roman" w:cs="Times New Roman"/>
                <w:i/>
                <w:iCs/>
                <w:sz w:val="24"/>
                <w:szCs w:val="24"/>
              </w:rPr>
            </w:pPr>
          </w:p>
        </w:tc>
      </w:tr>
    </w:tbl>
    <w:p w:rsidR="00322C76" w:rsidRDefault="00322C76" w:rsidP="00322C76">
      <w:pPr>
        <w:tabs>
          <w:tab w:val="left" w:pos="1188"/>
          <w:tab w:val="left" w:pos="4200"/>
          <w:tab w:val="left" w:pos="5390"/>
          <w:tab w:val="left" w:pos="9468"/>
        </w:tabs>
        <w:jc w:val="both"/>
        <w:rPr>
          <w:b/>
        </w:rPr>
      </w:pPr>
    </w:p>
    <w:p w:rsidR="006B1922" w:rsidRDefault="006B1922" w:rsidP="00322C76">
      <w:pPr>
        <w:tabs>
          <w:tab w:val="left" w:pos="1188"/>
          <w:tab w:val="left" w:pos="4200"/>
          <w:tab w:val="left" w:pos="5390"/>
          <w:tab w:val="left" w:pos="9468"/>
        </w:tabs>
        <w:jc w:val="both"/>
        <w:rPr>
          <w:b/>
        </w:rPr>
      </w:pPr>
    </w:p>
    <w:p w:rsidR="006B1922" w:rsidRDefault="006B1922" w:rsidP="00322C76">
      <w:pPr>
        <w:tabs>
          <w:tab w:val="left" w:pos="1188"/>
          <w:tab w:val="left" w:pos="4200"/>
          <w:tab w:val="left" w:pos="5390"/>
          <w:tab w:val="left" w:pos="9468"/>
        </w:tabs>
        <w:jc w:val="both"/>
        <w:rPr>
          <w:b/>
        </w:rPr>
      </w:pPr>
    </w:p>
    <w:p w:rsidR="006B1922" w:rsidRDefault="006B1922" w:rsidP="00322C76">
      <w:pPr>
        <w:tabs>
          <w:tab w:val="left" w:pos="1188"/>
          <w:tab w:val="left" w:pos="4200"/>
          <w:tab w:val="left" w:pos="5390"/>
          <w:tab w:val="left" w:pos="9468"/>
        </w:tabs>
        <w:jc w:val="both"/>
        <w:rPr>
          <w:b/>
        </w:rPr>
      </w:pPr>
    </w:p>
    <w:p w:rsidR="006B1922" w:rsidRDefault="006B1922" w:rsidP="00322C76">
      <w:pPr>
        <w:tabs>
          <w:tab w:val="left" w:pos="1188"/>
          <w:tab w:val="left" w:pos="4200"/>
          <w:tab w:val="left" w:pos="5390"/>
          <w:tab w:val="left" w:pos="9468"/>
        </w:tabs>
        <w:jc w:val="both"/>
        <w:rPr>
          <w:b/>
        </w:rPr>
      </w:pPr>
    </w:p>
    <w:p w:rsidR="006B1922" w:rsidRDefault="006B1922" w:rsidP="00322C76">
      <w:pPr>
        <w:tabs>
          <w:tab w:val="left" w:pos="1188"/>
          <w:tab w:val="left" w:pos="4200"/>
          <w:tab w:val="left" w:pos="5390"/>
          <w:tab w:val="left" w:pos="9468"/>
        </w:tabs>
        <w:jc w:val="both"/>
        <w:rPr>
          <w:b/>
        </w:rPr>
      </w:pPr>
    </w:p>
    <w:p w:rsidR="006B1922" w:rsidRDefault="006B1922" w:rsidP="00322C76">
      <w:pPr>
        <w:tabs>
          <w:tab w:val="left" w:pos="1188"/>
          <w:tab w:val="left" w:pos="4200"/>
          <w:tab w:val="left" w:pos="5390"/>
          <w:tab w:val="left" w:pos="9468"/>
        </w:tabs>
        <w:jc w:val="both"/>
        <w:rPr>
          <w:b/>
        </w:rPr>
      </w:pPr>
    </w:p>
    <w:p w:rsidR="003612A0" w:rsidRDefault="003612A0" w:rsidP="00322C76">
      <w:pPr>
        <w:tabs>
          <w:tab w:val="left" w:pos="1188"/>
          <w:tab w:val="left" w:pos="4200"/>
          <w:tab w:val="left" w:pos="5390"/>
          <w:tab w:val="left" w:pos="9468"/>
        </w:tabs>
        <w:jc w:val="both"/>
        <w:rPr>
          <w:b/>
        </w:rPr>
      </w:pPr>
    </w:p>
    <w:p w:rsidR="00763598" w:rsidRPr="00E947CA" w:rsidRDefault="00C9245C" w:rsidP="00C239FC">
      <w:pPr>
        <w:pStyle w:val="Style2"/>
        <w:jc w:val="center"/>
        <w:rPr>
          <w:b/>
        </w:rPr>
      </w:pPr>
      <w:bookmarkStart w:id="139" w:name="_Toc494878565"/>
      <w:bookmarkStart w:id="140" w:name="_Toc58855102"/>
      <w:r w:rsidRPr="00976F3A">
        <w:rPr>
          <w:b/>
        </w:rPr>
        <w:t>2.</w:t>
      </w:r>
      <w:r w:rsidRPr="00E947CA">
        <w:rPr>
          <w:b/>
        </w:rPr>
        <w:t xml:space="preserve"> </w:t>
      </w:r>
      <w:r w:rsidR="00763598" w:rsidRPr="00E947CA">
        <w:rPr>
          <w:b/>
        </w:rPr>
        <w:t>Liste des Services connexes et calendrier de réalisation</w:t>
      </w:r>
      <w:bookmarkEnd w:id="139"/>
      <w:bookmarkEnd w:id="140"/>
    </w:p>
    <w:p w:rsidR="00A652E7" w:rsidRPr="00E947CA" w:rsidRDefault="00A652E7" w:rsidP="00A652E7">
      <w:pPr>
        <w:pStyle w:val="SectionVIIHeader2"/>
        <w:rPr>
          <w:rFonts w:ascii="Times New Roman" w:hAnsi="Times New Roman"/>
        </w:rPr>
      </w:pPr>
      <w:r w:rsidRPr="00E947CA">
        <w:rPr>
          <w:rFonts w:ascii="Times New Roman" w:hAnsi="Times New Roman"/>
          <w:sz w:val="24"/>
          <w:szCs w:val="24"/>
        </w:rPr>
        <w:tab/>
      </w:r>
      <w:bookmarkStart w:id="141" w:name="_Toc58855103"/>
      <w:r w:rsidRPr="00E947CA">
        <w:rPr>
          <w:rFonts w:ascii="Times New Roman" w:hAnsi="Times New Roman"/>
        </w:rPr>
        <w:t>(Sans objet)</w:t>
      </w:r>
      <w:bookmarkEnd w:id="141"/>
    </w:p>
    <w:p w:rsidR="00763598" w:rsidRPr="00E947CA" w:rsidRDefault="00763598" w:rsidP="0059272A">
      <w:pPr>
        <w:spacing w:after="200" w:line="240" w:lineRule="auto"/>
        <w:jc w:val="both"/>
        <w:rPr>
          <w:rFonts w:ascii="Times New Roman" w:eastAsia="Times New Roman" w:hAnsi="Times New Roman" w:cs="Times New Roman"/>
          <w:i/>
          <w:sz w:val="24"/>
          <w:szCs w:val="24"/>
          <w:lang w:eastAsia="fr-FR"/>
        </w:rPr>
      </w:pPr>
      <w:r w:rsidRPr="00E947CA">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rsidR="00763598" w:rsidRPr="00E947CA" w:rsidRDefault="00763598" w:rsidP="0059272A">
      <w:pPr>
        <w:spacing w:after="200" w:line="240" w:lineRule="auto"/>
        <w:jc w:val="both"/>
        <w:rPr>
          <w:rFonts w:ascii="Times New Roman" w:eastAsia="Times New Roman" w:hAnsi="Times New Roman" w:cs="Times New Roman"/>
          <w:sz w:val="24"/>
          <w:szCs w:val="24"/>
          <w:lang w:eastAsia="fr-FR"/>
        </w:rPr>
      </w:pP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9"/>
        <w:gridCol w:w="1276"/>
        <w:gridCol w:w="992"/>
        <w:gridCol w:w="1412"/>
        <w:gridCol w:w="1990"/>
      </w:tblGrid>
      <w:tr w:rsidR="00CC791F" w:rsidRPr="00E947CA" w:rsidTr="00C32E24">
        <w:trPr>
          <w:cantSplit/>
          <w:trHeight w:val="520"/>
          <w:jc w:val="center"/>
        </w:trPr>
        <w:tc>
          <w:tcPr>
            <w:tcW w:w="1278" w:type="dxa"/>
            <w:vMerge w:val="restart"/>
          </w:tcPr>
          <w:p w:rsidR="00763598" w:rsidRPr="00E947CA" w:rsidRDefault="00763598" w:rsidP="006C4707">
            <w:pPr>
              <w:tabs>
                <w:tab w:val="left" w:pos="188"/>
              </w:tabs>
              <w:spacing w:before="120"/>
              <w:jc w:val="center"/>
              <w:rPr>
                <w:rFonts w:ascii="Times New Roman" w:hAnsi="Times New Roman" w:cs="Times New Roman"/>
                <w:b/>
                <w:bCs/>
                <w:sz w:val="20"/>
              </w:rPr>
            </w:pPr>
          </w:p>
          <w:p w:rsidR="00763598" w:rsidRPr="00E947CA" w:rsidRDefault="00763598" w:rsidP="006C4707">
            <w:pPr>
              <w:tabs>
                <w:tab w:val="left" w:pos="188"/>
              </w:tabs>
              <w:spacing w:before="120"/>
              <w:jc w:val="center"/>
              <w:rPr>
                <w:rFonts w:ascii="Times New Roman" w:hAnsi="Times New Roman" w:cs="Times New Roman"/>
                <w:b/>
                <w:bCs/>
                <w:sz w:val="20"/>
              </w:rPr>
            </w:pPr>
            <w:r w:rsidRPr="00E947CA">
              <w:rPr>
                <w:rFonts w:ascii="Times New Roman" w:hAnsi="Times New Roman" w:cs="Times New Roman"/>
                <w:b/>
                <w:bCs/>
                <w:sz w:val="20"/>
              </w:rPr>
              <w:t>Service</w:t>
            </w:r>
          </w:p>
        </w:tc>
        <w:tc>
          <w:tcPr>
            <w:tcW w:w="1949" w:type="dxa"/>
            <w:vMerge w:val="restart"/>
          </w:tcPr>
          <w:p w:rsidR="00763598" w:rsidRPr="00E947CA" w:rsidRDefault="00763598" w:rsidP="006C4707">
            <w:pPr>
              <w:spacing w:before="120"/>
              <w:jc w:val="center"/>
              <w:rPr>
                <w:rFonts w:ascii="Times New Roman" w:hAnsi="Times New Roman" w:cs="Times New Roman"/>
                <w:b/>
                <w:bCs/>
                <w:sz w:val="20"/>
              </w:rPr>
            </w:pPr>
          </w:p>
          <w:p w:rsidR="00763598" w:rsidRPr="00E947CA" w:rsidRDefault="00763598" w:rsidP="006C4707">
            <w:pPr>
              <w:spacing w:before="120"/>
              <w:jc w:val="center"/>
              <w:rPr>
                <w:rFonts w:ascii="Times New Roman" w:hAnsi="Times New Roman" w:cs="Times New Roman"/>
                <w:b/>
                <w:bCs/>
                <w:sz w:val="20"/>
              </w:rPr>
            </w:pPr>
            <w:r w:rsidRPr="00E947CA">
              <w:rPr>
                <w:rFonts w:ascii="Times New Roman" w:hAnsi="Times New Roman" w:cs="Times New Roman"/>
                <w:b/>
                <w:bCs/>
                <w:sz w:val="20"/>
              </w:rPr>
              <w:t>Description du Service</w:t>
            </w:r>
          </w:p>
        </w:tc>
        <w:tc>
          <w:tcPr>
            <w:tcW w:w="1276" w:type="dxa"/>
            <w:vMerge w:val="restart"/>
          </w:tcPr>
          <w:p w:rsidR="00763598" w:rsidRPr="00E947CA" w:rsidRDefault="00763598" w:rsidP="006C4707">
            <w:pPr>
              <w:spacing w:before="120"/>
              <w:jc w:val="center"/>
              <w:rPr>
                <w:rFonts w:ascii="Times New Roman" w:hAnsi="Times New Roman" w:cs="Times New Roman"/>
                <w:b/>
                <w:bCs/>
                <w:sz w:val="20"/>
              </w:rPr>
            </w:pPr>
          </w:p>
          <w:p w:rsidR="00763598" w:rsidRPr="00E947CA" w:rsidRDefault="00763598" w:rsidP="007F6907">
            <w:pPr>
              <w:spacing w:before="120"/>
              <w:jc w:val="center"/>
              <w:rPr>
                <w:rFonts w:ascii="Times New Roman" w:hAnsi="Times New Roman" w:cs="Times New Roman"/>
                <w:b/>
                <w:bCs/>
                <w:sz w:val="20"/>
              </w:rPr>
            </w:pPr>
            <w:r w:rsidRPr="00E947CA">
              <w:rPr>
                <w:rFonts w:ascii="Times New Roman" w:hAnsi="Times New Roman" w:cs="Times New Roman"/>
                <w:b/>
                <w:bCs/>
                <w:sz w:val="20"/>
              </w:rPr>
              <w:t>Quantité</w:t>
            </w:r>
            <w:r w:rsidRPr="00E947CA">
              <w:rPr>
                <w:rStyle w:val="Appelnotedebasdep"/>
                <w:rFonts w:ascii="Times New Roman" w:hAnsi="Times New Roman"/>
                <w:b/>
                <w:bCs/>
                <w:sz w:val="20"/>
              </w:rPr>
              <w:footnoteReference w:id="4"/>
            </w:r>
          </w:p>
        </w:tc>
        <w:tc>
          <w:tcPr>
            <w:tcW w:w="992" w:type="dxa"/>
            <w:vMerge w:val="restart"/>
          </w:tcPr>
          <w:p w:rsidR="00763598" w:rsidRPr="00E947CA" w:rsidRDefault="00763598" w:rsidP="006C4707">
            <w:pPr>
              <w:spacing w:before="120"/>
              <w:jc w:val="center"/>
              <w:rPr>
                <w:rFonts w:ascii="Times New Roman" w:hAnsi="Times New Roman" w:cs="Times New Roman"/>
                <w:b/>
                <w:bCs/>
                <w:sz w:val="20"/>
              </w:rPr>
            </w:pPr>
          </w:p>
          <w:p w:rsidR="00763598" w:rsidRPr="00E947CA" w:rsidRDefault="00763598" w:rsidP="006C4707">
            <w:pPr>
              <w:spacing w:before="120"/>
              <w:jc w:val="center"/>
              <w:rPr>
                <w:rFonts w:ascii="Times New Roman" w:hAnsi="Times New Roman" w:cs="Times New Roman"/>
                <w:b/>
                <w:bCs/>
                <w:sz w:val="20"/>
              </w:rPr>
            </w:pPr>
            <w:r w:rsidRPr="00E947CA">
              <w:rPr>
                <w:rFonts w:ascii="Times New Roman" w:hAnsi="Times New Roman" w:cs="Times New Roman"/>
                <w:b/>
                <w:bCs/>
                <w:sz w:val="20"/>
              </w:rPr>
              <w:t>Unité physique</w:t>
            </w:r>
          </w:p>
        </w:tc>
        <w:tc>
          <w:tcPr>
            <w:tcW w:w="1412" w:type="dxa"/>
            <w:vMerge w:val="restart"/>
          </w:tcPr>
          <w:p w:rsidR="00763598" w:rsidRPr="00E947CA" w:rsidRDefault="00763598" w:rsidP="006C4707">
            <w:pPr>
              <w:spacing w:before="120"/>
              <w:jc w:val="center"/>
              <w:rPr>
                <w:rFonts w:ascii="Times New Roman" w:hAnsi="Times New Roman" w:cs="Times New Roman"/>
                <w:b/>
                <w:bCs/>
                <w:sz w:val="20"/>
              </w:rPr>
            </w:pPr>
            <w:r w:rsidRPr="00E947CA">
              <w:rPr>
                <w:rFonts w:ascii="Times New Roman" w:hAnsi="Times New Roman" w:cs="Times New Roman"/>
                <w:b/>
                <w:bCs/>
                <w:sz w:val="20"/>
              </w:rPr>
              <w:t>Site ou lieu où les Services doivent être prestés</w:t>
            </w:r>
          </w:p>
        </w:tc>
        <w:tc>
          <w:tcPr>
            <w:tcW w:w="1990" w:type="dxa"/>
            <w:vMerge w:val="restart"/>
          </w:tcPr>
          <w:p w:rsidR="00763598" w:rsidRPr="00E947CA" w:rsidRDefault="00763598" w:rsidP="006C4707">
            <w:pPr>
              <w:spacing w:before="120"/>
              <w:ind w:left="-18"/>
              <w:jc w:val="center"/>
              <w:rPr>
                <w:rFonts w:ascii="Times New Roman" w:hAnsi="Times New Roman" w:cs="Times New Roman"/>
                <w:b/>
                <w:bCs/>
                <w:sz w:val="20"/>
              </w:rPr>
            </w:pPr>
            <w:r w:rsidRPr="00E947CA">
              <w:rPr>
                <w:rFonts w:ascii="Times New Roman" w:hAnsi="Times New Roman" w:cs="Times New Roman"/>
                <w:b/>
                <w:bCs/>
                <w:sz w:val="20"/>
              </w:rPr>
              <w:t>Date finale de prestation des Services</w:t>
            </w:r>
          </w:p>
        </w:tc>
      </w:tr>
      <w:tr w:rsidR="00CC791F" w:rsidRPr="00E947CA" w:rsidTr="00C32E24">
        <w:trPr>
          <w:cantSplit/>
          <w:trHeight w:val="423"/>
          <w:jc w:val="center"/>
        </w:trPr>
        <w:tc>
          <w:tcPr>
            <w:tcW w:w="1278" w:type="dxa"/>
            <w:vMerge/>
            <w:vAlign w:val="center"/>
          </w:tcPr>
          <w:p w:rsidR="00763598" w:rsidRPr="00E947CA" w:rsidRDefault="00763598" w:rsidP="006C4707">
            <w:pPr>
              <w:rPr>
                <w:rFonts w:ascii="Times New Roman" w:hAnsi="Times New Roman" w:cs="Times New Roman"/>
                <w:b/>
                <w:bCs/>
                <w:sz w:val="20"/>
              </w:rPr>
            </w:pPr>
          </w:p>
        </w:tc>
        <w:tc>
          <w:tcPr>
            <w:tcW w:w="1949" w:type="dxa"/>
            <w:vMerge/>
            <w:vAlign w:val="center"/>
          </w:tcPr>
          <w:p w:rsidR="00763598" w:rsidRPr="00E947CA" w:rsidRDefault="00763598" w:rsidP="006C4707">
            <w:pPr>
              <w:rPr>
                <w:rFonts w:ascii="Times New Roman" w:hAnsi="Times New Roman" w:cs="Times New Roman"/>
                <w:b/>
                <w:bCs/>
                <w:sz w:val="20"/>
              </w:rPr>
            </w:pPr>
          </w:p>
        </w:tc>
        <w:tc>
          <w:tcPr>
            <w:tcW w:w="1276" w:type="dxa"/>
            <w:vMerge/>
            <w:vAlign w:val="center"/>
          </w:tcPr>
          <w:p w:rsidR="00763598" w:rsidRPr="00E947CA" w:rsidRDefault="00763598" w:rsidP="006C4707">
            <w:pPr>
              <w:rPr>
                <w:rFonts w:ascii="Times New Roman" w:hAnsi="Times New Roman" w:cs="Times New Roman"/>
                <w:b/>
                <w:bCs/>
                <w:sz w:val="20"/>
              </w:rPr>
            </w:pPr>
          </w:p>
        </w:tc>
        <w:tc>
          <w:tcPr>
            <w:tcW w:w="992" w:type="dxa"/>
            <w:vMerge/>
            <w:vAlign w:val="center"/>
          </w:tcPr>
          <w:p w:rsidR="00763598" w:rsidRPr="00E947CA" w:rsidRDefault="00763598" w:rsidP="006C4707">
            <w:pPr>
              <w:rPr>
                <w:rFonts w:ascii="Times New Roman" w:hAnsi="Times New Roman" w:cs="Times New Roman"/>
                <w:b/>
                <w:bCs/>
                <w:sz w:val="20"/>
              </w:rPr>
            </w:pPr>
          </w:p>
        </w:tc>
        <w:tc>
          <w:tcPr>
            <w:tcW w:w="1412" w:type="dxa"/>
            <w:vMerge/>
            <w:vAlign w:val="center"/>
          </w:tcPr>
          <w:p w:rsidR="00763598" w:rsidRPr="00E947CA" w:rsidRDefault="00763598" w:rsidP="006C4707">
            <w:pPr>
              <w:rPr>
                <w:rFonts w:ascii="Times New Roman" w:hAnsi="Times New Roman" w:cs="Times New Roman"/>
                <w:b/>
                <w:bCs/>
                <w:sz w:val="20"/>
              </w:rPr>
            </w:pPr>
          </w:p>
        </w:tc>
        <w:tc>
          <w:tcPr>
            <w:tcW w:w="1990" w:type="dxa"/>
            <w:vMerge/>
            <w:vAlign w:val="center"/>
          </w:tcPr>
          <w:p w:rsidR="00763598" w:rsidRPr="00E947CA" w:rsidRDefault="00763598" w:rsidP="006C4707">
            <w:pPr>
              <w:rPr>
                <w:rFonts w:ascii="Times New Roman" w:hAnsi="Times New Roman" w:cs="Times New Roman"/>
                <w:b/>
                <w:bCs/>
                <w:sz w:val="20"/>
              </w:rPr>
            </w:pPr>
          </w:p>
        </w:tc>
      </w:tr>
      <w:tr w:rsidR="00CC791F" w:rsidRPr="00E947CA" w:rsidTr="00C32E24">
        <w:trPr>
          <w:cantSplit/>
          <w:trHeight w:val="255"/>
          <w:jc w:val="center"/>
        </w:trPr>
        <w:tc>
          <w:tcPr>
            <w:tcW w:w="1278" w:type="dxa"/>
          </w:tcPr>
          <w:p w:rsidR="00763598" w:rsidRPr="00E947CA" w:rsidRDefault="00763598" w:rsidP="006C4707">
            <w:pPr>
              <w:pStyle w:val="Outline"/>
              <w:spacing w:before="120"/>
              <w:rPr>
                <w:i/>
                <w:iCs/>
                <w:kern w:val="0"/>
                <w:sz w:val="20"/>
              </w:rPr>
            </w:pPr>
            <w:r w:rsidRPr="00E947CA">
              <w:rPr>
                <w:i/>
                <w:iCs/>
                <w:kern w:val="0"/>
                <w:sz w:val="20"/>
              </w:rPr>
              <w:t>[Insérer le numéro du Service</w:t>
            </w:r>
          </w:p>
        </w:tc>
        <w:tc>
          <w:tcPr>
            <w:tcW w:w="1949" w:type="dxa"/>
          </w:tcPr>
          <w:p w:rsidR="00763598" w:rsidRPr="00E947CA" w:rsidRDefault="00763598" w:rsidP="006C4707">
            <w:pPr>
              <w:pStyle w:val="Outline"/>
              <w:spacing w:before="120"/>
              <w:rPr>
                <w:i/>
                <w:iCs/>
                <w:kern w:val="0"/>
                <w:sz w:val="20"/>
              </w:rPr>
            </w:pPr>
            <w:r w:rsidRPr="00E947CA">
              <w:rPr>
                <w:i/>
                <w:iCs/>
                <w:kern w:val="0"/>
                <w:sz w:val="20"/>
              </w:rPr>
              <w:t>[Insérer la description du service]</w:t>
            </w:r>
          </w:p>
        </w:tc>
        <w:tc>
          <w:tcPr>
            <w:tcW w:w="1276" w:type="dxa"/>
          </w:tcPr>
          <w:p w:rsidR="00763598" w:rsidRPr="00E947CA" w:rsidRDefault="00763598" w:rsidP="006C4707">
            <w:pPr>
              <w:rPr>
                <w:rFonts w:ascii="Times New Roman" w:hAnsi="Times New Roman" w:cs="Times New Roman"/>
                <w:bCs/>
                <w:i/>
                <w:iCs/>
                <w:sz w:val="18"/>
                <w:szCs w:val="16"/>
              </w:rPr>
            </w:pPr>
            <w:r w:rsidRPr="00E947CA">
              <w:rPr>
                <w:rFonts w:ascii="Times New Roman" w:hAnsi="Times New Roman" w:cs="Times New Roman"/>
                <w:bCs/>
                <w:i/>
                <w:iCs/>
                <w:sz w:val="18"/>
                <w:szCs w:val="16"/>
              </w:rPr>
              <w:t>[Insérer la quantité et l’identification de l’unité de mesure]</w:t>
            </w:r>
          </w:p>
        </w:tc>
        <w:tc>
          <w:tcPr>
            <w:tcW w:w="992" w:type="dxa"/>
          </w:tcPr>
          <w:p w:rsidR="00763598" w:rsidRPr="00E947CA" w:rsidRDefault="00763598" w:rsidP="006C4707">
            <w:pPr>
              <w:pStyle w:val="Outline"/>
              <w:spacing w:before="120"/>
              <w:rPr>
                <w:i/>
                <w:iCs/>
                <w:kern w:val="0"/>
                <w:sz w:val="20"/>
              </w:rPr>
            </w:pPr>
            <w:r w:rsidRPr="00E947CA">
              <w:rPr>
                <w:i/>
                <w:iCs/>
                <w:kern w:val="0"/>
                <w:sz w:val="20"/>
              </w:rPr>
              <w:t>[unité de mesure]</w:t>
            </w:r>
          </w:p>
        </w:tc>
        <w:tc>
          <w:tcPr>
            <w:tcW w:w="1412" w:type="dxa"/>
          </w:tcPr>
          <w:p w:rsidR="00763598" w:rsidRPr="00E947CA" w:rsidRDefault="00763598" w:rsidP="006C4707">
            <w:pPr>
              <w:pStyle w:val="Outline"/>
              <w:spacing w:before="120"/>
              <w:rPr>
                <w:i/>
                <w:iCs/>
                <w:kern w:val="0"/>
                <w:sz w:val="20"/>
              </w:rPr>
            </w:pPr>
            <w:r w:rsidRPr="00E947CA">
              <w:rPr>
                <w:i/>
                <w:iCs/>
                <w:kern w:val="0"/>
                <w:sz w:val="20"/>
              </w:rPr>
              <w:t>[lieu de réalisation du service]</w:t>
            </w:r>
          </w:p>
        </w:tc>
        <w:tc>
          <w:tcPr>
            <w:tcW w:w="1990" w:type="dxa"/>
          </w:tcPr>
          <w:p w:rsidR="00763598" w:rsidRPr="00E947CA" w:rsidRDefault="00763598" w:rsidP="006C4707">
            <w:pPr>
              <w:pStyle w:val="Outline"/>
              <w:spacing w:before="120"/>
              <w:rPr>
                <w:i/>
                <w:iCs/>
                <w:kern w:val="0"/>
                <w:sz w:val="20"/>
              </w:rPr>
            </w:pPr>
            <w:r w:rsidRPr="00E947CA">
              <w:rPr>
                <w:i/>
                <w:iCs/>
                <w:kern w:val="0"/>
                <w:sz w:val="20"/>
              </w:rPr>
              <w:t>[Insérer la date]</w:t>
            </w:r>
          </w:p>
        </w:tc>
      </w:tr>
      <w:tr w:rsidR="00CC791F" w:rsidRPr="00E947CA" w:rsidTr="00C32E24">
        <w:trPr>
          <w:cantSplit/>
          <w:trHeight w:val="255"/>
          <w:jc w:val="center"/>
        </w:trPr>
        <w:tc>
          <w:tcPr>
            <w:tcW w:w="1278" w:type="dxa"/>
          </w:tcPr>
          <w:p w:rsidR="00763598" w:rsidRPr="00E947CA" w:rsidRDefault="00763598" w:rsidP="006C4707">
            <w:pPr>
              <w:pStyle w:val="Outline"/>
              <w:spacing w:before="120"/>
              <w:jc w:val="both"/>
              <w:rPr>
                <w:kern w:val="0"/>
              </w:rPr>
            </w:pPr>
          </w:p>
        </w:tc>
        <w:tc>
          <w:tcPr>
            <w:tcW w:w="1949" w:type="dxa"/>
          </w:tcPr>
          <w:p w:rsidR="00763598" w:rsidRPr="00E947CA" w:rsidRDefault="00763598" w:rsidP="006C4707">
            <w:pPr>
              <w:pStyle w:val="Outline"/>
              <w:spacing w:before="120"/>
              <w:jc w:val="both"/>
              <w:rPr>
                <w:kern w:val="0"/>
              </w:rPr>
            </w:pPr>
          </w:p>
        </w:tc>
        <w:tc>
          <w:tcPr>
            <w:tcW w:w="1276" w:type="dxa"/>
          </w:tcPr>
          <w:p w:rsidR="00763598" w:rsidRPr="00E947CA" w:rsidRDefault="00763598" w:rsidP="006C4707">
            <w:pPr>
              <w:pStyle w:val="Outline"/>
              <w:spacing w:before="120"/>
              <w:jc w:val="both"/>
              <w:rPr>
                <w:kern w:val="0"/>
              </w:rPr>
            </w:pPr>
          </w:p>
        </w:tc>
        <w:tc>
          <w:tcPr>
            <w:tcW w:w="992" w:type="dxa"/>
          </w:tcPr>
          <w:p w:rsidR="00763598" w:rsidRPr="00E947CA" w:rsidRDefault="00763598" w:rsidP="006C4707">
            <w:pPr>
              <w:pStyle w:val="Outline"/>
              <w:spacing w:before="120"/>
              <w:jc w:val="both"/>
              <w:rPr>
                <w:kern w:val="0"/>
              </w:rPr>
            </w:pPr>
          </w:p>
        </w:tc>
        <w:tc>
          <w:tcPr>
            <w:tcW w:w="1412" w:type="dxa"/>
          </w:tcPr>
          <w:p w:rsidR="00763598" w:rsidRPr="00E947CA" w:rsidRDefault="00763598" w:rsidP="006C4707">
            <w:pPr>
              <w:pStyle w:val="Outline"/>
              <w:spacing w:before="120"/>
              <w:jc w:val="both"/>
              <w:rPr>
                <w:kern w:val="0"/>
              </w:rPr>
            </w:pPr>
          </w:p>
        </w:tc>
        <w:tc>
          <w:tcPr>
            <w:tcW w:w="1990" w:type="dxa"/>
          </w:tcPr>
          <w:p w:rsidR="00763598" w:rsidRPr="00E947CA" w:rsidRDefault="00763598" w:rsidP="006C4707">
            <w:pPr>
              <w:pStyle w:val="Outline"/>
              <w:spacing w:before="120"/>
              <w:jc w:val="both"/>
              <w:rPr>
                <w:kern w:val="0"/>
              </w:rPr>
            </w:pPr>
          </w:p>
        </w:tc>
      </w:tr>
      <w:tr w:rsidR="00CC791F" w:rsidRPr="00E947CA" w:rsidTr="00C32E24">
        <w:trPr>
          <w:cantSplit/>
          <w:trHeight w:val="255"/>
          <w:jc w:val="center"/>
        </w:trPr>
        <w:tc>
          <w:tcPr>
            <w:tcW w:w="1278" w:type="dxa"/>
          </w:tcPr>
          <w:p w:rsidR="00763598" w:rsidRPr="00E947CA" w:rsidRDefault="00763598" w:rsidP="006C4707">
            <w:pPr>
              <w:pStyle w:val="Outline"/>
              <w:spacing w:before="120"/>
              <w:jc w:val="both"/>
              <w:rPr>
                <w:kern w:val="0"/>
              </w:rPr>
            </w:pPr>
          </w:p>
        </w:tc>
        <w:tc>
          <w:tcPr>
            <w:tcW w:w="1949" w:type="dxa"/>
          </w:tcPr>
          <w:p w:rsidR="00763598" w:rsidRPr="00E947CA" w:rsidRDefault="00763598" w:rsidP="006C4707">
            <w:pPr>
              <w:pStyle w:val="Outline"/>
              <w:spacing w:before="120"/>
              <w:jc w:val="both"/>
              <w:rPr>
                <w:kern w:val="0"/>
              </w:rPr>
            </w:pPr>
          </w:p>
        </w:tc>
        <w:tc>
          <w:tcPr>
            <w:tcW w:w="1276" w:type="dxa"/>
          </w:tcPr>
          <w:p w:rsidR="00763598" w:rsidRPr="00E947CA" w:rsidRDefault="00763598" w:rsidP="006C4707">
            <w:pPr>
              <w:pStyle w:val="Outline"/>
              <w:spacing w:before="120"/>
              <w:jc w:val="both"/>
              <w:rPr>
                <w:kern w:val="0"/>
              </w:rPr>
            </w:pPr>
          </w:p>
        </w:tc>
        <w:tc>
          <w:tcPr>
            <w:tcW w:w="992" w:type="dxa"/>
          </w:tcPr>
          <w:p w:rsidR="00763598" w:rsidRPr="00E947CA" w:rsidRDefault="00763598" w:rsidP="006C4707">
            <w:pPr>
              <w:pStyle w:val="Outline"/>
              <w:spacing w:before="120"/>
              <w:jc w:val="both"/>
              <w:rPr>
                <w:kern w:val="0"/>
              </w:rPr>
            </w:pPr>
          </w:p>
        </w:tc>
        <w:tc>
          <w:tcPr>
            <w:tcW w:w="1412" w:type="dxa"/>
          </w:tcPr>
          <w:p w:rsidR="00763598" w:rsidRPr="00E947CA" w:rsidRDefault="00763598" w:rsidP="006C4707">
            <w:pPr>
              <w:pStyle w:val="Outline"/>
              <w:spacing w:before="120"/>
              <w:jc w:val="both"/>
              <w:rPr>
                <w:kern w:val="0"/>
              </w:rPr>
            </w:pPr>
          </w:p>
        </w:tc>
        <w:tc>
          <w:tcPr>
            <w:tcW w:w="1990" w:type="dxa"/>
          </w:tcPr>
          <w:p w:rsidR="00763598" w:rsidRPr="00E947CA" w:rsidRDefault="00763598" w:rsidP="006C4707">
            <w:pPr>
              <w:pStyle w:val="Outline"/>
              <w:spacing w:before="120"/>
              <w:jc w:val="both"/>
              <w:rPr>
                <w:kern w:val="0"/>
              </w:rPr>
            </w:pPr>
          </w:p>
        </w:tc>
      </w:tr>
      <w:tr w:rsidR="00CC791F" w:rsidRPr="00E947CA" w:rsidTr="00C32E24">
        <w:trPr>
          <w:cantSplit/>
          <w:trHeight w:val="255"/>
          <w:jc w:val="center"/>
        </w:trPr>
        <w:tc>
          <w:tcPr>
            <w:tcW w:w="1278" w:type="dxa"/>
          </w:tcPr>
          <w:p w:rsidR="00763598" w:rsidRPr="00E947CA" w:rsidRDefault="00763598" w:rsidP="006C4707">
            <w:pPr>
              <w:pStyle w:val="Outline"/>
              <w:spacing w:before="120"/>
              <w:jc w:val="both"/>
              <w:rPr>
                <w:kern w:val="0"/>
              </w:rPr>
            </w:pPr>
          </w:p>
        </w:tc>
        <w:tc>
          <w:tcPr>
            <w:tcW w:w="1949" w:type="dxa"/>
          </w:tcPr>
          <w:p w:rsidR="00763598" w:rsidRPr="00E947CA" w:rsidRDefault="00763598" w:rsidP="006C4707">
            <w:pPr>
              <w:pStyle w:val="Outline"/>
              <w:spacing w:before="120"/>
              <w:jc w:val="both"/>
              <w:rPr>
                <w:kern w:val="0"/>
              </w:rPr>
            </w:pPr>
          </w:p>
        </w:tc>
        <w:tc>
          <w:tcPr>
            <w:tcW w:w="1276" w:type="dxa"/>
          </w:tcPr>
          <w:p w:rsidR="00763598" w:rsidRPr="00E947CA" w:rsidRDefault="00763598" w:rsidP="006C4707">
            <w:pPr>
              <w:pStyle w:val="Outline"/>
              <w:spacing w:before="120"/>
              <w:jc w:val="both"/>
              <w:rPr>
                <w:kern w:val="0"/>
              </w:rPr>
            </w:pPr>
          </w:p>
        </w:tc>
        <w:tc>
          <w:tcPr>
            <w:tcW w:w="992" w:type="dxa"/>
          </w:tcPr>
          <w:p w:rsidR="00763598" w:rsidRPr="00E947CA" w:rsidRDefault="00763598" w:rsidP="006C4707">
            <w:pPr>
              <w:pStyle w:val="Outline"/>
              <w:spacing w:before="120"/>
              <w:jc w:val="both"/>
              <w:rPr>
                <w:kern w:val="0"/>
              </w:rPr>
            </w:pPr>
          </w:p>
        </w:tc>
        <w:tc>
          <w:tcPr>
            <w:tcW w:w="1412" w:type="dxa"/>
          </w:tcPr>
          <w:p w:rsidR="00763598" w:rsidRPr="00E947CA" w:rsidRDefault="00763598" w:rsidP="006C4707">
            <w:pPr>
              <w:pStyle w:val="Outline"/>
              <w:spacing w:before="120"/>
              <w:jc w:val="both"/>
              <w:rPr>
                <w:kern w:val="0"/>
              </w:rPr>
            </w:pPr>
          </w:p>
        </w:tc>
        <w:tc>
          <w:tcPr>
            <w:tcW w:w="1990" w:type="dxa"/>
          </w:tcPr>
          <w:p w:rsidR="00763598" w:rsidRPr="00E947CA" w:rsidRDefault="00763598" w:rsidP="006C4707">
            <w:pPr>
              <w:pStyle w:val="Outline"/>
              <w:spacing w:before="120"/>
              <w:jc w:val="both"/>
              <w:rPr>
                <w:kern w:val="0"/>
              </w:rPr>
            </w:pPr>
          </w:p>
        </w:tc>
      </w:tr>
      <w:tr w:rsidR="00CC791F" w:rsidRPr="00E947CA" w:rsidTr="00C32E24">
        <w:trPr>
          <w:cantSplit/>
          <w:trHeight w:val="255"/>
          <w:jc w:val="center"/>
        </w:trPr>
        <w:tc>
          <w:tcPr>
            <w:tcW w:w="1278" w:type="dxa"/>
          </w:tcPr>
          <w:p w:rsidR="00763598" w:rsidRPr="00E947CA" w:rsidRDefault="00763598" w:rsidP="006C4707">
            <w:pPr>
              <w:pStyle w:val="Outline"/>
              <w:spacing w:before="120"/>
              <w:jc w:val="both"/>
              <w:rPr>
                <w:kern w:val="0"/>
              </w:rPr>
            </w:pPr>
          </w:p>
        </w:tc>
        <w:tc>
          <w:tcPr>
            <w:tcW w:w="1949" w:type="dxa"/>
          </w:tcPr>
          <w:p w:rsidR="00763598" w:rsidRPr="00E947CA" w:rsidRDefault="00763598" w:rsidP="006C4707">
            <w:pPr>
              <w:pStyle w:val="Outline"/>
              <w:spacing w:before="120"/>
              <w:jc w:val="both"/>
              <w:rPr>
                <w:kern w:val="0"/>
              </w:rPr>
            </w:pPr>
          </w:p>
        </w:tc>
        <w:tc>
          <w:tcPr>
            <w:tcW w:w="1276" w:type="dxa"/>
          </w:tcPr>
          <w:p w:rsidR="00763598" w:rsidRPr="00E947CA" w:rsidRDefault="00763598" w:rsidP="006C4707">
            <w:pPr>
              <w:pStyle w:val="Outline"/>
              <w:spacing w:before="120"/>
              <w:jc w:val="both"/>
              <w:rPr>
                <w:kern w:val="0"/>
              </w:rPr>
            </w:pPr>
          </w:p>
        </w:tc>
        <w:tc>
          <w:tcPr>
            <w:tcW w:w="992" w:type="dxa"/>
          </w:tcPr>
          <w:p w:rsidR="00763598" w:rsidRPr="00E947CA" w:rsidRDefault="00763598" w:rsidP="006C4707">
            <w:pPr>
              <w:pStyle w:val="Outline"/>
              <w:spacing w:before="120"/>
              <w:jc w:val="both"/>
              <w:rPr>
                <w:kern w:val="0"/>
              </w:rPr>
            </w:pPr>
          </w:p>
        </w:tc>
        <w:tc>
          <w:tcPr>
            <w:tcW w:w="1412" w:type="dxa"/>
          </w:tcPr>
          <w:p w:rsidR="00763598" w:rsidRPr="00E947CA" w:rsidRDefault="00763598" w:rsidP="006C4707">
            <w:pPr>
              <w:pStyle w:val="Outline"/>
              <w:spacing w:before="120"/>
              <w:jc w:val="both"/>
              <w:rPr>
                <w:kern w:val="0"/>
              </w:rPr>
            </w:pPr>
          </w:p>
        </w:tc>
        <w:tc>
          <w:tcPr>
            <w:tcW w:w="1990" w:type="dxa"/>
          </w:tcPr>
          <w:p w:rsidR="00763598" w:rsidRPr="00E947CA" w:rsidRDefault="00763598" w:rsidP="006C4707">
            <w:pPr>
              <w:pStyle w:val="Outline"/>
              <w:spacing w:before="120"/>
              <w:jc w:val="both"/>
              <w:rPr>
                <w:kern w:val="0"/>
              </w:rPr>
            </w:pPr>
          </w:p>
        </w:tc>
      </w:tr>
      <w:tr w:rsidR="00CC791F" w:rsidRPr="00E947CA" w:rsidTr="00C32E24">
        <w:trPr>
          <w:cantSplit/>
          <w:trHeight w:val="255"/>
          <w:jc w:val="center"/>
        </w:trPr>
        <w:tc>
          <w:tcPr>
            <w:tcW w:w="1278" w:type="dxa"/>
          </w:tcPr>
          <w:p w:rsidR="00763598" w:rsidRPr="00E947CA" w:rsidRDefault="00763598" w:rsidP="006C4707">
            <w:pPr>
              <w:pStyle w:val="Outline"/>
              <w:spacing w:before="120"/>
              <w:jc w:val="both"/>
              <w:rPr>
                <w:kern w:val="0"/>
              </w:rPr>
            </w:pPr>
          </w:p>
        </w:tc>
        <w:tc>
          <w:tcPr>
            <w:tcW w:w="1949" w:type="dxa"/>
          </w:tcPr>
          <w:p w:rsidR="00763598" w:rsidRPr="00E947CA" w:rsidRDefault="00763598" w:rsidP="006C4707">
            <w:pPr>
              <w:pStyle w:val="Outline"/>
              <w:spacing w:before="120"/>
              <w:jc w:val="both"/>
              <w:rPr>
                <w:kern w:val="0"/>
              </w:rPr>
            </w:pPr>
          </w:p>
        </w:tc>
        <w:tc>
          <w:tcPr>
            <w:tcW w:w="1276" w:type="dxa"/>
          </w:tcPr>
          <w:p w:rsidR="00763598" w:rsidRPr="00E947CA" w:rsidRDefault="00763598" w:rsidP="006C4707">
            <w:pPr>
              <w:pStyle w:val="Outline"/>
              <w:spacing w:before="120"/>
              <w:jc w:val="both"/>
              <w:rPr>
                <w:kern w:val="0"/>
              </w:rPr>
            </w:pPr>
          </w:p>
        </w:tc>
        <w:tc>
          <w:tcPr>
            <w:tcW w:w="992" w:type="dxa"/>
          </w:tcPr>
          <w:p w:rsidR="00763598" w:rsidRPr="00E947CA" w:rsidRDefault="00763598" w:rsidP="006C4707">
            <w:pPr>
              <w:pStyle w:val="Outline"/>
              <w:spacing w:before="120"/>
              <w:jc w:val="both"/>
              <w:rPr>
                <w:kern w:val="0"/>
              </w:rPr>
            </w:pPr>
          </w:p>
        </w:tc>
        <w:tc>
          <w:tcPr>
            <w:tcW w:w="1412" w:type="dxa"/>
          </w:tcPr>
          <w:p w:rsidR="00763598" w:rsidRPr="00E947CA" w:rsidRDefault="00763598" w:rsidP="006C4707">
            <w:pPr>
              <w:pStyle w:val="Outline"/>
              <w:spacing w:before="120"/>
              <w:jc w:val="both"/>
              <w:rPr>
                <w:kern w:val="0"/>
              </w:rPr>
            </w:pPr>
          </w:p>
        </w:tc>
        <w:tc>
          <w:tcPr>
            <w:tcW w:w="1990" w:type="dxa"/>
          </w:tcPr>
          <w:p w:rsidR="00763598" w:rsidRPr="00E947CA" w:rsidRDefault="00763598" w:rsidP="006C4707">
            <w:pPr>
              <w:pStyle w:val="Outline"/>
              <w:spacing w:before="120"/>
              <w:jc w:val="both"/>
              <w:rPr>
                <w:kern w:val="0"/>
              </w:rPr>
            </w:pPr>
          </w:p>
        </w:tc>
      </w:tr>
      <w:tr w:rsidR="00CC791F" w:rsidRPr="00E947CA" w:rsidTr="00C32E24">
        <w:trPr>
          <w:cantSplit/>
          <w:trHeight w:val="255"/>
          <w:jc w:val="center"/>
        </w:trPr>
        <w:tc>
          <w:tcPr>
            <w:tcW w:w="1278" w:type="dxa"/>
          </w:tcPr>
          <w:p w:rsidR="00763598" w:rsidRPr="00E947CA" w:rsidRDefault="00763598" w:rsidP="006C4707">
            <w:pPr>
              <w:pStyle w:val="Outline"/>
              <w:spacing w:before="120"/>
              <w:jc w:val="both"/>
              <w:rPr>
                <w:kern w:val="0"/>
              </w:rPr>
            </w:pPr>
          </w:p>
        </w:tc>
        <w:tc>
          <w:tcPr>
            <w:tcW w:w="1949" w:type="dxa"/>
          </w:tcPr>
          <w:p w:rsidR="00763598" w:rsidRPr="00E947CA" w:rsidRDefault="00763598" w:rsidP="006C4707">
            <w:pPr>
              <w:pStyle w:val="Outline"/>
              <w:spacing w:before="120"/>
              <w:jc w:val="both"/>
              <w:rPr>
                <w:kern w:val="0"/>
              </w:rPr>
            </w:pPr>
          </w:p>
        </w:tc>
        <w:tc>
          <w:tcPr>
            <w:tcW w:w="1276" w:type="dxa"/>
          </w:tcPr>
          <w:p w:rsidR="00763598" w:rsidRPr="00E947CA" w:rsidRDefault="00763598" w:rsidP="006C4707">
            <w:pPr>
              <w:pStyle w:val="Outline"/>
              <w:spacing w:before="120"/>
              <w:jc w:val="both"/>
              <w:rPr>
                <w:kern w:val="0"/>
              </w:rPr>
            </w:pPr>
          </w:p>
        </w:tc>
        <w:tc>
          <w:tcPr>
            <w:tcW w:w="992" w:type="dxa"/>
          </w:tcPr>
          <w:p w:rsidR="00763598" w:rsidRPr="00E947CA" w:rsidRDefault="00763598" w:rsidP="006C4707">
            <w:pPr>
              <w:pStyle w:val="Outline"/>
              <w:spacing w:before="120"/>
              <w:jc w:val="both"/>
              <w:rPr>
                <w:kern w:val="0"/>
              </w:rPr>
            </w:pPr>
          </w:p>
        </w:tc>
        <w:tc>
          <w:tcPr>
            <w:tcW w:w="1412" w:type="dxa"/>
          </w:tcPr>
          <w:p w:rsidR="00763598" w:rsidRPr="00E947CA" w:rsidRDefault="00763598" w:rsidP="006C4707">
            <w:pPr>
              <w:pStyle w:val="Outline"/>
              <w:spacing w:before="120"/>
              <w:jc w:val="both"/>
              <w:rPr>
                <w:kern w:val="0"/>
              </w:rPr>
            </w:pPr>
          </w:p>
        </w:tc>
        <w:tc>
          <w:tcPr>
            <w:tcW w:w="1990" w:type="dxa"/>
          </w:tcPr>
          <w:p w:rsidR="00763598" w:rsidRPr="00E947CA" w:rsidRDefault="00763598" w:rsidP="006C4707">
            <w:pPr>
              <w:pStyle w:val="Outline"/>
              <w:spacing w:before="120"/>
              <w:jc w:val="both"/>
              <w:rPr>
                <w:kern w:val="0"/>
              </w:rPr>
            </w:pPr>
          </w:p>
        </w:tc>
      </w:tr>
      <w:tr w:rsidR="00CC791F" w:rsidRPr="00E947CA" w:rsidTr="00C32E24">
        <w:trPr>
          <w:cantSplit/>
          <w:trHeight w:val="255"/>
          <w:jc w:val="center"/>
        </w:trPr>
        <w:tc>
          <w:tcPr>
            <w:tcW w:w="1278" w:type="dxa"/>
          </w:tcPr>
          <w:p w:rsidR="00763598" w:rsidRPr="00E947CA" w:rsidRDefault="00763598" w:rsidP="006C4707">
            <w:pPr>
              <w:pStyle w:val="Outline"/>
              <w:spacing w:before="120"/>
              <w:jc w:val="both"/>
              <w:rPr>
                <w:kern w:val="0"/>
              </w:rPr>
            </w:pPr>
          </w:p>
        </w:tc>
        <w:tc>
          <w:tcPr>
            <w:tcW w:w="1949" w:type="dxa"/>
          </w:tcPr>
          <w:p w:rsidR="00763598" w:rsidRPr="00E947CA" w:rsidRDefault="00763598" w:rsidP="006C4707">
            <w:pPr>
              <w:pStyle w:val="Outline"/>
              <w:spacing w:before="120"/>
              <w:jc w:val="both"/>
              <w:rPr>
                <w:kern w:val="0"/>
              </w:rPr>
            </w:pPr>
          </w:p>
        </w:tc>
        <w:tc>
          <w:tcPr>
            <w:tcW w:w="1276" w:type="dxa"/>
          </w:tcPr>
          <w:p w:rsidR="00763598" w:rsidRPr="00E947CA" w:rsidRDefault="00763598" w:rsidP="006C4707">
            <w:pPr>
              <w:pStyle w:val="Outline"/>
              <w:spacing w:before="120"/>
              <w:jc w:val="both"/>
              <w:rPr>
                <w:kern w:val="0"/>
              </w:rPr>
            </w:pPr>
          </w:p>
        </w:tc>
        <w:tc>
          <w:tcPr>
            <w:tcW w:w="992" w:type="dxa"/>
          </w:tcPr>
          <w:p w:rsidR="00763598" w:rsidRPr="00E947CA" w:rsidRDefault="00763598" w:rsidP="006C4707">
            <w:pPr>
              <w:pStyle w:val="Outline"/>
              <w:spacing w:before="120"/>
              <w:jc w:val="both"/>
              <w:rPr>
                <w:kern w:val="0"/>
              </w:rPr>
            </w:pPr>
          </w:p>
        </w:tc>
        <w:tc>
          <w:tcPr>
            <w:tcW w:w="1412" w:type="dxa"/>
          </w:tcPr>
          <w:p w:rsidR="00763598" w:rsidRPr="00E947CA" w:rsidRDefault="00763598" w:rsidP="006C4707">
            <w:pPr>
              <w:pStyle w:val="Outline"/>
              <w:spacing w:before="120"/>
              <w:jc w:val="both"/>
              <w:rPr>
                <w:kern w:val="0"/>
              </w:rPr>
            </w:pPr>
          </w:p>
        </w:tc>
        <w:tc>
          <w:tcPr>
            <w:tcW w:w="1990" w:type="dxa"/>
          </w:tcPr>
          <w:p w:rsidR="00763598" w:rsidRPr="00E947CA" w:rsidRDefault="00763598" w:rsidP="006C4707">
            <w:pPr>
              <w:pStyle w:val="Outline"/>
              <w:spacing w:before="120"/>
              <w:jc w:val="both"/>
              <w:rPr>
                <w:kern w:val="0"/>
              </w:rPr>
            </w:pPr>
          </w:p>
        </w:tc>
      </w:tr>
      <w:tr w:rsidR="00031F49" w:rsidRPr="00E947CA" w:rsidTr="00C32E24">
        <w:trPr>
          <w:cantSplit/>
          <w:trHeight w:val="255"/>
          <w:jc w:val="center"/>
        </w:trPr>
        <w:tc>
          <w:tcPr>
            <w:tcW w:w="1278" w:type="dxa"/>
            <w:tcBorders>
              <w:bottom w:val="double" w:sz="4" w:space="0" w:color="auto"/>
            </w:tcBorders>
          </w:tcPr>
          <w:p w:rsidR="00763598" w:rsidRPr="00E947CA" w:rsidRDefault="00763598" w:rsidP="006C4707">
            <w:pPr>
              <w:pStyle w:val="Outline"/>
              <w:spacing w:before="120"/>
              <w:jc w:val="both"/>
              <w:rPr>
                <w:kern w:val="0"/>
              </w:rPr>
            </w:pPr>
          </w:p>
        </w:tc>
        <w:tc>
          <w:tcPr>
            <w:tcW w:w="1949" w:type="dxa"/>
            <w:tcBorders>
              <w:bottom w:val="double" w:sz="4" w:space="0" w:color="auto"/>
            </w:tcBorders>
          </w:tcPr>
          <w:p w:rsidR="00763598" w:rsidRPr="00E947CA" w:rsidRDefault="00763598" w:rsidP="006C4707">
            <w:pPr>
              <w:pStyle w:val="Outline"/>
              <w:spacing w:before="120"/>
              <w:jc w:val="both"/>
              <w:rPr>
                <w:kern w:val="0"/>
              </w:rPr>
            </w:pPr>
          </w:p>
        </w:tc>
        <w:tc>
          <w:tcPr>
            <w:tcW w:w="1276" w:type="dxa"/>
            <w:tcBorders>
              <w:bottom w:val="double" w:sz="4" w:space="0" w:color="auto"/>
            </w:tcBorders>
          </w:tcPr>
          <w:p w:rsidR="00763598" w:rsidRPr="00E947CA" w:rsidRDefault="00763598" w:rsidP="006C4707">
            <w:pPr>
              <w:pStyle w:val="Outline"/>
              <w:spacing w:before="120"/>
              <w:jc w:val="both"/>
              <w:rPr>
                <w:kern w:val="0"/>
              </w:rPr>
            </w:pPr>
          </w:p>
        </w:tc>
        <w:tc>
          <w:tcPr>
            <w:tcW w:w="992" w:type="dxa"/>
            <w:tcBorders>
              <w:bottom w:val="double" w:sz="4" w:space="0" w:color="auto"/>
            </w:tcBorders>
          </w:tcPr>
          <w:p w:rsidR="00763598" w:rsidRPr="00E947CA" w:rsidRDefault="00763598" w:rsidP="006C4707">
            <w:pPr>
              <w:pStyle w:val="Outline"/>
              <w:spacing w:before="120"/>
              <w:jc w:val="both"/>
              <w:rPr>
                <w:kern w:val="0"/>
              </w:rPr>
            </w:pPr>
          </w:p>
        </w:tc>
        <w:tc>
          <w:tcPr>
            <w:tcW w:w="1412" w:type="dxa"/>
            <w:tcBorders>
              <w:bottom w:val="double" w:sz="4" w:space="0" w:color="auto"/>
            </w:tcBorders>
          </w:tcPr>
          <w:p w:rsidR="00763598" w:rsidRPr="00E947CA" w:rsidRDefault="00763598" w:rsidP="006C4707">
            <w:pPr>
              <w:pStyle w:val="Outline"/>
              <w:spacing w:before="120"/>
              <w:jc w:val="both"/>
              <w:rPr>
                <w:kern w:val="0"/>
              </w:rPr>
            </w:pPr>
          </w:p>
        </w:tc>
        <w:tc>
          <w:tcPr>
            <w:tcW w:w="1990" w:type="dxa"/>
            <w:tcBorders>
              <w:bottom w:val="double" w:sz="4" w:space="0" w:color="auto"/>
            </w:tcBorders>
          </w:tcPr>
          <w:p w:rsidR="00763598" w:rsidRPr="00E947CA" w:rsidRDefault="00763598" w:rsidP="006C4707">
            <w:pPr>
              <w:pStyle w:val="Outline"/>
              <w:spacing w:before="120"/>
              <w:jc w:val="both"/>
              <w:rPr>
                <w:kern w:val="0"/>
              </w:rPr>
            </w:pPr>
          </w:p>
        </w:tc>
      </w:tr>
    </w:tbl>
    <w:p w:rsidR="00763598" w:rsidRPr="00E947CA"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947CA"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947CA"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E947CA" w:rsidRDefault="00510544" w:rsidP="00C239FC">
      <w:pPr>
        <w:pStyle w:val="Style2"/>
        <w:jc w:val="center"/>
        <w:rPr>
          <w:b/>
        </w:rPr>
      </w:pPr>
      <w:bookmarkStart w:id="142" w:name="_Toc494878566"/>
      <w:bookmarkStart w:id="143" w:name="_Toc58855104"/>
      <w:r w:rsidRPr="00E947CA">
        <w:rPr>
          <w:b/>
        </w:rPr>
        <w:t xml:space="preserve">3. </w:t>
      </w:r>
      <w:r w:rsidR="00763598" w:rsidRPr="00E947CA">
        <w:rPr>
          <w:b/>
        </w:rPr>
        <w:t>Cahier des Clauses techniques</w:t>
      </w:r>
      <w:bookmarkEnd w:id="142"/>
      <w:bookmarkEnd w:id="143"/>
    </w:p>
    <w:p w:rsidR="009D5F18" w:rsidRPr="00E947CA" w:rsidRDefault="009D5F18" w:rsidP="00510544">
      <w:pPr>
        <w:pStyle w:val="Style2"/>
        <w:rPr>
          <w:b/>
        </w:rPr>
      </w:pPr>
    </w:p>
    <w:p w:rsidR="00763598" w:rsidRPr="00E947CA" w:rsidRDefault="00763598" w:rsidP="007F6907">
      <w:pPr>
        <w:spacing w:after="200"/>
        <w:jc w:val="both"/>
        <w:rPr>
          <w:rFonts w:ascii="Times New Roman" w:hAnsi="Times New Roman" w:cs="Times New Roman"/>
          <w:iCs/>
          <w:sz w:val="24"/>
          <w:szCs w:val="24"/>
        </w:rPr>
      </w:pPr>
      <w:r w:rsidRPr="00E947CA">
        <w:rPr>
          <w:rFonts w:ascii="Times New Roman" w:hAnsi="Times New Roman" w:cs="Times New Roman"/>
          <w:iCs/>
          <w:sz w:val="24"/>
          <w:szCs w:val="24"/>
        </w:rPr>
        <w:t xml:space="preserve">L’objet des Cahiers des Clauses techniques </w:t>
      </w:r>
      <w:r w:rsidRPr="00E947CA">
        <w:rPr>
          <w:rFonts w:ascii="Times New Roman" w:hAnsi="Times New Roman" w:cs="Times New Roman"/>
          <w:i/>
          <w:iCs/>
          <w:sz w:val="24"/>
          <w:szCs w:val="24"/>
        </w:rPr>
        <w:t xml:space="preserve">[CCTG (général) et, le cas échéant, CCTP (particulier)] </w:t>
      </w:r>
      <w:r w:rsidRPr="00E947CA">
        <w:rPr>
          <w:rFonts w:ascii="Times New Roman" w:hAnsi="Times New Roman" w:cs="Times New Roman"/>
          <w:iCs/>
          <w:sz w:val="24"/>
          <w:szCs w:val="24"/>
        </w:rPr>
        <w:t>est de définir les caractéristiques te</w:t>
      </w:r>
      <w:r w:rsidR="005D7647" w:rsidRPr="00E947CA">
        <w:rPr>
          <w:rFonts w:ascii="Times New Roman" w:hAnsi="Times New Roman" w:cs="Times New Roman"/>
          <w:iCs/>
          <w:sz w:val="24"/>
          <w:szCs w:val="24"/>
        </w:rPr>
        <w:t xml:space="preserve">chniques des Fournitures et/ou </w:t>
      </w:r>
      <w:r w:rsidRPr="00E947CA">
        <w:rPr>
          <w:rFonts w:ascii="Times New Roman" w:hAnsi="Times New Roman" w:cs="Times New Roman"/>
          <w:iCs/>
          <w:sz w:val="24"/>
          <w:szCs w:val="24"/>
        </w:rPr>
        <w:t xml:space="preserve">Services connexes demandés par l’Autorité contractante. </w:t>
      </w:r>
    </w:p>
    <w:p w:rsidR="00763598" w:rsidRPr="00E947CA" w:rsidRDefault="00763598" w:rsidP="007F6907">
      <w:pPr>
        <w:spacing w:after="200"/>
        <w:jc w:val="both"/>
        <w:rPr>
          <w:rFonts w:ascii="Times New Roman" w:hAnsi="Times New Roman" w:cs="Times New Roman"/>
          <w:iCs/>
          <w:sz w:val="24"/>
          <w:szCs w:val="24"/>
        </w:rPr>
      </w:pPr>
      <w:r w:rsidRPr="00E947CA">
        <w:rPr>
          <w:rFonts w:ascii="Times New Roman" w:hAnsi="Times New Roman" w:cs="Times New Roman"/>
          <w:iCs/>
          <w:sz w:val="24"/>
          <w:szCs w:val="24"/>
        </w:rPr>
        <w:t xml:space="preserve">L’Autorité contractante prépare les clauses techniques détaillées en tenant compte de ce que : </w:t>
      </w:r>
    </w:p>
    <w:p w:rsidR="00763598" w:rsidRPr="00E947CA" w:rsidRDefault="00763598" w:rsidP="00034646">
      <w:pPr>
        <w:numPr>
          <w:ilvl w:val="0"/>
          <w:numId w:val="40"/>
        </w:numPr>
        <w:spacing w:after="200" w:line="240" w:lineRule="auto"/>
        <w:jc w:val="both"/>
        <w:rPr>
          <w:rFonts w:ascii="Times New Roman" w:hAnsi="Times New Roman" w:cs="Times New Roman"/>
          <w:iCs/>
          <w:sz w:val="24"/>
          <w:szCs w:val="24"/>
        </w:rPr>
      </w:pPr>
      <w:r w:rsidRPr="00E947CA">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E947CA">
        <w:rPr>
          <w:rFonts w:ascii="Times New Roman" w:hAnsi="Times New Roman" w:cs="Times New Roman"/>
          <w:sz w:val="24"/>
          <w:szCs w:val="24"/>
        </w:rPr>
        <w:t>Soumissionnaires</w:t>
      </w:r>
      <w:r w:rsidRPr="00E947CA">
        <w:rPr>
          <w:rFonts w:ascii="Times New Roman" w:hAnsi="Times New Roman" w:cs="Times New Roman"/>
          <w:iCs/>
          <w:sz w:val="24"/>
          <w:szCs w:val="24"/>
        </w:rPr>
        <w:t xml:space="preserve">, ainsi que l’examen </w:t>
      </w:r>
      <w:r w:rsidR="005D7647" w:rsidRPr="00E947CA">
        <w:rPr>
          <w:rFonts w:ascii="Times New Roman" w:hAnsi="Times New Roman" w:cs="Times New Roman"/>
          <w:iCs/>
          <w:sz w:val="24"/>
          <w:szCs w:val="24"/>
        </w:rPr>
        <w:t>préliminaire ;</w:t>
      </w:r>
      <w:r w:rsidRPr="00E947CA">
        <w:rPr>
          <w:rFonts w:ascii="Times New Roman" w:hAnsi="Times New Roman" w:cs="Times New Roman"/>
          <w:iCs/>
          <w:sz w:val="24"/>
          <w:szCs w:val="24"/>
        </w:rPr>
        <w:t xml:space="preserve"> l’évaluation, et la comparaison des offres par l’Autorité contractante ;</w:t>
      </w:r>
    </w:p>
    <w:p w:rsidR="00763598" w:rsidRPr="00E947CA" w:rsidRDefault="00763598" w:rsidP="00034646">
      <w:pPr>
        <w:numPr>
          <w:ilvl w:val="0"/>
          <w:numId w:val="40"/>
        </w:numPr>
        <w:spacing w:after="200" w:line="240" w:lineRule="auto"/>
        <w:jc w:val="both"/>
        <w:rPr>
          <w:rFonts w:ascii="Times New Roman" w:hAnsi="Times New Roman" w:cs="Times New Roman"/>
          <w:iCs/>
          <w:sz w:val="24"/>
          <w:szCs w:val="24"/>
        </w:rPr>
      </w:pPr>
      <w:r w:rsidRPr="00E947CA">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763598" w:rsidRPr="00E947CA" w:rsidRDefault="00763598" w:rsidP="00034646">
      <w:pPr>
        <w:numPr>
          <w:ilvl w:val="0"/>
          <w:numId w:val="40"/>
        </w:numPr>
        <w:spacing w:after="200" w:line="240" w:lineRule="auto"/>
        <w:jc w:val="both"/>
        <w:rPr>
          <w:rFonts w:ascii="Times New Roman" w:hAnsi="Times New Roman" w:cs="Times New Roman"/>
          <w:iCs/>
          <w:sz w:val="24"/>
          <w:szCs w:val="24"/>
        </w:rPr>
      </w:pPr>
      <w:r w:rsidRPr="00E947CA">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rsidR="00763598" w:rsidRPr="00E947CA" w:rsidRDefault="00763598" w:rsidP="00034646">
      <w:pPr>
        <w:numPr>
          <w:ilvl w:val="0"/>
          <w:numId w:val="40"/>
        </w:numPr>
        <w:spacing w:after="200" w:line="240" w:lineRule="auto"/>
        <w:jc w:val="both"/>
        <w:rPr>
          <w:rFonts w:ascii="Times New Roman" w:hAnsi="Times New Roman" w:cs="Times New Roman"/>
          <w:iCs/>
          <w:sz w:val="24"/>
          <w:szCs w:val="24"/>
        </w:rPr>
      </w:pPr>
      <w:r w:rsidRPr="00E947CA">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E947CA">
        <w:rPr>
          <w:rFonts w:ascii="Times New Roman" w:hAnsi="Times New Roman" w:cs="Times New Roman"/>
          <w:i/>
          <w:iCs/>
          <w:sz w:val="24"/>
          <w:szCs w:val="24"/>
        </w:rPr>
        <w:t>« ou équivalent »</w:t>
      </w:r>
      <w:r w:rsidRPr="00E947CA">
        <w:rPr>
          <w:rFonts w:ascii="Times New Roman" w:hAnsi="Times New Roman" w:cs="Times New Roman"/>
          <w:iCs/>
          <w:sz w:val="24"/>
          <w:szCs w:val="24"/>
        </w:rPr>
        <w:t xml:space="preserve"> conformément à l’article 35 du CMP ; </w:t>
      </w:r>
    </w:p>
    <w:p w:rsidR="00763598" w:rsidRPr="00E947CA" w:rsidRDefault="00763598" w:rsidP="00034646">
      <w:pPr>
        <w:numPr>
          <w:ilvl w:val="0"/>
          <w:numId w:val="40"/>
        </w:numPr>
        <w:spacing w:after="200" w:line="240" w:lineRule="auto"/>
        <w:jc w:val="both"/>
        <w:rPr>
          <w:rFonts w:ascii="Times New Roman" w:hAnsi="Times New Roman" w:cs="Times New Roman"/>
          <w:iCs/>
          <w:sz w:val="24"/>
          <w:szCs w:val="24"/>
        </w:rPr>
      </w:pPr>
      <w:r w:rsidRPr="00E947CA">
        <w:rPr>
          <w:rFonts w:ascii="Times New Roman" w:hAnsi="Times New Roman" w:cs="Times New Roman"/>
          <w:iCs/>
          <w:sz w:val="24"/>
          <w:szCs w:val="24"/>
        </w:rPr>
        <w:t>les clauses techniques doivent décrire en détail les exigences concernant, entre autres, les aspects suivants :</w:t>
      </w:r>
    </w:p>
    <w:p w:rsidR="00763598" w:rsidRPr="00E947CA" w:rsidRDefault="00763598" w:rsidP="007F6907">
      <w:pPr>
        <w:spacing w:after="200"/>
        <w:ind w:left="1260" w:hanging="547"/>
        <w:jc w:val="both"/>
        <w:rPr>
          <w:rFonts w:ascii="Times New Roman" w:hAnsi="Times New Roman" w:cs="Times New Roman"/>
          <w:iCs/>
          <w:sz w:val="24"/>
          <w:szCs w:val="24"/>
        </w:rPr>
      </w:pPr>
      <w:r w:rsidRPr="00E947CA">
        <w:rPr>
          <w:rFonts w:ascii="Times New Roman" w:hAnsi="Times New Roman" w:cs="Times New Roman"/>
          <w:iCs/>
          <w:sz w:val="24"/>
          <w:szCs w:val="24"/>
        </w:rPr>
        <w:t>a)</w:t>
      </w:r>
      <w:r w:rsidRPr="00E947CA">
        <w:rPr>
          <w:rFonts w:ascii="Times New Roman" w:hAnsi="Times New Roman" w:cs="Times New Roman"/>
          <w:iCs/>
          <w:sz w:val="24"/>
          <w:szCs w:val="24"/>
        </w:rPr>
        <w:tab/>
        <w:t>normes exigées en matière de matériaux et de fabrication pour la production et la fabrication des Fournitures ;</w:t>
      </w:r>
    </w:p>
    <w:p w:rsidR="00763598" w:rsidRPr="00E947CA" w:rsidRDefault="00763598" w:rsidP="007F6907">
      <w:pPr>
        <w:spacing w:after="200"/>
        <w:ind w:left="1260" w:hanging="547"/>
        <w:jc w:val="both"/>
        <w:rPr>
          <w:rFonts w:ascii="Times New Roman" w:hAnsi="Times New Roman" w:cs="Times New Roman"/>
          <w:iCs/>
          <w:sz w:val="24"/>
          <w:szCs w:val="24"/>
        </w:rPr>
      </w:pPr>
      <w:r w:rsidRPr="00E947CA">
        <w:rPr>
          <w:rFonts w:ascii="Times New Roman" w:hAnsi="Times New Roman" w:cs="Times New Roman"/>
          <w:iCs/>
          <w:sz w:val="24"/>
          <w:szCs w:val="24"/>
        </w:rPr>
        <w:t>b)</w:t>
      </w:r>
      <w:r w:rsidRPr="00E947CA">
        <w:rPr>
          <w:rFonts w:ascii="Times New Roman" w:hAnsi="Times New Roman" w:cs="Times New Roman"/>
          <w:iCs/>
          <w:sz w:val="24"/>
          <w:szCs w:val="24"/>
        </w:rPr>
        <w:tab/>
        <w:t>détails concernant les tests (nature et nombre</w:t>
      </w:r>
      <w:r w:rsidR="005D7647" w:rsidRPr="00E947CA">
        <w:rPr>
          <w:rFonts w:ascii="Times New Roman" w:hAnsi="Times New Roman" w:cs="Times New Roman"/>
          <w:iCs/>
          <w:sz w:val="24"/>
          <w:szCs w:val="24"/>
        </w:rPr>
        <w:t>) ;</w:t>
      </w:r>
    </w:p>
    <w:p w:rsidR="00763598" w:rsidRPr="00E947CA" w:rsidRDefault="00763598" w:rsidP="007F6907">
      <w:pPr>
        <w:spacing w:after="200"/>
        <w:ind w:left="1260" w:hanging="547"/>
        <w:jc w:val="both"/>
        <w:rPr>
          <w:rFonts w:ascii="Times New Roman" w:hAnsi="Times New Roman" w:cs="Times New Roman"/>
          <w:iCs/>
          <w:sz w:val="24"/>
          <w:szCs w:val="24"/>
        </w:rPr>
      </w:pPr>
      <w:r w:rsidRPr="00E947CA">
        <w:rPr>
          <w:rFonts w:ascii="Times New Roman" w:hAnsi="Times New Roman" w:cs="Times New Roman"/>
          <w:iCs/>
          <w:sz w:val="24"/>
          <w:szCs w:val="24"/>
        </w:rPr>
        <w:t>c)</w:t>
      </w:r>
      <w:r w:rsidRPr="00E947CA">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E947CA">
        <w:rPr>
          <w:rFonts w:ascii="Times New Roman" w:hAnsi="Times New Roman" w:cs="Times New Roman"/>
          <w:iCs/>
          <w:sz w:val="24"/>
          <w:szCs w:val="24"/>
        </w:rPr>
        <w:t>) ;</w:t>
      </w:r>
    </w:p>
    <w:p w:rsidR="00763598" w:rsidRPr="00E947CA" w:rsidRDefault="00763598" w:rsidP="007F6907">
      <w:pPr>
        <w:spacing w:after="200"/>
        <w:ind w:left="1260" w:hanging="547"/>
        <w:jc w:val="both"/>
        <w:rPr>
          <w:rFonts w:ascii="Times New Roman" w:hAnsi="Times New Roman" w:cs="Times New Roman"/>
          <w:iCs/>
          <w:sz w:val="24"/>
          <w:szCs w:val="24"/>
        </w:rPr>
      </w:pPr>
      <w:r w:rsidRPr="00E947CA">
        <w:rPr>
          <w:rFonts w:ascii="Times New Roman" w:hAnsi="Times New Roman" w:cs="Times New Roman"/>
          <w:iCs/>
          <w:sz w:val="24"/>
          <w:szCs w:val="24"/>
        </w:rPr>
        <w:t>d)</w:t>
      </w:r>
      <w:r w:rsidRPr="00E947CA">
        <w:rPr>
          <w:rFonts w:ascii="Times New Roman" w:hAnsi="Times New Roman" w:cs="Times New Roman"/>
          <w:iCs/>
          <w:sz w:val="24"/>
          <w:szCs w:val="24"/>
        </w:rPr>
        <w:tab/>
        <w:t xml:space="preserve">activités détaillées à la charge du </w:t>
      </w:r>
      <w:r w:rsidRPr="00E947CA">
        <w:rPr>
          <w:rFonts w:ascii="Times New Roman" w:hAnsi="Times New Roman" w:cs="Times New Roman"/>
          <w:sz w:val="24"/>
          <w:szCs w:val="24"/>
        </w:rPr>
        <w:t>Soumissionnaire</w:t>
      </w:r>
      <w:r w:rsidRPr="00E947CA">
        <w:rPr>
          <w:rFonts w:ascii="Times New Roman" w:hAnsi="Times New Roman" w:cs="Times New Roman"/>
          <w:iCs/>
          <w:sz w:val="24"/>
          <w:szCs w:val="24"/>
        </w:rPr>
        <w:t xml:space="preserve">, participation éventuelle de l’Autorité contractante à ces </w:t>
      </w:r>
      <w:r w:rsidR="005D7647" w:rsidRPr="00E947CA">
        <w:rPr>
          <w:rFonts w:ascii="Times New Roman" w:hAnsi="Times New Roman" w:cs="Times New Roman"/>
          <w:iCs/>
          <w:sz w:val="24"/>
          <w:szCs w:val="24"/>
        </w:rPr>
        <w:t>activités ;</w:t>
      </w:r>
    </w:p>
    <w:p w:rsidR="00763598" w:rsidRPr="00E947CA" w:rsidRDefault="00763598" w:rsidP="007F6907">
      <w:pPr>
        <w:spacing w:after="200"/>
        <w:ind w:left="1260" w:hanging="547"/>
        <w:jc w:val="both"/>
        <w:rPr>
          <w:rFonts w:ascii="Times New Roman" w:hAnsi="Times New Roman" w:cs="Times New Roman"/>
          <w:iCs/>
          <w:sz w:val="24"/>
          <w:szCs w:val="24"/>
        </w:rPr>
      </w:pPr>
      <w:r w:rsidRPr="00E947CA">
        <w:rPr>
          <w:rFonts w:ascii="Times New Roman" w:hAnsi="Times New Roman" w:cs="Times New Roman"/>
          <w:iCs/>
          <w:sz w:val="24"/>
          <w:szCs w:val="24"/>
        </w:rPr>
        <w:t>e)</w:t>
      </w:r>
      <w:r w:rsidRPr="00E947CA">
        <w:rPr>
          <w:rFonts w:ascii="Times New Roman" w:hAnsi="Times New Roman" w:cs="Times New Roman"/>
          <w:i/>
          <w:iCs/>
          <w:sz w:val="24"/>
          <w:szCs w:val="24"/>
        </w:rPr>
        <w:tab/>
      </w:r>
      <w:r w:rsidRPr="00E947CA">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763598" w:rsidRPr="00E947CA" w:rsidRDefault="002B2FC5" w:rsidP="00034646">
      <w:pPr>
        <w:pStyle w:val="P3Header1-Clauses"/>
        <w:numPr>
          <w:ilvl w:val="0"/>
          <w:numId w:val="41"/>
        </w:numPr>
        <w:tabs>
          <w:tab w:val="clear" w:pos="1995"/>
          <w:tab w:val="num" w:pos="709"/>
        </w:tabs>
        <w:spacing w:after="200"/>
        <w:ind w:left="720"/>
        <w:jc w:val="both"/>
        <w:rPr>
          <w:iCs/>
          <w:szCs w:val="24"/>
        </w:rPr>
      </w:pPr>
      <w:r w:rsidRPr="00E947CA">
        <w:rPr>
          <w:b w:val="0"/>
          <w:bCs/>
          <w:iCs/>
          <w:szCs w:val="24"/>
        </w:rPr>
        <w:lastRenderedPageBreak/>
        <w:t>L</w:t>
      </w:r>
      <w:r w:rsidR="00763598" w:rsidRPr="00E947CA">
        <w:rPr>
          <w:b w:val="0"/>
          <w:bCs/>
          <w:iCs/>
          <w:szCs w:val="24"/>
        </w:rPr>
        <w:t>es</w:t>
      </w:r>
      <w:r>
        <w:rPr>
          <w:b w:val="0"/>
          <w:bCs/>
          <w:iCs/>
          <w:szCs w:val="24"/>
        </w:rPr>
        <w:t xml:space="preserve"> </w:t>
      </w:r>
      <w:r w:rsidR="00763598" w:rsidRPr="00E947CA">
        <w:rPr>
          <w:b w:val="0"/>
          <w:iCs/>
          <w:szCs w:val="24"/>
        </w:rPr>
        <w:t>clauses techniques</w:t>
      </w:r>
      <w:r>
        <w:rPr>
          <w:b w:val="0"/>
          <w:iCs/>
          <w:szCs w:val="24"/>
        </w:rPr>
        <w:t xml:space="preserve"> </w:t>
      </w:r>
      <w:r w:rsidR="00763598" w:rsidRPr="00E947CA">
        <w:rPr>
          <w:b w:val="0"/>
          <w:bCs/>
          <w:iCs/>
          <w:szCs w:val="24"/>
        </w:rPr>
        <w:t xml:space="preserve">précisent les principales caractéristiques techniques de </w:t>
      </w:r>
      <w:r w:rsidR="00E947CA" w:rsidRPr="00E947CA">
        <w:rPr>
          <w:b w:val="0"/>
          <w:bCs/>
          <w:iCs/>
          <w:szCs w:val="24"/>
        </w:rPr>
        <w:t>fonctionnement requis</w:t>
      </w:r>
      <w:r w:rsidR="00763598" w:rsidRPr="00E947CA">
        <w:rPr>
          <w:b w:val="0"/>
          <w:bCs/>
          <w:iCs/>
          <w:szCs w:val="24"/>
        </w:rPr>
        <w:t xml:space="preserve">, ainsi que d’autres exigences, telles que les valeurs maximum ou minimum garanties, selon le cas. Si nécessaire, l’Autorité contractante inclut un formulaire ad hoc (pièce jointe à la lettre de soumission) dans lequel le </w:t>
      </w:r>
      <w:r w:rsidR="00763598" w:rsidRPr="00E947CA">
        <w:rPr>
          <w:b w:val="0"/>
          <w:szCs w:val="24"/>
        </w:rPr>
        <w:t>Soumissionnaire</w:t>
      </w:r>
      <w:r>
        <w:rPr>
          <w:b w:val="0"/>
          <w:szCs w:val="24"/>
        </w:rPr>
        <w:t xml:space="preserve"> </w:t>
      </w:r>
      <w:r w:rsidR="00763598" w:rsidRPr="00E947CA">
        <w:rPr>
          <w:b w:val="0"/>
          <w:bCs/>
          <w:iCs/>
          <w:szCs w:val="24"/>
        </w:rPr>
        <w:t xml:space="preserve">fournit des informations détaillées sur les valeurs acceptables ou garanties des caractéristiques de fonctionnement. </w:t>
      </w:r>
    </w:p>
    <w:p w:rsidR="00763598" w:rsidRPr="00E947CA" w:rsidRDefault="00763598" w:rsidP="007F6907">
      <w:pPr>
        <w:spacing w:after="200"/>
        <w:jc w:val="both"/>
        <w:rPr>
          <w:rFonts w:ascii="Times New Roman" w:hAnsi="Times New Roman" w:cs="Times New Roman"/>
          <w:iCs/>
          <w:sz w:val="24"/>
          <w:szCs w:val="24"/>
        </w:rPr>
      </w:pPr>
      <w:r w:rsidRPr="00E947CA">
        <w:rPr>
          <w:rFonts w:ascii="Times New Roman" w:hAnsi="Times New Roman" w:cs="Times New Roman"/>
          <w:iCs/>
          <w:sz w:val="24"/>
          <w:szCs w:val="24"/>
        </w:rPr>
        <w:t xml:space="preserve">Lorsque l’Autorité contractante exige du </w:t>
      </w:r>
      <w:r w:rsidRPr="00E947CA">
        <w:rPr>
          <w:rFonts w:ascii="Times New Roman" w:hAnsi="Times New Roman" w:cs="Times New Roman"/>
          <w:sz w:val="24"/>
          <w:szCs w:val="24"/>
        </w:rPr>
        <w:t>Soumissionnaire</w:t>
      </w:r>
      <w:r w:rsidR="002B2FC5">
        <w:rPr>
          <w:rFonts w:ascii="Times New Roman" w:hAnsi="Times New Roman" w:cs="Times New Roman"/>
          <w:sz w:val="24"/>
          <w:szCs w:val="24"/>
        </w:rPr>
        <w:t xml:space="preserve"> </w:t>
      </w:r>
      <w:r w:rsidRPr="00E947CA">
        <w:rPr>
          <w:rFonts w:ascii="Times New Roman" w:hAnsi="Times New Roman" w:cs="Times New Roman"/>
          <w:iCs/>
          <w:sz w:val="24"/>
          <w:szCs w:val="24"/>
        </w:rPr>
        <w:t>qu’il fournisse dans son offre une partie ou toutes les clauses techniques, documents techniques, ou a</w:t>
      </w:r>
      <w:r w:rsidR="005D7647" w:rsidRPr="00E947CA">
        <w:rPr>
          <w:rFonts w:ascii="Times New Roman" w:hAnsi="Times New Roman" w:cs="Times New Roman"/>
          <w:iCs/>
          <w:sz w:val="24"/>
          <w:szCs w:val="24"/>
        </w:rPr>
        <w:t xml:space="preserve">utres informations techniques, </w:t>
      </w:r>
      <w:r w:rsidRPr="00E947CA">
        <w:rPr>
          <w:rFonts w:ascii="Times New Roman" w:hAnsi="Times New Roman" w:cs="Times New Roman"/>
          <w:iCs/>
          <w:sz w:val="24"/>
          <w:szCs w:val="24"/>
        </w:rPr>
        <w:t>il spécifie en détail la nature et la quantité des informations demandées, ainsi que leur présentation dans l’offre.</w:t>
      </w:r>
    </w:p>
    <w:p w:rsidR="00763598" w:rsidRDefault="00763598" w:rsidP="007F6907">
      <w:pPr>
        <w:spacing w:after="200"/>
        <w:jc w:val="both"/>
        <w:rPr>
          <w:rFonts w:ascii="Times New Roman" w:hAnsi="Times New Roman" w:cs="Times New Roman"/>
          <w:b/>
          <w:iCs/>
          <w:sz w:val="24"/>
          <w:szCs w:val="24"/>
        </w:rPr>
      </w:pPr>
      <w:r w:rsidRPr="00E947CA">
        <w:rPr>
          <w:rFonts w:ascii="Times New Roman" w:hAnsi="Times New Roman" w:cs="Times New Roman"/>
          <w:b/>
          <w:iCs/>
          <w:sz w:val="24"/>
          <w:szCs w:val="24"/>
        </w:rPr>
        <w:t>Résumé des Spécifications Techniques</w:t>
      </w:r>
    </w:p>
    <w:p w:rsidR="002B2FC5" w:rsidRDefault="002B2FC5" w:rsidP="00451B4F">
      <w:pPr>
        <w:spacing w:after="200"/>
        <w:jc w:val="both"/>
        <w:rPr>
          <w:rFonts w:ascii="Times New Roman" w:hAnsi="Times New Roman" w:cs="Times New Roman"/>
          <w:b/>
          <w:sz w:val="24"/>
          <w:szCs w:val="24"/>
        </w:rPr>
      </w:pPr>
      <w:r w:rsidRPr="002B2FC5">
        <w:rPr>
          <w:rFonts w:ascii="Times New Roman" w:hAnsi="Times New Roman" w:cs="Times New Roman"/>
          <w:b/>
          <w:sz w:val="24"/>
          <w:szCs w:val="24"/>
        </w:rPr>
        <w:t xml:space="preserve">Fourniture de produits alimentaires et d’entretien </w:t>
      </w:r>
    </w:p>
    <w:p w:rsidR="00451B4F" w:rsidRDefault="00451B4F" w:rsidP="00451B4F">
      <w:pPr>
        <w:spacing w:after="200"/>
        <w:jc w:val="both"/>
        <w:rPr>
          <w:lang w:val="es-ES_tradnl"/>
        </w:rPr>
      </w:pPr>
      <w:r w:rsidRPr="00385A10">
        <w:rPr>
          <w:b/>
          <w:iCs/>
        </w:rPr>
        <w:t>Les Fournitures et/ou Services connexes devront être conformes aux spécifications et normes suivantes.</w:t>
      </w:r>
    </w:p>
    <w:p w:rsidR="00322C76" w:rsidRDefault="00322C76" w:rsidP="007F6907">
      <w:pPr>
        <w:spacing w:after="200"/>
        <w:jc w:val="both"/>
        <w:rPr>
          <w:b/>
          <w:sz w:val="24"/>
          <w:szCs w:val="24"/>
        </w:rPr>
      </w:pPr>
    </w:p>
    <w:p w:rsidR="00322C76" w:rsidRDefault="00322C76" w:rsidP="007F6907">
      <w:pPr>
        <w:spacing w:after="200"/>
        <w:jc w:val="both"/>
        <w:rPr>
          <w:b/>
          <w:sz w:val="24"/>
          <w:szCs w:val="24"/>
        </w:rPr>
      </w:pPr>
    </w:p>
    <w:p w:rsidR="00322C76" w:rsidRDefault="00322C76" w:rsidP="007F6907">
      <w:pPr>
        <w:spacing w:after="200"/>
        <w:jc w:val="both"/>
        <w:rPr>
          <w:b/>
          <w:sz w:val="24"/>
          <w:szCs w:val="24"/>
        </w:rPr>
      </w:pPr>
    </w:p>
    <w:p w:rsidR="00322C76" w:rsidRDefault="00322C76" w:rsidP="007F6907">
      <w:pPr>
        <w:spacing w:after="200"/>
        <w:jc w:val="both"/>
        <w:rPr>
          <w:b/>
          <w:sz w:val="24"/>
          <w:szCs w:val="24"/>
        </w:rPr>
      </w:pPr>
    </w:p>
    <w:p w:rsidR="00322C76" w:rsidRDefault="00322C76" w:rsidP="007F6907">
      <w:pPr>
        <w:spacing w:after="200"/>
        <w:jc w:val="both"/>
        <w:rPr>
          <w:b/>
          <w:sz w:val="24"/>
          <w:szCs w:val="24"/>
        </w:rPr>
      </w:pPr>
    </w:p>
    <w:p w:rsidR="00322C76" w:rsidRDefault="00322C76" w:rsidP="007F6907">
      <w:pPr>
        <w:spacing w:after="200"/>
        <w:jc w:val="both"/>
        <w:rPr>
          <w:b/>
          <w:sz w:val="24"/>
          <w:szCs w:val="24"/>
        </w:rPr>
      </w:pPr>
    </w:p>
    <w:p w:rsidR="00322C76" w:rsidRPr="00E947CA" w:rsidRDefault="00322C76" w:rsidP="007F6907">
      <w:pPr>
        <w:spacing w:after="200"/>
        <w:jc w:val="both"/>
        <w:rPr>
          <w:rFonts w:ascii="Times New Roman" w:hAnsi="Times New Roman" w:cs="Times New Roman"/>
          <w:b/>
          <w:iCs/>
          <w:sz w:val="24"/>
          <w:szCs w:val="24"/>
        </w:rPr>
      </w:pPr>
    </w:p>
    <w:p w:rsidR="00A652E7" w:rsidRPr="00E947CA" w:rsidRDefault="00A652E7" w:rsidP="00E947CA">
      <w:pPr>
        <w:tabs>
          <w:tab w:val="left" w:pos="6096"/>
        </w:tabs>
        <w:spacing w:after="200"/>
        <w:jc w:val="both"/>
        <w:rPr>
          <w:rFonts w:ascii="Times New Roman" w:hAnsi="Times New Roman" w:cs="Times New Roman"/>
          <w:b/>
          <w:iCs/>
          <w:sz w:val="24"/>
          <w:szCs w:val="24"/>
        </w:rPr>
      </w:pPr>
    </w:p>
    <w:p w:rsidR="00763598" w:rsidRPr="00E947CA" w:rsidRDefault="00763598" w:rsidP="0059272A">
      <w:pPr>
        <w:spacing w:after="200" w:line="240" w:lineRule="auto"/>
        <w:jc w:val="both"/>
        <w:rPr>
          <w:rFonts w:ascii="Times New Roman" w:eastAsia="Times New Roman" w:hAnsi="Times New Roman" w:cs="Times New Roman"/>
          <w:sz w:val="24"/>
          <w:szCs w:val="24"/>
          <w:lang w:eastAsia="fr-FR"/>
        </w:rPr>
      </w:pPr>
    </w:p>
    <w:p w:rsidR="00F52982" w:rsidRPr="00E947CA" w:rsidRDefault="00F52982" w:rsidP="0059272A">
      <w:pPr>
        <w:spacing w:after="200" w:line="240" w:lineRule="auto"/>
        <w:jc w:val="both"/>
        <w:rPr>
          <w:rFonts w:ascii="Times New Roman" w:eastAsia="Times New Roman" w:hAnsi="Times New Roman" w:cs="Times New Roman"/>
          <w:sz w:val="24"/>
          <w:szCs w:val="24"/>
          <w:lang w:eastAsia="fr-FR"/>
        </w:rPr>
      </w:pPr>
    </w:p>
    <w:p w:rsidR="00F52982" w:rsidRPr="00E947CA" w:rsidRDefault="00F52982" w:rsidP="0059272A">
      <w:pPr>
        <w:spacing w:after="200" w:line="240" w:lineRule="auto"/>
        <w:jc w:val="both"/>
        <w:rPr>
          <w:rFonts w:ascii="Times New Roman" w:eastAsia="Times New Roman" w:hAnsi="Times New Roman" w:cs="Times New Roman"/>
          <w:sz w:val="24"/>
          <w:szCs w:val="24"/>
          <w:lang w:eastAsia="fr-FR"/>
        </w:rPr>
      </w:pPr>
    </w:p>
    <w:p w:rsidR="00F52982" w:rsidRPr="00E947CA" w:rsidRDefault="00F52982" w:rsidP="0059272A">
      <w:pPr>
        <w:spacing w:after="200" w:line="240" w:lineRule="auto"/>
        <w:jc w:val="both"/>
        <w:rPr>
          <w:rFonts w:ascii="Times New Roman" w:eastAsia="Times New Roman" w:hAnsi="Times New Roman" w:cs="Times New Roman"/>
          <w:sz w:val="24"/>
          <w:szCs w:val="24"/>
          <w:lang w:eastAsia="fr-FR"/>
        </w:rPr>
      </w:pPr>
    </w:p>
    <w:p w:rsidR="00F52982" w:rsidRDefault="00F52982" w:rsidP="0059272A">
      <w:pPr>
        <w:spacing w:after="200" w:line="240" w:lineRule="auto"/>
        <w:jc w:val="both"/>
        <w:rPr>
          <w:rFonts w:ascii="Times New Roman" w:eastAsia="Times New Roman" w:hAnsi="Times New Roman" w:cs="Times New Roman"/>
          <w:sz w:val="24"/>
          <w:szCs w:val="24"/>
          <w:lang w:eastAsia="fr-FR"/>
        </w:rPr>
      </w:pPr>
    </w:p>
    <w:p w:rsidR="002C46AE" w:rsidRDefault="002C46AE" w:rsidP="0059272A">
      <w:pPr>
        <w:spacing w:after="200" w:line="240" w:lineRule="auto"/>
        <w:jc w:val="both"/>
        <w:rPr>
          <w:rFonts w:ascii="Times New Roman" w:eastAsia="Times New Roman" w:hAnsi="Times New Roman" w:cs="Times New Roman"/>
          <w:sz w:val="24"/>
          <w:szCs w:val="24"/>
          <w:lang w:eastAsia="fr-FR"/>
        </w:rPr>
      </w:pPr>
    </w:p>
    <w:p w:rsidR="002C46AE" w:rsidRDefault="002C46AE" w:rsidP="0059272A">
      <w:pPr>
        <w:spacing w:after="200" w:line="240" w:lineRule="auto"/>
        <w:jc w:val="both"/>
        <w:rPr>
          <w:rFonts w:ascii="Times New Roman" w:eastAsia="Times New Roman" w:hAnsi="Times New Roman" w:cs="Times New Roman"/>
          <w:sz w:val="24"/>
          <w:szCs w:val="24"/>
          <w:lang w:eastAsia="fr-FR"/>
        </w:rPr>
      </w:pPr>
    </w:p>
    <w:p w:rsidR="002C46AE" w:rsidRDefault="002C46AE" w:rsidP="0059272A">
      <w:pPr>
        <w:spacing w:after="200" w:line="240" w:lineRule="auto"/>
        <w:jc w:val="both"/>
        <w:rPr>
          <w:rFonts w:ascii="Times New Roman" w:eastAsia="Times New Roman" w:hAnsi="Times New Roman" w:cs="Times New Roman"/>
          <w:sz w:val="24"/>
          <w:szCs w:val="24"/>
          <w:lang w:eastAsia="fr-FR"/>
        </w:rPr>
      </w:pPr>
    </w:p>
    <w:p w:rsidR="002C46AE" w:rsidRPr="00E947CA" w:rsidRDefault="002C46AE" w:rsidP="0059272A">
      <w:pPr>
        <w:spacing w:after="200" w:line="240" w:lineRule="auto"/>
        <w:jc w:val="both"/>
        <w:rPr>
          <w:rFonts w:ascii="Times New Roman" w:eastAsia="Times New Roman" w:hAnsi="Times New Roman" w:cs="Times New Roman"/>
          <w:sz w:val="24"/>
          <w:szCs w:val="24"/>
          <w:lang w:eastAsia="fr-FR"/>
        </w:rPr>
      </w:pPr>
    </w:p>
    <w:p w:rsidR="002C46AE" w:rsidRPr="003612A0" w:rsidRDefault="002C46AE" w:rsidP="002C46AE">
      <w:pPr>
        <w:pStyle w:val="Style2"/>
        <w:jc w:val="center"/>
        <w:rPr>
          <w:b/>
          <w:sz w:val="44"/>
          <w:szCs w:val="40"/>
        </w:rPr>
      </w:pPr>
      <w:bookmarkStart w:id="144" w:name="_Toc58855105"/>
      <w:r w:rsidRPr="003612A0">
        <w:rPr>
          <w:b/>
          <w:sz w:val="44"/>
          <w:szCs w:val="40"/>
        </w:rPr>
        <w:lastRenderedPageBreak/>
        <w:t>Caractéristique</w:t>
      </w:r>
      <w:r w:rsidR="001037A3" w:rsidRPr="003612A0">
        <w:rPr>
          <w:b/>
          <w:sz w:val="44"/>
          <w:szCs w:val="40"/>
        </w:rPr>
        <w:t>s</w:t>
      </w:r>
      <w:r w:rsidRPr="003612A0">
        <w:rPr>
          <w:b/>
          <w:sz w:val="44"/>
          <w:szCs w:val="40"/>
        </w:rPr>
        <w:t xml:space="preserve"> technique</w:t>
      </w:r>
      <w:r w:rsidR="001037A3" w:rsidRPr="003612A0">
        <w:rPr>
          <w:b/>
          <w:sz w:val="44"/>
          <w:szCs w:val="40"/>
        </w:rPr>
        <w:t>s</w:t>
      </w:r>
      <w:bookmarkEnd w:id="144"/>
    </w:p>
    <w:p w:rsidR="009507C5" w:rsidRPr="009507C5" w:rsidRDefault="002B2FC5" w:rsidP="009507C5">
      <w:pPr>
        <w:rPr>
          <w:b/>
        </w:rPr>
      </w:pPr>
      <w:r w:rsidRPr="002B2FC5">
        <w:rPr>
          <w:rFonts w:ascii="Times New Roman Bold" w:eastAsia="Times New Roman" w:hAnsi="Times New Roman Bold" w:cs="Times New Roman"/>
          <w:b/>
          <w:iCs/>
          <w:kern w:val="28"/>
          <w:sz w:val="32"/>
          <w:szCs w:val="20"/>
          <w:lang w:eastAsia="fr-FR"/>
        </w:rPr>
        <w:t xml:space="preserve">Fourniture de produits alimentaires et d’entretien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392"/>
        <w:gridCol w:w="1134"/>
        <w:gridCol w:w="1696"/>
        <w:gridCol w:w="1701"/>
      </w:tblGrid>
      <w:tr w:rsidR="002B2FC5" w:rsidRPr="008B4CE0" w:rsidTr="00773E2C">
        <w:trPr>
          <w:trHeight w:val="741"/>
          <w:jc w:val="center"/>
        </w:trPr>
        <w:tc>
          <w:tcPr>
            <w:tcW w:w="562" w:type="dxa"/>
            <w:vAlign w:val="center"/>
          </w:tcPr>
          <w:p w:rsidR="002B2FC5" w:rsidRPr="008B4CE0" w:rsidRDefault="002B2FC5" w:rsidP="00773E2C">
            <w:pPr>
              <w:jc w:val="center"/>
              <w:rPr>
                <w:rFonts w:ascii="Cambria" w:hAnsi="Cambria"/>
                <w:b/>
              </w:rPr>
            </w:pPr>
            <w:r w:rsidRPr="008B0289">
              <w:rPr>
                <w:b/>
                <w:szCs w:val="24"/>
              </w:rPr>
              <w:t xml:space="preserve">   </w:t>
            </w:r>
            <w:r w:rsidRPr="008B4CE0">
              <w:rPr>
                <w:rFonts w:ascii="Cambria" w:hAnsi="Cambria"/>
                <w:b/>
              </w:rPr>
              <w:t>ITEM</w:t>
            </w:r>
          </w:p>
        </w:tc>
        <w:tc>
          <w:tcPr>
            <w:tcW w:w="5392" w:type="dxa"/>
            <w:vAlign w:val="center"/>
          </w:tcPr>
          <w:p w:rsidR="002B2FC5" w:rsidRPr="008B4CE0" w:rsidRDefault="002B2FC5" w:rsidP="00773E2C">
            <w:pPr>
              <w:jc w:val="center"/>
              <w:rPr>
                <w:rFonts w:ascii="Cambria" w:hAnsi="Cambria"/>
                <w:b/>
              </w:rPr>
            </w:pPr>
            <w:r w:rsidRPr="008B4CE0">
              <w:rPr>
                <w:rFonts w:ascii="Cambria" w:hAnsi="Cambria"/>
                <w:b/>
                <w:bCs/>
              </w:rPr>
              <w:t>Désignations</w:t>
            </w:r>
          </w:p>
        </w:tc>
        <w:tc>
          <w:tcPr>
            <w:tcW w:w="1134" w:type="dxa"/>
            <w:vAlign w:val="center"/>
          </w:tcPr>
          <w:p w:rsidR="002B2FC5" w:rsidRPr="008B4CE0" w:rsidRDefault="002B2FC5" w:rsidP="00773E2C">
            <w:pPr>
              <w:jc w:val="center"/>
              <w:rPr>
                <w:rFonts w:ascii="Cambria" w:hAnsi="Cambria"/>
                <w:b/>
                <w:bCs/>
              </w:rPr>
            </w:pPr>
            <w:r w:rsidRPr="008B4CE0">
              <w:rPr>
                <w:rFonts w:ascii="Cambria" w:hAnsi="Cambria"/>
                <w:b/>
                <w:bCs/>
              </w:rPr>
              <w:t>Choix</w:t>
            </w:r>
          </w:p>
        </w:tc>
        <w:tc>
          <w:tcPr>
            <w:tcW w:w="1696" w:type="dxa"/>
            <w:vAlign w:val="center"/>
          </w:tcPr>
          <w:p w:rsidR="002B2FC5" w:rsidRPr="008B4CE0" w:rsidRDefault="002B2FC5" w:rsidP="00773E2C">
            <w:pPr>
              <w:jc w:val="center"/>
              <w:rPr>
                <w:rFonts w:ascii="Cambria" w:hAnsi="Cambria"/>
                <w:b/>
                <w:bCs/>
              </w:rPr>
            </w:pPr>
            <w:r w:rsidRPr="008B4CE0">
              <w:rPr>
                <w:rFonts w:ascii="Cambria" w:hAnsi="Cambria"/>
                <w:b/>
                <w:bCs/>
              </w:rPr>
              <w:t>Spécifications techniques demandées</w:t>
            </w:r>
          </w:p>
        </w:tc>
        <w:tc>
          <w:tcPr>
            <w:tcW w:w="1701" w:type="dxa"/>
          </w:tcPr>
          <w:p w:rsidR="002B2FC5" w:rsidRPr="008B4CE0" w:rsidRDefault="002B2FC5" w:rsidP="00773E2C">
            <w:pPr>
              <w:jc w:val="center"/>
              <w:rPr>
                <w:rFonts w:ascii="Cambria" w:hAnsi="Cambria"/>
                <w:b/>
                <w:bCs/>
              </w:rPr>
            </w:pPr>
            <w:r w:rsidRPr="008B4CE0">
              <w:rPr>
                <w:rFonts w:ascii="Cambria" w:hAnsi="Cambria"/>
                <w:b/>
                <w:bCs/>
              </w:rPr>
              <w:t>Spécifications techniques proposées</w:t>
            </w: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1</w:t>
            </w:r>
          </w:p>
        </w:tc>
        <w:tc>
          <w:tcPr>
            <w:tcW w:w="5392" w:type="dxa"/>
          </w:tcPr>
          <w:p w:rsidR="002B2FC5" w:rsidRPr="004F52CD" w:rsidRDefault="002B2FC5" w:rsidP="00773E2C">
            <w:r w:rsidRPr="004F52CD">
              <w:t>Boite de grésil (1 litre)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vAlign w:val="center"/>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2</w:t>
            </w:r>
          </w:p>
        </w:tc>
        <w:tc>
          <w:tcPr>
            <w:tcW w:w="5392" w:type="dxa"/>
          </w:tcPr>
          <w:p w:rsidR="002B2FC5" w:rsidRPr="004F52CD" w:rsidRDefault="002B2FC5" w:rsidP="00773E2C">
            <w:r w:rsidRPr="004F52CD">
              <w:t xml:space="preserve">Boites Chips pimentés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3</w:t>
            </w:r>
          </w:p>
        </w:tc>
        <w:tc>
          <w:tcPr>
            <w:tcW w:w="5392" w:type="dxa"/>
          </w:tcPr>
          <w:p w:rsidR="002B2FC5" w:rsidRPr="004F52CD" w:rsidRDefault="002B2FC5" w:rsidP="00773E2C">
            <w:r w:rsidRPr="004F52CD">
              <w:t>Carton d’eau de javel</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4</w:t>
            </w:r>
          </w:p>
        </w:tc>
        <w:tc>
          <w:tcPr>
            <w:tcW w:w="5392" w:type="dxa"/>
          </w:tcPr>
          <w:p w:rsidR="002B2FC5" w:rsidRPr="004F52CD" w:rsidRDefault="002B2FC5" w:rsidP="00773E2C">
            <w:r w:rsidRPr="004F52CD">
              <w:t>Carton de café capuccino</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5</w:t>
            </w:r>
          </w:p>
        </w:tc>
        <w:tc>
          <w:tcPr>
            <w:tcW w:w="5392" w:type="dxa"/>
          </w:tcPr>
          <w:p w:rsidR="002B2FC5" w:rsidRPr="004F52CD" w:rsidRDefault="002B2FC5" w:rsidP="00773E2C">
            <w:r w:rsidRPr="004F52CD">
              <w:t>Carton de café Maxwell</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6</w:t>
            </w:r>
          </w:p>
        </w:tc>
        <w:tc>
          <w:tcPr>
            <w:tcW w:w="5392" w:type="dxa"/>
          </w:tcPr>
          <w:p w:rsidR="002B2FC5" w:rsidRPr="004F52CD" w:rsidRDefault="002B2FC5" w:rsidP="00773E2C">
            <w:r w:rsidRPr="004F52CD">
              <w:t>Carton Eau minérale grande bouteille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7</w:t>
            </w:r>
          </w:p>
        </w:tc>
        <w:tc>
          <w:tcPr>
            <w:tcW w:w="5392" w:type="dxa"/>
          </w:tcPr>
          <w:p w:rsidR="002B2FC5" w:rsidRPr="004F52CD" w:rsidRDefault="002B2FC5" w:rsidP="00773E2C">
            <w:r w:rsidRPr="004F52CD">
              <w:t>Carton Eau minérale petite bouteille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8</w:t>
            </w:r>
          </w:p>
        </w:tc>
        <w:tc>
          <w:tcPr>
            <w:tcW w:w="5392" w:type="dxa"/>
          </w:tcPr>
          <w:p w:rsidR="002B2FC5" w:rsidRPr="004F52CD" w:rsidRDefault="002B2FC5" w:rsidP="00773E2C">
            <w:r w:rsidRPr="004F52CD">
              <w:t>Carton insecticide GF</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9</w:t>
            </w:r>
          </w:p>
        </w:tc>
        <w:tc>
          <w:tcPr>
            <w:tcW w:w="5392" w:type="dxa"/>
          </w:tcPr>
          <w:p w:rsidR="002B2FC5" w:rsidRPr="004F52CD" w:rsidRDefault="002B2FC5" w:rsidP="00773E2C">
            <w:r w:rsidRPr="004F52CD">
              <w:t>Carton Jus d’Orange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10</w:t>
            </w:r>
          </w:p>
        </w:tc>
        <w:tc>
          <w:tcPr>
            <w:tcW w:w="5392" w:type="dxa"/>
          </w:tcPr>
          <w:p w:rsidR="002B2FC5" w:rsidRPr="004F52CD" w:rsidRDefault="002B2FC5" w:rsidP="00773E2C">
            <w:r w:rsidRPr="004F52CD">
              <w:t>Carton Jus de Tamarin</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11</w:t>
            </w:r>
          </w:p>
        </w:tc>
        <w:tc>
          <w:tcPr>
            <w:tcW w:w="5392" w:type="dxa"/>
          </w:tcPr>
          <w:p w:rsidR="002B2FC5" w:rsidRPr="004F52CD" w:rsidRDefault="002B2FC5" w:rsidP="00773E2C">
            <w:r w:rsidRPr="004F52CD">
              <w:t>Carton kleenex GF</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12</w:t>
            </w:r>
          </w:p>
        </w:tc>
        <w:tc>
          <w:tcPr>
            <w:tcW w:w="5392" w:type="dxa"/>
          </w:tcPr>
          <w:p w:rsidR="002B2FC5" w:rsidRPr="004F52CD" w:rsidRDefault="002B2FC5" w:rsidP="00773E2C">
            <w:r w:rsidRPr="004F52CD">
              <w:t>Carton lait concentré GF</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13</w:t>
            </w:r>
          </w:p>
        </w:tc>
        <w:tc>
          <w:tcPr>
            <w:tcW w:w="5392" w:type="dxa"/>
          </w:tcPr>
          <w:p w:rsidR="002B2FC5" w:rsidRPr="004F52CD" w:rsidRDefault="002B2FC5" w:rsidP="00773E2C">
            <w:r w:rsidRPr="004F52CD">
              <w:t>Carton lait NIDO Grande boite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14</w:t>
            </w:r>
          </w:p>
        </w:tc>
        <w:tc>
          <w:tcPr>
            <w:tcW w:w="5392" w:type="dxa"/>
          </w:tcPr>
          <w:p w:rsidR="002B2FC5" w:rsidRPr="004F52CD" w:rsidRDefault="002B2FC5" w:rsidP="00773E2C">
            <w:r w:rsidRPr="004F52CD">
              <w:t>Carton lait NIDO Moyenne boite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15</w:t>
            </w:r>
          </w:p>
        </w:tc>
        <w:tc>
          <w:tcPr>
            <w:tcW w:w="5392" w:type="dxa"/>
          </w:tcPr>
          <w:p w:rsidR="002B2FC5" w:rsidRPr="004F52CD" w:rsidRDefault="002B2FC5" w:rsidP="00773E2C">
            <w:r w:rsidRPr="004F52CD">
              <w:t>Carton lait NIDO Petite boite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16</w:t>
            </w:r>
          </w:p>
        </w:tc>
        <w:tc>
          <w:tcPr>
            <w:tcW w:w="5392" w:type="dxa"/>
          </w:tcPr>
          <w:p w:rsidR="002B2FC5" w:rsidRPr="004F52CD" w:rsidRDefault="002B2FC5" w:rsidP="00773E2C">
            <w:r w:rsidRPr="004F52CD">
              <w:t>Carton Nescafé GF</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17</w:t>
            </w:r>
          </w:p>
        </w:tc>
        <w:tc>
          <w:tcPr>
            <w:tcW w:w="5392" w:type="dxa"/>
          </w:tcPr>
          <w:p w:rsidR="002B2FC5" w:rsidRPr="004F52CD" w:rsidRDefault="002B2FC5" w:rsidP="00773E2C">
            <w:r w:rsidRPr="004F52CD">
              <w:t>Carton Nescao « Choco Punch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18</w:t>
            </w:r>
          </w:p>
        </w:tc>
        <w:tc>
          <w:tcPr>
            <w:tcW w:w="5392" w:type="dxa"/>
          </w:tcPr>
          <w:p w:rsidR="002B2FC5" w:rsidRPr="004F52CD" w:rsidRDefault="002B2FC5" w:rsidP="00773E2C">
            <w:r w:rsidRPr="004F52CD">
              <w:t>Carton Savon BT Grand Format</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19</w:t>
            </w:r>
          </w:p>
        </w:tc>
        <w:tc>
          <w:tcPr>
            <w:tcW w:w="5392" w:type="dxa"/>
          </w:tcPr>
          <w:p w:rsidR="002B2FC5" w:rsidRPr="004F52CD" w:rsidRDefault="002B2FC5" w:rsidP="00773E2C">
            <w:r w:rsidRPr="004F52CD">
              <w:t>Carton Savon BT Petit Format</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20</w:t>
            </w:r>
          </w:p>
        </w:tc>
        <w:tc>
          <w:tcPr>
            <w:tcW w:w="5392" w:type="dxa"/>
          </w:tcPr>
          <w:p w:rsidR="002B2FC5" w:rsidRPr="004F52CD" w:rsidRDefault="002B2FC5" w:rsidP="00773E2C">
            <w:r w:rsidRPr="004F52CD">
              <w:t>Carton serviettes à table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21</w:t>
            </w:r>
          </w:p>
        </w:tc>
        <w:tc>
          <w:tcPr>
            <w:tcW w:w="5392" w:type="dxa"/>
          </w:tcPr>
          <w:p w:rsidR="002B2FC5" w:rsidRPr="004F52CD" w:rsidRDefault="002B2FC5" w:rsidP="00773E2C">
            <w:r w:rsidRPr="004F52CD">
              <w:t>Carton Sucre en morceau</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22</w:t>
            </w:r>
          </w:p>
        </w:tc>
        <w:tc>
          <w:tcPr>
            <w:tcW w:w="5392" w:type="dxa"/>
          </w:tcPr>
          <w:p w:rsidR="002B2FC5" w:rsidRPr="004F52CD" w:rsidRDefault="002B2FC5" w:rsidP="00773E2C">
            <w:r w:rsidRPr="004F52CD">
              <w:t>Carton Thé Lipton n°1</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23</w:t>
            </w:r>
          </w:p>
        </w:tc>
        <w:tc>
          <w:tcPr>
            <w:tcW w:w="5392" w:type="dxa"/>
          </w:tcPr>
          <w:p w:rsidR="002B2FC5" w:rsidRPr="004F52CD" w:rsidRDefault="002B2FC5" w:rsidP="00773E2C">
            <w:r w:rsidRPr="004F52CD">
              <w:t xml:space="preserve">Carton The vert de chine (flécha)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24</w:t>
            </w:r>
          </w:p>
        </w:tc>
        <w:tc>
          <w:tcPr>
            <w:tcW w:w="5392" w:type="dxa"/>
          </w:tcPr>
          <w:p w:rsidR="002B2FC5" w:rsidRPr="004F52CD" w:rsidRDefault="002B2FC5" w:rsidP="00773E2C">
            <w:r w:rsidRPr="004F52CD">
              <w:t>Carton Thé vert de Chine 4011 boites de 250g</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25</w:t>
            </w:r>
          </w:p>
        </w:tc>
        <w:tc>
          <w:tcPr>
            <w:tcW w:w="5392" w:type="dxa"/>
          </w:tcPr>
          <w:p w:rsidR="002B2FC5" w:rsidRPr="004F52CD" w:rsidRDefault="002B2FC5" w:rsidP="00773E2C">
            <w:r w:rsidRPr="004F52CD">
              <w:t xml:space="preserve">Cartons Biscuit langue de chat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lastRenderedPageBreak/>
              <w:t>26</w:t>
            </w:r>
          </w:p>
        </w:tc>
        <w:tc>
          <w:tcPr>
            <w:tcW w:w="5392" w:type="dxa"/>
          </w:tcPr>
          <w:p w:rsidR="002B2FC5" w:rsidRPr="004F52CD" w:rsidRDefault="002B2FC5" w:rsidP="00773E2C">
            <w:r w:rsidRPr="004F52CD">
              <w:t xml:space="preserve">Cartons Biscuits sales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27</w:t>
            </w:r>
          </w:p>
        </w:tc>
        <w:tc>
          <w:tcPr>
            <w:tcW w:w="5392" w:type="dxa"/>
          </w:tcPr>
          <w:p w:rsidR="002B2FC5" w:rsidRPr="004F52CD" w:rsidRDefault="002B2FC5" w:rsidP="00773E2C">
            <w:r w:rsidRPr="004F52CD">
              <w:t>Cartons boisson en canette (coca)</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28</w:t>
            </w:r>
          </w:p>
        </w:tc>
        <w:tc>
          <w:tcPr>
            <w:tcW w:w="5392" w:type="dxa"/>
          </w:tcPr>
          <w:p w:rsidR="002B2FC5" w:rsidRPr="004F52CD" w:rsidRDefault="002B2FC5" w:rsidP="00773E2C">
            <w:r w:rsidRPr="004F52CD">
              <w:t>Cartons boisson en canette (Fanta)</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29</w:t>
            </w:r>
          </w:p>
        </w:tc>
        <w:tc>
          <w:tcPr>
            <w:tcW w:w="5392" w:type="dxa"/>
          </w:tcPr>
          <w:p w:rsidR="002B2FC5" w:rsidRPr="004F52CD" w:rsidRDefault="002B2FC5" w:rsidP="00773E2C">
            <w:r w:rsidRPr="004F52CD">
              <w:t>Cartons boisson en canette (Sprite)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30</w:t>
            </w:r>
          </w:p>
        </w:tc>
        <w:tc>
          <w:tcPr>
            <w:tcW w:w="5392" w:type="dxa"/>
          </w:tcPr>
          <w:p w:rsidR="002B2FC5" w:rsidRPr="004F52CD" w:rsidRDefault="002B2FC5" w:rsidP="00773E2C">
            <w:r w:rsidRPr="004F52CD">
              <w:t>Cartons boisson en canette cocktail de fruit (best)</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31</w:t>
            </w:r>
          </w:p>
        </w:tc>
        <w:tc>
          <w:tcPr>
            <w:tcW w:w="5392" w:type="dxa"/>
          </w:tcPr>
          <w:p w:rsidR="002B2FC5" w:rsidRPr="004F52CD" w:rsidRDefault="002B2FC5" w:rsidP="00773E2C">
            <w:r w:rsidRPr="004F52CD">
              <w:t>Cartons boisson en canette jus d’ananas</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32</w:t>
            </w:r>
          </w:p>
        </w:tc>
        <w:tc>
          <w:tcPr>
            <w:tcW w:w="5392" w:type="dxa"/>
          </w:tcPr>
          <w:p w:rsidR="002B2FC5" w:rsidRPr="004F52CD" w:rsidRDefault="002B2FC5" w:rsidP="00773E2C">
            <w:r w:rsidRPr="004F52CD">
              <w:t>Cartons boisson jus de mangue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33</w:t>
            </w:r>
          </w:p>
        </w:tc>
        <w:tc>
          <w:tcPr>
            <w:tcW w:w="5392" w:type="dxa"/>
          </w:tcPr>
          <w:p w:rsidR="002B2FC5" w:rsidRPr="004F52CD" w:rsidRDefault="002B2FC5" w:rsidP="00773E2C">
            <w:r w:rsidRPr="004F52CD">
              <w:t>Cartons boisson jus de pomme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34</w:t>
            </w:r>
          </w:p>
        </w:tc>
        <w:tc>
          <w:tcPr>
            <w:tcW w:w="5392" w:type="dxa"/>
          </w:tcPr>
          <w:p w:rsidR="002B2FC5" w:rsidRPr="004F52CD" w:rsidRDefault="002B2FC5" w:rsidP="00773E2C">
            <w:r w:rsidRPr="004F52CD">
              <w:t>Cartons boisson Nectar 1 litre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35</w:t>
            </w:r>
          </w:p>
        </w:tc>
        <w:tc>
          <w:tcPr>
            <w:tcW w:w="5392" w:type="dxa"/>
          </w:tcPr>
          <w:p w:rsidR="002B2FC5" w:rsidRPr="004F52CD" w:rsidRDefault="002B2FC5" w:rsidP="00773E2C">
            <w:r w:rsidRPr="004F52CD">
              <w:t xml:space="preserve">Cartons Corne  bœuf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36</w:t>
            </w:r>
          </w:p>
        </w:tc>
        <w:tc>
          <w:tcPr>
            <w:tcW w:w="5392" w:type="dxa"/>
          </w:tcPr>
          <w:p w:rsidR="002B2FC5" w:rsidRPr="004F52CD" w:rsidRDefault="002B2FC5" w:rsidP="00773E2C">
            <w:r w:rsidRPr="004F52CD">
              <w:t>Cartons Jus d’ananas ira sans sucre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37</w:t>
            </w:r>
          </w:p>
        </w:tc>
        <w:tc>
          <w:tcPr>
            <w:tcW w:w="5392" w:type="dxa"/>
          </w:tcPr>
          <w:p w:rsidR="002B2FC5" w:rsidRPr="004F52CD" w:rsidRDefault="002B2FC5" w:rsidP="00773E2C">
            <w:r w:rsidRPr="004F52CD">
              <w:t>Cartons Jus de rami en cannette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38</w:t>
            </w:r>
          </w:p>
        </w:tc>
        <w:tc>
          <w:tcPr>
            <w:tcW w:w="5392" w:type="dxa"/>
          </w:tcPr>
          <w:p w:rsidR="002B2FC5" w:rsidRPr="004F52CD" w:rsidRDefault="002B2FC5" w:rsidP="00773E2C">
            <w:r w:rsidRPr="004F52CD">
              <w:t xml:space="preserve">Cartons Jus de rani en cannette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39</w:t>
            </w:r>
          </w:p>
        </w:tc>
        <w:tc>
          <w:tcPr>
            <w:tcW w:w="5392" w:type="dxa"/>
          </w:tcPr>
          <w:p w:rsidR="002B2FC5" w:rsidRPr="004F52CD" w:rsidRDefault="002B2FC5" w:rsidP="00773E2C">
            <w:r w:rsidRPr="004F52CD">
              <w:t>Cartons Jus farangello en mangue cocktail</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40</w:t>
            </w:r>
          </w:p>
        </w:tc>
        <w:tc>
          <w:tcPr>
            <w:tcW w:w="5392" w:type="dxa"/>
          </w:tcPr>
          <w:p w:rsidR="002B2FC5" w:rsidRPr="004F52CD" w:rsidRDefault="002B2FC5" w:rsidP="00773E2C">
            <w:r w:rsidRPr="004F52CD">
              <w:t xml:space="preserve">Cartons Jus mango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41</w:t>
            </w:r>
          </w:p>
        </w:tc>
        <w:tc>
          <w:tcPr>
            <w:tcW w:w="5392" w:type="dxa"/>
          </w:tcPr>
          <w:p w:rsidR="002B2FC5" w:rsidRPr="004F52CD" w:rsidRDefault="002B2FC5" w:rsidP="00773E2C">
            <w:r w:rsidRPr="004F52CD">
              <w:t xml:space="preserve">Cartons Jus mangue cocktail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42</w:t>
            </w:r>
          </w:p>
        </w:tc>
        <w:tc>
          <w:tcPr>
            <w:tcW w:w="5392" w:type="dxa"/>
          </w:tcPr>
          <w:p w:rsidR="002B2FC5" w:rsidRPr="004F52CD" w:rsidRDefault="002B2FC5" w:rsidP="00773E2C">
            <w:r w:rsidRPr="004F52CD">
              <w:t>Cartons Lait lacté</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43</w:t>
            </w:r>
          </w:p>
        </w:tc>
        <w:tc>
          <w:tcPr>
            <w:tcW w:w="5392" w:type="dxa"/>
          </w:tcPr>
          <w:p w:rsidR="002B2FC5" w:rsidRPr="004F52CD" w:rsidRDefault="002B2FC5" w:rsidP="00773E2C">
            <w:r w:rsidRPr="004F52CD">
              <w:t xml:space="preserve">Cartons Malt berverage (3horses)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44</w:t>
            </w:r>
          </w:p>
        </w:tc>
        <w:tc>
          <w:tcPr>
            <w:tcW w:w="5392" w:type="dxa"/>
          </w:tcPr>
          <w:p w:rsidR="002B2FC5" w:rsidRPr="004F52CD" w:rsidRDefault="002B2FC5" w:rsidP="00773E2C">
            <w:r w:rsidRPr="004F52CD">
              <w:t xml:space="preserve">Cartons Mayonnaise (bama)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45</w:t>
            </w:r>
          </w:p>
        </w:tc>
        <w:tc>
          <w:tcPr>
            <w:tcW w:w="5392" w:type="dxa"/>
          </w:tcPr>
          <w:p w:rsidR="002B2FC5" w:rsidRPr="004F52CD" w:rsidRDefault="002B2FC5" w:rsidP="00773E2C">
            <w:r w:rsidRPr="004F52CD">
              <w:t xml:space="preserve">Cartons Mayonnaise calvé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46</w:t>
            </w:r>
          </w:p>
        </w:tc>
        <w:tc>
          <w:tcPr>
            <w:tcW w:w="5392" w:type="dxa"/>
          </w:tcPr>
          <w:p w:rsidR="002B2FC5" w:rsidRPr="004F52CD" w:rsidRDefault="002B2FC5" w:rsidP="00773E2C">
            <w:r w:rsidRPr="004F52CD">
              <w:t xml:space="preserve">Cartons Nectar cocktail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47</w:t>
            </w:r>
          </w:p>
        </w:tc>
        <w:tc>
          <w:tcPr>
            <w:tcW w:w="5392" w:type="dxa"/>
          </w:tcPr>
          <w:p w:rsidR="002B2FC5" w:rsidRPr="004F52CD" w:rsidRDefault="002B2FC5" w:rsidP="00773E2C">
            <w:r w:rsidRPr="004F52CD">
              <w:t xml:space="preserve">Cartons Nespresso (capsul N°08 et 10)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48</w:t>
            </w:r>
          </w:p>
        </w:tc>
        <w:tc>
          <w:tcPr>
            <w:tcW w:w="5392" w:type="dxa"/>
          </w:tcPr>
          <w:p w:rsidR="002B2FC5" w:rsidRPr="004F52CD" w:rsidRDefault="002B2FC5" w:rsidP="00773E2C">
            <w:r w:rsidRPr="004F52CD">
              <w:t>Cartons Soft –soap</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49</w:t>
            </w:r>
          </w:p>
        </w:tc>
        <w:tc>
          <w:tcPr>
            <w:tcW w:w="5392" w:type="dxa"/>
          </w:tcPr>
          <w:p w:rsidR="002B2FC5" w:rsidRPr="004F52CD" w:rsidRDefault="002B2FC5" w:rsidP="00773E2C">
            <w:r w:rsidRPr="004F52CD">
              <w:t xml:space="preserve">Cartons Vinto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50</w:t>
            </w:r>
          </w:p>
        </w:tc>
        <w:tc>
          <w:tcPr>
            <w:tcW w:w="5392" w:type="dxa"/>
          </w:tcPr>
          <w:p w:rsidR="002B2FC5" w:rsidRPr="004F52CD" w:rsidRDefault="002B2FC5" w:rsidP="00773E2C">
            <w:r w:rsidRPr="004F52CD">
              <w:t>Douzaine de Serviettes MF</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51</w:t>
            </w:r>
          </w:p>
        </w:tc>
        <w:tc>
          <w:tcPr>
            <w:tcW w:w="5392" w:type="dxa"/>
          </w:tcPr>
          <w:p w:rsidR="002B2FC5" w:rsidRPr="004F52CD" w:rsidRDefault="002B2FC5" w:rsidP="00773E2C">
            <w:r w:rsidRPr="004F52CD">
              <w:t>Essuie pied en laine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52</w:t>
            </w:r>
          </w:p>
        </w:tc>
        <w:tc>
          <w:tcPr>
            <w:tcW w:w="5392" w:type="dxa"/>
          </w:tcPr>
          <w:p w:rsidR="002B2FC5" w:rsidRPr="004F52CD" w:rsidRDefault="002B2FC5" w:rsidP="00773E2C">
            <w:r w:rsidRPr="004F52CD">
              <w:t>Mouchoir de table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53</w:t>
            </w:r>
          </w:p>
        </w:tc>
        <w:tc>
          <w:tcPr>
            <w:tcW w:w="5392" w:type="dxa"/>
          </w:tcPr>
          <w:p w:rsidR="002B2FC5" w:rsidRPr="004F52CD" w:rsidRDefault="002B2FC5" w:rsidP="00773E2C">
            <w:r w:rsidRPr="004F52CD">
              <w:t>Moulinex 1er choix</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54</w:t>
            </w:r>
          </w:p>
        </w:tc>
        <w:tc>
          <w:tcPr>
            <w:tcW w:w="5392" w:type="dxa"/>
          </w:tcPr>
          <w:p w:rsidR="002B2FC5" w:rsidRPr="004F52CD" w:rsidRDefault="002B2FC5" w:rsidP="00773E2C">
            <w:r w:rsidRPr="004F52CD">
              <w:t>Moustiquaire insecte killer</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55</w:t>
            </w:r>
          </w:p>
        </w:tc>
        <w:tc>
          <w:tcPr>
            <w:tcW w:w="5392" w:type="dxa"/>
          </w:tcPr>
          <w:p w:rsidR="002B2FC5" w:rsidRPr="004F52CD" w:rsidRDefault="002B2FC5" w:rsidP="00773E2C">
            <w:r w:rsidRPr="004F52CD">
              <w:t>Paquet Amuse-gueules</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lastRenderedPageBreak/>
              <w:t>56</w:t>
            </w:r>
          </w:p>
        </w:tc>
        <w:tc>
          <w:tcPr>
            <w:tcW w:w="5392" w:type="dxa"/>
          </w:tcPr>
          <w:p w:rsidR="002B2FC5" w:rsidRPr="004F52CD" w:rsidRDefault="002B2FC5" w:rsidP="00773E2C">
            <w:r w:rsidRPr="004F52CD">
              <w:t>Paquet dosette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57</w:t>
            </w:r>
          </w:p>
        </w:tc>
        <w:tc>
          <w:tcPr>
            <w:tcW w:w="5392" w:type="dxa"/>
          </w:tcPr>
          <w:p w:rsidR="002B2FC5" w:rsidRPr="004F52CD" w:rsidRDefault="002B2FC5" w:rsidP="00773E2C">
            <w:r w:rsidRPr="004F52CD">
              <w:t>Paquet Filtre pour café</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58</w:t>
            </w:r>
          </w:p>
        </w:tc>
        <w:tc>
          <w:tcPr>
            <w:tcW w:w="5392" w:type="dxa"/>
          </w:tcPr>
          <w:p w:rsidR="002B2FC5" w:rsidRPr="004F52CD" w:rsidRDefault="002B2FC5" w:rsidP="00773E2C">
            <w:r w:rsidRPr="004F52CD">
              <w:t>Paquet serpillères</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59</w:t>
            </w:r>
          </w:p>
        </w:tc>
        <w:tc>
          <w:tcPr>
            <w:tcW w:w="5392" w:type="dxa"/>
          </w:tcPr>
          <w:p w:rsidR="002B2FC5" w:rsidRPr="004F52CD" w:rsidRDefault="002B2FC5" w:rsidP="00773E2C">
            <w:r w:rsidRPr="004F52CD">
              <w:t xml:space="preserve">Paquets Biscuit lu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60</w:t>
            </w:r>
          </w:p>
        </w:tc>
        <w:tc>
          <w:tcPr>
            <w:tcW w:w="5392" w:type="dxa"/>
          </w:tcPr>
          <w:p w:rsidR="002B2FC5" w:rsidRPr="004F52CD" w:rsidRDefault="002B2FC5" w:rsidP="00773E2C">
            <w:r w:rsidRPr="004F52CD">
              <w:t xml:space="preserve">Paquets Crockette  amande d’anacar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61</w:t>
            </w:r>
          </w:p>
        </w:tc>
        <w:tc>
          <w:tcPr>
            <w:tcW w:w="5392" w:type="dxa"/>
          </w:tcPr>
          <w:p w:rsidR="002B2FC5" w:rsidRPr="004F52CD" w:rsidRDefault="002B2FC5" w:rsidP="00773E2C">
            <w:r w:rsidRPr="004F52CD">
              <w:t xml:space="preserve">Paquets Filtres à cafe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62</w:t>
            </w:r>
          </w:p>
        </w:tc>
        <w:tc>
          <w:tcPr>
            <w:tcW w:w="5392" w:type="dxa"/>
          </w:tcPr>
          <w:p w:rsidR="002B2FC5" w:rsidRPr="004F52CD" w:rsidRDefault="002B2FC5" w:rsidP="00773E2C">
            <w:r w:rsidRPr="004F52CD">
              <w:t xml:space="preserve">Paquets Rouleau de mouchoir pour toilette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63</w:t>
            </w:r>
          </w:p>
        </w:tc>
        <w:tc>
          <w:tcPr>
            <w:tcW w:w="5392" w:type="dxa"/>
          </w:tcPr>
          <w:p w:rsidR="002B2FC5" w:rsidRPr="004F52CD" w:rsidRDefault="002B2FC5" w:rsidP="00773E2C">
            <w:r w:rsidRPr="004F52CD">
              <w:t xml:space="preserve">Sac de lait en poudre </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64</w:t>
            </w:r>
          </w:p>
        </w:tc>
        <w:tc>
          <w:tcPr>
            <w:tcW w:w="5392" w:type="dxa"/>
          </w:tcPr>
          <w:p w:rsidR="002B2FC5" w:rsidRPr="004F52CD" w:rsidRDefault="002B2FC5" w:rsidP="00773E2C">
            <w:r w:rsidRPr="004F52CD">
              <w:t>Sac OMO</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65</w:t>
            </w:r>
          </w:p>
        </w:tc>
        <w:tc>
          <w:tcPr>
            <w:tcW w:w="5392" w:type="dxa"/>
          </w:tcPr>
          <w:p w:rsidR="002B2FC5" w:rsidRPr="004F52CD" w:rsidRDefault="002B2FC5" w:rsidP="00773E2C">
            <w:r w:rsidRPr="004F52CD">
              <w:t>Sac Sucre en poudre 50 kg</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66</w:t>
            </w:r>
          </w:p>
        </w:tc>
        <w:tc>
          <w:tcPr>
            <w:tcW w:w="5392" w:type="dxa"/>
          </w:tcPr>
          <w:p w:rsidR="002B2FC5" w:rsidRPr="004F52CD" w:rsidRDefault="002B2FC5" w:rsidP="00773E2C">
            <w:r w:rsidRPr="004F52CD">
              <w:t>Carton savon madar liquide</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67</w:t>
            </w:r>
          </w:p>
        </w:tc>
        <w:tc>
          <w:tcPr>
            <w:tcW w:w="5392" w:type="dxa"/>
          </w:tcPr>
          <w:p w:rsidR="002B2FC5" w:rsidRPr="004F52CD" w:rsidRDefault="002B2FC5" w:rsidP="00773E2C">
            <w:r w:rsidRPr="004F52CD">
              <w:t>Service Café complet</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68</w:t>
            </w:r>
          </w:p>
        </w:tc>
        <w:tc>
          <w:tcPr>
            <w:tcW w:w="5392" w:type="dxa"/>
          </w:tcPr>
          <w:p w:rsidR="002B2FC5" w:rsidRPr="004F52CD" w:rsidRDefault="002B2FC5" w:rsidP="00773E2C">
            <w:r w:rsidRPr="004F52CD">
              <w:t>Carton thé au citron</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r w:rsidR="002B2FC5" w:rsidRPr="008B4CE0" w:rsidTr="00773E2C">
        <w:trPr>
          <w:jc w:val="center"/>
        </w:trPr>
        <w:tc>
          <w:tcPr>
            <w:tcW w:w="562" w:type="dxa"/>
            <w:vAlign w:val="center"/>
          </w:tcPr>
          <w:p w:rsidR="002B2FC5" w:rsidRPr="008B4CE0" w:rsidRDefault="002B2FC5" w:rsidP="00773E2C">
            <w:pPr>
              <w:jc w:val="center"/>
              <w:rPr>
                <w:rFonts w:ascii="Cambria" w:hAnsi="Cambria"/>
              </w:rPr>
            </w:pPr>
            <w:r w:rsidRPr="008B4CE0">
              <w:rPr>
                <w:rFonts w:ascii="Cambria" w:hAnsi="Cambria"/>
              </w:rPr>
              <w:t>69</w:t>
            </w:r>
          </w:p>
        </w:tc>
        <w:tc>
          <w:tcPr>
            <w:tcW w:w="5392" w:type="dxa"/>
          </w:tcPr>
          <w:p w:rsidR="002B2FC5" w:rsidRDefault="002B2FC5" w:rsidP="00773E2C">
            <w:r w:rsidRPr="004F52CD">
              <w:t xml:space="preserve"> Carton de  Nesquit</w:t>
            </w:r>
          </w:p>
        </w:tc>
        <w:tc>
          <w:tcPr>
            <w:tcW w:w="1134" w:type="dxa"/>
          </w:tcPr>
          <w:p w:rsidR="002B2FC5" w:rsidRPr="008B4CE0" w:rsidRDefault="002B2FC5" w:rsidP="00773E2C">
            <w:pPr>
              <w:jc w:val="center"/>
              <w:rPr>
                <w:rFonts w:ascii="Cambria" w:hAnsi="Cambria"/>
                <w:bCs/>
              </w:rPr>
            </w:pPr>
            <w:r w:rsidRPr="008B4CE0">
              <w:rPr>
                <w:rFonts w:ascii="Cambria" w:hAnsi="Cambria"/>
                <w:bCs/>
              </w:rPr>
              <w:t>1</w:t>
            </w:r>
            <w:r w:rsidRPr="008B4CE0">
              <w:rPr>
                <w:rFonts w:ascii="Cambria" w:hAnsi="Cambria"/>
                <w:bCs/>
                <w:vertAlign w:val="superscript"/>
              </w:rPr>
              <w:t>er</w:t>
            </w:r>
            <w:r w:rsidRPr="008B4CE0">
              <w:rPr>
                <w:rFonts w:ascii="Cambria" w:hAnsi="Cambria"/>
                <w:bCs/>
              </w:rPr>
              <w:t xml:space="preserve"> choix</w:t>
            </w:r>
          </w:p>
        </w:tc>
        <w:tc>
          <w:tcPr>
            <w:tcW w:w="1696" w:type="dxa"/>
          </w:tcPr>
          <w:p w:rsidR="002B2FC5" w:rsidRPr="008B4CE0" w:rsidRDefault="002B2FC5" w:rsidP="00773E2C">
            <w:pPr>
              <w:jc w:val="center"/>
              <w:rPr>
                <w:rFonts w:ascii="Cambria" w:hAnsi="Cambria"/>
              </w:rPr>
            </w:pPr>
            <w:r w:rsidRPr="008B4CE0">
              <w:rPr>
                <w:rFonts w:ascii="Cambria" w:hAnsi="Cambria"/>
              </w:rPr>
              <w:t>1</w:t>
            </w:r>
            <w:r w:rsidRPr="008B4CE0">
              <w:rPr>
                <w:rFonts w:ascii="Cambria" w:hAnsi="Cambria"/>
                <w:vertAlign w:val="superscript"/>
              </w:rPr>
              <w:t>er</w:t>
            </w:r>
            <w:r w:rsidRPr="008B4CE0">
              <w:rPr>
                <w:rFonts w:ascii="Cambria" w:hAnsi="Cambria"/>
              </w:rPr>
              <w:t xml:space="preserve">  Choix</w:t>
            </w:r>
          </w:p>
        </w:tc>
        <w:tc>
          <w:tcPr>
            <w:tcW w:w="1701" w:type="dxa"/>
          </w:tcPr>
          <w:p w:rsidR="002B2FC5" w:rsidRPr="008B4CE0" w:rsidRDefault="002B2FC5" w:rsidP="00773E2C">
            <w:pPr>
              <w:rPr>
                <w:rFonts w:ascii="Cambria" w:hAnsi="Cambria"/>
              </w:rPr>
            </w:pPr>
          </w:p>
        </w:tc>
      </w:tr>
    </w:tbl>
    <w:p w:rsidR="00C44DFB" w:rsidRDefault="00C44DFB" w:rsidP="00C44DFB">
      <w:pPr>
        <w:rPr>
          <w:rFonts w:ascii="Times New Roman" w:eastAsia="Times New Roman" w:hAnsi="Times New Roman" w:cs="Times New Roman"/>
          <w:i/>
          <w:sz w:val="24"/>
          <w:szCs w:val="24"/>
          <w:lang w:eastAsia="fr-FR"/>
        </w:rPr>
      </w:pPr>
    </w:p>
    <w:p w:rsidR="002B2FC5" w:rsidRPr="002B2FC5" w:rsidRDefault="002B2FC5" w:rsidP="009507C5">
      <w:pPr>
        <w:pStyle w:val="Outline"/>
        <w:spacing w:before="0"/>
        <w:jc w:val="both"/>
        <w:rPr>
          <w:rFonts w:asciiTheme="minorHAnsi" w:eastAsiaTheme="minorHAnsi" w:hAnsiTheme="minorHAnsi" w:cstheme="minorBidi"/>
          <w:b/>
          <w:noProof/>
          <w:kern w:val="0"/>
          <w:sz w:val="22"/>
          <w:szCs w:val="22"/>
          <w:lang w:eastAsia="en-US"/>
        </w:rPr>
      </w:pPr>
      <w:r w:rsidRPr="002B2FC5">
        <w:rPr>
          <w:rFonts w:asciiTheme="minorHAnsi" w:eastAsiaTheme="minorHAnsi" w:hAnsiTheme="minorHAnsi" w:cstheme="minorBidi"/>
          <w:b/>
          <w:noProof/>
          <w:kern w:val="0"/>
          <w:sz w:val="22"/>
          <w:szCs w:val="22"/>
          <w:u w:val="single"/>
          <w:lang w:eastAsia="en-US"/>
        </w:rPr>
        <w:t>NB:</w:t>
      </w:r>
      <w:r w:rsidRPr="002B2FC5">
        <w:rPr>
          <w:rFonts w:asciiTheme="minorHAnsi" w:eastAsiaTheme="minorHAnsi" w:hAnsiTheme="minorHAnsi" w:cstheme="minorBidi"/>
          <w:b/>
          <w:noProof/>
          <w:kern w:val="0"/>
          <w:sz w:val="22"/>
          <w:szCs w:val="22"/>
          <w:lang w:eastAsia="en-US"/>
        </w:rPr>
        <w:t xml:space="preserve"> les caractéristiques techniques proposées doivent être éventuellement attestées par les catalogues fournis</w:t>
      </w:r>
      <w:r>
        <w:rPr>
          <w:rFonts w:asciiTheme="minorHAnsi" w:eastAsiaTheme="minorHAnsi" w:hAnsiTheme="minorHAnsi" w:cstheme="minorBidi"/>
          <w:b/>
          <w:noProof/>
          <w:kern w:val="0"/>
          <w:sz w:val="22"/>
          <w:szCs w:val="22"/>
          <w:lang w:eastAsia="en-US"/>
        </w:rPr>
        <w:t>.</w:t>
      </w:r>
      <w:r w:rsidRPr="002B2FC5">
        <w:rPr>
          <w:rFonts w:asciiTheme="minorHAnsi" w:eastAsiaTheme="minorHAnsi" w:hAnsiTheme="minorHAnsi" w:cstheme="minorBidi"/>
          <w:b/>
          <w:noProof/>
          <w:kern w:val="0"/>
          <w:sz w:val="22"/>
          <w:szCs w:val="22"/>
          <w:lang w:eastAsia="en-US"/>
        </w:rPr>
        <w:t xml:space="preserve"> </w:t>
      </w:r>
    </w:p>
    <w:p w:rsidR="002B2FC5" w:rsidRDefault="002B2FC5" w:rsidP="009507C5">
      <w:pPr>
        <w:pStyle w:val="Outline"/>
        <w:spacing w:before="0"/>
        <w:jc w:val="both"/>
        <w:rPr>
          <w:rFonts w:asciiTheme="minorHAnsi" w:eastAsiaTheme="minorHAnsi" w:hAnsiTheme="minorHAnsi" w:cstheme="minorBidi"/>
          <w:b/>
          <w:noProof/>
          <w:kern w:val="0"/>
          <w:sz w:val="22"/>
          <w:szCs w:val="22"/>
          <w:u w:val="single"/>
          <w:lang w:eastAsia="en-US"/>
        </w:rPr>
      </w:pPr>
    </w:p>
    <w:p w:rsidR="009507C5" w:rsidRPr="00385A10" w:rsidRDefault="009507C5" w:rsidP="009507C5">
      <w:pPr>
        <w:pStyle w:val="Outline"/>
        <w:spacing w:before="0"/>
        <w:jc w:val="both"/>
        <w:rPr>
          <w:kern w:val="0"/>
        </w:rPr>
      </w:pPr>
      <w:r w:rsidRPr="00385A10">
        <w:rPr>
          <w:kern w:val="0"/>
        </w:rPr>
        <w:t>Spécifications techniques détaillées et normes, si nécessaire.</w:t>
      </w:r>
    </w:p>
    <w:p w:rsidR="009507C5" w:rsidRPr="00385A10" w:rsidRDefault="009507C5" w:rsidP="009507C5">
      <w:pPr>
        <w:jc w:val="both"/>
      </w:pPr>
    </w:p>
    <w:p w:rsidR="009507C5" w:rsidRPr="00385A10" w:rsidRDefault="009507C5" w:rsidP="009507C5">
      <w:pPr>
        <w:jc w:val="both"/>
        <w:rPr>
          <w:i/>
          <w:iCs/>
        </w:rPr>
      </w:pPr>
      <w:r w:rsidRPr="00385A10">
        <w:tab/>
      </w:r>
      <w:r w:rsidRPr="00385A10">
        <w:rPr>
          <w:i/>
          <w:iCs/>
        </w:rPr>
        <w:t>[Insérer une description détaillée]</w:t>
      </w:r>
    </w:p>
    <w:p w:rsidR="00BD44BD" w:rsidRDefault="00BD44BD" w:rsidP="002C46AE">
      <w:pPr>
        <w:jc w:val="center"/>
        <w:rPr>
          <w:rFonts w:ascii="Times New Roman" w:hAnsi="Times New Roman" w:cs="Times New Roman"/>
        </w:rPr>
      </w:pPr>
    </w:p>
    <w:p w:rsidR="002B2FC5" w:rsidRPr="008B0289" w:rsidRDefault="002B2FC5" w:rsidP="002B2FC5">
      <w:pPr>
        <w:rPr>
          <w:b/>
          <w:szCs w:val="24"/>
        </w:rPr>
      </w:pPr>
    </w:p>
    <w:p w:rsidR="00BD44BD" w:rsidRDefault="00BD44BD" w:rsidP="002C46AE">
      <w:pPr>
        <w:jc w:val="center"/>
        <w:rPr>
          <w:rFonts w:ascii="Times New Roman" w:hAnsi="Times New Roman" w:cs="Times New Roman"/>
        </w:rPr>
      </w:pPr>
    </w:p>
    <w:p w:rsidR="00BD44BD" w:rsidRDefault="00BD44BD" w:rsidP="002C46AE">
      <w:pPr>
        <w:jc w:val="center"/>
        <w:rPr>
          <w:rFonts w:ascii="Times New Roman" w:hAnsi="Times New Roman" w:cs="Times New Roman"/>
        </w:rPr>
      </w:pPr>
    </w:p>
    <w:p w:rsidR="00BD44BD" w:rsidRDefault="00BD44BD" w:rsidP="002C46AE">
      <w:pPr>
        <w:jc w:val="center"/>
        <w:rPr>
          <w:rFonts w:ascii="Times New Roman" w:hAnsi="Times New Roman" w:cs="Times New Roman"/>
        </w:rPr>
      </w:pPr>
    </w:p>
    <w:p w:rsidR="00BD44BD" w:rsidRDefault="00BD44BD" w:rsidP="002C46AE">
      <w:pPr>
        <w:jc w:val="center"/>
        <w:rPr>
          <w:rFonts w:ascii="Times New Roman" w:hAnsi="Times New Roman" w:cs="Times New Roman"/>
        </w:rPr>
      </w:pPr>
    </w:p>
    <w:p w:rsidR="00BD44BD" w:rsidRDefault="00BD44BD" w:rsidP="002C46AE">
      <w:pPr>
        <w:jc w:val="center"/>
        <w:rPr>
          <w:rFonts w:ascii="Times New Roman" w:hAnsi="Times New Roman" w:cs="Times New Roman"/>
        </w:rPr>
      </w:pPr>
    </w:p>
    <w:p w:rsidR="002B2FC5" w:rsidRDefault="002B2FC5" w:rsidP="002C46AE">
      <w:pPr>
        <w:jc w:val="center"/>
        <w:rPr>
          <w:rFonts w:ascii="Times New Roman" w:hAnsi="Times New Roman" w:cs="Times New Roman"/>
        </w:rPr>
      </w:pPr>
    </w:p>
    <w:p w:rsidR="002B2FC5" w:rsidRDefault="002B2FC5" w:rsidP="002C46AE">
      <w:pPr>
        <w:jc w:val="center"/>
        <w:rPr>
          <w:rFonts w:ascii="Times New Roman" w:hAnsi="Times New Roman" w:cs="Times New Roman"/>
        </w:rPr>
      </w:pPr>
    </w:p>
    <w:p w:rsidR="002B2FC5" w:rsidRDefault="002B2FC5" w:rsidP="002C46AE">
      <w:pPr>
        <w:jc w:val="center"/>
        <w:rPr>
          <w:rFonts w:ascii="Times New Roman" w:hAnsi="Times New Roman" w:cs="Times New Roman"/>
        </w:rPr>
      </w:pPr>
    </w:p>
    <w:p w:rsidR="00BD44BD" w:rsidRDefault="00BD44BD" w:rsidP="002C46AE">
      <w:pPr>
        <w:jc w:val="center"/>
        <w:rPr>
          <w:rFonts w:ascii="Times New Roman" w:hAnsi="Times New Roman" w:cs="Times New Roman"/>
        </w:rPr>
      </w:pPr>
    </w:p>
    <w:p w:rsidR="00BD44BD" w:rsidRPr="002B5725" w:rsidRDefault="00BD44BD" w:rsidP="00BD44BD">
      <w:pPr>
        <w:pStyle w:val="Style2"/>
        <w:jc w:val="center"/>
        <w:rPr>
          <w:b/>
        </w:rPr>
      </w:pPr>
      <w:bookmarkStart w:id="145" w:name="_Toc58855106"/>
      <w:r w:rsidRPr="002B5725">
        <w:rPr>
          <w:b/>
        </w:rPr>
        <w:lastRenderedPageBreak/>
        <w:t xml:space="preserve">4. </w:t>
      </w:r>
      <w:bookmarkStart w:id="146" w:name="_Toc494878567"/>
      <w:r w:rsidRPr="002B5725">
        <w:rPr>
          <w:b/>
        </w:rPr>
        <w:t>Plans</w:t>
      </w:r>
      <w:bookmarkEnd w:id="145"/>
      <w:bookmarkEnd w:id="146"/>
    </w:p>
    <w:p w:rsidR="00BD44BD" w:rsidRPr="002B5725" w:rsidRDefault="00BD44BD" w:rsidP="00BD44BD">
      <w:pPr>
        <w:pStyle w:val="Style2"/>
        <w:jc w:val="center"/>
        <w:rPr>
          <w:b/>
        </w:rPr>
      </w:pPr>
    </w:p>
    <w:p w:rsidR="00BD44BD" w:rsidRPr="002B5725" w:rsidRDefault="00BD44BD" w:rsidP="00BD44BD">
      <w:pPr>
        <w:spacing w:after="200" w:line="240" w:lineRule="auto"/>
        <w:jc w:val="both"/>
        <w:rPr>
          <w:rFonts w:ascii="Times New Roman" w:eastAsia="Times New Roman" w:hAnsi="Times New Roman" w:cs="Times New Roman"/>
          <w:sz w:val="24"/>
          <w:szCs w:val="24"/>
          <w:lang w:eastAsia="fr-FR"/>
        </w:rPr>
      </w:pPr>
      <w:r w:rsidRPr="002B5725">
        <w:rPr>
          <w:rFonts w:ascii="Times New Roman" w:eastAsia="Times New Roman" w:hAnsi="Times New Roman" w:cs="Times New Roman"/>
          <w:sz w:val="24"/>
          <w:szCs w:val="24"/>
          <w:lang w:eastAsia="fr-FR"/>
        </w:rPr>
        <w:t xml:space="preserve">Le présent Dossier d’appel d’offres </w:t>
      </w:r>
      <w:r w:rsidRPr="002B5725">
        <w:rPr>
          <w:rFonts w:ascii="Times New Roman" w:eastAsia="Times New Roman" w:hAnsi="Times New Roman" w:cs="Times New Roman"/>
          <w:i/>
          <w:sz w:val="24"/>
          <w:szCs w:val="24"/>
          <w:lang w:eastAsia="fr-FR"/>
        </w:rPr>
        <w:t>[insérer « comprend les plans suivants » ou « ne comprend aucun plan »]</w:t>
      </w:r>
      <w:r w:rsidRPr="002B572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chambre froide, climatiseurs, etc.)</w:t>
      </w:r>
    </w:p>
    <w:p w:rsidR="00BD44BD" w:rsidRPr="002B5725" w:rsidRDefault="00BD44BD" w:rsidP="00BD44BD">
      <w:pPr>
        <w:spacing w:after="200" w:line="240" w:lineRule="auto"/>
        <w:jc w:val="both"/>
        <w:rPr>
          <w:rFonts w:ascii="Times New Roman" w:eastAsia="Times New Roman" w:hAnsi="Times New Roman" w:cs="Times New Roman"/>
          <w:i/>
          <w:sz w:val="24"/>
          <w:szCs w:val="24"/>
          <w:lang w:eastAsia="fr-FR"/>
        </w:rPr>
      </w:pPr>
      <w:r w:rsidRPr="002B5725">
        <w:rPr>
          <w:rFonts w:ascii="Times New Roman" w:eastAsia="Times New Roman" w:hAnsi="Times New Roman" w:cs="Times New Roman"/>
          <w:i/>
          <w:sz w:val="24"/>
          <w:szCs w:val="24"/>
          <w:lang w:eastAsia="fr-FR"/>
        </w:rPr>
        <w:t>[si le dossier d’AO comprend des plans, en insérer la liste dans le tableau ci-dessous].</w:t>
      </w:r>
    </w:p>
    <w:p w:rsidR="00BD44BD" w:rsidRPr="002B5725" w:rsidRDefault="00BD44BD" w:rsidP="00BD44BD">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BD44BD" w:rsidRPr="002B5725" w:rsidTr="00C93313">
        <w:trPr>
          <w:cantSplit/>
          <w:trHeight w:val="232"/>
          <w:jc w:val="center"/>
        </w:trPr>
        <w:tc>
          <w:tcPr>
            <w:tcW w:w="0" w:type="auto"/>
            <w:gridSpan w:val="3"/>
          </w:tcPr>
          <w:p w:rsidR="00BD44BD" w:rsidRPr="002B5725" w:rsidRDefault="00BD44BD" w:rsidP="00C93313">
            <w:pPr>
              <w:jc w:val="center"/>
              <w:rPr>
                <w:rFonts w:ascii="Times New Roman" w:hAnsi="Times New Roman" w:cs="Times New Roman"/>
                <w:b/>
                <w:bCs/>
                <w:sz w:val="28"/>
              </w:rPr>
            </w:pPr>
            <w:r w:rsidRPr="002B5725">
              <w:rPr>
                <w:rFonts w:ascii="Times New Roman" w:hAnsi="Times New Roman" w:cs="Times New Roman"/>
                <w:b/>
                <w:bCs/>
                <w:sz w:val="28"/>
              </w:rPr>
              <w:t>Liste des plans</w:t>
            </w:r>
          </w:p>
        </w:tc>
      </w:tr>
      <w:tr w:rsidR="00BD44BD" w:rsidRPr="002B5725" w:rsidTr="00C93313">
        <w:trPr>
          <w:trHeight w:val="201"/>
          <w:jc w:val="center"/>
        </w:trPr>
        <w:tc>
          <w:tcPr>
            <w:tcW w:w="1458" w:type="dxa"/>
            <w:vAlign w:val="center"/>
          </w:tcPr>
          <w:p w:rsidR="00BD44BD" w:rsidRPr="002B5725" w:rsidRDefault="00BD44BD" w:rsidP="00C93313">
            <w:pPr>
              <w:jc w:val="center"/>
              <w:rPr>
                <w:rFonts w:ascii="Times New Roman" w:hAnsi="Times New Roman" w:cs="Times New Roman"/>
                <w:b/>
                <w:bCs/>
              </w:rPr>
            </w:pPr>
            <w:r w:rsidRPr="002B5725">
              <w:rPr>
                <w:rFonts w:ascii="Times New Roman" w:hAnsi="Times New Roman" w:cs="Times New Roman"/>
                <w:b/>
                <w:bCs/>
              </w:rPr>
              <w:t>Nos</w:t>
            </w:r>
          </w:p>
        </w:tc>
        <w:tc>
          <w:tcPr>
            <w:tcW w:w="2070" w:type="dxa"/>
            <w:vAlign w:val="center"/>
          </w:tcPr>
          <w:p w:rsidR="00BD44BD" w:rsidRPr="002B5725" w:rsidRDefault="00BD44BD" w:rsidP="00C93313">
            <w:pPr>
              <w:jc w:val="center"/>
              <w:rPr>
                <w:rFonts w:ascii="Times New Roman" w:hAnsi="Times New Roman" w:cs="Times New Roman"/>
                <w:b/>
                <w:bCs/>
              </w:rPr>
            </w:pPr>
            <w:r w:rsidRPr="002B5725">
              <w:rPr>
                <w:rFonts w:ascii="Times New Roman" w:hAnsi="Times New Roman" w:cs="Times New Roman"/>
                <w:b/>
                <w:bCs/>
              </w:rPr>
              <w:t>Titres</w:t>
            </w:r>
          </w:p>
        </w:tc>
        <w:tc>
          <w:tcPr>
            <w:tcW w:w="4272" w:type="dxa"/>
            <w:vAlign w:val="center"/>
          </w:tcPr>
          <w:p w:rsidR="00BD44BD" w:rsidRPr="002B5725" w:rsidRDefault="00BD44BD" w:rsidP="00C93313">
            <w:pPr>
              <w:jc w:val="center"/>
              <w:rPr>
                <w:rFonts w:ascii="Times New Roman" w:hAnsi="Times New Roman" w:cs="Times New Roman"/>
                <w:b/>
                <w:bCs/>
              </w:rPr>
            </w:pPr>
            <w:r w:rsidRPr="002B5725">
              <w:rPr>
                <w:rFonts w:ascii="Times New Roman" w:hAnsi="Times New Roman" w:cs="Times New Roman"/>
                <w:b/>
                <w:bCs/>
              </w:rPr>
              <w:t>Objectifs</w:t>
            </w:r>
          </w:p>
        </w:tc>
      </w:tr>
      <w:tr w:rsidR="00BD44BD" w:rsidRPr="002B5725" w:rsidTr="00C93313">
        <w:trPr>
          <w:trHeight w:val="530"/>
          <w:jc w:val="center"/>
        </w:trPr>
        <w:tc>
          <w:tcPr>
            <w:tcW w:w="1458" w:type="dxa"/>
          </w:tcPr>
          <w:p w:rsidR="00BD44BD" w:rsidRPr="002B5725" w:rsidRDefault="00BD44BD" w:rsidP="00C93313">
            <w:pPr>
              <w:rPr>
                <w:rFonts w:ascii="Times New Roman" w:hAnsi="Times New Roman" w:cs="Times New Roman"/>
              </w:rPr>
            </w:pPr>
          </w:p>
        </w:tc>
        <w:tc>
          <w:tcPr>
            <w:tcW w:w="2070" w:type="dxa"/>
          </w:tcPr>
          <w:p w:rsidR="00BD44BD" w:rsidRPr="002B5725" w:rsidRDefault="00BD44BD" w:rsidP="00C93313">
            <w:pPr>
              <w:rPr>
                <w:rFonts w:ascii="Times New Roman" w:hAnsi="Times New Roman" w:cs="Times New Roman"/>
              </w:rPr>
            </w:pPr>
          </w:p>
        </w:tc>
        <w:tc>
          <w:tcPr>
            <w:tcW w:w="4272" w:type="dxa"/>
          </w:tcPr>
          <w:p w:rsidR="00BD44BD" w:rsidRPr="002B5725" w:rsidRDefault="00BD44BD" w:rsidP="00C93313">
            <w:pPr>
              <w:rPr>
                <w:rFonts w:ascii="Times New Roman" w:hAnsi="Times New Roman" w:cs="Times New Roman"/>
              </w:rPr>
            </w:pPr>
          </w:p>
        </w:tc>
      </w:tr>
      <w:tr w:rsidR="00BD44BD" w:rsidRPr="002B5725" w:rsidTr="00C93313">
        <w:trPr>
          <w:trHeight w:val="620"/>
          <w:jc w:val="center"/>
        </w:trPr>
        <w:tc>
          <w:tcPr>
            <w:tcW w:w="1458" w:type="dxa"/>
          </w:tcPr>
          <w:p w:rsidR="00BD44BD" w:rsidRPr="002B5725" w:rsidRDefault="00BD44BD" w:rsidP="00C93313">
            <w:pPr>
              <w:rPr>
                <w:rFonts w:ascii="Times New Roman" w:hAnsi="Times New Roman" w:cs="Times New Roman"/>
              </w:rPr>
            </w:pPr>
          </w:p>
        </w:tc>
        <w:tc>
          <w:tcPr>
            <w:tcW w:w="2070" w:type="dxa"/>
          </w:tcPr>
          <w:p w:rsidR="00BD44BD" w:rsidRPr="002B5725" w:rsidRDefault="00BD44BD" w:rsidP="00C93313">
            <w:pPr>
              <w:rPr>
                <w:rFonts w:ascii="Times New Roman" w:hAnsi="Times New Roman" w:cs="Times New Roman"/>
              </w:rPr>
            </w:pPr>
          </w:p>
        </w:tc>
        <w:tc>
          <w:tcPr>
            <w:tcW w:w="4272" w:type="dxa"/>
          </w:tcPr>
          <w:p w:rsidR="00BD44BD" w:rsidRPr="002B5725" w:rsidRDefault="00BD44BD" w:rsidP="00C93313">
            <w:pPr>
              <w:rPr>
                <w:rFonts w:ascii="Times New Roman" w:hAnsi="Times New Roman" w:cs="Times New Roman"/>
              </w:rPr>
            </w:pPr>
          </w:p>
        </w:tc>
      </w:tr>
      <w:tr w:rsidR="00BD44BD" w:rsidRPr="002B5725" w:rsidTr="00C93313">
        <w:trPr>
          <w:trHeight w:val="620"/>
          <w:jc w:val="center"/>
        </w:trPr>
        <w:tc>
          <w:tcPr>
            <w:tcW w:w="1458" w:type="dxa"/>
          </w:tcPr>
          <w:p w:rsidR="00BD44BD" w:rsidRPr="002B5725" w:rsidRDefault="00BD44BD" w:rsidP="00C93313">
            <w:pPr>
              <w:rPr>
                <w:rFonts w:ascii="Times New Roman" w:hAnsi="Times New Roman" w:cs="Times New Roman"/>
              </w:rPr>
            </w:pPr>
          </w:p>
        </w:tc>
        <w:tc>
          <w:tcPr>
            <w:tcW w:w="2070" w:type="dxa"/>
          </w:tcPr>
          <w:p w:rsidR="00BD44BD" w:rsidRPr="002B5725" w:rsidRDefault="00BD44BD" w:rsidP="00C93313">
            <w:pPr>
              <w:rPr>
                <w:rFonts w:ascii="Times New Roman" w:hAnsi="Times New Roman" w:cs="Times New Roman"/>
              </w:rPr>
            </w:pPr>
          </w:p>
        </w:tc>
        <w:tc>
          <w:tcPr>
            <w:tcW w:w="4272" w:type="dxa"/>
          </w:tcPr>
          <w:p w:rsidR="00BD44BD" w:rsidRPr="002B5725" w:rsidRDefault="00BD44BD" w:rsidP="00C93313">
            <w:pPr>
              <w:rPr>
                <w:rFonts w:ascii="Times New Roman" w:hAnsi="Times New Roman" w:cs="Times New Roman"/>
              </w:rPr>
            </w:pPr>
          </w:p>
        </w:tc>
      </w:tr>
      <w:tr w:rsidR="00BD44BD" w:rsidRPr="002B5725" w:rsidTr="00C93313">
        <w:trPr>
          <w:trHeight w:val="530"/>
          <w:jc w:val="center"/>
        </w:trPr>
        <w:tc>
          <w:tcPr>
            <w:tcW w:w="1458" w:type="dxa"/>
          </w:tcPr>
          <w:p w:rsidR="00BD44BD" w:rsidRPr="002B5725" w:rsidRDefault="00BD44BD" w:rsidP="00C93313">
            <w:pPr>
              <w:rPr>
                <w:rFonts w:ascii="Times New Roman" w:hAnsi="Times New Roman" w:cs="Times New Roman"/>
              </w:rPr>
            </w:pPr>
          </w:p>
        </w:tc>
        <w:tc>
          <w:tcPr>
            <w:tcW w:w="2070" w:type="dxa"/>
          </w:tcPr>
          <w:p w:rsidR="00BD44BD" w:rsidRPr="002B5725" w:rsidRDefault="00BD44BD" w:rsidP="00C93313">
            <w:pPr>
              <w:rPr>
                <w:rFonts w:ascii="Times New Roman" w:hAnsi="Times New Roman" w:cs="Times New Roman"/>
              </w:rPr>
            </w:pPr>
          </w:p>
        </w:tc>
        <w:tc>
          <w:tcPr>
            <w:tcW w:w="4272" w:type="dxa"/>
          </w:tcPr>
          <w:p w:rsidR="00BD44BD" w:rsidRPr="002B5725" w:rsidRDefault="00BD44BD" w:rsidP="00C93313">
            <w:pPr>
              <w:rPr>
                <w:rFonts w:ascii="Times New Roman" w:hAnsi="Times New Roman" w:cs="Times New Roman"/>
              </w:rPr>
            </w:pPr>
          </w:p>
        </w:tc>
      </w:tr>
    </w:tbl>
    <w:p w:rsidR="00BD44BD" w:rsidRDefault="00BD44BD" w:rsidP="00C239FC">
      <w:pPr>
        <w:pStyle w:val="Style2"/>
        <w:jc w:val="center"/>
        <w:rPr>
          <w:b/>
        </w:rPr>
      </w:pPr>
    </w:p>
    <w:p w:rsidR="003D3F69" w:rsidRDefault="003D3F69" w:rsidP="00C239FC">
      <w:pPr>
        <w:pStyle w:val="Style2"/>
        <w:jc w:val="center"/>
        <w:rPr>
          <w:b/>
        </w:rPr>
      </w:pPr>
    </w:p>
    <w:p w:rsidR="003D3F69" w:rsidRDefault="003D3F69" w:rsidP="00C239FC">
      <w:pPr>
        <w:pStyle w:val="Style2"/>
        <w:jc w:val="center"/>
        <w:rPr>
          <w:b/>
        </w:rPr>
      </w:pPr>
    </w:p>
    <w:p w:rsidR="00BD44BD" w:rsidRDefault="00BD44BD" w:rsidP="00C239FC">
      <w:pPr>
        <w:pStyle w:val="Style2"/>
        <w:jc w:val="center"/>
        <w:rPr>
          <w:b/>
        </w:rPr>
      </w:pPr>
    </w:p>
    <w:p w:rsidR="00BD44BD" w:rsidRDefault="00BD44BD" w:rsidP="00C239FC">
      <w:pPr>
        <w:pStyle w:val="Style2"/>
        <w:jc w:val="center"/>
        <w:rPr>
          <w:b/>
        </w:rPr>
      </w:pPr>
    </w:p>
    <w:p w:rsidR="00BD44BD" w:rsidRDefault="00BD44BD" w:rsidP="00C239FC">
      <w:pPr>
        <w:pStyle w:val="Style2"/>
        <w:jc w:val="center"/>
        <w:rPr>
          <w:b/>
        </w:rPr>
      </w:pPr>
    </w:p>
    <w:p w:rsidR="00BD44BD" w:rsidRDefault="00BD44BD" w:rsidP="00C239FC">
      <w:pPr>
        <w:pStyle w:val="Style2"/>
        <w:jc w:val="center"/>
        <w:rPr>
          <w:b/>
        </w:rPr>
      </w:pPr>
    </w:p>
    <w:p w:rsidR="00BD44BD" w:rsidRDefault="00BD44BD" w:rsidP="00C239FC">
      <w:pPr>
        <w:pStyle w:val="Style2"/>
        <w:jc w:val="center"/>
        <w:rPr>
          <w:b/>
        </w:rPr>
      </w:pPr>
    </w:p>
    <w:p w:rsidR="004E36AC" w:rsidRDefault="004E36AC" w:rsidP="00C239FC">
      <w:pPr>
        <w:pStyle w:val="Style2"/>
        <w:jc w:val="center"/>
        <w:rPr>
          <w:b/>
        </w:rPr>
      </w:pPr>
    </w:p>
    <w:p w:rsidR="004E36AC" w:rsidRDefault="004E36AC" w:rsidP="00C239FC">
      <w:pPr>
        <w:pStyle w:val="Style2"/>
        <w:jc w:val="center"/>
        <w:rPr>
          <w:b/>
        </w:rPr>
      </w:pPr>
    </w:p>
    <w:p w:rsidR="004E36AC" w:rsidRDefault="004E36AC" w:rsidP="00C239FC">
      <w:pPr>
        <w:pStyle w:val="Style2"/>
        <w:jc w:val="center"/>
        <w:rPr>
          <w:b/>
        </w:rPr>
      </w:pPr>
    </w:p>
    <w:p w:rsidR="004E36AC" w:rsidRDefault="004E36AC" w:rsidP="00C239FC">
      <w:pPr>
        <w:pStyle w:val="Style2"/>
        <w:jc w:val="center"/>
        <w:rPr>
          <w:b/>
        </w:rPr>
      </w:pPr>
    </w:p>
    <w:p w:rsidR="009507C5" w:rsidRDefault="009507C5" w:rsidP="00C239FC">
      <w:pPr>
        <w:pStyle w:val="Style2"/>
        <w:jc w:val="center"/>
        <w:rPr>
          <w:b/>
        </w:rPr>
      </w:pPr>
    </w:p>
    <w:p w:rsidR="004E36AC" w:rsidRDefault="004E36AC" w:rsidP="00C239FC">
      <w:pPr>
        <w:pStyle w:val="Style2"/>
        <w:jc w:val="center"/>
        <w:rPr>
          <w:b/>
        </w:rPr>
      </w:pPr>
    </w:p>
    <w:p w:rsidR="00BD44BD" w:rsidRDefault="00BD44BD" w:rsidP="00C239FC">
      <w:pPr>
        <w:pStyle w:val="Style2"/>
        <w:jc w:val="center"/>
        <w:rPr>
          <w:b/>
        </w:rPr>
      </w:pPr>
    </w:p>
    <w:p w:rsidR="00BD44BD" w:rsidRDefault="00BD44BD" w:rsidP="00C239FC">
      <w:pPr>
        <w:pStyle w:val="Style2"/>
        <w:jc w:val="center"/>
        <w:rPr>
          <w:b/>
        </w:rPr>
      </w:pPr>
    </w:p>
    <w:p w:rsidR="00BD44BD" w:rsidRDefault="00BD44BD" w:rsidP="00C239FC">
      <w:pPr>
        <w:pStyle w:val="Style2"/>
        <w:jc w:val="center"/>
        <w:rPr>
          <w:b/>
        </w:rPr>
      </w:pPr>
    </w:p>
    <w:p w:rsidR="00763598" w:rsidRPr="002B5725" w:rsidRDefault="00B234A3" w:rsidP="000A19FB">
      <w:pPr>
        <w:pStyle w:val="Style2"/>
        <w:jc w:val="center"/>
        <w:rPr>
          <w:b/>
        </w:rPr>
      </w:pPr>
      <w:bookmarkStart w:id="147" w:name="_Toc494878568"/>
      <w:bookmarkStart w:id="148" w:name="_Toc58855107"/>
      <w:r w:rsidRPr="002B5725">
        <w:rPr>
          <w:b/>
        </w:rPr>
        <w:t xml:space="preserve">5. </w:t>
      </w:r>
      <w:r w:rsidR="00763598" w:rsidRPr="002B5725">
        <w:rPr>
          <w:b/>
        </w:rPr>
        <w:t>Inspections et Essais</w:t>
      </w:r>
      <w:bookmarkEnd w:id="147"/>
      <w:bookmarkEnd w:id="148"/>
    </w:p>
    <w:p w:rsidR="00763598" w:rsidRPr="002B5725" w:rsidRDefault="00763598" w:rsidP="0059272A">
      <w:pPr>
        <w:spacing w:after="200" w:line="240" w:lineRule="auto"/>
        <w:jc w:val="both"/>
        <w:rPr>
          <w:rFonts w:ascii="Times New Roman" w:eastAsia="Times New Roman" w:hAnsi="Times New Roman" w:cs="Times New Roman"/>
          <w:sz w:val="24"/>
          <w:szCs w:val="24"/>
          <w:lang w:eastAsia="fr-FR"/>
        </w:rPr>
      </w:pPr>
      <w:r w:rsidRPr="002B5725">
        <w:rPr>
          <w:rFonts w:ascii="Times New Roman" w:eastAsia="Times New Roman" w:hAnsi="Times New Roman" w:cs="Times New Roman"/>
          <w:sz w:val="24"/>
          <w:szCs w:val="24"/>
          <w:lang w:eastAsia="fr-FR"/>
        </w:rPr>
        <w:t xml:space="preserve">Les inspections et tests suivants seront réalisés : </w:t>
      </w:r>
      <w:r w:rsidRPr="002B5725">
        <w:rPr>
          <w:rFonts w:ascii="Times New Roman" w:eastAsia="Times New Roman" w:hAnsi="Times New Roman" w:cs="Times New Roman"/>
          <w:i/>
          <w:sz w:val="24"/>
          <w:szCs w:val="24"/>
          <w:lang w:eastAsia="fr-FR"/>
        </w:rPr>
        <w:t>[insérer la liste des inspections et des tests]</w:t>
      </w:r>
      <w:r w:rsidRPr="002B5725">
        <w:rPr>
          <w:rFonts w:ascii="Times New Roman" w:eastAsia="Times New Roman" w:hAnsi="Times New Roman" w:cs="Times New Roman"/>
          <w:sz w:val="24"/>
          <w:szCs w:val="24"/>
          <w:lang w:eastAsia="fr-FR"/>
        </w:rPr>
        <w:t>.</w:t>
      </w:r>
    </w:p>
    <w:p w:rsidR="00763598" w:rsidRPr="002B5725" w:rsidRDefault="00763598" w:rsidP="0059272A">
      <w:pPr>
        <w:spacing w:after="200" w:line="240" w:lineRule="auto"/>
        <w:jc w:val="both"/>
        <w:rPr>
          <w:rFonts w:ascii="Times New Roman" w:eastAsia="Times New Roman" w:hAnsi="Times New Roman" w:cs="Times New Roman"/>
          <w:sz w:val="24"/>
          <w:szCs w:val="24"/>
          <w:lang w:eastAsia="fr-FR"/>
        </w:rPr>
      </w:pPr>
    </w:p>
    <w:bookmarkEnd w:id="136"/>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59272A">
      <w:pPr>
        <w:spacing w:after="200" w:line="240" w:lineRule="auto"/>
        <w:jc w:val="both"/>
        <w:rPr>
          <w:rFonts w:ascii="Times New Roman" w:eastAsia="Times New Roman" w:hAnsi="Times New Roman" w:cs="Times New Roman"/>
          <w:color w:val="FF0000"/>
          <w:sz w:val="24"/>
          <w:szCs w:val="20"/>
          <w:lang w:eastAsia="fr-FR"/>
        </w:rPr>
      </w:pPr>
    </w:p>
    <w:p w:rsidR="00763598" w:rsidRDefault="00763598" w:rsidP="0059272A">
      <w:pPr>
        <w:spacing w:after="200" w:line="240" w:lineRule="auto"/>
        <w:jc w:val="both"/>
        <w:rPr>
          <w:rFonts w:ascii="Times New Roman" w:eastAsia="Times New Roman" w:hAnsi="Times New Roman" w:cs="Times New Roman"/>
          <w:color w:val="FF0000"/>
          <w:sz w:val="24"/>
          <w:szCs w:val="20"/>
          <w:lang w:eastAsia="fr-FR"/>
        </w:rPr>
      </w:pPr>
    </w:p>
    <w:p w:rsidR="003D3F69" w:rsidRDefault="003D3F69" w:rsidP="0059272A">
      <w:pPr>
        <w:spacing w:after="200" w:line="240" w:lineRule="auto"/>
        <w:jc w:val="both"/>
        <w:rPr>
          <w:rFonts w:ascii="Times New Roman" w:eastAsia="Times New Roman" w:hAnsi="Times New Roman" w:cs="Times New Roman"/>
          <w:color w:val="FF0000"/>
          <w:sz w:val="24"/>
          <w:szCs w:val="20"/>
          <w:lang w:eastAsia="fr-FR"/>
        </w:rPr>
      </w:pPr>
    </w:p>
    <w:p w:rsidR="003D3F69" w:rsidRDefault="003D3F69" w:rsidP="0059272A">
      <w:pPr>
        <w:spacing w:after="200" w:line="240" w:lineRule="auto"/>
        <w:jc w:val="both"/>
        <w:rPr>
          <w:rFonts w:ascii="Times New Roman" w:eastAsia="Times New Roman" w:hAnsi="Times New Roman" w:cs="Times New Roman"/>
          <w:color w:val="FF0000"/>
          <w:sz w:val="24"/>
          <w:szCs w:val="20"/>
          <w:lang w:eastAsia="fr-FR"/>
        </w:rPr>
      </w:pPr>
    </w:p>
    <w:p w:rsidR="003D3F69" w:rsidRPr="00CC791F" w:rsidRDefault="003D3F69" w:rsidP="0059272A">
      <w:pPr>
        <w:spacing w:after="200" w:line="240" w:lineRule="auto"/>
        <w:jc w:val="both"/>
        <w:rPr>
          <w:rFonts w:ascii="Times New Roman" w:eastAsia="Times New Roman" w:hAnsi="Times New Roman" w:cs="Times New Roman"/>
          <w:color w:val="FF0000"/>
          <w:sz w:val="24"/>
          <w:szCs w:val="20"/>
          <w:lang w:eastAsia="fr-FR"/>
        </w:rPr>
      </w:pPr>
    </w:p>
    <w:p w:rsidR="00763598" w:rsidRPr="002B5725" w:rsidRDefault="00763598" w:rsidP="00F23A75">
      <w:pPr>
        <w:pStyle w:val="Titre1"/>
        <w:jc w:val="center"/>
        <w:rPr>
          <w:rFonts w:ascii="Times New Roman" w:hAnsi="Times New Roman" w:cs="Times New Roman"/>
          <w:b/>
          <w:color w:val="auto"/>
        </w:rPr>
      </w:pPr>
      <w:bookmarkStart w:id="149" w:name="_Toc58855108"/>
      <w:r w:rsidRPr="002B5725">
        <w:rPr>
          <w:rFonts w:ascii="Times New Roman" w:hAnsi="Times New Roman" w:cs="Times New Roman"/>
          <w:b/>
          <w:color w:val="auto"/>
        </w:rPr>
        <w:lastRenderedPageBreak/>
        <w:t>TROISIEME PARTIE : Marché</w:t>
      </w:r>
      <w:bookmarkEnd w:id="149"/>
    </w:p>
    <w:p w:rsidR="00763598" w:rsidRPr="002B5725"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2B5725"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2B5725" w:rsidRDefault="00763598" w:rsidP="00AF5305">
      <w:pPr>
        <w:spacing w:after="200" w:line="240" w:lineRule="auto"/>
        <w:jc w:val="both"/>
        <w:rPr>
          <w:rFonts w:ascii="Times New Roman" w:eastAsia="Times New Roman" w:hAnsi="Times New Roman" w:cs="Times New Roman"/>
          <w:sz w:val="24"/>
          <w:szCs w:val="20"/>
          <w:lang w:eastAsia="fr-FR"/>
        </w:rPr>
      </w:pPr>
      <w:r w:rsidRPr="002B5725">
        <w:rPr>
          <w:rFonts w:ascii="Times New Roman" w:eastAsia="Times New Roman" w:hAnsi="Times New Roman" w:cs="Times New Roman"/>
          <w:sz w:val="24"/>
          <w:szCs w:val="20"/>
          <w:lang w:eastAsia="fr-FR"/>
        </w:rPr>
        <w:t>Section V. Cahier des clauses administratives générales (CCAG)</w:t>
      </w:r>
      <w:r w:rsidRPr="002B5725">
        <w:rPr>
          <w:rFonts w:ascii="Times New Roman" w:eastAsia="Times New Roman" w:hAnsi="Times New Roman" w:cs="Times New Roman"/>
          <w:sz w:val="24"/>
          <w:szCs w:val="20"/>
          <w:lang w:eastAsia="fr-FR"/>
        </w:rPr>
        <w:tab/>
      </w:r>
    </w:p>
    <w:p w:rsidR="00763598" w:rsidRPr="002B5725" w:rsidRDefault="00763598" w:rsidP="00AF5305">
      <w:pPr>
        <w:spacing w:after="200" w:line="240" w:lineRule="auto"/>
        <w:jc w:val="both"/>
        <w:rPr>
          <w:rFonts w:ascii="Times New Roman" w:eastAsia="Times New Roman" w:hAnsi="Times New Roman" w:cs="Times New Roman"/>
          <w:sz w:val="24"/>
          <w:szCs w:val="20"/>
          <w:lang w:eastAsia="fr-FR"/>
        </w:rPr>
      </w:pPr>
      <w:r w:rsidRPr="002B5725">
        <w:rPr>
          <w:rFonts w:ascii="Times New Roman" w:eastAsia="Times New Roman" w:hAnsi="Times New Roman" w:cs="Times New Roman"/>
          <w:sz w:val="24"/>
          <w:szCs w:val="20"/>
          <w:lang w:eastAsia="fr-FR"/>
        </w:rPr>
        <w:t>Section VI. Cahier des clauses administratives particulières (CCAP)</w:t>
      </w:r>
      <w:r w:rsidRPr="002B5725">
        <w:rPr>
          <w:rFonts w:ascii="Times New Roman" w:eastAsia="Times New Roman" w:hAnsi="Times New Roman" w:cs="Times New Roman"/>
          <w:sz w:val="24"/>
          <w:szCs w:val="20"/>
          <w:lang w:eastAsia="fr-FR"/>
        </w:rPr>
        <w:tab/>
      </w:r>
      <w:r w:rsidRPr="002B5725">
        <w:rPr>
          <w:rFonts w:ascii="Times New Roman" w:eastAsia="Times New Roman" w:hAnsi="Times New Roman" w:cs="Times New Roman"/>
          <w:sz w:val="24"/>
          <w:szCs w:val="20"/>
          <w:lang w:eastAsia="fr-FR"/>
        </w:rPr>
        <w:tab/>
      </w:r>
      <w:r w:rsidRPr="002B5725">
        <w:rPr>
          <w:rFonts w:ascii="Times New Roman" w:eastAsia="Times New Roman" w:hAnsi="Times New Roman" w:cs="Times New Roman"/>
          <w:sz w:val="24"/>
          <w:szCs w:val="20"/>
          <w:lang w:eastAsia="fr-FR"/>
        </w:rPr>
        <w:tab/>
      </w:r>
    </w:p>
    <w:p w:rsidR="00763598" w:rsidRPr="002B5725" w:rsidRDefault="00763598" w:rsidP="00AF5305">
      <w:pPr>
        <w:spacing w:after="200" w:line="240" w:lineRule="auto"/>
        <w:jc w:val="both"/>
        <w:rPr>
          <w:rFonts w:ascii="Times New Roman" w:eastAsia="Times New Roman" w:hAnsi="Times New Roman" w:cs="Times New Roman"/>
          <w:sz w:val="24"/>
          <w:szCs w:val="20"/>
          <w:lang w:eastAsia="fr-FR"/>
        </w:rPr>
      </w:pPr>
      <w:r w:rsidRPr="002B5725">
        <w:rPr>
          <w:rFonts w:ascii="Times New Roman" w:eastAsia="Times New Roman" w:hAnsi="Times New Roman" w:cs="Times New Roman"/>
          <w:sz w:val="24"/>
          <w:szCs w:val="20"/>
          <w:lang w:eastAsia="fr-FR"/>
        </w:rPr>
        <w:t>Section VII. Formulaires du Marché</w:t>
      </w: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F52982" w:rsidRPr="00CC791F" w:rsidRDefault="00F52982" w:rsidP="00AF5305">
      <w:pPr>
        <w:spacing w:after="200" w:line="240" w:lineRule="auto"/>
        <w:jc w:val="both"/>
        <w:rPr>
          <w:rFonts w:ascii="Times New Roman" w:eastAsia="Times New Roman" w:hAnsi="Times New Roman" w:cs="Times New Roman"/>
          <w:color w:val="FF0000"/>
          <w:sz w:val="24"/>
          <w:szCs w:val="20"/>
          <w:lang w:eastAsia="fr-FR"/>
        </w:rPr>
      </w:pPr>
    </w:p>
    <w:p w:rsidR="00F52982" w:rsidRPr="00CC791F" w:rsidRDefault="00F52982" w:rsidP="00AF5305">
      <w:pPr>
        <w:spacing w:after="200" w:line="240" w:lineRule="auto"/>
        <w:jc w:val="both"/>
        <w:rPr>
          <w:rFonts w:ascii="Times New Roman" w:eastAsia="Times New Roman" w:hAnsi="Times New Roman" w:cs="Times New Roman"/>
          <w:color w:val="FF0000"/>
          <w:sz w:val="24"/>
          <w:szCs w:val="20"/>
          <w:lang w:eastAsia="fr-FR"/>
        </w:rPr>
      </w:pPr>
    </w:p>
    <w:p w:rsidR="00F52982" w:rsidRPr="00CC791F" w:rsidRDefault="00F52982" w:rsidP="00AF5305">
      <w:pPr>
        <w:spacing w:after="200" w:line="240" w:lineRule="auto"/>
        <w:jc w:val="both"/>
        <w:rPr>
          <w:rFonts w:ascii="Times New Roman" w:eastAsia="Times New Roman" w:hAnsi="Times New Roman" w:cs="Times New Roman"/>
          <w:color w:val="FF0000"/>
          <w:sz w:val="24"/>
          <w:szCs w:val="20"/>
          <w:lang w:eastAsia="fr-FR"/>
        </w:rPr>
      </w:pPr>
    </w:p>
    <w:p w:rsidR="00F52982" w:rsidRPr="00CC791F" w:rsidRDefault="00F52982" w:rsidP="00AF5305">
      <w:pPr>
        <w:spacing w:after="200" w:line="240" w:lineRule="auto"/>
        <w:jc w:val="both"/>
        <w:rPr>
          <w:rFonts w:ascii="Times New Roman" w:eastAsia="Times New Roman" w:hAnsi="Times New Roman" w:cs="Times New Roman"/>
          <w:color w:val="FF0000"/>
          <w:sz w:val="24"/>
          <w:szCs w:val="20"/>
          <w:lang w:eastAsia="fr-FR"/>
        </w:rPr>
      </w:pPr>
    </w:p>
    <w:p w:rsidR="00F52982" w:rsidRPr="00CC791F" w:rsidRDefault="00F52982" w:rsidP="00AF5305">
      <w:pPr>
        <w:spacing w:after="200" w:line="240" w:lineRule="auto"/>
        <w:jc w:val="both"/>
        <w:rPr>
          <w:rFonts w:ascii="Times New Roman" w:eastAsia="Times New Roman" w:hAnsi="Times New Roman" w:cs="Times New Roman"/>
          <w:color w:val="FF0000"/>
          <w:sz w:val="24"/>
          <w:szCs w:val="20"/>
          <w:lang w:eastAsia="fr-FR"/>
        </w:rPr>
      </w:pPr>
    </w:p>
    <w:p w:rsidR="00F52982" w:rsidRPr="00CC791F" w:rsidRDefault="00F52982" w:rsidP="00AF5305">
      <w:pPr>
        <w:spacing w:after="200" w:line="240" w:lineRule="auto"/>
        <w:jc w:val="both"/>
        <w:rPr>
          <w:rFonts w:ascii="Times New Roman" w:eastAsia="Times New Roman" w:hAnsi="Times New Roman" w:cs="Times New Roman"/>
          <w:color w:val="FF0000"/>
          <w:sz w:val="24"/>
          <w:szCs w:val="20"/>
          <w:lang w:eastAsia="fr-FR"/>
        </w:rPr>
      </w:pPr>
    </w:p>
    <w:p w:rsidR="00F52982" w:rsidRPr="00CC791F" w:rsidRDefault="00F52982" w:rsidP="00AF5305">
      <w:pPr>
        <w:spacing w:after="200" w:line="240" w:lineRule="auto"/>
        <w:jc w:val="both"/>
        <w:rPr>
          <w:rFonts w:ascii="Times New Roman" w:eastAsia="Times New Roman" w:hAnsi="Times New Roman" w:cs="Times New Roman"/>
          <w:color w:val="FF0000"/>
          <w:sz w:val="24"/>
          <w:szCs w:val="20"/>
          <w:lang w:eastAsia="fr-FR"/>
        </w:rPr>
      </w:pPr>
    </w:p>
    <w:p w:rsidR="00F52982" w:rsidRDefault="00F52982"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2B5725" w:rsidRDefault="00763598" w:rsidP="00E00287">
      <w:pPr>
        <w:pStyle w:val="Titre2"/>
        <w:jc w:val="center"/>
        <w:rPr>
          <w:rFonts w:eastAsiaTheme="majorEastAsia"/>
          <w:sz w:val="32"/>
          <w:szCs w:val="32"/>
          <w:lang w:eastAsia="en-US"/>
        </w:rPr>
      </w:pPr>
      <w:bookmarkStart w:id="150" w:name="_Toc58855109"/>
      <w:r w:rsidRPr="002B5725">
        <w:rPr>
          <w:rFonts w:eastAsiaTheme="majorEastAsia"/>
          <w:sz w:val="32"/>
          <w:szCs w:val="32"/>
          <w:lang w:eastAsia="en-US"/>
        </w:rPr>
        <w:lastRenderedPageBreak/>
        <w:t>Section V : Cahier des clauses administratives générales (CCAG)</w:t>
      </w:r>
      <w:bookmarkEnd w:id="150"/>
    </w:p>
    <w:p w:rsidR="00763598" w:rsidRPr="002B5725" w:rsidRDefault="00763598" w:rsidP="00855675">
      <w:pPr>
        <w:spacing w:after="200" w:line="240" w:lineRule="auto"/>
        <w:jc w:val="both"/>
        <w:rPr>
          <w:rFonts w:ascii="Times New Roman" w:eastAsia="Times New Roman" w:hAnsi="Times New Roman" w:cs="Times New Roman"/>
          <w:sz w:val="24"/>
          <w:szCs w:val="20"/>
          <w:lang w:eastAsia="fr-FR"/>
        </w:rPr>
      </w:pPr>
    </w:p>
    <w:p w:rsidR="00763598" w:rsidRPr="002B5725" w:rsidRDefault="00763598" w:rsidP="00855675">
      <w:pPr>
        <w:spacing w:after="200" w:line="240" w:lineRule="auto"/>
        <w:jc w:val="both"/>
        <w:rPr>
          <w:rFonts w:ascii="Times New Roman" w:eastAsia="Times New Roman" w:hAnsi="Times New Roman" w:cs="Times New Roman"/>
          <w:sz w:val="24"/>
          <w:szCs w:val="20"/>
          <w:lang w:eastAsia="fr-FR"/>
        </w:rPr>
      </w:pPr>
      <w:r w:rsidRPr="002B5725">
        <w:rPr>
          <w:rFonts w:ascii="Times New Roman" w:eastAsia="Times New Roman" w:hAnsi="Times New Roman" w:cs="Times New Roman"/>
          <w:sz w:val="24"/>
          <w:szCs w:val="20"/>
          <w:lang w:eastAsia="fr-FR"/>
        </w:rPr>
        <w:t>Le Cahier des Clauses Administratives Générales des marchés publics de fournitures et services connexes s’applique au présent marché</w:t>
      </w:r>
      <w:r w:rsidR="003B13D7" w:rsidRPr="002B5725">
        <w:rPr>
          <w:rFonts w:ascii="Times New Roman" w:eastAsia="Times New Roman" w:hAnsi="Times New Roman" w:cs="Times New Roman"/>
          <w:sz w:val="24"/>
          <w:szCs w:val="20"/>
          <w:lang w:eastAsia="fr-FR"/>
        </w:rPr>
        <w:t>.</w:t>
      </w: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FC2EF8" w:rsidRDefault="00FC2EF8" w:rsidP="00AF5305">
      <w:pPr>
        <w:spacing w:after="200" w:line="240" w:lineRule="auto"/>
        <w:jc w:val="both"/>
        <w:rPr>
          <w:rFonts w:ascii="Times New Roman" w:eastAsia="Times New Roman" w:hAnsi="Times New Roman" w:cs="Times New Roman"/>
          <w:color w:val="FF0000"/>
          <w:sz w:val="24"/>
          <w:szCs w:val="20"/>
          <w:lang w:eastAsia="fr-FR"/>
        </w:rPr>
      </w:pPr>
    </w:p>
    <w:p w:rsidR="00FC2EF8" w:rsidRDefault="00FC2EF8" w:rsidP="00AF5305">
      <w:pPr>
        <w:spacing w:after="200" w:line="240" w:lineRule="auto"/>
        <w:jc w:val="both"/>
        <w:rPr>
          <w:rFonts w:ascii="Times New Roman" w:eastAsia="Times New Roman" w:hAnsi="Times New Roman" w:cs="Times New Roman"/>
          <w:color w:val="FF0000"/>
          <w:sz w:val="24"/>
          <w:szCs w:val="20"/>
          <w:lang w:eastAsia="fr-FR"/>
        </w:rPr>
      </w:pPr>
    </w:p>
    <w:p w:rsidR="00FC2EF8" w:rsidRDefault="00FC2EF8" w:rsidP="00AF5305">
      <w:pPr>
        <w:spacing w:after="200" w:line="240" w:lineRule="auto"/>
        <w:jc w:val="both"/>
        <w:rPr>
          <w:rFonts w:ascii="Times New Roman" w:eastAsia="Times New Roman" w:hAnsi="Times New Roman" w:cs="Times New Roman"/>
          <w:color w:val="FF0000"/>
          <w:sz w:val="24"/>
          <w:szCs w:val="20"/>
          <w:lang w:eastAsia="fr-FR"/>
        </w:rPr>
      </w:pPr>
    </w:p>
    <w:p w:rsidR="00FC2EF8" w:rsidRDefault="00FC2EF8" w:rsidP="00AF5305">
      <w:pPr>
        <w:spacing w:after="200" w:line="240" w:lineRule="auto"/>
        <w:jc w:val="both"/>
        <w:rPr>
          <w:rFonts w:ascii="Times New Roman" w:eastAsia="Times New Roman" w:hAnsi="Times New Roman" w:cs="Times New Roman"/>
          <w:color w:val="FF0000"/>
          <w:sz w:val="24"/>
          <w:szCs w:val="20"/>
          <w:lang w:eastAsia="fr-FR"/>
        </w:rPr>
      </w:pPr>
    </w:p>
    <w:p w:rsidR="00FC2EF8" w:rsidRDefault="00FC2EF8"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4E36AC" w:rsidRDefault="004E36AC" w:rsidP="00AF5305">
      <w:pPr>
        <w:spacing w:after="200" w:line="240" w:lineRule="auto"/>
        <w:jc w:val="both"/>
        <w:rPr>
          <w:rFonts w:ascii="Times New Roman" w:eastAsia="Times New Roman" w:hAnsi="Times New Roman" w:cs="Times New Roman"/>
          <w:color w:val="FF0000"/>
          <w:sz w:val="24"/>
          <w:szCs w:val="20"/>
          <w:lang w:eastAsia="fr-FR"/>
        </w:rPr>
      </w:pPr>
    </w:p>
    <w:p w:rsidR="003D3F69" w:rsidRDefault="003D3F69" w:rsidP="00AF5305">
      <w:pPr>
        <w:spacing w:after="200" w:line="240" w:lineRule="auto"/>
        <w:jc w:val="both"/>
        <w:rPr>
          <w:rFonts w:ascii="Times New Roman" w:eastAsia="Times New Roman" w:hAnsi="Times New Roman" w:cs="Times New Roman"/>
          <w:color w:val="FF0000"/>
          <w:sz w:val="24"/>
          <w:szCs w:val="20"/>
          <w:lang w:eastAsia="fr-FR"/>
        </w:rPr>
      </w:pPr>
    </w:p>
    <w:p w:rsidR="003D3F69" w:rsidRDefault="003D3F69" w:rsidP="00AF5305">
      <w:pPr>
        <w:spacing w:after="200" w:line="240" w:lineRule="auto"/>
        <w:jc w:val="both"/>
        <w:rPr>
          <w:rFonts w:ascii="Times New Roman" w:eastAsia="Times New Roman" w:hAnsi="Times New Roman" w:cs="Times New Roman"/>
          <w:color w:val="FF0000"/>
          <w:sz w:val="24"/>
          <w:szCs w:val="20"/>
          <w:lang w:eastAsia="fr-FR"/>
        </w:rPr>
      </w:pPr>
    </w:p>
    <w:p w:rsidR="00FC2EF8" w:rsidRPr="00CC791F" w:rsidRDefault="00FC2EF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A53AB8" w:rsidRDefault="00763598" w:rsidP="00E00287">
      <w:pPr>
        <w:pStyle w:val="Titre2"/>
        <w:jc w:val="center"/>
        <w:rPr>
          <w:rFonts w:eastAsiaTheme="majorEastAsia"/>
          <w:sz w:val="32"/>
          <w:szCs w:val="32"/>
          <w:lang w:eastAsia="en-US"/>
        </w:rPr>
      </w:pPr>
      <w:bookmarkStart w:id="151" w:name="_Toc58855110"/>
      <w:r w:rsidRPr="00A53AB8">
        <w:rPr>
          <w:rFonts w:eastAsiaTheme="majorEastAsia"/>
          <w:sz w:val="32"/>
          <w:szCs w:val="32"/>
          <w:lang w:eastAsia="en-US"/>
        </w:rPr>
        <w:lastRenderedPageBreak/>
        <w:t>Section VI : Cahier des clauses administratives particulières (CCAP)</w:t>
      </w:r>
      <w:bookmarkEnd w:id="151"/>
    </w:p>
    <w:tbl>
      <w:tblPr>
        <w:tblW w:w="9018" w:type="dxa"/>
        <w:tblInd w:w="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CC791F" w:rsidRPr="00A53AB8" w:rsidTr="00F52982">
        <w:tc>
          <w:tcPr>
            <w:tcW w:w="9018" w:type="dxa"/>
            <w:gridSpan w:val="2"/>
            <w:tcBorders>
              <w:top w:val="single" w:sz="4" w:space="0" w:color="auto"/>
              <w:left w:val="single" w:sz="4" w:space="0" w:color="auto"/>
              <w:bottom w:val="single" w:sz="4" w:space="0" w:color="auto"/>
              <w:right w:val="single" w:sz="4" w:space="0" w:color="auto"/>
            </w:tcBorders>
          </w:tcPr>
          <w:p w:rsidR="00763598" w:rsidRPr="00A53AB8" w:rsidRDefault="00763598" w:rsidP="006C4707">
            <w:pPr>
              <w:pStyle w:val="Pieddepage"/>
              <w:spacing w:after="200"/>
              <w:jc w:val="both"/>
              <w:rPr>
                <w:rFonts w:ascii="Times New Roman" w:hAnsi="Times New Roman" w:cs="Times New Roman"/>
              </w:rPr>
            </w:pPr>
            <w:r w:rsidRPr="00A53AB8">
              <w:rPr>
                <w:rFonts w:ascii="Times New Roman" w:hAnsi="Times New Roman" w:cs="Times New Roman"/>
              </w:rPr>
              <w:t>Le Cahier des clauses administratives particulières (CCAP) précise le Cahier des clauses administratives générales (CCAG). Lorsqu’il y a contradiction, les clauses ci</w:t>
            </w:r>
            <w:r w:rsidRPr="00A53AB8">
              <w:rPr>
                <w:rFonts w:ascii="Times New Roman" w:hAnsi="Times New Roman" w:cs="Times New Roman"/>
              </w:rPr>
              <w:noBreakHyphen/>
              <w:t>après prévalent par rapport aux clauses du CCAG.</w:t>
            </w:r>
          </w:p>
          <w:p w:rsidR="00763598" w:rsidRPr="00A53AB8" w:rsidRDefault="00763598" w:rsidP="006C4707">
            <w:pPr>
              <w:pStyle w:val="Pieddepage"/>
              <w:keepNext/>
              <w:spacing w:after="200"/>
              <w:jc w:val="both"/>
              <w:rPr>
                <w:rFonts w:ascii="Times New Roman" w:hAnsi="Times New Roman" w:cs="Times New Roman"/>
                <w:i/>
                <w:iCs/>
              </w:rPr>
            </w:pPr>
            <w:r w:rsidRPr="00A53AB8">
              <w:rPr>
                <w:rFonts w:ascii="Times New Roman" w:hAnsi="Times New Roman" w:cs="Times New Roman"/>
                <w:i/>
                <w:iCs/>
              </w:rPr>
              <w:t xml:space="preserve">[L’Autorité contractante sélectionne et insère le texte approprié en utilisant les exemples fournis ci-dessous ou un texte différent </w:t>
            </w:r>
            <w:r w:rsidR="005D7647" w:rsidRPr="00A53AB8">
              <w:rPr>
                <w:rFonts w:ascii="Times New Roman" w:hAnsi="Times New Roman" w:cs="Times New Roman"/>
                <w:i/>
                <w:iCs/>
              </w:rPr>
              <w:t>acceptable ;</w:t>
            </w:r>
            <w:r w:rsidRPr="00A53AB8">
              <w:rPr>
                <w:rFonts w:ascii="Times New Roman" w:hAnsi="Times New Roman" w:cs="Times New Roman"/>
                <w:i/>
                <w:iCs/>
              </w:rPr>
              <w:t xml:space="preserve"> et supprime le texte en italiques] </w:t>
            </w:r>
          </w:p>
        </w:tc>
      </w:tr>
      <w:tr w:rsidR="00CC791F" w:rsidRPr="00A53AB8" w:rsidTr="00F52982">
        <w:trPr>
          <w:trHeight w:val="196"/>
        </w:trPr>
        <w:tc>
          <w:tcPr>
            <w:tcW w:w="1788" w:type="dxa"/>
            <w:tcBorders>
              <w:top w:val="single" w:sz="4" w:space="0" w:color="auto"/>
            </w:tcBorders>
          </w:tcPr>
          <w:p w:rsidR="00763598" w:rsidRPr="00A53AB8" w:rsidRDefault="00763598" w:rsidP="006C4707">
            <w:pPr>
              <w:spacing w:after="200"/>
              <w:rPr>
                <w:rFonts w:ascii="Times New Roman" w:hAnsi="Times New Roman" w:cs="Times New Roman"/>
                <w:b/>
              </w:rPr>
            </w:pPr>
            <w:r w:rsidRPr="00A53AB8">
              <w:rPr>
                <w:rFonts w:ascii="Times New Roman" w:hAnsi="Times New Roman" w:cs="Times New Roman"/>
                <w:b/>
              </w:rPr>
              <w:t>CCAG 1.1 (g)</w:t>
            </w:r>
          </w:p>
        </w:tc>
        <w:tc>
          <w:tcPr>
            <w:tcW w:w="7230" w:type="dxa"/>
            <w:tcBorders>
              <w:top w:val="single" w:sz="4" w:space="0" w:color="auto"/>
            </w:tcBorders>
          </w:tcPr>
          <w:p w:rsidR="00763598" w:rsidRPr="00A53AB8" w:rsidRDefault="00763598" w:rsidP="003612A0">
            <w:pPr>
              <w:tabs>
                <w:tab w:val="right" w:pos="7164"/>
              </w:tabs>
              <w:spacing w:after="200"/>
              <w:rPr>
                <w:rFonts w:ascii="Times New Roman" w:hAnsi="Times New Roman" w:cs="Times New Roman"/>
                <w:sz w:val="24"/>
                <w:szCs w:val="24"/>
              </w:rPr>
            </w:pPr>
            <w:r w:rsidRPr="00A53AB8">
              <w:rPr>
                <w:rFonts w:ascii="Times New Roman" w:hAnsi="Times New Roman" w:cs="Times New Roman"/>
                <w:sz w:val="24"/>
                <w:szCs w:val="24"/>
              </w:rPr>
              <w:t xml:space="preserve">L’Autorité contractante est : </w:t>
            </w:r>
            <w:r w:rsidR="00F52982" w:rsidRPr="00A53AB8">
              <w:rPr>
                <w:rFonts w:ascii="Times New Roman" w:hAnsi="Times New Roman" w:cs="Times New Roman"/>
                <w:b/>
                <w:i/>
                <w:iCs/>
              </w:rPr>
              <w:t>Ministère de l’Agriculture</w:t>
            </w:r>
            <w:r w:rsidR="003612A0">
              <w:rPr>
                <w:rFonts w:ascii="Times New Roman" w:hAnsi="Times New Roman" w:cs="Times New Roman"/>
                <w:b/>
                <w:i/>
                <w:iCs/>
              </w:rPr>
              <w:t xml:space="preserve"> de l’Elevage et de la Pêche.</w:t>
            </w:r>
          </w:p>
        </w:tc>
      </w:tr>
      <w:tr w:rsidR="00CC791F" w:rsidRPr="00A53AB8" w:rsidTr="00F52982">
        <w:tc>
          <w:tcPr>
            <w:tcW w:w="1788" w:type="dxa"/>
          </w:tcPr>
          <w:p w:rsidR="00763598" w:rsidRPr="00A53AB8" w:rsidRDefault="00763598" w:rsidP="006C4707">
            <w:pPr>
              <w:spacing w:after="200"/>
              <w:rPr>
                <w:rFonts w:ascii="Times New Roman" w:hAnsi="Times New Roman" w:cs="Times New Roman"/>
                <w:b/>
              </w:rPr>
            </w:pPr>
            <w:r w:rsidRPr="00A53AB8">
              <w:rPr>
                <w:rFonts w:ascii="Times New Roman" w:hAnsi="Times New Roman" w:cs="Times New Roman"/>
                <w:b/>
              </w:rPr>
              <w:t>CCAG 1.1 (l)</w:t>
            </w:r>
          </w:p>
        </w:tc>
        <w:tc>
          <w:tcPr>
            <w:tcW w:w="7230" w:type="dxa"/>
          </w:tcPr>
          <w:p w:rsidR="00763598" w:rsidRPr="00A53AB8" w:rsidRDefault="00763598" w:rsidP="00BF1EFE">
            <w:pPr>
              <w:pStyle w:val="Pieddepage"/>
              <w:spacing w:after="200"/>
              <w:jc w:val="both"/>
              <w:rPr>
                <w:rFonts w:ascii="Times New Roman" w:hAnsi="Times New Roman" w:cs="Times New Roman"/>
                <w:sz w:val="24"/>
                <w:szCs w:val="24"/>
              </w:rPr>
            </w:pPr>
            <w:r w:rsidRPr="00A53AB8">
              <w:rPr>
                <w:rFonts w:ascii="Times New Roman" w:hAnsi="Times New Roman" w:cs="Times New Roman"/>
                <w:sz w:val="24"/>
                <w:szCs w:val="24"/>
              </w:rPr>
              <w:t xml:space="preserve">Le(s) lieu(x) de destination(s) finale(s) est (sont) : </w:t>
            </w:r>
            <w:r w:rsidR="00F52982" w:rsidRPr="00A53AB8">
              <w:rPr>
                <w:rFonts w:ascii="Times New Roman" w:hAnsi="Times New Roman" w:cs="Times New Roman"/>
              </w:rPr>
              <w:t xml:space="preserve">est </w:t>
            </w:r>
            <w:r w:rsidR="00F52982" w:rsidRPr="00A53AB8">
              <w:rPr>
                <w:rFonts w:ascii="Times New Roman" w:hAnsi="Times New Roman" w:cs="Times New Roman"/>
                <w:b/>
              </w:rPr>
              <w:t>la Direction des Finances et du Matériel du Ministère de l’Agriculture</w:t>
            </w:r>
            <w:r w:rsidR="001037A3">
              <w:rPr>
                <w:rFonts w:ascii="Times New Roman" w:hAnsi="Times New Roman" w:cs="Times New Roman"/>
                <w:b/>
              </w:rPr>
              <w:t xml:space="preserve"> de l’Elevage et de la Pêche.</w:t>
            </w:r>
          </w:p>
        </w:tc>
      </w:tr>
      <w:tr w:rsidR="00CC791F" w:rsidRPr="00A53AB8" w:rsidTr="00F52982">
        <w:trPr>
          <w:trHeight w:val="730"/>
        </w:trPr>
        <w:tc>
          <w:tcPr>
            <w:tcW w:w="1788" w:type="dxa"/>
          </w:tcPr>
          <w:p w:rsidR="00763598" w:rsidRPr="00A53AB8" w:rsidRDefault="00763598" w:rsidP="006C4707">
            <w:pPr>
              <w:spacing w:after="200"/>
              <w:rPr>
                <w:rFonts w:ascii="Times New Roman" w:hAnsi="Times New Roman" w:cs="Times New Roman"/>
                <w:b/>
              </w:rPr>
            </w:pPr>
            <w:r w:rsidRPr="00A53AB8">
              <w:rPr>
                <w:rFonts w:ascii="Times New Roman" w:hAnsi="Times New Roman" w:cs="Times New Roman"/>
                <w:b/>
              </w:rPr>
              <w:t>CCAG 4.2 (b)</w:t>
            </w:r>
          </w:p>
        </w:tc>
        <w:tc>
          <w:tcPr>
            <w:tcW w:w="7230" w:type="dxa"/>
          </w:tcPr>
          <w:p w:rsidR="00763598" w:rsidRPr="00A53AB8" w:rsidRDefault="00F52982" w:rsidP="00CE20B2">
            <w:pPr>
              <w:spacing w:after="0"/>
              <w:jc w:val="both"/>
              <w:rPr>
                <w:rFonts w:ascii="Times New Roman" w:hAnsi="Times New Roman" w:cs="Times New Roman"/>
                <w:sz w:val="24"/>
                <w:szCs w:val="24"/>
              </w:rPr>
            </w:pPr>
            <w:r w:rsidRPr="00A53AB8">
              <w:rPr>
                <w:rFonts w:ascii="Times New Roman" w:hAnsi="Times New Roman" w:cs="Times New Roman"/>
              </w:rPr>
              <w:t xml:space="preserve">Les termes commerciaux auront la signification prescrite par les Incoterms </w:t>
            </w:r>
            <w:r w:rsidRPr="00A53AB8">
              <w:rPr>
                <w:rFonts w:ascii="Times New Roman" w:hAnsi="Times New Roman" w:cs="Times New Roman"/>
                <w:b/>
              </w:rPr>
              <w:t>2010</w:t>
            </w:r>
          </w:p>
        </w:tc>
      </w:tr>
      <w:tr w:rsidR="00CC791F" w:rsidRPr="00A53AB8" w:rsidTr="00F52982">
        <w:tc>
          <w:tcPr>
            <w:tcW w:w="1788" w:type="dxa"/>
          </w:tcPr>
          <w:p w:rsidR="00763598" w:rsidRPr="00A53AB8" w:rsidRDefault="00763598" w:rsidP="006C4707">
            <w:pPr>
              <w:spacing w:after="200"/>
              <w:rPr>
                <w:rFonts w:ascii="Times New Roman" w:hAnsi="Times New Roman" w:cs="Times New Roman"/>
                <w:b/>
              </w:rPr>
            </w:pPr>
            <w:r w:rsidRPr="00A53AB8">
              <w:rPr>
                <w:rFonts w:ascii="Times New Roman" w:hAnsi="Times New Roman" w:cs="Times New Roman"/>
                <w:b/>
              </w:rPr>
              <w:t>CCAG 6.1</w:t>
            </w:r>
          </w:p>
        </w:tc>
        <w:tc>
          <w:tcPr>
            <w:tcW w:w="7230" w:type="dxa"/>
          </w:tcPr>
          <w:p w:rsidR="00763598" w:rsidRPr="00A53AB8" w:rsidRDefault="00763598" w:rsidP="006C4707">
            <w:pPr>
              <w:spacing w:after="200"/>
              <w:jc w:val="both"/>
              <w:rPr>
                <w:rFonts w:ascii="Times New Roman" w:hAnsi="Times New Roman" w:cs="Times New Roman"/>
                <w:i/>
                <w:sz w:val="24"/>
                <w:szCs w:val="24"/>
              </w:rPr>
            </w:pPr>
            <w:r w:rsidRPr="00A53AB8">
              <w:rPr>
                <w:rFonts w:ascii="Times New Roman" w:hAnsi="Times New Roman" w:cs="Times New Roman"/>
                <w:sz w:val="24"/>
                <w:szCs w:val="24"/>
              </w:rPr>
              <w:t>[</w:t>
            </w:r>
            <w:r w:rsidRPr="00A53AB8">
              <w:rPr>
                <w:rFonts w:ascii="Times New Roman" w:hAnsi="Times New Roman" w:cs="Times New Roman"/>
                <w:i/>
                <w:sz w:val="24"/>
                <w:szCs w:val="24"/>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rsidR="00763598" w:rsidRPr="00A53AB8" w:rsidRDefault="00763598" w:rsidP="006C4707">
            <w:pPr>
              <w:spacing w:after="200"/>
              <w:jc w:val="both"/>
              <w:rPr>
                <w:rFonts w:ascii="Times New Roman" w:hAnsi="Times New Roman" w:cs="Times New Roman"/>
                <w:i/>
                <w:sz w:val="24"/>
                <w:szCs w:val="24"/>
              </w:rPr>
            </w:pPr>
            <w:r w:rsidRPr="00A53AB8">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A53AB8">
              <w:rPr>
                <w:rFonts w:ascii="Times New Roman" w:hAnsi="Times New Roman" w:cs="Times New Roman"/>
                <w:sz w:val="24"/>
                <w:szCs w:val="24"/>
              </w:rPr>
              <w:t> »</w:t>
            </w:r>
          </w:p>
          <w:p w:rsidR="00763598" w:rsidRPr="00A53AB8" w:rsidRDefault="00763598" w:rsidP="006C4707">
            <w:pPr>
              <w:spacing w:after="200"/>
              <w:jc w:val="both"/>
              <w:rPr>
                <w:rFonts w:ascii="Times New Roman" w:hAnsi="Times New Roman" w:cs="Times New Roman"/>
                <w:sz w:val="24"/>
                <w:szCs w:val="24"/>
              </w:rPr>
            </w:pPr>
            <w:r w:rsidRPr="00A53AB8">
              <w:rPr>
                <w:rFonts w:ascii="Times New Roman" w:hAnsi="Times New Roman" w:cs="Times New Roman"/>
                <w:i/>
                <w:sz w:val="24"/>
                <w:szCs w:val="24"/>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sidR="00F73473" w:rsidRPr="00A53AB8">
              <w:rPr>
                <w:rFonts w:ascii="Times New Roman" w:hAnsi="Times New Roman" w:cs="Times New Roman"/>
                <w:sz w:val="24"/>
                <w:szCs w:val="24"/>
              </w:rPr>
              <w:t>.</w:t>
            </w:r>
          </w:p>
        </w:tc>
      </w:tr>
      <w:tr w:rsidR="00CC791F" w:rsidRPr="00A53AB8" w:rsidTr="00F52982">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t>CCAG 8.1</w:t>
            </w:r>
          </w:p>
        </w:tc>
        <w:tc>
          <w:tcPr>
            <w:tcW w:w="7230" w:type="dxa"/>
          </w:tcPr>
          <w:p w:rsidR="00F52982" w:rsidRPr="00A53AB8" w:rsidRDefault="00F52982" w:rsidP="00BF1EFE">
            <w:pPr>
              <w:tabs>
                <w:tab w:val="right" w:pos="7164"/>
              </w:tabs>
              <w:spacing w:after="0" w:line="240" w:lineRule="auto"/>
              <w:rPr>
                <w:rFonts w:ascii="Times New Roman" w:hAnsi="Times New Roman" w:cs="Times New Roman"/>
                <w:sz w:val="24"/>
              </w:rPr>
            </w:pPr>
            <w:r w:rsidRPr="00A53AB8">
              <w:rPr>
                <w:rFonts w:ascii="Times New Roman" w:hAnsi="Times New Roman" w:cs="Times New Roman"/>
                <w:sz w:val="24"/>
              </w:rPr>
              <w:t xml:space="preserve">Aux fins de </w:t>
            </w:r>
            <w:r w:rsidRPr="00A53AB8">
              <w:rPr>
                <w:rFonts w:ascii="Times New Roman" w:hAnsi="Times New Roman" w:cs="Times New Roman"/>
                <w:b/>
                <w:sz w:val="24"/>
                <w:u w:val="single"/>
              </w:rPr>
              <w:t>notification</w:t>
            </w:r>
            <w:r w:rsidRPr="00A53AB8">
              <w:rPr>
                <w:rFonts w:ascii="Times New Roman" w:hAnsi="Times New Roman" w:cs="Times New Roman"/>
                <w:sz w:val="24"/>
              </w:rPr>
              <w:t>, l’adresse de l’Autorité contractante sera :</w:t>
            </w:r>
          </w:p>
          <w:p w:rsidR="00F52982" w:rsidRPr="00A53AB8" w:rsidRDefault="00F52982" w:rsidP="00BF1EFE">
            <w:pPr>
              <w:tabs>
                <w:tab w:val="right" w:pos="7164"/>
              </w:tabs>
              <w:spacing w:after="0" w:line="240" w:lineRule="auto"/>
              <w:rPr>
                <w:rFonts w:ascii="Times New Roman" w:hAnsi="Times New Roman" w:cs="Times New Roman"/>
                <w:sz w:val="24"/>
              </w:rPr>
            </w:pPr>
            <w:r w:rsidRPr="00A53AB8">
              <w:rPr>
                <w:rFonts w:ascii="Times New Roman" w:hAnsi="Times New Roman" w:cs="Times New Roman"/>
                <w:sz w:val="24"/>
              </w:rPr>
              <w:t xml:space="preserve">À l’attention de : </w:t>
            </w:r>
            <w:r w:rsidRPr="00A53AB8">
              <w:rPr>
                <w:rFonts w:ascii="Times New Roman" w:hAnsi="Times New Roman" w:cs="Times New Roman"/>
                <w:b/>
                <w:sz w:val="24"/>
              </w:rPr>
              <w:t xml:space="preserve">la Direction des Finances et du Matériel </w:t>
            </w:r>
          </w:p>
          <w:p w:rsidR="00F52982" w:rsidRPr="00A53AB8" w:rsidRDefault="00F52982" w:rsidP="00BF1EFE">
            <w:pPr>
              <w:tabs>
                <w:tab w:val="right" w:pos="7164"/>
              </w:tabs>
              <w:spacing w:after="0" w:line="240" w:lineRule="auto"/>
              <w:rPr>
                <w:rFonts w:ascii="Times New Roman" w:hAnsi="Times New Roman" w:cs="Times New Roman"/>
                <w:sz w:val="24"/>
              </w:rPr>
            </w:pPr>
            <w:r w:rsidRPr="00A53AB8">
              <w:rPr>
                <w:rFonts w:ascii="Times New Roman" w:hAnsi="Times New Roman" w:cs="Times New Roman"/>
                <w:sz w:val="24"/>
              </w:rPr>
              <w:t>N</w:t>
            </w:r>
            <w:r w:rsidRPr="00A53AB8">
              <w:rPr>
                <w:rFonts w:ascii="Times New Roman" w:hAnsi="Times New Roman" w:cs="Times New Roman"/>
                <w:sz w:val="24"/>
                <w:vertAlign w:val="superscript"/>
              </w:rPr>
              <w:t>o</w:t>
            </w:r>
            <w:r w:rsidRPr="00A53AB8">
              <w:rPr>
                <w:rFonts w:ascii="Times New Roman" w:hAnsi="Times New Roman" w:cs="Times New Roman"/>
                <w:sz w:val="24"/>
              </w:rPr>
              <w:t xml:space="preserve"> et rue </w:t>
            </w:r>
            <w:r w:rsidRPr="00A53AB8">
              <w:rPr>
                <w:rFonts w:ascii="Times New Roman" w:hAnsi="Times New Roman" w:cs="Times New Roman"/>
                <w:i/>
                <w:iCs/>
                <w:sz w:val="24"/>
              </w:rPr>
              <w:t xml:space="preserve">: </w:t>
            </w:r>
            <w:r w:rsidRPr="00A53AB8">
              <w:rPr>
                <w:rFonts w:ascii="Times New Roman" w:hAnsi="Times New Roman" w:cs="Times New Roman"/>
                <w:b/>
                <w:sz w:val="24"/>
              </w:rPr>
              <w:t>sise sur la Route de Koulouba</w:t>
            </w:r>
          </w:p>
          <w:p w:rsidR="00F52982" w:rsidRPr="00A53AB8" w:rsidRDefault="00F52982" w:rsidP="00BF1EFE">
            <w:pPr>
              <w:tabs>
                <w:tab w:val="right" w:pos="7164"/>
              </w:tabs>
              <w:spacing w:after="0" w:line="240" w:lineRule="auto"/>
              <w:rPr>
                <w:rFonts w:ascii="Times New Roman" w:hAnsi="Times New Roman" w:cs="Times New Roman"/>
                <w:sz w:val="24"/>
              </w:rPr>
            </w:pPr>
            <w:r w:rsidRPr="00A53AB8">
              <w:rPr>
                <w:rFonts w:ascii="Times New Roman" w:hAnsi="Times New Roman" w:cs="Times New Roman"/>
                <w:sz w:val="24"/>
              </w:rPr>
              <w:t>Ville </w:t>
            </w:r>
            <w:r w:rsidRPr="00A53AB8">
              <w:rPr>
                <w:rFonts w:ascii="Times New Roman" w:hAnsi="Times New Roman" w:cs="Times New Roman"/>
                <w:i/>
                <w:iCs/>
                <w:sz w:val="24"/>
              </w:rPr>
              <w:t xml:space="preserve">: </w:t>
            </w:r>
            <w:r w:rsidRPr="00A53AB8">
              <w:rPr>
                <w:rFonts w:ascii="Times New Roman" w:hAnsi="Times New Roman" w:cs="Times New Roman"/>
                <w:sz w:val="24"/>
              </w:rPr>
              <w:t>Bamako</w:t>
            </w:r>
          </w:p>
          <w:p w:rsidR="00F52982" w:rsidRPr="00A53AB8" w:rsidRDefault="00F52982" w:rsidP="00BF1EFE">
            <w:pPr>
              <w:tabs>
                <w:tab w:val="right" w:pos="7164"/>
              </w:tabs>
              <w:spacing w:after="0" w:line="240" w:lineRule="auto"/>
              <w:rPr>
                <w:rFonts w:ascii="Times New Roman" w:hAnsi="Times New Roman" w:cs="Times New Roman"/>
                <w:sz w:val="24"/>
              </w:rPr>
            </w:pPr>
            <w:r w:rsidRPr="00A53AB8">
              <w:rPr>
                <w:rFonts w:ascii="Times New Roman" w:hAnsi="Times New Roman" w:cs="Times New Roman"/>
                <w:sz w:val="24"/>
              </w:rPr>
              <w:t>BP :</w:t>
            </w:r>
            <w:r w:rsidRPr="00A53AB8">
              <w:rPr>
                <w:rFonts w:ascii="Times New Roman" w:hAnsi="Times New Roman" w:cs="Times New Roman"/>
                <w:b/>
                <w:sz w:val="24"/>
              </w:rPr>
              <w:t xml:space="preserve"> 61</w:t>
            </w:r>
          </w:p>
          <w:p w:rsidR="00F52982" w:rsidRPr="00A53AB8" w:rsidRDefault="00F52982" w:rsidP="00BF1EFE">
            <w:pPr>
              <w:tabs>
                <w:tab w:val="right" w:pos="7164"/>
              </w:tabs>
              <w:spacing w:after="0" w:line="240" w:lineRule="auto"/>
              <w:rPr>
                <w:rFonts w:ascii="Times New Roman" w:hAnsi="Times New Roman" w:cs="Times New Roman"/>
                <w:b/>
                <w:sz w:val="24"/>
              </w:rPr>
            </w:pPr>
            <w:r w:rsidRPr="00A53AB8">
              <w:rPr>
                <w:rFonts w:ascii="Times New Roman" w:hAnsi="Times New Roman" w:cs="Times New Roman"/>
                <w:sz w:val="24"/>
              </w:rPr>
              <w:t xml:space="preserve">Pays : </w:t>
            </w:r>
            <w:r w:rsidRPr="00A53AB8">
              <w:rPr>
                <w:rFonts w:ascii="Times New Roman" w:hAnsi="Times New Roman" w:cs="Times New Roman"/>
                <w:b/>
                <w:sz w:val="24"/>
              </w:rPr>
              <w:t>Mali</w:t>
            </w:r>
          </w:p>
          <w:p w:rsidR="00F52982" w:rsidRPr="00A53AB8" w:rsidRDefault="00F52982" w:rsidP="00BF1EFE">
            <w:pPr>
              <w:widowControl w:val="0"/>
              <w:tabs>
                <w:tab w:val="left" w:pos="5040"/>
                <w:tab w:val="left" w:pos="8640"/>
              </w:tabs>
              <w:spacing w:after="0" w:line="240" w:lineRule="auto"/>
              <w:ind w:right="-72"/>
              <w:rPr>
                <w:rFonts w:ascii="Times New Roman" w:hAnsi="Times New Roman" w:cs="Times New Roman"/>
                <w:b/>
                <w:sz w:val="24"/>
              </w:rPr>
            </w:pPr>
            <w:r w:rsidRPr="00A53AB8">
              <w:rPr>
                <w:rFonts w:ascii="Times New Roman" w:hAnsi="Times New Roman" w:cs="Times New Roman"/>
                <w:sz w:val="24"/>
              </w:rPr>
              <w:t>Téléphone </w:t>
            </w:r>
            <w:r w:rsidRPr="00A53AB8">
              <w:rPr>
                <w:rFonts w:ascii="Times New Roman" w:hAnsi="Times New Roman" w:cs="Times New Roman"/>
                <w:i/>
                <w:iCs/>
                <w:sz w:val="24"/>
              </w:rPr>
              <w:t xml:space="preserve">: </w:t>
            </w:r>
            <w:r w:rsidRPr="00A53AB8">
              <w:rPr>
                <w:rFonts w:ascii="Times New Roman" w:hAnsi="Times New Roman" w:cs="Times New Roman"/>
                <w:b/>
                <w:sz w:val="24"/>
              </w:rPr>
              <w:t>20.23.33.34 ou 20.23.01.57</w:t>
            </w:r>
            <w:r w:rsidRPr="00A53AB8">
              <w:rPr>
                <w:rFonts w:ascii="Times New Roman" w:hAnsi="Times New Roman" w:cs="Times New Roman"/>
                <w:b/>
                <w:sz w:val="24"/>
                <w:lang w:val="fr-CA"/>
              </w:rPr>
              <w:t>.</w:t>
            </w:r>
          </w:p>
          <w:p w:rsidR="00F52982" w:rsidRPr="00A53AB8" w:rsidRDefault="00F52982" w:rsidP="009507C5">
            <w:pPr>
              <w:tabs>
                <w:tab w:val="right" w:pos="7164"/>
              </w:tabs>
              <w:spacing w:after="0" w:line="240" w:lineRule="auto"/>
              <w:rPr>
                <w:rFonts w:ascii="Times New Roman" w:hAnsi="Times New Roman" w:cs="Times New Roman"/>
              </w:rPr>
            </w:pPr>
            <w:r w:rsidRPr="00A53AB8">
              <w:rPr>
                <w:rFonts w:ascii="Times New Roman" w:hAnsi="Times New Roman" w:cs="Times New Roman"/>
                <w:sz w:val="24"/>
              </w:rPr>
              <w:t xml:space="preserve">Adresse électronique : </w:t>
            </w:r>
            <w:r w:rsidR="009507C5">
              <w:rPr>
                <w:rFonts w:ascii="Times New Roman" w:hAnsi="Times New Roman" w:cs="Times New Roman"/>
                <w:sz w:val="24"/>
              </w:rPr>
              <w:t>-</w:t>
            </w:r>
          </w:p>
        </w:tc>
      </w:tr>
      <w:tr w:rsidR="00CC791F" w:rsidRPr="00A53AB8" w:rsidTr="00F52982">
        <w:tc>
          <w:tcPr>
            <w:tcW w:w="1788" w:type="dxa"/>
          </w:tcPr>
          <w:p w:rsidR="00F52982" w:rsidRPr="00A53AB8" w:rsidRDefault="00F52982" w:rsidP="00F52982">
            <w:pPr>
              <w:rPr>
                <w:rFonts w:ascii="Times New Roman" w:hAnsi="Times New Roman" w:cs="Times New Roman"/>
                <w:b/>
              </w:rPr>
            </w:pPr>
            <w:r w:rsidRPr="00A53AB8">
              <w:rPr>
                <w:rFonts w:ascii="Times New Roman" w:hAnsi="Times New Roman" w:cs="Times New Roman"/>
                <w:b/>
              </w:rPr>
              <w:t>CCAG 9.1</w:t>
            </w:r>
          </w:p>
        </w:tc>
        <w:tc>
          <w:tcPr>
            <w:tcW w:w="7230" w:type="dxa"/>
          </w:tcPr>
          <w:p w:rsidR="00F52982" w:rsidRPr="00A53AB8" w:rsidRDefault="00F52982" w:rsidP="00F52982">
            <w:pPr>
              <w:tabs>
                <w:tab w:val="right" w:pos="7164"/>
              </w:tabs>
              <w:spacing w:after="200"/>
              <w:rPr>
                <w:rFonts w:ascii="Times New Roman" w:hAnsi="Times New Roman" w:cs="Times New Roman"/>
                <w:sz w:val="24"/>
                <w:szCs w:val="24"/>
              </w:rPr>
            </w:pPr>
            <w:r w:rsidRPr="00A53AB8">
              <w:rPr>
                <w:rFonts w:ascii="Times New Roman" w:hAnsi="Times New Roman" w:cs="Times New Roman"/>
                <w:i/>
                <w:sz w:val="24"/>
                <w:szCs w:val="24"/>
              </w:rPr>
              <w:t xml:space="preserve">[Lorsque le droit applicable est autre que le droit malien indiquer ici le droit applicable, </w:t>
            </w:r>
            <w:r w:rsidRPr="00A53AB8">
              <w:rPr>
                <w:rFonts w:ascii="Times New Roman" w:hAnsi="Times New Roman" w:cs="Times New Roman"/>
                <w:i/>
                <w:iCs/>
                <w:sz w:val="24"/>
                <w:szCs w:val="24"/>
              </w:rPr>
              <w:t>sinon ne pas modifier le CCAG.]</w:t>
            </w:r>
          </w:p>
        </w:tc>
      </w:tr>
      <w:tr w:rsidR="00CC791F" w:rsidRPr="00A53AB8" w:rsidTr="00F52982">
        <w:tc>
          <w:tcPr>
            <w:tcW w:w="1788" w:type="dxa"/>
          </w:tcPr>
          <w:p w:rsidR="00F52982" w:rsidRPr="00A53AB8" w:rsidRDefault="00F52982" w:rsidP="00F52982">
            <w:pPr>
              <w:rPr>
                <w:rFonts w:ascii="Times New Roman" w:hAnsi="Times New Roman" w:cs="Times New Roman"/>
                <w:b/>
              </w:rPr>
            </w:pPr>
            <w:bookmarkStart w:id="152" w:name="_Toc298780568"/>
            <w:bookmarkStart w:id="153" w:name="_Toc461533255"/>
            <w:bookmarkStart w:id="154" w:name="_Toc479077646"/>
            <w:bookmarkStart w:id="155" w:name="_Toc494376155"/>
            <w:bookmarkStart w:id="156" w:name="_Toc494376297"/>
            <w:r w:rsidRPr="00A53AB8">
              <w:rPr>
                <w:rFonts w:ascii="Times New Roman" w:hAnsi="Times New Roman" w:cs="Times New Roman"/>
                <w:b/>
              </w:rPr>
              <w:t>CCAG 10.2</w:t>
            </w:r>
            <w:bookmarkEnd w:id="152"/>
            <w:bookmarkEnd w:id="153"/>
            <w:bookmarkEnd w:id="154"/>
            <w:bookmarkEnd w:id="155"/>
            <w:bookmarkEnd w:id="156"/>
          </w:p>
        </w:tc>
        <w:tc>
          <w:tcPr>
            <w:tcW w:w="7230" w:type="dxa"/>
          </w:tcPr>
          <w:p w:rsidR="00F52982" w:rsidRPr="00A53AB8" w:rsidRDefault="00F52982" w:rsidP="00F52982">
            <w:pPr>
              <w:tabs>
                <w:tab w:val="right" w:pos="7164"/>
              </w:tabs>
              <w:spacing w:after="200"/>
              <w:jc w:val="both"/>
              <w:rPr>
                <w:rFonts w:ascii="Times New Roman" w:hAnsi="Times New Roman" w:cs="Times New Roman"/>
                <w:i/>
                <w:iCs/>
                <w:sz w:val="24"/>
                <w:szCs w:val="24"/>
              </w:rPr>
            </w:pPr>
            <w:r w:rsidRPr="00A53AB8">
              <w:rPr>
                <w:rFonts w:ascii="Times New Roman" w:hAnsi="Times New Roman" w:cs="Times New Roman"/>
                <w:sz w:val="24"/>
                <w:szCs w:val="24"/>
              </w:rPr>
              <w:t>[</w:t>
            </w:r>
            <w:r w:rsidRPr="00A53AB8">
              <w:rPr>
                <w:rFonts w:ascii="Times New Roman" w:hAnsi="Times New Roman" w:cs="Times New Roman"/>
                <w:b/>
                <w:sz w:val="24"/>
                <w:szCs w:val="24"/>
              </w:rPr>
              <w:t>Note :</w:t>
            </w:r>
            <w:r w:rsidR="00BD44BD">
              <w:rPr>
                <w:rFonts w:ascii="Times New Roman" w:hAnsi="Times New Roman" w:cs="Times New Roman"/>
                <w:b/>
                <w:sz w:val="24"/>
                <w:szCs w:val="24"/>
              </w:rPr>
              <w:t xml:space="preserve"> </w:t>
            </w:r>
            <w:r w:rsidRPr="00A53AB8">
              <w:rPr>
                <w:rFonts w:ascii="Times New Roman" w:hAnsi="Times New Roman" w:cs="Times New Roman"/>
                <w:i/>
                <w:iCs/>
                <w:sz w:val="24"/>
                <w:szCs w:val="24"/>
              </w:rPr>
              <w:t xml:space="preserve">Tout litige sera soumis à la juridiction compétente par défaut.  Toutefois, l’Autorité contractante peut insérer une clause </w:t>
            </w:r>
            <w:r w:rsidRPr="00A53AB8">
              <w:rPr>
                <w:rFonts w:ascii="Times New Roman" w:hAnsi="Times New Roman" w:cs="Times New Roman"/>
                <w:i/>
                <w:iCs/>
                <w:sz w:val="24"/>
                <w:szCs w:val="24"/>
              </w:rPr>
              <w:lastRenderedPageBreak/>
              <w:t>compromissoire d’arbitrage, notamment</w:t>
            </w:r>
            <w:r w:rsidR="003612A0">
              <w:rPr>
                <w:rFonts w:ascii="Times New Roman" w:hAnsi="Times New Roman" w:cs="Times New Roman"/>
                <w:i/>
                <w:iCs/>
                <w:sz w:val="24"/>
                <w:szCs w:val="24"/>
              </w:rPr>
              <w:t xml:space="preserve"> </w:t>
            </w:r>
            <w:r w:rsidRPr="00A53AB8">
              <w:rPr>
                <w:rFonts w:ascii="Times New Roman" w:hAnsi="Times New Roman" w:cs="Times New Roman"/>
                <w:i/>
                <w:sz w:val="24"/>
                <w:szCs w:val="24"/>
              </w:rPr>
              <w:t xml:space="preserve">dans </w:t>
            </w:r>
            <w:r w:rsidRPr="00A53AB8">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rsidR="00F52982" w:rsidRPr="00A53AB8" w:rsidRDefault="00F52982" w:rsidP="00F52982">
            <w:pPr>
              <w:tabs>
                <w:tab w:val="right" w:pos="7164"/>
              </w:tabs>
              <w:spacing w:after="200"/>
              <w:jc w:val="both"/>
              <w:rPr>
                <w:rFonts w:ascii="Times New Roman" w:hAnsi="Times New Roman" w:cs="Times New Roman"/>
                <w:i/>
                <w:iCs/>
                <w:sz w:val="24"/>
                <w:szCs w:val="24"/>
              </w:rPr>
            </w:pPr>
            <w:r w:rsidRPr="00A53AB8">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003612A0" w:rsidRPr="00A53AB8">
              <w:rPr>
                <w:rFonts w:ascii="Times New Roman" w:hAnsi="Times New Roman" w:cs="Times New Roman"/>
                <w:i/>
                <w:sz w:val="24"/>
                <w:szCs w:val="24"/>
              </w:rPr>
              <w:t>Soumissionnaire</w:t>
            </w:r>
            <w:r w:rsidR="003612A0" w:rsidRPr="00A53AB8">
              <w:rPr>
                <w:rFonts w:ascii="Times New Roman" w:hAnsi="Times New Roman" w:cs="Times New Roman"/>
                <w:i/>
                <w:iCs/>
                <w:sz w:val="24"/>
                <w:szCs w:val="24"/>
              </w:rPr>
              <w:t>s</w:t>
            </w:r>
            <w:r w:rsidR="003612A0">
              <w:rPr>
                <w:rFonts w:ascii="Times New Roman" w:hAnsi="Times New Roman" w:cs="Times New Roman"/>
                <w:i/>
                <w:iCs/>
                <w:sz w:val="24"/>
                <w:szCs w:val="24"/>
              </w:rPr>
              <w:t xml:space="preserve"> </w:t>
            </w:r>
            <w:r w:rsidRPr="00A53AB8">
              <w:rPr>
                <w:rFonts w:ascii="Times New Roman" w:hAnsi="Times New Roman" w:cs="Times New Roman"/>
                <w:i/>
                <w:iCs/>
                <w:sz w:val="24"/>
                <w:szCs w:val="24"/>
              </w:rPr>
              <w:t>sortissant d’un État non membre de l’UEMOA :</w:t>
            </w:r>
          </w:p>
          <w:p w:rsidR="00F52982" w:rsidRPr="00A53AB8" w:rsidRDefault="00F52982" w:rsidP="00F52982">
            <w:pPr>
              <w:tabs>
                <w:tab w:val="right" w:pos="7164"/>
              </w:tabs>
              <w:spacing w:after="0"/>
              <w:jc w:val="both"/>
              <w:rPr>
                <w:rFonts w:ascii="Times New Roman" w:hAnsi="Times New Roman" w:cs="Times New Roman"/>
                <w:b/>
                <w:bCs/>
                <w:i/>
                <w:iCs/>
                <w:sz w:val="24"/>
                <w:szCs w:val="24"/>
                <w:u w:val="single"/>
              </w:rPr>
            </w:pPr>
            <w:r w:rsidRPr="00A53AB8">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CC791F" w:rsidRPr="00CC791F" w:rsidTr="00F52982">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lastRenderedPageBreak/>
              <w:t>CCAG 12.1</w:t>
            </w:r>
          </w:p>
        </w:tc>
        <w:tc>
          <w:tcPr>
            <w:tcW w:w="7230" w:type="dxa"/>
          </w:tcPr>
          <w:p w:rsidR="000547E0" w:rsidRPr="00A53AB8" w:rsidRDefault="000547E0" w:rsidP="000547E0">
            <w:pPr>
              <w:suppressAutoHyphens/>
              <w:spacing w:after="200"/>
              <w:ind w:firstLine="7"/>
              <w:jc w:val="both"/>
              <w:rPr>
                <w:rFonts w:ascii="Times New Roman" w:hAnsi="Times New Roman" w:cs="Times New Roman"/>
                <w:bCs/>
                <w:sz w:val="24"/>
              </w:rPr>
            </w:pPr>
            <w:r w:rsidRPr="00A53AB8">
              <w:rPr>
                <w:rFonts w:ascii="Times New Roman" w:hAnsi="Times New Roman" w:cs="Times New Roman"/>
                <w:bCs/>
                <w:sz w:val="24"/>
              </w:rPr>
              <w:t xml:space="preserve">Détails concernant les documents d’embarquement et autres documents à fournir par le Titulaire : </w:t>
            </w:r>
          </w:p>
          <w:p w:rsidR="000547E0" w:rsidRPr="00A53AB8" w:rsidRDefault="000547E0" w:rsidP="00034646">
            <w:pPr>
              <w:pStyle w:val="Paragraphedeliste"/>
              <w:numPr>
                <w:ilvl w:val="0"/>
                <w:numId w:val="87"/>
              </w:numPr>
              <w:suppressAutoHyphens/>
              <w:spacing w:after="200" w:line="240" w:lineRule="auto"/>
              <w:jc w:val="both"/>
              <w:rPr>
                <w:rFonts w:ascii="Times New Roman" w:hAnsi="Times New Roman" w:cs="Times New Roman"/>
                <w:bCs/>
                <w:i/>
                <w:iCs/>
                <w:sz w:val="24"/>
              </w:rPr>
            </w:pPr>
            <w:r w:rsidRPr="00A53AB8">
              <w:rPr>
                <w:rFonts w:ascii="Times New Roman" w:hAnsi="Times New Roman" w:cs="Times New Roman"/>
                <w:bCs/>
                <w:i/>
                <w:iCs/>
                <w:sz w:val="24"/>
              </w:rPr>
              <w:t>Copies des factures du titulaire, décrivant les fournitures, leurs quantités, leur prix unitaire et le montant total ;</w:t>
            </w:r>
          </w:p>
          <w:p w:rsidR="000547E0" w:rsidRPr="00A53AB8" w:rsidRDefault="000547E0" w:rsidP="00034646">
            <w:pPr>
              <w:pStyle w:val="Paragraphedeliste"/>
              <w:numPr>
                <w:ilvl w:val="0"/>
                <w:numId w:val="87"/>
              </w:numPr>
              <w:suppressAutoHyphens/>
              <w:spacing w:after="200" w:line="240" w:lineRule="auto"/>
              <w:jc w:val="both"/>
              <w:rPr>
                <w:rFonts w:ascii="Times New Roman" w:hAnsi="Times New Roman" w:cs="Times New Roman"/>
                <w:bCs/>
                <w:i/>
                <w:iCs/>
                <w:sz w:val="24"/>
              </w:rPr>
            </w:pPr>
            <w:r w:rsidRPr="00A53AB8">
              <w:rPr>
                <w:rFonts w:ascii="Times New Roman" w:hAnsi="Times New Roman" w:cs="Times New Roman"/>
                <w:bCs/>
                <w:i/>
                <w:iCs/>
                <w:sz w:val="24"/>
              </w:rPr>
              <w:t>Original et une copies du connaissement négociable, net à bord, marqué ‘’ frais payé’’ et copies du connaissement non négociable ;</w:t>
            </w:r>
          </w:p>
          <w:p w:rsidR="000547E0" w:rsidRPr="00A53AB8" w:rsidRDefault="000547E0" w:rsidP="00034646">
            <w:pPr>
              <w:pStyle w:val="Paragraphedeliste"/>
              <w:numPr>
                <w:ilvl w:val="0"/>
                <w:numId w:val="87"/>
              </w:numPr>
              <w:suppressAutoHyphens/>
              <w:spacing w:after="200" w:line="240" w:lineRule="auto"/>
              <w:jc w:val="both"/>
              <w:rPr>
                <w:rFonts w:ascii="Times New Roman" w:hAnsi="Times New Roman" w:cs="Times New Roman"/>
                <w:bCs/>
                <w:i/>
                <w:iCs/>
                <w:sz w:val="24"/>
              </w:rPr>
            </w:pPr>
            <w:r w:rsidRPr="00A53AB8">
              <w:rPr>
                <w:rFonts w:ascii="Times New Roman" w:hAnsi="Times New Roman" w:cs="Times New Roman"/>
                <w:bCs/>
                <w:i/>
                <w:iCs/>
                <w:sz w:val="24"/>
              </w:rPr>
              <w:t>Copies des listes de colisage identifiant les contenus de chaque colis :</w:t>
            </w:r>
          </w:p>
          <w:p w:rsidR="000547E0" w:rsidRPr="00A53AB8" w:rsidRDefault="000547E0" w:rsidP="00034646">
            <w:pPr>
              <w:pStyle w:val="Paragraphedeliste"/>
              <w:numPr>
                <w:ilvl w:val="0"/>
                <w:numId w:val="87"/>
              </w:numPr>
              <w:suppressAutoHyphens/>
              <w:spacing w:after="200" w:line="240" w:lineRule="auto"/>
              <w:jc w:val="both"/>
              <w:rPr>
                <w:rFonts w:ascii="Times New Roman" w:hAnsi="Times New Roman" w:cs="Times New Roman"/>
                <w:bCs/>
                <w:i/>
                <w:iCs/>
                <w:sz w:val="24"/>
              </w:rPr>
            </w:pPr>
            <w:r w:rsidRPr="00A53AB8">
              <w:rPr>
                <w:rFonts w:ascii="Times New Roman" w:hAnsi="Times New Roman" w:cs="Times New Roman"/>
                <w:bCs/>
                <w:i/>
                <w:iCs/>
                <w:sz w:val="24"/>
              </w:rPr>
              <w:t>Certificat d’assurance ;</w:t>
            </w:r>
          </w:p>
          <w:p w:rsidR="000547E0" w:rsidRPr="00A53AB8" w:rsidRDefault="000547E0" w:rsidP="00034646">
            <w:pPr>
              <w:pStyle w:val="Paragraphedeliste"/>
              <w:numPr>
                <w:ilvl w:val="0"/>
                <w:numId w:val="87"/>
              </w:numPr>
              <w:suppressAutoHyphens/>
              <w:spacing w:after="200" w:line="240" w:lineRule="auto"/>
              <w:jc w:val="both"/>
              <w:rPr>
                <w:rFonts w:ascii="Times New Roman" w:hAnsi="Times New Roman" w:cs="Times New Roman"/>
                <w:bCs/>
                <w:i/>
                <w:iCs/>
                <w:sz w:val="24"/>
              </w:rPr>
            </w:pPr>
            <w:r w:rsidRPr="00A53AB8">
              <w:rPr>
                <w:rFonts w:ascii="Times New Roman" w:hAnsi="Times New Roman" w:cs="Times New Roman"/>
                <w:bCs/>
                <w:i/>
                <w:iCs/>
                <w:sz w:val="24"/>
              </w:rPr>
              <w:t>Certificat de garantie du fabricant ou du concessionnaire agrée ou du distributaire agrée ;</w:t>
            </w:r>
          </w:p>
          <w:p w:rsidR="000547E0" w:rsidRPr="00A53AB8" w:rsidRDefault="000547E0" w:rsidP="00034646">
            <w:pPr>
              <w:pStyle w:val="Paragraphedeliste"/>
              <w:numPr>
                <w:ilvl w:val="0"/>
                <w:numId w:val="87"/>
              </w:numPr>
              <w:suppressAutoHyphens/>
              <w:spacing w:after="200" w:line="240" w:lineRule="auto"/>
              <w:jc w:val="both"/>
              <w:rPr>
                <w:rFonts w:ascii="Times New Roman" w:hAnsi="Times New Roman" w:cs="Times New Roman"/>
                <w:bCs/>
                <w:i/>
                <w:iCs/>
                <w:sz w:val="24"/>
              </w:rPr>
            </w:pPr>
            <w:r w:rsidRPr="00A53AB8">
              <w:rPr>
                <w:rFonts w:ascii="Times New Roman" w:hAnsi="Times New Roman" w:cs="Times New Roman"/>
                <w:bCs/>
                <w:i/>
                <w:iCs/>
                <w:sz w:val="24"/>
              </w:rPr>
              <w:t xml:space="preserve">Certificat d’inspection émis par le service d’inspection désigné et rapport d’inspection en usine du titulaire ; et </w:t>
            </w:r>
          </w:p>
          <w:p w:rsidR="000547E0" w:rsidRPr="00A53AB8" w:rsidRDefault="000547E0" w:rsidP="00034646">
            <w:pPr>
              <w:pStyle w:val="Paragraphedeliste"/>
              <w:numPr>
                <w:ilvl w:val="0"/>
                <w:numId w:val="87"/>
              </w:numPr>
              <w:suppressAutoHyphens/>
              <w:spacing w:after="200" w:line="240" w:lineRule="auto"/>
              <w:jc w:val="both"/>
              <w:rPr>
                <w:rFonts w:ascii="Times New Roman" w:hAnsi="Times New Roman" w:cs="Times New Roman"/>
                <w:bCs/>
                <w:i/>
                <w:iCs/>
                <w:sz w:val="24"/>
              </w:rPr>
            </w:pPr>
            <w:r w:rsidRPr="00A53AB8">
              <w:rPr>
                <w:rFonts w:ascii="Times New Roman" w:hAnsi="Times New Roman" w:cs="Times New Roman"/>
                <w:bCs/>
                <w:i/>
                <w:iCs/>
                <w:sz w:val="24"/>
              </w:rPr>
              <w:t>Certificat d’origine.</w:t>
            </w:r>
          </w:p>
          <w:p w:rsidR="00F52982" w:rsidRPr="00A53AB8" w:rsidRDefault="000547E0" w:rsidP="000547E0">
            <w:pPr>
              <w:suppressAutoHyphens/>
              <w:spacing w:after="0"/>
              <w:ind w:firstLine="6"/>
              <w:jc w:val="both"/>
              <w:rPr>
                <w:rFonts w:ascii="Times New Roman" w:hAnsi="Times New Roman" w:cs="Times New Roman"/>
                <w:bCs/>
                <w:sz w:val="24"/>
                <w:szCs w:val="24"/>
              </w:rPr>
            </w:pPr>
            <w:r w:rsidRPr="00A53AB8">
              <w:rPr>
                <w:rFonts w:ascii="Times New Roman" w:hAnsi="Times New Roman" w:cs="Times New Roman"/>
                <w:sz w:val="24"/>
              </w:rPr>
              <w:t>Les documents ci-dessus sont à recevoir par l’Autorité contractante une semaine au moins avant l’arrivée des fournitures au port ou la date de livraison à destination finale.</w:t>
            </w:r>
          </w:p>
        </w:tc>
      </w:tr>
      <w:tr w:rsidR="00CC791F" w:rsidRPr="00CC791F" w:rsidTr="00F52982">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t>CCAG 14.1</w:t>
            </w:r>
          </w:p>
        </w:tc>
        <w:tc>
          <w:tcPr>
            <w:tcW w:w="7230" w:type="dxa"/>
          </w:tcPr>
          <w:p w:rsidR="00F52982" w:rsidRPr="00A53AB8" w:rsidRDefault="00F52982" w:rsidP="00F52982">
            <w:pPr>
              <w:tabs>
                <w:tab w:val="right" w:pos="7164"/>
              </w:tabs>
              <w:spacing w:after="180"/>
              <w:jc w:val="both"/>
              <w:rPr>
                <w:rFonts w:ascii="Times New Roman" w:hAnsi="Times New Roman" w:cs="Times New Roman"/>
                <w:sz w:val="24"/>
                <w:szCs w:val="24"/>
              </w:rPr>
            </w:pPr>
            <w:r w:rsidRPr="00A53AB8">
              <w:rPr>
                <w:rFonts w:ascii="Times New Roman" w:hAnsi="Times New Roman" w:cs="Times New Roman"/>
                <w:sz w:val="24"/>
                <w:szCs w:val="24"/>
              </w:rPr>
              <w:t>Le prix des Fournitures livrées et/ou Services connexes exécutés [</w:t>
            </w:r>
            <w:r w:rsidRPr="00A53AB8">
              <w:rPr>
                <w:rFonts w:ascii="Times New Roman" w:hAnsi="Times New Roman" w:cs="Times New Roman"/>
                <w:i/>
                <w:sz w:val="24"/>
                <w:szCs w:val="24"/>
              </w:rPr>
              <w:t>Insérer « sera ferme » ou « sera révisable»</w:t>
            </w:r>
            <w:r w:rsidRPr="00A53AB8">
              <w:rPr>
                <w:rFonts w:ascii="Times New Roman" w:hAnsi="Times New Roman" w:cs="Times New Roman"/>
                <w:sz w:val="24"/>
                <w:szCs w:val="24"/>
              </w:rPr>
              <w:t>].</w:t>
            </w:r>
          </w:p>
          <w:p w:rsidR="00F52982" w:rsidRPr="00A53AB8" w:rsidRDefault="00F52982" w:rsidP="00F52982">
            <w:pPr>
              <w:tabs>
                <w:tab w:val="right" w:pos="7164"/>
              </w:tabs>
              <w:spacing w:after="180"/>
              <w:jc w:val="both"/>
              <w:rPr>
                <w:rFonts w:ascii="Times New Roman" w:hAnsi="Times New Roman" w:cs="Times New Roman"/>
                <w:sz w:val="24"/>
                <w:szCs w:val="24"/>
              </w:rPr>
            </w:pPr>
            <w:r w:rsidRPr="00A53AB8">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F52982" w:rsidRPr="00A53AB8" w:rsidRDefault="00F52982" w:rsidP="00F52982">
            <w:pPr>
              <w:suppressAutoHyphens/>
              <w:jc w:val="center"/>
              <w:rPr>
                <w:rFonts w:ascii="Times New Roman" w:hAnsi="Times New Roman" w:cs="Times New Roman"/>
                <w:sz w:val="24"/>
                <w:szCs w:val="24"/>
                <w:lang w:val="en-US"/>
              </w:rPr>
            </w:pPr>
            <w:r w:rsidRPr="00A53AB8">
              <w:rPr>
                <w:rFonts w:ascii="Times New Roman" w:hAnsi="Times New Roman" w:cs="Times New Roman"/>
                <w:sz w:val="24"/>
                <w:szCs w:val="24"/>
                <w:lang w:val="en-US"/>
              </w:rPr>
              <w:t>P</w:t>
            </w:r>
            <w:r w:rsidRPr="00A53AB8">
              <w:rPr>
                <w:rFonts w:ascii="Times New Roman" w:hAnsi="Times New Roman" w:cs="Times New Roman"/>
                <w:sz w:val="24"/>
                <w:szCs w:val="24"/>
                <w:vertAlign w:val="subscript"/>
                <w:lang w:val="en-US"/>
              </w:rPr>
              <w:t>1</w:t>
            </w:r>
            <w:r w:rsidRPr="00A53AB8">
              <w:rPr>
                <w:rFonts w:ascii="Times New Roman" w:hAnsi="Times New Roman" w:cs="Times New Roman"/>
                <w:sz w:val="24"/>
                <w:szCs w:val="24"/>
                <w:lang w:val="en-US"/>
              </w:rPr>
              <w:t xml:space="preserve"> = P</w:t>
            </w:r>
            <w:r w:rsidRPr="00A53AB8">
              <w:rPr>
                <w:rFonts w:ascii="Times New Roman" w:hAnsi="Times New Roman" w:cs="Times New Roman"/>
                <w:sz w:val="24"/>
                <w:szCs w:val="24"/>
                <w:vertAlign w:val="subscript"/>
                <w:lang w:val="en-US"/>
              </w:rPr>
              <w:t>0</w:t>
            </w:r>
            <w:r w:rsidRPr="00A53AB8">
              <w:rPr>
                <w:rFonts w:ascii="Times New Roman" w:hAnsi="Times New Roman" w:cs="Times New Roman"/>
                <w:sz w:val="24"/>
                <w:szCs w:val="24"/>
                <w:lang w:val="en-US"/>
              </w:rPr>
              <w:t xml:space="preserve"> (a L</w:t>
            </w:r>
            <w:r w:rsidRPr="00A53AB8">
              <w:rPr>
                <w:rFonts w:ascii="Times New Roman" w:hAnsi="Times New Roman" w:cs="Times New Roman"/>
                <w:sz w:val="24"/>
                <w:szCs w:val="24"/>
                <w:vertAlign w:val="subscript"/>
                <w:lang w:val="en-US"/>
              </w:rPr>
              <w:t>1/</w:t>
            </w:r>
            <w:r w:rsidRPr="00A53AB8">
              <w:rPr>
                <w:rFonts w:ascii="Times New Roman" w:hAnsi="Times New Roman" w:cs="Times New Roman"/>
                <w:sz w:val="24"/>
                <w:szCs w:val="24"/>
                <w:lang w:val="en-US"/>
              </w:rPr>
              <w:t>Lo + bi M</w:t>
            </w:r>
            <w:r w:rsidRPr="00A53AB8">
              <w:rPr>
                <w:rFonts w:ascii="Times New Roman" w:hAnsi="Times New Roman" w:cs="Times New Roman"/>
                <w:sz w:val="24"/>
                <w:szCs w:val="24"/>
                <w:vertAlign w:val="subscript"/>
                <w:lang w:val="en-US"/>
              </w:rPr>
              <w:t>1/</w:t>
            </w:r>
            <w:r w:rsidRPr="00A53AB8">
              <w:rPr>
                <w:rFonts w:ascii="Times New Roman" w:hAnsi="Times New Roman" w:cs="Times New Roman"/>
                <w:sz w:val="24"/>
                <w:szCs w:val="24"/>
                <w:lang w:val="en-US"/>
              </w:rPr>
              <w:t>Mo)</w:t>
            </w:r>
          </w:p>
          <w:p w:rsidR="00F52982" w:rsidRPr="00A53AB8" w:rsidRDefault="00F52982" w:rsidP="00F52982">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en-US"/>
              </w:rPr>
            </w:pPr>
          </w:p>
          <w:p w:rsidR="00F52982" w:rsidRPr="00A53AB8" w:rsidRDefault="00F52982" w:rsidP="00F52982">
            <w:pPr>
              <w:suppressAutoHyphens/>
              <w:ind w:left="540"/>
              <w:rPr>
                <w:rFonts w:ascii="Times New Roman" w:hAnsi="Times New Roman" w:cs="Times New Roman"/>
                <w:sz w:val="24"/>
                <w:szCs w:val="24"/>
              </w:rPr>
            </w:pPr>
            <w:r w:rsidRPr="00A53AB8">
              <w:rPr>
                <w:rFonts w:ascii="Times New Roman" w:hAnsi="Times New Roman" w:cs="Times New Roman"/>
                <w:sz w:val="24"/>
                <w:szCs w:val="24"/>
              </w:rPr>
              <w:t>dans laquelle :</w:t>
            </w:r>
          </w:p>
          <w:p w:rsidR="00F52982" w:rsidRPr="00A53AB8" w:rsidRDefault="00F52982" w:rsidP="00F52982">
            <w:pPr>
              <w:tabs>
                <w:tab w:val="left" w:pos="1440"/>
                <w:tab w:val="left" w:pos="1800"/>
              </w:tabs>
              <w:suppressAutoHyphens/>
              <w:ind w:left="1800" w:hanging="1260"/>
              <w:rPr>
                <w:rFonts w:ascii="Times New Roman" w:hAnsi="Times New Roman" w:cs="Times New Roman"/>
                <w:sz w:val="24"/>
                <w:szCs w:val="24"/>
              </w:rPr>
            </w:pPr>
            <w:r w:rsidRPr="00A53AB8">
              <w:rPr>
                <w:rFonts w:ascii="Times New Roman" w:hAnsi="Times New Roman" w:cs="Times New Roman"/>
                <w:sz w:val="24"/>
                <w:szCs w:val="24"/>
              </w:rPr>
              <w:lastRenderedPageBreak/>
              <w:t>P</w:t>
            </w:r>
            <w:r w:rsidRPr="00A53AB8">
              <w:rPr>
                <w:rFonts w:ascii="Times New Roman" w:hAnsi="Times New Roman" w:cs="Times New Roman"/>
                <w:sz w:val="24"/>
                <w:szCs w:val="24"/>
                <w:vertAlign w:val="subscript"/>
              </w:rPr>
              <w:t>1</w:t>
            </w:r>
            <w:r w:rsidRPr="00A53AB8">
              <w:rPr>
                <w:rFonts w:ascii="Times New Roman" w:hAnsi="Times New Roman" w:cs="Times New Roman"/>
                <w:sz w:val="24"/>
                <w:szCs w:val="24"/>
              </w:rPr>
              <w:tab/>
              <w:t>=</w:t>
            </w:r>
            <w:r w:rsidRPr="00A53AB8">
              <w:rPr>
                <w:rFonts w:ascii="Times New Roman" w:hAnsi="Times New Roman" w:cs="Times New Roman"/>
                <w:sz w:val="24"/>
                <w:szCs w:val="24"/>
              </w:rPr>
              <w:tab/>
              <w:t>Prix actualisé.</w:t>
            </w:r>
          </w:p>
          <w:p w:rsidR="00F52982" w:rsidRPr="00A53AB8" w:rsidRDefault="00F52982" w:rsidP="00F52982">
            <w:pPr>
              <w:tabs>
                <w:tab w:val="left" w:pos="1440"/>
                <w:tab w:val="left" w:pos="1800"/>
              </w:tabs>
              <w:suppressAutoHyphens/>
              <w:ind w:left="1800" w:hanging="1260"/>
              <w:rPr>
                <w:rFonts w:ascii="Times New Roman" w:hAnsi="Times New Roman" w:cs="Times New Roman"/>
                <w:sz w:val="24"/>
                <w:szCs w:val="24"/>
              </w:rPr>
            </w:pPr>
            <w:r w:rsidRPr="00A53AB8">
              <w:rPr>
                <w:rFonts w:ascii="Times New Roman" w:hAnsi="Times New Roman" w:cs="Times New Roman"/>
                <w:sz w:val="24"/>
                <w:szCs w:val="24"/>
              </w:rPr>
              <w:t>P</w:t>
            </w:r>
            <w:r w:rsidRPr="00A53AB8">
              <w:rPr>
                <w:rFonts w:ascii="Times New Roman" w:hAnsi="Times New Roman" w:cs="Times New Roman"/>
                <w:sz w:val="24"/>
                <w:szCs w:val="24"/>
                <w:vertAlign w:val="subscript"/>
              </w:rPr>
              <w:t>0</w:t>
            </w:r>
            <w:r w:rsidRPr="00A53AB8">
              <w:rPr>
                <w:rFonts w:ascii="Times New Roman" w:hAnsi="Times New Roman" w:cs="Times New Roman"/>
                <w:sz w:val="24"/>
                <w:szCs w:val="24"/>
              </w:rPr>
              <w:tab/>
              <w:t>=</w:t>
            </w:r>
            <w:r w:rsidRPr="00A53AB8">
              <w:rPr>
                <w:rFonts w:ascii="Times New Roman" w:hAnsi="Times New Roman" w:cs="Times New Roman"/>
                <w:sz w:val="24"/>
                <w:szCs w:val="24"/>
              </w:rPr>
              <w:tab/>
              <w:t>Prix du marché (prix de base).</w:t>
            </w:r>
          </w:p>
          <w:p w:rsidR="00F52982" w:rsidRPr="00A53AB8" w:rsidRDefault="00F52982" w:rsidP="00F52982">
            <w:pPr>
              <w:tabs>
                <w:tab w:val="left" w:pos="1440"/>
                <w:tab w:val="left" w:pos="1800"/>
              </w:tabs>
              <w:suppressAutoHyphens/>
              <w:ind w:left="1800" w:hanging="1260"/>
              <w:rPr>
                <w:rFonts w:ascii="Times New Roman" w:hAnsi="Times New Roman" w:cs="Times New Roman"/>
                <w:sz w:val="24"/>
                <w:szCs w:val="24"/>
              </w:rPr>
            </w:pPr>
            <w:r w:rsidRPr="00A53AB8">
              <w:rPr>
                <w:rFonts w:ascii="Times New Roman" w:hAnsi="Times New Roman" w:cs="Times New Roman"/>
                <w:sz w:val="24"/>
                <w:szCs w:val="24"/>
              </w:rPr>
              <w:t>a</w:t>
            </w:r>
            <w:r w:rsidRPr="00A53AB8">
              <w:rPr>
                <w:rFonts w:ascii="Times New Roman" w:hAnsi="Times New Roman" w:cs="Times New Roman"/>
                <w:sz w:val="24"/>
                <w:szCs w:val="24"/>
              </w:rPr>
              <w:tab/>
              <w:t>=</w:t>
            </w:r>
            <w:r w:rsidRPr="00A53AB8">
              <w:rPr>
                <w:rFonts w:ascii="Times New Roman" w:hAnsi="Times New Roman" w:cs="Times New Roman"/>
                <w:sz w:val="24"/>
                <w:szCs w:val="24"/>
              </w:rPr>
              <w:tab/>
              <w:t>pourcentage estimé de l’élément représentant la main-d’œuvre dans le Prix du marché.</w:t>
            </w:r>
          </w:p>
          <w:p w:rsidR="00F52982" w:rsidRPr="00A53AB8" w:rsidRDefault="00F52982" w:rsidP="00F52982">
            <w:pPr>
              <w:tabs>
                <w:tab w:val="left" w:pos="1440"/>
                <w:tab w:val="left" w:pos="1800"/>
              </w:tabs>
              <w:suppressAutoHyphens/>
              <w:spacing w:after="0"/>
              <w:ind w:left="1798" w:hanging="1259"/>
              <w:rPr>
                <w:rFonts w:ascii="Times New Roman" w:hAnsi="Times New Roman" w:cs="Times New Roman"/>
                <w:sz w:val="24"/>
                <w:szCs w:val="24"/>
              </w:rPr>
            </w:pPr>
            <w:r w:rsidRPr="00A53AB8">
              <w:rPr>
                <w:rFonts w:ascii="Times New Roman" w:hAnsi="Times New Roman" w:cs="Times New Roman"/>
                <w:sz w:val="24"/>
                <w:szCs w:val="24"/>
              </w:rPr>
              <w:t>bi</w:t>
            </w:r>
            <w:r w:rsidRPr="00A53AB8">
              <w:rPr>
                <w:rFonts w:ascii="Times New Roman" w:hAnsi="Times New Roman" w:cs="Times New Roman"/>
                <w:sz w:val="24"/>
                <w:szCs w:val="24"/>
              </w:rPr>
              <w:tab/>
              <w:t>=</w:t>
            </w:r>
            <w:r w:rsidRPr="00A53AB8">
              <w:rPr>
                <w:rFonts w:ascii="Times New Roman" w:hAnsi="Times New Roman" w:cs="Times New Roman"/>
                <w:sz w:val="24"/>
                <w:szCs w:val="24"/>
              </w:rPr>
              <w:tab/>
              <w:t>pourcentage estimé de l’élément (d’indice i) représentant les matières et matériaux dans le Prix du marché.</w:t>
            </w:r>
          </w:p>
          <w:p w:rsidR="00F52982" w:rsidRPr="00A53AB8" w:rsidRDefault="00F52982" w:rsidP="00F52982">
            <w:pPr>
              <w:tabs>
                <w:tab w:val="left" w:pos="1440"/>
                <w:tab w:val="left" w:pos="1800"/>
              </w:tabs>
              <w:suppressAutoHyphens/>
              <w:ind w:left="1800" w:hanging="1260"/>
              <w:rPr>
                <w:rFonts w:ascii="Times New Roman" w:hAnsi="Times New Roman" w:cs="Times New Roman"/>
                <w:sz w:val="24"/>
                <w:szCs w:val="24"/>
              </w:rPr>
            </w:pPr>
            <w:r w:rsidRPr="00A53AB8">
              <w:rPr>
                <w:rFonts w:ascii="Times New Roman" w:hAnsi="Times New Roman" w:cs="Times New Roman"/>
                <w:sz w:val="24"/>
                <w:szCs w:val="24"/>
              </w:rPr>
              <w:t>L</w:t>
            </w:r>
            <w:r w:rsidRPr="00A53AB8">
              <w:rPr>
                <w:rFonts w:ascii="Times New Roman" w:hAnsi="Times New Roman" w:cs="Times New Roman"/>
                <w:sz w:val="24"/>
                <w:szCs w:val="24"/>
                <w:vertAlign w:val="subscript"/>
              </w:rPr>
              <w:t>0</w:t>
            </w:r>
            <w:r w:rsidRPr="00A53AB8">
              <w:rPr>
                <w:rFonts w:ascii="Times New Roman" w:hAnsi="Times New Roman" w:cs="Times New Roman"/>
                <w:sz w:val="24"/>
                <w:szCs w:val="24"/>
              </w:rPr>
              <w:t>, L</w:t>
            </w:r>
            <w:r w:rsidRPr="00A53AB8">
              <w:rPr>
                <w:rFonts w:ascii="Times New Roman" w:hAnsi="Times New Roman" w:cs="Times New Roman"/>
                <w:sz w:val="24"/>
                <w:szCs w:val="24"/>
                <w:vertAlign w:val="subscript"/>
              </w:rPr>
              <w:t>1</w:t>
            </w:r>
            <w:r w:rsidRPr="00A53AB8">
              <w:rPr>
                <w:rFonts w:ascii="Times New Roman" w:hAnsi="Times New Roman" w:cs="Times New Roman"/>
                <w:sz w:val="24"/>
                <w:szCs w:val="24"/>
              </w:rPr>
              <w:tab/>
              <w:t>=</w:t>
            </w:r>
            <w:r w:rsidRPr="00A53AB8">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rsidR="00F52982" w:rsidRPr="00A53AB8" w:rsidRDefault="00F52982" w:rsidP="00F52982">
            <w:pPr>
              <w:tabs>
                <w:tab w:val="left" w:pos="1440"/>
                <w:tab w:val="left" w:pos="1800"/>
              </w:tabs>
              <w:suppressAutoHyphens/>
              <w:ind w:left="1800" w:hanging="1260"/>
              <w:rPr>
                <w:rFonts w:ascii="Times New Roman" w:hAnsi="Times New Roman" w:cs="Times New Roman"/>
                <w:sz w:val="24"/>
                <w:szCs w:val="24"/>
              </w:rPr>
            </w:pPr>
            <w:r w:rsidRPr="00A53AB8">
              <w:rPr>
                <w:rFonts w:ascii="Times New Roman" w:hAnsi="Times New Roman" w:cs="Times New Roman"/>
                <w:sz w:val="24"/>
                <w:szCs w:val="24"/>
              </w:rPr>
              <w:t>M</w:t>
            </w:r>
            <w:r w:rsidRPr="00A53AB8">
              <w:rPr>
                <w:rFonts w:ascii="Times New Roman" w:hAnsi="Times New Roman" w:cs="Times New Roman"/>
                <w:sz w:val="24"/>
                <w:szCs w:val="24"/>
                <w:vertAlign w:val="subscript"/>
              </w:rPr>
              <w:t>0</w:t>
            </w:r>
            <w:r w:rsidRPr="00A53AB8">
              <w:rPr>
                <w:rFonts w:ascii="Times New Roman" w:hAnsi="Times New Roman" w:cs="Times New Roman"/>
                <w:sz w:val="24"/>
                <w:szCs w:val="24"/>
              </w:rPr>
              <w:t>, M</w:t>
            </w:r>
            <w:r w:rsidRPr="00A53AB8">
              <w:rPr>
                <w:rFonts w:ascii="Times New Roman" w:hAnsi="Times New Roman" w:cs="Times New Roman"/>
                <w:sz w:val="24"/>
                <w:szCs w:val="24"/>
                <w:vertAlign w:val="subscript"/>
              </w:rPr>
              <w:t>1</w:t>
            </w:r>
            <w:r w:rsidRPr="00A53AB8">
              <w:rPr>
                <w:rFonts w:ascii="Times New Roman" w:hAnsi="Times New Roman" w:cs="Times New Roman"/>
                <w:sz w:val="24"/>
                <w:szCs w:val="24"/>
              </w:rPr>
              <w:tab/>
              <w:t>=</w:t>
            </w:r>
            <w:r w:rsidRPr="00A53AB8">
              <w:rPr>
                <w:rFonts w:ascii="Times New Roman" w:hAnsi="Times New Roman" w:cs="Times New Roman"/>
                <w:sz w:val="24"/>
                <w:szCs w:val="24"/>
              </w:rPr>
              <w:tab/>
              <w:t>indices des prix des principaux matériaux de base à la date limite de validité des offres et à la date d’actualisation du prix, respectivement.</w:t>
            </w:r>
          </w:p>
          <w:p w:rsidR="00F52982" w:rsidRPr="00A53AB8" w:rsidRDefault="00F52982" w:rsidP="00F52982">
            <w:pPr>
              <w:suppressAutoHyphens/>
              <w:rPr>
                <w:rFonts w:ascii="Times New Roman" w:hAnsi="Times New Roman" w:cs="Times New Roman"/>
                <w:sz w:val="24"/>
                <w:szCs w:val="24"/>
              </w:rPr>
            </w:pPr>
            <w:r w:rsidRPr="00A53AB8">
              <w:rPr>
                <w:rFonts w:ascii="Times New Roman" w:hAnsi="Times New Roman" w:cs="Times New Roman"/>
                <w:sz w:val="24"/>
                <w:szCs w:val="24"/>
              </w:rPr>
              <w:t>La somme des éléments a et bi doit toujours être égale à un (1) dans chaque cas où la formule est utilisée.</w:t>
            </w:r>
          </w:p>
          <w:p w:rsidR="00F52982" w:rsidRPr="00A53AB8" w:rsidRDefault="00F52982" w:rsidP="00F52982">
            <w:pPr>
              <w:tabs>
                <w:tab w:val="right" w:pos="7164"/>
              </w:tabs>
              <w:spacing w:after="180"/>
              <w:jc w:val="both"/>
              <w:rPr>
                <w:rFonts w:ascii="Times New Roman" w:hAnsi="Times New Roman" w:cs="Times New Roman"/>
                <w:sz w:val="24"/>
                <w:szCs w:val="24"/>
                <w:u w:val="single"/>
              </w:rPr>
            </w:pPr>
            <w:r w:rsidRPr="00A53AB8">
              <w:rPr>
                <w:rFonts w:ascii="Times New Roman" w:hAnsi="Times New Roman" w:cs="Times New Roman"/>
                <w:sz w:val="24"/>
                <w:szCs w:val="24"/>
              </w:rPr>
              <w:t>La date d’actualisation du prix est la date à laquelle la notification d’attribution définitive du marché est effectuée.</w:t>
            </w:r>
          </w:p>
        </w:tc>
      </w:tr>
      <w:tr w:rsidR="00CC791F" w:rsidRPr="00CC791F" w:rsidTr="00F52982">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lastRenderedPageBreak/>
              <w:t>CCAG 15.1</w:t>
            </w:r>
          </w:p>
        </w:tc>
        <w:tc>
          <w:tcPr>
            <w:tcW w:w="7230" w:type="dxa"/>
          </w:tcPr>
          <w:p w:rsidR="00F52982" w:rsidRPr="00A53AB8" w:rsidRDefault="00F52982" w:rsidP="00F52982">
            <w:pPr>
              <w:tabs>
                <w:tab w:val="right" w:pos="7164"/>
              </w:tabs>
              <w:spacing w:after="180"/>
              <w:jc w:val="both"/>
              <w:rPr>
                <w:rFonts w:ascii="Times New Roman" w:hAnsi="Times New Roman" w:cs="Times New Roman"/>
                <w:sz w:val="24"/>
                <w:szCs w:val="24"/>
              </w:rPr>
            </w:pPr>
            <w:r w:rsidRPr="00A53AB8">
              <w:rPr>
                <w:rFonts w:ascii="Times New Roman" w:hAnsi="Times New Roman" w:cs="Times New Roman"/>
                <w:sz w:val="24"/>
                <w:szCs w:val="24"/>
              </w:rPr>
              <w:t>Clause 15.1 du CCAG : La méthode et les conditions de règlement du Titulaire au titre de ce marché sont :</w:t>
            </w:r>
          </w:p>
          <w:p w:rsidR="00F52982" w:rsidRPr="00A53AB8" w:rsidRDefault="00F52982" w:rsidP="00F52982">
            <w:pPr>
              <w:pStyle w:val="TOCNumber1"/>
              <w:tabs>
                <w:tab w:val="right" w:pos="7164"/>
              </w:tabs>
              <w:spacing w:after="180"/>
              <w:jc w:val="both"/>
              <w:rPr>
                <w:bCs/>
                <w:szCs w:val="24"/>
              </w:rPr>
            </w:pPr>
            <w:r w:rsidRPr="00A53AB8">
              <w:rPr>
                <w:bCs/>
                <w:szCs w:val="24"/>
              </w:rPr>
              <w:t>Règlement des Fournitures :</w:t>
            </w:r>
          </w:p>
          <w:p w:rsidR="00F52982" w:rsidRPr="00A53AB8" w:rsidRDefault="00F52982" w:rsidP="00F52982">
            <w:pPr>
              <w:tabs>
                <w:tab w:val="right" w:pos="7164"/>
              </w:tabs>
              <w:spacing w:after="180"/>
              <w:jc w:val="both"/>
              <w:rPr>
                <w:rFonts w:ascii="Times New Roman" w:hAnsi="Times New Roman" w:cs="Times New Roman"/>
                <w:sz w:val="24"/>
                <w:szCs w:val="24"/>
              </w:rPr>
            </w:pPr>
            <w:r w:rsidRPr="00A53AB8">
              <w:rPr>
                <w:rFonts w:ascii="Times New Roman" w:hAnsi="Times New Roman" w:cs="Times New Roman"/>
                <w:sz w:val="24"/>
                <w:szCs w:val="24"/>
              </w:rPr>
              <w:t>Le règlement sera effectué comme suit :</w:t>
            </w:r>
          </w:p>
          <w:p w:rsidR="00F52982" w:rsidRPr="00A53AB8" w:rsidRDefault="00F52982" w:rsidP="00F52982">
            <w:pPr>
              <w:tabs>
                <w:tab w:val="right" w:pos="7164"/>
              </w:tabs>
              <w:spacing w:after="200"/>
              <w:ind w:left="1044" w:hanging="522"/>
              <w:jc w:val="both"/>
              <w:rPr>
                <w:rFonts w:ascii="Times New Roman" w:hAnsi="Times New Roman" w:cs="Times New Roman"/>
                <w:sz w:val="24"/>
                <w:szCs w:val="24"/>
              </w:rPr>
            </w:pPr>
            <w:r w:rsidRPr="00A53AB8">
              <w:rPr>
                <w:rFonts w:ascii="Times New Roman" w:hAnsi="Times New Roman" w:cs="Times New Roman"/>
                <w:sz w:val="24"/>
                <w:szCs w:val="24"/>
              </w:rPr>
              <w:t>i)</w:t>
            </w:r>
            <w:r w:rsidRPr="00A53AB8">
              <w:rPr>
                <w:rFonts w:ascii="Times New Roman" w:hAnsi="Times New Roman" w:cs="Times New Roman"/>
                <w:b/>
                <w:bCs/>
                <w:sz w:val="24"/>
                <w:szCs w:val="24"/>
              </w:rPr>
              <w:tab/>
            </w:r>
            <w:r w:rsidRPr="00A53AB8">
              <w:rPr>
                <w:rFonts w:ascii="Times New Roman" w:hAnsi="Times New Roman" w:cs="Times New Roman"/>
                <w:sz w:val="24"/>
                <w:szCs w:val="24"/>
              </w:rPr>
              <w:t>Règlement de l’Avance : [</w:t>
            </w:r>
            <w:r w:rsidRPr="00A53AB8">
              <w:rPr>
                <w:rFonts w:ascii="Times New Roman" w:hAnsi="Times New Roman" w:cs="Times New Roman"/>
                <w:i/>
                <w:sz w:val="24"/>
                <w:szCs w:val="24"/>
              </w:rPr>
              <w:t xml:space="preserve">préciser le taux qui ne saurait excéder </w:t>
            </w:r>
            <w:r w:rsidRPr="00A53AB8">
              <w:rPr>
                <w:rFonts w:ascii="Times New Roman" w:hAnsi="Times New Roman" w:cs="Times New Roman"/>
                <w:sz w:val="24"/>
                <w:szCs w:val="24"/>
              </w:rPr>
              <w:t>trente (30%)</w:t>
            </w:r>
            <w:r w:rsidRPr="00A53AB8">
              <w:rPr>
                <w:rStyle w:val="Appelnotedebasdep"/>
                <w:rFonts w:ascii="Times New Roman" w:hAnsi="Times New Roman"/>
                <w:sz w:val="24"/>
                <w:szCs w:val="24"/>
              </w:rPr>
              <w:footnoteReference w:id="5"/>
            </w:r>
            <w:r w:rsidRPr="00A53AB8">
              <w:rPr>
                <w:rFonts w:ascii="Times New Roman" w:hAnsi="Times New Roman" w:cs="Times New Roman"/>
                <w:sz w:val="24"/>
                <w:szCs w:val="24"/>
              </w:rPr>
              <w:t xml:space="preserve">] pour cent du montant du Marché sera réglé dans les 30 jours suivant la signature du Marché, contre une demande de paiement, et une garantie bancaire  (i) à concurrence de 100% du montant de ladite avance  (ii) valable jusqu’à la livraison des Fournitures et (iii) conforme au format type fournie dans le document d’appel d’offres ou à un autre format jugé acceptable par  l’Autorité contractante.  </w:t>
            </w:r>
          </w:p>
          <w:p w:rsidR="00F52982" w:rsidRPr="00A53AB8" w:rsidRDefault="00F52982" w:rsidP="00F52982">
            <w:pPr>
              <w:tabs>
                <w:tab w:val="right" w:pos="7164"/>
              </w:tabs>
              <w:spacing w:after="200"/>
              <w:ind w:left="1044" w:hanging="522"/>
              <w:jc w:val="both"/>
              <w:rPr>
                <w:rFonts w:ascii="Times New Roman" w:hAnsi="Times New Roman" w:cs="Times New Roman"/>
                <w:sz w:val="24"/>
                <w:szCs w:val="24"/>
              </w:rPr>
            </w:pPr>
            <w:r w:rsidRPr="00A53AB8">
              <w:rPr>
                <w:rFonts w:ascii="Times New Roman" w:hAnsi="Times New Roman" w:cs="Times New Roman"/>
                <w:sz w:val="24"/>
                <w:szCs w:val="24"/>
              </w:rPr>
              <w:t>ii)</w:t>
            </w:r>
            <w:r w:rsidRPr="00A53AB8">
              <w:rPr>
                <w:rFonts w:ascii="Times New Roman" w:hAnsi="Times New Roman" w:cs="Times New Roman"/>
                <w:sz w:val="24"/>
                <w:szCs w:val="24"/>
              </w:rPr>
              <w:tab/>
              <w:t>A la livraison : [</w:t>
            </w:r>
            <w:r w:rsidRPr="00A53AB8">
              <w:rPr>
                <w:rFonts w:ascii="Times New Roman" w:hAnsi="Times New Roman" w:cs="Times New Roman"/>
                <w:i/>
                <w:sz w:val="24"/>
                <w:szCs w:val="24"/>
              </w:rPr>
              <w:t>préciser le taux</w:t>
            </w:r>
            <w:r w:rsidRPr="00A53AB8">
              <w:rPr>
                <w:rFonts w:ascii="Times New Roman" w:hAnsi="Times New Roman" w:cs="Times New Roman"/>
                <w:sz w:val="24"/>
                <w:szCs w:val="24"/>
              </w:rPr>
              <w:t>] pour cent du prix du Marché des Fournitures embarquées sera réglé contre la fourniture des documents spécifiés à la clause 12 du CCAG.</w:t>
            </w:r>
          </w:p>
          <w:p w:rsidR="00F52982" w:rsidRPr="00A53AB8" w:rsidRDefault="00F52982" w:rsidP="00F52982">
            <w:pPr>
              <w:tabs>
                <w:tab w:val="right" w:pos="7164"/>
              </w:tabs>
              <w:spacing w:after="0"/>
              <w:ind w:left="1044" w:hanging="522"/>
              <w:jc w:val="both"/>
              <w:rPr>
                <w:rFonts w:ascii="Times New Roman" w:hAnsi="Times New Roman" w:cs="Times New Roman"/>
                <w:sz w:val="24"/>
                <w:szCs w:val="24"/>
              </w:rPr>
            </w:pPr>
            <w:r w:rsidRPr="00A53AB8">
              <w:rPr>
                <w:rFonts w:ascii="Times New Roman" w:hAnsi="Times New Roman" w:cs="Times New Roman"/>
                <w:sz w:val="24"/>
                <w:szCs w:val="24"/>
              </w:rPr>
              <w:t>iii)</w:t>
            </w:r>
            <w:r w:rsidRPr="00A53AB8">
              <w:rPr>
                <w:rFonts w:ascii="Times New Roman" w:hAnsi="Times New Roman" w:cs="Times New Roman"/>
                <w:sz w:val="24"/>
                <w:szCs w:val="24"/>
              </w:rPr>
              <w:tab/>
              <w:t>À la réception définitive : le solde de [</w:t>
            </w:r>
            <w:r w:rsidRPr="00A53AB8">
              <w:rPr>
                <w:rFonts w:ascii="Times New Roman" w:hAnsi="Times New Roman" w:cs="Times New Roman"/>
                <w:i/>
                <w:sz w:val="24"/>
                <w:szCs w:val="24"/>
              </w:rPr>
              <w:t>préciser le taux</w:t>
            </w:r>
            <w:r w:rsidRPr="00A53AB8">
              <w:rPr>
                <w:rFonts w:ascii="Times New Roman" w:hAnsi="Times New Roman" w:cs="Times New Roman"/>
                <w:sz w:val="24"/>
                <w:szCs w:val="24"/>
              </w:rPr>
              <w:t>] pour cent du prix du Marché des Fournitures livrées sera réglé dans les trente (30) jours suivant leur réception définitive, contre une demande de règlement accompagnée d’un procès-verbal de réception émis par l’Autorité contractante.</w:t>
            </w:r>
          </w:p>
        </w:tc>
      </w:tr>
      <w:tr w:rsidR="00CC791F" w:rsidRPr="00CC791F" w:rsidTr="00A53AB8">
        <w:trPr>
          <w:trHeight w:val="3241"/>
        </w:trPr>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lastRenderedPageBreak/>
              <w:t>CCAG 15.4</w:t>
            </w:r>
          </w:p>
        </w:tc>
        <w:tc>
          <w:tcPr>
            <w:tcW w:w="7230" w:type="dxa"/>
          </w:tcPr>
          <w:p w:rsidR="00F52982" w:rsidRPr="00A53AB8" w:rsidRDefault="00F52982" w:rsidP="00F52982">
            <w:pPr>
              <w:tabs>
                <w:tab w:val="right" w:pos="7164"/>
              </w:tabs>
              <w:spacing w:after="200"/>
              <w:jc w:val="both"/>
              <w:rPr>
                <w:rFonts w:ascii="Times New Roman" w:hAnsi="Times New Roman" w:cs="Times New Roman"/>
                <w:sz w:val="24"/>
                <w:szCs w:val="24"/>
              </w:rPr>
            </w:pPr>
            <w:r w:rsidRPr="00A53AB8">
              <w:rPr>
                <w:rFonts w:ascii="Times New Roman" w:hAnsi="Times New Roman" w:cs="Times New Roman"/>
                <w:sz w:val="24"/>
                <w:szCs w:val="24"/>
              </w:rPr>
              <w:t xml:space="preserve">Le délai au-delà duquel l’Autorité contractante paiera des intérêts moratoires au Titulaire est de </w:t>
            </w:r>
            <w:r w:rsidRPr="00A53AB8">
              <w:rPr>
                <w:rFonts w:ascii="Times New Roman" w:hAnsi="Times New Roman" w:cs="Times New Roman"/>
                <w:iCs/>
                <w:sz w:val="24"/>
                <w:szCs w:val="24"/>
              </w:rPr>
              <w:t xml:space="preserve">soixante (60) jours </w:t>
            </w:r>
            <w:r w:rsidRPr="00A53AB8">
              <w:rPr>
                <w:rFonts w:ascii="Times New Roman" w:hAnsi="Times New Roman" w:cs="Times New Roman"/>
                <w:sz w:val="24"/>
                <w:szCs w:val="24"/>
              </w:rPr>
              <w:t xml:space="preserve">conformément à l’article 108.6 du Code des Marchés Publics. </w:t>
            </w:r>
          </w:p>
          <w:p w:rsidR="00F52982" w:rsidRPr="00A53AB8" w:rsidRDefault="00F52982" w:rsidP="00F52982">
            <w:pPr>
              <w:tabs>
                <w:tab w:val="right" w:pos="7164"/>
              </w:tabs>
              <w:spacing w:after="0"/>
              <w:jc w:val="both"/>
              <w:rPr>
                <w:rFonts w:ascii="Times New Roman" w:hAnsi="Times New Roman" w:cs="Times New Roman"/>
                <w:sz w:val="24"/>
                <w:szCs w:val="24"/>
              </w:rPr>
            </w:pPr>
            <w:r w:rsidRPr="00A53AB8">
              <w:rPr>
                <w:rFonts w:ascii="Times New Roman" w:hAnsi="Times New Roman" w:cs="Times New Roman"/>
                <w:sz w:val="24"/>
                <w:szCs w:val="24"/>
              </w:rPr>
              <w:t>Le dépassement du délai de paiement ouvre sans autre formalité et de plein droit pour le titulaire du marché au paiement d’intérêts moratoires à compter du jour suivant l’expiration du délai à un taux fixé par le Ministre chargé des Finances de l’État membre dans lequel le marché est exécuté, et qui ne pourra en aucun cas être inférieur au taux d’escompte de la BCEAO augmenté de un point. (Article 108.6 du Code des Marchés Publics)</w:t>
            </w:r>
          </w:p>
        </w:tc>
      </w:tr>
      <w:tr w:rsidR="00CC791F" w:rsidRPr="00CC791F" w:rsidTr="000547E0">
        <w:trPr>
          <w:trHeight w:val="387"/>
        </w:trPr>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t>CCAG 16.1</w:t>
            </w:r>
          </w:p>
        </w:tc>
        <w:tc>
          <w:tcPr>
            <w:tcW w:w="7230" w:type="dxa"/>
          </w:tcPr>
          <w:p w:rsidR="00F52982" w:rsidRPr="00A53AB8" w:rsidRDefault="000547E0" w:rsidP="00F52982">
            <w:pPr>
              <w:tabs>
                <w:tab w:val="right" w:pos="7164"/>
              </w:tabs>
              <w:spacing w:after="200"/>
              <w:jc w:val="both"/>
              <w:rPr>
                <w:rFonts w:ascii="Times New Roman" w:hAnsi="Times New Roman" w:cs="Times New Roman"/>
                <w:sz w:val="24"/>
                <w:szCs w:val="24"/>
              </w:rPr>
            </w:pPr>
            <w:r w:rsidRPr="00A53AB8">
              <w:rPr>
                <w:rFonts w:ascii="Times New Roman" w:hAnsi="Times New Roman" w:cs="Times New Roman"/>
              </w:rPr>
              <w:t>Les prix sont conclus Toutes Taxes Comprises.</w:t>
            </w:r>
          </w:p>
        </w:tc>
      </w:tr>
      <w:tr w:rsidR="00CC791F" w:rsidRPr="00CC791F" w:rsidTr="00F52982">
        <w:tc>
          <w:tcPr>
            <w:tcW w:w="1788" w:type="dxa"/>
          </w:tcPr>
          <w:p w:rsidR="00F52982" w:rsidRPr="00A53AB8" w:rsidRDefault="00F52982" w:rsidP="00F52982">
            <w:pPr>
              <w:rPr>
                <w:rFonts w:ascii="Times New Roman" w:hAnsi="Times New Roman" w:cs="Times New Roman"/>
                <w:b/>
              </w:rPr>
            </w:pPr>
            <w:bookmarkStart w:id="157" w:name="_Toc298780569"/>
            <w:bookmarkStart w:id="158" w:name="_Toc461533256"/>
            <w:bookmarkStart w:id="159" w:name="_Toc479077647"/>
            <w:bookmarkStart w:id="160" w:name="_Toc494376156"/>
            <w:bookmarkStart w:id="161" w:name="_Toc494376298"/>
            <w:r w:rsidRPr="00A53AB8">
              <w:rPr>
                <w:rFonts w:ascii="Times New Roman" w:hAnsi="Times New Roman" w:cs="Times New Roman"/>
                <w:b/>
              </w:rPr>
              <w:t>CCAG 17.1</w:t>
            </w:r>
            <w:bookmarkEnd w:id="157"/>
            <w:bookmarkEnd w:id="158"/>
            <w:bookmarkEnd w:id="159"/>
            <w:bookmarkEnd w:id="160"/>
            <w:bookmarkEnd w:id="161"/>
          </w:p>
        </w:tc>
        <w:tc>
          <w:tcPr>
            <w:tcW w:w="7230" w:type="dxa"/>
          </w:tcPr>
          <w:p w:rsidR="00F52982" w:rsidRPr="00A53AB8" w:rsidRDefault="000547E0" w:rsidP="00F52982">
            <w:pPr>
              <w:tabs>
                <w:tab w:val="right" w:pos="7164"/>
              </w:tabs>
              <w:spacing w:after="200"/>
              <w:jc w:val="both"/>
              <w:rPr>
                <w:rFonts w:ascii="Times New Roman" w:hAnsi="Times New Roman" w:cs="Times New Roman"/>
                <w:sz w:val="24"/>
                <w:szCs w:val="24"/>
                <w:u w:val="single"/>
              </w:rPr>
            </w:pPr>
            <w:r w:rsidRPr="00A53AB8">
              <w:rPr>
                <w:rFonts w:ascii="Times New Roman" w:hAnsi="Times New Roman" w:cs="Times New Roman"/>
                <w:iCs/>
              </w:rPr>
              <w:t>Le montant de la garantie de bonne exécution sera de cinq (5) pourcent du montant du Marché.</w:t>
            </w:r>
          </w:p>
        </w:tc>
      </w:tr>
      <w:tr w:rsidR="00CC791F" w:rsidRPr="00CC791F" w:rsidTr="00F52982">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t>CCAG 17.3</w:t>
            </w:r>
          </w:p>
        </w:tc>
        <w:tc>
          <w:tcPr>
            <w:tcW w:w="7230" w:type="dxa"/>
          </w:tcPr>
          <w:p w:rsidR="00F52982" w:rsidRPr="00A53AB8" w:rsidRDefault="00BF1EFE" w:rsidP="00F52982">
            <w:pPr>
              <w:tabs>
                <w:tab w:val="right" w:pos="7164"/>
              </w:tabs>
              <w:spacing w:after="200"/>
              <w:rPr>
                <w:rFonts w:ascii="Times New Roman" w:hAnsi="Times New Roman" w:cs="Times New Roman"/>
                <w:sz w:val="24"/>
                <w:szCs w:val="24"/>
                <w:u w:val="single"/>
              </w:rPr>
            </w:pPr>
            <w:r w:rsidRPr="00A53AB8">
              <w:rPr>
                <w:rFonts w:ascii="Times New Roman" w:hAnsi="Times New Roman" w:cs="Times New Roman"/>
              </w:rPr>
              <w:t xml:space="preserve">La garantie de bonne exécution sera </w:t>
            </w:r>
            <w:r w:rsidRPr="00A53AB8">
              <w:rPr>
                <w:rFonts w:ascii="Times New Roman" w:hAnsi="Times New Roman" w:cs="Times New Roman"/>
                <w:i/>
                <w:iCs/>
              </w:rPr>
              <w:t>une garantie bancaire.</w:t>
            </w:r>
          </w:p>
        </w:tc>
      </w:tr>
      <w:tr w:rsidR="00CC791F" w:rsidRPr="00CC791F" w:rsidTr="00F52982">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t>CCAG 22.2</w:t>
            </w:r>
          </w:p>
        </w:tc>
        <w:tc>
          <w:tcPr>
            <w:tcW w:w="7230" w:type="dxa"/>
          </w:tcPr>
          <w:p w:rsidR="00BF1EFE" w:rsidRPr="00A53AB8" w:rsidRDefault="00BF1EFE" w:rsidP="00BF1EFE">
            <w:pPr>
              <w:tabs>
                <w:tab w:val="right" w:pos="7164"/>
              </w:tabs>
              <w:spacing w:after="200"/>
              <w:rPr>
                <w:rFonts w:ascii="Times New Roman" w:hAnsi="Times New Roman" w:cs="Times New Roman"/>
                <w:i/>
                <w:iCs/>
              </w:rPr>
            </w:pPr>
            <w:r w:rsidRPr="00A53AB8">
              <w:rPr>
                <w:rFonts w:ascii="Times New Roman" w:hAnsi="Times New Roman" w:cs="Times New Roman"/>
              </w:rPr>
              <w:t xml:space="preserve">L’emballage, le marquage et les documents placés à l’intérieur et à l’extérieur des caisses seront : </w:t>
            </w:r>
          </w:p>
          <w:p w:rsidR="00BF1EFE" w:rsidRPr="00A53AB8" w:rsidRDefault="00BF1EFE" w:rsidP="00034646">
            <w:pPr>
              <w:pStyle w:val="Paragraphedeliste"/>
              <w:numPr>
                <w:ilvl w:val="0"/>
                <w:numId w:val="87"/>
              </w:numPr>
              <w:tabs>
                <w:tab w:val="right" w:pos="7164"/>
              </w:tabs>
              <w:spacing w:after="200" w:line="240" w:lineRule="auto"/>
              <w:rPr>
                <w:rFonts w:ascii="Times New Roman" w:hAnsi="Times New Roman" w:cs="Times New Roman"/>
              </w:rPr>
            </w:pPr>
            <w:r w:rsidRPr="00A53AB8">
              <w:rPr>
                <w:rFonts w:ascii="Times New Roman" w:hAnsi="Times New Roman" w:cs="Times New Roman"/>
              </w:rPr>
              <w:t>Neufs et prêt à être utilisés ;</w:t>
            </w:r>
          </w:p>
          <w:p w:rsidR="00F52982" w:rsidRPr="00A53AB8" w:rsidRDefault="00BF1EFE" w:rsidP="00034646">
            <w:pPr>
              <w:pStyle w:val="Paragraphedeliste"/>
              <w:numPr>
                <w:ilvl w:val="0"/>
                <w:numId w:val="87"/>
              </w:numPr>
              <w:tabs>
                <w:tab w:val="right" w:pos="7164"/>
              </w:tabs>
              <w:spacing w:after="200" w:line="240" w:lineRule="auto"/>
              <w:rPr>
                <w:rFonts w:ascii="Times New Roman" w:hAnsi="Times New Roman" w:cs="Times New Roman"/>
                <w:u w:val="single"/>
              </w:rPr>
            </w:pPr>
            <w:r w:rsidRPr="00A53AB8">
              <w:rPr>
                <w:rFonts w:ascii="Times New Roman" w:hAnsi="Times New Roman" w:cs="Times New Roman"/>
              </w:rPr>
              <w:t>Remplissant les normes sanitaires de sécurité</w:t>
            </w:r>
            <w:r w:rsidRPr="00A53AB8">
              <w:rPr>
                <w:rFonts w:ascii="Times New Roman" w:hAnsi="Times New Roman" w:cs="Times New Roman"/>
                <w:u w:val="single"/>
              </w:rPr>
              <w:t>.</w:t>
            </w:r>
          </w:p>
        </w:tc>
      </w:tr>
      <w:tr w:rsidR="00CC791F" w:rsidRPr="00CC791F" w:rsidTr="00F52982">
        <w:trPr>
          <w:trHeight w:val="390"/>
        </w:trPr>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t>CCAG 23.1</w:t>
            </w:r>
          </w:p>
        </w:tc>
        <w:tc>
          <w:tcPr>
            <w:tcW w:w="7230" w:type="dxa"/>
          </w:tcPr>
          <w:p w:rsidR="00F52982" w:rsidRPr="00A53AB8" w:rsidRDefault="00F52982" w:rsidP="00F52982">
            <w:pPr>
              <w:tabs>
                <w:tab w:val="right" w:pos="7164"/>
              </w:tabs>
              <w:spacing w:after="200"/>
              <w:rPr>
                <w:rFonts w:ascii="Times New Roman" w:hAnsi="Times New Roman" w:cs="Times New Roman"/>
                <w:sz w:val="24"/>
                <w:szCs w:val="24"/>
              </w:rPr>
            </w:pPr>
            <w:r w:rsidRPr="00A53AB8">
              <w:rPr>
                <w:rFonts w:ascii="Times New Roman" w:hAnsi="Times New Roman" w:cs="Times New Roman"/>
                <w:sz w:val="24"/>
                <w:szCs w:val="24"/>
              </w:rPr>
              <w:t xml:space="preserve">La valeur assurée devra être de cent dix (110) pourcent de la valeur DDP rendue à destination des fournitures. </w:t>
            </w:r>
          </w:p>
        </w:tc>
      </w:tr>
      <w:tr w:rsidR="00CC791F" w:rsidRPr="00CC791F" w:rsidTr="00F52982">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t>CCAG 25.1</w:t>
            </w:r>
          </w:p>
        </w:tc>
        <w:tc>
          <w:tcPr>
            <w:tcW w:w="7230" w:type="dxa"/>
          </w:tcPr>
          <w:p w:rsidR="00F52982" w:rsidRPr="00A53AB8" w:rsidRDefault="00BF1EFE" w:rsidP="00F52982">
            <w:pPr>
              <w:tabs>
                <w:tab w:val="right" w:pos="7164"/>
              </w:tabs>
              <w:spacing w:after="200"/>
              <w:rPr>
                <w:rFonts w:ascii="Times New Roman" w:hAnsi="Times New Roman" w:cs="Times New Roman"/>
                <w:sz w:val="24"/>
                <w:szCs w:val="24"/>
              </w:rPr>
            </w:pPr>
            <w:r w:rsidRPr="00A53AB8">
              <w:rPr>
                <w:rFonts w:ascii="Times New Roman" w:hAnsi="Times New Roman" w:cs="Times New Roman"/>
              </w:rPr>
              <w:t>Les Inspections et Essais sont : Sans</w:t>
            </w:r>
            <w:r w:rsidRPr="00A53AB8">
              <w:rPr>
                <w:rFonts w:ascii="Times New Roman" w:hAnsi="Times New Roman" w:cs="Times New Roman"/>
                <w:b/>
                <w:i/>
                <w:iCs/>
              </w:rPr>
              <w:t xml:space="preserve"> Objet</w:t>
            </w:r>
            <w:r w:rsidRPr="00A53AB8">
              <w:rPr>
                <w:rFonts w:ascii="Times New Roman" w:hAnsi="Times New Roman" w:cs="Times New Roman"/>
                <w:i/>
                <w:iCs/>
              </w:rPr>
              <w:t> </w:t>
            </w:r>
          </w:p>
        </w:tc>
      </w:tr>
      <w:tr w:rsidR="00CC791F" w:rsidRPr="00CC791F" w:rsidTr="00F52982">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t>CCAG 25.2</w:t>
            </w:r>
          </w:p>
        </w:tc>
        <w:tc>
          <w:tcPr>
            <w:tcW w:w="7230" w:type="dxa"/>
          </w:tcPr>
          <w:p w:rsidR="00F52982" w:rsidRPr="00A53AB8" w:rsidRDefault="00BF1EFE" w:rsidP="00BF1EFE">
            <w:pPr>
              <w:tabs>
                <w:tab w:val="right" w:pos="7164"/>
              </w:tabs>
              <w:spacing w:after="200"/>
              <w:rPr>
                <w:rFonts w:ascii="Times New Roman" w:hAnsi="Times New Roman" w:cs="Times New Roman"/>
                <w:sz w:val="24"/>
                <w:szCs w:val="24"/>
              </w:rPr>
            </w:pPr>
            <w:r w:rsidRPr="00A53AB8">
              <w:rPr>
                <w:rFonts w:ascii="Times New Roman" w:hAnsi="Times New Roman" w:cs="Times New Roman"/>
              </w:rPr>
              <w:t xml:space="preserve">Les inspections et les essais seront réalisés à </w:t>
            </w:r>
            <w:r w:rsidRPr="00A53AB8">
              <w:rPr>
                <w:rFonts w:ascii="Times New Roman" w:hAnsi="Times New Roman" w:cs="Times New Roman"/>
                <w:i/>
                <w:iCs/>
              </w:rPr>
              <w:t xml:space="preserve">: </w:t>
            </w:r>
            <w:r w:rsidRPr="00A53AB8">
              <w:rPr>
                <w:rFonts w:ascii="Times New Roman" w:hAnsi="Times New Roman" w:cs="Times New Roman"/>
                <w:b/>
                <w:i/>
                <w:iCs/>
              </w:rPr>
              <w:t>sans Objet</w:t>
            </w:r>
            <w:r w:rsidRPr="00A53AB8">
              <w:rPr>
                <w:rFonts w:ascii="Times New Roman" w:hAnsi="Times New Roman" w:cs="Times New Roman"/>
                <w:i/>
                <w:iCs/>
              </w:rPr>
              <w:t> </w:t>
            </w:r>
          </w:p>
        </w:tc>
      </w:tr>
      <w:tr w:rsidR="00CC791F" w:rsidRPr="00CC791F" w:rsidTr="00F52982">
        <w:trPr>
          <w:trHeight w:val="1351"/>
        </w:trPr>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t>CCAG 26.1</w:t>
            </w:r>
          </w:p>
        </w:tc>
        <w:tc>
          <w:tcPr>
            <w:tcW w:w="7230" w:type="dxa"/>
          </w:tcPr>
          <w:p w:rsidR="00BF1EFE" w:rsidRPr="00A53AB8" w:rsidRDefault="00BF1EFE" w:rsidP="00F52982">
            <w:pPr>
              <w:tabs>
                <w:tab w:val="right" w:pos="7164"/>
              </w:tabs>
              <w:spacing w:after="200"/>
              <w:rPr>
                <w:rFonts w:ascii="Times New Roman" w:hAnsi="Times New Roman" w:cs="Times New Roman"/>
              </w:rPr>
            </w:pPr>
            <w:r w:rsidRPr="00A53AB8">
              <w:rPr>
                <w:rFonts w:ascii="Times New Roman" w:hAnsi="Times New Roman" w:cs="Times New Roman"/>
              </w:rPr>
              <w:t>Les pénalités de retard s’élèvent à :</w:t>
            </w:r>
            <w:r w:rsidRPr="00A53AB8">
              <w:rPr>
                <w:rFonts w:ascii="Times New Roman" w:hAnsi="Times New Roman" w:cs="Times New Roman"/>
                <w:spacing w:val="-1"/>
                <w:w w:val="102"/>
              </w:rPr>
              <w:t xml:space="preserve"> un deu</w:t>
            </w:r>
            <w:r w:rsidRPr="00A53AB8">
              <w:rPr>
                <w:rFonts w:ascii="Times New Roman" w:hAnsi="Times New Roman" w:cs="Times New Roman"/>
                <w:w w:val="102"/>
              </w:rPr>
              <w:t xml:space="preserve">x </w:t>
            </w:r>
            <w:r w:rsidRPr="00A53AB8">
              <w:rPr>
                <w:rFonts w:ascii="Times New Roman" w:hAnsi="Times New Roman" w:cs="Times New Roman"/>
                <w:spacing w:val="-1"/>
                <w:w w:val="102"/>
              </w:rPr>
              <w:t>mill</w:t>
            </w:r>
            <w:r w:rsidRPr="00A53AB8">
              <w:rPr>
                <w:rFonts w:ascii="Times New Roman" w:hAnsi="Times New Roman" w:cs="Times New Roman"/>
                <w:w w:val="102"/>
              </w:rPr>
              <w:t xml:space="preserve">e </w:t>
            </w:r>
            <w:r w:rsidRPr="00A53AB8">
              <w:rPr>
                <w:rFonts w:ascii="Times New Roman" w:hAnsi="Times New Roman" w:cs="Times New Roman"/>
                <w:spacing w:val="-1"/>
                <w:w w:val="102"/>
              </w:rPr>
              <w:t>cin</w:t>
            </w:r>
            <w:r w:rsidRPr="00A53AB8">
              <w:rPr>
                <w:rFonts w:ascii="Times New Roman" w:hAnsi="Times New Roman" w:cs="Times New Roman"/>
                <w:w w:val="102"/>
              </w:rPr>
              <w:t xml:space="preserve">q </w:t>
            </w:r>
            <w:r w:rsidRPr="00A53AB8">
              <w:rPr>
                <w:rFonts w:ascii="Times New Roman" w:hAnsi="Times New Roman" w:cs="Times New Roman"/>
                <w:spacing w:val="-1"/>
                <w:w w:val="102"/>
              </w:rPr>
              <w:t>centièm</w:t>
            </w:r>
            <w:r w:rsidRPr="00A53AB8">
              <w:rPr>
                <w:rFonts w:ascii="Times New Roman" w:hAnsi="Times New Roman" w:cs="Times New Roman"/>
                <w:w w:val="102"/>
              </w:rPr>
              <w:t>e</w:t>
            </w:r>
            <w:r w:rsidRPr="00A53AB8">
              <w:rPr>
                <w:rFonts w:ascii="Times New Roman" w:hAnsi="Times New Roman" w:cs="Times New Roman"/>
              </w:rPr>
              <w:t xml:space="preserve"> (1/2500</w:t>
            </w:r>
            <w:r w:rsidRPr="00A53AB8">
              <w:rPr>
                <w:rFonts w:ascii="Times New Roman" w:hAnsi="Times New Roman" w:cs="Times New Roman"/>
                <w:vertAlign w:val="superscript"/>
              </w:rPr>
              <w:t>ème</w:t>
            </w:r>
            <w:r w:rsidRPr="00A53AB8">
              <w:rPr>
                <w:rFonts w:ascii="Times New Roman" w:hAnsi="Times New Roman" w:cs="Times New Roman"/>
              </w:rPr>
              <w:t xml:space="preserve">) </w:t>
            </w:r>
            <w:r w:rsidRPr="00A53AB8">
              <w:rPr>
                <w:rFonts w:ascii="Times New Roman" w:hAnsi="Times New Roman" w:cs="Times New Roman"/>
                <w:spacing w:val="-1"/>
                <w:w w:val="102"/>
              </w:rPr>
              <w:t>d’</w:t>
            </w:r>
            <w:r w:rsidRPr="00A53AB8">
              <w:rPr>
                <w:rFonts w:ascii="Times New Roman" w:hAnsi="Times New Roman" w:cs="Times New Roman"/>
                <w:w w:val="102"/>
              </w:rPr>
              <w:t xml:space="preserve">un </w:t>
            </w:r>
            <w:r w:rsidRPr="00A53AB8">
              <w:rPr>
                <w:rFonts w:ascii="Times New Roman" w:hAnsi="Times New Roman" w:cs="Times New Roman"/>
                <w:spacing w:val="-1"/>
                <w:w w:val="102"/>
              </w:rPr>
              <w:t>montan</w:t>
            </w:r>
            <w:r w:rsidRPr="00A53AB8">
              <w:rPr>
                <w:rFonts w:ascii="Times New Roman" w:hAnsi="Times New Roman" w:cs="Times New Roman"/>
                <w:w w:val="102"/>
              </w:rPr>
              <w:t xml:space="preserve">t </w:t>
            </w:r>
            <w:r w:rsidRPr="00A53AB8">
              <w:rPr>
                <w:rFonts w:ascii="Times New Roman" w:hAnsi="Times New Roman" w:cs="Times New Roman"/>
                <w:spacing w:val="-1"/>
                <w:w w:val="102"/>
              </w:rPr>
              <w:t>d</w:t>
            </w:r>
            <w:r w:rsidRPr="00A53AB8">
              <w:rPr>
                <w:rFonts w:ascii="Times New Roman" w:hAnsi="Times New Roman" w:cs="Times New Roman"/>
                <w:w w:val="102"/>
              </w:rPr>
              <w:t xml:space="preserve">u </w:t>
            </w:r>
            <w:r w:rsidRPr="00A53AB8">
              <w:rPr>
                <w:rFonts w:ascii="Times New Roman" w:hAnsi="Times New Roman" w:cs="Times New Roman"/>
                <w:spacing w:val="-1"/>
                <w:w w:val="102"/>
              </w:rPr>
              <w:t>march</w:t>
            </w:r>
            <w:r w:rsidRPr="00A53AB8">
              <w:rPr>
                <w:rFonts w:ascii="Times New Roman" w:hAnsi="Times New Roman" w:cs="Times New Roman"/>
                <w:w w:val="102"/>
              </w:rPr>
              <w:t xml:space="preserve">é </w:t>
            </w:r>
            <w:r w:rsidRPr="00A53AB8">
              <w:rPr>
                <w:rFonts w:ascii="Times New Roman" w:hAnsi="Times New Roman" w:cs="Times New Roman"/>
                <w:spacing w:val="-1"/>
                <w:w w:val="102"/>
              </w:rPr>
              <w:t>initia</w:t>
            </w:r>
            <w:r w:rsidRPr="00A53AB8">
              <w:rPr>
                <w:rFonts w:ascii="Times New Roman" w:hAnsi="Times New Roman" w:cs="Times New Roman"/>
                <w:w w:val="102"/>
              </w:rPr>
              <w:t xml:space="preserve">l </w:t>
            </w:r>
            <w:r w:rsidRPr="00A53AB8">
              <w:rPr>
                <w:rFonts w:ascii="Times New Roman" w:hAnsi="Times New Roman" w:cs="Times New Roman"/>
                <w:spacing w:val="-1"/>
                <w:w w:val="102"/>
              </w:rPr>
              <w:t xml:space="preserve">éventuellement </w:t>
            </w:r>
            <w:r w:rsidRPr="00A53AB8">
              <w:rPr>
                <w:rFonts w:ascii="Times New Roman" w:hAnsi="Times New Roman" w:cs="Times New Roman"/>
                <w:w w:val="102"/>
              </w:rPr>
              <w:t xml:space="preserve">modifié ou complété par les avenants intervenus </w:t>
            </w:r>
            <w:r w:rsidRPr="00A53AB8">
              <w:rPr>
                <w:rFonts w:ascii="Times New Roman" w:hAnsi="Times New Roman" w:cs="Times New Roman"/>
              </w:rPr>
              <w:t>par jour de retard.</w:t>
            </w:r>
          </w:p>
          <w:p w:rsidR="00F52982" w:rsidRPr="00A53AB8" w:rsidRDefault="00BF1EFE" w:rsidP="00F52982">
            <w:pPr>
              <w:tabs>
                <w:tab w:val="right" w:pos="7164"/>
              </w:tabs>
              <w:spacing w:after="200"/>
              <w:rPr>
                <w:rFonts w:ascii="Times New Roman" w:hAnsi="Times New Roman" w:cs="Times New Roman"/>
                <w:sz w:val="24"/>
                <w:szCs w:val="24"/>
              </w:rPr>
            </w:pPr>
            <w:r w:rsidRPr="00A53AB8">
              <w:rPr>
                <w:rFonts w:ascii="Times New Roman" w:hAnsi="Times New Roman" w:cs="Times New Roman"/>
              </w:rPr>
              <w:t>Le montant maximum des pénalités de retard sera de 10% du montant du marché.</w:t>
            </w:r>
          </w:p>
        </w:tc>
      </w:tr>
      <w:tr w:rsidR="00CC791F" w:rsidRPr="00CC791F" w:rsidTr="00F52982">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t>CCAG 27.3</w:t>
            </w:r>
          </w:p>
        </w:tc>
        <w:tc>
          <w:tcPr>
            <w:tcW w:w="7230" w:type="dxa"/>
          </w:tcPr>
          <w:p w:rsidR="00F52982" w:rsidRPr="00A53AB8" w:rsidRDefault="00F52982" w:rsidP="00F52982">
            <w:pPr>
              <w:tabs>
                <w:tab w:val="right" w:pos="7164"/>
              </w:tabs>
              <w:spacing w:after="200"/>
              <w:rPr>
                <w:rFonts w:ascii="Times New Roman" w:hAnsi="Times New Roman" w:cs="Times New Roman"/>
                <w:sz w:val="24"/>
                <w:szCs w:val="24"/>
              </w:rPr>
            </w:pPr>
            <w:r w:rsidRPr="00A53AB8">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p>
        </w:tc>
      </w:tr>
      <w:tr w:rsidR="00CC791F" w:rsidRPr="00CC791F" w:rsidTr="00F52982">
        <w:tc>
          <w:tcPr>
            <w:tcW w:w="1788" w:type="dxa"/>
          </w:tcPr>
          <w:p w:rsidR="00F52982" w:rsidRPr="00A53AB8" w:rsidRDefault="00F52982" w:rsidP="00F52982">
            <w:pPr>
              <w:spacing w:after="200"/>
              <w:rPr>
                <w:rFonts w:ascii="Times New Roman" w:hAnsi="Times New Roman" w:cs="Times New Roman"/>
                <w:b/>
              </w:rPr>
            </w:pPr>
            <w:r w:rsidRPr="00A53AB8">
              <w:rPr>
                <w:rFonts w:ascii="Times New Roman" w:hAnsi="Times New Roman" w:cs="Times New Roman"/>
                <w:b/>
              </w:rPr>
              <w:t>CCAG 27.5 et 27.6</w:t>
            </w:r>
          </w:p>
        </w:tc>
        <w:tc>
          <w:tcPr>
            <w:tcW w:w="7230" w:type="dxa"/>
          </w:tcPr>
          <w:p w:rsidR="00F52982" w:rsidRPr="00A53AB8" w:rsidRDefault="00BF1EFE" w:rsidP="00F52982">
            <w:pPr>
              <w:tabs>
                <w:tab w:val="right" w:pos="7164"/>
              </w:tabs>
              <w:spacing w:after="200"/>
              <w:rPr>
                <w:rFonts w:ascii="Times New Roman" w:hAnsi="Times New Roman" w:cs="Times New Roman"/>
                <w:sz w:val="24"/>
                <w:szCs w:val="24"/>
              </w:rPr>
            </w:pPr>
            <w:r w:rsidRPr="00A53AB8">
              <w:rPr>
                <w:rFonts w:ascii="Times New Roman" w:hAnsi="Times New Roman" w:cs="Times New Roman"/>
              </w:rPr>
              <w:t>Le délai de réparation ou de remplacement sera de : trente (30) jours</w:t>
            </w:r>
            <w:r w:rsidRPr="00A53AB8">
              <w:rPr>
                <w:rFonts w:ascii="Times New Roman" w:hAnsi="Times New Roman" w:cs="Times New Roman"/>
                <w:b/>
                <w:i/>
                <w:iCs/>
              </w:rPr>
              <w:t>. </w:t>
            </w:r>
          </w:p>
        </w:tc>
      </w:tr>
    </w:tbl>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A53AB8" w:rsidRDefault="00763598" w:rsidP="00E00287">
      <w:pPr>
        <w:pStyle w:val="Titre2"/>
        <w:jc w:val="center"/>
        <w:rPr>
          <w:rFonts w:eastAsiaTheme="majorEastAsia"/>
          <w:sz w:val="32"/>
          <w:szCs w:val="32"/>
          <w:lang w:eastAsia="en-US"/>
        </w:rPr>
      </w:pPr>
      <w:bookmarkStart w:id="162" w:name="_Toc58855111"/>
      <w:r w:rsidRPr="00A53AB8">
        <w:rPr>
          <w:rFonts w:eastAsiaTheme="majorEastAsia"/>
          <w:sz w:val="32"/>
          <w:szCs w:val="32"/>
          <w:lang w:eastAsia="en-US"/>
        </w:rPr>
        <w:lastRenderedPageBreak/>
        <w:t>Section VII : Formulaires du Marché</w:t>
      </w:r>
      <w:bookmarkEnd w:id="162"/>
    </w:p>
    <w:p w:rsidR="00763598" w:rsidRPr="00A53AB8"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A53AB8" w:rsidRDefault="00763598" w:rsidP="005F3A43">
      <w:pPr>
        <w:spacing w:after="200" w:line="240" w:lineRule="auto"/>
        <w:jc w:val="center"/>
        <w:rPr>
          <w:rFonts w:ascii="Times New Roman" w:eastAsia="Times New Roman" w:hAnsi="Times New Roman" w:cs="Times New Roman"/>
          <w:b/>
          <w:sz w:val="36"/>
          <w:szCs w:val="36"/>
          <w:lang w:eastAsia="fr-FR"/>
        </w:rPr>
      </w:pPr>
      <w:r w:rsidRPr="00A53AB8">
        <w:rPr>
          <w:rFonts w:ascii="Times New Roman" w:eastAsia="Times New Roman" w:hAnsi="Times New Roman" w:cs="Times New Roman"/>
          <w:b/>
          <w:sz w:val="36"/>
          <w:szCs w:val="36"/>
          <w:lang w:eastAsia="fr-FR"/>
        </w:rPr>
        <w:t>Liste des formulaires</w:t>
      </w:r>
    </w:p>
    <w:p w:rsidR="0067396D" w:rsidRPr="00A53AB8" w:rsidRDefault="00BC473A">
      <w:pPr>
        <w:pStyle w:val="TM2"/>
        <w:rPr>
          <w:rFonts w:asciiTheme="minorHAnsi" w:eastAsiaTheme="minorEastAsia" w:hAnsiTheme="minorHAnsi" w:cstheme="minorBidi"/>
          <w:b w:val="0"/>
          <w:color w:val="auto"/>
          <w:lang w:eastAsia="fr-FR"/>
        </w:rPr>
      </w:pPr>
      <w:r w:rsidRPr="00A53AB8">
        <w:rPr>
          <w:rFonts w:eastAsia="Times New Roman"/>
          <w:color w:val="auto"/>
          <w:sz w:val="24"/>
          <w:szCs w:val="20"/>
        </w:rPr>
        <w:fldChar w:fldCharType="begin"/>
      </w:r>
      <w:r w:rsidR="00844EE8" w:rsidRPr="00A53AB8">
        <w:rPr>
          <w:rFonts w:eastAsia="Times New Roman"/>
          <w:color w:val="auto"/>
          <w:sz w:val="24"/>
          <w:szCs w:val="20"/>
        </w:rPr>
        <w:instrText xml:space="preserve"> TOC \b hassane4 \* MERGEFORMAT </w:instrText>
      </w:r>
      <w:r w:rsidRPr="00A53AB8">
        <w:rPr>
          <w:rFonts w:eastAsia="Times New Roman"/>
          <w:color w:val="auto"/>
          <w:sz w:val="24"/>
          <w:szCs w:val="20"/>
        </w:rPr>
        <w:fldChar w:fldCharType="separate"/>
      </w:r>
      <w:r w:rsidR="0067396D" w:rsidRPr="00A53AB8">
        <w:rPr>
          <w:color w:val="auto"/>
        </w:rPr>
        <w:t>1. Modèle de Lettre de Notification</w:t>
      </w:r>
      <w:r w:rsidR="0067396D" w:rsidRPr="00A53AB8">
        <w:rPr>
          <w:color w:val="auto"/>
        </w:rPr>
        <w:tab/>
      </w:r>
      <w:r w:rsidRPr="00A53AB8">
        <w:rPr>
          <w:color w:val="auto"/>
        </w:rPr>
        <w:fldChar w:fldCharType="begin"/>
      </w:r>
      <w:r w:rsidR="0067396D" w:rsidRPr="00A53AB8">
        <w:rPr>
          <w:color w:val="auto"/>
        </w:rPr>
        <w:instrText xml:space="preserve"> PAGEREF _Toc494878540 \h </w:instrText>
      </w:r>
      <w:r w:rsidRPr="00A53AB8">
        <w:rPr>
          <w:color w:val="auto"/>
        </w:rPr>
      </w:r>
      <w:r w:rsidRPr="00A53AB8">
        <w:rPr>
          <w:color w:val="auto"/>
        </w:rPr>
        <w:fldChar w:fldCharType="separate"/>
      </w:r>
      <w:r w:rsidR="004F4984">
        <w:rPr>
          <w:color w:val="auto"/>
        </w:rPr>
        <w:t>70</w:t>
      </w:r>
      <w:r w:rsidRPr="00A53AB8">
        <w:rPr>
          <w:color w:val="auto"/>
        </w:rPr>
        <w:fldChar w:fldCharType="end"/>
      </w:r>
    </w:p>
    <w:p w:rsidR="0067396D" w:rsidRPr="00A53AB8" w:rsidRDefault="0067396D">
      <w:pPr>
        <w:pStyle w:val="TM2"/>
        <w:rPr>
          <w:rFonts w:asciiTheme="minorHAnsi" w:eastAsiaTheme="minorEastAsia" w:hAnsiTheme="minorHAnsi" w:cstheme="minorBidi"/>
          <w:b w:val="0"/>
          <w:color w:val="auto"/>
          <w:lang w:eastAsia="fr-FR"/>
        </w:rPr>
      </w:pPr>
      <w:r w:rsidRPr="00A53AB8">
        <w:rPr>
          <w:color w:val="auto"/>
        </w:rPr>
        <w:t>2. Formulaire de Marché</w:t>
      </w:r>
      <w:r w:rsidRPr="00A53AB8">
        <w:rPr>
          <w:color w:val="auto"/>
        </w:rPr>
        <w:tab/>
      </w:r>
      <w:r w:rsidR="00BC473A" w:rsidRPr="00A53AB8">
        <w:rPr>
          <w:color w:val="auto"/>
        </w:rPr>
        <w:fldChar w:fldCharType="begin"/>
      </w:r>
      <w:r w:rsidRPr="00A53AB8">
        <w:rPr>
          <w:color w:val="auto"/>
        </w:rPr>
        <w:instrText xml:space="preserve"> PAGEREF _Toc494878541 \h </w:instrText>
      </w:r>
      <w:r w:rsidR="00BC473A" w:rsidRPr="00A53AB8">
        <w:rPr>
          <w:color w:val="auto"/>
        </w:rPr>
      </w:r>
      <w:r w:rsidR="00BC473A" w:rsidRPr="00A53AB8">
        <w:rPr>
          <w:color w:val="auto"/>
        </w:rPr>
        <w:fldChar w:fldCharType="separate"/>
      </w:r>
      <w:r w:rsidR="004F4984">
        <w:rPr>
          <w:color w:val="auto"/>
        </w:rPr>
        <w:t>72</w:t>
      </w:r>
      <w:r w:rsidR="00BC473A" w:rsidRPr="00A53AB8">
        <w:rPr>
          <w:color w:val="auto"/>
        </w:rPr>
        <w:fldChar w:fldCharType="end"/>
      </w:r>
    </w:p>
    <w:p w:rsidR="0067396D" w:rsidRPr="00A53AB8" w:rsidRDefault="0067396D">
      <w:pPr>
        <w:pStyle w:val="TM2"/>
        <w:rPr>
          <w:rFonts w:asciiTheme="minorHAnsi" w:eastAsiaTheme="minorEastAsia" w:hAnsiTheme="minorHAnsi" w:cstheme="minorBidi"/>
          <w:b w:val="0"/>
          <w:color w:val="auto"/>
          <w:lang w:eastAsia="fr-FR"/>
        </w:rPr>
      </w:pPr>
      <w:r w:rsidRPr="00A53AB8">
        <w:rPr>
          <w:color w:val="auto"/>
        </w:rPr>
        <w:t>3. Modèle de garantie de bonne exécution (garantie émise par un organisme financier)</w:t>
      </w:r>
      <w:r w:rsidRPr="00A53AB8">
        <w:rPr>
          <w:color w:val="auto"/>
        </w:rPr>
        <w:tab/>
      </w:r>
      <w:r w:rsidR="00BC473A" w:rsidRPr="00A53AB8">
        <w:rPr>
          <w:color w:val="auto"/>
        </w:rPr>
        <w:fldChar w:fldCharType="begin"/>
      </w:r>
      <w:r w:rsidRPr="00A53AB8">
        <w:rPr>
          <w:color w:val="auto"/>
        </w:rPr>
        <w:instrText xml:space="preserve"> PAGEREF _Toc494878542 \h </w:instrText>
      </w:r>
      <w:r w:rsidR="00BC473A" w:rsidRPr="00A53AB8">
        <w:rPr>
          <w:color w:val="auto"/>
        </w:rPr>
      </w:r>
      <w:r w:rsidR="00BC473A" w:rsidRPr="00A53AB8">
        <w:rPr>
          <w:color w:val="auto"/>
        </w:rPr>
        <w:fldChar w:fldCharType="separate"/>
      </w:r>
      <w:r w:rsidR="004F4984">
        <w:rPr>
          <w:color w:val="auto"/>
        </w:rPr>
        <w:t>74</w:t>
      </w:r>
      <w:r w:rsidR="00BC473A" w:rsidRPr="00A53AB8">
        <w:rPr>
          <w:color w:val="auto"/>
        </w:rPr>
        <w:fldChar w:fldCharType="end"/>
      </w:r>
    </w:p>
    <w:p w:rsidR="0067396D" w:rsidRPr="00A53AB8" w:rsidRDefault="0067396D">
      <w:pPr>
        <w:pStyle w:val="TM2"/>
        <w:rPr>
          <w:rFonts w:asciiTheme="minorHAnsi" w:eastAsiaTheme="minorEastAsia" w:hAnsiTheme="minorHAnsi" w:cstheme="minorBidi"/>
          <w:b w:val="0"/>
          <w:color w:val="auto"/>
          <w:lang w:eastAsia="fr-FR"/>
        </w:rPr>
      </w:pPr>
      <w:r w:rsidRPr="00A53AB8">
        <w:rPr>
          <w:color w:val="auto"/>
        </w:rPr>
        <w:t>4. Modèle de garantie de remboursement d’avance (garantie émise par un organisme financier)</w:t>
      </w:r>
      <w:r w:rsidRPr="00A53AB8">
        <w:rPr>
          <w:color w:val="auto"/>
        </w:rPr>
        <w:tab/>
      </w:r>
      <w:r w:rsidR="00BC473A" w:rsidRPr="00A53AB8">
        <w:rPr>
          <w:color w:val="auto"/>
        </w:rPr>
        <w:fldChar w:fldCharType="begin"/>
      </w:r>
      <w:r w:rsidRPr="00A53AB8">
        <w:rPr>
          <w:color w:val="auto"/>
        </w:rPr>
        <w:instrText xml:space="preserve"> PAGEREF _Toc494878543 \h </w:instrText>
      </w:r>
      <w:r w:rsidR="00BC473A" w:rsidRPr="00A53AB8">
        <w:rPr>
          <w:color w:val="auto"/>
        </w:rPr>
      </w:r>
      <w:r w:rsidR="00BC473A" w:rsidRPr="00A53AB8">
        <w:rPr>
          <w:color w:val="auto"/>
        </w:rPr>
        <w:fldChar w:fldCharType="separate"/>
      </w:r>
      <w:r w:rsidR="004F4984">
        <w:rPr>
          <w:color w:val="auto"/>
        </w:rPr>
        <w:t>76</w:t>
      </w:r>
      <w:r w:rsidR="00BC473A" w:rsidRPr="00A53AB8">
        <w:rPr>
          <w:color w:val="auto"/>
        </w:rPr>
        <w:fldChar w:fldCharType="end"/>
      </w:r>
    </w:p>
    <w:p w:rsidR="00763598" w:rsidRPr="00CC791F" w:rsidRDefault="00BC473A" w:rsidP="005F3A43">
      <w:pPr>
        <w:spacing w:after="200" w:line="240" w:lineRule="auto"/>
        <w:jc w:val="both"/>
        <w:rPr>
          <w:rFonts w:ascii="Times New Roman" w:eastAsia="Times New Roman" w:hAnsi="Times New Roman" w:cs="Times New Roman"/>
          <w:color w:val="FF0000"/>
          <w:sz w:val="24"/>
          <w:szCs w:val="20"/>
          <w:lang w:eastAsia="fr-FR"/>
        </w:rPr>
      </w:pPr>
      <w:r w:rsidRPr="00A53AB8">
        <w:rPr>
          <w:rFonts w:ascii="Times New Roman" w:eastAsia="Times New Roman" w:hAnsi="Times New Roman" w:cs="Times New Roman"/>
          <w:sz w:val="24"/>
          <w:szCs w:val="20"/>
          <w:lang w:eastAsia="fr-FR"/>
        </w:rPr>
        <w:fldChar w:fldCharType="end"/>
      </w:r>
    </w:p>
    <w:p w:rsidR="00763598" w:rsidRPr="00CC791F" w:rsidRDefault="00763598" w:rsidP="005F3A43">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07E9B" w:rsidRPr="00CC791F" w:rsidRDefault="00707E9B" w:rsidP="00AF5305">
      <w:pPr>
        <w:spacing w:after="200" w:line="240" w:lineRule="auto"/>
        <w:jc w:val="both"/>
        <w:rPr>
          <w:rFonts w:ascii="Times New Roman" w:eastAsia="Times New Roman" w:hAnsi="Times New Roman" w:cs="Times New Roman"/>
          <w:color w:val="FF0000"/>
          <w:sz w:val="24"/>
          <w:szCs w:val="20"/>
          <w:lang w:eastAsia="fr-FR"/>
        </w:rPr>
      </w:pPr>
    </w:p>
    <w:p w:rsidR="00707E9B" w:rsidRPr="00CC791F" w:rsidRDefault="00707E9B" w:rsidP="00AF5305">
      <w:pPr>
        <w:spacing w:after="200" w:line="240" w:lineRule="auto"/>
        <w:jc w:val="both"/>
        <w:rPr>
          <w:rFonts w:ascii="Times New Roman" w:eastAsia="Times New Roman" w:hAnsi="Times New Roman" w:cs="Times New Roman"/>
          <w:color w:val="FF0000"/>
          <w:sz w:val="24"/>
          <w:szCs w:val="20"/>
          <w:lang w:eastAsia="fr-FR"/>
        </w:rPr>
      </w:pPr>
    </w:p>
    <w:p w:rsidR="00707E9B" w:rsidRPr="00CC791F" w:rsidRDefault="00707E9B" w:rsidP="00AF5305">
      <w:pPr>
        <w:spacing w:after="200" w:line="240" w:lineRule="auto"/>
        <w:jc w:val="both"/>
        <w:rPr>
          <w:rFonts w:ascii="Times New Roman" w:eastAsia="Times New Roman" w:hAnsi="Times New Roman" w:cs="Times New Roman"/>
          <w:color w:val="FF0000"/>
          <w:sz w:val="24"/>
          <w:szCs w:val="20"/>
          <w:lang w:eastAsia="fr-FR"/>
        </w:rPr>
      </w:pPr>
    </w:p>
    <w:p w:rsidR="00707E9B" w:rsidRPr="00CC791F" w:rsidRDefault="00707E9B" w:rsidP="00AF5305">
      <w:pPr>
        <w:spacing w:after="200" w:line="240" w:lineRule="auto"/>
        <w:jc w:val="both"/>
        <w:rPr>
          <w:rFonts w:ascii="Times New Roman" w:eastAsia="Times New Roman" w:hAnsi="Times New Roman" w:cs="Times New Roman"/>
          <w:color w:val="FF0000"/>
          <w:sz w:val="24"/>
          <w:szCs w:val="20"/>
          <w:lang w:eastAsia="fr-FR"/>
        </w:rPr>
      </w:pPr>
    </w:p>
    <w:p w:rsidR="00707E9B" w:rsidRPr="00CC791F" w:rsidRDefault="00707E9B" w:rsidP="00AF5305">
      <w:pPr>
        <w:spacing w:after="200" w:line="240" w:lineRule="auto"/>
        <w:jc w:val="both"/>
        <w:rPr>
          <w:rFonts w:ascii="Times New Roman" w:eastAsia="Times New Roman" w:hAnsi="Times New Roman" w:cs="Times New Roman"/>
          <w:color w:val="FF0000"/>
          <w:sz w:val="24"/>
          <w:szCs w:val="20"/>
          <w:lang w:eastAsia="fr-FR"/>
        </w:rPr>
      </w:pPr>
    </w:p>
    <w:p w:rsidR="00707E9B" w:rsidRPr="00CC791F" w:rsidRDefault="00707E9B" w:rsidP="00AF5305">
      <w:pPr>
        <w:spacing w:after="200" w:line="240" w:lineRule="auto"/>
        <w:jc w:val="both"/>
        <w:rPr>
          <w:rFonts w:ascii="Times New Roman" w:eastAsia="Times New Roman" w:hAnsi="Times New Roman" w:cs="Times New Roman"/>
          <w:color w:val="FF0000"/>
          <w:sz w:val="24"/>
          <w:szCs w:val="20"/>
          <w:lang w:eastAsia="fr-FR"/>
        </w:rPr>
      </w:pPr>
    </w:p>
    <w:p w:rsidR="00707E9B" w:rsidRPr="00CC791F" w:rsidRDefault="00707E9B" w:rsidP="00AF5305">
      <w:pPr>
        <w:spacing w:after="200" w:line="240" w:lineRule="auto"/>
        <w:jc w:val="both"/>
        <w:rPr>
          <w:rFonts w:ascii="Times New Roman" w:eastAsia="Times New Roman" w:hAnsi="Times New Roman" w:cs="Times New Roman"/>
          <w:color w:val="FF0000"/>
          <w:sz w:val="24"/>
          <w:szCs w:val="20"/>
          <w:lang w:eastAsia="fr-FR"/>
        </w:rPr>
      </w:pPr>
    </w:p>
    <w:p w:rsidR="00707E9B" w:rsidRPr="00CC791F" w:rsidRDefault="00707E9B" w:rsidP="00AF5305">
      <w:pPr>
        <w:spacing w:after="200" w:line="240" w:lineRule="auto"/>
        <w:jc w:val="both"/>
        <w:rPr>
          <w:rFonts w:ascii="Times New Roman" w:eastAsia="Times New Roman" w:hAnsi="Times New Roman" w:cs="Times New Roman"/>
          <w:color w:val="FF0000"/>
          <w:sz w:val="24"/>
          <w:szCs w:val="20"/>
          <w:lang w:eastAsia="fr-FR"/>
        </w:rPr>
      </w:pPr>
    </w:p>
    <w:p w:rsidR="00707E9B" w:rsidRPr="00CC791F" w:rsidRDefault="00707E9B" w:rsidP="00AF5305">
      <w:pPr>
        <w:spacing w:after="200" w:line="240" w:lineRule="auto"/>
        <w:jc w:val="both"/>
        <w:rPr>
          <w:rFonts w:ascii="Times New Roman" w:eastAsia="Times New Roman" w:hAnsi="Times New Roman" w:cs="Times New Roman"/>
          <w:color w:val="FF0000"/>
          <w:sz w:val="24"/>
          <w:szCs w:val="20"/>
          <w:lang w:eastAsia="fr-FR"/>
        </w:rPr>
      </w:pPr>
    </w:p>
    <w:p w:rsidR="00707E9B" w:rsidRPr="00CC791F" w:rsidRDefault="00707E9B" w:rsidP="00AF5305">
      <w:pPr>
        <w:spacing w:after="200" w:line="240" w:lineRule="auto"/>
        <w:jc w:val="both"/>
        <w:rPr>
          <w:rFonts w:ascii="Times New Roman" w:eastAsia="Times New Roman" w:hAnsi="Times New Roman" w:cs="Times New Roman"/>
          <w:color w:val="FF0000"/>
          <w:sz w:val="24"/>
          <w:szCs w:val="20"/>
          <w:lang w:eastAsia="fr-FR"/>
        </w:rPr>
      </w:pPr>
    </w:p>
    <w:p w:rsidR="00707E9B" w:rsidRPr="00CC791F" w:rsidRDefault="00707E9B"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AF5305">
      <w:pPr>
        <w:spacing w:after="200" w:line="240" w:lineRule="auto"/>
        <w:jc w:val="both"/>
        <w:rPr>
          <w:rFonts w:ascii="Times New Roman" w:eastAsia="Times New Roman" w:hAnsi="Times New Roman" w:cs="Times New Roman"/>
          <w:color w:val="FF0000"/>
          <w:sz w:val="24"/>
          <w:szCs w:val="20"/>
          <w:lang w:eastAsia="fr-FR"/>
        </w:rPr>
      </w:pPr>
    </w:p>
    <w:p w:rsidR="00763598" w:rsidRPr="00A53AB8" w:rsidRDefault="00A50014" w:rsidP="00411562">
      <w:pPr>
        <w:pStyle w:val="Style3"/>
        <w:numPr>
          <w:ilvl w:val="0"/>
          <w:numId w:val="0"/>
        </w:numPr>
        <w:ind w:left="720"/>
      </w:pPr>
      <w:bookmarkStart w:id="163" w:name="_Toc494878540"/>
      <w:bookmarkStart w:id="164" w:name="_Toc58855112"/>
      <w:bookmarkStart w:id="165" w:name="hassane4"/>
      <w:r w:rsidRPr="00BD44BD">
        <w:lastRenderedPageBreak/>
        <w:t xml:space="preserve">1. </w:t>
      </w:r>
      <w:r w:rsidR="00763598" w:rsidRPr="00BD44BD">
        <w:t>Modèle</w:t>
      </w:r>
      <w:r w:rsidR="00763598" w:rsidRPr="00A53AB8">
        <w:t xml:space="preserve"> de Lettre de Notification</w:t>
      </w:r>
      <w:bookmarkEnd w:id="163"/>
      <w:bookmarkEnd w:id="164"/>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A53AB8" w:rsidRDefault="00763598" w:rsidP="005F3A43">
      <w:pPr>
        <w:spacing w:after="200" w:line="240" w:lineRule="auto"/>
        <w:jc w:val="both"/>
        <w:rPr>
          <w:rFonts w:ascii="Times New Roman" w:eastAsia="Times New Roman" w:hAnsi="Times New Roman" w:cs="Times New Roman"/>
          <w:i/>
          <w:sz w:val="24"/>
          <w:szCs w:val="20"/>
          <w:lang w:eastAsia="fr-FR"/>
        </w:rPr>
      </w:pPr>
      <w:r w:rsidRPr="00A53AB8">
        <w:rPr>
          <w:rFonts w:ascii="Times New Roman" w:eastAsia="Times New Roman" w:hAnsi="Times New Roman" w:cs="Times New Roman"/>
          <w:i/>
          <w:sz w:val="24"/>
          <w:szCs w:val="20"/>
          <w:lang w:eastAsia="fr-FR"/>
        </w:rPr>
        <w:t>[Papier à en-tête du Maître d’Ouvrage]</w:t>
      </w: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Date : </w:t>
      </w:r>
      <w:r w:rsidRPr="00A53AB8">
        <w:rPr>
          <w:rFonts w:ascii="Times New Roman" w:eastAsia="Times New Roman" w:hAnsi="Times New Roman" w:cs="Times New Roman"/>
          <w:i/>
          <w:sz w:val="24"/>
          <w:szCs w:val="20"/>
          <w:lang w:eastAsia="fr-FR"/>
        </w:rPr>
        <w:t>[date]</w:t>
      </w: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A53AB8" w:rsidRDefault="00763598" w:rsidP="005F3A43">
      <w:pPr>
        <w:spacing w:after="200" w:line="240" w:lineRule="auto"/>
        <w:jc w:val="both"/>
        <w:rPr>
          <w:rFonts w:ascii="Times New Roman" w:eastAsia="Times New Roman" w:hAnsi="Times New Roman" w:cs="Times New Roman"/>
          <w:i/>
          <w:sz w:val="24"/>
          <w:szCs w:val="20"/>
          <w:lang w:eastAsia="fr-FR"/>
        </w:rPr>
      </w:pPr>
      <w:r w:rsidRPr="00A53AB8">
        <w:rPr>
          <w:rFonts w:ascii="Times New Roman" w:eastAsia="Times New Roman" w:hAnsi="Times New Roman" w:cs="Times New Roman"/>
          <w:sz w:val="24"/>
          <w:szCs w:val="20"/>
          <w:lang w:eastAsia="fr-FR"/>
        </w:rPr>
        <w:t xml:space="preserve">A : </w:t>
      </w:r>
      <w:r w:rsidRPr="00A53AB8">
        <w:rPr>
          <w:rFonts w:ascii="Times New Roman" w:eastAsia="Times New Roman" w:hAnsi="Times New Roman" w:cs="Times New Roman"/>
          <w:i/>
          <w:sz w:val="24"/>
          <w:szCs w:val="20"/>
          <w:lang w:eastAsia="fr-FR"/>
        </w:rPr>
        <w:t>[nom et adresse du Soumissionnaire retenu]</w:t>
      </w: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Messieurs,</w:t>
      </w: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La présente a pour but de vous notifier que votre offre en date du </w:t>
      </w:r>
      <w:r w:rsidRPr="00A53AB8">
        <w:rPr>
          <w:rFonts w:ascii="Times New Roman" w:eastAsia="Times New Roman" w:hAnsi="Times New Roman" w:cs="Times New Roman"/>
          <w:i/>
          <w:sz w:val="24"/>
          <w:szCs w:val="20"/>
          <w:lang w:eastAsia="fr-FR"/>
        </w:rPr>
        <w:t>[date]</w:t>
      </w:r>
      <w:r w:rsidRPr="00A53AB8">
        <w:rPr>
          <w:rFonts w:ascii="Times New Roman" w:eastAsia="Times New Roman" w:hAnsi="Times New Roman" w:cs="Times New Roman"/>
          <w:sz w:val="24"/>
          <w:szCs w:val="20"/>
          <w:lang w:eastAsia="fr-FR"/>
        </w:rPr>
        <w:t xml:space="preserve"> pour </w:t>
      </w:r>
      <w:r w:rsidR="00DE36B5" w:rsidRPr="00A53AB8">
        <w:rPr>
          <w:rFonts w:ascii="Times New Roman" w:eastAsia="Times New Roman" w:hAnsi="Times New Roman" w:cs="Times New Roman"/>
          <w:sz w:val="24"/>
          <w:szCs w:val="20"/>
          <w:lang w:eastAsia="fr-FR"/>
        </w:rPr>
        <w:t xml:space="preserve">la </w:t>
      </w:r>
      <w:r w:rsidR="002135F6" w:rsidRPr="00A53AB8">
        <w:rPr>
          <w:rFonts w:ascii="Times New Roman" w:eastAsia="Times New Roman" w:hAnsi="Times New Roman" w:cs="Times New Roman"/>
          <w:sz w:val="24"/>
          <w:szCs w:val="20"/>
          <w:lang w:eastAsia="fr-FR"/>
        </w:rPr>
        <w:t>fourniture</w:t>
      </w:r>
      <w:r w:rsidR="002135F6" w:rsidRPr="00A53AB8">
        <w:rPr>
          <w:rFonts w:ascii="Verdana" w:hAnsi="Verdana" w:cs="Verdana"/>
          <w:sz w:val="20"/>
          <w:szCs w:val="20"/>
        </w:rPr>
        <w:t xml:space="preserve"> de</w:t>
      </w:r>
      <w:r w:rsidRPr="00A53AB8">
        <w:rPr>
          <w:rFonts w:ascii="Times New Roman" w:eastAsia="Times New Roman" w:hAnsi="Times New Roman" w:cs="Times New Roman"/>
          <w:i/>
          <w:sz w:val="24"/>
          <w:szCs w:val="20"/>
          <w:lang w:eastAsia="fr-FR"/>
        </w:rPr>
        <w:t>[nom</w:t>
      </w:r>
      <w:r w:rsidR="00613FB1" w:rsidRPr="00A53AB8">
        <w:rPr>
          <w:rFonts w:ascii="Times New Roman" w:eastAsia="Times New Roman" w:hAnsi="Times New Roman" w:cs="Times New Roman"/>
          <w:i/>
          <w:sz w:val="24"/>
          <w:szCs w:val="20"/>
          <w:lang w:eastAsia="fr-FR"/>
        </w:rPr>
        <w:t xml:space="preserve"> et/ ou description des fournitures</w:t>
      </w:r>
      <w:r w:rsidRPr="00A53AB8">
        <w:rPr>
          <w:rFonts w:ascii="Times New Roman" w:eastAsia="Times New Roman" w:hAnsi="Times New Roman" w:cs="Times New Roman"/>
          <w:i/>
          <w:sz w:val="24"/>
          <w:szCs w:val="20"/>
          <w:lang w:eastAsia="fr-FR"/>
        </w:rPr>
        <w:t>]</w:t>
      </w:r>
      <w:r w:rsidRPr="00A53AB8">
        <w:rPr>
          <w:rFonts w:ascii="Times New Roman" w:eastAsia="Times New Roman" w:hAnsi="Times New Roman" w:cs="Times New Roman"/>
          <w:sz w:val="24"/>
          <w:szCs w:val="20"/>
          <w:lang w:eastAsia="fr-FR"/>
        </w:rPr>
        <w:t xml:space="preserve"> pour le montant du Marché de </w:t>
      </w:r>
      <w:r w:rsidRPr="00A53AB8">
        <w:rPr>
          <w:rFonts w:ascii="Times New Roman" w:eastAsia="Times New Roman" w:hAnsi="Times New Roman" w:cs="Times New Roman"/>
          <w:i/>
          <w:sz w:val="24"/>
          <w:szCs w:val="20"/>
          <w:lang w:eastAsia="fr-FR"/>
        </w:rPr>
        <w:t>[montant en chiffres et en lettres]</w:t>
      </w:r>
      <w:r w:rsidRPr="00A53AB8">
        <w:rPr>
          <w:rFonts w:ascii="Times New Roman" w:eastAsia="Times New Roman" w:hAnsi="Times New Roman" w:cs="Times New Roman"/>
          <w:sz w:val="24"/>
          <w:szCs w:val="20"/>
          <w:lang w:eastAsia="fr-FR"/>
        </w:rPr>
        <w:t xml:space="preserve"> FCFA, rectifié et modifié conformément aux Instructions aux candidats </w:t>
      </w:r>
      <w:r w:rsidRPr="00A53AB8">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A53AB8">
        <w:rPr>
          <w:rFonts w:ascii="Times New Roman" w:eastAsia="Times New Roman" w:hAnsi="Times New Roman" w:cs="Times New Roman"/>
          <w:sz w:val="24"/>
          <w:szCs w:val="20"/>
          <w:lang w:eastAsia="fr-FR"/>
        </w:rPr>
        <w:t>, est acceptée par nos services.</w:t>
      </w: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Il vous est demandé de fournir la garantie de bonne exécution </w:t>
      </w:r>
      <w:r w:rsidR="007A62FC" w:rsidRPr="00A53AB8">
        <w:rPr>
          <w:rFonts w:ascii="Times New Roman" w:eastAsia="Times New Roman" w:hAnsi="Times New Roman" w:cs="Times New Roman"/>
          <w:sz w:val="24"/>
          <w:szCs w:val="20"/>
          <w:lang w:eastAsia="fr-FR"/>
        </w:rPr>
        <w:t>conformément</w:t>
      </w:r>
      <w:r w:rsidRPr="00A53AB8">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A53AB8">
        <w:rPr>
          <w:rStyle w:val="Appelnotedebasdep"/>
          <w:rFonts w:ascii="Times New Roman" w:eastAsia="Times New Roman" w:hAnsi="Times New Roman"/>
          <w:sz w:val="24"/>
          <w:szCs w:val="20"/>
          <w:lang w:eastAsia="fr-FR"/>
        </w:rPr>
        <w:footnoteReference w:id="6"/>
      </w: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Veuillez agréer, Messieurs, l’expression de notre considération distinguée.</w:t>
      </w: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A53AB8" w:rsidRDefault="00763598" w:rsidP="005F3A43">
      <w:pPr>
        <w:spacing w:after="200" w:line="240" w:lineRule="auto"/>
        <w:jc w:val="both"/>
        <w:rPr>
          <w:rFonts w:ascii="Times New Roman" w:eastAsia="Times New Roman" w:hAnsi="Times New Roman" w:cs="Times New Roman"/>
          <w:i/>
          <w:sz w:val="24"/>
          <w:szCs w:val="20"/>
          <w:lang w:eastAsia="fr-FR"/>
        </w:rPr>
      </w:pPr>
      <w:r w:rsidRPr="00A53AB8">
        <w:rPr>
          <w:rFonts w:ascii="Times New Roman" w:eastAsia="Times New Roman" w:hAnsi="Times New Roman" w:cs="Times New Roman"/>
          <w:i/>
          <w:sz w:val="24"/>
          <w:szCs w:val="20"/>
          <w:lang w:eastAsia="fr-FR"/>
        </w:rPr>
        <w:t>[Signature, nom et titre de la Personne Responsable du Marché habilitée à signer au nom du Maître d’Ouvrage]</w:t>
      </w: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A53AB8"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CC791F" w:rsidRDefault="00763598" w:rsidP="005F3A43">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5F3A43">
      <w:pPr>
        <w:spacing w:after="200" w:line="240" w:lineRule="auto"/>
        <w:jc w:val="both"/>
        <w:rPr>
          <w:rFonts w:ascii="Times New Roman" w:eastAsia="Times New Roman" w:hAnsi="Times New Roman" w:cs="Times New Roman"/>
          <w:color w:val="FF0000"/>
          <w:sz w:val="24"/>
          <w:szCs w:val="20"/>
          <w:lang w:eastAsia="fr-FR"/>
        </w:rPr>
      </w:pPr>
      <w:r w:rsidRPr="00CC791F">
        <w:rPr>
          <w:rFonts w:ascii="Times New Roman" w:eastAsia="Times New Roman" w:hAnsi="Times New Roman" w:cs="Times New Roman"/>
          <w:color w:val="FF0000"/>
          <w:sz w:val="24"/>
          <w:szCs w:val="20"/>
          <w:lang w:eastAsia="fr-FR"/>
        </w:rPr>
        <w:t> </w:t>
      </w:r>
    </w:p>
    <w:p w:rsidR="00763598" w:rsidRPr="00CC791F" w:rsidRDefault="00763598" w:rsidP="005F3A43">
      <w:pPr>
        <w:spacing w:after="200" w:line="240" w:lineRule="auto"/>
        <w:jc w:val="both"/>
        <w:rPr>
          <w:rFonts w:ascii="Times New Roman" w:eastAsia="Times New Roman" w:hAnsi="Times New Roman" w:cs="Times New Roman"/>
          <w:color w:val="FF0000"/>
          <w:sz w:val="24"/>
          <w:szCs w:val="20"/>
          <w:lang w:eastAsia="fr-FR"/>
        </w:rPr>
      </w:pPr>
    </w:p>
    <w:p w:rsidR="00763598" w:rsidRPr="00CC791F" w:rsidRDefault="00763598" w:rsidP="005F3A43">
      <w:pPr>
        <w:spacing w:after="200" w:line="240" w:lineRule="auto"/>
        <w:jc w:val="both"/>
        <w:rPr>
          <w:rFonts w:ascii="Times New Roman" w:eastAsia="Times New Roman" w:hAnsi="Times New Roman" w:cs="Times New Roman"/>
          <w:color w:val="FF0000"/>
          <w:sz w:val="24"/>
          <w:szCs w:val="20"/>
          <w:lang w:eastAsia="fr-FR"/>
        </w:rPr>
      </w:pPr>
    </w:p>
    <w:p w:rsidR="00763598" w:rsidRPr="00A53AB8" w:rsidRDefault="00763598" w:rsidP="00E20F9B">
      <w:pPr>
        <w:spacing w:after="200" w:line="240" w:lineRule="auto"/>
        <w:jc w:val="center"/>
        <w:rPr>
          <w:rFonts w:ascii="Times New Roman" w:eastAsia="Times New Roman" w:hAnsi="Times New Roman" w:cs="Times New Roman"/>
          <w:b/>
          <w:sz w:val="36"/>
          <w:szCs w:val="36"/>
          <w:lang w:eastAsia="fr-FR"/>
        </w:rPr>
      </w:pPr>
      <w:r w:rsidRPr="00A53AB8">
        <w:rPr>
          <w:rFonts w:ascii="Times New Roman" w:eastAsia="Times New Roman" w:hAnsi="Times New Roman" w:cs="Times New Roman"/>
          <w:b/>
          <w:sz w:val="36"/>
          <w:szCs w:val="36"/>
          <w:lang w:eastAsia="fr-FR"/>
        </w:rPr>
        <w:lastRenderedPageBreak/>
        <w:t>Formulaire de marché</w:t>
      </w: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r w:rsidRPr="00A53AB8">
        <w:rPr>
          <w:rFonts w:ascii="Times New Roman" w:eastAsia="Times New Roman" w:hAnsi="Times New Roman" w:cs="Times New Roman"/>
          <w:b/>
          <w:sz w:val="24"/>
          <w:szCs w:val="20"/>
          <w:lang w:eastAsia="fr-FR"/>
        </w:rPr>
        <w:t>MARCHÉ No _______________________________________________________________</w:t>
      </w: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r w:rsidRPr="00A53AB8">
        <w:rPr>
          <w:rFonts w:ascii="Times New Roman" w:eastAsia="Times New Roman" w:hAnsi="Times New Roman" w:cs="Times New Roman"/>
          <w:b/>
          <w:sz w:val="24"/>
          <w:szCs w:val="20"/>
          <w:lang w:eastAsia="fr-FR"/>
        </w:rPr>
        <w:t xml:space="preserve">PASSE PAR APPEL D'OFFRES DU </w:t>
      </w:r>
      <w:r w:rsidRPr="00A53AB8">
        <w:rPr>
          <w:rFonts w:ascii="Times New Roman" w:eastAsia="Times New Roman" w:hAnsi="Times New Roman" w:cs="Times New Roman"/>
          <w:i/>
          <w:sz w:val="24"/>
          <w:szCs w:val="20"/>
          <w:lang w:eastAsia="fr-FR"/>
        </w:rPr>
        <w:t xml:space="preserve">[Ou autres procédures à préciser] </w:t>
      </w:r>
      <w:r w:rsidRPr="00A53AB8">
        <w:rPr>
          <w:rFonts w:ascii="Times New Roman" w:eastAsia="Times New Roman" w:hAnsi="Times New Roman" w:cs="Times New Roman"/>
          <w:b/>
          <w:sz w:val="24"/>
          <w:szCs w:val="20"/>
          <w:lang w:eastAsia="fr-FR"/>
        </w:rPr>
        <w:t>_______________</w:t>
      </w:r>
    </w:p>
    <w:p w:rsidR="00763598" w:rsidRPr="00A53AB8"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r w:rsidRPr="00A53AB8">
        <w:rPr>
          <w:rFonts w:ascii="Times New Roman" w:eastAsia="Times New Roman" w:hAnsi="Times New Roman" w:cs="Times New Roman"/>
          <w:b/>
          <w:sz w:val="24"/>
          <w:szCs w:val="20"/>
          <w:lang w:eastAsia="fr-FR"/>
        </w:rPr>
        <w:t xml:space="preserve">PUBLIE LE </w:t>
      </w:r>
      <w:r w:rsidRPr="00A53AB8">
        <w:rPr>
          <w:rFonts w:ascii="Times New Roman" w:eastAsia="Times New Roman" w:hAnsi="Times New Roman" w:cs="Times New Roman"/>
          <w:i/>
          <w:sz w:val="24"/>
          <w:szCs w:val="20"/>
          <w:lang w:eastAsia="fr-FR"/>
        </w:rPr>
        <w:t>[Le cas échéant, en fonction du type de procédure de passation</w:t>
      </w:r>
      <w:r w:rsidRPr="00A53AB8">
        <w:rPr>
          <w:rFonts w:ascii="Times New Roman" w:eastAsia="Times New Roman" w:hAnsi="Times New Roman" w:cs="Times New Roman"/>
          <w:b/>
          <w:sz w:val="24"/>
          <w:szCs w:val="20"/>
          <w:lang w:eastAsia="fr-FR"/>
        </w:rPr>
        <w:t>] ____________</w:t>
      </w: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r w:rsidRPr="00A53AB8">
        <w:rPr>
          <w:rFonts w:ascii="Times New Roman" w:eastAsia="Times New Roman" w:hAnsi="Times New Roman" w:cs="Times New Roman"/>
          <w:b/>
          <w:sz w:val="24"/>
          <w:szCs w:val="20"/>
          <w:lang w:eastAsia="fr-FR"/>
        </w:rPr>
        <w:t>APPROUVE LE ____________________________________________________________</w:t>
      </w: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r w:rsidRPr="00A53AB8">
        <w:rPr>
          <w:rFonts w:ascii="Times New Roman" w:eastAsia="Times New Roman" w:hAnsi="Times New Roman" w:cs="Times New Roman"/>
          <w:b/>
          <w:sz w:val="24"/>
          <w:szCs w:val="20"/>
          <w:lang w:eastAsia="fr-FR"/>
        </w:rPr>
        <w:t>NOTIFIE LE _________par Ordre de Service n° _________________________________</w:t>
      </w:r>
    </w:p>
    <w:p w:rsidR="00A53AB8" w:rsidRDefault="00A53AB8" w:rsidP="00A53AB8">
      <w:pPr>
        <w:pStyle w:val="BankNormal"/>
        <w:jc w:val="both"/>
        <w:rPr>
          <w:b/>
          <w:sz w:val="28"/>
          <w:lang w:val="fr-FR"/>
        </w:rPr>
      </w:pPr>
    </w:p>
    <w:p w:rsidR="00763598" w:rsidRPr="00BD44BD" w:rsidRDefault="004122EC" w:rsidP="009507C5">
      <w:pPr>
        <w:pStyle w:val="BankNormal"/>
        <w:jc w:val="both"/>
        <w:rPr>
          <w:b/>
        </w:rPr>
      </w:pPr>
      <w:r w:rsidRPr="00A53AB8">
        <w:rPr>
          <w:b/>
          <w:sz w:val="28"/>
          <w:lang w:val="fr-FR"/>
        </w:rPr>
        <w:t>OBJET</w:t>
      </w:r>
      <w:r w:rsidR="00A53AB8">
        <w:rPr>
          <w:b/>
          <w:sz w:val="28"/>
          <w:lang w:val="fr-FR"/>
        </w:rPr>
        <w:t xml:space="preserve"> </w:t>
      </w:r>
      <w:r w:rsidRPr="00A53AB8">
        <w:rPr>
          <w:b/>
          <w:sz w:val="28"/>
          <w:lang w:val="fr-FR"/>
        </w:rPr>
        <w:t>:</w:t>
      </w:r>
      <w:r w:rsidR="00A53AB8">
        <w:rPr>
          <w:b/>
          <w:sz w:val="28"/>
          <w:lang w:val="fr-FR"/>
        </w:rPr>
        <w:t xml:space="preserve"> </w:t>
      </w: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r w:rsidRPr="00A53AB8">
        <w:rPr>
          <w:rFonts w:ascii="Times New Roman" w:eastAsia="Times New Roman" w:hAnsi="Times New Roman" w:cs="Times New Roman"/>
          <w:b/>
          <w:sz w:val="24"/>
          <w:szCs w:val="20"/>
          <w:lang w:eastAsia="fr-FR"/>
        </w:rPr>
        <w:t>TITULAIRE : ______________________________________________________________</w:t>
      </w: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r w:rsidRPr="00A53AB8">
        <w:rPr>
          <w:rFonts w:ascii="Times New Roman" w:eastAsia="Times New Roman" w:hAnsi="Times New Roman" w:cs="Times New Roman"/>
          <w:b/>
          <w:sz w:val="24"/>
          <w:szCs w:val="20"/>
          <w:lang w:eastAsia="fr-FR"/>
        </w:rPr>
        <w:t>MONTANT DU MARCHÉ : __________________________________________________</w:t>
      </w: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r w:rsidRPr="00A53AB8">
        <w:rPr>
          <w:rFonts w:ascii="Times New Roman" w:eastAsia="Times New Roman" w:hAnsi="Times New Roman" w:cs="Times New Roman"/>
          <w:b/>
          <w:sz w:val="24"/>
          <w:szCs w:val="20"/>
          <w:lang w:eastAsia="fr-FR"/>
        </w:rPr>
        <w:t>DÉLAI D'EXÉCUTION : ____________________________________________________</w:t>
      </w: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p>
    <w:p w:rsidR="00763598" w:rsidRPr="00A53AB8" w:rsidRDefault="00763598" w:rsidP="00E20F9B">
      <w:pPr>
        <w:spacing w:after="200" w:line="240" w:lineRule="auto"/>
        <w:rPr>
          <w:rFonts w:ascii="Times New Roman" w:eastAsia="Times New Roman" w:hAnsi="Times New Roman" w:cs="Times New Roman"/>
          <w:b/>
          <w:sz w:val="18"/>
          <w:szCs w:val="20"/>
          <w:lang w:eastAsia="fr-FR"/>
        </w:rPr>
      </w:pPr>
      <w:r w:rsidRPr="00A53AB8">
        <w:rPr>
          <w:rFonts w:ascii="Times New Roman" w:eastAsia="Times New Roman" w:hAnsi="Times New Roman" w:cs="Times New Roman"/>
          <w:b/>
          <w:sz w:val="24"/>
          <w:szCs w:val="20"/>
          <w:lang w:eastAsia="fr-FR"/>
        </w:rPr>
        <w:t xml:space="preserve">FINANCEMENT : </w:t>
      </w:r>
      <w:r w:rsidR="004122EC" w:rsidRPr="00A53AB8">
        <w:rPr>
          <w:rFonts w:ascii="Times New Roman" w:hAnsi="Times New Roman" w:cs="Times New Roman"/>
          <w:b/>
          <w:sz w:val="24"/>
          <w:szCs w:val="36"/>
        </w:rPr>
        <w:t xml:space="preserve">Budget National, Exercice </w:t>
      </w:r>
      <w:r w:rsidR="001037A3">
        <w:rPr>
          <w:rFonts w:ascii="Times New Roman" w:hAnsi="Times New Roman" w:cs="Times New Roman"/>
          <w:b/>
          <w:sz w:val="24"/>
          <w:szCs w:val="36"/>
        </w:rPr>
        <w:t>2021</w:t>
      </w: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p>
    <w:p w:rsidR="00763598" w:rsidRPr="00A53AB8" w:rsidRDefault="00763598" w:rsidP="00E20F9B">
      <w:pPr>
        <w:spacing w:after="200" w:line="240" w:lineRule="auto"/>
        <w:rPr>
          <w:rFonts w:ascii="Times New Roman" w:eastAsia="Times New Roman" w:hAnsi="Times New Roman" w:cs="Times New Roman"/>
          <w:b/>
          <w:sz w:val="24"/>
          <w:szCs w:val="20"/>
          <w:lang w:eastAsia="fr-FR"/>
        </w:rPr>
      </w:pPr>
      <w:r w:rsidRPr="00A53AB8">
        <w:rPr>
          <w:rFonts w:ascii="Times New Roman" w:eastAsia="Times New Roman" w:hAnsi="Times New Roman" w:cs="Times New Roman"/>
          <w:b/>
          <w:sz w:val="24"/>
          <w:szCs w:val="20"/>
          <w:lang w:eastAsia="fr-FR"/>
        </w:rPr>
        <w:t>PRM_______________________________________________________________________</w:t>
      </w:r>
    </w:p>
    <w:p w:rsidR="00763598" w:rsidRPr="00CC791F" w:rsidRDefault="00763598" w:rsidP="00E20F9B">
      <w:pPr>
        <w:spacing w:after="200" w:line="240" w:lineRule="auto"/>
        <w:rPr>
          <w:rFonts w:ascii="Times New Roman" w:eastAsia="Times New Roman" w:hAnsi="Times New Roman" w:cs="Times New Roman"/>
          <w:b/>
          <w:color w:val="FF0000"/>
          <w:sz w:val="24"/>
          <w:szCs w:val="20"/>
          <w:lang w:eastAsia="fr-FR"/>
        </w:rPr>
      </w:pPr>
    </w:p>
    <w:p w:rsidR="00763598" w:rsidRPr="00A53AB8" w:rsidRDefault="00763598" w:rsidP="00E20F9B">
      <w:pPr>
        <w:spacing w:after="200" w:line="240" w:lineRule="auto"/>
        <w:rPr>
          <w:rFonts w:ascii="Times New Roman" w:eastAsia="Times New Roman" w:hAnsi="Times New Roman" w:cs="Times New Roman"/>
          <w:b/>
          <w:color w:val="FF0000"/>
          <w:sz w:val="24"/>
          <w:szCs w:val="20"/>
          <w:lang w:eastAsia="fr-FR"/>
        </w:rPr>
      </w:pPr>
      <w:r w:rsidRPr="00A53AB8">
        <w:rPr>
          <w:rFonts w:ascii="Times New Roman" w:eastAsia="Times New Roman" w:hAnsi="Times New Roman" w:cs="Times New Roman"/>
          <w:b/>
          <w:sz w:val="24"/>
          <w:szCs w:val="20"/>
          <w:lang w:eastAsia="fr-FR"/>
        </w:rPr>
        <w:t xml:space="preserve">Enregistré au Service des Impôts                              </w:t>
      </w:r>
      <w:r w:rsidRPr="00A53AB8">
        <w:rPr>
          <w:rFonts w:ascii="Times New Roman" w:eastAsia="Times New Roman" w:hAnsi="Times New Roman" w:cs="Times New Roman"/>
          <w:b/>
          <w:color w:val="FF0000"/>
          <w:sz w:val="24"/>
          <w:szCs w:val="20"/>
          <w:lang w:eastAsia="fr-FR"/>
        </w:rPr>
        <w:t xml:space="preserve">                                                </w:t>
      </w:r>
    </w:p>
    <w:p w:rsidR="00763598" w:rsidRDefault="00763598" w:rsidP="00E20F9B">
      <w:pPr>
        <w:spacing w:after="200" w:line="240" w:lineRule="auto"/>
        <w:rPr>
          <w:rFonts w:ascii="Times New Roman" w:eastAsia="Times New Roman" w:hAnsi="Times New Roman" w:cs="Times New Roman"/>
          <w:b/>
          <w:color w:val="FF0000"/>
          <w:sz w:val="24"/>
          <w:szCs w:val="20"/>
          <w:lang w:eastAsia="fr-FR"/>
        </w:rPr>
      </w:pPr>
      <w:r w:rsidRPr="00CC791F">
        <w:rPr>
          <w:rFonts w:ascii="Times New Roman" w:eastAsia="Times New Roman" w:hAnsi="Times New Roman" w:cs="Times New Roman"/>
          <w:b/>
          <w:color w:val="FF0000"/>
          <w:sz w:val="24"/>
          <w:szCs w:val="20"/>
          <w:lang w:eastAsia="fr-FR"/>
        </w:rPr>
        <w:t> </w:t>
      </w:r>
    </w:p>
    <w:p w:rsidR="009507C5" w:rsidRDefault="009507C5" w:rsidP="00E20F9B">
      <w:pPr>
        <w:spacing w:after="200" w:line="240" w:lineRule="auto"/>
        <w:rPr>
          <w:rFonts w:ascii="Times New Roman" w:eastAsia="Times New Roman" w:hAnsi="Times New Roman" w:cs="Times New Roman"/>
          <w:b/>
          <w:color w:val="FF0000"/>
          <w:sz w:val="24"/>
          <w:szCs w:val="20"/>
          <w:lang w:eastAsia="fr-FR"/>
        </w:rPr>
      </w:pPr>
    </w:p>
    <w:p w:rsidR="009507C5" w:rsidRDefault="009507C5" w:rsidP="00E20F9B">
      <w:pPr>
        <w:spacing w:after="200" w:line="240" w:lineRule="auto"/>
        <w:rPr>
          <w:rFonts w:ascii="Times New Roman" w:eastAsia="Times New Roman" w:hAnsi="Times New Roman" w:cs="Times New Roman"/>
          <w:b/>
          <w:color w:val="FF0000"/>
          <w:sz w:val="24"/>
          <w:szCs w:val="20"/>
          <w:lang w:eastAsia="fr-FR"/>
        </w:rPr>
      </w:pPr>
    </w:p>
    <w:p w:rsidR="009507C5" w:rsidRDefault="009507C5" w:rsidP="00E20F9B">
      <w:pPr>
        <w:spacing w:after="200" w:line="240" w:lineRule="auto"/>
        <w:rPr>
          <w:rFonts w:ascii="Times New Roman" w:eastAsia="Times New Roman" w:hAnsi="Times New Roman" w:cs="Times New Roman"/>
          <w:b/>
          <w:color w:val="FF0000"/>
          <w:sz w:val="24"/>
          <w:szCs w:val="20"/>
          <w:lang w:eastAsia="fr-FR"/>
        </w:rPr>
      </w:pPr>
    </w:p>
    <w:p w:rsidR="009507C5" w:rsidRPr="00CC791F" w:rsidRDefault="009507C5" w:rsidP="00E20F9B">
      <w:pPr>
        <w:spacing w:after="200" w:line="240" w:lineRule="auto"/>
        <w:rPr>
          <w:rFonts w:ascii="Times New Roman" w:eastAsia="Times New Roman" w:hAnsi="Times New Roman" w:cs="Times New Roman"/>
          <w:b/>
          <w:color w:val="FF0000"/>
          <w:sz w:val="24"/>
          <w:szCs w:val="20"/>
          <w:lang w:eastAsia="fr-FR"/>
        </w:rPr>
      </w:pPr>
    </w:p>
    <w:p w:rsidR="00763598" w:rsidRPr="00A53AB8" w:rsidRDefault="00A50014" w:rsidP="0018432A">
      <w:pPr>
        <w:pStyle w:val="Style3"/>
        <w:numPr>
          <w:ilvl w:val="0"/>
          <w:numId w:val="0"/>
        </w:numPr>
        <w:ind w:left="720"/>
      </w:pPr>
      <w:bookmarkStart w:id="166" w:name="_Toc494878541"/>
      <w:bookmarkStart w:id="167" w:name="_Toc58855113"/>
      <w:r w:rsidRPr="00A53AB8">
        <w:lastRenderedPageBreak/>
        <w:t xml:space="preserve">2. </w:t>
      </w:r>
      <w:r w:rsidR="00763598" w:rsidRPr="00A53AB8">
        <w:t>Formulaire de Marché</w:t>
      </w:r>
      <w:bookmarkEnd w:id="166"/>
      <w:bookmarkEnd w:id="167"/>
    </w:p>
    <w:p w:rsidR="00763598" w:rsidRPr="00A53AB8" w:rsidRDefault="00763598" w:rsidP="00E20F9B">
      <w:pPr>
        <w:spacing w:after="200" w:line="240" w:lineRule="auto"/>
        <w:jc w:val="both"/>
        <w:rPr>
          <w:rFonts w:ascii="Times New Roman" w:eastAsia="Times New Roman" w:hAnsi="Times New Roman" w:cs="Times New Roman"/>
          <w:i/>
          <w:sz w:val="24"/>
          <w:szCs w:val="20"/>
          <w:lang w:eastAsia="fr-FR"/>
        </w:rPr>
      </w:pPr>
    </w:p>
    <w:p w:rsidR="00763598" w:rsidRPr="00A53AB8" w:rsidRDefault="00763598" w:rsidP="00E20F9B">
      <w:pPr>
        <w:spacing w:after="200" w:line="240" w:lineRule="auto"/>
        <w:jc w:val="both"/>
        <w:rPr>
          <w:rFonts w:ascii="Times New Roman" w:eastAsia="Times New Roman" w:hAnsi="Times New Roman" w:cs="Times New Roman"/>
          <w:i/>
          <w:sz w:val="24"/>
          <w:szCs w:val="20"/>
          <w:lang w:eastAsia="fr-FR"/>
        </w:rPr>
      </w:pPr>
      <w:r w:rsidRPr="00A53AB8">
        <w:rPr>
          <w:rFonts w:ascii="Times New Roman" w:eastAsia="Times New Roman" w:hAnsi="Times New Roman" w:cs="Times New Roman"/>
          <w:i/>
          <w:sz w:val="24"/>
          <w:szCs w:val="20"/>
          <w:lang w:eastAsia="fr-FR"/>
        </w:rPr>
        <w:t xml:space="preserve">[L’Attributaire remplit ce Formulaire de marché conformément aux indications en italiques] </w:t>
      </w:r>
    </w:p>
    <w:p w:rsidR="00763598" w:rsidRPr="00A53AB8" w:rsidRDefault="00763598" w:rsidP="00E20F9B">
      <w:pPr>
        <w:spacing w:after="200" w:line="240" w:lineRule="auto"/>
        <w:jc w:val="both"/>
        <w:rPr>
          <w:rFonts w:ascii="Times New Roman" w:eastAsia="Times New Roman" w:hAnsi="Times New Roman" w:cs="Times New Roman"/>
          <w:sz w:val="20"/>
          <w:szCs w:val="20"/>
          <w:lang w:eastAsia="fr-FR"/>
        </w:rPr>
      </w:pPr>
      <w:r w:rsidRPr="00A53AB8">
        <w:rPr>
          <w:rFonts w:ascii="Times New Roman" w:eastAsia="Times New Roman" w:hAnsi="Times New Roman" w:cs="Times New Roman"/>
          <w:sz w:val="20"/>
          <w:szCs w:val="20"/>
          <w:lang w:eastAsia="fr-FR"/>
        </w:rPr>
        <w:t xml:space="preserve">AUX TERMES DU PRÉSENT MARCHÉ, </w:t>
      </w:r>
      <w:r w:rsidRPr="00A53AB8">
        <w:rPr>
          <w:rFonts w:ascii="Times New Roman" w:eastAsia="Times New Roman" w:hAnsi="Times New Roman" w:cs="Times New Roman"/>
          <w:sz w:val="24"/>
          <w:szCs w:val="24"/>
          <w:lang w:eastAsia="fr-FR"/>
        </w:rPr>
        <w:t xml:space="preserve">conclu le </w:t>
      </w:r>
      <w:r w:rsidRPr="00A53AB8">
        <w:rPr>
          <w:rFonts w:ascii="Times New Roman" w:eastAsia="Times New Roman" w:hAnsi="Times New Roman" w:cs="Times New Roman"/>
          <w:i/>
          <w:sz w:val="24"/>
          <w:szCs w:val="24"/>
          <w:lang w:eastAsia="fr-FR"/>
        </w:rPr>
        <w:t>[date</w:t>
      </w:r>
      <w:r w:rsidR="007A62FC" w:rsidRPr="00A53AB8">
        <w:rPr>
          <w:rFonts w:ascii="Times New Roman" w:eastAsia="Times New Roman" w:hAnsi="Times New Roman" w:cs="Times New Roman"/>
          <w:i/>
          <w:sz w:val="24"/>
          <w:szCs w:val="24"/>
          <w:lang w:eastAsia="fr-FR"/>
        </w:rPr>
        <w:t>]</w:t>
      </w:r>
      <w:r w:rsidR="007A62FC" w:rsidRPr="00A53AB8">
        <w:rPr>
          <w:rFonts w:ascii="Times New Roman" w:eastAsia="Times New Roman" w:hAnsi="Times New Roman" w:cs="Times New Roman"/>
          <w:sz w:val="24"/>
          <w:szCs w:val="24"/>
          <w:lang w:eastAsia="fr-FR"/>
        </w:rPr>
        <w:t xml:space="preserve"> _</w:t>
      </w:r>
      <w:r w:rsidRPr="00A53AB8">
        <w:rPr>
          <w:rFonts w:ascii="Times New Roman" w:eastAsia="Times New Roman" w:hAnsi="Times New Roman" w:cs="Times New Roman"/>
          <w:sz w:val="24"/>
          <w:szCs w:val="24"/>
          <w:lang w:eastAsia="fr-FR"/>
        </w:rPr>
        <w:t xml:space="preserve">__ jour de </w:t>
      </w:r>
      <w:r w:rsidRPr="00A53AB8">
        <w:rPr>
          <w:rFonts w:ascii="Times New Roman" w:eastAsia="Times New Roman" w:hAnsi="Times New Roman" w:cs="Times New Roman"/>
          <w:i/>
          <w:sz w:val="24"/>
          <w:szCs w:val="24"/>
          <w:lang w:eastAsia="fr-FR"/>
        </w:rPr>
        <w:t>[mois]</w:t>
      </w:r>
      <w:r w:rsidRPr="00A53AB8">
        <w:rPr>
          <w:rFonts w:ascii="Times New Roman" w:eastAsia="Times New Roman" w:hAnsi="Times New Roman" w:cs="Times New Roman"/>
          <w:sz w:val="24"/>
          <w:szCs w:val="24"/>
          <w:lang w:eastAsia="fr-FR"/>
        </w:rPr>
        <w:t xml:space="preserve"> ___ de__ </w:t>
      </w:r>
      <w:r w:rsidRPr="00A53AB8">
        <w:rPr>
          <w:rFonts w:ascii="Times New Roman" w:eastAsia="Times New Roman" w:hAnsi="Times New Roman" w:cs="Times New Roman"/>
          <w:i/>
          <w:sz w:val="24"/>
          <w:szCs w:val="24"/>
          <w:lang w:eastAsia="fr-FR"/>
        </w:rPr>
        <w:t>[année]</w:t>
      </w:r>
      <w:r w:rsidRPr="00A53AB8">
        <w:rPr>
          <w:rFonts w:ascii="Times New Roman" w:eastAsia="Times New Roman" w:hAnsi="Times New Roman" w:cs="Times New Roman"/>
          <w:sz w:val="24"/>
          <w:szCs w:val="24"/>
          <w:lang w:eastAsia="fr-FR"/>
        </w:rPr>
        <w:t xml:space="preserve"> ____</w:t>
      </w:r>
    </w:p>
    <w:p w:rsidR="00763598" w:rsidRPr="00A53AB8" w:rsidRDefault="00763598" w:rsidP="00E20F9B">
      <w:p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ENTRE </w:t>
      </w:r>
    </w:p>
    <w:p w:rsidR="00763598" w:rsidRPr="00A53AB8" w:rsidRDefault="00763598" w:rsidP="00E20F9B">
      <w:p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(1) </w:t>
      </w:r>
      <w:r w:rsidRPr="00A53AB8">
        <w:rPr>
          <w:rFonts w:ascii="Times New Roman" w:eastAsia="Times New Roman" w:hAnsi="Times New Roman" w:cs="Times New Roman"/>
          <w:i/>
          <w:sz w:val="24"/>
          <w:szCs w:val="20"/>
          <w:lang w:eastAsia="fr-FR"/>
        </w:rPr>
        <w:t>[insérer le nom légal complet de l’Autorité contractante]</w:t>
      </w:r>
      <w:r w:rsidRPr="00A53AB8">
        <w:rPr>
          <w:rFonts w:ascii="Times New Roman" w:eastAsia="Times New Roman" w:hAnsi="Times New Roman" w:cs="Times New Roman"/>
          <w:sz w:val="24"/>
          <w:szCs w:val="20"/>
          <w:lang w:eastAsia="fr-FR"/>
        </w:rPr>
        <w:t xml:space="preserve"> ________ de </w:t>
      </w:r>
      <w:r w:rsidRPr="00A53AB8">
        <w:rPr>
          <w:rFonts w:ascii="Times New Roman" w:eastAsia="Times New Roman" w:hAnsi="Times New Roman" w:cs="Times New Roman"/>
          <w:i/>
          <w:sz w:val="24"/>
          <w:szCs w:val="20"/>
          <w:lang w:eastAsia="fr-FR"/>
        </w:rPr>
        <w:t>[insérer l’adresse complète de l’Autorité contractante]</w:t>
      </w:r>
      <w:r w:rsidRPr="00A53AB8">
        <w:rPr>
          <w:rFonts w:ascii="Times New Roman" w:eastAsia="Times New Roman" w:hAnsi="Times New Roman" w:cs="Times New Roman"/>
          <w:sz w:val="24"/>
          <w:szCs w:val="20"/>
          <w:lang w:eastAsia="fr-FR"/>
        </w:rPr>
        <w:t xml:space="preserve"> ____________ (ci-après dénommé l’«Autorité contractante») d’une part, et </w:t>
      </w:r>
    </w:p>
    <w:p w:rsidR="00763598" w:rsidRPr="00A53AB8" w:rsidRDefault="00763598" w:rsidP="00E20F9B">
      <w:p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(2) </w:t>
      </w:r>
      <w:r w:rsidRPr="00A53AB8">
        <w:rPr>
          <w:rFonts w:ascii="Times New Roman" w:eastAsia="Times New Roman" w:hAnsi="Times New Roman" w:cs="Times New Roman"/>
          <w:i/>
          <w:sz w:val="24"/>
          <w:szCs w:val="20"/>
          <w:lang w:eastAsia="fr-FR"/>
        </w:rPr>
        <w:t xml:space="preserve">[insérer le nom légal </w:t>
      </w:r>
      <w:r w:rsidR="007A62FC" w:rsidRPr="00A53AB8">
        <w:rPr>
          <w:rFonts w:ascii="Times New Roman" w:eastAsia="Times New Roman" w:hAnsi="Times New Roman" w:cs="Times New Roman"/>
          <w:i/>
          <w:sz w:val="24"/>
          <w:szCs w:val="20"/>
          <w:lang w:eastAsia="fr-FR"/>
        </w:rPr>
        <w:t>complet du</w:t>
      </w:r>
      <w:r w:rsidRPr="00A53AB8">
        <w:rPr>
          <w:rFonts w:ascii="Times New Roman" w:eastAsia="Times New Roman" w:hAnsi="Times New Roman" w:cs="Times New Roman"/>
          <w:i/>
          <w:sz w:val="24"/>
          <w:szCs w:val="20"/>
          <w:lang w:eastAsia="fr-FR"/>
        </w:rPr>
        <w:t xml:space="preserve"> Titulaire]</w:t>
      </w:r>
      <w:r w:rsidRPr="00A53AB8">
        <w:rPr>
          <w:rFonts w:ascii="Times New Roman" w:eastAsia="Times New Roman" w:hAnsi="Times New Roman" w:cs="Times New Roman"/>
          <w:sz w:val="24"/>
          <w:szCs w:val="20"/>
          <w:lang w:eastAsia="fr-FR"/>
        </w:rPr>
        <w:t xml:space="preserve"> ___________ de </w:t>
      </w:r>
      <w:r w:rsidRPr="00A53AB8">
        <w:rPr>
          <w:rFonts w:ascii="Times New Roman" w:eastAsia="Times New Roman" w:hAnsi="Times New Roman" w:cs="Times New Roman"/>
          <w:i/>
          <w:sz w:val="24"/>
          <w:szCs w:val="20"/>
          <w:lang w:eastAsia="fr-FR"/>
        </w:rPr>
        <w:t xml:space="preserve">[insérer l’adresse </w:t>
      </w:r>
      <w:r w:rsidR="007A62FC" w:rsidRPr="00A53AB8">
        <w:rPr>
          <w:rFonts w:ascii="Times New Roman" w:eastAsia="Times New Roman" w:hAnsi="Times New Roman" w:cs="Times New Roman"/>
          <w:i/>
          <w:sz w:val="24"/>
          <w:szCs w:val="20"/>
          <w:lang w:eastAsia="fr-FR"/>
        </w:rPr>
        <w:t>complète du</w:t>
      </w:r>
      <w:r w:rsidRPr="00A53AB8">
        <w:rPr>
          <w:rFonts w:ascii="Times New Roman" w:eastAsia="Times New Roman" w:hAnsi="Times New Roman" w:cs="Times New Roman"/>
          <w:i/>
          <w:sz w:val="24"/>
          <w:szCs w:val="20"/>
          <w:lang w:eastAsia="fr-FR"/>
        </w:rPr>
        <w:t xml:space="preserve"> Titulaire] </w:t>
      </w:r>
      <w:r w:rsidRPr="00A53AB8">
        <w:rPr>
          <w:rFonts w:ascii="Times New Roman" w:eastAsia="Times New Roman" w:hAnsi="Times New Roman" w:cs="Times New Roman"/>
          <w:sz w:val="24"/>
          <w:szCs w:val="20"/>
          <w:lang w:eastAsia="fr-FR"/>
        </w:rPr>
        <w:t>______________ (ci-après dénommé le « Titulaire »), d’autre part :</w:t>
      </w:r>
    </w:p>
    <w:p w:rsidR="00763598" w:rsidRPr="00A53AB8"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A53AB8" w:rsidRDefault="00763598" w:rsidP="00E20F9B">
      <w:p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A53AB8">
        <w:rPr>
          <w:rFonts w:ascii="Times New Roman" w:eastAsia="Times New Roman" w:hAnsi="Times New Roman" w:cs="Times New Roman"/>
          <w:i/>
          <w:sz w:val="24"/>
          <w:szCs w:val="20"/>
          <w:lang w:eastAsia="fr-FR"/>
        </w:rPr>
        <w:t>[insérer une brève description des Fournitures et/ou des Services connexes]</w:t>
      </w:r>
      <w:r w:rsidRPr="00A53AB8">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A53AB8">
        <w:rPr>
          <w:rFonts w:ascii="Times New Roman" w:eastAsia="Times New Roman" w:hAnsi="Times New Roman" w:cs="Times New Roman"/>
          <w:i/>
          <w:sz w:val="24"/>
          <w:szCs w:val="20"/>
          <w:lang w:eastAsia="fr-FR"/>
        </w:rPr>
        <w:t>[insérer le montant du Marché]</w:t>
      </w:r>
      <w:r w:rsidRPr="00A53AB8">
        <w:rPr>
          <w:rFonts w:ascii="Times New Roman" w:eastAsia="Times New Roman" w:hAnsi="Times New Roman" w:cs="Times New Roman"/>
          <w:sz w:val="24"/>
          <w:szCs w:val="20"/>
          <w:lang w:eastAsia="fr-FR"/>
        </w:rPr>
        <w:t xml:space="preserve"> _______ (ci-après dénommé le « montant du Marché») et dans le délai maximal de </w:t>
      </w:r>
      <w:r w:rsidRPr="00A53AB8">
        <w:rPr>
          <w:rFonts w:ascii="Times New Roman" w:eastAsia="Times New Roman" w:hAnsi="Times New Roman" w:cs="Times New Roman"/>
          <w:i/>
          <w:sz w:val="24"/>
          <w:szCs w:val="20"/>
          <w:lang w:eastAsia="fr-FR"/>
        </w:rPr>
        <w:t>[insérer le délai maximal de réalisation des fournitures et services connexes]</w:t>
      </w:r>
      <w:r w:rsidRPr="00A53AB8">
        <w:rPr>
          <w:rFonts w:ascii="Times New Roman" w:eastAsia="Times New Roman" w:hAnsi="Times New Roman" w:cs="Times New Roman"/>
          <w:sz w:val="24"/>
          <w:szCs w:val="20"/>
          <w:lang w:eastAsia="fr-FR"/>
        </w:rPr>
        <w:t>.</w:t>
      </w:r>
    </w:p>
    <w:p w:rsidR="00763598" w:rsidRPr="00CC791F" w:rsidRDefault="00763598" w:rsidP="00E20F9B">
      <w:pPr>
        <w:spacing w:after="200" w:line="240" w:lineRule="auto"/>
        <w:jc w:val="both"/>
        <w:rPr>
          <w:rFonts w:ascii="Times New Roman" w:eastAsia="Times New Roman" w:hAnsi="Times New Roman" w:cs="Times New Roman"/>
          <w:color w:val="FF0000"/>
          <w:sz w:val="24"/>
          <w:szCs w:val="20"/>
          <w:lang w:eastAsia="fr-FR"/>
        </w:rPr>
      </w:pPr>
    </w:p>
    <w:p w:rsidR="00763598" w:rsidRPr="00A53AB8" w:rsidRDefault="00763598" w:rsidP="00E20F9B">
      <w:p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IL A ÉTÉ ARRÊTÉ ET CONVENU CE QUI SUIT :</w:t>
      </w:r>
    </w:p>
    <w:p w:rsidR="00763598" w:rsidRPr="00A53AB8" w:rsidRDefault="00763598" w:rsidP="00034646">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763598" w:rsidRPr="00A53AB8" w:rsidRDefault="00763598" w:rsidP="00034646">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763598" w:rsidRPr="00A53AB8" w:rsidRDefault="00763598" w:rsidP="00034646">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Le présent Formulaire de Marché ;</w:t>
      </w:r>
    </w:p>
    <w:p w:rsidR="00763598" w:rsidRPr="00A53AB8" w:rsidRDefault="00763598" w:rsidP="00034646">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La </w:t>
      </w:r>
      <w:r w:rsidR="002135F6" w:rsidRPr="00A53AB8">
        <w:rPr>
          <w:rFonts w:ascii="Times New Roman" w:eastAsia="Times New Roman" w:hAnsi="Times New Roman" w:cs="Times New Roman"/>
          <w:sz w:val="24"/>
          <w:szCs w:val="20"/>
          <w:lang w:eastAsia="fr-FR"/>
        </w:rPr>
        <w:t>Notification du</w:t>
      </w:r>
      <w:r w:rsidRPr="00A53AB8">
        <w:rPr>
          <w:rFonts w:ascii="Times New Roman" w:eastAsia="Times New Roman" w:hAnsi="Times New Roman" w:cs="Times New Roman"/>
          <w:sz w:val="24"/>
          <w:szCs w:val="20"/>
          <w:lang w:eastAsia="fr-FR"/>
        </w:rPr>
        <w:t xml:space="preserve"> Marché adressée au Titulaire par l’Autorité contractante ; </w:t>
      </w:r>
    </w:p>
    <w:p w:rsidR="00763598" w:rsidRPr="00A53AB8" w:rsidRDefault="00763598" w:rsidP="00034646">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L’offre et les Bordereaux des prix présentés par le </w:t>
      </w:r>
      <w:r w:rsidR="007A62FC" w:rsidRPr="00A53AB8">
        <w:rPr>
          <w:rFonts w:ascii="Times New Roman" w:eastAsia="Times New Roman" w:hAnsi="Times New Roman" w:cs="Times New Roman"/>
          <w:sz w:val="24"/>
          <w:szCs w:val="20"/>
          <w:lang w:eastAsia="fr-FR"/>
        </w:rPr>
        <w:t>Titulaire ;</w:t>
      </w:r>
    </w:p>
    <w:p w:rsidR="00763598" w:rsidRPr="00A53AB8" w:rsidRDefault="00763598" w:rsidP="00034646">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Le Cahier des Clauses Administratives Particulières (CCAP) ; </w:t>
      </w:r>
    </w:p>
    <w:p w:rsidR="00763598" w:rsidRPr="00A53AB8" w:rsidRDefault="00763598" w:rsidP="00034646">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Le Cahier des Clauses Administratives Générales (CCAG) ;</w:t>
      </w:r>
    </w:p>
    <w:p w:rsidR="00763598" w:rsidRPr="00A53AB8" w:rsidRDefault="00763598" w:rsidP="00034646">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le Bordereau des quantités, Calendrier de livraison ; </w:t>
      </w:r>
    </w:p>
    <w:p w:rsidR="00763598" w:rsidRPr="00A53AB8" w:rsidRDefault="00763598" w:rsidP="00034646">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Le Cahier des Clauses techniques particulières (CCTP) ; et</w:t>
      </w:r>
    </w:p>
    <w:p w:rsidR="00763598" w:rsidRPr="00A53AB8" w:rsidRDefault="00763598" w:rsidP="00034646">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[Ajouter ici tout(s) document(s) supplémentaire (s} éventuels] ________________</w:t>
      </w:r>
    </w:p>
    <w:p w:rsidR="00763598" w:rsidRPr="00A53AB8"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rsidR="00763598" w:rsidRPr="00A53AB8" w:rsidRDefault="00763598" w:rsidP="00034646">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rsidR="00763598" w:rsidRPr="00A53AB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rsidR="00763598" w:rsidRPr="00A53AB8" w:rsidRDefault="00763598" w:rsidP="00034646">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A53AB8">
        <w:rPr>
          <w:rFonts w:ascii="Times New Roman" w:eastAsia="Times New Roman" w:hAnsi="Times New Roman" w:cs="Times New Roman"/>
          <w:sz w:val="24"/>
          <w:szCs w:val="20"/>
          <w:lang w:eastAsia="fr-FR"/>
        </w:rPr>
        <w:t>bénéfice du</w:t>
      </w:r>
      <w:r w:rsidRPr="00A53AB8">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rsidR="00763598" w:rsidRPr="00A53AB8" w:rsidRDefault="00763598" w:rsidP="00F17F4B">
      <w:pPr>
        <w:pStyle w:val="Paragraphedeliste"/>
        <w:rPr>
          <w:rFonts w:ascii="Times New Roman" w:eastAsia="Times New Roman" w:hAnsi="Times New Roman" w:cs="Times New Roman"/>
          <w:sz w:val="24"/>
          <w:szCs w:val="20"/>
          <w:lang w:eastAsia="fr-FR"/>
        </w:rPr>
      </w:pPr>
    </w:p>
    <w:p w:rsidR="00763598" w:rsidRPr="00A53AB8" w:rsidRDefault="00763598" w:rsidP="00034646">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lastRenderedPageBreak/>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763598" w:rsidRPr="00CC791F" w:rsidRDefault="00763598" w:rsidP="00F17F4B">
      <w:pPr>
        <w:pStyle w:val="Paragraphedeliste"/>
        <w:rPr>
          <w:rFonts w:ascii="Times New Roman" w:eastAsia="Times New Roman" w:hAnsi="Times New Roman" w:cs="Times New Roman"/>
          <w:color w:val="FF0000"/>
          <w:sz w:val="24"/>
          <w:szCs w:val="20"/>
          <w:lang w:eastAsia="fr-FR"/>
        </w:rPr>
      </w:pPr>
    </w:p>
    <w:p w:rsidR="00763598" w:rsidRPr="00A53AB8" w:rsidRDefault="00763598" w:rsidP="00034646">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763598" w:rsidRPr="00A53AB8" w:rsidRDefault="00763598" w:rsidP="00E20F9B">
      <w:pPr>
        <w:spacing w:after="200" w:line="240" w:lineRule="auto"/>
        <w:jc w:val="both"/>
        <w:rPr>
          <w:rFonts w:ascii="Times New Roman" w:eastAsia="Times New Roman" w:hAnsi="Times New Roman" w:cs="Times New Roman"/>
          <w:sz w:val="24"/>
          <w:szCs w:val="20"/>
          <w:lang w:eastAsia="fr-FR"/>
        </w:rPr>
      </w:pPr>
      <w:r w:rsidRPr="00A53AB8">
        <w:rPr>
          <w:rFonts w:ascii="Times New Roman" w:eastAsia="Times New Roman" w:hAnsi="Times New Roman" w:cs="Times New Roman"/>
          <w:sz w:val="24"/>
          <w:szCs w:val="20"/>
          <w:lang w:eastAsia="fr-FR"/>
        </w:rPr>
        <w:t xml:space="preserve">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financé par </w:t>
      </w:r>
      <w:r w:rsidR="004122EC" w:rsidRPr="00A53AB8">
        <w:rPr>
          <w:rFonts w:ascii="Times New Roman" w:eastAsia="Times New Roman" w:hAnsi="Times New Roman" w:cs="Times New Roman"/>
          <w:sz w:val="24"/>
          <w:szCs w:val="20"/>
          <w:lang w:eastAsia="fr-FR"/>
        </w:rPr>
        <w:t>Budget National</w:t>
      </w:r>
      <w:r w:rsidR="001037A3">
        <w:rPr>
          <w:rFonts w:ascii="Times New Roman" w:eastAsia="Times New Roman" w:hAnsi="Times New Roman" w:cs="Times New Roman"/>
          <w:sz w:val="24"/>
          <w:szCs w:val="20"/>
          <w:lang w:eastAsia="fr-FR"/>
        </w:rPr>
        <w:t>, Exercice 2021</w:t>
      </w:r>
      <w:r w:rsidR="004122EC" w:rsidRPr="00A53AB8">
        <w:rPr>
          <w:rFonts w:ascii="Times New Roman" w:eastAsia="Times New Roman" w:hAnsi="Times New Roman" w:cs="Times New Roman"/>
          <w:sz w:val="24"/>
          <w:szCs w:val="20"/>
          <w:lang w:eastAsia="fr-FR"/>
        </w:rPr>
        <w:t xml:space="preserve">, </w:t>
      </w:r>
      <w:r w:rsidR="00865D6C">
        <w:rPr>
          <w:rFonts w:ascii="Times New Roman" w:eastAsia="Times New Roman" w:hAnsi="Times New Roman" w:cs="Times New Roman"/>
          <w:sz w:val="24"/>
          <w:szCs w:val="20"/>
          <w:lang w:eastAsia="fr-FR"/>
        </w:rPr>
        <w:t xml:space="preserve"> </w:t>
      </w:r>
      <w:r w:rsidRPr="00A53AB8">
        <w:rPr>
          <w:rFonts w:ascii="Times New Roman" w:eastAsia="Times New Roman" w:hAnsi="Times New Roman" w:cs="Times New Roman"/>
          <w:sz w:val="24"/>
          <w:szCs w:val="20"/>
          <w:lang w:eastAsia="fr-FR"/>
        </w:rPr>
        <w:t xml:space="preserve">à hauteur de </w:t>
      </w:r>
      <w:r w:rsidR="004122EC" w:rsidRPr="00A53AB8">
        <w:rPr>
          <w:rFonts w:ascii="Times New Roman" w:eastAsia="Times New Roman" w:hAnsi="Times New Roman" w:cs="Times New Roman"/>
          <w:sz w:val="24"/>
          <w:szCs w:val="20"/>
          <w:lang w:eastAsia="fr-FR"/>
        </w:rPr>
        <w:t>100</w:t>
      </w:r>
      <w:r w:rsidRPr="00A53AB8">
        <w:rPr>
          <w:rFonts w:ascii="Times New Roman" w:eastAsia="Times New Roman" w:hAnsi="Times New Roman" w:cs="Times New Roman"/>
          <w:sz w:val="24"/>
          <w:szCs w:val="20"/>
          <w:lang w:eastAsia="fr-FR"/>
        </w:rPr>
        <w:t xml:space="preserve">% pour un délai d’exécution de </w:t>
      </w:r>
      <w:r w:rsidR="001037A3">
        <w:rPr>
          <w:rFonts w:ascii="Times New Roman" w:eastAsia="Times New Roman" w:hAnsi="Times New Roman" w:cs="Times New Roman"/>
          <w:sz w:val="24"/>
          <w:szCs w:val="20"/>
          <w:lang w:eastAsia="fr-FR"/>
        </w:rPr>
        <w:t>…………</w:t>
      </w:r>
      <w:r w:rsidRPr="00A53AB8">
        <w:rPr>
          <w:rFonts w:ascii="Times New Roman" w:eastAsia="Times New Roman" w:hAnsi="Times New Roman" w:cs="Times New Roman"/>
          <w:sz w:val="24"/>
          <w:szCs w:val="20"/>
          <w:lang w:eastAsia="fr-FR"/>
        </w:rPr>
        <w:t>conformément aux lois en vigueur au Mali, les jour et année mentionnés ci-dessous.</w:t>
      </w:r>
    </w:p>
    <w:p w:rsidR="00763598" w:rsidRPr="00CC791F" w:rsidRDefault="00763598" w:rsidP="00E20F9B">
      <w:pPr>
        <w:spacing w:after="200" w:line="240" w:lineRule="auto"/>
        <w:jc w:val="both"/>
        <w:rPr>
          <w:rFonts w:ascii="Times New Roman" w:eastAsia="Times New Roman" w:hAnsi="Times New Roman" w:cs="Times New Roman"/>
          <w:color w:val="FF0000"/>
          <w:sz w:val="24"/>
          <w:szCs w:val="20"/>
          <w:lang w:eastAsia="fr-FR"/>
        </w:rPr>
      </w:pPr>
    </w:p>
    <w:tbl>
      <w:tblPr>
        <w:tblW w:w="0" w:type="auto"/>
        <w:tblLook w:val="04A0" w:firstRow="1" w:lastRow="0" w:firstColumn="1" w:lastColumn="0" w:noHBand="0" w:noVBand="1"/>
      </w:tblPr>
      <w:tblGrid>
        <w:gridCol w:w="4526"/>
        <w:gridCol w:w="4526"/>
      </w:tblGrid>
      <w:tr w:rsidR="00CC791F" w:rsidRPr="00CC791F" w:rsidTr="00FE1A62">
        <w:tc>
          <w:tcPr>
            <w:tcW w:w="4526" w:type="dxa"/>
          </w:tcPr>
          <w:p w:rsidR="00763598" w:rsidRPr="00A53AB8" w:rsidRDefault="00763598" w:rsidP="00FE1A62">
            <w:pPr>
              <w:jc w:val="center"/>
              <w:rPr>
                <w:rFonts w:ascii="Times New Roman" w:hAnsi="Times New Roman"/>
                <w:sz w:val="24"/>
                <w:szCs w:val="24"/>
              </w:rPr>
            </w:pPr>
            <w:r w:rsidRPr="00A53AB8">
              <w:rPr>
                <w:rFonts w:ascii="Times New Roman" w:hAnsi="Times New Roman"/>
                <w:sz w:val="24"/>
                <w:szCs w:val="24"/>
              </w:rPr>
              <w:t>Lu et accepté par</w:t>
            </w:r>
          </w:p>
          <w:p w:rsidR="00763598" w:rsidRPr="00A53AB8" w:rsidRDefault="00763598" w:rsidP="00FE1A62">
            <w:pPr>
              <w:jc w:val="center"/>
              <w:rPr>
                <w:rFonts w:ascii="Times New Roman" w:hAnsi="Times New Roman"/>
                <w:sz w:val="24"/>
                <w:szCs w:val="24"/>
              </w:rPr>
            </w:pPr>
            <w:r w:rsidRPr="00A53AB8">
              <w:rPr>
                <w:rFonts w:ascii="Times New Roman" w:hAnsi="Times New Roman"/>
                <w:b/>
                <w:sz w:val="24"/>
                <w:szCs w:val="24"/>
              </w:rPr>
              <w:t xml:space="preserve">Le Titulaire </w:t>
            </w: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r w:rsidRPr="00A53AB8">
              <w:rPr>
                <w:rFonts w:ascii="Times New Roman" w:hAnsi="Times New Roman"/>
                <w:i/>
                <w:iCs/>
                <w:sz w:val="24"/>
                <w:szCs w:val="24"/>
              </w:rPr>
              <w:t>[insérer le nom et le titre de la personne habilitée à signer]</w:t>
            </w: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r w:rsidRPr="00A53AB8">
              <w:rPr>
                <w:rFonts w:ascii="Times New Roman" w:hAnsi="Times New Roman"/>
                <w:sz w:val="24"/>
                <w:szCs w:val="24"/>
              </w:rPr>
              <w:t>Ville, le ________________________</w:t>
            </w: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p>
        </w:tc>
        <w:tc>
          <w:tcPr>
            <w:tcW w:w="4526" w:type="dxa"/>
          </w:tcPr>
          <w:p w:rsidR="00763598" w:rsidRPr="00A53AB8" w:rsidRDefault="00763598" w:rsidP="00FE1A62">
            <w:pPr>
              <w:jc w:val="center"/>
              <w:rPr>
                <w:rFonts w:ascii="Times New Roman" w:hAnsi="Times New Roman"/>
                <w:sz w:val="24"/>
                <w:szCs w:val="24"/>
              </w:rPr>
            </w:pPr>
            <w:r w:rsidRPr="00A53AB8">
              <w:rPr>
                <w:rFonts w:ascii="Times New Roman" w:hAnsi="Times New Roman"/>
                <w:sz w:val="24"/>
                <w:szCs w:val="24"/>
              </w:rPr>
              <w:t>Conclu par</w:t>
            </w:r>
          </w:p>
          <w:p w:rsidR="00763598" w:rsidRPr="00A53AB8" w:rsidRDefault="00E83DB1" w:rsidP="00FE1A62">
            <w:pPr>
              <w:jc w:val="center"/>
              <w:rPr>
                <w:rFonts w:ascii="Times New Roman" w:hAnsi="Times New Roman"/>
                <w:b/>
                <w:sz w:val="24"/>
                <w:szCs w:val="24"/>
              </w:rPr>
            </w:pPr>
            <w:r w:rsidRPr="00A53AB8">
              <w:rPr>
                <w:rFonts w:ascii="Times New Roman" w:hAnsi="Times New Roman"/>
                <w:b/>
                <w:sz w:val="24"/>
                <w:szCs w:val="24"/>
              </w:rPr>
              <w:t xml:space="preserve">Le Directeur des Finances et du Matériel </w:t>
            </w: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i/>
                <w:iCs/>
                <w:sz w:val="24"/>
                <w:szCs w:val="24"/>
              </w:rPr>
            </w:pPr>
          </w:p>
          <w:p w:rsidR="00763598" w:rsidRPr="00A53AB8" w:rsidRDefault="00763598" w:rsidP="00FE1A62">
            <w:pPr>
              <w:jc w:val="center"/>
              <w:rPr>
                <w:rFonts w:ascii="Times New Roman" w:hAnsi="Times New Roman"/>
                <w:sz w:val="24"/>
                <w:szCs w:val="24"/>
              </w:rPr>
            </w:pPr>
            <w:r w:rsidRPr="00A53AB8">
              <w:rPr>
                <w:rFonts w:ascii="Times New Roman" w:hAnsi="Times New Roman"/>
                <w:i/>
                <w:iCs/>
                <w:sz w:val="24"/>
                <w:szCs w:val="24"/>
              </w:rPr>
              <w:t>[insérer le nom et le titre de la personne habilitée à signer]</w:t>
            </w: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r w:rsidRPr="00A53AB8">
              <w:rPr>
                <w:rFonts w:ascii="Times New Roman" w:hAnsi="Times New Roman"/>
                <w:sz w:val="24"/>
                <w:szCs w:val="24"/>
              </w:rPr>
              <w:t>Ville, le ________________</w:t>
            </w:r>
          </w:p>
          <w:p w:rsidR="00763598" w:rsidRPr="00A53AB8" w:rsidRDefault="00763598" w:rsidP="00FE1A62">
            <w:pPr>
              <w:jc w:val="center"/>
              <w:rPr>
                <w:rFonts w:ascii="Times New Roman" w:hAnsi="Times New Roman"/>
                <w:sz w:val="24"/>
                <w:szCs w:val="24"/>
              </w:rPr>
            </w:pPr>
          </w:p>
        </w:tc>
      </w:tr>
      <w:tr w:rsidR="00CC791F" w:rsidRPr="00CC791F" w:rsidTr="00FE1A62">
        <w:tc>
          <w:tcPr>
            <w:tcW w:w="4526" w:type="dxa"/>
          </w:tcPr>
          <w:p w:rsidR="00763598" w:rsidRPr="00A53AB8" w:rsidRDefault="00763598" w:rsidP="00FE1A62">
            <w:pPr>
              <w:jc w:val="center"/>
              <w:rPr>
                <w:rFonts w:ascii="Times New Roman" w:hAnsi="Times New Roman"/>
                <w:sz w:val="24"/>
                <w:szCs w:val="24"/>
              </w:rPr>
            </w:pPr>
            <w:r w:rsidRPr="00A53AB8">
              <w:rPr>
                <w:rFonts w:ascii="Times New Roman" w:hAnsi="Times New Roman"/>
                <w:sz w:val="24"/>
                <w:szCs w:val="24"/>
              </w:rPr>
              <w:t>Vu par</w:t>
            </w:r>
          </w:p>
          <w:p w:rsidR="00763598" w:rsidRPr="00A53AB8" w:rsidRDefault="00763598" w:rsidP="00FE1A62">
            <w:pPr>
              <w:jc w:val="center"/>
              <w:rPr>
                <w:rFonts w:ascii="Times New Roman" w:hAnsi="Times New Roman"/>
                <w:b/>
                <w:sz w:val="24"/>
                <w:szCs w:val="24"/>
              </w:rPr>
            </w:pPr>
            <w:r w:rsidRPr="00A53AB8">
              <w:rPr>
                <w:rFonts w:ascii="Times New Roman" w:hAnsi="Times New Roman"/>
                <w:b/>
                <w:sz w:val="24"/>
                <w:szCs w:val="24"/>
              </w:rPr>
              <w:t>Le Contrôleur Financier</w:t>
            </w: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i/>
                <w:iCs/>
                <w:sz w:val="24"/>
                <w:szCs w:val="24"/>
              </w:rPr>
            </w:pPr>
          </w:p>
          <w:p w:rsidR="00763598" w:rsidRPr="00A53AB8" w:rsidRDefault="00763598" w:rsidP="00FE1A62">
            <w:pPr>
              <w:jc w:val="center"/>
              <w:rPr>
                <w:rFonts w:ascii="Times New Roman" w:hAnsi="Times New Roman"/>
                <w:i/>
                <w:iCs/>
                <w:sz w:val="24"/>
                <w:szCs w:val="24"/>
              </w:rPr>
            </w:pP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r w:rsidRPr="00A53AB8">
              <w:rPr>
                <w:rFonts w:ascii="Times New Roman" w:hAnsi="Times New Roman"/>
                <w:sz w:val="24"/>
                <w:szCs w:val="24"/>
              </w:rPr>
              <w:t>Ville, le ____________________</w:t>
            </w:r>
          </w:p>
          <w:p w:rsidR="00763598" w:rsidRPr="00A53AB8" w:rsidRDefault="00763598" w:rsidP="00FE1A62">
            <w:pPr>
              <w:jc w:val="center"/>
              <w:rPr>
                <w:rFonts w:ascii="Times New Roman" w:hAnsi="Times New Roman"/>
                <w:sz w:val="24"/>
                <w:szCs w:val="24"/>
              </w:rPr>
            </w:pPr>
          </w:p>
        </w:tc>
        <w:tc>
          <w:tcPr>
            <w:tcW w:w="4526" w:type="dxa"/>
          </w:tcPr>
          <w:p w:rsidR="00763598" w:rsidRPr="00A53AB8" w:rsidRDefault="00763598" w:rsidP="00FE1A62">
            <w:pPr>
              <w:jc w:val="center"/>
              <w:rPr>
                <w:rFonts w:ascii="Times New Roman" w:hAnsi="Times New Roman"/>
                <w:sz w:val="24"/>
                <w:szCs w:val="24"/>
              </w:rPr>
            </w:pPr>
            <w:r w:rsidRPr="00A53AB8">
              <w:rPr>
                <w:rFonts w:ascii="Times New Roman" w:hAnsi="Times New Roman"/>
                <w:sz w:val="24"/>
                <w:szCs w:val="24"/>
              </w:rPr>
              <w:t>Approuvé par</w:t>
            </w:r>
          </w:p>
          <w:p w:rsidR="00763598" w:rsidRPr="00A53AB8" w:rsidRDefault="00E83DB1" w:rsidP="00FE1A62">
            <w:pPr>
              <w:jc w:val="center"/>
              <w:rPr>
                <w:rFonts w:ascii="Times New Roman" w:hAnsi="Times New Roman"/>
                <w:b/>
                <w:sz w:val="24"/>
                <w:szCs w:val="24"/>
              </w:rPr>
            </w:pPr>
            <w:r w:rsidRPr="00A53AB8">
              <w:rPr>
                <w:rFonts w:ascii="Times New Roman" w:hAnsi="Times New Roman"/>
                <w:b/>
                <w:sz w:val="24"/>
                <w:szCs w:val="24"/>
              </w:rPr>
              <w:t>Le Ministère de l’Agriculture</w:t>
            </w: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r w:rsidRPr="00A53AB8">
              <w:rPr>
                <w:rFonts w:ascii="Times New Roman" w:hAnsi="Times New Roman"/>
                <w:i/>
                <w:iCs/>
                <w:sz w:val="24"/>
                <w:szCs w:val="24"/>
              </w:rPr>
              <w:t>[insérer le nom et le titre de la personne habilitée à signer]</w:t>
            </w: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r w:rsidRPr="00A53AB8">
              <w:rPr>
                <w:rFonts w:ascii="Times New Roman" w:hAnsi="Times New Roman"/>
                <w:sz w:val="24"/>
                <w:szCs w:val="24"/>
              </w:rPr>
              <w:t>Ville, le ____________________</w:t>
            </w:r>
          </w:p>
          <w:p w:rsidR="00763598" w:rsidRPr="00A53AB8" w:rsidRDefault="00763598" w:rsidP="00FE1A62">
            <w:pPr>
              <w:jc w:val="center"/>
              <w:rPr>
                <w:rFonts w:ascii="Times New Roman" w:hAnsi="Times New Roman"/>
                <w:sz w:val="24"/>
                <w:szCs w:val="24"/>
              </w:rPr>
            </w:pPr>
          </w:p>
          <w:p w:rsidR="00763598" w:rsidRPr="00A53AB8" w:rsidRDefault="00763598" w:rsidP="00FE1A62">
            <w:pPr>
              <w:jc w:val="center"/>
              <w:rPr>
                <w:rFonts w:ascii="Times New Roman" w:hAnsi="Times New Roman"/>
                <w:sz w:val="24"/>
                <w:szCs w:val="24"/>
              </w:rPr>
            </w:pPr>
          </w:p>
        </w:tc>
      </w:tr>
    </w:tbl>
    <w:p w:rsidR="00763598" w:rsidRPr="00A53AB8" w:rsidRDefault="00A50014" w:rsidP="007E29B2">
      <w:pPr>
        <w:pStyle w:val="Style3"/>
        <w:numPr>
          <w:ilvl w:val="0"/>
          <w:numId w:val="0"/>
        </w:numPr>
        <w:ind w:left="720"/>
      </w:pPr>
      <w:bookmarkStart w:id="168" w:name="_Toc494878542"/>
      <w:bookmarkStart w:id="169" w:name="_Toc58855114"/>
      <w:r w:rsidRPr="00A53AB8">
        <w:lastRenderedPageBreak/>
        <w:t>3.</w:t>
      </w:r>
      <w:r w:rsidRPr="00CC791F">
        <w:rPr>
          <w:color w:val="FF0000"/>
        </w:rPr>
        <w:t xml:space="preserve"> </w:t>
      </w:r>
      <w:r w:rsidR="00763598" w:rsidRPr="00A53AB8">
        <w:t>Modèle de garantie de bonne exécution (garantie émise par un organisme financier)</w:t>
      </w:r>
      <w:bookmarkEnd w:id="168"/>
      <w:bookmarkEnd w:id="169"/>
    </w:p>
    <w:p w:rsidR="00763598" w:rsidRPr="00A53AB8" w:rsidRDefault="00763598" w:rsidP="00735376">
      <w:pPr>
        <w:rPr>
          <w:i/>
          <w:iCs/>
        </w:rPr>
      </w:pPr>
    </w:p>
    <w:p w:rsidR="00763598" w:rsidRPr="00A53AB8" w:rsidRDefault="00763598" w:rsidP="00735376">
      <w:pPr>
        <w:rPr>
          <w:rFonts w:ascii="Times New Roman" w:hAnsi="Times New Roman" w:cs="Times New Roman"/>
          <w:i/>
          <w:iCs/>
          <w:sz w:val="24"/>
          <w:szCs w:val="24"/>
        </w:rPr>
      </w:pPr>
      <w:r w:rsidRPr="00A53AB8">
        <w:rPr>
          <w:rFonts w:ascii="Times New Roman" w:hAnsi="Times New Roman" w:cs="Times New Roman"/>
          <w:i/>
          <w:iCs/>
          <w:sz w:val="24"/>
          <w:szCs w:val="24"/>
        </w:rPr>
        <w:t>[Sur demande du Titulaire, l’organisme financier (garant) remplit cette garantie de bonne exécution type conformément aux indications en italique]</w:t>
      </w:r>
    </w:p>
    <w:p w:rsidR="00763598" w:rsidRPr="00A53AB8" w:rsidRDefault="00763598" w:rsidP="00735376">
      <w:pPr>
        <w:pStyle w:val="Pieddepage"/>
        <w:jc w:val="both"/>
        <w:rPr>
          <w:rFonts w:ascii="Times New Roman" w:hAnsi="Times New Roman" w:cs="Times New Roman"/>
          <w:sz w:val="24"/>
          <w:szCs w:val="24"/>
        </w:rPr>
      </w:pPr>
    </w:p>
    <w:p w:rsidR="00763598" w:rsidRPr="00A53AB8" w:rsidRDefault="007A62FC" w:rsidP="00735376">
      <w:pPr>
        <w:pStyle w:val="Pieddepage"/>
        <w:tabs>
          <w:tab w:val="right" w:pos="8640"/>
        </w:tabs>
        <w:ind w:left="5220"/>
        <w:jc w:val="both"/>
        <w:rPr>
          <w:rFonts w:ascii="Times New Roman" w:hAnsi="Times New Roman" w:cs="Times New Roman"/>
          <w:sz w:val="24"/>
          <w:szCs w:val="24"/>
        </w:rPr>
      </w:pPr>
      <w:r w:rsidRPr="00A53AB8">
        <w:rPr>
          <w:rFonts w:ascii="Times New Roman" w:hAnsi="Times New Roman" w:cs="Times New Roman"/>
          <w:sz w:val="24"/>
          <w:szCs w:val="24"/>
        </w:rPr>
        <w:t>Date :</w:t>
      </w:r>
      <w:r w:rsidR="00763598" w:rsidRPr="00A53AB8">
        <w:rPr>
          <w:rFonts w:ascii="Times New Roman" w:hAnsi="Times New Roman" w:cs="Times New Roman"/>
          <w:sz w:val="24"/>
          <w:szCs w:val="24"/>
        </w:rPr>
        <w:t xml:space="preserve"> __________________________</w:t>
      </w:r>
    </w:p>
    <w:p w:rsidR="00763598" w:rsidRPr="00A53AB8" w:rsidRDefault="00763598" w:rsidP="00735376">
      <w:pPr>
        <w:pStyle w:val="Pieddepage"/>
        <w:tabs>
          <w:tab w:val="right" w:pos="8640"/>
        </w:tabs>
        <w:ind w:left="5220"/>
        <w:jc w:val="both"/>
        <w:rPr>
          <w:rFonts w:ascii="Times New Roman" w:hAnsi="Times New Roman" w:cs="Times New Roman"/>
          <w:sz w:val="24"/>
          <w:szCs w:val="24"/>
        </w:rPr>
      </w:pPr>
    </w:p>
    <w:p w:rsidR="00763598" w:rsidRPr="00A53AB8" w:rsidRDefault="00763598" w:rsidP="0099032F">
      <w:pPr>
        <w:tabs>
          <w:tab w:val="right" w:pos="8640"/>
        </w:tabs>
        <w:ind w:left="5220"/>
        <w:rPr>
          <w:rFonts w:ascii="Times New Roman" w:hAnsi="Times New Roman" w:cs="Times New Roman"/>
          <w:sz w:val="24"/>
          <w:szCs w:val="24"/>
        </w:rPr>
      </w:pPr>
      <w:r w:rsidRPr="00A53AB8">
        <w:rPr>
          <w:rFonts w:ascii="Times New Roman" w:hAnsi="Times New Roman" w:cs="Times New Roman"/>
          <w:sz w:val="24"/>
          <w:szCs w:val="24"/>
        </w:rPr>
        <w:t>Appel d’offres n</w:t>
      </w:r>
      <w:r w:rsidRPr="00A53AB8">
        <w:rPr>
          <w:rFonts w:ascii="Times New Roman" w:hAnsi="Times New Roman" w:cs="Times New Roman"/>
          <w:sz w:val="24"/>
          <w:szCs w:val="24"/>
          <w:vertAlign w:val="superscript"/>
        </w:rPr>
        <w:t>o</w:t>
      </w:r>
      <w:r w:rsidRPr="00A53AB8">
        <w:rPr>
          <w:rFonts w:ascii="Times New Roman" w:hAnsi="Times New Roman" w:cs="Times New Roman"/>
          <w:sz w:val="24"/>
          <w:szCs w:val="24"/>
        </w:rPr>
        <w:t xml:space="preserve">: </w:t>
      </w:r>
      <w:r w:rsidRPr="00A53AB8">
        <w:rPr>
          <w:rFonts w:ascii="Times New Roman" w:hAnsi="Times New Roman" w:cs="Times New Roman"/>
          <w:sz w:val="24"/>
          <w:szCs w:val="24"/>
        </w:rPr>
        <w:tab/>
        <w:t>________________</w:t>
      </w:r>
    </w:p>
    <w:p w:rsidR="00763598" w:rsidRPr="00A53AB8" w:rsidRDefault="00763598" w:rsidP="0099032F">
      <w:pPr>
        <w:rPr>
          <w:rFonts w:ascii="Times New Roman" w:hAnsi="Times New Roman" w:cs="Times New Roman"/>
          <w:i/>
          <w:sz w:val="24"/>
          <w:szCs w:val="24"/>
        </w:rPr>
      </w:pPr>
      <w:r w:rsidRPr="00A53AB8">
        <w:rPr>
          <w:rFonts w:ascii="Times New Roman" w:hAnsi="Times New Roman" w:cs="Times New Roman"/>
          <w:sz w:val="24"/>
          <w:szCs w:val="24"/>
        </w:rPr>
        <w:t>___________________________________________</w:t>
      </w:r>
      <w:r w:rsidRPr="00A53AB8">
        <w:rPr>
          <w:rFonts w:ascii="Times New Roman" w:hAnsi="Times New Roman" w:cs="Times New Roman"/>
          <w:i/>
          <w:sz w:val="24"/>
          <w:szCs w:val="24"/>
        </w:rPr>
        <w:t xml:space="preserve"> [Insérer nom et adresse de l’organisme financier d’émission]</w:t>
      </w:r>
    </w:p>
    <w:p w:rsidR="00763598" w:rsidRPr="00A53AB8" w:rsidRDefault="00763598" w:rsidP="0099032F">
      <w:pPr>
        <w:rPr>
          <w:rFonts w:ascii="Times New Roman" w:hAnsi="Times New Roman" w:cs="Times New Roman"/>
          <w:sz w:val="24"/>
          <w:szCs w:val="24"/>
        </w:rPr>
      </w:pPr>
    </w:p>
    <w:p w:rsidR="00763598" w:rsidRPr="00A53AB8" w:rsidRDefault="00763598" w:rsidP="0099032F">
      <w:pPr>
        <w:rPr>
          <w:rFonts w:ascii="Times New Roman" w:hAnsi="Times New Roman" w:cs="Times New Roman"/>
          <w:i/>
          <w:sz w:val="24"/>
          <w:szCs w:val="24"/>
        </w:rPr>
      </w:pPr>
      <w:r w:rsidRPr="00A53AB8">
        <w:rPr>
          <w:rFonts w:ascii="Times New Roman" w:hAnsi="Times New Roman" w:cs="Times New Roman"/>
          <w:b/>
          <w:sz w:val="24"/>
          <w:szCs w:val="24"/>
        </w:rPr>
        <w:t>Bénéficiaire :</w:t>
      </w:r>
      <w:r w:rsidRPr="00A53AB8">
        <w:rPr>
          <w:rFonts w:ascii="Times New Roman" w:hAnsi="Times New Roman" w:cs="Times New Roman"/>
          <w:sz w:val="24"/>
          <w:szCs w:val="24"/>
        </w:rPr>
        <w:t xml:space="preserve"> _______________________ </w:t>
      </w:r>
      <w:r w:rsidRPr="00A53AB8">
        <w:rPr>
          <w:rFonts w:ascii="Times New Roman" w:hAnsi="Times New Roman" w:cs="Times New Roman"/>
          <w:i/>
          <w:sz w:val="24"/>
          <w:szCs w:val="24"/>
        </w:rPr>
        <w:t xml:space="preserve">[Insérer les nom et adresse du Maître d’Ouvrage] </w:t>
      </w:r>
    </w:p>
    <w:p w:rsidR="00763598" w:rsidRPr="00A53AB8" w:rsidRDefault="00763598" w:rsidP="0099032F">
      <w:pPr>
        <w:rPr>
          <w:rFonts w:ascii="Times New Roman" w:hAnsi="Times New Roman" w:cs="Times New Roman"/>
          <w:sz w:val="24"/>
          <w:szCs w:val="24"/>
        </w:rPr>
      </w:pPr>
    </w:p>
    <w:p w:rsidR="00763598" w:rsidRPr="00A53AB8" w:rsidRDefault="00763598" w:rsidP="0099032F">
      <w:pPr>
        <w:rPr>
          <w:rFonts w:ascii="Times New Roman" w:hAnsi="Times New Roman" w:cs="Times New Roman"/>
          <w:sz w:val="24"/>
          <w:szCs w:val="24"/>
        </w:rPr>
      </w:pPr>
      <w:r w:rsidRPr="00A53AB8">
        <w:rPr>
          <w:rFonts w:ascii="Times New Roman" w:hAnsi="Times New Roman" w:cs="Times New Roman"/>
          <w:b/>
          <w:sz w:val="24"/>
          <w:szCs w:val="24"/>
        </w:rPr>
        <w:t>Garantie de bonne exécution no. :</w:t>
      </w:r>
      <w:r w:rsidRPr="00A53AB8">
        <w:rPr>
          <w:rFonts w:ascii="Times New Roman" w:hAnsi="Times New Roman" w:cs="Times New Roman"/>
          <w:sz w:val="24"/>
          <w:szCs w:val="24"/>
        </w:rPr>
        <w:t xml:space="preserve"> ______________________________________________</w:t>
      </w:r>
    </w:p>
    <w:p w:rsidR="00763598" w:rsidRPr="00A53AB8" w:rsidRDefault="00763598" w:rsidP="00735376">
      <w:pPr>
        <w:jc w:val="both"/>
        <w:rPr>
          <w:rFonts w:ascii="Times New Roman" w:hAnsi="Times New Roman" w:cs="Times New Roman"/>
          <w:sz w:val="24"/>
          <w:szCs w:val="24"/>
        </w:rPr>
      </w:pPr>
    </w:p>
    <w:p w:rsidR="00763598" w:rsidRPr="00A53AB8" w:rsidRDefault="00763598" w:rsidP="0099032F">
      <w:pPr>
        <w:spacing w:after="240" w:line="360" w:lineRule="auto"/>
        <w:jc w:val="both"/>
        <w:rPr>
          <w:rFonts w:ascii="Times New Roman" w:hAnsi="Times New Roman" w:cs="Times New Roman"/>
          <w:sz w:val="24"/>
          <w:szCs w:val="24"/>
        </w:rPr>
      </w:pPr>
      <w:r w:rsidRPr="00A53AB8">
        <w:rPr>
          <w:rFonts w:ascii="Times New Roman" w:hAnsi="Times New Roman" w:cs="Times New Roman"/>
          <w:sz w:val="24"/>
          <w:szCs w:val="24"/>
        </w:rPr>
        <w:t xml:space="preserve">Nous avons été informés que ____________________ </w:t>
      </w:r>
      <w:r w:rsidRPr="00A53AB8">
        <w:rPr>
          <w:rFonts w:ascii="Times New Roman" w:hAnsi="Times New Roman" w:cs="Times New Roman"/>
          <w:i/>
          <w:sz w:val="24"/>
          <w:szCs w:val="24"/>
        </w:rPr>
        <w:t>[nom du Titulaire]</w:t>
      </w:r>
      <w:r w:rsidRPr="00A53AB8">
        <w:rPr>
          <w:rFonts w:ascii="Times New Roman" w:hAnsi="Times New Roman" w:cs="Times New Roman"/>
          <w:sz w:val="24"/>
          <w:szCs w:val="24"/>
        </w:rPr>
        <w:t xml:space="preserve"> (ci-après dénommé « le Titulaire ») a conclu avec vous le Marché no. _______________</w:t>
      </w:r>
      <w:r w:rsidR="007A62FC" w:rsidRPr="00A53AB8">
        <w:rPr>
          <w:rFonts w:ascii="Times New Roman" w:hAnsi="Times New Roman" w:cs="Times New Roman"/>
          <w:sz w:val="24"/>
          <w:szCs w:val="24"/>
        </w:rPr>
        <w:t>_</w:t>
      </w:r>
      <w:r w:rsidR="007A62FC" w:rsidRPr="00A53AB8">
        <w:rPr>
          <w:rFonts w:ascii="Times New Roman" w:hAnsi="Times New Roman" w:cs="Times New Roman"/>
          <w:i/>
          <w:sz w:val="24"/>
          <w:szCs w:val="24"/>
        </w:rPr>
        <w:t xml:space="preserve"> [</w:t>
      </w:r>
      <w:r w:rsidRPr="00A53AB8">
        <w:rPr>
          <w:rFonts w:ascii="Times New Roman" w:hAnsi="Times New Roman" w:cs="Times New Roman"/>
          <w:i/>
          <w:sz w:val="24"/>
          <w:szCs w:val="24"/>
        </w:rPr>
        <w:t>Insérer le n°</w:t>
      </w:r>
      <w:r w:rsidR="007A62FC" w:rsidRPr="00A53AB8">
        <w:rPr>
          <w:rFonts w:ascii="Times New Roman" w:hAnsi="Times New Roman" w:cs="Times New Roman"/>
          <w:i/>
          <w:sz w:val="24"/>
          <w:szCs w:val="24"/>
        </w:rPr>
        <w:t>] en</w:t>
      </w:r>
      <w:r w:rsidRPr="00A53AB8">
        <w:rPr>
          <w:rFonts w:ascii="Times New Roman" w:hAnsi="Times New Roman" w:cs="Times New Roman"/>
          <w:sz w:val="24"/>
          <w:szCs w:val="24"/>
        </w:rPr>
        <w:t xml:space="preserve"> date du _____________</w:t>
      </w:r>
      <w:r w:rsidR="007A62FC" w:rsidRPr="00A53AB8">
        <w:rPr>
          <w:rFonts w:ascii="Times New Roman" w:hAnsi="Times New Roman" w:cs="Times New Roman"/>
          <w:sz w:val="24"/>
          <w:szCs w:val="24"/>
        </w:rPr>
        <w:t>_</w:t>
      </w:r>
      <w:r w:rsidR="007A62FC" w:rsidRPr="00A53AB8">
        <w:rPr>
          <w:rFonts w:ascii="Times New Roman" w:hAnsi="Times New Roman" w:cs="Times New Roman"/>
          <w:i/>
          <w:sz w:val="24"/>
          <w:szCs w:val="24"/>
        </w:rPr>
        <w:t xml:space="preserve"> [</w:t>
      </w:r>
      <w:r w:rsidRPr="00A53AB8">
        <w:rPr>
          <w:rFonts w:ascii="Times New Roman" w:hAnsi="Times New Roman" w:cs="Times New Roman"/>
          <w:i/>
          <w:sz w:val="24"/>
          <w:szCs w:val="24"/>
        </w:rPr>
        <w:t xml:space="preserve">Insérer la date] </w:t>
      </w:r>
      <w:r w:rsidRPr="00A53AB8">
        <w:rPr>
          <w:rFonts w:ascii="Times New Roman" w:hAnsi="Times New Roman" w:cs="Times New Roman"/>
          <w:sz w:val="24"/>
          <w:szCs w:val="24"/>
        </w:rPr>
        <w:t>pour l’exécution de ____________________</w:t>
      </w:r>
      <w:r w:rsidR="007A62FC" w:rsidRPr="00A53AB8">
        <w:rPr>
          <w:rFonts w:ascii="Times New Roman" w:hAnsi="Times New Roman" w:cs="Times New Roman"/>
          <w:sz w:val="24"/>
          <w:szCs w:val="24"/>
        </w:rPr>
        <w:t>_ [</w:t>
      </w:r>
      <w:r w:rsidRPr="00A53AB8">
        <w:rPr>
          <w:rFonts w:ascii="Times New Roman" w:hAnsi="Times New Roman" w:cs="Times New Roman"/>
          <w:i/>
          <w:sz w:val="24"/>
          <w:szCs w:val="24"/>
        </w:rPr>
        <w:t>Insérer la description des fournitures et/ou services connexes]</w:t>
      </w:r>
      <w:r w:rsidRPr="00A53AB8">
        <w:rPr>
          <w:rFonts w:ascii="Times New Roman" w:hAnsi="Times New Roman" w:cs="Times New Roman"/>
          <w:sz w:val="24"/>
          <w:szCs w:val="24"/>
        </w:rPr>
        <w:t xml:space="preserve"> (ci-après dénommé « le Marché »).</w:t>
      </w:r>
    </w:p>
    <w:p w:rsidR="00763598" w:rsidRPr="00A53AB8" w:rsidRDefault="00763598" w:rsidP="00E01957">
      <w:pPr>
        <w:spacing w:after="120" w:line="360" w:lineRule="auto"/>
        <w:jc w:val="both"/>
        <w:rPr>
          <w:rFonts w:ascii="Times New Roman" w:hAnsi="Times New Roman" w:cs="Times New Roman"/>
          <w:sz w:val="24"/>
          <w:szCs w:val="24"/>
        </w:rPr>
      </w:pPr>
      <w:r w:rsidRPr="00A53AB8">
        <w:rPr>
          <w:rFonts w:ascii="Times New Roman" w:hAnsi="Times New Roman" w:cs="Times New Roman"/>
          <w:sz w:val="24"/>
          <w:szCs w:val="24"/>
        </w:rPr>
        <w:t>De plus, nous comprenons qu’une garantie de bonne exécution est exigée en vertu des conditions du Marché.</w:t>
      </w:r>
    </w:p>
    <w:p w:rsidR="00E01957" w:rsidRPr="00A53AB8" w:rsidRDefault="00763598" w:rsidP="00E01957">
      <w:pPr>
        <w:spacing w:after="120" w:line="360" w:lineRule="auto"/>
        <w:jc w:val="both"/>
        <w:rPr>
          <w:rFonts w:ascii="Times New Roman" w:hAnsi="Times New Roman" w:cs="Times New Roman"/>
          <w:sz w:val="24"/>
          <w:szCs w:val="24"/>
        </w:rPr>
      </w:pPr>
      <w:r w:rsidRPr="00A53AB8">
        <w:rPr>
          <w:rFonts w:ascii="Times New Roman" w:hAnsi="Times New Roman" w:cs="Times New Roman"/>
          <w:sz w:val="24"/>
          <w:szCs w:val="24"/>
        </w:rPr>
        <w:t xml:space="preserve">A la demande du Titulaire, nous _________________ </w:t>
      </w:r>
      <w:r w:rsidRPr="00A53AB8">
        <w:rPr>
          <w:rFonts w:ascii="Times New Roman" w:hAnsi="Times New Roman" w:cs="Times New Roman"/>
          <w:i/>
          <w:sz w:val="24"/>
          <w:szCs w:val="24"/>
        </w:rPr>
        <w:t>[Insérer le nom de la banque]</w:t>
      </w:r>
      <w:r w:rsidRPr="00A53AB8">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A53AB8">
        <w:rPr>
          <w:rFonts w:ascii="Times New Roman" w:hAnsi="Times New Roman" w:cs="Times New Roman"/>
          <w:i/>
          <w:sz w:val="24"/>
          <w:szCs w:val="24"/>
        </w:rPr>
        <w:t xml:space="preserve">[Insérer la somme en chiffres] </w:t>
      </w:r>
      <w:r w:rsidRPr="00A53AB8">
        <w:rPr>
          <w:rFonts w:ascii="Times New Roman" w:hAnsi="Times New Roman" w:cs="Times New Roman"/>
          <w:sz w:val="24"/>
          <w:szCs w:val="24"/>
        </w:rPr>
        <w:t>_____________</w:t>
      </w:r>
      <w:r w:rsidRPr="00A53AB8">
        <w:rPr>
          <w:rFonts w:ascii="Times New Roman" w:hAnsi="Times New Roman" w:cs="Times New Roman"/>
          <w:i/>
          <w:sz w:val="24"/>
          <w:szCs w:val="24"/>
        </w:rPr>
        <w:t xml:space="preserve"> [Insérer la somme en lettres].  </w:t>
      </w:r>
    </w:p>
    <w:p w:rsidR="00763598" w:rsidRPr="00A53AB8" w:rsidRDefault="00763598" w:rsidP="00E01957">
      <w:pPr>
        <w:spacing w:after="120" w:line="360" w:lineRule="auto"/>
        <w:jc w:val="both"/>
        <w:rPr>
          <w:rFonts w:ascii="Times New Roman" w:hAnsi="Times New Roman" w:cs="Times New Roman"/>
          <w:sz w:val="24"/>
          <w:szCs w:val="24"/>
        </w:rPr>
      </w:pPr>
      <w:r w:rsidRPr="00A53AB8">
        <w:rPr>
          <w:rFonts w:ascii="Times New Roman" w:hAnsi="Times New Roman" w:cs="Times New Roman"/>
          <w:sz w:val="24"/>
          <w:szCs w:val="24"/>
        </w:rPr>
        <w:t xml:space="preserve">Votre demande en paiement doit être accompagnée d’une déclaration attestant que le Titulairene se conforme pas aux conditions du Marché, sans que vous ayez à prouver ou à donner les raisons ou le motif de votre demande ou du montant indiqué dans votre demande. </w:t>
      </w:r>
    </w:p>
    <w:p w:rsidR="00763598" w:rsidRPr="00A53AB8" w:rsidRDefault="00763598" w:rsidP="00E01957">
      <w:pPr>
        <w:spacing w:after="120" w:line="360" w:lineRule="auto"/>
        <w:jc w:val="both"/>
        <w:rPr>
          <w:rFonts w:ascii="Times New Roman" w:hAnsi="Times New Roman" w:cs="Times New Roman"/>
          <w:sz w:val="24"/>
          <w:szCs w:val="24"/>
        </w:rPr>
      </w:pPr>
      <w:r w:rsidRPr="00A53AB8">
        <w:rPr>
          <w:rFonts w:ascii="Times New Roman" w:hAnsi="Times New Roman" w:cs="Times New Roman"/>
          <w:sz w:val="24"/>
          <w:szCs w:val="24"/>
        </w:rPr>
        <w:lastRenderedPageBreak/>
        <w:t xml:space="preserve">La présente garantie expire au plus tard </w:t>
      </w:r>
      <w:r w:rsidR="007A62FC" w:rsidRPr="00A53AB8">
        <w:rPr>
          <w:rFonts w:ascii="Times New Roman" w:hAnsi="Times New Roman" w:cs="Times New Roman"/>
          <w:sz w:val="24"/>
          <w:szCs w:val="24"/>
        </w:rPr>
        <w:t>le _</w:t>
      </w:r>
      <w:r w:rsidRPr="00A53AB8">
        <w:rPr>
          <w:rFonts w:ascii="Times New Roman" w:hAnsi="Times New Roman" w:cs="Times New Roman"/>
          <w:i/>
          <w:sz w:val="24"/>
          <w:szCs w:val="24"/>
        </w:rPr>
        <w:t>_________ [Insérer la date</w:t>
      </w:r>
      <w:r w:rsidR="007A62FC" w:rsidRPr="00A53AB8">
        <w:rPr>
          <w:rFonts w:ascii="Times New Roman" w:hAnsi="Times New Roman" w:cs="Times New Roman"/>
          <w:i/>
          <w:sz w:val="24"/>
          <w:szCs w:val="24"/>
        </w:rPr>
        <w:t>]</w:t>
      </w:r>
      <w:r w:rsidR="007A62FC" w:rsidRPr="00A53AB8">
        <w:rPr>
          <w:rFonts w:ascii="Times New Roman" w:hAnsi="Times New Roman" w:cs="Times New Roman"/>
          <w:sz w:val="24"/>
          <w:szCs w:val="24"/>
        </w:rPr>
        <w:t xml:space="preserve"> _</w:t>
      </w:r>
      <w:r w:rsidRPr="00A53AB8">
        <w:rPr>
          <w:rFonts w:ascii="Times New Roman" w:hAnsi="Times New Roman" w:cs="Times New Roman"/>
          <w:sz w:val="24"/>
          <w:szCs w:val="24"/>
        </w:rPr>
        <w:t xml:space="preserve">__________ </w:t>
      </w:r>
      <w:r w:rsidRPr="00A53AB8">
        <w:rPr>
          <w:rFonts w:ascii="Times New Roman" w:hAnsi="Times New Roman" w:cs="Times New Roman"/>
          <w:i/>
          <w:sz w:val="24"/>
          <w:szCs w:val="24"/>
        </w:rPr>
        <w:t>[Insérer le mois]</w:t>
      </w:r>
      <w:r w:rsidRPr="00A53AB8">
        <w:rPr>
          <w:rFonts w:ascii="Times New Roman" w:hAnsi="Times New Roman" w:cs="Times New Roman"/>
          <w:sz w:val="24"/>
          <w:szCs w:val="24"/>
        </w:rPr>
        <w:t xml:space="preserve"> 2</w:t>
      </w:r>
      <w:r w:rsidRPr="00A53AB8">
        <w:rPr>
          <w:rFonts w:ascii="Times New Roman" w:hAnsi="Times New Roman" w:cs="Times New Roman"/>
          <w:i/>
          <w:sz w:val="24"/>
          <w:szCs w:val="24"/>
        </w:rPr>
        <w:t>___</w:t>
      </w:r>
      <w:r w:rsidR="007A62FC" w:rsidRPr="00A53AB8">
        <w:rPr>
          <w:rFonts w:ascii="Times New Roman" w:hAnsi="Times New Roman" w:cs="Times New Roman"/>
          <w:i/>
          <w:sz w:val="24"/>
          <w:szCs w:val="24"/>
        </w:rPr>
        <w:t>_ [</w:t>
      </w:r>
      <w:r w:rsidRPr="00A53AB8">
        <w:rPr>
          <w:rFonts w:ascii="Times New Roman" w:hAnsi="Times New Roman" w:cs="Times New Roman"/>
          <w:i/>
          <w:sz w:val="24"/>
          <w:szCs w:val="24"/>
        </w:rPr>
        <w:t>Insérer l’année],</w:t>
      </w:r>
      <w:r w:rsidRPr="00A53AB8">
        <w:rPr>
          <w:rFonts w:ascii="Times New Roman" w:hAnsi="Times New Roman" w:cs="Times New Roman"/>
          <w:sz w:val="24"/>
          <w:szCs w:val="24"/>
          <w:vertAlign w:val="superscript"/>
        </w:rPr>
        <w:footnoteReference w:id="7"/>
      </w:r>
      <w:r w:rsidRPr="00A53AB8">
        <w:rPr>
          <w:rFonts w:ascii="Times New Roman" w:hAnsi="Times New Roman" w:cs="Times New Roman"/>
          <w:sz w:val="24"/>
          <w:szCs w:val="24"/>
        </w:rPr>
        <w:t xml:space="preserve"> et toute demande de paiement doit être reçue au plus tard à cette date.</w:t>
      </w:r>
    </w:p>
    <w:p w:rsidR="00763598" w:rsidRPr="00A53AB8" w:rsidRDefault="00763598" w:rsidP="00E01957">
      <w:pPr>
        <w:spacing w:after="120"/>
        <w:jc w:val="both"/>
        <w:rPr>
          <w:rFonts w:ascii="Times New Roman" w:hAnsi="Times New Roman" w:cs="Times New Roman"/>
          <w:sz w:val="24"/>
          <w:szCs w:val="24"/>
        </w:rPr>
      </w:pPr>
      <w:r w:rsidRPr="00A53AB8">
        <w:rPr>
          <w:rFonts w:ascii="Times New Roman" w:hAnsi="Times New Roman" w:cs="Times New Roman"/>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rsidR="00763598" w:rsidRPr="00A53AB8" w:rsidRDefault="00763598" w:rsidP="00735376">
      <w:pPr>
        <w:rPr>
          <w:rFonts w:ascii="Times New Roman" w:hAnsi="Times New Roman" w:cs="Times New Roman"/>
          <w:sz w:val="24"/>
          <w:szCs w:val="24"/>
        </w:rPr>
      </w:pPr>
      <w:r w:rsidRPr="00A53AB8">
        <w:rPr>
          <w:rFonts w:ascii="Times New Roman" w:hAnsi="Times New Roman" w:cs="Times New Roman"/>
          <w:sz w:val="24"/>
          <w:szCs w:val="24"/>
        </w:rPr>
        <w:t xml:space="preserve">Cette garantie est délivrée en vertu </w:t>
      </w:r>
      <w:r w:rsidR="006C71DA" w:rsidRPr="00A53AB8">
        <w:rPr>
          <w:rFonts w:ascii="Times New Roman" w:hAnsi="Times New Roman" w:cs="Times New Roman"/>
          <w:sz w:val="24"/>
          <w:szCs w:val="24"/>
        </w:rPr>
        <w:t>de l’agrément n</w:t>
      </w:r>
      <w:r w:rsidRPr="00A53AB8">
        <w:rPr>
          <w:rFonts w:ascii="Times New Roman" w:hAnsi="Times New Roman" w:cs="Times New Roman"/>
          <w:sz w:val="24"/>
          <w:szCs w:val="24"/>
        </w:rPr>
        <w:t>°………………….du …………………… Ministère chargé des Finances.</w:t>
      </w:r>
    </w:p>
    <w:p w:rsidR="00763598" w:rsidRPr="00A53AB8" w:rsidRDefault="00763598" w:rsidP="00735376">
      <w:pPr>
        <w:rPr>
          <w:rFonts w:ascii="Times New Roman" w:hAnsi="Times New Roman" w:cs="Times New Roman"/>
          <w:sz w:val="24"/>
          <w:szCs w:val="24"/>
        </w:rPr>
      </w:pPr>
    </w:p>
    <w:p w:rsidR="00763598" w:rsidRPr="00A53AB8" w:rsidRDefault="00763598" w:rsidP="00735376">
      <w:pPr>
        <w:rPr>
          <w:rFonts w:ascii="Times New Roman" w:hAnsi="Times New Roman" w:cs="Times New Roman"/>
          <w:i/>
          <w:sz w:val="24"/>
          <w:szCs w:val="24"/>
        </w:rPr>
      </w:pPr>
      <w:r w:rsidRPr="00A53AB8">
        <w:rPr>
          <w:rFonts w:ascii="Times New Roman" w:hAnsi="Times New Roman" w:cs="Times New Roman"/>
          <w:i/>
          <w:sz w:val="24"/>
          <w:szCs w:val="24"/>
        </w:rPr>
        <w:t>[Insérer le nom et la fonction de la personne habilitée à signer la garantie au nom de la banque]</w:t>
      </w:r>
    </w:p>
    <w:p w:rsidR="00763598" w:rsidRPr="00A53AB8" w:rsidRDefault="00763598" w:rsidP="00735376">
      <w:pPr>
        <w:rPr>
          <w:rFonts w:ascii="Times New Roman" w:hAnsi="Times New Roman" w:cs="Times New Roman"/>
          <w:i/>
          <w:sz w:val="24"/>
          <w:szCs w:val="24"/>
        </w:rPr>
      </w:pPr>
    </w:p>
    <w:p w:rsidR="00763598" w:rsidRPr="00A53AB8" w:rsidRDefault="00763598" w:rsidP="00735376">
      <w:pPr>
        <w:rPr>
          <w:rFonts w:ascii="Times New Roman" w:hAnsi="Times New Roman" w:cs="Times New Roman"/>
          <w:i/>
          <w:sz w:val="24"/>
          <w:szCs w:val="24"/>
        </w:rPr>
      </w:pPr>
      <w:r w:rsidRPr="00A53AB8">
        <w:rPr>
          <w:rFonts w:ascii="Times New Roman" w:hAnsi="Times New Roman" w:cs="Times New Roman"/>
          <w:i/>
          <w:sz w:val="24"/>
          <w:szCs w:val="24"/>
        </w:rPr>
        <w:t>[Insérer la signature]</w:t>
      </w:r>
    </w:p>
    <w:p w:rsidR="00763598" w:rsidRPr="00A53AB8" w:rsidRDefault="00763598" w:rsidP="00735376">
      <w:pPr>
        <w:pStyle w:val="BodyText21"/>
        <w:jc w:val="both"/>
        <w:rPr>
          <w:rFonts w:cs="Times New Roman"/>
          <w:sz w:val="24"/>
          <w:lang w:val="fr-FR"/>
        </w:rPr>
      </w:pPr>
    </w:p>
    <w:p w:rsidR="00763598" w:rsidRPr="00A53AB8" w:rsidRDefault="00763598" w:rsidP="00735376">
      <w:pPr>
        <w:jc w:val="both"/>
        <w:rPr>
          <w:rFonts w:ascii="Times New Roman" w:hAnsi="Times New Roman" w:cs="Times New Roman"/>
          <w:sz w:val="24"/>
          <w:szCs w:val="24"/>
        </w:rPr>
      </w:pPr>
      <w:r w:rsidRPr="00A53AB8">
        <w:rPr>
          <w:rFonts w:ascii="Times New Roman" w:hAnsi="Times New Roman" w:cs="Times New Roman"/>
          <w:sz w:val="24"/>
          <w:szCs w:val="24"/>
        </w:rPr>
        <w:t>___________________</w:t>
      </w:r>
    </w:p>
    <w:p w:rsidR="00763598" w:rsidRPr="00A53AB8" w:rsidRDefault="00763598" w:rsidP="00735376">
      <w:pPr>
        <w:jc w:val="both"/>
        <w:rPr>
          <w:rFonts w:ascii="Times New Roman" w:hAnsi="Times New Roman" w:cs="Times New Roman"/>
          <w:sz w:val="24"/>
          <w:szCs w:val="24"/>
        </w:rPr>
      </w:pPr>
      <w:r w:rsidRPr="00A53AB8">
        <w:rPr>
          <w:rFonts w:ascii="Times New Roman" w:hAnsi="Times New Roman" w:cs="Times New Roman"/>
          <w:sz w:val="24"/>
          <w:szCs w:val="24"/>
        </w:rPr>
        <w:t>[Signature]</w:t>
      </w:r>
    </w:p>
    <w:p w:rsidR="00763598" w:rsidRPr="00A53AB8" w:rsidRDefault="00763598" w:rsidP="00735376">
      <w:pPr>
        <w:jc w:val="both"/>
        <w:rPr>
          <w:rFonts w:ascii="Times New Roman" w:hAnsi="Times New Roman" w:cs="Times New Roman"/>
          <w:sz w:val="24"/>
          <w:szCs w:val="24"/>
        </w:rPr>
      </w:pPr>
    </w:p>
    <w:p w:rsidR="00763598" w:rsidRPr="00A53AB8" w:rsidRDefault="00763598" w:rsidP="00735376">
      <w:pPr>
        <w:jc w:val="both"/>
        <w:rPr>
          <w:rFonts w:ascii="Times New Roman" w:hAnsi="Times New Roman" w:cs="Times New Roman"/>
          <w:i/>
          <w:sz w:val="24"/>
          <w:szCs w:val="24"/>
        </w:rPr>
      </w:pPr>
      <w:r w:rsidRPr="00A53AB8">
        <w:rPr>
          <w:rFonts w:ascii="Times New Roman" w:hAnsi="Times New Roman" w:cs="Times New Roman"/>
          <w:b/>
          <w:sz w:val="24"/>
          <w:szCs w:val="24"/>
        </w:rPr>
        <w:t xml:space="preserve">Note : </w:t>
      </w:r>
      <w:r w:rsidRPr="00A53AB8">
        <w:rPr>
          <w:rFonts w:ascii="Times New Roman" w:hAnsi="Times New Roman" w:cs="Times New Roman"/>
          <w:sz w:val="24"/>
          <w:szCs w:val="24"/>
        </w:rPr>
        <w:t>Le texte en italiques doit être retiré du document final ; il est fourni à titre indicatif en vue de faciliter la préparation du document</w:t>
      </w:r>
      <w:r w:rsidRPr="00A53AB8">
        <w:rPr>
          <w:rFonts w:ascii="Times New Roman" w:hAnsi="Times New Roman" w:cs="Times New Roman"/>
          <w:i/>
          <w:sz w:val="24"/>
          <w:szCs w:val="24"/>
        </w:rPr>
        <w:t>.</w:t>
      </w:r>
    </w:p>
    <w:p w:rsidR="00763598" w:rsidRPr="00A53AB8" w:rsidRDefault="00763598" w:rsidP="00735376">
      <w:pPr>
        <w:jc w:val="both"/>
        <w:rPr>
          <w:rFonts w:ascii="Times New Roman" w:hAnsi="Times New Roman" w:cs="Times New Roman"/>
          <w:sz w:val="24"/>
          <w:szCs w:val="24"/>
          <w:u w:val="single"/>
        </w:rPr>
      </w:pPr>
    </w:p>
    <w:p w:rsidR="00763598" w:rsidRPr="00A53AB8"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rsidR="00763598" w:rsidRPr="00A53AB8" w:rsidRDefault="00763598" w:rsidP="00735376">
      <w:pPr>
        <w:pStyle w:val="SectionXHeader3"/>
        <w:jc w:val="both"/>
        <w:rPr>
          <w:bCs w:val="0"/>
          <w:iCs w:val="0"/>
        </w:rPr>
      </w:pPr>
      <w:r w:rsidRPr="00A53AB8">
        <w:rPr>
          <w:bCs w:val="0"/>
          <w:iCs w:val="0"/>
        </w:rPr>
        <w:br w:type="page"/>
      </w:r>
    </w:p>
    <w:p w:rsidR="00763598" w:rsidRPr="00A53AB8" w:rsidRDefault="008251E7" w:rsidP="007E29B2">
      <w:pPr>
        <w:pStyle w:val="Style3"/>
        <w:numPr>
          <w:ilvl w:val="0"/>
          <w:numId w:val="0"/>
        </w:numPr>
        <w:ind w:left="720"/>
      </w:pPr>
      <w:bookmarkStart w:id="170" w:name="_Toc494376157"/>
      <w:bookmarkStart w:id="171" w:name="_Toc494376299"/>
      <w:bookmarkStart w:id="172" w:name="_Toc494878543"/>
      <w:bookmarkStart w:id="173" w:name="_Toc58855115"/>
      <w:r w:rsidRPr="00A53AB8">
        <w:lastRenderedPageBreak/>
        <w:t xml:space="preserve">4. </w:t>
      </w:r>
      <w:r w:rsidR="00763598" w:rsidRPr="00A53AB8">
        <w:t>Modèle de garantie de remboursement d’avance (garantie émise par un organisme financier)</w:t>
      </w:r>
      <w:bookmarkEnd w:id="170"/>
      <w:bookmarkEnd w:id="171"/>
      <w:bookmarkEnd w:id="172"/>
      <w:bookmarkEnd w:id="173"/>
    </w:p>
    <w:p w:rsidR="00763598" w:rsidRPr="00A53AB8" w:rsidRDefault="00763598" w:rsidP="009053BD"/>
    <w:p w:rsidR="00763598" w:rsidRPr="00A53AB8" w:rsidRDefault="00763598" w:rsidP="00DA6D7B">
      <w:pPr>
        <w:jc w:val="both"/>
        <w:rPr>
          <w:rFonts w:ascii="Times New Roman" w:hAnsi="Times New Roman" w:cs="Times New Roman"/>
          <w:sz w:val="24"/>
          <w:szCs w:val="24"/>
        </w:rPr>
      </w:pPr>
      <w:bookmarkStart w:id="174" w:name="_Toc494376158"/>
      <w:bookmarkStart w:id="175" w:name="_Toc494376300"/>
      <w:r w:rsidRPr="00A53AB8">
        <w:rPr>
          <w:rFonts w:ascii="Times New Roman" w:hAnsi="Times New Roman" w:cs="Times New Roman"/>
          <w:sz w:val="24"/>
          <w:szCs w:val="24"/>
        </w:rPr>
        <w:t>[Sur demande du Titulaire, l’organisme financier (garant) remplit cette garantie de bonne exécution type conformément aux indications en italique]</w:t>
      </w:r>
      <w:bookmarkEnd w:id="174"/>
      <w:bookmarkEnd w:id="175"/>
    </w:p>
    <w:p w:rsidR="00763598" w:rsidRPr="00A53AB8" w:rsidRDefault="00763598" w:rsidP="00DA6D7B">
      <w:pPr>
        <w:jc w:val="both"/>
        <w:rPr>
          <w:rFonts w:ascii="Times New Roman" w:hAnsi="Times New Roman" w:cs="Times New Roman"/>
          <w:sz w:val="24"/>
          <w:szCs w:val="24"/>
        </w:rPr>
      </w:pPr>
    </w:p>
    <w:p w:rsidR="00763598" w:rsidRPr="00A53AB8" w:rsidRDefault="00763598" w:rsidP="00DA6D7B">
      <w:pPr>
        <w:jc w:val="both"/>
        <w:rPr>
          <w:rFonts w:ascii="Times New Roman" w:hAnsi="Times New Roman" w:cs="Times New Roman"/>
          <w:sz w:val="24"/>
          <w:szCs w:val="24"/>
        </w:rPr>
      </w:pPr>
      <w:bookmarkStart w:id="176" w:name="_Toc494376159"/>
      <w:bookmarkStart w:id="177" w:name="_Toc494376301"/>
      <w:r w:rsidRPr="00A53AB8">
        <w:rPr>
          <w:rFonts w:ascii="Times New Roman" w:hAnsi="Times New Roman" w:cs="Times New Roman"/>
          <w:sz w:val="24"/>
          <w:szCs w:val="24"/>
        </w:rPr>
        <w:t xml:space="preserve">Date : </w:t>
      </w:r>
      <w:r w:rsidRPr="00A53AB8">
        <w:rPr>
          <w:rFonts w:ascii="Times New Roman" w:hAnsi="Times New Roman" w:cs="Times New Roman"/>
          <w:sz w:val="24"/>
          <w:szCs w:val="24"/>
        </w:rPr>
        <w:tab/>
        <w:t>____________________________</w:t>
      </w:r>
      <w:bookmarkEnd w:id="176"/>
      <w:bookmarkEnd w:id="177"/>
    </w:p>
    <w:p w:rsidR="00763598" w:rsidRPr="00A53AB8" w:rsidRDefault="00763598" w:rsidP="00DA6D7B">
      <w:pPr>
        <w:jc w:val="both"/>
        <w:rPr>
          <w:rFonts w:ascii="Times New Roman" w:hAnsi="Times New Roman" w:cs="Times New Roman"/>
          <w:sz w:val="24"/>
          <w:szCs w:val="24"/>
        </w:rPr>
      </w:pPr>
      <w:bookmarkStart w:id="178" w:name="_Toc494376160"/>
      <w:bookmarkStart w:id="179" w:name="_Toc494376302"/>
      <w:r w:rsidRPr="00A53AB8">
        <w:rPr>
          <w:rFonts w:ascii="Times New Roman" w:hAnsi="Times New Roman" w:cs="Times New Roman"/>
          <w:sz w:val="24"/>
          <w:szCs w:val="24"/>
        </w:rPr>
        <w:t xml:space="preserve">Appel d’offres no : </w:t>
      </w:r>
      <w:r w:rsidRPr="00A53AB8">
        <w:rPr>
          <w:rFonts w:ascii="Times New Roman" w:hAnsi="Times New Roman" w:cs="Times New Roman"/>
          <w:sz w:val="24"/>
          <w:szCs w:val="24"/>
        </w:rPr>
        <w:tab/>
        <w:t>________________</w:t>
      </w:r>
      <w:bookmarkEnd w:id="178"/>
      <w:bookmarkEnd w:id="179"/>
    </w:p>
    <w:p w:rsidR="00763598" w:rsidRPr="00A53AB8" w:rsidRDefault="00763598" w:rsidP="00DA6D7B">
      <w:pPr>
        <w:jc w:val="both"/>
        <w:rPr>
          <w:rFonts w:ascii="Times New Roman" w:hAnsi="Times New Roman" w:cs="Times New Roman"/>
          <w:sz w:val="24"/>
          <w:szCs w:val="24"/>
        </w:rPr>
      </w:pPr>
    </w:p>
    <w:p w:rsidR="00763598" w:rsidRPr="00A53AB8" w:rsidRDefault="00763598" w:rsidP="00DA6D7B">
      <w:pPr>
        <w:jc w:val="both"/>
        <w:rPr>
          <w:rFonts w:ascii="Times New Roman" w:hAnsi="Times New Roman" w:cs="Times New Roman"/>
          <w:sz w:val="24"/>
          <w:szCs w:val="24"/>
        </w:rPr>
      </w:pPr>
      <w:bookmarkStart w:id="180" w:name="_Toc494376161"/>
      <w:bookmarkStart w:id="181" w:name="_Toc494376303"/>
      <w:r w:rsidRPr="00A53AB8">
        <w:rPr>
          <w:rFonts w:ascii="Times New Roman" w:hAnsi="Times New Roman" w:cs="Times New Roman"/>
          <w:sz w:val="24"/>
          <w:szCs w:val="24"/>
        </w:rPr>
        <w:t>_____________________________ [Insérer nom de la banque et adresse de la banque d’émission]</w:t>
      </w:r>
      <w:bookmarkEnd w:id="180"/>
      <w:bookmarkEnd w:id="181"/>
    </w:p>
    <w:p w:rsidR="00763598" w:rsidRPr="00A53AB8" w:rsidRDefault="00763598" w:rsidP="00DA6D7B">
      <w:pPr>
        <w:jc w:val="both"/>
        <w:rPr>
          <w:rFonts w:ascii="Times New Roman" w:hAnsi="Times New Roman" w:cs="Times New Roman"/>
          <w:i/>
          <w:sz w:val="24"/>
          <w:szCs w:val="24"/>
        </w:rPr>
      </w:pPr>
      <w:bookmarkStart w:id="182" w:name="_Toc494376162"/>
      <w:bookmarkStart w:id="183" w:name="_Toc494376304"/>
      <w:r w:rsidRPr="00A53AB8">
        <w:rPr>
          <w:rFonts w:ascii="Times New Roman" w:hAnsi="Times New Roman" w:cs="Times New Roman"/>
          <w:i/>
          <w:sz w:val="24"/>
          <w:szCs w:val="24"/>
        </w:rPr>
        <w:t>Bénéficiaire :</w:t>
      </w:r>
      <w:r w:rsidRPr="00A53AB8">
        <w:rPr>
          <w:rFonts w:ascii="Times New Roman" w:hAnsi="Times New Roman" w:cs="Times New Roman"/>
          <w:sz w:val="24"/>
          <w:szCs w:val="24"/>
        </w:rPr>
        <w:t xml:space="preserve"> __________________ [Insérer les nom et adresse de l’autorité contractante] </w:t>
      </w:r>
      <w:r w:rsidRPr="00A53AB8">
        <w:rPr>
          <w:rFonts w:ascii="Times New Roman" w:hAnsi="Times New Roman" w:cs="Times New Roman"/>
          <w:i/>
          <w:sz w:val="24"/>
          <w:szCs w:val="24"/>
        </w:rPr>
        <w:t>Garantie de restitution d’avance no. : ________________</w:t>
      </w:r>
      <w:bookmarkEnd w:id="182"/>
      <w:bookmarkEnd w:id="183"/>
    </w:p>
    <w:p w:rsidR="00763598" w:rsidRPr="00A53AB8" w:rsidRDefault="00763598" w:rsidP="00DA6D7B">
      <w:pPr>
        <w:jc w:val="both"/>
        <w:rPr>
          <w:rFonts w:ascii="Times New Roman" w:hAnsi="Times New Roman" w:cs="Times New Roman"/>
          <w:sz w:val="24"/>
          <w:szCs w:val="24"/>
        </w:rPr>
      </w:pPr>
      <w:bookmarkStart w:id="184" w:name="_Toc494376163"/>
      <w:bookmarkStart w:id="185" w:name="_Toc494376305"/>
      <w:r w:rsidRPr="00A53AB8">
        <w:rPr>
          <w:rFonts w:ascii="Times New Roman" w:hAnsi="Times New Roman" w:cs="Times New Roman"/>
          <w:i/>
          <w:sz w:val="24"/>
          <w:szCs w:val="24"/>
        </w:rPr>
        <w:t>Nous avons été informés que ____________________</w:t>
      </w:r>
      <w:r w:rsidRPr="00A53AB8">
        <w:rPr>
          <w:rFonts w:ascii="Times New Roman" w:hAnsi="Times New Roman" w:cs="Times New Roman"/>
          <w:sz w:val="24"/>
          <w:szCs w:val="24"/>
        </w:rPr>
        <w:t xml:space="preserve"> [insérer le nom du Titulaire] </w:t>
      </w:r>
      <w:r w:rsidRPr="00A53AB8">
        <w:rPr>
          <w:rFonts w:ascii="Times New Roman" w:hAnsi="Times New Roman" w:cs="Times New Roman"/>
          <w:i/>
          <w:sz w:val="24"/>
          <w:szCs w:val="24"/>
        </w:rPr>
        <w:t xml:space="preserve">(ci-après dénommé « le Titulaire») a conclu avec vous le Marché N° </w:t>
      </w:r>
      <w:r w:rsidRPr="00A53AB8">
        <w:rPr>
          <w:rFonts w:ascii="Times New Roman" w:hAnsi="Times New Roman" w:cs="Times New Roman"/>
          <w:sz w:val="24"/>
          <w:szCs w:val="24"/>
        </w:rPr>
        <w:t xml:space="preserve">________________ [Insérer le N°] </w:t>
      </w:r>
      <w:r w:rsidRPr="00A53AB8">
        <w:rPr>
          <w:rFonts w:ascii="Times New Roman" w:hAnsi="Times New Roman" w:cs="Times New Roman"/>
          <w:i/>
          <w:sz w:val="24"/>
          <w:szCs w:val="24"/>
        </w:rPr>
        <w:t>en date du ______________</w:t>
      </w:r>
      <w:r w:rsidRPr="00A53AB8">
        <w:rPr>
          <w:rFonts w:ascii="Times New Roman" w:hAnsi="Times New Roman" w:cs="Times New Roman"/>
          <w:sz w:val="24"/>
          <w:szCs w:val="24"/>
        </w:rPr>
        <w:t xml:space="preserve"> [Insérer la date</w:t>
      </w:r>
      <w:r w:rsidR="007A62FC" w:rsidRPr="00A53AB8">
        <w:rPr>
          <w:rFonts w:ascii="Times New Roman" w:hAnsi="Times New Roman" w:cs="Times New Roman"/>
          <w:sz w:val="24"/>
          <w:szCs w:val="24"/>
        </w:rPr>
        <w:t>] pour</w:t>
      </w:r>
      <w:r w:rsidRPr="00A53AB8">
        <w:rPr>
          <w:rFonts w:ascii="Times New Roman" w:hAnsi="Times New Roman" w:cs="Times New Roman"/>
          <w:i/>
          <w:sz w:val="24"/>
          <w:szCs w:val="24"/>
        </w:rPr>
        <w:t xml:space="preserve"> l’exécution _____________________</w:t>
      </w:r>
      <w:r w:rsidRPr="00A53AB8">
        <w:rPr>
          <w:rFonts w:ascii="Times New Roman" w:hAnsi="Times New Roman" w:cs="Times New Roman"/>
          <w:sz w:val="24"/>
          <w:szCs w:val="24"/>
        </w:rPr>
        <w:t xml:space="preserve"> [insérer la description des fournitures et/ou services]</w:t>
      </w:r>
      <w:r w:rsidRPr="00A53AB8">
        <w:rPr>
          <w:rFonts w:ascii="Times New Roman" w:hAnsi="Times New Roman" w:cs="Times New Roman"/>
          <w:i/>
          <w:sz w:val="24"/>
          <w:szCs w:val="24"/>
        </w:rPr>
        <w:t xml:space="preserve"> (ci-après dénommé « le Marché »).</w:t>
      </w:r>
      <w:bookmarkEnd w:id="184"/>
      <w:bookmarkEnd w:id="185"/>
    </w:p>
    <w:p w:rsidR="00763598" w:rsidRPr="00A53AB8" w:rsidRDefault="00763598" w:rsidP="00DA6D7B">
      <w:pPr>
        <w:jc w:val="both"/>
        <w:rPr>
          <w:rFonts w:ascii="Times New Roman" w:hAnsi="Times New Roman" w:cs="Times New Roman"/>
          <w:sz w:val="24"/>
          <w:szCs w:val="24"/>
        </w:rPr>
      </w:pPr>
    </w:p>
    <w:p w:rsidR="00763598" w:rsidRPr="00A53AB8" w:rsidRDefault="00763598" w:rsidP="00DA6D7B">
      <w:pPr>
        <w:jc w:val="both"/>
        <w:rPr>
          <w:rFonts w:ascii="Times New Roman" w:hAnsi="Times New Roman" w:cs="Times New Roman"/>
          <w:i/>
          <w:sz w:val="24"/>
          <w:szCs w:val="24"/>
        </w:rPr>
      </w:pPr>
      <w:bookmarkStart w:id="186" w:name="_Toc494376164"/>
      <w:bookmarkStart w:id="187" w:name="_Toc494376306"/>
      <w:r w:rsidRPr="00A53AB8">
        <w:rPr>
          <w:rFonts w:ascii="Times New Roman" w:hAnsi="Times New Roman" w:cs="Times New Roman"/>
          <w:i/>
          <w:sz w:val="24"/>
          <w:szCs w:val="24"/>
        </w:rPr>
        <w:t>De plus, nous comprenons qu’en vertu des conditions du Marché, une avance au montant de ___________</w:t>
      </w:r>
      <w:r w:rsidRPr="00A53AB8">
        <w:rPr>
          <w:rFonts w:ascii="Times New Roman" w:hAnsi="Times New Roman" w:cs="Times New Roman"/>
          <w:sz w:val="24"/>
          <w:szCs w:val="24"/>
        </w:rPr>
        <w:t xml:space="preserve"> [Insérer la somme en chiffres] </w:t>
      </w:r>
      <w:r w:rsidRPr="00A53AB8">
        <w:rPr>
          <w:rFonts w:ascii="Times New Roman" w:hAnsi="Times New Roman" w:cs="Times New Roman"/>
          <w:i/>
          <w:sz w:val="24"/>
          <w:szCs w:val="24"/>
        </w:rPr>
        <w:t>_____________</w:t>
      </w:r>
      <w:r w:rsidRPr="00A53AB8">
        <w:rPr>
          <w:rFonts w:ascii="Times New Roman" w:hAnsi="Times New Roman" w:cs="Times New Roman"/>
          <w:sz w:val="24"/>
          <w:szCs w:val="24"/>
        </w:rPr>
        <w:t xml:space="preserve"> [Insérer la somme en lettres] </w:t>
      </w:r>
      <w:r w:rsidRPr="00A53AB8">
        <w:rPr>
          <w:rFonts w:ascii="Times New Roman" w:hAnsi="Times New Roman" w:cs="Times New Roman"/>
          <w:i/>
          <w:sz w:val="24"/>
          <w:szCs w:val="24"/>
        </w:rPr>
        <w:t>est versée contre une garantie de restitution d’avance.</w:t>
      </w:r>
      <w:bookmarkEnd w:id="186"/>
      <w:bookmarkEnd w:id="187"/>
    </w:p>
    <w:p w:rsidR="00763598" w:rsidRPr="00A53AB8" w:rsidRDefault="00763598" w:rsidP="00DA6D7B">
      <w:pPr>
        <w:jc w:val="both"/>
        <w:rPr>
          <w:rFonts w:ascii="Times New Roman" w:hAnsi="Times New Roman" w:cs="Times New Roman"/>
          <w:i/>
          <w:sz w:val="24"/>
          <w:szCs w:val="24"/>
        </w:rPr>
      </w:pPr>
      <w:bookmarkStart w:id="188" w:name="_Toc494376165"/>
      <w:bookmarkStart w:id="189" w:name="_Toc494376307"/>
      <w:r w:rsidRPr="00A53AB8">
        <w:rPr>
          <w:rFonts w:ascii="Times New Roman" w:hAnsi="Times New Roman" w:cs="Times New Roman"/>
          <w:i/>
          <w:sz w:val="24"/>
          <w:szCs w:val="24"/>
        </w:rPr>
        <w:t xml:space="preserve">A la demande du Titulaire, nous _________________ </w:t>
      </w:r>
      <w:r w:rsidRPr="00A53AB8">
        <w:rPr>
          <w:rFonts w:ascii="Times New Roman" w:hAnsi="Times New Roman" w:cs="Times New Roman"/>
          <w:sz w:val="24"/>
          <w:szCs w:val="24"/>
        </w:rPr>
        <w:t xml:space="preserve">[Insérer le nom de la banque] </w:t>
      </w:r>
      <w:r w:rsidRPr="00A53AB8">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A53AB8">
        <w:rPr>
          <w:rFonts w:ascii="Times New Roman" w:hAnsi="Times New Roman" w:cs="Times New Roman"/>
          <w:sz w:val="24"/>
          <w:szCs w:val="24"/>
        </w:rPr>
        <w:t xml:space="preserve">[Insérer la somme en chiffres] _____________ [Insérer la somme en lettres].  </w:t>
      </w:r>
      <w:r w:rsidRPr="00A53AB8">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88"/>
      <w:bookmarkEnd w:id="189"/>
    </w:p>
    <w:p w:rsidR="00763598" w:rsidRPr="00A53AB8" w:rsidRDefault="00763598" w:rsidP="00DA6D7B">
      <w:pPr>
        <w:jc w:val="both"/>
        <w:rPr>
          <w:rFonts w:ascii="Times New Roman" w:hAnsi="Times New Roman" w:cs="Times New Roman"/>
          <w:sz w:val="24"/>
          <w:szCs w:val="24"/>
        </w:rPr>
      </w:pPr>
      <w:bookmarkStart w:id="190" w:name="_Toc494376166"/>
      <w:bookmarkStart w:id="191" w:name="_Toc494376308"/>
      <w:r w:rsidRPr="00A53AB8">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A53AB8">
        <w:rPr>
          <w:rFonts w:ascii="Times New Roman" w:hAnsi="Times New Roman" w:cs="Times New Roman"/>
          <w:sz w:val="24"/>
          <w:szCs w:val="24"/>
        </w:rPr>
        <w:t xml:space="preserve">[insérer le numéro du compte bancaire] </w:t>
      </w:r>
      <w:r w:rsidRPr="00A53AB8">
        <w:rPr>
          <w:rFonts w:ascii="Times New Roman" w:hAnsi="Times New Roman" w:cs="Times New Roman"/>
          <w:i/>
          <w:sz w:val="24"/>
          <w:szCs w:val="24"/>
        </w:rPr>
        <w:t>à __________________</w:t>
      </w:r>
      <w:r w:rsidRPr="00A53AB8">
        <w:rPr>
          <w:rFonts w:ascii="Times New Roman" w:hAnsi="Times New Roman" w:cs="Times New Roman"/>
          <w:sz w:val="24"/>
          <w:szCs w:val="24"/>
        </w:rPr>
        <w:t xml:space="preserve"> [insérer les nom et adresse de la banque].</w:t>
      </w:r>
      <w:bookmarkEnd w:id="190"/>
      <w:bookmarkEnd w:id="191"/>
    </w:p>
    <w:p w:rsidR="00763598" w:rsidRPr="00A53AB8" w:rsidRDefault="00763598" w:rsidP="00DA6D7B">
      <w:pPr>
        <w:jc w:val="both"/>
        <w:rPr>
          <w:rFonts w:ascii="Times New Roman" w:hAnsi="Times New Roman" w:cs="Times New Roman"/>
          <w:i/>
          <w:sz w:val="24"/>
          <w:szCs w:val="24"/>
        </w:rPr>
      </w:pPr>
      <w:bookmarkStart w:id="192" w:name="_Toc494376167"/>
      <w:bookmarkStart w:id="193" w:name="_Toc494376309"/>
      <w:r w:rsidRPr="00A53AB8">
        <w:rPr>
          <w:rFonts w:ascii="Times New Roman" w:hAnsi="Times New Roman" w:cs="Times New Roman"/>
          <w:i/>
          <w:sz w:val="24"/>
          <w:szCs w:val="24"/>
        </w:rPr>
        <w:t>La présente garantie expire au plus tard le ________</w:t>
      </w:r>
      <w:r w:rsidR="007A62FC" w:rsidRPr="00A53AB8">
        <w:rPr>
          <w:rFonts w:ascii="Times New Roman" w:hAnsi="Times New Roman" w:cs="Times New Roman"/>
          <w:i/>
          <w:sz w:val="24"/>
          <w:szCs w:val="24"/>
        </w:rPr>
        <w:t>_ _</w:t>
      </w:r>
      <w:r w:rsidRPr="00A53AB8">
        <w:rPr>
          <w:rFonts w:ascii="Times New Roman" w:hAnsi="Times New Roman" w:cs="Times New Roman"/>
          <w:i/>
          <w:sz w:val="24"/>
          <w:szCs w:val="24"/>
        </w:rPr>
        <w:t>__________ 2____ et toute demande de paiement doit être reçue au plus tard à cette date.</w:t>
      </w:r>
      <w:bookmarkEnd w:id="192"/>
      <w:bookmarkEnd w:id="193"/>
    </w:p>
    <w:p w:rsidR="00763598" w:rsidRPr="00A53AB8" w:rsidRDefault="00763598" w:rsidP="00DA6D7B">
      <w:pPr>
        <w:jc w:val="both"/>
        <w:rPr>
          <w:rFonts w:ascii="Times New Roman" w:hAnsi="Times New Roman" w:cs="Times New Roman"/>
          <w:i/>
          <w:sz w:val="24"/>
          <w:szCs w:val="24"/>
        </w:rPr>
      </w:pPr>
      <w:bookmarkStart w:id="194" w:name="_Toc494376168"/>
      <w:bookmarkStart w:id="195" w:name="_Toc494376310"/>
      <w:r w:rsidRPr="00A53AB8">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r w:rsidRPr="00CC791F">
        <w:rPr>
          <w:rFonts w:ascii="Times New Roman" w:hAnsi="Times New Roman" w:cs="Times New Roman"/>
          <w:i/>
          <w:color w:val="FF0000"/>
          <w:sz w:val="24"/>
          <w:szCs w:val="24"/>
        </w:rPr>
        <w:t>.</w:t>
      </w:r>
      <w:bookmarkEnd w:id="194"/>
      <w:bookmarkEnd w:id="195"/>
    </w:p>
    <w:p w:rsidR="00763598" w:rsidRPr="00A53AB8" w:rsidRDefault="00763598" w:rsidP="00DA6D7B">
      <w:pPr>
        <w:jc w:val="both"/>
        <w:rPr>
          <w:rFonts w:ascii="Times New Roman" w:hAnsi="Times New Roman" w:cs="Times New Roman"/>
          <w:i/>
          <w:sz w:val="24"/>
          <w:szCs w:val="24"/>
        </w:rPr>
      </w:pPr>
    </w:p>
    <w:p w:rsidR="00763598" w:rsidRPr="00A53AB8" w:rsidRDefault="00763598" w:rsidP="00DA6D7B">
      <w:pPr>
        <w:jc w:val="both"/>
        <w:rPr>
          <w:rFonts w:ascii="Times New Roman" w:hAnsi="Times New Roman" w:cs="Times New Roman"/>
          <w:i/>
          <w:sz w:val="24"/>
          <w:szCs w:val="24"/>
        </w:rPr>
      </w:pPr>
      <w:bookmarkStart w:id="196" w:name="_Toc494376169"/>
      <w:bookmarkStart w:id="197" w:name="_Toc494376311"/>
      <w:r w:rsidRPr="00A53AB8">
        <w:rPr>
          <w:rFonts w:ascii="Times New Roman" w:hAnsi="Times New Roman" w:cs="Times New Roman"/>
          <w:i/>
          <w:sz w:val="24"/>
          <w:szCs w:val="24"/>
        </w:rPr>
        <w:t>Cette garantie est délivrée en vertu de l’agrément n°………………….du …………… Ministère chargé des Finances.</w:t>
      </w:r>
      <w:bookmarkEnd w:id="196"/>
      <w:bookmarkEnd w:id="197"/>
    </w:p>
    <w:p w:rsidR="00763598" w:rsidRPr="00A53AB8" w:rsidRDefault="00763598" w:rsidP="00DA6D7B">
      <w:pPr>
        <w:jc w:val="both"/>
        <w:rPr>
          <w:rFonts w:ascii="Times New Roman" w:hAnsi="Times New Roman" w:cs="Times New Roman"/>
          <w:sz w:val="24"/>
          <w:szCs w:val="24"/>
        </w:rPr>
      </w:pPr>
    </w:p>
    <w:p w:rsidR="00763598" w:rsidRPr="00A53AB8" w:rsidRDefault="00763598" w:rsidP="00DA6D7B">
      <w:pPr>
        <w:jc w:val="both"/>
        <w:rPr>
          <w:rFonts w:ascii="Times New Roman" w:hAnsi="Times New Roman" w:cs="Times New Roman"/>
          <w:sz w:val="24"/>
          <w:szCs w:val="24"/>
        </w:rPr>
      </w:pPr>
      <w:bookmarkStart w:id="198" w:name="_Toc494376170"/>
      <w:bookmarkStart w:id="199" w:name="_Toc494376312"/>
      <w:r w:rsidRPr="00A53AB8">
        <w:rPr>
          <w:rFonts w:ascii="Times New Roman" w:hAnsi="Times New Roman" w:cs="Times New Roman"/>
          <w:sz w:val="24"/>
          <w:szCs w:val="24"/>
        </w:rPr>
        <w:t>[Insérer le nom et la fonction de la personne habilitée à signer la garantie au nom de la banque]</w:t>
      </w:r>
      <w:bookmarkEnd w:id="198"/>
      <w:bookmarkEnd w:id="199"/>
    </w:p>
    <w:p w:rsidR="00763598" w:rsidRPr="00A53AB8" w:rsidRDefault="00763598" w:rsidP="00DA6D7B">
      <w:pPr>
        <w:jc w:val="both"/>
        <w:rPr>
          <w:rFonts w:ascii="Times New Roman" w:hAnsi="Times New Roman" w:cs="Times New Roman"/>
          <w:sz w:val="24"/>
          <w:szCs w:val="24"/>
        </w:rPr>
      </w:pPr>
    </w:p>
    <w:p w:rsidR="00763598" w:rsidRPr="00A53AB8" w:rsidRDefault="00763598" w:rsidP="00DA6D7B">
      <w:pPr>
        <w:jc w:val="both"/>
        <w:rPr>
          <w:rFonts w:ascii="Times New Roman" w:hAnsi="Times New Roman" w:cs="Times New Roman"/>
          <w:sz w:val="24"/>
          <w:szCs w:val="24"/>
        </w:rPr>
      </w:pPr>
      <w:bookmarkStart w:id="200" w:name="_Toc494376171"/>
      <w:bookmarkStart w:id="201" w:name="_Toc494376313"/>
      <w:r w:rsidRPr="00A53AB8">
        <w:rPr>
          <w:rFonts w:ascii="Times New Roman" w:hAnsi="Times New Roman" w:cs="Times New Roman"/>
          <w:sz w:val="24"/>
          <w:szCs w:val="24"/>
        </w:rPr>
        <w:t>[Insérer la signature]</w:t>
      </w:r>
      <w:bookmarkEnd w:id="200"/>
      <w:bookmarkEnd w:id="201"/>
    </w:p>
    <w:p w:rsidR="00763598" w:rsidRPr="00A53AB8" w:rsidRDefault="00763598" w:rsidP="00DA6D7B">
      <w:pPr>
        <w:jc w:val="both"/>
        <w:rPr>
          <w:rFonts w:ascii="Times New Roman" w:hAnsi="Times New Roman" w:cs="Times New Roman"/>
          <w:sz w:val="24"/>
          <w:szCs w:val="24"/>
        </w:rPr>
      </w:pPr>
    </w:p>
    <w:p w:rsidR="00763598" w:rsidRPr="00A53AB8" w:rsidRDefault="00763598" w:rsidP="00DA6D7B">
      <w:pPr>
        <w:jc w:val="both"/>
        <w:rPr>
          <w:rFonts w:ascii="Times New Roman" w:hAnsi="Times New Roman" w:cs="Times New Roman"/>
          <w:sz w:val="24"/>
          <w:szCs w:val="24"/>
        </w:rPr>
      </w:pPr>
      <w:bookmarkStart w:id="202" w:name="_Toc494376172"/>
      <w:bookmarkStart w:id="203" w:name="_Toc494376314"/>
      <w:r w:rsidRPr="00A53AB8">
        <w:rPr>
          <w:rFonts w:ascii="Times New Roman" w:hAnsi="Times New Roman" w:cs="Times New Roman"/>
          <w:sz w:val="24"/>
          <w:szCs w:val="24"/>
          <w:u w:val="single"/>
        </w:rPr>
        <w:t>Note</w:t>
      </w:r>
      <w:r w:rsidRPr="00A53AB8">
        <w:rPr>
          <w:rFonts w:ascii="Times New Roman" w:hAnsi="Times New Roman" w:cs="Times New Roman"/>
          <w:sz w:val="24"/>
          <w:szCs w:val="24"/>
        </w:rPr>
        <w:t xml:space="preserve"> : Le texte en italiques </w:t>
      </w:r>
      <w:r w:rsidRPr="00A53AB8">
        <w:rPr>
          <w:rFonts w:ascii="Times New Roman" w:hAnsi="Times New Roman" w:cs="Times New Roman"/>
          <w:sz w:val="24"/>
          <w:szCs w:val="24"/>
          <w:u w:val="single"/>
        </w:rPr>
        <w:t>doit être retiré du document final</w:t>
      </w:r>
      <w:r w:rsidRPr="00A53AB8">
        <w:rPr>
          <w:rFonts w:ascii="Times New Roman" w:hAnsi="Times New Roman" w:cs="Times New Roman"/>
          <w:sz w:val="24"/>
          <w:szCs w:val="24"/>
        </w:rPr>
        <w:t xml:space="preserve"> ; il est fourni à titre indicatif en vue de faciliter la préparation</w:t>
      </w:r>
      <w:bookmarkEnd w:id="202"/>
      <w:bookmarkEnd w:id="203"/>
      <w:r w:rsidR="007C40D2" w:rsidRPr="00A53AB8">
        <w:rPr>
          <w:rFonts w:ascii="Times New Roman" w:hAnsi="Times New Roman" w:cs="Times New Roman"/>
          <w:sz w:val="24"/>
          <w:szCs w:val="24"/>
        </w:rPr>
        <w:t>.</w:t>
      </w:r>
    </w:p>
    <w:bookmarkEnd w:id="165"/>
    <w:p w:rsidR="00763598" w:rsidRPr="00A53AB8" w:rsidRDefault="00763598" w:rsidP="00DA6D7B">
      <w:pPr>
        <w:jc w:val="both"/>
      </w:pPr>
    </w:p>
    <w:p w:rsidR="00763598" w:rsidRPr="00CC791F" w:rsidRDefault="00763598" w:rsidP="009053BD">
      <w:pPr>
        <w:rPr>
          <w:color w:val="FF0000"/>
        </w:rPr>
      </w:pPr>
    </w:p>
    <w:p w:rsidR="00763598" w:rsidRPr="00CC791F" w:rsidRDefault="00763598" w:rsidP="00735376">
      <w:pPr>
        <w:pStyle w:val="SectionXHeader3"/>
        <w:jc w:val="both"/>
        <w:rPr>
          <w:bCs w:val="0"/>
          <w:iCs w:val="0"/>
          <w:color w:val="FF0000"/>
        </w:rPr>
      </w:pPr>
    </w:p>
    <w:p w:rsidR="00763598" w:rsidRPr="00CC791F" w:rsidRDefault="00763598" w:rsidP="00735376">
      <w:pPr>
        <w:pStyle w:val="SectionXHeader3"/>
        <w:jc w:val="both"/>
        <w:rPr>
          <w:bCs w:val="0"/>
          <w:iCs w:val="0"/>
          <w:color w:val="FF0000"/>
        </w:rPr>
      </w:pPr>
    </w:p>
    <w:p w:rsidR="00763598" w:rsidRPr="00CC791F" w:rsidRDefault="00763598" w:rsidP="00735376">
      <w:pPr>
        <w:pStyle w:val="SectionXHeader3"/>
        <w:jc w:val="both"/>
        <w:rPr>
          <w:bCs w:val="0"/>
          <w:iCs w:val="0"/>
          <w:color w:val="FF0000"/>
        </w:rPr>
      </w:pPr>
    </w:p>
    <w:p w:rsidR="00763598" w:rsidRPr="00CC791F" w:rsidRDefault="00763598" w:rsidP="00735376">
      <w:pPr>
        <w:pStyle w:val="SectionXHeader3"/>
        <w:jc w:val="both"/>
        <w:rPr>
          <w:bCs w:val="0"/>
          <w:iCs w:val="0"/>
          <w:color w:val="FF0000"/>
        </w:rPr>
      </w:pPr>
    </w:p>
    <w:p w:rsidR="00763598" w:rsidRPr="00CC791F" w:rsidRDefault="00763598" w:rsidP="00735376">
      <w:pPr>
        <w:pStyle w:val="SectionXHeader3"/>
        <w:jc w:val="both"/>
        <w:rPr>
          <w:color w:val="FF0000"/>
        </w:rPr>
      </w:pPr>
    </w:p>
    <w:p w:rsidR="00763598" w:rsidRPr="00CC791F" w:rsidRDefault="00763598" w:rsidP="00E20F9B">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E20F9B">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E20F9B">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E20F9B">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E20F9B">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E20F9B">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E20F9B">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E20F9B">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E20F9B">
      <w:pPr>
        <w:spacing w:after="200" w:line="240" w:lineRule="auto"/>
        <w:jc w:val="both"/>
        <w:rPr>
          <w:rFonts w:ascii="Times New Roman" w:eastAsia="Times New Roman" w:hAnsi="Times New Roman" w:cs="Times New Roman"/>
          <w:color w:val="FF0000"/>
          <w:sz w:val="24"/>
          <w:szCs w:val="24"/>
          <w:lang w:eastAsia="fr-FR"/>
        </w:rPr>
      </w:pPr>
    </w:p>
    <w:p w:rsidR="00763598" w:rsidRPr="00CC791F" w:rsidRDefault="00763598" w:rsidP="00E20F9B">
      <w:pPr>
        <w:spacing w:after="200" w:line="240" w:lineRule="auto"/>
        <w:jc w:val="both"/>
        <w:rPr>
          <w:rFonts w:ascii="Times New Roman" w:eastAsia="Times New Roman" w:hAnsi="Times New Roman" w:cs="Times New Roman"/>
          <w:color w:val="FF0000"/>
          <w:sz w:val="24"/>
          <w:szCs w:val="24"/>
          <w:lang w:eastAsia="fr-FR"/>
        </w:rPr>
      </w:pPr>
    </w:p>
    <w:bookmarkEnd w:id="0"/>
    <w:p w:rsidR="00763598" w:rsidRPr="00CC791F" w:rsidRDefault="00763598">
      <w:pPr>
        <w:rPr>
          <w:rFonts w:ascii="Times New Roman" w:hAnsi="Times New Roman" w:cs="Times New Roman"/>
          <w:color w:val="FF0000"/>
          <w:sz w:val="24"/>
          <w:szCs w:val="24"/>
        </w:rPr>
      </w:pPr>
    </w:p>
    <w:sectPr w:rsidR="00763598" w:rsidRPr="00CC791F"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05C" w:rsidRDefault="00F9705C" w:rsidP="00763598">
      <w:pPr>
        <w:spacing w:after="0" w:line="240" w:lineRule="auto"/>
      </w:pPr>
      <w:r>
        <w:separator/>
      </w:r>
    </w:p>
  </w:endnote>
  <w:endnote w:type="continuationSeparator" w:id="0">
    <w:p w:rsidR="00F9705C" w:rsidRDefault="00F9705C"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3E3" w:rsidRPr="001F7A4C" w:rsidRDefault="00C433E3"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C433E3" w:rsidRDefault="00C433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05C" w:rsidRDefault="00F9705C" w:rsidP="00763598">
      <w:pPr>
        <w:spacing w:after="0" w:line="240" w:lineRule="auto"/>
      </w:pPr>
      <w:r>
        <w:separator/>
      </w:r>
    </w:p>
  </w:footnote>
  <w:footnote w:type="continuationSeparator" w:id="0">
    <w:p w:rsidR="00F9705C" w:rsidRDefault="00F9705C" w:rsidP="00763598">
      <w:pPr>
        <w:spacing w:after="0" w:line="240" w:lineRule="auto"/>
      </w:pPr>
      <w:r>
        <w:continuationSeparator/>
      </w:r>
    </w:p>
  </w:footnote>
  <w:footnote w:id="1">
    <w:p w:rsidR="00C433E3" w:rsidRPr="00C32E6E" w:rsidRDefault="00C433E3">
      <w:pPr>
        <w:pStyle w:val="Notedebasdepage"/>
        <w:rPr>
          <w:lang w:val="fr-FR"/>
        </w:rPr>
      </w:pPr>
      <w:r>
        <w:rPr>
          <w:rStyle w:val="Appelnotedebasdep"/>
        </w:rPr>
        <w:footnoteRef/>
      </w:r>
      <w:r w:rsidRPr="00E65883">
        <w:rPr>
          <w:lang w:val="fr-FR"/>
        </w:rPr>
        <w:t>En faisant les changements nécessaires.</w:t>
      </w:r>
    </w:p>
  </w:footnote>
  <w:footnote w:id="2">
    <w:p w:rsidR="00C433E3" w:rsidRPr="00D03EE9" w:rsidRDefault="00C433E3">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3">
    <w:p w:rsidR="00C433E3" w:rsidRDefault="00C433E3" w:rsidP="002F217F">
      <w:pPr>
        <w:pStyle w:val="Notedebasdepage"/>
      </w:pPr>
      <w:r>
        <w:rPr>
          <w:rStyle w:val="Appelnotedebasdep"/>
        </w:rPr>
        <w:footnoteRef/>
      </w:r>
      <w:r>
        <w:rPr>
          <w:lang w:val="fr-FR"/>
        </w:rPr>
        <w:t>Si applicable.</w:t>
      </w:r>
    </w:p>
  </w:footnote>
  <w:footnote w:id="4">
    <w:p w:rsidR="00C433E3" w:rsidRPr="007F6907" w:rsidRDefault="00C433E3">
      <w:pPr>
        <w:pStyle w:val="Notedebasdepage"/>
        <w:rPr>
          <w:lang w:val="fr-FR"/>
        </w:rPr>
      </w:pPr>
      <w:r>
        <w:rPr>
          <w:rStyle w:val="Appelnotedebasdep"/>
        </w:rPr>
        <w:footnoteRef/>
      </w:r>
      <w:r w:rsidRPr="007F6907">
        <w:t xml:space="preserve">Si </w:t>
      </w:r>
      <w:r w:rsidRPr="00971EEC">
        <w:rPr>
          <w:lang w:val="fr-FR"/>
        </w:rPr>
        <w:t>applicable.</w:t>
      </w:r>
    </w:p>
  </w:footnote>
  <w:footnote w:id="5">
    <w:p w:rsidR="00C433E3" w:rsidRDefault="00C433E3" w:rsidP="002C4F42">
      <w:pPr>
        <w:pStyle w:val="Notedebasdepage"/>
      </w:pPr>
      <w:r>
        <w:rPr>
          <w:rStyle w:val="Appelnotedebasdep"/>
        </w:rPr>
        <w:footnoteRef/>
      </w:r>
      <w:r>
        <w:rPr>
          <w:lang w:val="fr-FR"/>
        </w:rPr>
        <w:t>Montant maximal autorisé des avances selon l’article 105 du CMP</w:t>
      </w:r>
    </w:p>
  </w:footnote>
  <w:footnote w:id="6">
    <w:p w:rsidR="00C433E3" w:rsidRPr="001A3CA9" w:rsidRDefault="00C433E3">
      <w:pPr>
        <w:pStyle w:val="Notedebasdepage"/>
      </w:pPr>
      <w:r>
        <w:rPr>
          <w:rStyle w:val="Appelnotedebasdep"/>
        </w:rPr>
        <w:footnoteRef/>
      </w:r>
      <w:r w:rsidRPr="00994C67">
        <w:rPr>
          <w:lang w:val="fr-FR"/>
        </w:rPr>
        <w:t>Partie à biffer si la garantie de bonne exécution n’est pas exigée.</w:t>
      </w:r>
    </w:p>
  </w:footnote>
  <w:footnote w:id="7">
    <w:p w:rsidR="00C433E3" w:rsidRDefault="00C433E3"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213940"/>
      <w:docPartObj>
        <w:docPartGallery w:val="Page Numbers (Top of Page)"/>
        <w:docPartUnique/>
      </w:docPartObj>
    </w:sdtPr>
    <w:sdtEndPr/>
    <w:sdtContent>
      <w:p w:rsidR="00C433E3" w:rsidRDefault="00C433E3">
        <w:pPr>
          <w:pStyle w:val="En-tte"/>
          <w:jc w:val="right"/>
        </w:pPr>
        <w:r>
          <w:fldChar w:fldCharType="begin"/>
        </w:r>
        <w:r>
          <w:instrText>PAGE   \* MERGEFORMAT</w:instrText>
        </w:r>
        <w:r>
          <w:fldChar w:fldCharType="separate"/>
        </w:r>
        <w:r w:rsidR="004F4984">
          <w:rPr>
            <w:noProof/>
          </w:rPr>
          <w:t>40</w:t>
        </w:r>
        <w:r>
          <w:rPr>
            <w:noProof/>
          </w:rPr>
          <w:fldChar w:fldCharType="end"/>
        </w:r>
      </w:p>
    </w:sdtContent>
  </w:sdt>
  <w:p w:rsidR="00C433E3" w:rsidRDefault="00C433E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FF1B1A"/>
    <w:multiLevelType w:val="hybridMultilevel"/>
    <w:tmpl w:val="43243F24"/>
    <w:lvl w:ilvl="0" w:tplc="C6A42150">
      <w:start w:val="3"/>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23E1A77"/>
    <w:multiLevelType w:val="hybridMultilevel"/>
    <w:tmpl w:val="3EBE54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AA5744"/>
    <w:multiLevelType w:val="hybridMultilevel"/>
    <w:tmpl w:val="8974B1E6"/>
    <w:lvl w:ilvl="0" w:tplc="679E93A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6">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1">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6">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2">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6">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7">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8">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49">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8924321"/>
    <w:multiLevelType w:val="hybridMultilevel"/>
    <w:tmpl w:val="308CE904"/>
    <w:lvl w:ilvl="0" w:tplc="C5A2743E">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C855073"/>
    <w:multiLevelType w:val="hybridMultilevel"/>
    <w:tmpl w:val="B45A991E"/>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F081955"/>
    <w:multiLevelType w:val="singleLevel"/>
    <w:tmpl w:val="5058BDCA"/>
    <w:lvl w:ilvl="0">
      <w:start w:val="1"/>
      <w:numFmt w:val="lowerLetter"/>
      <w:lvlText w:val="(%1)"/>
      <w:lvlJc w:val="left"/>
      <w:pPr>
        <w:ind w:left="5038" w:hanging="360"/>
      </w:pPr>
      <w:rPr>
        <w:rFonts w:hint="default"/>
        <w:b/>
      </w:rPr>
    </w:lvl>
  </w:abstractNum>
  <w:abstractNum w:abstractNumId="56">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57">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8">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70E6EB5"/>
    <w:multiLevelType w:val="hybridMultilevel"/>
    <w:tmpl w:val="34806EF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4">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58876C38"/>
    <w:multiLevelType w:val="hybridMultilevel"/>
    <w:tmpl w:val="DE0C3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69">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3">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4">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18C734C"/>
    <w:multiLevelType w:val="hybridMultilevel"/>
    <w:tmpl w:val="7FB236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52F15C1"/>
    <w:multiLevelType w:val="hybridMultilevel"/>
    <w:tmpl w:val="7AFECD3C"/>
    <w:lvl w:ilvl="0" w:tplc="19DEE26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2">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4">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6">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7">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92">
    <w:nsid w:val="7A525BFD"/>
    <w:multiLevelType w:val="hybridMultilevel"/>
    <w:tmpl w:val="84900F2A"/>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1076CF48">
      <w:numFmt w:val="bullet"/>
      <w:lvlText w:val="-"/>
      <w:lvlJc w:val="left"/>
      <w:pPr>
        <w:ind w:left="2880" w:hanging="360"/>
      </w:pPr>
      <w:rPr>
        <w:rFonts w:ascii="Times New Roman" w:eastAsia="Times New Roman" w:hAnsi="Times New Roman" w:cs="Times New Roman" w:hint="default"/>
      </w:rPr>
    </w:lvl>
    <w:lvl w:ilvl="4" w:tplc="595C7CB8">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93">
    <w:nsid w:val="7C5772AB"/>
    <w:multiLevelType w:val="hybridMultilevel"/>
    <w:tmpl w:val="B6FEAD2A"/>
    <w:lvl w:ilvl="0" w:tplc="B30E961A">
      <w:start w:val="1"/>
      <w:numFmt w:val="decimal"/>
      <w:lvlText w:val="%1."/>
      <w:lvlJc w:val="left"/>
      <w:pPr>
        <w:ind w:left="1637"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3"/>
  </w:num>
  <w:num w:numId="2">
    <w:abstractNumId w:val="18"/>
  </w:num>
  <w:num w:numId="3">
    <w:abstractNumId w:val="66"/>
  </w:num>
  <w:num w:numId="4">
    <w:abstractNumId w:val="15"/>
  </w:num>
  <w:num w:numId="5">
    <w:abstractNumId w:val="16"/>
  </w:num>
  <w:num w:numId="6">
    <w:abstractNumId w:val="30"/>
  </w:num>
  <w:num w:numId="7">
    <w:abstractNumId w:val="21"/>
  </w:num>
  <w:num w:numId="8">
    <w:abstractNumId w:val="28"/>
  </w:num>
  <w:num w:numId="9">
    <w:abstractNumId w:val="8"/>
  </w:num>
  <w:num w:numId="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3"/>
  </w:num>
  <w:num w:numId="12">
    <w:abstractNumId w:val="57"/>
  </w:num>
  <w:num w:numId="13">
    <w:abstractNumId w:val="3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9"/>
  </w:num>
  <w:num w:numId="17">
    <w:abstractNumId w:val="63"/>
  </w:num>
  <w:num w:numId="18">
    <w:abstractNumId w:val="40"/>
  </w:num>
  <w:num w:numId="19">
    <w:abstractNumId w:val="74"/>
  </w:num>
  <w:num w:numId="20">
    <w:abstractNumId w:val="32"/>
  </w:num>
  <w:num w:numId="21">
    <w:abstractNumId w:val="38"/>
  </w:num>
  <w:num w:numId="22">
    <w:abstractNumId w:val="1"/>
  </w:num>
  <w:num w:numId="23">
    <w:abstractNumId w:val="0"/>
  </w:num>
  <w:num w:numId="24">
    <w:abstractNumId w:val="33"/>
  </w:num>
  <w:num w:numId="25">
    <w:abstractNumId w:val="11"/>
  </w:num>
  <w:num w:numId="26">
    <w:abstractNumId w:val="94"/>
  </w:num>
  <w:num w:numId="27">
    <w:abstractNumId w:val="84"/>
  </w:num>
  <w:num w:numId="28">
    <w:abstractNumId w:val="48"/>
  </w:num>
  <w:num w:numId="29">
    <w:abstractNumId w:val="64"/>
  </w:num>
  <w:num w:numId="30">
    <w:abstractNumId w:val="23"/>
  </w:num>
  <w:num w:numId="31">
    <w:abstractNumId w:val="27"/>
  </w:num>
  <w:num w:numId="32">
    <w:abstractNumId w:val="24"/>
  </w:num>
  <w:num w:numId="33">
    <w:abstractNumId w:val="61"/>
  </w:num>
  <w:num w:numId="34">
    <w:abstractNumId w:val="29"/>
  </w:num>
  <w:num w:numId="35">
    <w:abstractNumId w:val="55"/>
  </w:num>
  <w:num w:numId="36">
    <w:abstractNumId w:val="65"/>
  </w:num>
  <w:num w:numId="37">
    <w:abstractNumId w:val="31"/>
  </w:num>
  <w:num w:numId="38">
    <w:abstractNumId w:val="7"/>
  </w:num>
  <w:num w:numId="39">
    <w:abstractNumId w:val="87"/>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78"/>
  </w:num>
  <w:num w:numId="44">
    <w:abstractNumId w:val="37"/>
  </w:num>
  <w:num w:numId="45">
    <w:abstractNumId w:val="46"/>
  </w:num>
  <w:num w:numId="46">
    <w:abstractNumId w:val="50"/>
  </w:num>
  <w:num w:numId="47">
    <w:abstractNumId w:val="36"/>
  </w:num>
  <w:num w:numId="48">
    <w:abstractNumId w:val="19"/>
  </w:num>
  <w:num w:numId="49">
    <w:abstractNumId w:val="62"/>
  </w:num>
  <w:num w:numId="50">
    <w:abstractNumId w:val="76"/>
  </w:num>
  <w:num w:numId="51">
    <w:abstractNumId w:val="75"/>
  </w:num>
  <w:num w:numId="52">
    <w:abstractNumId w:val="89"/>
  </w:num>
  <w:num w:numId="53">
    <w:abstractNumId w:val="59"/>
  </w:num>
  <w:num w:numId="54">
    <w:abstractNumId w:val="17"/>
  </w:num>
  <w:num w:numId="55">
    <w:abstractNumId w:val="3"/>
  </w:num>
  <w:num w:numId="56">
    <w:abstractNumId w:val="49"/>
  </w:num>
  <w:num w:numId="57">
    <w:abstractNumId w:val="82"/>
  </w:num>
  <w:num w:numId="58">
    <w:abstractNumId w:val="22"/>
  </w:num>
  <w:num w:numId="59">
    <w:abstractNumId w:val="42"/>
  </w:num>
  <w:num w:numId="60">
    <w:abstractNumId w:val="70"/>
  </w:num>
  <w:num w:numId="61">
    <w:abstractNumId w:val="51"/>
  </w:num>
  <w:num w:numId="62">
    <w:abstractNumId w:val="39"/>
  </w:num>
  <w:num w:numId="63">
    <w:abstractNumId w:val="10"/>
  </w:num>
  <w:num w:numId="64">
    <w:abstractNumId w:val="58"/>
  </w:num>
  <w:num w:numId="65">
    <w:abstractNumId w:val="71"/>
  </w:num>
  <w:num w:numId="66">
    <w:abstractNumId w:val="85"/>
  </w:num>
  <w:num w:numId="67">
    <w:abstractNumId w:val="26"/>
  </w:num>
  <w:num w:numId="68">
    <w:abstractNumId w:val="88"/>
  </w:num>
  <w:num w:numId="69">
    <w:abstractNumId w:val="12"/>
  </w:num>
  <w:num w:numId="70">
    <w:abstractNumId w:val="4"/>
  </w:num>
  <w:num w:numId="71">
    <w:abstractNumId w:val="80"/>
  </w:num>
  <w:num w:numId="72">
    <w:abstractNumId w:val="47"/>
  </w:num>
  <w:num w:numId="73">
    <w:abstractNumId w:val="2"/>
  </w:num>
  <w:num w:numId="74">
    <w:abstractNumId w:val="9"/>
  </w:num>
  <w:num w:numId="75">
    <w:abstractNumId w:val="90"/>
  </w:num>
  <w:num w:numId="76">
    <w:abstractNumId w:val="41"/>
  </w:num>
  <w:num w:numId="77">
    <w:abstractNumId w:val="34"/>
  </w:num>
  <w:num w:numId="78">
    <w:abstractNumId w:val="45"/>
  </w:num>
  <w:num w:numId="79">
    <w:abstractNumId w:val="81"/>
  </w:num>
  <w:num w:numId="80">
    <w:abstractNumId w:val="86"/>
  </w:num>
  <w:num w:numId="81">
    <w:abstractNumId w:val="20"/>
  </w:num>
  <w:num w:numId="82">
    <w:abstractNumId w:val="44"/>
  </w:num>
  <w:num w:numId="83">
    <w:abstractNumId w:val="54"/>
  </w:num>
  <w:num w:numId="84">
    <w:abstractNumId w:val="93"/>
  </w:num>
  <w:num w:numId="85">
    <w:abstractNumId w:val="56"/>
  </w:num>
  <w:num w:numId="86">
    <w:abstractNumId w:val="92"/>
  </w:num>
  <w:num w:numId="87">
    <w:abstractNumId w:val="5"/>
  </w:num>
  <w:num w:numId="88">
    <w:abstractNumId w:val="53"/>
  </w:num>
  <w:num w:numId="89">
    <w:abstractNumId w:val="60"/>
  </w:num>
  <w:num w:numId="90">
    <w:abstractNumId w:val="79"/>
  </w:num>
  <w:num w:numId="91">
    <w:abstractNumId w:val="52"/>
  </w:num>
  <w:num w:numId="92">
    <w:abstractNumId w:val="67"/>
  </w:num>
  <w:num w:numId="93">
    <w:abstractNumId w:val="91"/>
  </w:num>
  <w:num w:numId="94">
    <w:abstractNumId w:val="68"/>
  </w:num>
  <w:num w:numId="95">
    <w:abstractNumId w:val="77"/>
  </w:num>
  <w:num w:numId="96">
    <w:abstractNumId w:val="1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2944"/>
    <w:rsid w:val="000034E0"/>
    <w:rsid w:val="00003E33"/>
    <w:rsid w:val="000147F1"/>
    <w:rsid w:val="0001678A"/>
    <w:rsid w:val="0002074C"/>
    <w:rsid w:val="0002306B"/>
    <w:rsid w:val="0002396C"/>
    <w:rsid w:val="00024A73"/>
    <w:rsid w:val="00026B42"/>
    <w:rsid w:val="00030556"/>
    <w:rsid w:val="000305A6"/>
    <w:rsid w:val="00031F49"/>
    <w:rsid w:val="00034646"/>
    <w:rsid w:val="00034FEA"/>
    <w:rsid w:val="00036059"/>
    <w:rsid w:val="0003697A"/>
    <w:rsid w:val="00037F35"/>
    <w:rsid w:val="00040CCB"/>
    <w:rsid w:val="00042770"/>
    <w:rsid w:val="000511B9"/>
    <w:rsid w:val="000539D6"/>
    <w:rsid w:val="000547E0"/>
    <w:rsid w:val="00054B6A"/>
    <w:rsid w:val="00064C2B"/>
    <w:rsid w:val="00070EBC"/>
    <w:rsid w:val="0007115D"/>
    <w:rsid w:val="00074919"/>
    <w:rsid w:val="0008427D"/>
    <w:rsid w:val="00087442"/>
    <w:rsid w:val="00095BF8"/>
    <w:rsid w:val="00096FA0"/>
    <w:rsid w:val="000A1479"/>
    <w:rsid w:val="000A19FB"/>
    <w:rsid w:val="000A212F"/>
    <w:rsid w:val="000A27C5"/>
    <w:rsid w:val="000A5DD0"/>
    <w:rsid w:val="000B6D45"/>
    <w:rsid w:val="000B700E"/>
    <w:rsid w:val="000B7AA4"/>
    <w:rsid w:val="000D5C81"/>
    <w:rsid w:val="000D657D"/>
    <w:rsid w:val="000D6ADD"/>
    <w:rsid w:val="000E228B"/>
    <w:rsid w:val="000E502D"/>
    <w:rsid w:val="000F4B8B"/>
    <w:rsid w:val="001037A3"/>
    <w:rsid w:val="00105F8A"/>
    <w:rsid w:val="00106CE5"/>
    <w:rsid w:val="001160DB"/>
    <w:rsid w:val="0012306F"/>
    <w:rsid w:val="0013434F"/>
    <w:rsid w:val="001350D1"/>
    <w:rsid w:val="00141010"/>
    <w:rsid w:val="001411F7"/>
    <w:rsid w:val="00141DB7"/>
    <w:rsid w:val="00143673"/>
    <w:rsid w:val="00146470"/>
    <w:rsid w:val="001714B0"/>
    <w:rsid w:val="00173482"/>
    <w:rsid w:val="001758E4"/>
    <w:rsid w:val="00176CF5"/>
    <w:rsid w:val="00180891"/>
    <w:rsid w:val="0018124E"/>
    <w:rsid w:val="001826DB"/>
    <w:rsid w:val="00182BB5"/>
    <w:rsid w:val="0018432A"/>
    <w:rsid w:val="00190978"/>
    <w:rsid w:val="00191995"/>
    <w:rsid w:val="00194934"/>
    <w:rsid w:val="00194987"/>
    <w:rsid w:val="00197DB1"/>
    <w:rsid w:val="001A3CA9"/>
    <w:rsid w:val="001A4149"/>
    <w:rsid w:val="001B280F"/>
    <w:rsid w:val="001B54CA"/>
    <w:rsid w:val="001B7749"/>
    <w:rsid w:val="001C2052"/>
    <w:rsid w:val="001C3685"/>
    <w:rsid w:val="001C383D"/>
    <w:rsid w:val="001D1820"/>
    <w:rsid w:val="001D4886"/>
    <w:rsid w:val="001E5A75"/>
    <w:rsid w:val="001F2266"/>
    <w:rsid w:val="001F46B3"/>
    <w:rsid w:val="001F7A4C"/>
    <w:rsid w:val="002013C6"/>
    <w:rsid w:val="002120E5"/>
    <w:rsid w:val="002135F6"/>
    <w:rsid w:val="002172D0"/>
    <w:rsid w:val="002202C3"/>
    <w:rsid w:val="00221FA2"/>
    <w:rsid w:val="00223E49"/>
    <w:rsid w:val="00231673"/>
    <w:rsid w:val="00231DE3"/>
    <w:rsid w:val="00245B49"/>
    <w:rsid w:val="00245CF7"/>
    <w:rsid w:val="0024651B"/>
    <w:rsid w:val="00246EE3"/>
    <w:rsid w:val="00251CA2"/>
    <w:rsid w:val="00251D81"/>
    <w:rsid w:val="00253043"/>
    <w:rsid w:val="0025675E"/>
    <w:rsid w:val="00257B14"/>
    <w:rsid w:val="002602BF"/>
    <w:rsid w:val="002622C5"/>
    <w:rsid w:val="00266551"/>
    <w:rsid w:val="00266F5C"/>
    <w:rsid w:val="0027166B"/>
    <w:rsid w:val="002738BD"/>
    <w:rsid w:val="002746D5"/>
    <w:rsid w:val="00274733"/>
    <w:rsid w:val="00280A5E"/>
    <w:rsid w:val="00291225"/>
    <w:rsid w:val="0029286D"/>
    <w:rsid w:val="0029651A"/>
    <w:rsid w:val="00296D6D"/>
    <w:rsid w:val="002975A5"/>
    <w:rsid w:val="002A0E9B"/>
    <w:rsid w:val="002A24A3"/>
    <w:rsid w:val="002B0B8A"/>
    <w:rsid w:val="002B2FC5"/>
    <w:rsid w:val="002B4AB5"/>
    <w:rsid w:val="002B5725"/>
    <w:rsid w:val="002B585D"/>
    <w:rsid w:val="002B731A"/>
    <w:rsid w:val="002C23C9"/>
    <w:rsid w:val="002C46AE"/>
    <w:rsid w:val="002C4E4B"/>
    <w:rsid w:val="002C4F42"/>
    <w:rsid w:val="002C6BFF"/>
    <w:rsid w:val="002D0F66"/>
    <w:rsid w:val="002E26DB"/>
    <w:rsid w:val="002E37AE"/>
    <w:rsid w:val="002E643B"/>
    <w:rsid w:val="002E67AC"/>
    <w:rsid w:val="002F217F"/>
    <w:rsid w:val="002F381B"/>
    <w:rsid w:val="00300CB8"/>
    <w:rsid w:val="00303794"/>
    <w:rsid w:val="00322C76"/>
    <w:rsid w:val="003235A7"/>
    <w:rsid w:val="00324B7D"/>
    <w:rsid w:val="00331EF9"/>
    <w:rsid w:val="00342350"/>
    <w:rsid w:val="0035509B"/>
    <w:rsid w:val="003612A0"/>
    <w:rsid w:val="003621C3"/>
    <w:rsid w:val="00363D52"/>
    <w:rsid w:val="00374856"/>
    <w:rsid w:val="003748DC"/>
    <w:rsid w:val="0037545C"/>
    <w:rsid w:val="00375B2F"/>
    <w:rsid w:val="00375C85"/>
    <w:rsid w:val="00375F65"/>
    <w:rsid w:val="00375F8C"/>
    <w:rsid w:val="00376C9B"/>
    <w:rsid w:val="0039147E"/>
    <w:rsid w:val="003922DF"/>
    <w:rsid w:val="0039465D"/>
    <w:rsid w:val="00394867"/>
    <w:rsid w:val="00394C58"/>
    <w:rsid w:val="003A2C5A"/>
    <w:rsid w:val="003B0D45"/>
    <w:rsid w:val="003B13D7"/>
    <w:rsid w:val="003C0BDE"/>
    <w:rsid w:val="003C0F05"/>
    <w:rsid w:val="003C5E7E"/>
    <w:rsid w:val="003C6A9C"/>
    <w:rsid w:val="003D09A9"/>
    <w:rsid w:val="003D38F7"/>
    <w:rsid w:val="003D3F69"/>
    <w:rsid w:val="003D6939"/>
    <w:rsid w:val="003D6C2F"/>
    <w:rsid w:val="003D6E55"/>
    <w:rsid w:val="003D7F75"/>
    <w:rsid w:val="003E16ED"/>
    <w:rsid w:val="003E26D6"/>
    <w:rsid w:val="003F41D1"/>
    <w:rsid w:val="003F42EE"/>
    <w:rsid w:val="003F4325"/>
    <w:rsid w:val="003F44DA"/>
    <w:rsid w:val="003F5E46"/>
    <w:rsid w:val="00411071"/>
    <w:rsid w:val="00411562"/>
    <w:rsid w:val="00411BE4"/>
    <w:rsid w:val="004122EC"/>
    <w:rsid w:val="00424060"/>
    <w:rsid w:val="00425263"/>
    <w:rsid w:val="00426E35"/>
    <w:rsid w:val="00431A4A"/>
    <w:rsid w:val="0043551E"/>
    <w:rsid w:val="0044020C"/>
    <w:rsid w:val="00443E8A"/>
    <w:rsid w:val="00450D20"/>
    <w:rsid w:val="00451B4F"/>
    <w:rsid w:val="00455417"/>
    <w:rsid w:val="00461458"/>
    <w:rsid w:val="0046794A"/>
    <w:rsid w:val="00471421"/>
    <w:rsid w:val="0047162E"/>
    <w:rsid w:val="00474093"/>
    <w:rsid w:val="00482A66"/>
    <w:rsid w:val="00484BA7"/>
    <w:rsid w:val="004865F3"/>
    <w:rsid w:val="00490AB7"/>
    <w:rsid w:val="004966D1"/>
    <w:rsid w:val="004A4B0C"/>
    <w:rsid w:val="004A64EC"/>
    <w:rsid w:val="004B2E21"/>
    <w:rsid w:val="004C21CC"/>
    <w:rsid w:val="004D0DD6"/>
    <w:rsid w:val="004D174A"/>
    <w:rsid w:val="004D3A1C"/>
    <w:rsid w:val="004E2108"/>
    <w:rsid w:val="004E36AC"/>
    <w:rsid w:val="004E6911"/>
    <w:rsid w:val="004E6A69"/>
    <w:rsid w:val="004F4984"/>
    <w:rsid w:val="004F4AE7"/>
    <w:rsid w:val="00500A4B"/>
    <w:rsid w:val="00501E43"/>
    <w:rsid w:val="00502790"/>
    <w:rsid w:val="00502BB2"/>
    <w:rsid w:val="00503642"/>
    <w:rsid w:val="00503EDB"/>
    <w:rsid w:val="00505D2E"/>
    <w:rsid w:val="00506AD7"/>
    <w:rsid w:val="00510544"/>
    <w:rsid w:val="005112C9"/>
    <w:rsid w:val="005239A5"/>
    <w:rsid w:val="00526096"/>
    <w:rsid w:val="00527428"/>
    <w:rsid w:val="00530BFA"/>
    <w:rsid w:val="00531B55"/>
    <w:rsid w:val="00532D1C"/>
    <w:rsid w:val="005332E3"/>
    <w:rsid w:val="00535D5C"/>
    <w:rsid w:val="005416A0"/>
    <w:rsid w:val="0054228D"/>
    <w:rsid w:val="00545E01"/>
    <w:rsid w:val="005505C7"/>
    <w:rsid w:val="00551CFA"/>
    <w:rsid w:val="005520F5"/>
    <w:rsid w:val="00553045"/>
    <w:rsid w:val="00562ED9"/>
    <w:rsid w:val="00567122"/>
    <w:rsid w:val="005815EB"/>
    <w:rsid w:val="005816E5"/>
    <w:rsid w:val="0059161A"/>
    <w:rsid w:val="00591D52"/>
    <w:rsid w:val="0059272A"/>
    <w:rsid w:val="00595C8D"/>
    <w:rsid w:val="005A6DD8"/>
    <w:rsid w:val="005C2BAD"/>
    <w:rsid w:val="005D22BD"/>
    <w:rsid w:val="005D3A9D"/>
    <w:rsid w:val="005D5C3F"/>
    <w:rsid w:val="005D6F36"/>
    <w:rsid w:val="005D7647"/>
    <w:rsid w:val="005E1560"/>
    <w:rsid w:val="005E222E"/>
    <w:rsid w:val="005E3DCE"/>
    <w:rsid w:val="005F01B0"/>
    <w:rsid w:val="005F3A43"/>
    <w:rsid w:val="005F3BF2"/>
    <w:rsid w:val="005F4938"/>
    <w:rsid w:val="00605D70"/>
    <w:rsid w:val="00613FB1"/>
    <w:rsid w:val="006151DE"/>
    <w:rsid w:val="006154E3"/>
    <w:rsid w:val="00622695"/>
    <w:rsid w:val="006233AD"/>
    <w:rsid w:val="0062775F"/>
    <w:rsid w:val="006321C8"/>
    <w:rsid w:val="006324FF"/>
    <w:rsid w:val="00636973"/>
    <w:rsid w:val="00637F6B"/>
    <w:rsid w:val="00641C42"/>
    <w:rsid w:val="006429AC"/>
    <w:rsid w:val="00643F85"/>
    <w:rsid w:val="006448AA"/>
    <w:rsid w:val="006522EB"/>
    <w:rsid w:val="00652E03"/>
    <w:rsid w:val="0065389A"/>
    <w:rsid w:val="006576E8"/>
    <w:rsid w:val="00657861"/>
    <w:rsid w:val="00662014"/>
    <w:rsid w:val="00662483"/>
    <w:rsid w:val="00662B1B"/>
    <w:rsid w:val="006652CC"/>
    <w:rsid w:val="0067396D"/>
    <w:rsid w:val="006758CC"/>
    <w:rsid w:val="00680C6C"/>
    <w:rsid w:val="006843FD"/>
    <w:rsid w:val="00696F0E"/>
    <w:rsid w:val="006A072C"/>
    <w:rsid w:val="006A1CBF"/>
    <w:rsid w:val="006B0122"/>
    <w:rsid w:val="006B1922"/>
    <w:rsid w:val="006C3E86"/>
    <w:rsid w:val="006C429B"/>
    <w:rsid w:val="006C4707"/>
    <w:rsid w:val="006C5192"/>
    <w:rsid w:val="006C71DA"/>
    <w:rsid w:val="006C7846"/>
    <w:rsid w:val="006D4960"/>
    <w:rsid w:val="006D4F05"/>
    <w:rsid w:val="006E1D1C"/>
    <w:rsid w:val="006E1FC0"/>
    <w:rsid w:val="006E2300"/>
    <w:rsid w:val="006E55B4"/>
    <w:rsid w:val="006E6B92"/>
    <w:rsid w:val="006F333C"/>
    <w:rsid w:val="006F4AF9"/>
    <w:rsid w:val="00705E3C"/>
    <w:rsid w:val="00707E9B"/>
    <w:rsid w:val="007118D8"/>
    <w:rsid w:val="00712E7B"/>
    <w:rsid w:val="00715C09"/>
    <w:rsid w:val="00716748"/>
    <w:rsid w:val="0071742F"/>
    <w:rsid w:val="00726FFC"/>
    <w:rsid w:val="00727C94"/>
    <w:rsid w:val="00727F98"/>
    <w:rsid w:val="00730002"/>
    <w:rsid w:val="00734B62"/>
    <w:rsid w:val="00735376"/>
    <w:rsid w:val="00735D98"/>
    <w:rsid w:val="0073778A"/>
    <w:rsid w:val="00742CB7"/>
    <w:rsid w:val="00747573"/>
    <w:rsid w:val="00752233"/>
    <w:rsid w:val="00752972"/>
    <w:rsid w:val="00755210"/>
    <w:rsid w:val="0076032C"/>
    <w:rsid w:val="00763598"/>
    <w:rsid w:val="007646C4"/>
    <w:rsid w:val="00764A33"/>
    <w:rsid w:val="00765F4A"/>
    <w:rsid w:val="00770CB7"/>
    <w:rsid w:val="00773E2C"/>
    <w:rsid w:val="007742DA"/>
    <w:rsid w:val="007807D4"/>
    <w:rsid w:val="00782632"/>
    <w:rsid w:val="00785774"/>
    <w:rsid w:val="00791D7B"/>
    <w:rsid w:val="00793B7C"/>
    <w:rsid w:val="007A571B"/>
    <w:rsid w:val="007A62FC"/>
    <w:rsid w:val="007A66B1"/>
    <w:rsid w:val="007B1663"/>
    <w:rsid w:val="007B254F"/>
    <w:rsid w:val="007B4BA2"/>
    <w:rsid w:val="007B58C7"/>
    <w:rsid w:val="007C0671"/>
    <w:rsid w:val="007C40D2"/>
    <w:rsid w:val="007C4813"/>
    <w:rsid w:val="007C51AB"/>
    <w:rsid w:val="007D3136"/>
    <w:rsid w:val="007D6CE9"/>
    <w:rsid w:val="007E29B2"/>
    <w:rsid w:val="007E300E"/>
    <w:rsid w:val="007E3CA7"/>
    <w:rsid w:val="007F6907"/>
    <w:rsid w:val="007F69BF"/>
    <w:rsid w:val="007F7ACA"/>
    <w:rsid w:val="00806EE7"/>
    <w:rsid w:val="0081074D"/>
    <w:rsid w:val="00812EE8"/>
    <w:rsid w:val="008251E7"/>
    <w:rsid w:val="008427D4"/>
    <w:rsid w:val="00844EE8"/>
    <w:rsid w:val="00846025"/>
    <w:rsid w:val="00853707"/>
    <w:rsid w:val="00855675"/>
    <w:rsid w:val="00865AE8"/>
    <w:rsid w:val="00865D6C"/>
    <w:rsid w:val="00867E50"/>
    <w:rsid w:val="0087276F"/>
    <w:rsid w:val="00877EE5"/>
    <w:rsid w:val="00884C46"/>
    <w:rsid w:val="00892D4F"/>
    <w:rsid w:val="008958BD"/>
    <w:rsid w:val="008965A7"/>
    <w:rsid w:val="00897DD8"/>
    <w:rsid w:val="008A2539"/>
    <w:rsid w:val="008A3F46"/>
    <w:rsid w:val="008A4128"/>
    <w:rsid w:val="008A522B"/>
    <w:rsid w:val="008A58B2"/>
    <w:rsid w:val="008A5C9F"/>
    <w:rsid w:val="008A7E18"/>
    <w:rsid w:val="008B12E6"/>
    <w:rsid w:val="008B4237"/>
    <w:rsid w:val="008B5971"/>
    <w:rsid w:val="008B5B7C"/>
    <w:rsid w:val="008D0961"/>
    <w:rsid w:val="008D628F"/>
    <w:rsid w:val="008E1CD8"/>
    <w:rsid w:val="008E40CC"/>
    <w:rsid w:val="00901C6F"/>
    <w:rsid w:val="00904E51"/>
    <w:rsid w:val="009053BD"/>
    <w:rsid w:val="00910BF9"/>
    <w:rsid w:val="00914278"/>
    <w:rsid w:val="00914F15"/>
    <w:rsid w:val="009150D2"/>
    <w:rsid w:val="009230F3"/>
    <w:rsid w:val="00924458"/>
    <w:rsid w:val="00942A94"/>
    <w:rsid w:val="00943D20"/>
    <w:rsid w:val="009507C5"/>
    <w:rsid w:val="009573BA"/>
    <w:rsid w:val="0096575F"/>
    <w:rsid w:val="00970914"/>
    <w:rsid w:val="00971EEC"/>
    <w:rsid w:val="0097375A"/>
    <w:rsid w:val="00975170"/>
    <w:rsid w:val="00976A66"/>
    <w:rsid w:val="00976F3A"/>
    <w:rsid w:val="009828E3"/>
    <w:rsid w:val="00983254"/>
    <w:rsid w:val="00987271"/>
    <w:rsid w:val="009876C2"/>
    <w:rsid w:val="00987ACF"/>
    <w:rsid w:val="0099032F"/>
    <w:rsid w:val="00997628"/>
    <w:rsid w:val="009A0961"/>
    <w:rsid w:val="009A52D5"/>
    <w:rsid w:val="009A757A"/>
    <w:rsid w:val="009B2092"/>
    <w:rsid w:val="009B365D"/>
    <w:rsid w:val="009B64EF"/>
    <w:rsid w:val="009C22B4"/>
    <w:rsid w:val="009C2D85"/>
    <w:rsid w:val="009D0187"/>
    <w:rsid w:val="009D41ED"/>
    <w:rsid w:val="009D5F18"/>
    <w:rsid w:val="009E061C"/>
    <w:rsid w:val="009E2818"/>
    <w:rsid w:val="009E2B64"/>
    <w:rsid w:val="009E52AE"/>
    <w:rsid w:val="009E6927"/>
    <w:rsid w:val="009F33A0"/>
    <w:rsid w:val="009F6337"/>
    <w:rsid w:val="009F7215"/>
    <w:rsid w:val="00A04EF5"/>
    <w:rsid w:val="00A06A1F"/>
    <w:rsid w:val="00A104F9"/>
    <w:rsid w:val="00A11B45"/>
    <w:rsid w:val="00A11FC3"/>
    <w:rsid w:val="00A1304E"/>
    <w:rsid w:val="00A1330C"/>
    <w:rsid w:val="00A15D35"/>
    <w:rsid w:val="00A20197"/>
    <w:rsid w:val="00A20BAD"/>
    <w:rsid w:val="00A2290A"/>
    <w:rsid w:val="00A2441F"/>
    <w:rsid w:val="00A26779"/>
    <w:rsid w:val="00A27F5B"/>
    <w:rsid w:val="00A376F0"/>
    <w:rsid w:val="00A44551"/>
    <w:rsid w:val="00A44959"/>
    <w:rsid w:val="00A4628D"/>
    <w:rsid w:val="00A50014"/>
    <w:rsid w:val="00A52C76"/>
    <w:rsid w:val="00A53AB8"/>
    <w:rsid w:val="00A54194"/>
    <w:rsid w:val="00A61CB3"/>
    <w:rsid w:val="00A64EF6"/>
    <w:rsid w:val="00A64F2A"/>
    <w:rsid w:val="00A652E7"/>
    <w:rsid w:val="00A71ECE"/>
    <w:rsid w:val="00A72177"/>
    <w:rsid w:val="00A75D50"/>
    <w:rsid w:val="00A80380"/>
    <w:rsid w:val="00A80729"/>
    <w:rsid w:val="00A8392D"/>
    <w:rsid w:val="00A92713"/>
    <w:rsid w:val="00A92F71"/>
    <w:rsid w:val="00A93790"/>
    <w:rsid w:val="00A95DB1"/>
    <w:rsid w:val="00A96920"/>
    <w:rsid w:val="00AA0418"/>
    <w:rsid w:val="00AA290B"/>
    <w:rsid w:val="00AA469B"/>
    <w:rsid w:val="00AA7DF0"/>
    <w:rsid w:val="00AB456E"/>
    <w:rsid w:val="00AB6E92"/>
    <w:rsid w:val="00AB7AF9"/>
    <w:rsid w:val="00AC1CC4"/>
    <w:rsid w:val="00AD1153"/>
    <w:rsid w:val="00AD7437"/>
    <w:rsid w:val="00AE00B9"/>
    <w:rsid w:val="00AE0959"/>
    <w:rsid w:val="00AE4172"/>
    <w:rsid w:val="00AE527B"/>
    <w:rsid w:val="00AE52B1"/>
    <w:rsid w:val="00AE5F83"/>
    <w:rsid w:val="00AF25AB"/>
    <w:rsid w:val="00AF5305"/>
    <w:rsid w:val="00AF6DD6"/>
    <w:rsid w:val="00B06FEC"/>
    <w:rsid w:val="00B075DF"/>
    <w:rsid w:val="00B117EB"/>
    <w:rsid w:val="00B13230"/>
    <w:rsid w:val="00B16230"/>
    <w:rsid w:val="00B176E1"/>
    <w:rsid w:val="00B218C2"/>
    <w:rsid w:val="00B234A3"/>
    <w:rsid w:val="00B23F2C"/>
    <w:rsid w:val="00B2441F"/>
    <w:rsid w:val="00B24F13"/>
    <w:rsid w:val="00B40402"/>
    <w:rsid w:val="00B466A6"/>
    <w:rsid w:val="00B5278F"/>
    <w:rsid w:val="00B54D85"/>
    <w:rsid w:val="00B57D16"/>
    <w:rsid w:val="00B60AF6"/>
    <w:rsid w:val="00B60C51"/>
    <w:rsid w:val="00B6244C"/>
    <w:rsid w:val="00B62CEC"/>
    <w:rsid w:val="00B6338E"/>
    <w:rsid w:val="00B671B1"/>
    <w:rsid w:val="00B73400"/>
    <w:rsid w:val="00B73482"/>
    <w:rsid w:val="00B74144"/>
    <w:rsid w:val="00B755AD"/>
    <w:rsid w:val="00B771DD"/>
    <w:rsid w:val="00B80823"/>
    <w:rsid w:val="00B811B2"/>
    <w:rsid w:val="00B84D8D"/>
    <w:rsid w:val="00B85A78"/>
    <w:rsid w:val="00B91459"/>
    <w:rsid w:val="00B95F94"/>
    <w:rsid w:val="00B9715D"/>
    <w:rsid w:val="00BA32A3"/>
    <w:rsid w:val="00BA390D"/>
    <w:rsid w:val="00BA59CF"/>
    <w:rsid w:val="00BA644D"/>
    <w:rsid w:val="00BB2C6C"/>
    <w:rsid w:val="00BB51F0"/>
    <w:rsid w:val="00BB642F"/>
    <w:rsid w:val="00BB79F6"/>
    <w:rsid w:val="00BB7F40"/>
    <w:rsid w:val="00BC1C67"/>
    <w:rsid w:val="00BC1EC3"/>
    <w:rsid w:val="00BC473A"/>
    <w:rsid w:val="00BC6169"/>
    <w:rsid w:val="00BC61BE"/>
    <w:rsid w:val="00BC7A8D"/>
    <w:rsid w:val="00BD1144"/>
    <w:rsid w:val="00BD264C"/>
    <w:rsid w:val="00BD44BD"/>
    <w:rsid w:val="00BD5565"/>
    <w:rsid w:val="00BD6C13"/>
    <w:rsid w:val="00BE316F"/>
    <w:rsid w:val="00BE42E1"/>
    <w:rsid w:val="00BE75A2"/>
    <w:rsid w:val="00BF1637"/>
    <w:rsid w:val="00BF1EFE"/>
    <w:rsid w:val="00BF401B"/>
    <w:rsid w:val="00BF6A90"/>
    <w:rsid w:val="00BF73FC"/>
    <w:rsid w:val="00C01864"/>
    <w:rsid w:val="00C058A4"/>
    <w:rsid w:val="00C05CF8"/>
    <w:rsid w:val="00C17C33"/>
    <w:rsid w:val="00C207D9"/>
    <w:rsid w:val="00C239FC"/>
    <w:rsid w:val="00C2500D"/>
    <w:rsid w:val="00C26FC8"/>
    <w:rsid w:val="00C313FD"/>
    <w:rsid w:val="00C32625"/>
    <w:rsid w:val="00C32E24"/>
    <w:rsid w:val="00C32E6E"/>
    <w:rsid w:val="00C33869"/>
    <w:rsid w:val="00C3550C"/>
    <w:rsid w:val="00C402DC"/>
    <w:rsid w:val="00C4289E"/>
    <w:rsid w:val="00C433E3"/>
    <w:rsid w:val="00C44DFB"/>
    <w:rsid w:val="00C454BA"/>
    <w:rsid w:val="00C470E8"/>
    <w:rsid w:val="00C5668C"/>
    <w:rsid w:val="00C5754A"/>
    <w:rsid w:val="00C62956"/>
    <w:rsid w:val="00C62C71"/>
    <w:rsid w:val="00C72E43"/>
    <w:rsid w:val="00C752D7"/>
    <w:rsid w:val="00C7726E"/>
    <w:rsid w:val="00C7774F"/>
    <w:rsid w:val="00C779F7"/>
    <w:rsid w:val="00C8203B"/>
    <w:rsid w:val="00C82C26"/>
    <w:rsid w:val="00C85687"/>
    <w:rsid w:val="00C9245C"/>
    <w:rsid w:val="00C93313"/>
    <w:rsid w:val="00C9442E"/>
    <w:rsid w:val="00C94EF4"/>
    <w:rsid w:val="00CA063C"/>
    <w:rsid w:val="00CA2FCB"/>
    <w:rsid w:val="00CB0BD3"/>
    <w:rsid w:val="00CB4E97"/>
    <w:rsid w:val="00CB69D4"/>
    <w:rsid w:val="00CB69F1"/>
    <w:rsid w:val="00CC0624"/>
    <w:rsid w:val="00CC07B9"/>
    <w:rsid w:val="00CC3375"/>
    <w:rsid w:val="00CC4817"/>
    <w:rsid w:val="00CC791F"/>
    <w:rsid w:val="00CD687A"/>
    <w:rsid w:val="00CE12BE"/>
    <w:rsid w:val="00CE20B2"/>
    <w:rsid w:val="00CE249F"/>
    <w:rsid w:val="00CE2974"/>
    <w:rsid w:val="00CE320E"/>
    <w:rsid w:val="00CE55C8"/>
    <w:rsid w:val="00CF2BEC"/>
    <w:rsid w:val="00CF323F"/>
    <w:rsid w:val="00CF6CAA"/>
    <w:rsid w:val="00D03423"/>
    <w:rsid w:val="00D03EE9"/>
    <w:rsid w:val="00D10ABA"/>
    <w:rsid w:val="00D1163B"/>
    <w:rsid w:val="00D14A68"/>
    <w:rsid w:val="00D15B88"/>
    <w:rsid w:val="00D20F47"/>
    <w:rsid w:val="00D25948"/>
    <w:rsid w:val="00D3134A"/>
    <w:rsid w:val="00D31999"/>
    <w:rsid w:val="00D322A5"/>
    <w:rsid w:val="00D335C5"/>
    <w:rsid w:val="00D33E78"/>
    <w:rsid w:val="00D349A6"/>
    <w:rsid w:val="00D37699"/>
    <w:rsid w:val="00D411DE"/>
    <w:rsid w:val="00D4535E"/>
    <w:rsid w:val="00D47818"/>
    <w:rsid w:val="00D47AB4"/>
    <w:rsid w:val="00D504B9"/>
    <w:rsid w:val="00D638AC"/>
    <w:rsid w:val="00D644A4"/>
    <w:rsid w:val="00D74DC4"/>
    <w:rsid w:val="00D804CB"/>
    <w:rsid w:val="00D81609"/>
    <w:rsid w:val="00D851E5"/>
    <w:rsid w:val="00D87520"/>
    <w:rsid w:val="00D941B9"/>
    <w:rsid w:val="00DA01BD"/>
    <w:rsid w:val="00DA09D4"/>
    <w:rsid w:val="00DA283A"/>
    <w:rsid w:val="00DA5EC5"/>
    <w:rsid w:val="00DA6351"/>
    <w:rsid w:val="00DA6D7B"/>
    <w:rsid w:val="00DB1201"/>
    <w:rsid w:val="00DC1265"/>
    <w:rsid w:val="00DC72F8"/>
    <w:rsid w:val="00DD087F"/>
    <w:rsid w:val="00DD1B9B"/>
    <w:rsid w:val="00DD24D1"/>
    <w:rsid w:val="00DD45D4"/>
    <w:rsid w:val="00DD6DAE"/>
    <w:rsid w:val="00DE3697"/>
    <w:rsid w:val="00DE36B5"/>
    <w:rsid w:val="00DF2F2F"/>
    <w:rsid w:val="00DF78F9"/>
    <w:rsid w:val="00E00287"/>
    <w:rsid w:val="00E01957"/>
    <w:rsid w:val="00E066D1"/>
    <w:rsid w:val="00E06F02"/>
    <w:rsid w:val="00E07643"/>
    <w:rsid w:val="00E13C99"/>
    <w:rsid w:val="00E201FC"/>
    <w:rsid w:val="00E20B26"/>
    <w:rsid w:val="00E20F9B"/>
    <w:rsid w:val="00E236E2"/>
    <w:rsid w:val="00E237C9"/>
    <w:rsid w:val="00E3300C"/>
    <w:rsid w:val="00E33582"/>
    <w:rsid w:val="00E371E2"/>
    <w:rsid w:val="00E37779"/>
    <w:rsid w:val="00E400F0"/>
    <w:rsid w:val="00E41511"/>
    <w:rsid w:val="00E41A97"/>
    <w:rsid w:val="00E429F7"/>
    <w:rsid w:val="00E442CD"/>
    <w:rsid w:val="00E45099"/>
    <w:rsid w:val="00E45113"/>
    <w:rsid w:val="00E465AD"/>
    <w:rsid w:val="00E51398"/>
    <w:rsid w:val="00E521F9"/>
    <w:rsid w:val="00E525E9"/>
    <w:rsid w:val="00E545F2"/>
    <w:rsid w:val="00E55F54"/>
    <w:rsid w:val="00E56918"/>
    <w:rsid w:val="00E64A00"/>
    <w:rsid w:val="00E6567B"/>
    <w:rsid w:val="00E657CA"/>
    <w:rsid w:val="00E65883"/>
    <w:rsid w:val="00E66F8F"/>
    <w:rsid w:val="00E76527"/>
    <w:rsid w:val="00E812E0"/>
    <w:rsid w:val="00E83DB1"/>
    <w:rsid w:val="00E86614"/>
    <w:rsid w:val="00E9003F"/>
    <w:rsid w:val="00E91F63"/>
    <w:rsid w:val="00E93B41"/>
    <w:rsid w:val="00E93CF8"/>
    <w:rsid w:val="00E947CA"/>
    <w:rsid w:val="00E97A4A"/>
    <w:rsid w:val="00EA2429"/>
    <w:rsid w:val="00EA3B32"/>
    <w:rsid w:val="00EB10E9"/>
    <w:rsid w:val="00EB6334"/>
    <w:rsid w:val="00EC0F58"/>
    <w:rsid w:val="00EC186B"/>
    <w:rsid w:val="00ED0457"/>
    <w:rsid w:val="00ED76E2"/>
    <w:rsid w:val="00EE057B"/>
    <w:rsid w:val="00EE5370"/>
    <w:rsid w:val="00EE544A"/>
    <w:rsid w:val="00EE7645"/>
    <w:rsid w:val="00EF0425"/>
    <w:rsid w:val="00EF1984"/>
    <w:rsid w:val="00EF5686"/>
    <w:rsid w:val="00F02D0D"/>
    <w:rsid w:val="00F07373"/>
    <w:rsid w:val="00F12592"/>
    <w:rsid w:val="00F17F4B"/>
    <w:rsid w:val="00F21ACA"/>
    <w:rsid w:val="00F22A5B"/>
    <w:rsid w:val="00F23A75"/>
    <w:rsid w:val="00F41F48"/>
    <w:rsid w:val="00F43B54"/>
    <w:rsid w:val="00F446AF"/>
    <w:rsid w:val="00F45B88"/>
    <w:rsid w:val="00F463E8"/>
    <w:rsid w:val="00F52768"/>
    <w:rsid w:val="00F52982"/>
    <w:rsid w:val="00F52A41"/>
    <w:rsid w:val="00F5306D"/>
    <w:rsid w:val="00F54744"/>
    <w:rsid w:val="00F575D9"/>
    <w:rsid w:val="00F646B0"/>
    <w:rsid w:val="00F7259B"/>
    <w:rsid w:val="00F73473"/>
    <w:rsid w:val="00F757BF"/>
    <w:rsid w:val="00F81EB8"/>
    <w:rsid w:val="00F83EFE"/>
    <w:rsid w:val="00F87048"/>
    <w:rsid w:val="00F9074E"/>
    <w:rsid w:val="00F92B5A"/>
    <w:rsid w:val="00F9705C"/>
    <w:rsid w:val="00F9752F"/>
    <w:rsid w:val="00FA2699"/>
    <w:rsid w:val="00FA2C76"/>
    <w:rsid w:val="00FA561C"/>
    <w:rsid w:val="00FB028A"/>
    <w:rsid w:val="00FB2647"/>
    <w:rsid w:val="00FB26DF"/>
    <w:rsid w:val="00FB465A"/>
    <w:rsid w:val="00FB4676"/>
    <w:rsid w:val="00FB5149"/>
    <w:rsid w:val="00FB6E82"/>
    <w:rsid w:val="00FB7898"/>
    <w:rsid w:val="00FC2EE3"/>
    <w:rsid w:val="00FC2EF8"/>
    <w:rsid w:val="00FC67E3"/>
    <w:rsid w:val="00FD56FF"/>
    <w:rsid w:val="00FE0E1D"/>
    <w:rsid w:val="00FE1A62"/>
    <w:rsid w:val="00FE7768"/>
    <w:rsid w:val="00FE799F"/>
    <w:rsid w:val="00FF6BA3"/>
    <w:rsid w:val="00FF7CD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A0DF64-8AB3-4E50-BC5E-DA4D053C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19"/>
  </w:style>
  <w:style w:type="paragraph" w:styleId="Titre1">
    <w:name w:val="heading 1"/>
    <w:aliases w:val="Document Header1"/>
    <w:basedOn w:val="Normal"/>
    <w:next w:val="Normal"/>
    <w:link w:val="Titre1Car"/>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qFormat/>
    <w:rsid w:val="00D10ABA"/>
    <w:pPr>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basedOn w:val="Normal"/>
    <w:next w:val="Normal"/>
    <w:link w:val="Titre7Car"/>
    <w:qFormat/>
    <w:rsid w:val="00D10ABA"/>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qFormat/>
    <w:rsid w:val="00D10ABA"/>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qFormat/>
    <w:rsid w:val="00D10ABA"/>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F5306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rsid w:val="006C470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rsid w:val="00E20F9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rsid w:val="00D10ABA"/>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rsid w:val="00D10ABA"/>
    <w:rPr>
      <w:rFonts w:ascii="Arial" w:eastAsia="Times New Roman" w:hAnsi="Arial" w:cs="Times New Roman"/>
      <w:sz w:val="20"/>
      <w:szCs w:val="20"/>
      <w:lang w:val="es-ES_tradnl" w:eastAsia="fr-FR"/>
    </w:rPr>
  </w:style>
  <w:style w:type="character" w:customStyle="1" w:styleId="Titre8Car">
    <w:name w:val="Titre 8 Car"/>
    <w:basedOn w:val="Policepardfaut"/>
    <w:link w:val="Titre8"/>
    <w:rsid w:val="00D10ABA"/>
    <w:rPr>
      <w:rFonts w:ascii="Arial" w:eastAsia="Times New Roman" w:hAnsi="Arial" w:cs="Times New Roman"/>
      <w:i/>
      <w:sz w:val="20"/>
      <w:szCs w:val="20"/>
      <w:lang w:val="es-ES_tradnl" w:eastAsia="fr-FR"/>
    </w:rPr>
  </w:style>
  <w:style w:type="character" w:customStyle="1" w:styleId="Titre9Car">
    <w:name w:val="Titre 9 Car"/>
    <w:basedOn w:val="Policepardfaut"/>
    <w:link w:val="Titre9"/>
    <w:rsid w:val="00D10ABA"/>
    <w:rPr>
      <w:rFonts w:ascii="Arial" w:eastAsia="Times New Roman" w:hAnsi="Arial" w:cs="Times New Roman"/>
      <w:b/>
      <w:i/>
      <w:sz w:val="18"/>
      <w:szCs w:val="20"/>
      <w:lang w:val="es-ES_tradnl" w:eastAsia="fr-FR"/>
    </w:rPr>
  </w:style>
  <w:style w:type="paragraph" w:styleId="Notedebasdepage">
    <w:name w:val="footnote text"/>
    <w:basedOn w:val="Normal"/>
    <w:link w:val="NotedebasdepageCar"/>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rsid w:val="00C2500D"/>
    <w:rPr>
      <w:rFonts w:cs="Times New Roman"/>
      <w:vertAlign w:val="superscript"/>
    </w:rPr>
  </w:style>
  <w:style w:type="paragraph" w:styleId="Commentaire">
    <w:name w:val="annotation text"/>
    <w:basedOn w:val="Normal"/>
    <w:link w:val="CommentaireCar"/>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semiHidden/>
    <w:unhideWhenUsed/>
    <w:rsid w:val="00C32E6E"/>
    <w:rPr>
      <w:sz w:val="16"/>
      <w:szCs w:val="16"/>
    </w:rPr>
  </w:style>
  <w:style w:type="paragraph" w:styleId="Objetducommentaire">
    <w:name w:val="annotation subject"/>
    <w:basedOn w:val="Commentaire"/>
    <w:next w:val="Commentaire"/>
    <w:link w:val="ObjetducommentaireCar"/>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ParagraphedelisteCar">
    <w:name w:val="Paragraphe de liste Car"/>
    <w:basedOn w:val="Policepardfaut"/>
    <w:link w:val="Paragraphedeliste"/>
    <w:uiPriority w:val="34"/>
    <w:rsid w:val="00C058A4"/>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nhideWhenUsed/>
    <w:rsid w:val="00FB465A"/>
    <w:pPr>
      <w:tabs>
        <w:tab w:val="center" w:pos="4536"/>
        <w:tab w:val="right" w:pos="9072"/>
      </w:tabs>
      <w:spacing w:after="0" w:line="240" w:lineRule="auto"/>
    </w:pPr>
  </w:style>
  <w:style w:type="character" w:customStyle="1" w:styleId="En-tteCar">
    <w:name w:val="En-tête Car"/>
    <w:basedOn w:val="Policepardfaut"/>
    <w:link w:val="En-tte"/>
    <w:rsid w:val="00FB465A"/>
  </w:style>
  <w:style w:type="paragraph" w:styleId="Pieddepage">
    <w:name w:val="footer"/>
    <w:basedOn w:val="Normal"/>
    <w:link w:val="PieddepageCar"/>
    <w:uiPriority w:val="99"/>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3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uiPriority w:val="99"/>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uiPriority w:val="99"/>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A50014"/>
    <w:pPr>
      <w:numPr>
        <w:numId w:val="42"/>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rsid w:val="0002074C"/>
    <w:pPr>
      <w:keepNext/>
      <w:numPr>
        <w:numId w:val="78"/>
      </w:numPr>
      <w:tabs>
        <w:tab w:val="clear" w:pos="432"/>
        <w:tab w:val="num" w:pos="360"/>
      </w:tabs>
      <w:ind w:left="360" w:hanging="360"/>
    </w:pPr>
  </w:style>
  <w:style w:type="paragraph" w:customStyle="1" w:styleId="Outline2">
    <w:name w:val="Outline2"/>
    <w:basedOn w:val="Normal"/>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806EE7"/>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806EE7"/>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806EE7"/>
    <w:pPr>
      <w:spacing w:after="240" w:line="240" w:lineRule="auto"/>
    </w:pPr>
    <w:rPr>
      <w:rFonts w:ascii="Times New Roman" w:eastAsia="Times New Roman" w:hAnsi="Times New Roman" w:cs="Times New Roman"/>
      <w:sz w:val="24"/>
      <w:szCs w:val="20"/>
      <w:lang w:val="en-US" w:eastAsia="fr-FR"/>
    </w:rPr>
  </w:style>
  <w:style w:type="paragraph" w:customStyle="1" w:styleId="2AutoList1">
    <w:name w:val="2AutoList1"/>
    <w:basedOn w:val="Normal"/>
    <w:uiPriority w:val="99"/>
    <w:rsid w:val="000B700E"/>
    <w:pPr>
      <w:numPr>
        <w:ilvl w:val="1"/>
        <w:numId w:val="85"/>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IIHeader2">
    <w:name w:val="Section VII Header2"/>
    <w:basedOn w:val="Titre1"/>
    <w:autoRedefine/>
    <w:uiPriority w:val="99"/>
    <w:rsid w:val="00A652E7"/>
    <w:pPr>
      <w:keepNext w:val="0"/>
      <w:keepLines w:val="0"/>
      <w:spacing w:before="0" w:after="200" w:line="240" w:lineRule="auto"/>
      <w:jc w:val="center"/>
    </w:pPr>
    <w:rPr>
      <w:rFonts w:ascii="Times New Roman Bold" w:eastAsia="Times New Roman" w:hAnsi="Times New Roman Bold" w:cs="Times New Roman"/>
      <w:b/>
      <w:iCs/>
      <w:color w:val="auto"/>
      <w:kern w:val="28"/>
      <w:szCs w:val="20"/>
      <w:lang w:eastAsia="fr-FR"/>
    </w:rPr>
  </w:style>
  <w:style w:type="character" w:customStyle="1" w:styleId="NotedefinCar">
    <w:name w:val="Note de fin Car"/>
    <w:basedOn w:val="Policepardfaut"/>
    <w:link w:val="Notedefin"/>
    <w:uiPriority w:val="99"/>
    <w:semiHidden/>
    <w:rsid w:val="00C44DFB"/>
    <w:rPr>
      <w:rFonts w:ascii="Times New Roman" w:eastAsia="Calibri" w:hAnsi="Times New Roman" w:cs="Times New Roman"/>
      <w:sz w:val="20"/>
      <w:szCs w:val="20"/>
      <w:lang w:eastAsia="fr-FR"/>
    </w:rPr>
  </w:style>
  <w:style w:type="paragraph" w:styleId="Notedefin">
    <w:name w:val="endnote text"/>
    <w:basedOn w:val="Normal"/>
    <w:link w:val="NotedefinCar"/>
    <w:uiPriority w:val="99"/>
    <w:semiHidden/>
    <w:rsid w:val="00C44DFB"/>
    <w:pPr>
      <w:spacing w:after="0" w:line="240" w:lineRule="auto"/>
    </w:pPr>
    <w:rPr>
      <w:rFonts w:ascii="Times New Roman" w:eastAsia="Calibri" w:hAnsi="Times New Roman" w:cs="Times New Roman"/>
      <w:sz w:val="20"/>
      <w:szCs w:val="20"/>
      <w:lang w:eastAsia="fr-FR"/>
    </w:rPr>
  </w:style>
  <w:style w:type="character" w:customStyle="1" w:styleId="NotedefinCar1">
    <w:name w:val="Note de fin Car1"/>
    <w:basedOn w:val="Policepardfaut"/>
    <w:uiPriority w:val="99"/>
    <w:semiHidden/>
    <w:rsid w:val="00C44DFB"/>
    <w:rPr>
      <w:sz w:val="20"/>
      <w:szCs w:val="20"/>
    </w:rPr>
  </w:style>
  <w:style w:type="paragraph" w:customStyle="1" w:styleId="outlinebullet">
    <w:name w:val="outlinebullet"/>
    <w:basedOn w:val="Normal"/>
    <w:rsid w:val="00D10ABA"/>
    <w:pPr>
      <w:numPr>
        <w:numId w:val="93"/>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D10ABA"/>
    <w:pPr>
      <w:numPr>
        <w:numId w:val="94"/>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rsid w:val="00D10ABA"/>
    <w:rPr>
      <w:rFonts w:ascii="Times New Roman" w:eastAsia="Times New Roman" w:hAnsi="Times New Roman" w:cs="Times New Roman"/>
      <w:b/>
      <w:sz w:val="28"/>
      <w:szCs w:val="20"/>
      <w:lang w:val="es-ES_tradnl" w:eastAsia="fr-FR"/>
    </w:rPr>
  </w:style>
  <w:style w:type="paragraph" w:customStyle="1" w:styleId="Header1-Clauses">
    <w:name w:val="Header 1 - Clauses"/>
    <w:basedOn w:val="Normal"/>
    <w:uiPriority w:val="99"/>
    <w:rsid w:val="00D10ABA"/>
    <w:pPr>
      <w:spacing w:after="0" w:line="240" w:lineRule="auto"/>
      <w:ind w:left="342" w:hanging="360"/>
    </w:pPr>
    <w:rPr>
      <w:rFonts w:ascii="Times New Roman" w:eastAsia="Times New Roman" w:hAnsi="Times New Roman" w:cs="Times New Roman"/>
      <w:b/>
      <w:sz w:val="24"/>
      <w:szCs w:val="20"/>
      <w:lang w:eastAsia="fr-FR"/>
    </w:rPr>
  </w:style>
  <w:style w:type="paragraph" w:customStyle="1" w:styleId="Subtitle2">
    <w:name w:val="Subtitle 2"/>
    <w:basedOn w:val="Pieddepage"/>
    <w:autoRedefine/>
    <w:uiPriority w:val="99"/>
    <w:rsid w:val="00D10ABA"/>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D10ABA"/>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D10ABA"/>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3">
    <w:name w:val="Body Text Indent 3"/>
    <w:basedOn w:val="Normal"/>
    <w:link w:val="Retraitcorpsdetexte3Car"/>
    <w:rsid w:val="00D10ABA"/>
    <w:pPr>
      <w:spacing w:before="240" w:after="0" w:line="240" w:lineRule="auto"/>
      <w:ind w:left="576"/>
      <w:jc w:val="both"/>
    </w:pPr>
    <w:rPr>
      <w:rFonts w:ascii="Times New Roman" w:eastAsia="Times New Roman" w:hAnsi="Times New Roman" w:cs="Times New Roman"/>
      <w:sz w:val="24"/>
      <w:szCs w:val="20"/>
      <w:lang w:val="en-US" w:eastAsia="fr-FR"/>
    </w:rPr>
  </w:style>
  <w:style w:type="character" w:customStyle="1" w:styleId="Retraitcorpsdetexte3Car">
    <w:name w:val="Retrait corps de texte 3 Car"/>
    <w:basedOn w:val="Policepardfaut"/>
    <w:link w:val="Retraitcorpsdetexte3"/>
    <w:rsid w:val="00D10ABA"/>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rsid w:val="00D10ABA"/>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rsid w:val="00D10ABA"/>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rsid w:val="00D10ABA"/>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rsid w:val="00D10ABA"/>
    <w:rPr>
      <w:rFonts w:ascii="Times New Roman" w:eastAsia="Times New Roman" w:hAnsi="Times New Roman" w:cs="Times New Roman"/>
      <w:sz w:val="24"/>
      <w:szCs w:val="20"/>
      <w:lang w:val="es-ES_tradnl" w:eastAsia="fr-FR"/>
    </w:rPr>
  </w:style>
  <w:style w:type="character" w:styleId="Numrodepage">
    <w:name w:val="page number"/>
    <w:basedOn w:val="Policepardfaut"/>
    <w:rsid w:val="00D10ABA"/>
    <w:rPr>
      <w:rFonts w:cs="Times New Roman"/>
    </w:rPr>
  </w:style>
  <w:style w:type="paragraph" w:customStyle="1" w:styleId="SectionVHeader">
    <w:name w:val="Section V. Header"/>
    <w:basedOn w:val="Normal"/>
    <w:uiPriority w:val="99"/>
    <w:rsid w:val="00D10ABA"/>
    <w:pPr>
      <w:spacing w:after="0" w:line="240" w:lineRule="auto"/>
      <w:jc w:val="center"/>
    </w:pPr>
    <w:rPr>
      <w:rFonts w:ascii="Times New Roman" w:eastAsia="Times New Roman" w:hAnsi="Times New Roman" w:cs="Times New Roman"/>
      <w:b/>
      <w:sz w:val="36"/>
      <w:szCs w:val="20"/>
      <w:lang w:val="es-ES_tradnl" w:eastAsia="fr-FR"/>
    </w:rPr>
  </w:style>
  <w:style w:type="paragraph" w:styleId="Corpsdetexte3">
    <w:name w:val="Body Text 3"/>
    <w:basedOn w:val="Normal"/>
    <w:link w:val="Corpsdetexte3Car"/>
    <w:rsid w:val="00D10ABA"/>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rsid w:val="00D10ABA"/>
    <w:rPr>
      <w:rFonts w:ascii="Times New Roman Bold" w:eastAsia="Times New Roman" w:hAnsi="Times New Roman Bold" w:cs="Times New Roman"/>
      <w:spacing w:val="80"/>
      <w:sz w:val="40"/>
      <w:szCs w:val="20"/>
      <w:lang w:eastAsia="fr-FR"/>
    </w:rPr>
  </w:style>
  <w:style w:type="paragraph" w:styleId="Explorateurdedocuments">
    <w:name w:val="Document Map"/>
    <w:basedOn w:val="Normal"/>
    <w:link w:val="ExplorateurdedocumentsCar"/>
    <w:rsid w:val="00D10ABA"/>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rsid w:val="00D10ABA"/>
    <w:rPr>
      <w:rFonts w:ascii="Tahoma" w:eastAsia="Calibri" w:hAnsi="Tahoma" w:cs="Times New Roman"/>
      <w:sz w:val="20"/>
      <w:szCs w:val="20"/>
      <w:shd w:val="clear" w:color="auto" w:fill="000080"/>
      <w:lang w:eastAsia="fr-FR"/>
    </w:rPr>
  </w:style>
  <w:style w:type="paragraph" w:styleId="Normalcentr">
    <w:name w:val="Block Text"/>
    <w:basedOn w:val="Normal"/>
    <w:rsid w:val="00D10ABA"/>
    <w:pPr>
      <w:spacing w:after="0" w:line="240" w:lineRule="auto"/>
      <w:ind w:left="288" w:right="-72"/>
    </w:pPr>
    <w:rPr>
      <w:rFonts w:ascii="Times New Roman" w:eastAsia="Times New Roman" w:hAnsi="Times New Roman" w:cs="Times New Roman"/>
      <w:sz w:val="24"/>
      <w:szCs w:val="20"/>
      <w:lang w:eastAsia="fr-FR"/>
    </w:rPr>
  </w:style>
  <w:style w:type="paragraph" w:customStyle="1" w:styleId="SectionVStyle1">
    <w:name w:val="Section V Style1"/>
    <w:basedOn w:val="Style1"/>
    <w:uiPriority w:val="99"/>
    <w:rsid w:val="00D10ABA"/>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D10ABA"/>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D10ABA"/>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rsid w:val="00D10ABA"/>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nhideWhenUsed/>
    <w:rsid w:val="00D10ABA"/>
    <w:pPr>
      <w:spacing w:after="100" w:line="276" w:lineRule="auto"/>
      <w:ind w:left="660"/>
    </w:pPr>
    <w:rPr>
      <w:rFonts w:eastAsiaTheme="minorEastAsia"/>
      <w:lang w:eastAsia="fr-FR"/>
    </w:rPr>
  </w:style>
  <w:style w:type="paragraph" w:styleId="TM5">
    <w:name w:val="toc 5"/>
    <w:basedOn w:val="Normal"/>
    <w:next w:val="Normal"/>
    <w:autoRedefine/>
    <w:unhideWhenUsed/>
    <w:rsid w:val="00D10ABA"/>
    <w:pPr>
      <w:spacing w:after="100" w:line="276" w:lineRule="auto"/>
      <w:ind w:left="880"/>
    </w:pPr>
    <w:rPr>
      <w:rFonts w:eastAsiaTheme="minorEastAsia"/>
      <w:lang w:eastAsia="fr-FR"/>
    </w:rPr>
  </w:style>
  <w:style w:type="paragraph" w:styleId="TM6">
    <w:name w:val="toc 6"/>
    <w:basedOn w:val="Normal"/>
    <w:next w:val="Normal"/>
    <w:autoRedefine/>
    <w:unhideWhenUsed/>
    <w:rsid w:val="00D10ABA"/>
    <w:pPr>
      <w:spacing w:after="100" w:line="276" w:lineRule="auto"/>
      <w:ind w:left="1100"/>
    </w:pPr>
    <w:rPr>
      <w:rFonts w:eastAsiaTheme="minorEastAsia"/>
      <w:lang w:eastAsia="fr-FR"/>
    </w:rPr>
  </w:style>
  <w:style w:type="paragraph" w:styleId="TM7">
    <w:name w:val="toc 7"/>
    <w:basedOn w:val="Normal"/>
    <w:next w:val="Normal"/>
    <w:autoRedefine/>
    <w:unhideWhenUsed/>
    <w:rsid w:val="00D10ABA"/>
    <w:pPr>
      <w:spacing w:after="100" w:line="276" w:lineRule="auto"/>
      <w:ind w:left="1320"/>
    </w:pPr>
    <w:rPr>
      <w:rFonts w:eastAsiaTheme="minorEastAsia"/>
      <w:lang w:eastAsia="fr-FR"/>
    </w:rPr>
  </w:style>
  <w:style w:type="paragraph" w:styleId="TM8">
    <w:name w:val="toc 8"/>
    <w:basedOn w:val="Normal"/>
    <w:next w:val="Normal"/>
    <w:autoRedefine/>
    <w:unhideWhenUsed/>
    <w:rsid w:val="00D10ABA"/>
    <w:pPr>
      <w:spacing w:after="100" w:line="276" w:lineRule="auto"/>
      <w:ind w:left="1540"/>
    </w:pPr>
    <w:rPr>
      <w:rFonts w:eastAsiaTheme="minorEastAsia"/>
      <w:lang w:eastAsia="fr-FR"/>
    </w:rPr>
  </w:style>
  <w:style w:type="paragraph" w:styleId="TM9">
    <w:name w:val="toc 9"/>
    <w:basedOn w:val="Normal"/>
    <w:next w:val="Normal"/>
    <w:autoRedefine/>
    <w:unhideWhenUsed/>
    <w:rsid w:val="00D10ABA"/>
    <w:pPr>
      <w:spacing w:after="100" w:line="276" w:lineRule="auto"/>
      <w:ind w:left="1760"/>
    </w:pPr>
    <w:rPr>
      <w:rFonts w:eastAsiaTheme="minorEastAsia"/>
      <w:lang w:eastAsia="fr-FR"/>
    </w:rPr>
  </w:style>
  <w:style w:type="character" w:styleId="lev">
    <w:name w:val="Strong"/>
    <w:basedOn w:val="Policepardfaut"/>
    <w:uiPriority w:val="22"/>
    <w:qFormat/>
    <w:rsid w:val="00D10ABA"/>
    <w:rPr>
      <w:b/>
      <w:bCs/>
    </w:rPr>
  </w:style>
  <w:style w:type="paragraph" w:customStyle="1" w:styleId="Head21">
    <w:name w:val="Head 2.1"/>
    <w:basedOn w:val="Normal"/>
    <w:rsid w:val="00D10ABA"/>
    <w:pPr>
      <w:suppressAutoHyphens/>
      <w:spacing w:after="0" w:line="240" w:lineRule="auto"/>
      <w:jc w:val="center"/>
    </w:pPr>
    <w:rPr>
      <w:rFonts w:ascii="Times New Roman" w:eastAsia="Times New Roman" w:hAnsi="Times New Roman" w:cs="Times New Roman"/>
      <w:b/>
      <w:bCs/>
      <w:sz w:val="24"/>
      <w:szCs w:val="24"/>
      <w:lang w:eastAsia="fr-FR"/>
    </w:rPr>
  </w:style>
  <w:style w:type="paragraph" w:customStyle="1" w:styleId="Head22">
    <w:name w:val="Head 2.2"/>
    <w:basedOn w:val="Normal"/>
    <w:rsid w:val="00D10ABA"/>
    <w:pPr>
      <w:suppressAutoHyphens/>
      <w:spacing w:after="0" w:line="240" w:lineRule="auto"/>
      <w:ind w:left="360" w:hanging="360"/>
    </w:pPr>
    <w:rPr>
      <w:rFonts w:ascii="Times New Roman" w:eastAsia="Times New Roman" w:hAnsi="Times New Roman" w:cs="Times New Roman"/>
      <w:b/>
      <w:bCs/>
      <w:sz w:val="24"/>
      <w:szCs w:val="24"/>
      <w:lang w:eastAsia="fr-FR"/>
    </w:rPr>
  </w:style>
  <w:style w:type="paragraph" w:customStyle="1" w:styleId="Head52">
    <w:name w:val="Head 5.2"/>
    <w:basedOn w:val="Normal"/>
    <w:rsid w:val="00D10ABA"/>
    <w:pPr>
      <w:suppressAutoHyphens/>
      <w:spacing w:after="0" w:line="240" w:lineRule="auto"/>
      <w:ind w:left="533" w:hanging="533"/>
      <w:jc w:val="both"/>
    </w:pPr>
    <w:rPr>
      <w:rFonts w:ascii="Times New Roman" w:eastAsia="Times New Roman" w:hAnsi="Times New Roman" w:cs="Times New Roman"/>
      <w:b/>
      <w:bCs/>
      <w:sz w:val="24"/>
      <w:szCs w:val="24"/>
      <w:lang w:eastAsia="fr-FR"/>
    </w:rPr>
  </w:style>
  <w:style w:type="paragraph" w:customStyle="1" w:styleId="TIT3">
    <w:name w:val="TIT 3"/>
    <w:basedOn w:val="Normal"/>
    <w:rsid w:val="00D10ABA"/>
    <w:pPr>
      <w:spacing w:after="0" w:line="240" w:lineRule="auto"/>
      <w:jc w:val="both"/>
    </w:pPr>
    <w:rPr>
      <w:rFonts w:ascii="TimesNewRomanPS" w:eastAsia="Times New Roman" w:hAnsi="TimesNewRomanPS" w:cs="TimesNewRomanPS"/>
      <w:color w:val="000000"/>
      <w:sz w:val="20"/>
      <w:szCs w:val="20"/>
      <w:u w:val="single"/>
      <w:lang w:eastAsia="fr-FR"/>
    </w:rPr>
  </w:style>
  <w:style w:type="paragraph" w:styleId="Lgende">
    <w:name w:val="caption"/>
    <w:basedOn w:val="Normal"/>
    <w:next w:val="Normal"/>
    <w:qFormat/>
    <w:rsid w:val="00D10ABA"/>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fr-CA" w:eastAsia="fr-FR"/>
    </w:rPr>
  </w:style>
  <w:style w:type="paragraph" w:customStyle="1" w:styleId="Normalcentr1">
    <w:name w:val="Normal centré1"/>
    <w:basedOn w:val="Normal"/>
    <w:rsid w:val="00D10ABA"/>
    <w:pPr>
      <w:suppressAutoHyphens/>
      <w:overflowPunct w:val="0"/>
      <w:autoSpaceDE w:val="0"/>
      <w:autoSpaceDN w:val="0"/>
      <w:adjustRightInd w:val="0"/>
      <w:spacing w:after="0" w:line="240" w:lineRule="auto"/>
      <w:ind w:left="1253" w:right="-72" w:hanging="533"/>
      <w:textAlignment w:val="baseline"/>
    </w:pPr>
    <w:rPr>
      <w:rFonts w:ascii="Times New Roman" w:eastAsia="Times New Roman" w:hAnsi="Times New Roman" w:cs="Times New Roman"/>
      <w:sz w:val="23"/>
      <w:szCs w:val="20"/>
      <w:lang w:eastAsia="fr-FR"/>
    </w:rPr>
  </w:style>
  <w:style w:type="paragraph" w:customStyle="1" w:styleId="Retraitcorpsdetexte21">
    <w:name w:val="Retrait corps de texte 21"/>
    <w:basedOn w:val="Normal"/>
    <w:rsid w:val="00D10ABA"/>
    <w:pPr>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customStyle="1" w:styleId="Corpsdetexte21">
    <w:name w:val="Corps de texte 21"/>
    <w:basedOn w:val="Normal"/>
    <w:rsid w:val="00D10ABA"/>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lang w:eastAsia="fr-FR"/>
    </w:rPr>
  </w:style>
  <w:style w:type="paragraph" w:customStyle="1" w:styleId="PAR2">
    <w:name w:val="PAR 2"/>
    <w:basedOn w:val="Normal"/>
    <w:rsid w:val="00D10ABA"/>
    <w:pPr>
      <w:overflowPunct w:val="0"/>
      <w:autoSpaceDE w:val="0"/>
      <w:autoSpaceDN w:val="0"/>
      <w:adjustRightInd w:val="0"/>
      <w:spacing w:after="0" w:line="240" w:lineRule="auto"/>
      <w:ind w:left="1418"/>
      <w:jc w:val="both"/>
      <w:textAlignment w:val="baseline"/>
    </w:pPr>
    <w:rPr>
      <w:rFonts w:ascii="Times" w:eastAsia="Times New Roman" w:hAnsi="Times" w:cs="Times New Roman"/>
      <w:sz w:val="20"/>
      <w:szCs w:val="20"/>
      <w:lang w:eastAsia="fr-FR"/>
    </w:rPr>
  </w:style>
  <w:style w:type="paragraph" w:customStyle="1" w:styleId="Corpsdetexte31">
    <w:name w:val="Corps de texte 31"/>
    <w:basedOn w:val="Normal"/>
    <w:rsid w:val="00D10ABA"/>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PAR1bis">
    <w:name w:val="PAR 1bis"/>
    <w:basedOn w:val="Normal"/>
    <w:rsid w:val="00D10ABA"/>
    <w:pPr>
      <w:overflowPunct w:val="0"/>
      <w:autoSpaceDE w:val="0"/>
      <w:autoSpaceDN w:val="0"/>
      <w:adjustRightInd w:val="0"/>
      <w:spacing w:after="0" w:line="240" w:lineRule="auto"/>
      <w:ind w:left="709" w:hanging="709"/>
      <w:jc w:val="both"/>
      <w:textAlignment w:val="baseline"/>
    </w:pPr>
    <w:rPr>
      <w:rFonts w:ascii="Times" w:eastAsia="Times New Roman" w:hAnsi="Times" w:cs="Times New Roman"/>
      <w:sz w:val="20"/>
      <w:szCs w:val="20"/>
      <w:lang w:eastAsia="fr-FR"/>
    </w:rPr>
  </w:style>
  <w:style w:type="paragraph" w:customStyle="1" w:styleId="TIT2">
    <w:name w:val="TIT 2"/>
    <w:basedOn w:val="Normal"/>
    <w:rsid w:val="00D10ABA"/>
    <w:pPr>
      <w:overflowPunct w:val="0"/>
      <w:autoSpaceDE w:val="0"/>
      <w:autoSpaceDN w:val="0"/>
      <w:adjustRightInd w:val="0"/>
      <w:spacing w:after="0" w:line="240" w:lineRule="atLeast"/>
      <w:jc w:val="both"/>
      <w:textAlignment w:val="baseline"/>
    </w:pPr>
    <w:rPr>
      <w:rFonts w:ascii="TimesNewRomanPS" w:eastAsia="Times New Roman" w:hAnsi="TimesNewRomanPS" w:cs="Times New Roman"/>
      <w:b/>
      <w:color w:val="000000"/>
      <w:sz w:val="20"/>
      <w:szCs w:val="20"/>
      <w:u w:val="single"/>
      <w:lang w:eastAsia="fr-FR"/>
    </w:rPr>
  </w:style>
  <w:style w:type="paragraph" w:customStyle="1" w:styleId="Retraitcorpsdetexte31">
    <w:name w:val="Retrait corps de texte 31"/>
    <w:basedOn w:val="Normal"/>
    <w:rsid w:val="00D10ABA"/>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fr-FR"/>
    </w:rPr>
  </w:style>
  <w:style w:type="paragraph" w:customStyle="1" w:styleId="Head42">
    <w:name w:val="Head 4.2"/>
    <w:basedOn w:val="Normal"/>
    <w:rsid w:val="00D10AB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styleId="Index1">
    <w:name w:val="index 1"/>
    <w:basedOn w:val="Normal"/>
    <w:next w:val="Normal"/>
    <w:rsid w:val="00D10ABA"/>
    <w:pPr>
      <w:overflowPunct w:val="0"/>
      <w:autoSpaceDE w:val="0"/>
      <w:autoSpaceDN w:val="0"/>
      <w:adjustRightInd w:val="0"/>
      <w:spacing w:after="0" w:line="240" w:lineRule="auto"/>
      <w:ind w:left="240" w:hanging="240"/>
      <w:jc w:val="both"/>
      <w:textAlignment w:val="baseline"/>
    </w:pPr>
    <w:rPr>
      <w:rFonts w:ascii="Times New Roman" w:eastAsia="Times New Roman" w:hAnsi="Times New Roman" w:cs="Times New Roman"/>
      <w:sz w:val="24"/>
      <w:szCs w:val="20"/>
      <w:lang w:eastAsia="fr-FR"/>
    </w:rPr>
  </w:style>
  <w:style w:type="paragraph" w:styleId="Index2">
    <w:name w:val="index 2"/>
    <w:basedOn w:val="Normal"/>
    <w:next w:val="Normal"/>
    <w:rsid w:val="00D10ABA"/>
    <w:pPr>
      <w:overflowPunct w:val="0"/>
      <w:autoSpaceDE w:val="0"/>
      <w:autoSpaceDN w:val="0"/>
      <w:adjustRightInd w:val="0"/>
      <w:spacing w:after="0" w:line="240" w:lineRule="auto"/>
      <w:ind w:left="480" w:hanging="240"/>
      <w:jc w:val="both"/>
      <w:textAlignment w:val="baseline"/>
    </w:pPr>
    <w:rPr>
      <w:rFonts w:ascii="Times New Roman" w:eastAsia="Times New Roman" w:hAnsi="Times New Roman" w:cs="Times New Roman"/>
      <w:sz w:val="24"/>
      <w:szCs w:val="20"/>
      <w:lang w:eastAsia="fr-FR"/>
    </w:rPr>
  </w:style>
  <w:style w:type="paragraph" w:styleId="Index3">
    <w:name w:val="index 3"/>
    <w:basedOn w:val="Normal"/>
    <w:next w:val="Normal"/>
    <w:rsid w:val="00D10ABA"/>
    <w:pPr>
      <w:overflowPunct w:val="0"/>
      <w:autoSpaceDE w:val="0"/>
      <w:autoSpaceDN w:val="0"/>
      <w:adjustRightInd w:val="0"/>
      <w:spacing w:after="0" w:line="240" w:lineRule="auto"/>
      <w:ind w:left="720" w:hanging="240"/>
      <w:jc w:val="both"/>
      <w:textAlignment w:val="baseline"/>
    </w:pPr>
    <w:rPr>
      <w:rFonts w:ascii="Times New Roman" w:eastAsia="Times New Roman" w:hAnsi="Times New Roman" w:cs="Times New Roman"/>
      <w:sz w:val="24"/>
      <w:szCs w:val="20"/>
      <w:lang w:eastAsia="fr-FR"/>
    </w:rPr>
  </w:style>
  <w:style w:type="paragraph" w:styleId="Index4">
    <w:name w:val="index 4"/>
    <w:basedOn w:val="Normal"/>
    <w:next w:val="Normal"/>
    <w:rsid w:val="00D10ABA"/>
    <w:pPr>
      <w:overflowPunct w:val="0"/>
      <w:autoSpaceDE w:val="0"/>
      <w:autoSpaceDN w:val="0"/>
      <w:adjustRightInd w:val="0"/>
      <w:spacing w:after="0" w:line="240" w:lineRule="auto"/>
      <w:ind w:left="960" w:hanging="240"/>
      <w:jc w:val="both"/>
      <w:textAlignment w:val="baseline"/>
    </w:pPr>
    <w:rPr>
      <w:rFonts w:ascii="Times New Roman" w:eastAsia="Times New Roman" w:hAnsi="Times New Roman" w:cs="Times New Roman"/>
      <w:sz w:val="24"/>
      <w:szCs w:val="20"/>
      <w:lang w:eastAsia="fr-FR"/>
    </w:rPr>
  </w:style>
  <w:style w:type="paragraph" w:styleId="Index5">
    <w:name w:val="index 5"/>
    <w:basedOn w:val="Normal"/>
    <w:next w:val="Normal"/>
    <w:rsid w:val="00D10ABA"/>
    <w:pPr>
      <w:overflowPunct w:val="0"/>
      <w:autoSpaceDE w:val="0"/>
      <w:autoSpaceDN w:val="0"/>
      <w:adjustRightInd w:val="0"/>
      <w:spacing w:after="0" w:line="240" w:lineRule="auto"/>
      <w:ind w:left="1200" w:hanging="240"/>
      <w:jc w:val="both"/>
      <w:textAlignment w:val="baseline"/>
    </w:pPr>
    <w:rPr>
      <w:rFonts w:ascii="Times New Roman" w:eastAsia="Times New Roman" w:hAnsi="Times New Roman" w:cs="Times New Roman"/>
      <w:sz w:val="24"/>
      <w:szCs w:val="20"/>
      <w:lang w:eastAsia="fr-FR"/>
    </w:rPr>
  </w:style>
  <w:style w:type="paragraph" w:styleId="Index6">
    <w:name w:val="index 6"/>
    <w:basedOn w:val="Normal"/>
    <w:next w:val="Normal"/>
    <w:rsid w:val="00D10ABA"/>
    <w:pPr>
      <w:overflowPunct w:val="0"/>
      <w:autoSpaceDE w:val="0"/>
      <w:autoSpaceDN w:val="0"/>
      <w:adjustRightInd w:val="0"/>
      <w:spacing w:after="0" w:line="240" w:lineRule="auto"/>
      <w:ind w:left="1440" w:hanging="240"/>
      <w:jc w:val="both"/>
      <w:textAlignment w:val="baseline"/>
    </w:pPr>
    <w:rPr>
      <w:rFonts w:ascii="Times New Roman" w:eastAsia="Times New Roman" w:hAnsi="Times New Roman" w:cs="Times New Roman"/>
      <w:sz w:val="24"/>
      <w:szCs w:val="20"/>
      <w:lang w:eastAsia="fr-FR"/>
    </w:rPr>
  </w:style>
  <w:style w:type="paragraph" w:styleId="Index7">
    <w:name w:val="index 7"/>
    <w:basedOn w:val="Normal"/>
    <w:next w:val="Normal"/>
    <w:rsid w:val="00D10ABA"/>
    <w:pPr>
      <w:overflowPunct w:val="0"/>
      <w:autoSpaceDE w:val="0"/>
      <w:autoSpaceDN w:val="0"/>
      <w:adjustRightInd w:val="0"/>
      <w:spacing w:after="0" w:line="240" w:lineRule="auto"/>
      <w:ind w:left="1680" w:hanging="240"/>
      <w:jc w:val="both"/>
      <w:textAlignment w:val="baseline"/>
    </w:pPr>
    <w:rPr>
      <w:rFonts w:ascii="Times New Roman" w:eastAsia="Times New Roman" w:hAnsi="Times New Roman" w:cs="Times New Roman"/>
      <w:sz w:val="24"/>
      <w:szCs w:val="20"/>
      <w:lang w:eastAsia="fr-FR"/>
    </w:rPr>
  </w:style>
  <w:style w:type="paragraph" w:styleId="Index8">
    <w:name w:val="index 8"/>
    <w:basedOn w:val="Normal"/>
    <w:next w:val="Normal"/>
    <w:rsid w:val="00D10ABA"/>
    <w:pPr>
      <w:overflowPunct w:val="0"/>
      <w:autoSpaceDE w:val="0"/>
      <w:autoSpaceDN w:val="0"/>
      <w:adjustRightInd w:val="0"/>
      <w:spacing w:after="0" w:line="240" w:lineRule="auto"/>
      <w:ind w:left="1920" w:hanging="240"/>
      <w:jc w:val="both"/>
      <w:textAlignment w:val="baseline"/>
    </w:pPr>
    <w:rPr>
      <w:rFonts w:ascii="Times New Roman" w:eastAsia="Times New Roman" w:hAnsi="Times New Roman" w:cs="Times New Roman"/>
      <w:sz w:val="24"/>
      <w:szCs w:val="20"/>
      <w:lang w:eastAsia="fr-FR"/>
    </w:rPr>
  </w:style>
  <w:style w:type="paragraph" w:styleId="Index9">
    <w:name w:val="index 9"/>
    <w:basedOn w:val="Normal"/>
    <w:next w:val="Normal"/>
    <w:rsid w:val="00D10ABA"/>
    <w:pPr>
      <w:overflowPunct w:val="0"/>
      <w:autoSpaceDE w:val="0"/>
      <w:autoSpaceDN w:val="0"/>
      <w:adjustRightInd w:val="0"/>
      <w:spacing w:after="0" w:line="240" w:lineRule="auto"/>
      <w:ind w:left="2160" w:hanging="240"/>
      <w:jc w:val="both"/>
      <w:textAlignment w:val="baseline"/>
    </w:pPr>
    <w:rPr>
      <w:rFonts w:ascii="Times New Roman" w:eastAsia="Times New Roman" w:hAnsi="Times New Roman" w:cs="Times New Roman"/>
      <w:sz w:val="24"/>
      <w:szCs w:val="20"/>
      <w:lang w:eastAsia="fr-FR"/>
    </w:rPr>
  </w:style>
  <w:style w:type="paragraph" w:styleId="Titreindex">
    <w:name w:val="index heading"/>
    <w:basedOn w:val="Normal"/>
    <w:next w:val="Index1"/>
    <w:rsid w:val="00D10AB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D10AB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Adresseexpditeur">
    <w:name w:val="envelope return"/>
    <w:basedOn w:val="Normal"/>
    <w:rsid w:val="00D10AB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fr-FR"/>
    </w:rPr>
  </w:style>
  <w:style w:type="character" w:customStyle="1" w:styleId="Lienhypertexte1">
    <w:name w:val="Lien hypertexte1"/>
    <w:rsid w:val="00D10ABA"/>
    <w:rPr>
      <w:color w:val="auto"/>
      <w:u w:val="single"/>
    </w:rPr>
  </w:style>
  <w:style w:type="character" w:customStyle="1" w:styleId="CarCar4">
    <w:name w:val="Car Car4"/>
    <w:rsid w:val="00D10ABA"/>
    <w:rPr>
      <w:sz w:val="24"/>
      <w:szCs w:val="24"/>
      <w:lang w:val="en-US" w:eastAsia="fr-FR" w:bidi="ar-SA"/>
    </w:rPr>
  </w:style>
  <w:style w:type="paragraph" w:customStyle="1" w:styleId="Paragraphedeliste1">
    <w:name w:val="Paragraphe de liste1"/>
    <w:basedOn w:val="Normal"/>
    <w:rsid w:val="00D10ABA"/>
    <w:pPr>
      <w:spacing w:after="0" w:line="240" w:lineRule="auto"/>
      <w:ind w:left="720"/>
    </w:pPr>
    <w:rPr>
      <w:rFonts w:ascii="Times New Roman" w:eastAsia="Calibri" w:hAnsi="Times New Roman" w:cs="Times New Roman"/>
      <w:sz w:val="24"/>
      <w:szCs w:val="24"/>
      <w:lang w:eastAsia="fr-FR"/>
    </w:rPr>
  </w:style>
  <w:style w:type="paragraph" w:customStyle="1" w:styleId="Normalcentr11">
    <w:name w:val="Normal centré11"/>
    <w:basedOn w:val="Normal"/>
    <w:rsid w:val="00D10ABA"/>
    <w:pPr>
      <w:suppressAutoHyphens/>
      <w:overflowPunct w:val="0"/>
      <w:autoSpaceDE w:val="0"/>
      <w:autoSpaceDN w:val="0"/>
      <w:adjustRightInd w:val="0"/>
      <w:spacing w:after="0" w:line="240" w:lineRule="auto"/>
      <w:ind w:left="1253" w:right="-72" w:hanging="533"/>
      <w:textAlignment w:val="baseline"/>
    </w:pPr>
    <w:rPr>
      <w:rFonts w:ascii="Times New Roman" w:eastAsia="Times New Roman" w:hAnsi="Times New Roman" w:cs="Times New Roman"/>
      <w:sz w:val="23"/>
      <w:szCs w:val="20"/>
      <w:lang w:eastAsia="fr-FR"/>
    </w:rPr>
  </w:style>
  <w:style w:type="paragraph" w:customStyle="1" w:styleId="Retraitcorpsdetexte211">
    <w:name w:val="Retrait corps de texte 211"/>
    <w:basedOn w:val="Normal"/>
    <w:rsid w:val="00D10ABA"/>
    <w:pPr>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customStyle="1" w:styleId="Corpsdetexte211">
    <w:name w:val="Corps de texte 211"/>
    <w:basedOn w:val="Normal"/>
    <w:rsid w:val="00D10ABA"/>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lang w:eastAsia="fr-FR"/>
    </w:rPr>
  </w:style>
  <w:style w:type="paragraph" w:customStyle="1" w:styleId="Corpsdetexte311">
    <w:name w:val="Corps de texte 311"/>
    <w:basedOn w:val="Normal"/>
    <w:rsid w:val="00D10ABA"/>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Retraitcorpsdetexte311">
    <w:name w:val="Retrait corps de texte 311"/>
    <w:basedOn w:val="Normal"/>
    <w:rsid w:val="00D10ABA"/>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fr-FR"/>
    </w:rPr>
  </w:style>
  <w:style w:type="character" w:customStyle="1" w:styleId="Lienhypertexte11">
    <w:name w:val="Lien hypertexte11"/>
    <w:rsid w:val="00D10ABA"/>
    <w:rPr>
      <w:color w:val="auto"/>
      <w:u w:val="single"/>
    </w:rPr>
  </w:style>
  <w:style w:type="paragraph" w:customStyle="1" w:styleId="Style">
    <w:name w:val="Style"/>
    <w:rsid w:val="00D10ABA"/>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Normalcentr2">
    <w:name w:val="Normal centré2"/>
    <w:basedOn w:val="Normal"/>
    <w:rsid w:val="00D10ABA"/>
    <w:pPr>
      <w:suppressAutoHyphens/>
      <w:overflowPunct w:val="0"/>
      <w:autoSpaceDE w:val="0"/>
      <w:autoSpaceDN w:val="0"/>
      <w:adjustRightInd w:val="0"/>
      <w:spacing w:after="0" w:line="240" w:lineRule="auto"/>
      <w:ind w:left="1253" w:right="-72" w:hanging="533"/>
      <w:textAlignment w:val="baseline"/>
    </w:pPr>
    <w:rPr>
      <w:rFonts w:ascii="Times New Roman" w:eastAsia="Times New Roman" w:hAnsi="Times New Roman" w:cs="Times New Roman"/>
      <w:sz w:val="23"/>
      <w:szCs w:val="20"/>
      <w:lang w:eastAsia="fr-FR"/>
    </w:rPr>
  </w:style>
  <w:style w:type="paragraph" w:customStyle="1" w:styleId="Retraitcorpsdetexte22">
    <w:name w:val="Retrait corps de texte 22"/>
    <w:basedOn w:val="Normal"/>
    <w:rsid w:val="00D10ABA"/>
    <w:pPr>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customStyle="1" w:styleId="Corpsdetexte22">
    <w:name w:val="Corps de texte 22"/>
    <w:basedOn w:val="Normal"/>
    <w:rsid w:val="00D10ABA"/>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lang w:eastAsia="fr-FR"/>
    </w:rPr>
  </w:style>
  <w:style w:type="paragraph" w:customStyle="1" w:styleId="Corpsdetexte32">
    <w:name w:val="Corps de texte 32"/>
    <w:basedOn w:val="Normal"/>
    <w:rsid w:val="00D10ABA"/>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Retraitcorpsdetexte32">
    <w:name w:val="Retrait corps de texte 32"/>
    <w:basedOn w:val="Normal"/>
    <w:rsid w:val="00D10ABA"/>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fr-FR"/>
    </w:rPr>
  </w:style>
  <w:style w:type="character" w:customStyle="1" w:styleId="Lienhypertexte2">
    <w:name w:val="Lien hypertexte2"/>
    <w:rsid w:val="00D10ABA"/>
    <w:rPr>
      <w:color w:val="auto"/>
      <w:u w:val="single"/>
    </w:rPr>
  </w:style>
  <w:style w:type="paragraph" w:customStyle="1" w:styleId="Normalcentr3">
    <w:name w:val="Normal centré3"/>
    <w:basedOn w:val="Normal"/>
    <w:rsid w:val="00D10ABA"/>
    <w:pPr>
      <w:suppressAutoHyphens/>
      <w:overflowPunct w:val="0"/>
      <w:autoSpaceDE w:val="0"/>
      <w:autoSpaceDN w:val="0"/>
      <w:adjustRightInd w:val="0"/>
      <w:spacing w:after="0" w:line="240" w:lineRule="auto"/>
      <w:ind w:left="1253" w:right="-72" w:hanging="533"/>
      <w:textAlignment w:val="baseline"/>
    </w:pPr>
    <w:rPr>
      <w:rFonts w:ascii="Times New Roman" w:eastAsia="Times New Roman" w:hAnsi="Times New Roman" w:cs="Times New Roman"/>
      <w:sz w:val="23"/>
      <w:szCs w:val="20"/>
      <w:lang w:eastAsia="fr-FR"/>
    </w:rPr>
  </w:style>
  <w:style w:type="paragraph" w:customStyle="1" w:styleId="Retraitcorpsdetexte23">
    <w:name w:val="Retrait corps de texte 23"/>
    <w:basedOn w:val="Normal"/>
    <w:rsid w:val="00D10ABA"/>
    <w:pPr>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customStyle="1" w:styleId="Corpsdetexte23">
    <w:name w:val="Corps de texte 23"/>
    <w:basedOn w:val="Normal"/>
    <w:rsid w:val="00D10ABA"/>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lang w:eastAsia="fr-FR"/>
    </w:rPr>
  </w:style>
  <w:style w:type="paragraph" w:customStyle="1" w:styleId="Corpsdetexte33">
    <w:name w:val="Corps de texte 33"/>
    <w:basedOn w:val="Normal"/>
    <w:rsid w:val="00D10ABA"/>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Retraitcorpsdetexte33">
    <w:name w:val="Retrait corps de texte 33"/>
    <w:basedOn w:val="Normal"/>
    <w:rsid w:val="00D10ABA"/>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fr-FR"/>
    </w:rPr>
  </w:style>
  <w:style w:type="character" w:customStyle="1" w:styleId="Lienhypertexte3">
    <w:name w:val="Lien hypertexte3"/>
    <w:rsid w:val="00D10ABA"/>
    <w:rPr>
      <w:color w:val="auto"/>
      <w:u w:val="single"/>
    </w:rPr>
  </w:style>
  <w:style w:type="paragraph" w:customStyle="1" w:styleId="Normalcentr4">
    <w:name w:val="Normal centré4"/>
    <w:basedOn w:val="Normal"/>
    <w:rsid w:val="00D10ABA"/>
    <w:pPr>
      <w:suppressAutoHyphens/>
      <w:overflowPunct w:val="0"/>
      <w:autoSpaceDE w:val="0"/>
      <w:autoSpaceDN w:val="0"/>
      <w:adjustRightInd w:val="0"/>
      <w:spacing w:after="0" w:line="240" w:lineRule="auto"/>
      <w:ind w:left="1253" w:right="-72" w:hanging="533"/>
      <w:textAlignment w:val="baseline"/>
    </w:pPr>
    <w:rPr>
      <w:rFonts w:ascii="Times New Roman" w:eastAsia="Times New Roman" w:hAnsi="Times New Roman" w:cs="Times New Roman"/>
      <w:sz w:val="23"/>
      <w:szCs w:val="20"/>
      <w:lang w:eastAsia="fr-FR"/>
    </w:rPr>
  </w:style>
  <w:style w:type="paragraph" w:customStyle="1" w:styleId="Retraitcorpsdetexte24">
    <w:name w:val="Retrait corps de texte 24"/>
    <w:basedOn w:val="Normal"/>
    <w:rsid w:val="00D10ABA"/>
    <w:pPr>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customStyle="1" w:styleId="Corpsdetexte24">
    <w:name w:val="Corps de texte 24"/>
    <w:basedOn w:val="Normal"/>
    <w:rsid w:val="00D10ABA"/>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lang w:eastAsia="fr-FR"/>
    </w:rPr>
  </w:style>
  <w:style w:type="paragraph" w:customStyle="1" w:styleId="Corpsdetexte34">
    <w:name w:val="Corps de texte 34"/>
    <w:basedOn w:val="Normal"/>
    <w:rsid w:val="00D10ABA"/>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Retraitcorpsdetexte34">
    <w:name w:val="Retrait corps de texte 34"/>
    <w:basedOn w:val="Normal"/>
    <w:rsid w:val="00D10ABA"/>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fr-FR"/>
    </w:rPr>
  </w:style>
  <w:style w:type="character" w:customStyle="1" w:styleId="Lienhypertexte4">
    <w:name w:val="Lien hypertexte4"/>
    <w:basedOn w:val="Policepardfaut"/>
    <w:rsid w:val="00D10ABA"/>
    <w:rPr>
      <w:color w:val="auto"/>
      <w:u w:val="single"/>
    </w:rPr>
  </w:style>
  <w:style w:type="paragraph" w:customStyle="1" w:styleId="Normalcentr5">
    <w:name w:val="Normal centré5"/>
    <w:basedOn w:val="Normal"/>
    <w:rsid w:val="00D10ABA"/>
    <w:pPr>
      <w:suppressAutoHyphens/>
      <w:overflowPunct w:val="0"/>
      <w:autoSpaceDE w:val="0"/>
      <w:autoSpaceDN w:val="0"/>
      <w:adjustRightInd w:val="0"/>
      <w:spacing w:after="0" w:line="240" w:lineRule="auto"/>
      <w:ind w:left="1253" w:right="-72" w:hanging="533"/>
      <w:textAlignment w:val="baseline"/>
    </w:pPr>
    <w:rPr>
      <w:rFonts w:ascii="Times New Roman" w:eastAsia="Times New Roman" w:hAnsi="Times New Roman" w:cs="Times New Roman"/>
      <w:sz w:val="23"/>
      <w:szCs w:val="20"/>
      <w:lang w:eastAsia="fr-FR"/>
    </w:rPr>
  </w:style>
  <w:style w:type="paragraph" w:customStyle="1" w:styleId="Retraitcorpsdetexte25">
    <w:name w:val="Retrait corps de texte 25"/>
    <w:basedOn w:val="Normal"/>
    <w:rsid w:val="00D10ABA"/>
    <w:pPr>
      <w:suppressAutoHyphen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 w:val="24"/>
      <w:szCs w:val="20"/>
      <w:lang w:eastAsia="fr-FR"/>
    </w:rPr>
  </w:style>
  <w:style w:type="paragraph" w:customStyle="1" w:styleId="Corpsdetexte25">
    <w:name w:val="Corps de texte 25"/>
    <w:basedOn w:val="Normal"/>
    <w:rsid w:val="00D10ABA"/>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lang w:eastAsia="fr-FR"/>
    </w:rPr>
  </w:style>
  <w:style w:type="paragraph" w:customStyle="1" w:styleId="Corpsdetexte35">
    <w:name w:val="Corps de texte 35"/>
    <w:basedOn w:val="Normal"/>
    <w:rsid w:val="00D10ABA"/>
    <w:pPr>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customStyle="1" w:styleId="Retraitcorpsdetexte35">
    <w:name w:val="Retrait corps de texte 35"/>
    <w:basedOn w:val="Normal"/>
    <w:rsid w:val="00D10ABA"/>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fr-FR"/>
    </w:rPr>
  </w:style>
  <w:style w:type="character" w:customStyle="1" w:styleId="Lienhypertexte5">
    <w:name w:val="Lien hypertexte5"/>
    <w:rsid w:val="00D10ABA"/>
    <w:rPr>
      <w:color w:val="auto"/>
      <w:u w:val="single"/>
    </w:rPr>
  </w:style>
  <w:style w:type="paragraph" w:customStyle="1" w:styleId="xl63">
    <w:name w:val="xl63"/>
    <w:basedOn w:val="Normal"/>
    <w:rsid w:val="00D10AB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64">
    <w:name w:val="xl64"/>
    <w:basedOn w:val="Normal"/>
    <w:rsid w:val="00D10AB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65">
    <w:name w:val="xl65"/>
    <w:basedOn w:val="Normal"/>
    <w:rsid w:val="00D10AB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D10AB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D10AB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68">
    <w:name w:val="xl68"/>
    <w:basedOn w:val="Normal"/>
    <w:rsid w:val="00D10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D10AB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D10A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ble">
    <w:name w:val="Table"/>
    <w:rsid w:val="00D10ABA"/>
    <w:rPr>
      <w:rFonts w:ascii="Arial" w:hAnsi="Arial"/>
      <w:sz w:val="20"/>
    </w:rPr>
  </w:style>
  <w:style w:type="paragraph" w:customStyle="1" w:styleId="Head2">
    <w:name w:val="Head 2"/>
    <w:basedOn w:val="Titre9"/>
    <w:rsid w:val="00D10ABA"/>
    <w:pPr>
      <w:keepNext/>
      <w:widowControl w:val="0"/>
      <w:suppressAutoHyphens/>
      <w:overflowPunct w:val="0"/>
      <w:autoSpaceDE w:val="0"/>
      <w:autoSpaceDN w:val="0"/>
      <w:adjustRightInd w:val="0"/>
      <w:spacing w:before="0" w:after="0"/>
      <w:textAlignment w:val="baseline"/>
      <w:outlineLvl w:val="9"/>
    </w:pPr>
    <w:rPr>
      <w:rFonts w:ascii="Times New Roman Bold" w:hAnsi="Times New Roman Bold"/>
      <w:b w:val="0"/>
      <w:i w:val="0"/>
      <w:spacing w:val="-4"/>
      <w:sz w:val="32"/>
      <w:lang w:val="en-US"/>
    </w:rPr>
  </w:style>
  <w:style w:type="paragraph" w:customStyle="1" w:styleId="Timenarron">
    <w:name w:val="Time narron"/>
    <w:basedOn w:val="Normal"/>
    <w:rsid w:val="00D10ABA"/>
    <w:pPr>
      <w:spacing w:after="0" w:line="276" w:lineRule="auto"/>
    </w:pPr>
    <w:rPr>
      <w:rFonts w:ascii="Cambria" w:eastAsia="Calibri" w:hAnsi="Cambria" w:cs="Times New Roman"/>
      <w:b/>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0983">
      <w:bodyDiv w:val="1"/>
      <w:marLeft w:val="0"/>
      <w:marRight w:val="0"/>
      <w:marTop w:val="0"/>
      <w:marBottom w:val="0"/>
      <w:divBdr>
        <w:top w:val="none" w:sz="0" w:space="0" w:color="auto"/>
        <w:left w:val="none" w:sz="0" w:space="0" w:color="auto"/>
        <w:bottom w:val="none" w:sz="0" w:space="0" w:color="auto"/>
        <w:right w:val="none" w:sz="0" w:space="0" w:color="auto"/>
      </w:divBdr>
    </w:div>
    <w:div w:id="420175968">
      <w:bodyDiv w:val="1"/>
      <w:marLeft w:val="0"/>
      <w:marRight w:val="0"/>
      <w:marTop w:val="0"/>
      <w:marBottom w:val="0"/>
      <w:divBdr>
        <w:top w:val="none" w:sz="0" w:space="0" w:color="auto"/>
        <w:left w:val="none" w:sz="0" w:space="0" w:color="auto"/>
        <w:bottom w:val="none" w:sz="0" w:space="0" w:color="auto"/>
        <w:right w:val="none" w:sz="0" w:space="0" w:color="auto"/>
      </w:divBdr>
    </w:div>
    <w:div w:id="667757415">
      <w:bodyDiv w:val="1"/>
      <w:marLeft w:val="0"/>
      <w:marRight w:val="0"/>
      <w:marTop w:val="0"/>
      <w:marBottom w:val="0"/>
      <w:divBdr>
        <w:top w:val="none" w:sz="0" w:space="0" w:color="auto"/>
        <w:left w:val="none" w:sz="0" w:space="0" w:color="auto"/>
        <w:bottom w:val="none" w:sz="0" w:space="0" w:color="auto"/>
        <w:right w:val="none" w:sz="0" w:space="0" w:color="auto"/>
      </w:divBdr>
    </w:div>
    <w:div w:id="16081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D4A5-427C-45AC-90B5-5048FE45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23226</Words>
  <Characters>127749</Characters>
  <Application>Microsoft Office Word</Application>
  <DocSecurity>0</DocSecurity>
  <Lines>1064</Lines>
  <Paragraphs>301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BMTINFOR1</cp:lastModifiedBy>
  <cp:revision>2</cp:revision>
  <cp:lastPrinted>2021-01-29T09:51:00Z</cp:lastPrinted>
  <dcterms:created xsi:type="dcterms:W3CDTF">2021-01-29T09:52:00Z</dcterms:created>
  <dcterms:modified xsi:type="dcterms:W3CDTF">2021-01-29T09:52:00Z</dcterms:modified>
</cp:coreProperties>
</file>