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4E" w:rsidRPr="00BC394E" w:rsidRDefault="00BC394E" w:rsidP="00BC394E">
      <w:pPr>
        <w:pStyle w:val="Outline"/>
        <w:spacing w:before="0"/>
        <w:rPr>
          <w:rFonts w:cs="Times New Roman"/>
          <w:spacing w:val="80"/>
          <w:sz w:val="2"/>
        </w:rPr>
      </w:pPr>
      <w:bookmarkStart w:id="0" w:name="_Toc348175650"/>
    </w:p>
    <w:p w:rsidR="00BC394E" w:rsidRDefault="00BC394E" w:rsidP="00BC394E">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Pr>
          <w:b/>
          <w:bCs/>
          <w:sz w:val="22"/>
        </w:rPr>
        <w:tab/>
      </w:r>
      <w:r>
        <w:rPr>
          <w:b/>
          <w:bCs/>
          <w:sz w:val="22"/>
        </w:rPr>
        <w:tab/>
      </w:r>
      <w:r w:rsidRPr="00393479">
        <w:rPr>
          <w:b/>
          <w:bCs/>
          <w:sz w:val="22"/>
        </w:rPr>
        <w:t>REPUBLIQUE DU MALI</w:t>
      </w:r>
    </w:p>
    <w:p w:rsidR="00BC394E" w:rsidRPr="00393479" w:rsidRDefault="00BC394E" w:rsidP="00BC394E">
      <w:pPr>
        <w:spacing w:line="276" w:lineRule="auto"/>
        <w:rPr>
          <w:b/>
          <w:bCs/>
          <w:sz w:val="22"/>
        </w:rPr>
      </w:pPr>
      <w:r w:rsidRPr="00393479">
        <w:rPr>
          <w:b/>
          <w:bCs/>
          <w:sz w:val="22"/>
        </w:rPr>
        <w:t>ET DES AFFAIRES SOCIALES</w:t>
      </w:r>
      <w:r>
        <w:rPr>
          <w:b/>
          <w:bCs/>
          <w:sz w:val="22"/>
        </w:rPr>
        <w:tab/>
      </w:r>
      <w:r>
        <w:rPr>
          <w:b/>
          <w:bCs/>
          <w:sz w:val="22"/>
        </w:rPr>
        <w:tab/>
      </w:r>
      <w:r>
        <w:rPr>
          <w:b/>
          <w:bCs/>
          <w:sz w:val="22"/>
        </w:rPr>
        <w:tab/>
      </w:r>
      <w:r>
        <w:rPr>
          <w:b/>
          <w:bCs/>
          <w:sz w:val="22"/>
        </w:rPr>
        <w:tab/>
      </w:r>
      <w:r w:rsidRPr="00393479">
        <w:rPr>
          <w:b/>
          <w:bCs/>
          <w:sz w:val="22"/>
        </w:rPr>
        <w:t>Un Peuple – Un But – une Foi</w:t>
      </w:r>
    </w:p>
    <w:p w:rsidR="00BC394E" w:rsidRDefault="00BC394E" w:rsidP="00BC394E">
      <w:pPr>
        <w:rPr>
          <w:b/>
          <w:bCs/>
          <w:sz w:val="22"/>
        </w:rPr>
      </w:pPr>
      <w:r w:rsidRPr="00393479">
        <w:rPr>
          <w:sz w:val="22"/>
        </w:rPr>
        <w:t>-------------------------------</w:t>
      </w:r>
      <w:r>
        <w:rPr>
          <w:sz w:val="22"/>
        </w:rPr>
        <w:tab/>
      </w:r>
      <w:r>
        <w:rPr>
          <w:sz w:val="22"/>
        </w:rPr>
        <w:tab/>
      </w:r>
      <w:r>
        <w:rPr>
          <w:sz w:val="22"/>
        </w:rPr>
        <w:tab/>
      </w:r>
      <w:r>
        <w:rPr>
          <w:sz w:val="22"/>
        </w:rPr>
        <w:tab/>
      </w:r>
      <w:r>
        <w:rPr>
          <w:sz w:val="22"/>
        </w:rPr>
        <w:tab/>
      </w:r>
      <w:r>
        <w:rPr>
          <w:sz w:val="22"/>
        </w:rPr>
        <w:tab/>
      </w:r>
      <w:r w:rsidRPr="00393479">
        <w:rPr>
          <w:sz w:val="22"/>
        </w:rPr>
        <w:t>-------------------------------</w:t>
      </w:r>
    </w:p>
    <w:p w:rsidR="00BC394E" w:rsidRPr="00393479" w:rsidRDefault="00BC394E" w:rsidP="00BC394E">
      <w:pPr>
        <w:rPr>
          <w:b/>
          <w:bCs/>
          <w:sz w:val="22"/>
        </w:rPr>
      </w:pPr>
      <w:r w:rsidRPr="00393479">
        <w:rPr>
          <w:b/>
          <w:bCs/>
          <w:sz w:val="22"/>
        </w:rPr>
        <w:t>CAISSE MALIENNE DE SECURITE SOCIALE</w:t>
      </w:r>
    </w:p>
    <w:p w:rsidR="00BC394E" w:rsidRPr="00393479" w:rsidRDefault="00BC394E" w:rsidP="00BC394E">
      <w:pPr>
        <w:rPr>
          <w:sz w:val="22"/>
        </w:rPr>
      </w:pPr>
      <w:r w:rsidRPr="00393479">
        <w:rPr>
          <w:sz w:val="22"/>
        </w:rPr>
        <w:t xml:space="preserve"> -</w:t>
      </w:r>
      <w:r>
        <w:rPr>
          <w:sz w:val="22"/>
        </w:rPr>
        <w:t>------------------------------</w:t>
      </w:r>
    </w:p>
    <w:p w:rsidR="00BC394E" w:rsidRPr="00BC394E" w:rsidRDefault="00BC394E" w:rsidP="00BC394E">
      <w:pPr>
        <w:pStyle w:val="En-tte"/>
        <w:tabs>
          <w:tab w:val="left" w:pos="708"/>
        </w:tabs>
        <w:spacing w:line="276" w:lineRule="auto"/>
        <w:rPr>
          <w:b/>
          <w:i/>
          <w:sz w:val="28"/>
          <w:szCs w:val="28"/>
        </w:rPr>
      </w:pPr>
      <w:r w:rsidRPr="00393479">
        <w:rPr>
          <w:noProof/>
          <w:sz w:val="22"/>
        </w:rPr>
        <w:drawing>
          <wp:inline distT="0" distB="0" distL="0" distR="0">
            <wp:extent cx="781050" cy="762000"/>
            <wp:effectExtent l="0" t="0" r="0" b="0"/>
            <wp:docPr id="4" name="Image 1" descr="logo cms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ss v"/>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62000"/>
                    </a:xfrm>
                    <a:prstGeom prst="rect">
                      <a:avLst/>
                    </a:prstGeom>
                    <a:noFill/>
                    <a:ln>
                      <a:noFill/>
                    </a:ln>
                  </pic:spPr>
                </pic:pic>
              </a:graphicData>
            </a:graphic>
          </wp:inline>
        </w:drawing>
      </w:r>
    </w:p>
    <w:p w:rsidR="00BC394E" w:rsidRPr="005371AA" w:rsidRDefault="00BC394E" w:rsidP="00BC394E">
      <w:pPr>
        <w:jc w:val="center"/>
        <w:rPr>
          <w:sz w:val="44"/>
          <w:szCs w:val="84"/>
        </w:rPr>
      </w:pPr>
      <w:r w:rsidRPr="005371AA">
        <w:rPr>
          <w:sz w:val="44"/>
          <w:szCs w:val="84"/>
        </w:rPr>
        <w:t>DOSSIER TYPE D’APPEL D’OFFRES</w:t>
      </w:r>
    </w:p>
    <w:p w:rsidR="00BC394E" w:rsidRDefault="00BC394E" w:rsidP="00BC394E">
      <w:pPr>
        <w:jc w:val="center"/>
      </w:pPr>
    </w:p>
    <w:p w:rsidR="00BC394E" w:rsidRPr="00474618" w:rsidRDefault="00BC394E" w:rsidP="00BC394E">
      <w:pPr>
        <w:jc w:val="center"/>
        <w:rPr>
          <w:rFonts w:cs="Times New Roman"/>
          <w:b/>
          <w:sz w:val="28"/>
        </w:rPr>
      </w:pPr>
      <w:r w:rsidRPr="006164F1">
        <w:rPr>
          <w:rFonts w:cs="Times New Roman"/>
          <w:b/>
          <w:sz w:val="28"/>
        </w:rPr>
        <w:t xml:space="preserve">Émis-le : </w:t>
      </w:r>
      <w:r>
        <w:rPr>
          <w:rFonts w:cs="Times New Roman"/>
          <w:b/>
          <w:sz w:val="28"/>
        </w:rPr>
        <w:t>29/07</w:t>
      </w:r>
      <w:r w:rsidRPr="006164F1">
        <w:rPr>
          <w:rFonts w:cs="Times New Roman"/>
          <w:b/>
          <w:sz w:val="28"/>
        </w:rPr>
        <w:t>/2020</w:t>
      </w:r>
    </w:p>
    <w:p w:rsidR="00BC394E" w:rsidRPr="006164F1" w:rsidRDefault="00BC394E" w:rsidP="00BC394E">
      <w:pPr>
        <w:rPr>
          <w:rFonts w:cs="Times New Roman"/>
        </w:rPr>
      </w:pPr>
    </w:p>
    <w:p w:rsidR="00BC394E" w:rsidRPr="00BC394E" w:rsidRDefault="00BC394E" w:rsidP="00BC394E">
      <w:pPr>
        <w:jc w:val="center"/>
        <w:rPr>
          <w:rFonts w:cs="Times New Roman"/>
          <w:b/>
          <w:sz w:val="28"/>
        </w:rPr>
      </w:pPr>
      <w:r w:rsidRPr="006164F1">
        <w:rPr>
          <w:rFonts w:cs="Times New Roman"/>
          <w:b/>
          <w:sz w:val="28"/>
        </w:rPr>
        <w:t xml:space="preserve">Pour </w:t>
      </w:r>
    </w:p>
    <w:p w:rsidR="00BC394E" w:rsidRPr="00BC394E" w:rsidRDefault="00BC394E" w:rsidP="00BC394E">
      <w:pPr>
        <w:pStyle w:val="Titre"/>
        <w:rPr>
          <w:rFonts w:cs="Times New Roman"/>
          <w:sz w:val="56"/>
          <w:lang w:val="fr-FR"/>
        </w:rPr>
      </w:pPr>
      <w:r>
        <w:rPr>
          <w:rFonts w:cs="Times New Roman"/>
          <w:sz w:val="56"/>
          <w:lang w:val="fr-FR"/>
        </w:rPr>
        <w:t>___________</w:t>
      </w:r>
      <w:r w:rsidRPr="006A72AF">
        <w:rPr>
          <w:rFonts w:cs="Times New Roman"/>
          <w:sz w:val="56"/>
          <w:lang w:val="fr-FR"/>
        </w:rPr>
        <w:t>_______________</w:t>
      </w:r>
    </w:p>
    <w:p w:rsidR="00BC394E" w:rsidRPr="006A72AF" w:rsidRDefault="00BC394E" w:rsidP="00BC394E">
      <w:pPr>
        <w:jc w:val="center"/>
        <w:rPr>
          <w:rFonts w:cs="Times New Roman"/>
          <w:b/>
          <w:sz w:val="56"/>
        </w:rPr>
      </w:pPr>
      <w:r w:rsidRPr="006A72AF">
        <w:rPr>
          <w:rFonts w:cs="Times New Roman"/>
          <w:b/>
          <w:iCs/>
          <w:sz w:val="48"/>
          <w:szCs w:val="48"/>
        </w:rPr>
        <w:t xml:space="preserve">Travaux de réparation de l’étanchéité, la menuiserie aluminium, bois et ferronnerie de l’annexe de la Caisse Malienne de Sécurité Sociale dans le district de Bamako </w:t>
      </w:r>
      <w:r w:rsidRPr="006A72AF">
        <w:rPr>
          <w:rFonts w:cs="Times New Roman"/>
          <w:b/>
          <w:sz w:val="56"/>
        </w:rPr>
        <w:t>___________________________</w:t>
      </w:r>
    </w:p>
    <w:p w:rsidR="00BC394E" w:rsidRDefault="00BC394E" w:rsidP="00DF6E3A">
      <w:pPr>
        <w:pStyle w:val="Outline"/>
        <w:spacing w:before="0"/>
        <w:ind w:left="1440"/>
        <w:rPr>
          <w:rFonts w:cs="Times New Roman"/>
          <w:spacing w:val="80"/>
          <w:sz w:val="36"/>
        </w:rPr>
      </w:pPr>
    </w:p>
    <w:p w:rsidR="00BC394E" w:rsidRPr="006A72AF" w:rsidRDefault="00BC394E" w:rsidP="00BC394E">
      <w:pPr>
        <w:jc w:val="center"/>
        <w:rPr>
          <w:rFonts w:cs="Times New Roman"/>
          <w:b/>
          <w:sz w:val="40"/>
        </w:rPr>
      </w:pPr>
      <w:r w:rsidRPr="006A72AF">
        <w:rPr>
          <w:rFonts w:cs="Times New Roman"/>
          <w:b/>
          <w:sz w:val="40"/>
        </w:rPr>
        <w:t xml:space="preserve">Appel d’Offres N° : </w:t>
      </w:r>
      <w:r>
        <w:rPr>
          <w:rFonts w:cs="Times New Roman"/>
          <w:b/>
          <w:sz w:val="40"/>
        </w:rPr>
        <w:t>05/CMSS-2020</w:t>
      </w:r>
    </w:p>
    <w:p w:rsidR="00BC394E" w:rsidRPr="006A72AF" w:rsidRDefault="00BC394E" w:rsidP="00BC394E">
      <w:pPr>
        <w:jc w:val="center"/>
        <w:rPr>
          <w:rFonts w:cs="Times New Roman"/>
          <w:b/>
          <w:sz w:val="40"/>
        </w:rPr>
      </w:pPr>
      <w:r w:rsidRPr="006A72AF">
        <w:rPr>
          <w:rFonts w:cs="Times New Roman"/>
          <w:b/>
          <w:sz w:val="40"/>
        </w:rPr>
        <w:br/>
      </w:r>
      <w:r w:rsidR="00C528A8" w:rsidRPr="00A20820">
        <w:rPr>
          <w:rFonts w:ascii="Verdana" w:hAnsi="Verdana"/>
          <w:b/>
          <w:sz w:val="22"/>
          <w:szCs w:val="18"/>
        </w:rPr>
        <w:t>Enregistr</w:t>
      </w:r>
      <w:r w:rsidR="00C528A8">
        <w:rPr>
          <w:rFonts w:ascii="Verdana" w:hAnsi="Verdana"/>
          <w:b/>
          <w:sz w:val="22"/>
          <w:szCs w:val="18"/>
        </w:rPr>
        <w:t>é dans le SIGMAP sous le N</w:t>
      </w:r>
      <w:r w:rsidR="00C528A8" w:rsidRPr="00C528A8">
        <w:rPr>
          <w:rFonts w:ascii="Verdana" w:hAnsi="Verdana"/>
          <w:b/>
          <w:sz w:val="22"/>
          <w:szCs w:val="18"/>
        </w:rPr>
        <w:t>° 0641/T-2020</w:t>
      </w:r>
    </w:p>
    <w:p w:rsidR="00BC394E" w:rsidRPr="006A72AF" w:rsidRDefault="00BC394E" w:rsidP="00BC394E">
      <w:pPr>
        <w:rPr>
          <w:rFonts w:cs="Times New Roman"/>
          <w:b/>
        </w:rPr>
      </w:pPr>
    </w:p>
    <w:p w:rsidR="00BC394E" w:rsidRPr="006A72AF" w:rsidRDefault="00BC394E" w:rsidP="00BC394E">
      <w:pPr>
        <w:jc w:val="center"/>
        <w:rPr>
          <w:rFonts w:cs="Times New Roman"/>
          <w:b/>
        </w:rPr>
      </w:pPr>
    </w:p>
    <w:p w:rsidR="00BC394E" w:rsidRPr="006A72AF" w:rsidRDefault="00BC394E" w:rsidP="00BC394E">
      <w:pPr>
        <w:pStyle w:val="BankNormal"/>
        <w:jc w:val="center"/>
        <w:rPr>
          <w:rFonts w:cs="Times New Roman"/>
          <w:b/>
          <w:sz w:val="40"/>
          <w:lang w:val="fr-FR"/>
        </w:rPr>
      </w:pPr>
      <w:r w:rsidRPr="006A72AF">
        <w:rPr>
          <w:rFonts w:cs="Times New Roman"/>
          <w:b/>
          <w:sz w:val="40"/>
          <w:lang w:val="fr-FR"/>
        </w:rPr>
        <w:t>Autorité contractante :</w:t>
      </w:r>
    </w:p>
    <w:p w:rsidR="00BC394E" w:rsidRPr="006A72AF" w:rsidRDefault="00BC394E" w:rsidP="00BC394E">
      <w:pPr>
        <w:suppressAutoHyphens w:val="0"/>
        <w:spacing w:line="276" w:lineRule="auto"/>
        <w:jc w:val="center"/>
        <w:textAlignment w:val="auto"/>
        <w:rPr>
          <w:rFonts w:cs="Times New Roman"/>
        </w:rPr>
      </w:pPr>
      <w:r w:rsidRPr="006A72AF">
        <w:rPr>
          <w:rFonts w:cs="Times New Roman"/>
          <w:b/>
          <w:iCs/>
          <w:sz w:val="30"/>
          <w:szCs w:val="30"/>
        </w:rPr>
        <w:t xml:space="preserve">MINISTERE DE LA SANTE ET DES AFFAIRES SOCIALES </w:t>
      </w:r>
    </w:p>
    <w:p w:rsidR="00BC394E" w:rsidRPr="006A72AF" w:rsidRDefault="00BC394E" w:rsidP="00BC394E">
      <w:pPr>
        <w:jc w:val="center"/>
        <w:rPr>
          <w:rFonts w:cs="Times New Roman"/>
          <w:sz w:val="28"/>
        </w:rPr>
      </w:pPr>
      <w:r w:rsidRPr="006A72AF">
        <w:rPr>
          <w:rFonts w:cs="Times New Roman"/>
          <w:sz w:val="28"/>
        </w:rPr>
        <w:t>Source de financement : Caisse Malienne de Sécurité Sociale</w:t>
      </w:r>
    </w:p>
    <w:p w:rsidR="00BC394E" w:rsidRPr="006A72AF" w:rsidRDefault="00BC394E" w:rsidP="00BC394E">
      <w:pPr>
        <w:ind w:left="7080"/>
        <w:jc w:val="center"/>
        <w:rPr>
          <w:rFonts w:cs="Times New Roman"/>
          <w:sz w:val="40"/>
          <w:szCs w:val="40"/>
        </w:rPr>
      </w:pPr>
    </w:p>
    <w:p w:rsidR="00BC394E" w:rsidRPr="006A72AF" w:rsidRDefault="00BC394E" w:rsidP="00BC394E">
      <w:pPr>
        <w:rPr>
          <w:rFonts w:cs="Times New Roman"/>
          <w:sz w:val="40"/>
          <w:szCs w:val="40"/>
        </w:rPr>
      </w:pPr>
    </w:p>
    <w:p w:rsidR="00DF6E3A" w:rsidRPr="00A23AAC" w:rsidRDefault="00BC394E" w:rsidP="00A23AAC">
      <w:pPr>
        <w:pStyle w:val="Outline"/>
        <w:spacing w:before="0"/>
        <w:ind w:left="1440"/>
        <w:jc w:val="right"/>
        <w:rPr>
          <w:rFonts w:cs="Times New Roman"/>
          <w:spacing w:val="80"/>
          <w:sz w:val="36"/>
        </w:rPr>
      </w:pPr>
      <w:r w:rsidRPr="006A72AF">
        <w:rPr>
          <w:rFonts w:cs="Times New Roman"/>
          <w:b/>
          <w:sz w:val="22"/>
          <w:szCs w:val="22"/>
        </w:rPr>
        <w:t>Juillet</w:t>
      </w:r>
      <w:r>
        <w:rPr>
          <w:rFonts w:cs="Times New Roman"/>
          <w:b/>
          <w:sz w:val="22"/>
          <w:szCs w:val="22"/>
        </w:rPr>
        <w:t xml:space="preserve"> </w:t>
      </w:r>
      <w:r w:rsidRPr="006A72AF">
        <w:rPr>
          <w:rFonts w:cs="Times New Roman"/>
          <w:b/>
          <w:sz w:val="22"/>
          <w:szCs w:val="22"/>
        </w:rPr>
        <w:t>2020</w:t>
      </w:r>
    </w:p>
    <w:p w:rsidR="00DF6E3A" w:rsidRPr="006A72AF" w:rsidRDefault="00DF6E3A" w:rsidP="00DF6E3A">
      <w:pPr>
        <w:pStyle w:val="Subtitle2"/>
        <w:rPr>
          <w:rFonts w:cs="Times New Roman"/>
        </w:rPr>
      </w:pPr>
      <w:bookmarkStart w:id="1" w:name="_Toc494778669"/>
      <w:r w:rsidRPr="006A72AF">
        <w:rPr>
          <w:rFonts w:cs="Times New Roman"/>
        </w:rPr>
        <w:lastRenderedPageBreak/>
        <w:t>Table des matières</w:t>
      </w:r>
      <w:bookmarkEnd w:id="1"/>
    </w:p>
    <w:p w:rsidR="00DF6E3A" w:rsidRPr="006A72AF" w:rsidRDefault="00DF6E3A" w:rsidP="00DF6E3A">
      <w:pPr>
        <w:rPr>
          <w:rFonts w:cs="Times New Roman"/>
        </w:rPr>
      </w:pPr>
    </w:p>
    <w:p w:rsidR="00DF6E3A" w:rsidRPr="006A72AF" w:rsidRDefault="00DF6E3A" w:rsidP="00DF6E3A">
      <w:pPr>
        <w:rPr>
          <w:rFonts w:cs="Times New Roman"/>
        </w:rPr>
      </w:pPr>
    </w:p>
    <w:p w:rsidR="00150A32" w:rsidRPr="006A72AF" w:rsidRDefault="00A87C31">
      <w:pPr>
        <w:pStyle w:val="TM1"/>
        <w:tabs>
          <w:tab w:val="right" w:leader="dot" w:pos="8990"/>
        </w:tabs>
        <w:rPr>
          <w:rFonts w:eastAsiaTheme="minorEastAsia" w:cs="Times New Roman"/>
          <w:b w:val="0"/>
          <w:bCs w:val="0"/>
          <w:sz w:val="22"/>
          <w:szCs w:val="22"/>
        </w:rPr>
      </w:pPr>
      <w:r w:rsidRPr="006A72AF">
        <w:rPr>
          <w:rFonts w:cs="Times New Roman"/>
        </w:rPr>
        <w:fldChar w:fldCharType="begin"/>
      </w:r>
      <w:r w:rsidR="00DF6E3A" w:rsidRPr="006A72AF">
        <w:rPr>
          <w:rFonts w:cs="Times New Roman"/>
        </w:rPr>
        <w:instrText xml:space="preserve"> TOC \h \z \t "Subtitle;2;Part;1;UG - Heading 2;2" </w:instrText>
      </w:r>
      <w:r w:rsidRPr="006A72AF">
        <w:rPr>
          <w:rFonts w:cs="Times New Roman"/>
        </w:rPr>
        <w:fldChar w:fldCharType="separate"/>
      </w:r>
      <w:hyperlink w:anchor="_Toc46482914" w:history="1">
        <w:r w:rsidR="00150A32" w:rsidRPr="006A72AF">
          <w:rPr>
            <w:rStyle w:val="Lienhypertexte"/>
            <w:rFonts w:cs="Times New Roman"/>
          </w:rPr>
          <w:t>PREMIÈRE PARTIE- Procédures d’appel d’offres</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_Toc46482914 \h </w:instrText>
        </w:r>
        <w:r w:rsidRPr="006A72AF">
          <w:rPr>
            <w:rFonts w:cs="Times New Roman"/>
            <w:webHidden/>
          </w:rPr>
        </w:r>
        <w:r w:rsidRPr="006A72AF">
          <w:rPr>
            <w:rFonts w:cs="Times New Roman"/>
            <w:webHidden/>
          </w:rPr>
          <w:fldChar w:fldCharType="separate"/>
        </w:r>
        <w:r w:rsidR="003D6853">
          <w:rPr>
            <w:rFonts w:cs="Times New Roman"/>
            <w:webHidden/>
          </w:rPr>
          <w:t>3</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15" w:history="1">
        <w:r w:rsidR="00150A32" w:rsidRPr="006A72AF">
          <w:rPr>
            <w:rStyle w:val="Lienhypertexte"/>
            <w:rFonts w:cs="Times New Roman"/>
          </w:rPr>
          <w:t>Section 0. Avis d’Appel d’offres (AAO)</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_Toc46482915 \h </w:instrText>
        </w:r>
        <w:r w:rsidRPr="006A72AF">
          <w:rPr>
            <w:rFonts w:cs="Times New Roman"/>
            <w:webHidden/>
          </w:rPr>
        </w:r>
        <w:r w:rsidRPr="006A72AF">
          <w:rPr>
            <w:rFonts w:cs="Times New Roman"/>
            <w:webHidden/>
          </w:rPr>
          <w:fldChar w:fldCharType="separate"/>
        </w:r>
        <w:r w:rsidR="003D6853">
          <w:rPr>
            <w:rFonts w:cs="Times New Roman"/>
            <w:webHidden/>
          </w:rPr>
          <w:t>4</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16" w:history="1">
        <w:r w:rsidR="00150A32" w:rsidRPr="006A72AF">
          <w:rPr>
            <w:rStyle w:val="Lienhypertexte"/>
            <w:rFonts w:cs="Times New Roman"/>
          </w:rPr>
          <w:t>Section I.  Instructions aux candidats</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_Toc46482916 \h </w:instrText>
        </w:r>
        <w:r w:rsidRPr="006A72AF">
          <w:rPr>
            <w:rFonts w:cs="Times New Roman"/>
            <w:webHidden/>
          </w:rPr>
        </w:r>
        <w:r w:rsidRPr="006A72AF">
          <w:rPr>
            <w:rFonts w:cs="Times New Roman"/>
            <w:webHidden/>
          </w:rPr>
          <w:fldChar w:fldCharType="separate"/>
        </w:r>
        <w:r w:rsidR="003D6853">
          <w:rPr>
            <w:rFonts w:cs="Times New Roman"/>
            <w:webHidden/>
          </w:rPr>
          <w:t>3</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17" w:history="1">
        <w:r w:rsidR="00150A32" w:rsidRPr="006A72AF">
          <w:rPr>
            <w:rStyle w:val="Lienhypertexte"/>
            <w:rFonts w:cs="Times New Roman"/>
          </w:rPr>
          <w:t>Section II.  Données particulières de l’appel d’offres</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_Toc46482917 \h </w:instrText>
        </w:r>
        <w:r w:rsidRPr="006A72AF">
          <w:rPr>
            <w:rFonts w:cs="Times New Roman"/>
            <w:webHidden/>
          </w:rPr>
        </w:r>
        <w:r w:rsidRPr="006A72AF">
          <w:rPr>
            <w:rFonts w:cs="Times New Roman"/>
            <w:webHidden/>
          </w:rPr>
          <w:fldChar w:fldCharType="separate"/>
        </w:r>
        <w:r w:rsidR="003D6853">
          <w:rPr>
            <w:rFonts w:cs="Times New Roman"/>
            <w:webHidden/>
          </w:rPr>
          <w:t>21</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18" w:history="1">
        <w:r w:rsidR="00150A32" w:rsidRPr="006A72AF">
          <w:rPr>
            <w:rStyle w:val="Lienhypertexte"/>
            <w:rFonts w:cs="Times New Roman"/>
          </w:rPr>
          <w:t>Section III. Formulaires de soumission</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_Toc46482918 \h </w:instrText>
        </w:r>
        <w:r w:rsidRPr="006A72AF">
          <w:rPr>
            <w:rFonts w:cs="Times New Roman"/>
            <w:webHidden/>
          </w:rPr>
        </w:r>
        <w:r w:rsidRPr="006A72AF">
          <w:rPr>
            <w:rFonts w:cs="Times New Roman"/>
            <w:webHidden/>
          </w:rPr>
          <w:fldChar w:fldCharType="separate"/>
        </w:r>
        <w:r w:rsidR="003D6853">
          <w:rPr>
            <w:rFonts w:cs="Times New Roman"/>
            <w:webHidden/>
          </w:rPr>
          <w:t>28</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19" w:history="1">
        <w:r w:rsidR="00150A32" w:rsidRPr="006A72AF">
          <w:rPr>
            <w:rStyle w:val="Lienhypertexte"/>
            <w:rFonts w:cs="Times New Roman"/>
          </w:rPr>
          <w:t>DEUXIÈME PARTIE- SPECIFICATION DES TRAVAUX</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_Toc46482919 \h </w:instrText>
        </w:r>
        <w:r w:rsidRPr="006A72AF">
          <w:rPr>
            <w:rFonts w:cs="Times New Roman"/>
            <w:webHidden/>
          </w:rPr>
        </w:r>
        <w:r w:rsidRPr="006A72AF">
          <w:rPr>
            <w:rFonts w:cs="Times New Roman"/>
            <w:webHidden/>
          </w:rPr>
          <w:fldChar w:fldCharType="separate"/>
        </w:r>
        <w:r w:rsidR="003D6853">
          <w:rPr>
            <w:rFonts w:cs="Times New Roman"/>
            <w:webHidden/>
          </w:rPr>
          <w:t>63</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20" w:history="1">
        <w:r w:rsidR="00150A32" w:rsidRPr="006A72AF">
          <w:rPr>
            <w:rStyle w:val="Lienhypertexte"/>
            <w:rFonts w:cs="Times New Roman"/>
          </w:rPr>
          <w:t>Section IV. Cahier des Clauses techniques et plans</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_Toc46482920 \h </w:instrText>
        </w:r>
        <w:r w:rsidRPr="006A72AF">
          <w:rPr>
            <w:rFonts w:cs="Times New Roman"/>
            <w:webHidden/>
          </w:rPr>
        </w:r>
        <w:r w:rsidRPr="006A72AF">
          <w:rPr>
            <w:rFonts w:cs="Times New Roman"/>
            <w:webHidden/>
          </w:rPr>
          <w:fldChar w:fldCharType="separate"/>
        </w:r>
        <w:r w:rsidR="003D6853">
          <w:rPr>
            <w:rFonts w:cs="Times New Roman"/>
            <w:webHidden/>
          </w:rPr>
          <w:t>64</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21" w:history="1">
        <w:r w:rsidR="00150A32" w:rsidRPr="006A72AF">
          <w:rPr>
            <w:rStyle w:val="Lienhypertexte"/>
            <w:rFonts w:cs="Times New Roman"/>
          </w:rPr>
          <w:t>Section V.  Cahier des Clauses administratives générales</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_Toc46482921 \h </w:instrText>
        </w:r>
        <w:r w:rsidRPr="006A72AF">
          <w:rPr>
            <w:rFonts w:cs="Times New Roman"/>
            <w:webHidden/>
          </w:rPr>
        </w:r>
        <w:r w:rsidRPr="006A72AF">
          <w:rPr>
            <w:rFonts w:cs="Times New Roman"/>
            <w:webHidden/>
          </w:rPr>
          <w:fldChar w:fldCharType="separate"/>
        </w:r>
        <w:r w:rsidR="003D6853">
          <w:rPr>
            <w:rFonts w:cs="Times New Roman"/>
            <w:webHidden/>
          </w:rPr>
          <w:t>96</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22" w:history="1">
        <w:r w:rsidR="00150A32" w:rsidRPr="006A72AF">
          <w:rPr>
            <w:rStyle w:val="Lienhypertexte"/>
            <w:rFonts w:cs="Times New Roman"/>
          </w:rPr>
          <w:t>Section VI.  Cahier des Clauses Administratives Particulières (CCAP)</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_Toc46482922 \h </w:instrText>
        </w:r>
        <w:r w:rsidRPr="006A72AF">
          <w:rPr>
            <w:rFonts w:cs="Times New Roman"/>
            <w:webHidden/>
          </w:rPr>
        </w:r>
        <w:r w:rsidRPr="006A72AF">
          <w:rPr>
            <w:rFonts w:cs="Times New Roman"/>
            <w:webHidden/>
          </w:rPr>
          <w:fldChar w:fldCharType="separate"/>
        </w:r>
        <w:r w:rsidR="003D6853">
          <w:rPr>
            <w:rFonts w:cs="Times New Roman"/>
            <w:webHidden/>
          </w:rPr>
          <w:t>97</w:t>
        </w:r>
        <w:r w:rsidRPr="006A72AF">
          <w:rPr>
            <w:rFonts w:cs="Times New Roman"/>
            <w:webHidden/>
          </w:rPr>
          <w:fldChar w:fldCharType="end"/>
        </w:r>
      </w:hyperlink>
    </w:p>
    <w:p w:rsidR="00150A32" w:rsidRPr="006A72AF" w:rsidRDefault="00A87C31">
      <w:pPr>
        <w:pStyle w:val="TM1"/>
        <w:tabs>
          <w:tab w:val="right" w:leader="dot" w:pos="8990"/>
        </w:tabs>
        <w:rPr>
          <w:rFonts w:eastAsiaTheme="minorEastAsia" w:cs="Times New Roman"/>
          <w:b w:val="0"/>
          <w:bCs w:val="0"/>
          <w:sz w:val="22"/>
          <w:szCs w:val="22"/>
        </w:rPr>
      </w:pPr>
      <w:hyperlink w:anchor="_Toc46482923" w:history="1">
        <w:r w:rsidR="00150A32" w:rsidRPr="006A72AF">
          <w:rPr>
            <w:rStyle w:val="Lienhypertexte"/>
            <w:rFonts w:cs="Times New Roman"/>
          </w:rPr>
          <w:t>Section VII. Formulaires du Marché</w:t>
        </w:r>
        <w:r w:rsidR="00150A32" w:rsidRPr="006A72AF">
          <w:rPr>
            <w:rFonts w:cs="Times New Roman"/>
            <w:webHidden/>
          </w:rPr>
          <w:tab/>
        </w:r>
        <w:r w:rsidRPr="006A72AF">
          <w:rPr>
            <w:rFonts w:cs="Times New Roman"/>
            <w:webHidden/>
          </w:rPr>
          <w:fldChar w:fldCharType="begin"/>
        </w:r>
        <w:r w:rsidR="00150A32" w:rsidRPr="006A72AF">
          <w:rPr>
            <w:rFonts w:cs="Times New Roman"/>
            <w:webHidden/>
          </w:rPr>
          <w:instrText xml:space="preserve"> PAGEREF _Toc46482923 \h </w:instrText>
        </w:r>
        <w:r w:rsidRPr="006A72AF">
          <w:rPr>
            <w:rFonts w:cs="Times New Roman"/>
            <w:webHidden/>
          </w:rPr>
        </w:r>
        <w:r w:rsidRPr="006A72AF">
          <w:rPr>
            <w:rFonts w:cs="Times New Roman"/>
            <w:webHidden/>
          </w:rPr>
          <w:fldChar w:fldCharType="separate"/>
        </w:r>
        <w:r w:rsidR="003D6853">
          <w:rPr>
            <w:rFonts w:cs="Times New Roman"/>
            <w:webHidden/>
          </w:rPr>
          <w:t>103</w:t>
        </w:r>
        <w:r w:rsidRPr="006A72AF">
          <w:rPr>
            <w:rFonts w:cs="Times New Roman"/>
            <w:webHidden/>
          </w:rPr>
          <w:fldChar w:fldCharType="end"/>
        </w:r>
      </w:hyperlink>
    </w:p>
    <w:p w:rsidR="00DF6E3A" w:rsidRPr="006A72AF" w:rsidRDefault="00A87C31" w:rsidP="008F1DFB">
      <w:pPr>
        <w:pStyle w:val="TM1"/>
        <w:rPr>
          <w:rFonts w:cs="Times New Roman"/>
        </w:rPr>
      </w:pPr>
      <w:r w:rsidRPr="006A72AF">
        <w:rPr>
          <w:rFonts w:cs="Times New Roman"/>
        </w:rPr>
        <w:fldChar w:fldCharType="end"/>
      </w:r>
    </w:p>
    <w:p w:rsidR="00DF6E3A" w:rsidRPr="006A72AF" w:rsidRDefault="00DF6E3A" w:rsidP="00DF6E3A">
      <w:pPr>
        <w:rPr>
          <w:rFonts w:cs="Times New Roman"/>
        </w:rPr>
      </w:pPr>
      <w:r w:rsidRPr="006A72AF">
        <w:rPr>
          <w:rFonts w:cs="Times New Roman"/>
        </w:rPr>
        <w:br w:type="page"/>
      </w: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B61EBE" w:rsidRPr="006A72AF" w:rsidRDefault="00B61EBE" w:rsidP="00DF6E3A">
      <w:pPr>
        <w:rPr>
          <w:rFonts w:cs="Times New Roman"/>
        </w:rPr>
      </w:pPr>
    </w:p>
    <w:p w:rsidR="00B61EBE" w:rsidRPr="006A72AF" w:rsidRDefault="00B61EBE" w:rsidP="00DF6E3A">
      <w:pPr>
        <w:rPr>
          <w:rFonts w:cs="Times New Roman"/>
        </w:rPr>
      </w:pPr>
    </w:p>
    <w:p w:rsidR="00B61EBE" w:rsidRPr="006A72AF" w:rsidRDefault="00B61EBE"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03C6E" w:rsidRPr="006A72AF" w:rsidRDefault="00DF6E3A" w:rsidP="00D03C6E">
      <w:pPr>
        <w:pStyle w:val="Part"/>
        <w:rPr>
          <w:rFonts w:cs="Times New Roman"/>
        </w:rPr>
      </w:pPr>
      <w:bookmarkStart w:id="2" w:name="_Toc494778682"/>
      <w:bookmarkStart w:id="3" w:name="_Toc499607136"/>
      <w:bookmarkStart w:id="4" w:name="_Toc499608189"/>
      <w:bookmarkStart w:id="5" w:name="_Toc156372846"/>
      <w:bookmarkStart w:id="6" w:name="_Toc46482914"/>
      <w:bookmarkStart w:id="7" w:name="_Toc438529596"/>
      <w:bookmarkStart w:id="8" w:name="_Toc438725752"/>
      <w:bookmarkStart w:id="9" w:name="_Toc438817747"/>
      <w:bookmarkStart w:id="10" w:name="_Toc438954441"/>
      <w:bookmarkStart w:id="11" w:name="_Toc461939615"/>
      <w:r w:rsidRPr="006A72AF">
        <w:rPr>
          <w:rFonts w:cs="Times New Roman"/>
        </w:rPr>
        <w:t>PREMIÈRE PARTIE</w:t>
      </w:r>
      <w:bookmarkStart w:id="12" w:name="_Toc494778683"/>
      <w:bookmarkStart w:id="13" w:name="_Toc499607137"/>
      <w:bookmarkStart w:id="14" w:name="_Toc499608190"/>
      <w:bookmarkEnd w:id="2"/>
      <w:bookmarkEnd w:id="3"/>
      <w:bookmarkEnd w:id="4"/>
      <w:bookmarkEnd w:id="5"/>
      <w:r w:rsidR="00D03C6E" w:rsidRPr="006A72AF">
        <w:rPr>
          <w:rFonts w:cs="Times New Roman"/>
        </w:rPr>
        <w:t>- Procédures d’appel d’offres</w:t>
      </w:r>
      <w:bookmarkEnd w:id="6"/>
    </w:p>
    <w:bookmarkEnd w:id="7"/>
    <w:bookmarkEnd w:id="8"/>
    <w:bookmarkEnd w:id="9"/>
    <w:bookmarkEnd w:id="10"/>
    <w:bookmarkEnd w:id="11"/>
    <w:bookmarkEnd w:id="12"/>
    <w:bookmarkEnd w:id="13"/>
    <w:bookmarkEnd w:id="14"/>
    <w:p w:rsidR="005D240D" w:rsidRPr="006A72AF" w:rsidRDefault="00DF6E3A" w:rsidP="006C13F3">
      <w:pPr>
        <w:pStyle w:val="Part"/>
        <w:jc w:val="both"/>
        <w:rPr>
          <w:rFonts w:cs="Times New Roman"/>
        </w:rPr>
      </w:pPr>
      <w:r w:rsidRPr="006A72AF">
        <w:rPr>
          <w:rFonts w:cs="Times New Roman"/>
        </w:rPr>
        <w:br w:type="page"/>
      </w:r>
    </w:p>
    <w:p w:rsidR="005D240D" w:rsidRPr="006A72AF" w:rsidRDefault="005D240D" w:rsidP="005D240D">
      <w:pPr>
        <w:pStyle w:val="Sous-titre"/>
        <w:rPr>
          <w:rFonts w:cs="Times New Roman"/>
          <w:lang w:val="fr-FR"/>
        </w:rPr>
      </w:pPr>
    </w:p>
    <w:p w:rsidR="005D240D" w:rsidRPr="006A72AF" w:rsidRDefault="005D240D" w:rsidP="005D240D">
      <w:pPr>
        <w:pStyle w:val="Sous-titre"/>
        <w:rPr>
          <w:rFonts w:cs="Times New Roman"/>
          <w:lang w:val="fr-FR"/>
        </w:rPr>
      </w:pPr>
    </w:p>
    <w:p w:rsidR="005D240D" w:rsidRPr="006A72AF" w:rsidRDefault="005D240D" w:rsidP="005D240D">
      <w:pPr>
        <w:pStyle w:val="Sous-titre"/>
        <w:rPr>
          <w:rFonts w:cs="Times New Roman"/>
          <w:lang w:val="fr-FR"/>
        </w:rPr>
      </w:pPr>
    </w:p>
    <w:p w:rsidR="005D240D" w:rsidRPr="006A72AF" w:rsidRDefault="005D240D" w:rsidP="005D240D">
      <w:pPr>
        <w:pStyle w:val="Sous-titre"/>
        <w:rPr>
          <w:rFonts w:cs="Times New Roman"/>
          <w:lang w:val="fr-FR"/>
        </w:rPr>
      </w:pPr>
    </w:p>
    <w:p w:rsidR="00D30569" w:rsidRPr="006A72AF" w:rsidRDefault="00D30569" w:rsidP="005D240D">
      <w:pPr>
        <w:pStyle w:val="Sous-titre"/>
        <w:rPr>
          <w:rFonts w:cs="Times New Roman"/>
          <w:lang w:val="fr-FR"/>
        </w:rPr>
      </w:pPr>
    </w:p>
    <w:p w:rsidR="00D30569" w:rsidRPr="006A72AF" w:rsidRDefault="00D30569" w:rsidP="005D240D">
      <w:pPr>
        <w:pStyle w:val="Sous-titre"/>
        <w:rPr>
          <w:rFonts w:cs="Times New Roman"/>
          <w:lang w:val="fr-FR"/>
        </w:rPr>
      </w:pPr>
    </w:p>
    <w:p w:rsidR="00D30569" w:rsidRPr="006A72AF" w:rsidRDefault="00D30569" w:rsidP="005D240D">
      <w:pPr>
        <w:pStyle w:val="Sous-titre"/>
        <w:rPr>
          <w:rFonts w:cs="Times New Roman"/>
          <w:lang w:val="fr-FR"/>
        </w:rPr>
      </w:pPr>
    </w:p>
    <w:p w:rsidR="00D30569" w:rsidRPr="006A72AF" w:rsidRDefault="00D30569" w:rsidP="005D240D">
      <w:pPr>
        <w:pStyle w:val="Sous-titre"/>
        <w:rPr>
          <w:rFonts w:cs="Times New Roman"/>
          <w:lang w:val="fr-FR"/>
        </w:rPr>
      </w:pPr>
    </w:p>
    <w:p w:rsidR="00D30569" w:rsidRPr="006A72AF" w:rsidRDefault="00D30569" w:rsidP="005D240D">
      <w:pPr>
        <w:pStyle w:val="Sous-titre"/>
        <w:rPr>
          <w:rFonts w:cs="Times New Roman"/>
          <w:lang w:val="fr-FR"/>
        </w:rPr>
      </w:pPr>
    </w:p>
    <w:p w:rsidR="005D240D" w:rsidRPr="006A72AF" w:rsidRDefault="005D240D" w:rsidP="005D240D">
      <w:pPr>
        <w:pStyle w:val="Sous-titre"/>
        <w:rPr>
          <w:rFonts w:cs="Times New Roman"/>
          <w:lang w:val="fr-FR"/>
        </w:rPr>
      </w:pPr>
    </w:p>
    <w:p w:rsidR="005D240D" w:rsidRPr="006A72AF" w:rsidRDefault="005D240D" w:rsidP="006C13F3">
      <w:pPr>
        <w:pStyle w:val="Part"/>
        <w:spacing w:before="0"/>
        <w:rPr>
          <w:rFonts w:cs="Times New Roman"/>
          <w:sz w:val="44"/>
          <w:szCs w:val="44"/>
        </w:rPr>
      </w:pPr>
      <w:bookmarkStart w:id="15" w:name="_Toc46482915"/>
      <w:r w:rsidRPr="006A72AF">
        <w:rPr>
          <w:rFonts w:cs="Times New Roman"/>
          <w:sz w:val="44"/>
          <w:szCs w:val="44"/>
        </w:rPr>
        <w:t>Secti</w:t>
      </w:r>
      <w:r w:rsidR="00ED5CD4" w:rsidRPr="006A72AF">
        <w:rPr>
          <w:rFonts w:cs="Times New Roman"/>
          <w:sz w:val="44"/>
          <w:szCs w:val="44"/>
        </w:rPr>
        <w:t>on 0. Avis d’Appel d’offres (AAO</w:t>
      </w:r>
      <w:r w:rsidRPr="006A72AF">
        <w:rPr>
          <w:rFonts w:cs="Times New Roman"/>
          <w:sz w:val="44"/>
          <w:szCs w:val="44"/>
        </w:rPr>
        <w:t>)</w:t>
      </w:r>
      <w:bookmarkEnd w:id="15"/>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B7292B" w:rsidRPr="006A72AF" w:rsidRDefault="00B7292B" w:rsidP="00B7292B">
      <w:pPr>
        <w:rPr>
          <w:rFonts w:cs="Times New Roman"/>
        </w:rPr>
      </w:pPr>
    </w:p>
    <w:p w:rsidR="005D240D" w:rsidRPr="006A72AF" w:rsidRDefault="005D240D" w:rsidP="00E24A6E">
      <w:pPr>
        <w:jc w:val="center"/>
        <w:rPr>
          <w:rFonts w:cs="Times New Roman"/>
        </w:rPr>
        <w:sectPr w:rsidR="005D240D" w:rsidRPr="006A72AF" w:rsidSect="008F10F9">
          <w:headerReference w:type="even" r:id="rId9"/>
          <w:headerReference w:type="default" r:id="rId10"/>
          <w:headerReference w:type="first" r:id="rId11"/>
          <w:footerReference w:type="first" r:id="rId12"/>
          <w:footnotePr>
            <w:numRestart w:val="eachPage"/>
          </w:footnotePr>
          <w:endnotePr>
            <w:numFmt w:val="decimal"/>
          </w:endnotePr>
          <w:pgSz w:w="12240" w:h="15840"/>
          <w:pgMar w:top="1440" w:right="1440" w:bottom="1440" w:left="1800" w:header="720" w:footer="720" w:gutter="0"/>
          <w:cols w:space="720"/>
        </w:sectPr>
      </w:pPr>
    </w:p>
    <w:p w:rsidR="005D240D" w:rsidRPr="006A72AF" w:rsidRDefault="005D240D" w:rsidP="005D240D">
      <w:pPr>
        <w:jc w:val="center"/>
        <w:rPr>
          <w:rFonts w:cs="Times New Roman"/>
          <w:b/>
          <w:sz w:val="32"/>
          <w:szCs w:val="32"/>
        </w:rPr>
      </w:pPr>
      <w:r w:rsidRPr="006A72AF">
        <w:rPr>
          <w:rFonts w:cs="Times New Roman"/>
          <w:b/>
          <w:sz w:val="32"/>
          <w:szCs w:val="32"/>
        </w:rPr>
        <w:lastRenderedPageBreak/>
        <w:t xml:space="preserve">Avis d’Appel d’Offres </w:t>
      </w:r>
      <w:r w:rsidR="00D820A5" w:rsidRPr="006A72AF">
        <w:rPr>
          <w:rFonts w:cs="Times New Roman"/>
          <w:b/>
          <w:sz w:val="32"/>
          <w:szCs w:val="32"/>
        </w:rPr>
        <w:t>Ouvert (AAOO</w:t>
      </w:r>
      <w:r w:rsidRPr="006A72AF">
        <w:rPr>
          <w:rFonts w:cs="Times New Roman"/>
          <w:b/>
          <w:sz w:val="32"/>
          <w:szCs w:val="32"/>
        </w:rPr>
        <w:t>)</w:t>
      </w:r>
    </w:p>
    <w:p w:rsidR="00610293" w:rsidRDefault="000E0F89" w:rsidP="000E0F89">
      <w:pPr>
        <w:jc w:val="center"/>
        <w:textAlignment w:val="auto"/>
        <w:rPr>
          <w:rFonts w:cs="Times New Roman"/>
          <w:b/>
        </w:rPr>
      </w:pPr>
      <w:r w:rsidRPr="006A72AF">
        <w:rPr>
          <w:rFonts w:cs="Times New Roman"/>
          <w:b/>
        </w:rPr>
        <w:t xml:space="preserve">MINISTERE DE LA SANTE ET DES AFFAIRES SOCIALES      </w:t>
      </w:r>
    </w:p>
    <w:p w:rsidR="000E0F89" w:rsidRPr="006A72AF" w:rsidRDefault="00610293" w:rsidP="000E0F89">
      <w:pPr>
        <w:jc w:val="center"/>
        <w:textAlignment w:val="auto"/>
        <w:rPr>
          <w:rFonts w:cs="Times New Roman"/>
          <w:b/>
        </w:rPr>
      </w:pPr>
      <w:r>
        <w:rPr>
          <w:rFonts w:cs="Times New Roman"/>
          <w:b/>
        </w:rPr>
        <w:t>Caisse Malienne de Sécurité Sociale</w:t>
      </w:r>
      <w:r w:rsidR="000E0F89" w:rsidRPr="006A72AF">
        <w:rPr>
          <w:rFonts w:cs="Times New Roman"/>
          <w:b/>
        </w:rPr>
        <w:t xml:space="preserve">                     </w:t>
      </w:r>
    </w:p>
    <w:p w:rsidR="00E54328" w:rsidRPr="006A72AF" w:rsidRDefault="00E54328" w:rsidP="00E54328">
      <w:pPr>
        <w:jc w:val="center"/>
        <w:rPr>
          <w:rFonts w:cs="Times New Roman"/>
          <w:b/>
          <w:bCs/>
          <w:iCs/>
        </w:rPr>
      </w:pPr>
      <w:r w:rsidRPr="006A72AF">
        <w:rPr>
          <w:rFonts w:cs="Times New Roman"/>
          <w:b/>
          <w:bCs/>
          <w:iCs/>
        </w:rPr>
        <w:t xml:space="preserve">Appel d’Offres N° : </w:t>
      </w:r>
      <w:r w:rsidR="00610293">
        <w:rPr>
          <w:rFonts w:cs="Times New Roman"/>
          <w:b/>
          <w:bCs/>
          <w:iCs/>
        </w:rPr>
        <w:t>05/CMSS-2020</w:t>
      </w:r>
    </w:p>
    <w:p w:rsidR="00487825" w:rsidRPr="006A72AF" w:rsidRDefault="00487825" w:rsidP="00487825">
      <w:pPr>
        <w:jc w:val="center"/>
        <w:rPr>
          <w:rFonts w:cs="Times New Roman"/>
          <w:b/>
        </w:rPr>
      </w:pPr>
    </w:p>
    <w:p w:rsidR="00A643C6" w:rsidRPr="006A72AF" w:rsidRDefault="00E332D8" w:rsidP="00FE0119">
      <w:pPr>
        <w:pStyle w:val="Paragraphedeliste"/>
        <w:numPr>
          <w:ilvl w:val="0"/>
          <w:numId w:val="54"/>
        </w:numPr>
        <w:suppressAutoHyphens w:val="0"/>
        <w:overflowPunct/>
        <w:autoSpaceDE/>
        <w:adjustRightInd/>
        <w:rPr>
          <w:rFonts w:cs="Times New Roman"/>
          <w:b/>
          <w:bCs/>
          <w:iCs/>
          <w:color w:val="FF0000"/>
        </w:rPr>
      </w:pPr>
      <w:r w:rsidRPr="006A72AF">
        <w:rPr>
          <w:rFonts w:cs="Times New Roman"/>
          <w:b/>
          <w:bCs/>
        </w:rPr>
        <w:t xml:space="preserve">La </w:t>
      </w:r>
      <w:r w:rsidR="000E0F89" w:rsidRPr="006A72AF">
        <w:rPr>
          <w:rFonts w:cs="Times New Roman"/>
          <w:b/>
          <w:bCs/>
        </w:rPr>
        <w:t>Caisse Malienne de Sécurité Sociale</w:t>
      </w:r>
      <w:r w:rsidR="009D5AD9">
        <w:rPr>
          <w:rFonts w:cs="Times New Roman"/>
          <w:b/>
          <w:bCs/>
        </w:rPr>
        <w:t xml:space="preserve"> </w:t>
      </w:r>
      <w:r w:rsidR="0094494D" w:rsidRPr="006A72AF">
        <w:rPr>
          <w:rFonts w:cs="Times New Roman"/>
          <w:b/>
          <w:bCs/>
          <w:iCs/>
        </w:rPr>
        <w:t xml:space="preserve">du District de Bamako </w:t>
      </w:r>
      <w:r w:rsidR="00A643C6" w:rsidRPr="006A72AF">
        <w:rPr>
          <w:rFonts w:cs="Times New Roman"/>
          <w:iCs/>
        </w:rPr>
        <w:t>a obtenu</w:t>
      </w:r>
      <w:r w:rsidR="00A643C6" w:rsidRPr="006A72AF">
        <w:rPr>
          <w:rFonts w:cs="Times New Roman"/>
        </w:rPr>
        <w:t xml:space="preserve"> des fonds</w:t>
      </w:r>
      <w:r w:rsidR="009D5AD9">
        <w:rPr>
          <w:rFonts w:cs="Times New Roman"/>
        </w:rPr>
        <w:t xml:space="preserve"> </w:t>
      </w:r>
      <w:r w:rsidR="00A643C6" w:rsidRPr="006A72AF">
        <w:rPr>
          <w:rFonts w:cs="Times New Roman"/>
        </w:rPr>
        <w:t>afin de financer</w:t>
      </w:r>
      <w:r w:rsidR="009D5AD9">
        <w:rPr>
          <w:rFonts w:cs="Times New Roman"/>
        </w:rPr>
        <w:t xml:space="preserve"> </w:t>
      </w:r>
      <w:r w:rsidR="002F1E78" w:rsidRPr="006A72AF">
        <w:rPr>
          <w:rFonts w:cs="Times New Roman"/>
          <w:iCs/>
        </w:rPr>
        <w:t xml:space="preserve">les </w:t>
      </w:r>
      <w:r w:rsidR="002F1E78" w:rsidRPr="006A72AF">
        <w:rPr>
          <w:rFonts w:cs="Times New Roman"/>
          <w:b/>
          <w:iCs/>
        </w:rPr>
        <w:t>Travaux de ré</w:t>
      </w:r>
      <w:r w:rsidR="00496A07" w:rsidRPr="006A72AF">
        <w:rPr>
          <w:rFonts w:cs="Times New Roman"/>
          <w:b/>
          <w:iCs/>
        </w:rPr>
        <w:t>paration</w:t>
      </w:r>
      <w:r w:rsidR="001D36BC" w:rsidRPr="006A72AF">
        <w:rPr>
          <w:rFonts w:cs="Times New Roman"/>
          <w:b/>
          <w:iCs/>
        </w:rPr>
        <w:t xml:space="preserve"> de</w:t>
      </w:r>
      <w:r w:rsidR="00496A07" w:rsidRPr="006A72AF">
        <w:rPr>
          <w:rFonts w:cs="Times New Roman"/>
          <w:b/>
          <w:iCs/>
        </w:rPr>
        <w:t xml:space="preserve"> l’étanchéité, la menuiserie aluminium, bois et ferronnerie de </w:t>
      </w:r>
      <w:r w:rsidR="002F1E78" w:rsidRPr="006A72AF">
        <w:rPr>
          <w:rFonts w:cs="Times New Roman"/>
          <w:b/>
          <w:iCs/>
        </w:rPr>
        <w:t xml:space="preserve">l’annexe de la caisse malienne de sécurité sociale dans le district de Bamako </w:t>
      </w:r>
      <w:r w:rsidR="00A643C6" w:rsidRPr="006A72AF">
        <w:rPr>
          <w:rFonts w:cs="Times New Roman"/>
        </w:rPr>
        <w:t>et à l’intention d’utiliser une partie de ces fonds pour effectuer des paiements au titre du Marché « </w:t>
      </w:r>
      <w:r w:rsidR="002F1E78" w:rsidRPr="006A72AF">
        <w:rPr>
          <w:rFonts w:cs="Times New Roman"/>
          <w:b/>
          <w:iCs/>
        </w:rPr>
        <w:t xml:space="preserve">Travaux de </w:t>
      </w:r>
      <w:r w:rsidR="001D36BC" w:rsidRPr="006A72AF">
        <w:rPr>
          <w:rFonts w:cs="Times New Roman"/>
          <w:b/>
          <w:iCs/>
        </w:rPr>
        <w:t>réparation de l’étanchéité, la menuiserie aluminium, bois et ferronnerie de</w:t>
      </w:r>
      <w:r w:rsidR="002F1E78" w:rsidRPr="006A72AF">
        <w:rPr>
          <w:rFonts w:cs="Times New Roman"/>
          <w:b/>
          <w:iCs/>
        </w:rPr>
        <w:t xml:space="preserve"> l’annexe de la caisse malienne de sécurité sociale dans le district de Bamako</w:t>
      </w:r>
      <w:r w:rsidR="00354D50" w:rsidRPr="006A72AF">
        <w:rPr>
          <w:rFonts w:cs="Times New Roman"/>
          <w:b/>
          <w:bCs/>
          <w:iCs/>
        </w:rPr>
        <w:t xml:space="preserve"> »</w:t>
      </w:r>
      <w:r w:rsidR="00A643C6" w:rsidRPr="006A72AF">
        <w:rPr>
          <w:rFonts w:cs="Times New Roman"/>
          <w:b/>
          <w:bCs/>
          <w:iCs/>
        </w:rPr>
        <w:t>.</w:t>
      </w:r>
    </w:p>
    <w:p w:rsidR="00AC6C1E" w:rsidRPr="006A72AF" w:rsidRDefault="00AC6C1E" w:rsidP="00AC6C1E">
      <w:pPr>
        <w:pStyle w:val="Paragraphedeliste"/>
        <w:suppressAutoHyphens w:val="0"/>
        <w:overflowPunct/>
        <w:autoSpaceDE/>
        <w:adjustRightInd/>
        <w:ind w:left="720"/>
        <w:rPr>
          <w:rFonts w:cs="Times New Roman"/>
          <w:iCs/>
        </w:rPr>
      </w:pPr>
    </w:p>
    <w:p w:rsidR="00487825" w:rsidRPr="006A72AF" w:rsidRDefault="00E54328" w:rsidP="00FE0119">
      <w:pPr>
        <w:pStyle w:val="Paragraphedeliste"/>
        <w:numPr>
          <w:ilvl w:val="0"/>
          <w:numId w:val="54"/>
        </w:numPr>
        <w:tabs>
          <w:tab w:val="left" w:pos="4536"/>
        </w:tabs>
        <w:suppressAutoHyphens w:val="0"/>
        <w:overflowPunct/>
        <w:autoSpaceDE/>
        <w:adjustRightInd/>
        <w:rPr>
          <w:rFonts w:cs="Times New Roman"/>
          <w:color w:val="FF0000"/>
        </w:rPr>
      </w:pPr>
      <w:r w:rsidRPr="006A72AF">
        <w:rPr>
          <w:rFonts w:cs="Times New Roman"/>
          <w:b/>
          <w:bCs/>
        </w:rPr>
        <w:t xml:space="preserve">La </w:t>
      </w:r>
      <w:r w:rsidR="002F1E78" w:rsidRPr="006A72AF">
        <w:rPr>
          <w:rFonts w:cs="Times New Roman"/>
          <w:b/>
          <w:bCs/>
        </w:rPr>
        <w:t>Caisse Malienne de Sécurité Sociale</w:t>
      </w:r>
      <w:r w:rsidR="009D5AD9">
        <w:rPr>
          <w:rFonts w:cs="Times New Roman"/>
          <w:b/>
          <w:bCs/>
        </w:rPr>
        <w:t xml:space="preserve"> </w:t>
      </w:r>
      <w:r w:rsidR="002F1E78" w:rsidRPr="006A72AF">
        <w:rPr>
          <w:rFonts w:cs="Times New Roman"/>
          <w:b/>
          <w:bCs/>
          <w:iCs/>
        </w:rPr>
        <w:t>du District de Bamako</w:t>
      </w:r>
      <w:r w:rsidR="009D5AD9">
        <w:rPr>
          <w:rFonts w:cs="Times New Roman"/>
          <w:b/>
          <w:bCs/>
          <w:iCs/>
        </w:rPr>
        <w:t xml:space="preserve"> </w:t>
      </w:r>
      <w:r w:rsidR="00487825" w:rsidRPr="006A72AF">
        <w:rPr>
          <w:rFonts w:cs="Times New Roman"/>
        </w:rPr>
        <w:t xml:space="preserve">sollicite des offres fermées de la part des candidats éligibles et répondant aux qualifications requises pour réaliser </w:t>
      </w:r>
      <w:r w:rsidR="002F1E78" w:rsidRPr="006A72AF">
        <w:rPr>
          <w:rFonts w:cs="Times New Roman"/>
          <w:b/>
          <w:i/>
        </w:rPr>
        <w:t xml:space="preserve">Travaux </w:t>
      </w:r>
      <w:r w:rsidR="001D36BC" w:rsidRPr="006A72AF">
        <w:rPr>
          <w:rFonts w:cs="Times New Roman"/>
          <w:b/>
          <w:i/>
        </w:rPr>
        <w:t xml:space="preserve">de réparation de l’étanchéité, la menuiserie aluminium, bois et ferronnerie de </w:t>
      </w:r>
      <w:r w:rsidR="002F1E78" w:rsidRPr="006A72AF">
        <w:rPr>
          <w:rFonts w:cs="Times New Roman"/>
          <w:b/>
          <w:i/>
        </w:rPr>
        <w:t>l’annexe de la caisse malienne de sécurité sociale dans le district de Bamako</w:t>
      </w:r>
      <w:r w:rsidR="009D5AD9">
        <w:rPr>
          <w:rFonts w:cs="Times New Roman"/>
          <w:b/>
          <w:i/>
        </w:rPr>
        <w:t xml:space="preserve"> </w:t>
      </w:r>
      <w:r w:rsidR="00524A78" w:rsidRPr="006A72AF">
        <w:rPr>
          <w:rFonts w:cs="Times New Roman"/>
          <w:bCs/>
          <w:iCs/>
        </w:rPr>
        <w:t>comprennent :</w:t>
      </w:r>
      <w:r w:rsidR="009D5AD9">
        <w:rPr>
          <w:rFonts w:cs="Times New Roman"/>
          <w:bCs/>
          <w:iCs/>
        </w:rPr>
        <w:t xml:space="preserve"> </w:t>
      </w:r>
      <w:r w:rsidR="001D36BC" w:rsidRPr="006A72AF">
        <w:rPr>
          <w:rFonts w:cs="Times New Roman"/>
          <w:iCs/>
        </w:rPr>
        <w:t>l’</w:t>
      </w:r>
      <w:r w:rsidR="001D36BC" w:rsidRPr="006A72AF">
        <w:rPr>
          <w:rFonts w:cs="Times New Roman"/>
        </w:rPr>
        <w:t xml:space="preserve">étanchéité, la </w:t>
      </w:r>
      <w:r w:rsidR="00524A78" w:rsidRPr="006A72AF">
        <w:rPr>
          <w:rFonts w:cs="Times New Roman"/>
        </w:rPr>
        <w:t>menuiserie</w:t>
      </w:r>
      <w:r w:rsidR="008F1E4C" w:rsidRPr="006A72AF">
        <w:rPr>
          <w:rFonts w:cs="Times New Roman"/>
        </w:rPr>
        <w:t xml:space="preserve"> huisserie et faux plafond.</w:t>
      </w:r>
    </w:p>
    <w:p w:rsidR="00D53563" w:rsidRPr="006A72AF" w:rsidRDefault="00D53563" w:rsidP="00D53563">
      <w:pPr>
        <w:pStyle w:val="Paragraphedeliste"/>
        <w:rPr>
          <w:rFonts w:cs="Times New Roman"/>
        </w:rPr>
      </w:pPr>
    </w:p>
    <w:p w:rsidR="006501A4" w:rsidRPr="006A72AF" w:rsidRDefault="006501A4" w:rsidP="00FE0119">
      <w:pPr>
        <w:pStyle w:val="Paragraphedeliste"/>
        <w:numPr>
          <w:ilvl w:val="0"/>
          <w:numId w:val="54"/>
        </w:numPr>
        <w:suppressAutoHyphens w:val="0"/>
        <w:overflowPunct/>
        <w:autoSpaceDE/>
        <w:adjustRightInd/>
        <w:spacing w:after="200"/>
        <w:rPr>
          <w:rFonts w:cs="Times New Roman"/>
        </w:rPr>
      </w:pPr>
      <w:r w:rsidRPr="006A72AF">
        <w:rPr>
          <w:rFonts w:cs="Times New Roman"/>
        </w:rPr>
        <w:t>La passation du Marché sera conduite par Appel d’offres ouvert tel que défini dans le Code des Marchés publics à l’article 50</w:t>
      </w:r>
      <w:r w:rsidRPr="006A72AF">
        <w:rPr>
          <w:rFonts w:cs="Times New Roman"/>
          <w:b/>
          <w:i/>
          <w:iCs/>
        </w:rPr>
        <w:t>,</w:t>
      </w:r>
      <w:r w:rsidRPr="006A72AF">
        <w:rPr>
          <w:rFonts w:cs="Times New Roman"/>
        </w:rPr>
        <w:t xml:space="preserve"> et ouvert à tous les candidats éligibles.</w:t>
      </w:r>
    </w:p>
    <w:p w:rsidR="006501A4" w:rsidRPr="006A72AF" w:rsidRDefault="006501A4" w:rsidP="00FE0119">
      <w:pPr>
        <w:pStyle w:val="Paragraphedeliste"/>
        <w:numPr>
          <w:ilvl w:val="0"/>
          <w:numId w:val="54"/>
        </w:numPr>
        <w:suppressAutoHyphens w:val="0"/>
        <w:overflowPunct/>
        <w:autoSpaceDE/>
        <w:adjustRightInd/>
        <w:rPr>
          <w:rFonts w:cs="Times New Roman"/>
          <w:b/>
        </w:rPr>
      </w:pPr>
      <w:r w:rsidRPr="006A72AF">
        <w:rPr>
          <w:rFonts w:cs="Times New Roman"/>
        </w:rPr>
        <w:t>Les candidats intéressés peuvent obtenir des informations auprès de :</w:t>
      </w:r>
      <w:r w:rsidR="00D87936">
        <w:rPr>
          <w:rFonts w:cs="Times New Roman"/>
        </w:rPr>
        <w:t xml:space="preserve"> </w:t>
      </w:r>
      <w:r w:rsidR="00524A78" w:rsidRPr="006A72AF">
        <w:rPr>
          <w:rFonts w:cs="Times New Roman"/>
          <w:b/>
          <w:bCs/>
        </w:rPr>
        <w:t>Caisse Malienne de Sécurité Sociale</w:t>
      </w:r>
      <w:r w:rsidR="009D5AD9">
        <w:rPr>
          <w:rFonts w:cs="Times New Roman"/>
          <w:b/>
          <w:bCs/>
        </w:rPr>
        <w:t xml:space="preserve"> </w:t>
      </w:r>
      <w:r w:rsidR="00524A78" w:rsidRPr="006A72AF">
        <w:rPr>
          <w:rFonts w:cs="Times New Roman"/>
          <w:b/>
          <w:bCs/>
          <w:iCs/>
        </w:rPr>
        <w:t>du District de Bamako</w:t>
      </w:r>
      <w:r w:rsidR="00F3737C" w:rsidRPr="006A72AF">
        <w:rPr>
          <w:rFonts w:cs="Times New Roman"/>
          <w:b/>
        </w:rPr>
        <w:t>,</w:t>
      </w:r>
      <w:r w:rsidR="009D5AD9">
        <w:rPr>
          <w:rFonts w:cs="Times New Roman"/>
          <w:b/>
        </w:rPr>
        <w:t xml:space="preserve"> </w:t>
      </w:r>
      <w:r w:rsidR="00524A78" w:rsidRPr="006A72AF">
        <w:rPr>
          <w:rFonts w:cs="Times New Roman"/>
          <w:b/>
        </w:rPr>
        <w:t>ACI 2000 Bamako – BP 484 – Fax : 20 29 62 98 – tel : 20 29 30 46 / 20 29 27 06</w:t>
      </w:r>
      <w:r w:rsidRPr="006A72AF">
        <w:rPr>
          <w:rFonts w:cs="Times New Roman"/>
          <w:b/>
        </w:rPr>
        <w:t xml:space="preserve">, </w:t>
      </w:r>
    </w:p>
    <w:p w:rsidR="006501A4" w:rsidRPr="006A72AF" w:rsidRDefault="006501A4" w:rsidP="006501A4">
      <w:pPr>
        <w:pStyle w:val="Paragraphedeliste"/>
        <w:suppressAutoHyphens w:val="0"/>
        <w:overflowPunct/>
        <w:autoSpaceDE/>
        <w:adjustRightInd/>
        <w:ind w:left="720"/>
        <w:textAlignment w:val="auto"/>
        <w:rPr>
          <w:rFonts w:cs="Times New Roman"/>
        </w:rPr>
      </w:pPr>
    </w:p>
    <w:p w:rsidR="001D36BC" w:rsidRPr="006A72AF" w:rsidRDefault="006501A4" w:rsidP="001D36BC">
      <w:pPr>
        <w:pStyle w:val="Paragraphedeliste"/>
        <w:suppressAutoHyphens w:val="0"/>
        <w:overflowPunct/>
        <w:autoSpaceDE/>
        <w:adjustRightInd/>
        <w:ind w:left="720"/>
        <w:textAlignment w:val="auto"/>
        <w:rPr>
          <w:rFonts w:cs="Times New Roman"/>
        </w:rPr>
      </w:pPr>
      <w:r w:rsidRPr="006A72AF">
        <w:rPr>
          <w:rFonts w:cs="Times New Roman"/>
        </w:rPr>
        <w:t xml:space="preserve">et prendre connaissance des documents d’Appel d’offres à l’adresse mentionnée ci-après : </w:t>
      </w:r>
    </w:p>
    <w:p w:rsidR="001D36BC" w:rsidRPr="006A72AF" w:rsidRDefault="001D36BC" w:rsidP="001D36BC">
      <w:pPr>
        <w:pStyle w:val="Paragraphedeliste"/>
        <w:suppressAutoHyphens w:val="0"/>
        <w:overflowPunct/>
        <w:autoSpaceDE/>
        <w:adjustRightInd/>
        <w:ind w:left="720"/>
        <w:textAlignment w:val="auto"/>
        <w:rPr>
          <w:rFonts w:cs="Times New Roman"/>
        </w:rPr>
      </w:pPr>
    </w:p>
    <w:p w:rsidR="006501A4" w:rsidRPr="006A72AF" w:rsidRDefault="00524A78" w:rsidP="001D36BC">
      <w:pPr>
        <w:pStyle w:val="Paragraphedeliste"/>
        <w:suppressAutoHyphens w:val="0"/>
        <w:overflowPunct/>
        <w:autoSpaceDE/>
        <w:adjustRightInd/>
        <w:ind w:left="720"/>
        <w:textAlignment w:val="auto"/>
        <w:rPr>
          <w:rFonts w:cs="Times New Roman"/>
          <w:b/>
          <w:iCs/>
        </w:rPr>
      </w:pPr>
      <w:r w:rsidRPr="006A72AF">
        <w:rPr>
          <w:rFonts w:cs="Times New Roman"/>
          <w:b/>
          <w:bCs/>
        </w:rPr>
        <w:t>Caisse Malienne de Sécurité Sociale</w:t>
      </w:r>
      <w:r w:rsidR="009D5AD9">
        <w:rPr>
          <w:rFonts w:cs="Times New Roman"/>
          <w:b/>
          <w:bCs/>
        </w:rPr>
        <w:t xml:space="preserve"> </w:t>
      </w:r>
      <w:r w:rsidRPr="006A72AF">
        <w:rPr>
          <w:rFonts w:cs="Times New Roman"/>
          <w:b/>
          <w:bCs/>
          <w:iCs/>
        </w:rPr>
        <w:t>du District de Bamako</w:t>
      </w:r>
      <w:r w:rsidRPr="006A72AF">
        <w:rPr>
          <w:rFonts w:cs="Times New Roman"/>
          <w:b/>
        </w:rPr>
        <w:t>, ACI 2000 Bamako – BP 484 – Fax : 20 29 62 98 – tel : 20 29 30 46 / 20 29 27 06,</w:t>
      </w:r>
      <w:r w:rsidR="006501A4" w:rsidRPr="006A72AF">
        <w:rPr>
          <w:rFonts w:cs="Times New Roman"/>
          <w:b/>
        </w:rPr>
        <w:t xml:space="preserve">de </w:t>
      </w:r>
      <w:r w:rsidR="006501A4" w:rsidRPr="006A72AF">
        <w:rPr>
          <w:rFonts w:cs="Times New Roman"/>
          <w:b/>
          <w:iCs/>
        </w:rPr>
        <w:t>8h00 à 16h TU (heure locale).</w:t>
      </w:r>
    </w:p>
    <w:p w:rsidR="006501A4" w:rsidRPr="006A72AF" w:rsidRDefault="006501A4" w:rsidP="006501A4">
      <w:pPr>
        <w:pStyle w:val="Paragraphedeliste"/>
        <w:suppressAutoHyphens w:val="0"/>
        <w:overflowPunct/>
        <w:autoSpaceDE/>
        <w:adjustRightInd/>
        <w:ind w:left="720"/>
        <w:textAlignment w:val="auto"/>
        <w:rPr>
          <w:rFonts w:cs="Times New Roman"/>
          <w:b/>
          <w:iCs/>
        </w:rPr>
      </w:pPr>
    </w:p>
    <w:p w:rsidR="006501A4" w:rsidRPr="006A72AF" w:rsidRDefault="006501A4" w:rsidP="00FE0119">
      <w:pPr>
        <w:pStyle w:val="Paragraphedeliste"/>
        <w:numPr>
          <w:ilvl w:val="0"/>
          <w:numId w:val="54"/>
        </w:numPr>
        <w:suppressAutoHyphens w:val="0"/>
        <w:overflowPunct/>
        <w:autoSpaceDE/>
        <w:adjustRightInd/>
        <w:rPr>
          <w:rFonts w:cs="Times New Roman"/>
        </w:rPr>
      </w:pPr>
      <w:r w:rsidRPr="006A72AF">
        <w:rPr>
          <w:rFonts w:cs="Times New Roman"/>
        </w:rPr>
        <w:t xml:space="preserve"> Les exigences en matière de qualifications sont : </w:t>
      </w:r>
    </w:p>
    <w:p w:rsidR="00F55AC5" w:rsidRPr="006A72AF" w:rsidRDefault="00F55AC5" w:rsidP="00F55AC5">
      <w:pPr>
        <w:pStyle w:val="Paragraphedeliste"/>
        <w:suppressAutoHyphens w:val="0"/>
        <w:overflowPunct/>
        <w:autoSpaceDE/>
        <w:adjustRightInd/>
        <w:ind w:left="720"/>
        <w:rPr>
          <w:rFonts w:cs="Times New Roman"/>
        </w:rPr>
      </w:pPr>
    </w:p>
    <w:p w:rsidR="009D5AD9" w:rsidRPr="006164F1" w:rsidRDefault="009D5AD9" w:rsidP="009D5AD9">
      <w:pPr>
        <w:pStyle w:val="Paragraphedeliste"/>
        <w:numPr>
          <w:ilvl w:val="0"/>
          <w:numId w:val="55"/>
        </w:numPr>
        <w:suppressAutoHyphens w:val="0"/>
        <w:overflowPunct/>
        <w:autoSpaceDE/>
        <w:adjustRightInd/>
        <w:textAlignment w:val="auto"/>
        <w:rPr>
          <w:rFonts w:cs="Times New Roman"/>
          <w:sz w:val="22"/>
        </w:rPr>
      </w:pPr>
      <w:r w:rsidRPr="00E43ECE">
        <w:rPr>
          <w:rFonts w:cs="Times New Roman"/>
        </w:rPr>
        <w:t>avoir réalisé au cours des trois (03) dernières années (2016,2017et 2018) un chiffre d’affaires annuel moyen de </w:t>
      </w:r>
      <w:r>
        <w:rPr>
          <w:rFonts w:cs="Times New Roman"/>
          <w:b/>
          <w:bCs/>
        </w:rPr>
        <w:t>Cent</w:t>
      </w:r>
      <w:r w:rsidRPr="006164F1">
        <w:rPr>
          <w:rFonts w:cs="Times New Roman"/>
          <w:b/>
          <w:bCs/>
        </w:rPr>
        <w:t xml:space="preserve"> millions (</w:t>
      </w:r>
      <w:r>
        <w:rPr>
          <w:rFonts w:cs="Times New Roman"/>
          <w:b/>
          <w:bCs/>
        </w:rPr>
        <w:t>100 000 000</w:t>
      </w:r>
      <w:r w:rsidRPr="006164F1">
        <w:rPr>
          <w:rFonts w:cs="Times New Roman"/>
          <w:b/>
          <w:bCs/>
        </w:rPr>
        <w:t>)</w:t>
      </w:r>
      <w:r>
        <w:rPr>
          <w:rFonts w:cs="Times New Roman"/>
          <w:b/>
          <w:bCs/>
        </w:rPr>
        <w:t xml:space="preserve"> de</w:t>
      </w:r>
      <w:r w:rsidRPr="006164F1">
        <w:rPr>
          <w:rFonts w:cs="Times New Roman"/>
          <w:b/>
          <w:bCs/>
        </w:rPr>
        <w:t xml:space="preserve"> francs CFA.</w:t>
      </w:r>
    </w:p>
    <w:p w:rsidR="009D5AD9" w:rsidRPr="009D5AD9" w:rsidRDefault="009D5AD9" w:rsidP="009D5AD9">
      <w:pPr>
        <w:pStyle w:val="Paragraphedeliste"/>
        <w:numPr>
          <w:ilvl w:val="0"/>
          <w:numId w:val="55"/>
        </w:numPr>
        <w:suppressAutoHyphens w:val="0"/>
        <w:overflowPunct/>
        <w:autoSpaceDE/>
        <w:adjustRightInd/>
        <w:textAlignment w:val="auto"/>
        <w:rPr>
          <w:rFonts w:cs="Times New Roman"/>
        </w:rPr>
      </w:pPr>
      <w:r w:rsidRPr="006164F1">
        <w:rPr>
          <w:rFonts w:cs="Times New Roman"/>
        </w:rPr>
        <w:t>avoir une capacité de financement d’un montant de </w:t>
      </w:r>
      <w:r>
        <w:rPr>
          <w:rFonts w:cs="Times New Roman"/>
          <w:b/>
          <w:bCs/>
        </w:rPr>
        <w:t xml:space="preserve">Cent </w:t>
      </w:r>
      <w:r w:rsidRPr="006164F1">
        <w:rPr>
          <w:rFonts w:cs="Times New Roman"/>
          <w:b/>
          <w:bCs/>
        </w:rPr>
        <w:t>millions (</w:t>
      </w:r>
      <w:r>
        <w:rPr>
          <w:rFonts w:cs="Times New Roman"/>
          <w:b/>
          <w:bCs/>
        </w:rPr>
        <w:t>100 000 000</w:t>
      </w:r>
      <w:r w:rsidRPr="006164F1">
        <w:rPr>
          <w:rFonts w:cs="Times New Roman"/>
          <w:b/>
          <w:bCs/>
        </w:rPr>
        <w:t xml:space="preserve">) </w:t>
      </w:r>
      <w:r>
        <w:rPr>
          <w:rFonts w:cs="Times New Roman"/>
          <w:b/>
          <w:bCs/>
        </w:rPr>
        <w:t xml:space="preserve">de </w:t>
      </w:r>
      <w:r w:rsidRPr="006164F1">
        <w:rPr>
          <w:rFonts w:cs="Times New Roman"/>
          <w:b/>
          <w:bCs/>
        </w:rPr>
        <w:t>francs CFA</w:t>
      </w:r>
      <w:r w:rsidRPr="00E43ECE">
        <w:rPr>
          <w:rFonts w:cs="Times New Roman"/>
          <w:b/>
          <w:bCs/>
        </w:rPr>
        <w:t>.</w:t>
      </w:r>
    </w:p>
    <w:p w:rsidR="009D5AD9" w:rsidRPr="009D5AD9" w:rsidRDefault="009D5AD9" w:rsidP="009D5AD9">
      <w:pPr>
        <w:suppressAutoHyphens w:val="0"/>
        <w:overflowPunct/>
        <w:autoSpaceDE/>
        <w:adjustRightInd/>
        <w:ind w:left="720"/>
        <w:textAlignment w:val="auto"/>
        <w:rPr>
          <w:rFonts w:cs="Times New Roman"/>
          <w:sz w:val="8"/>
        </w:rPr>
      </w:pPr>
    </w:p>
    <w:p w:rsidR="006501A4" w:rsidRPr="006A72AF" w:rsidRDefault="009D5AD9" w:rsidP="009D5AD9">
      <w:pPr>
        <w:pStyle w:val="Paragraphedeliste"/>
        <w:numPr>
          <w:ilvl w:val="0"/>
          <w:numId w:val="55"/>
        </w:numPr>
        <w:jc w:val="left"/>
        <w:rPr>
          <w:rFonts w:cs="Times New Roman"/>
          <w:sz w:val="18"/>
        </w:rPr>
      </w:pPr>
      <w:r>
        <w:rPr>
          <w:rFonts w:cs="Times New Roman"/>
        </w:rPr>
        <w:t>avoir réalisé, au cours des cinq (05) dernières années (2015 à 2019</w:t>
      </w:r>
      <w:r w:rsidRPr="006164F1">
        <w:rPr>
          <w:rFonts w:cs="Times New Roman"/>
        </w:rPr>
        <w:t>), au moins</w:t>
      </w:r>
      <w:r>
        <w:rPr>
          <w:rFonts w:cs="Times New Roman"/>
        </w:rPr>
        <w:t xml:space="preserve"> </w:t>
      </w:r>
      <w:r w:rsidRPr="006164F1">
        <w:rPr>
          <w:rFonts w:cs="Times New Roman"/>
        </w:rPr>
        <w:t>deux (02) marchés de réhabilitation et ou construction de (R + 1) pour le compte de services publics, para publics ou organismes internationaux</w:t>
      </w:r>
      <w:r w:rsidRPr="006164F1">
        <w:rPr>
          <w:rFonts w:cs="Times New Roman"/>
          <w:sz w:val="18"/>
        </w:rPr>
        <w:t xml:space="preserve">. </w:t>
      </w:r>
      <w:r w:rsidRPr="006164F1">
        <w:rPr>
          <w:rFonts w:cs="Times New Roman"/>
        </w:rPr>
        <w:t>Voir le DPAO pour les informations détaillées</w:t>
      </w:r>
      <w:r w:rsidR="006501A4" w:rsidRPr="006A72AF">
        <w:rPr>
          <w:rFonts w:cs="Times New Roman"/>
        </w:rPr>
        <w:t xml:space="preserve">. </w:t>
      </w:r>
    </w:p>
    <w:p w:rsidR="00DF5E10" w:rsidRPr="006A72AF" w:rsidRDefault="00DF5E10" w:rsidP="00DF5E10">
      <w:pPr>
        <w:pStyle w:val="Paragraphedeliste"/>
        <w:suppressAutoHyphens w:val="0"/>
        <w:overflowPunct/>
        <w:autoSpaceDE/>
        <w:adjustRightInd/>
        <w:ind w:left="720"/>
        <w:textAlignment w:val="auto"/>
        <w:rPr>
          <w:rFonts w:cs="Times New Roman"/>
        </w:rPr>
      </w:pPr>
    </w:p>
    <w:p w:rsidR="00DF5E10" w:rsidRPr="006A72AF" w:rsidRDefault="00DF5E10" w:rsidP="00FE0119">
      <w:pPr>
        <w:pStyle w:val="Paragraphedeliste"/>
        <w:numPr>
          <w:ilvl w:val="0"/>
          <w:numId w:val="54"/>
        </w:numPr>
        <w:suppressAutoHyphens w:val="0"/>
        <w:overflowPunct/>
        <w:autoSpaceDE/>
        <w:adjustRightInd/>
        <w:spacing w:after="200"/>
        <w:rPr>
          <w:rFonts w:cs="Times New Roman"/>
          <w:iCs/>
        </w:rPr>
      </w:pPr>
      <w:r w:rsidRPr="006A72AF">
        <w:rPr>
          <w:rFonts w:cs="Times New Roman"/>
        </w:rPr>
        <w:t xml:space="preserve">Les candidats intéressés peuvent consulter gratuitement le dossier d’Appel d’offres complet ou le retirer à titre onéreux contre paiement d’une somme non remboursable de </w:t>
      </w:r>
      <w:r w:rsidRPr="006A72AF">
        <w:rPr>
          <w:rFonts w:cs="Times New Roman"/>
          <w:b/>
          <w:iCs/>
        </w:rPr>
        <w:t>Cent mille (100 000) FCFA</w:t>
      </w:r>
      <w:r w:rsidR="009D5AD9">
        <w:rPr>
          <w:rFonts w:cs="Times New Roman"/>
          <w:b/>
          <w:iCs/>
        </w:rPr>
        <w:t xml:space="preserve"> </w:t>
      </w:r>
      <w:r w:rsidRPr="006A72AF">
        <w:rPr>
          <w:rFonts w:cs="Times New Roman"/>
        </w:rPr>
        <w:t xml:space="preserve">à l’adresse mentionnée ci-après : </w:t>
      </w:r>
    </w:p>
    <w:p w:rsidR="00DF5E10" w:rsidRPr="006A72AF" w:rsidRDefault="001122C7" w:rsidP="00DF5E10">
      <w:pPr>
        <w:pStyle w:val="Paragraphedeliste"/>
        <w:suppressAutoHyphens w:val="0"/>
        <w:overflowPunct/>
        <w:autoSpaceDE/>
        <w:adjustRightInd/>
        <w:ind w:left="720"/>
        <w:textAlignment w:val="auto"/>
        <w:rPr>
          <w:rFonts w:cs="Times New Roman"/>
          <w:i/>
          <w:iCs/>
        </w:rPr>
      </w:pPr>
      <w:r w:rsidRPr="006A72AF">
        <w:rPr>
          <w:rFonts w:cs="Times New Roman"/>
          <w:b/>
          <w:bCs/>
        </w:rPr>
        <w:t>Caisse Malienne de Sécurité Sociale</w:t>
      </w:r>
      <w:r w:rsidRPr="006A72AF">
        <w:rPr>
          <w:rFonts w:cs="Times New Roman"/>
          <w:b/>
          <w:bCs/>
          <w:iCs/>
        </w:rPr>
        <w:t>du District de Bamako</w:t>
      </w:r>
      <w:r w:rsidRPr="006A72AF">
        <w:rPr>
          <w:rFonts w:cs="Times New Roman"/>
          <w:b/>
        </w:rPr>
        <w:t>, ACI 2000 Bamako – BP 484 – Fax : 20 29 62 98 – tel : 20 29 30 46 / 20 29 27 06</w:t>
      </w:r>
      <w:r w:rsidR="00DF5E10" w:rsidRPr="006A72AF">
        <w:rPr>
          <w:rFonts w:cs="Times New Roman"/>
          <w:i/>
          <w:iCs/>
        </w:rPr>
        <w:t>.</w:t>
      </w:r>
    </w:p>
    <w:p w:rsidR="00DF5E10" w:rsidRPr="006A72AF" w:rsidRDefault="00DF5E10" w:rsidP="00DF5E10">
      <w:pPr>
        <w:pStyle w:val="Paragraphedeliste"/>
        <w:suppressAutoHyphens w:val="0"/>
        <w:overflowPunct/>
        <w:autoSpaceDE/>
        <w:adjustRightInd/>
        <w:ind w:left="720"/>
        <w:textAlignment w:val="auto"/>
        <w:rPr>
          <w:rFonts w:cs="Times New Roman"/>
          <w:iCs/>
        </w:rPr>
      </w:pPr>
    </w:p>
    <w:p w:rsidR="00281E35" w:rsidRPr="006A72AF" w:rsidRDefault="00281E35" w:rsidP="00DF5E10">
      <w:pPr>
        <w:pStyle w:val="Paragraphedeliste"/>
        <w:suppressAutoHyphens w:val="0"/>
        <w:overflowPunct/>
        <w:autoSpaceDE/>
        <w:adjustRightInd/>
        <w:spacing w:after="200"/>
        <w:ind w:left="720"/>
        <w:textAlignment w:val="auto"/>
        <w:rPr>
          <w:rFonts w:cs="Times New Roman"/>
          <w:b/>
          <w:iCs/>
        </w:rPr>
      </w:pPr>
      <w:r w:rsidRPr="006A72AF">
        <w:rPr>
          <w:rFonts w:cs="Times New Roman"/>
          <w:b/>
          <w:iCs/>
        </w:rPr>
        <w:t xml:space="preserve">Le Dossier d’Appel d’Offres sera adressé par l’acheminement à domicile ou par messagerie.  </w:t>
      </w:r>
    </w:p>
    <w:p w:rsidR="00DF5E10" w:rsidRPr="006A72AF" w:rsidRDefault="00DF5E10" w:rsidP="00FE0119">
      <w:pPr>
        <w:pStyle w:val="Paragraphedeliste"/>
        <w:numPr>
          <w:ilvl w:val="0"/>
          <w:numId w:val="54"/>
        </w:numPr>
        <w:suppressAutoHyphens w:val="0"/>
        <w:overflowPunct/>
        <w:autoSpaceDE/>
        <w:adjustRightInd/>
        <w:spacing w:after="200"/>
        <w:rPr>
          <w:rFonts w:cs="Times New Roman"/>
        </w:rPr>
      </w:pPr>
      <w:r w:rsidRPr="006A72AF">
        <w:rPr>
          <w:rFonts w:cs="Times New Roman"/>
        </w:rPr>
        <w:t>Les offres devront être soumises à l’adresse ci-après :</w:t>
      </w:r>
    </w:p>
    <w:p w:rsidR="00DF5E10" w:rsidRPr="006A72AF" w:rsidRDefault="001122C7" w:rsidP="00DF5E10">
      <w:pPr>
        <w:pStyle w:val="Paragraphedeliste"/>
        <w:ind w:left="720"/>
        <w:textAlignment w:val="auto"/>
        <w:rPr>
          <w:rFonts w:cs="Times New Roman"/>
          <w:bCs/>
        </w:rPr>
      </w:pPr>
      <w:r w:rsidRPr="006A72AF">
        <w:rPr>
          <w:rFonts w:cs="Times New Roman"/>
          <w:b/>
          <w:bCs/>
        </w:rPr>
        <w:lastRenderedPageBreak/>
        <w:t>Caisse Malienne de Sécurité Sociale</w:t>
      </w:r>
      <w:r w:rsidR="009D5AD9">
        <w:rPr>
          <w:rFonts w:cs="Times New Roman"/>
          <w:b/>
          <w:bCs/>
        </w:rPr>
        <w:t xml:space="preserve"> </w:t>
      </w:r>
      <w:r w:rsidRPr="006A72AF">
        <w:rPr>
          <w:rFonts w:cs="Times New Roman"/>
          <w:b/>
          <w:bCs/>
          <w:iCs/>
        </w:rPr>
        <w:t>du District de Bamako</w:t>
      </w:r>
      <w:r w:rsidRPr="006A72AF">
        <w:rPr>
          <w:rFonts w:cs="Times New Roman"/>
          <w:b/>
        </w:rPr>
        <w:t>, ACI 2000 Bamako – BP 484 – Fax : 20 29 62 98 – tel : 20 29 30 46 / 20 29 27 06</w:t>
      </w:r>
      <w:r w:rsidR="00DF5E10" w:rsidRPr="006A72AF">
        <w:rPr>
          <w:rFonts w:cs="Times New Roman"/>
          <w:b/>
        </w:rPr>
        <w:t xml:space="preserve">,au plus tard le </w:t>
      </w:r>
      <w:r w:rsidR="00D87936">
        <w:rPr>
          <w:rFonts w:cs="Times New Roman"/>
          <w:b/>
          <w:iCs/>
        </w:rPr>
        <w:t>Vendredi 30</w:t>
      </w:r>
      <w:r w:rsidR="009D5AD9" w:rsidRPr="00D87936">
        <w:rPr>
          <w:rFonts w:cs="Times New Roman"/>
          <w:b/>
          <w:iCs/>
        </w:rPr>
        <w:t xml:space="preserve"> octobre </w:t>
      </w:r>
      <w:r w:rsidR="00DF5E10" w:rsidRPr="00D87936">
        <w:rPr>
          <w:rFonts w:cs="Times New Roman"/>
          <w:b/>
          <w:iCs/>
        </w:rPr>
        <w:t>à</w:t>
      </w:r>
      <w:r w:rsidR="00DF5E10" w:rsidRPr="006A72AF">
        <w:rPr>
          <w:rFonts w:cs="Times New Roman"/>
          <w:b/>
          <w:i/>
          <w:iCs/>
        </w:rPr>
        <w:t xml:space="preserve"> </w:t>
      </w:r>
      <w:r w:rsidR="00D87936">
        <w:rPr>
          <w:rFonts w:cs="Times New Roman"/>
          <w:b/>
          <w:iCs/>
        </w:rPr>
        <w:t>11</w:t>
      </w:r>
      <w:r w:rsidR="00DF5E10" w:rsidRPr="006A72AF">
        <w:rPr>
          <w:rFonts w:cs="Times New Roman"/>
          <w:b/>
          <w:iCs/>
        </w:rPr>
        <w:t xml:space="preserve"> h </w:t>
      </w:r>
      <w:r w:rsidR="009D5AD9">
        <w:rPr>
          <w:rFonts w:cs="Times New Roman"/>
          <w:b/>
          <w:iCs/>
        </w:rPr>
        <w:t>00mn</w:t>
      </w:r>
      <w:r w:rsidR="00263A9C" w:rsidRPr="006A72AF">
        <w:rPr>
          <w:rFonts w:cs="Times New Roman"/>
          <w:b/>
          <w:iCs/>
        </w:rPr>
        <w:t xml:space="preserve"> en un (01) original et deux (02</w:t>
      </w:r>
      <w:r w:rsidR="00DF5E10" w:rsidRPr="006A72AF">
        <w:rPr>
          <w:rFonts w:cs="Times New Roman"/>
          <w:b/>
          <w:iCs/>
        </w:rPr>
        <w:t>) copies</w:t>
      </w:r>
      <w:r w:rsidR="00DF5E10" w:rsidRPr="006A72AF">
        <w:rPr>
          <w:rFonts w:cs="Times New Roman"/>
          <w:bCs/>
        </w:rPr>
        <w:t>.</w:t>
      </w:r>
    </w:p>
    <w:p w:rsidR="00DF5E10" w:rsidRPr="006A72AF" w:rsidRDefault="00DF5E10" w:rsidP="00DF5E10">
      <w:pPr>
        <w:pStyle w:val="Paragraphedeliste"/>
        <w:ind w:left="720"/>
        <w:textAlignment w:val="auto"/>
        <w:rPr>
          <w:rFonts w:cs="Times New Roman"/>
        </w:rPr>
      </w:pPr>
    </w:p>
    <w:p w:rsidR="00DF5E10" w:rsidRPr="006A72AF" w:rsidRDefault="00DF5E10" w:rsidP="00DF5E10">
      <w:pPr>
        <w:pStyle w:val="Paragraphedeliste"/>
        <w:ind w:left="720"/>
        <w:textAlignment w:val="auto"/>
        <w:rPr>
          <w:rFonts w:cs="Times New Roman"/>
        </w:rPr>
      </w:pPr>
      <w:r w:rsidRPr="006A72AF">
        <w:rPr>
          <w:rFonts w:cs="Times New Roman"/>
        </w:rPr>
        <w:t>Les offres qui ne parviendront pas aux heures et date ci-dessus, indiquées, seront purement et simplement rejetées et retournées sans être ouvertes.</w:t>
      </w:r>
    </w:p>
    <w:p w:rsidR="00DF5E10" w:rsidRPr="006A72AF" w:rsidRDefault="00DF5E10" w:rsidP="00DF5E10">
      <w:pPr>
        <w:pStyle w:val="Paragraphedeliste"/>
        <w:ind w:left="720"/>
        <w:textAlignment w:val="auto"/>
        <w:rPr>
          <w:rFonts w:cs="Times New Roman"/>
        </w:rPr>
      </w:pPr>
    </w:p>
    <w:p w:rsidR="00FC2FA5" w:rsidRPr="006A72AF" w:rsidRDefault="00DF5E10" w:rsidP="00FE0119">
      <w:pPr>
        <w:pStyle w:val="Paragraphedeliste"/>
        <w:numPr>
          <w:ilvl w:val="0"/>
          <w:numId w:val="54"/>
        </w:numPr>
        <w:suppressAutoHyphens w:val="0"/>
        <w:overflowPunct/>
        <w:autoSpaceDE/>
        <w:adjustRightInd/>
        <w:rPr>
          <w:rFonts w:cs="Times New Roman"/>
          <w:b/>
        </w:rPr>
      </w:pPr>
      <w:r w:rsidRPr="006A72AF">
        <w:rPr>
          <w:rFonts w:cs="Times New Roman"/>
        </w:rPr>
        <w:t xml:space="preserve">Les offres doivent comprendre </w:t>
      </w:r>
      <w:r w:rsidRPr="006A72AF">
        <w:rPr>
          <w:rFonts w:cs="Times New Roman"/>
          <w:iCs/>
        </w:rPr>
        <w:t>une garantie de soumission</w:t>
      </w:r>
      <w:r w:rsidRPr="006A72AF">
        <w:rPr>
          <w:rFonts w:cs="Times New Roman"/>
        </w:rPr>
        <w:t>, d’un montant de</w:t>
      </w:r>
      <w:r w:rsidR="001A49A2" w:rsidRPr="006A72AF">
        <w:rPr>
          <w:rFonts w:cs="Times New Roman"/>
        </w:rPr>
        <w:t> </w:t>
      </w:r>
      <w:r w:rsidR="001A49A2" w:rsidRPr="006A72AF">
        <w:rPr>
          <w:rFonts w:cs="Times New Roman"/>
          <w:b/>
          <w:bCs/>
        </w:rPr>
        <w:t>Deux</w:t>
      </w:r>
      <w:r w:rsidR="009D5AD9">
        <w:rPr>
          <w:rFonts w:cs="Times New Roman"/>
          <w:b/>
          <w:bCs/>
        </w:rPr>
        <w:t xml:space="preserve"> </w:t>
      </w:r>
      <w:r w:rsidR="001A49A2" w:rsidRPr="006A72AF">
        <w:rPr>
          <w:rFonts w:cs="Times New Roman"/>
          <w:b/>
          <w:bCs/>
        </w:rPr>
        <w:t xml:space="preserve">millions </w:t>
      </w:r>
      <w:r w:rsidR="003179D6" w:rsidRPr="006A72AF">
        <w:rPr>
          <w:rFonts w:cs="Times New Roman"/>
          <w:b/>
          <w:bCs/>
        </w:rPr>
        <w:t xml:space="preserve">huit </w:t>
      </w:r>
      <w:r w:rsidR="00313CD6" w:rsidRPr="006A72AF">
        <w:rPr>
          <w:rFonts w:cs="Times New Roman"/>
          <w:b/>
          <w:bCs/>
        </w:rPr>
        <w:t xml:space="preserve">cent mille </w:t>
      </w:r>
      <w:r w:rsidR="001A49A2" w:rsidRPr="006A72AF">
        <w:rPr>
          <w:rFonts w:cs="Times New Roman"/>
          <w:b/>
          <w:bCs/>
        </w:rPr>
        <w:t xml:space="preserve">(2 </w:t>
      </w:r>
      <w:r w:rsidR="003179D6" w:rsidRPr="006A72AF">
        <w:rPr>
          <w:rFonts w:cs="Times New Roman"/>
          <w:b/>
          <w:bCs/>
        </w:rPr>
        <w:t>8</w:t>
      </w:r>
      <w:r w:rsidR="001A49A2" w:rsidRPr="006A72AF">
        <w:rPr>
          <w:rFonts w:cs="Times New Roman"/>
          <w:b/>
          <w:bCs/>
        </w:rPr>
        <w:t>00 000) francs CFA.</w:t>
      </w:r>
    </w:p>
    <w:p w:rsidR="0034004F" w:rsidRPr="006A72AF" w:rsidRDefault="0034004F" w:rsidP="0034004F">
      <w:pPr>
        <w:pStyle w:val="Paragraphedeliste"/>
        <w:suppressAutoHyphens w:val="0"/>
        <w:overflowPunct/>
        <w:autoSpaceDE/>
        <w:adjustRightInd/>
        <w:ind w:left="720"/>
        <w:rPr>
          <w:rFonts w:cs="Times New Roman"/>
          <w:b/>
          <w:color w:val="C0504D" w:themeColor="accent2"/>
        </w:rPr>
      </w:pPr>
    </w:p>
    <w:p w:rsidR="00FC2FA5" w:rsidRPr="006A72AF" w:rsidRDefault="00DF5E10" w:rsidP="00FE0119">
      <w:pPr>
        <w:pStyle w:val="Paragraphedeliste"/>
        <w:numPr>
          <w:ilvl w:val="0"/>
          <w:numId w:val="54"/>
        </w:numPr>
        <w:suppressAutoHyphens w:val="0"/>
        <w:overflowPunct/>
        <w:autoSpaceDE/>
        <w:adjustRightInd/>
        <w:spacing w:after="200"/>
        <w:textAlignment w:val="auto"/>
        <w:rPr>
          <w:rFonts w:cs="Times New Roman"/>
        </w:rPr>
      </w:pPr>
      <w:r w:rsidRPr="006A72AF">
        <w:rPr>
          <w:rFonts w:cs="Times New Roman"/>
        </w:rPr>
        <w:t>Les Soumissionnaires</w:t>
      </w:r>
      <w:r w:rsidR="009D5AD9">
        <w:rPr>
          <w:rFonts w:cs="Times New Roman"/>
        </w:rPr>
        <w:t xml:space="preserve"> </w:t>
      </w:r>
      <w:r w:rsidRPr="006A72AF">
        <w:rPr>
          <w:rFonts w:cs="Times New Roman"/>
        </w:rPr>
        <w:t xml:space="preserve">resteront engagés par leur offre pendant une période de </w:t>
      </w:r>
      <w:r w:rsidRPr="006A72AF">
        <w:rPr>
          <w:rFonts w:cs="Times New Roman"/>
          <w:b/>
        </w:rPr>
        <w:t xml:space="preserve">Cent vingt (120) jours </w:t>
      </w:r>
      <w:r w:rsidR="00172B95" w:rsidRPr="006A72AF">
        <w:rPr>
          <w:rFonts w:cs="Times New Roman"/>
        </w:rPr>
        <w:t>à compter de la date limite de</w:t>
      </w:r>
      <w:r w:rsidRPr="006A72AF">
        <w:rPr>
          <w:rFonts w:cs="Times New Roman"/>
        </w:rPr>
        <w:t xml:space="preserve"> dépôt des offres comme spécifié au point 19.1 des IC et au DPAO.</w:t>
      </w:r>
    </w:p>
    <w:p w:rsidR="00DF5E10" w:rsidRPr="006A72AF" w:rsidRDefault="00DF5E10" w:rsidP="00FE0119">
      <w:pPr>
        <w:pStyle w:val="Paragraphedeliste"/>
        <w:numPr>
          <w:ilvl w:val="0"/>
          <w:numId w:val="54"/>
        </w:numPr>
        <w:suppressAutoHyphens w:val="0"/>
        <w:overflowPunct/>
        <w:autoSpaceDE/>
        <w:adjustRightInd/>
        <w:spacing w:after="200"/>
        <w:textAlignment w:val="auto"/>
        <w:rPr>
          <w:rFonts w:cs="Times New Roman"/>
        </w:rPr>
      </w:pPr>
      <w:r w:rsidRPr="006A72AF">
        <w:rPr>
          <w:rFonts w:cs="Times New Roman"/>
        </w:rPr>
        <w:t xml:space="preserve">Les offres seront ouvertes en présence des représentants des soumissionnaires qui souhaitent assister à l’ouverture des plis le </w:t>
      </w:r>
      <w:r w:rsidR="00D87936">
        <w:rPr>
          <w:rFonts w:cs="Times New Roman"/>
          <w:b/>
        </w:rPr>
        <w:t>Vendredi 30 octobre à 11</w:t>
      </w:r>
      <w:r w:rsidR="009D5AD9">
        <w:rPr>
          <w:rFonts w:cs="Times New Roman"/>
          <w:b/>
        </w:rPr>
        <w:t>h 0</w:t>
      </w:r>
      <w:r w:rsidRPr="006A72AF">
        <w:rPr>
          <w:rFonts w:cs="Times New Roman"/>
          <w:b/>
        </w:rPr>
        <w:t>0</w:t>
      </w:r>
      <w:r w:rsidR="009D5AD9">
        <w:rPr>
          <w:rFonts w:cs="Times New Roman"/>
          <w:b/>
        </w:rPr>
        <w:t xml:space="preserve"> mn</w:t>
      </w:r>
      <w:r w:rsidRPr="006A72AF">
        <w:rPr>
          <w:rFonts w:cs="Times New Roman"/>
        </w:rPr>
        <w:t xml:space="preserve"> à l’adresse suivante : </w:t>
      </w:r>
      <w:r w:rsidR="00A728FC" w:rsidRPr="006A72AF">
        <w:rPr>
          <w:rFonts w:cs="Times New Roman"/>
          <w:b/>
          <w:bCs/>
        </w:rPr>
        <w:t>Caisse Malienne de Sécurité Sociale</w:t>
      </w:r>
      <w:r w:rsidR="006C7EDF">
        <w:rPr>
          <w:rFonts w:cs="Times New Roman"/>
          <w:b/>
          <w:bCs/>
        </w:rPr>
        <w:t xml:space="preserve"> </w:t>
      </w:r>
      <w:r w:rsidR="00A728FC" w:rsidRPr="006A72AF">
        <w:rPr>
          <w:rFonts w:cs="Times New Roman"/>
          <w:b/>
          <w:bCs/>
          <w:iCs/>
        </w:rPr>
        <w:t>du District de Bamako</w:t>
      </w:r>
      <w:r w:rsidR="00A728FC" w:rsidRPr="006A72AF">
        <w:rPr>
          <w:rFonts w:cs="Times New Roman"/>
          <w:b/>
        </w:rPr>
        <w:t>, ACI 2000 Bamako – BP 484 – Fax : 20 29 62 98 – tel : 20 29 30 46 / 20 29 27 06</w:t>
      </w:r>
      <w:r w:rsidRPr="006A72AF">
        <w:rPr>
          <w:rFonts w:cs="Times New Roman"/>
          <w:bCs/>
        </w:rPr>
        <w:t>.</w:t>
      </w:r>
    </w:p>
    <w:p w:rsidR="00DF5E10" w:rsidRPr="006A72AF" w:rsidRDefault="00DF5E10" w:rsidP="00DF5E10">
      <w:pPr>
        <w:ind w:left="720"/>
        <w:rPr>
          <w:rFonts w:cs="Times New Roman"/>
          <w:i/>
          <w:color w:val="FF0000"/>
        </w:rPr>
      </w:pPr>
      <w:r w:rsidRPr="006A72AF">
        <w:rPr>
          <w:rFonts w:cs="Times New Roman"/>
          <w:i/>
          <w:color w:val="FF0000"/>
        </w:rPr>
        <w:tab/>
      </w:r>
      <w:r w:rsidRPr="006A72AF">
        <w:rPr>
          <w:rFonts w:cs="Times New Roman"/>
          <w:i/>
          <w:color w:val="FF0000"/>
        </w:rPr>
        <w:tab/>
      </w:r>
      <w:r w:rsidRPr="006A72AF">
        <w:rPr>
          <w:rFonts w:cs="Times New Roman"/>
          <w:i/>
          <w:color w:val="FF0000"/>
        </w:rPr>
        <w:tab/>
      </w:r>
      <w:r w:rsidRPr="006A72AF">
        <w:rPr>
          <w:rFonts w:cs="Times New Roman"/>
          <w:i/>
          <w:color w:val="FF0000"/>
        </w:rPr>
        <w:tab/>
      </w:r>
    </w:p>
    <w:p w:rsidR="00FC2FA5" w:rsidRPr="006A72AF" w:rsidRDefault="00FC2FA5" w:rsidP="00DF5E10">
      <w:pPr>
        <w:ind w:left="720"/>
        <w:rPr>
          <w:rFonts w:cs="Times New Roman"/>
        </w:rPr>
      </w:pPr>
    </w:p>
    <w:p w:rsidR="00DF5E10" w:rsidRPr="006A72AF" w:rsidRDefault="00DF5E10" w:rsidP="00610293">
      <w:pPr>
        <w:tabs>
          <w:tab w:val="left" w:pos="7300"/>
        </w:tabs>
        <w:suppressAutoHyphens w:val="0"/>
        <w:overflowPunct/>
        <w:autoSpaceDE/>
        <w:adjustRightInd/>
        <w:ind w:left="5664"/>
        <w:rPr>
          <w:rFonts w:cs="Times New Roman"/>
        </w:rPr>
      </w:pPr>
      <w:r w:rsidRPr="006A72AF">
        <w:rPr>
          <w:rFonts w:cs="Times New Roman"/>
        </w:rPr>
        <w:t xml:space="preserve">Bamako, le </w:t>
      </w:r>
      <w:r w:rsidR="00A728FC" w:rsidRPr="006A72AF">
        <w:rPr>
          <w:rFonts w:cs="Times New Roman"/>
        </w:rPr>
        <w:t>…………</w:t>
      </w:r>
    </w:p>
    <w:p w:rsidR="00DF5E10" w:rsidRPr="006A72AF" w:rsidRDefault="00A728FC" w:rsidP="00610293">
      <w:pPr>
        <w:tabs>
          <w:tab w:val="left" w:pos="7300"/>
        </w:tabs>
        <w:suppressAutoHyphens w:val="0"/>
        <w:overflowPunct/>
        <w:autoSpaceDE/>
        <w:adjustRightInd/>
        <w:ind w:left="5664"/>
        <w:rPr>
          <w:rFonts w:cs="Times New Roman"/>
        </w:rPr>
      </w:pPr>
      <w:r w:rsidRPr="006A72AF">
        <w:rPr>
          <w:rFonts w:cs="Times New Roman"/>
        </w:rPr>
        <w:t>La Directrice</w:t>
      </w:r>
      <w:r w:rsidR="00354D50" w:rsidRPr="006A72AF">
        <w:rPr>
          <w:rFonts w:cs="Times New Roman"/>
        </w:rPr>
        <w:t>,</w:t>
      </w:r>
    </w:p>
    <w:p w:rsidR="00DF5E10" w:rsidRPr="006A72AF" w:rsidRDefault="00DF5E10" w:rsidP="00DF5E10">
      <w:pPr>
        <w:tabs>
          <w:tab w:val="left" w:pos="7300"/>
        </w:tabs>
        <w:suppressAutoHyphens w:val="0"/>
        <w:overflowPunct/>
        <w:autoSpaceDE/>
        <w:adjustRightInd/>
        <w:rPr>
          <w:rFonts w:cs="Times New Roman"/>
        </w:rPr>
      </w:pPr>
    </w:p>
    <w:p w:rsidR="00DF5E10" w:rsidRDefault="00DF5E10" w:rsidP="00DF5E10">
      <w:pPr>
        <w:tabs>
          <w:tab w:val="left" w:pos="7300"/>
        </w:tabs>
        <w:suppressAutoHyphens w:val="0"/>
        <w:overflowPunct/>
        <w:autoSpaceDE/>
        <w:adjustRightInd/>
        <w:rPr>
          <w:rFonts w:cs="Times New Roman"/>
        </w:rPr>
      </w:pPr>
    </w:p>
    <w:p w:rsidR="00610293" w:rsidRDefault="00610293" w:rsidP="00DF5E10">
      <w:pPr>
        <w:tabs>
          <w:tab w:val="left" w:pos="7300"/>
        </w:tabs>
        <w:suppressAutoHyphens w:val="0"/>
        <w:overflowPunct/>
        <w:autoSpaceDE/>
        <w:adjustRightInd/>
        <w:rPr>
          <w:rFonts w:cs="Times New Roman"/>
        </w:rPr>
      </w:pPr>
    </w:p>
    <w:p w:rsidR="00610293" w:rsidRPr="006A72AF" w:rsidRDefault="00610293" w:rsidP="00DF5E10">
      <w:pPr>
        <w:tabs>
          <w:tab w:val="left" w:pos="7300"/>
        </w:tabs>
        <w:suppressAutoHyphens w:val="0"/>
        <w:overflowPunct/>
        <w:autoSpaceDE/>
        <w:adjustRightInd/>
        <w:rPr>
          <w:rFonts w:cs="Times New Roman"/>
        </w:rPr>
      </w:pPr>
    </w:p>
    <w:p w:rsidR="004A38A2" w:rsidRPr="006A72AF" w:rsidRDefault="00A728FC" w:rsidP="00610293">
      <w:pPr>
        <w:ind w:left="4956" w:firstLine="708"/>
        <w:rPr>
          <w:rFonts w:cs="Times New Roman"/>
          <w:b/>
          <w:u w:val="single"/>
        </w:rPr>
      </w:pPr>
      <w:r w:rsidRPr="006A72AF">
        <w:rPr>
          <w:rFonts w:cs="Times New Roman"/>
          <w:b/>
          <w:u w:val="single"/>
        </w:rPr>
        <w:t>Madame Diéminatou SANGARE</w:t>
      </w:r>
    </w:p>
    <w:p w:rsidR="00DF5E10" w:rsidRPr="006A72AF" w:rsidRDefault="004A38A2" w:rsidP="00DF5E10">
      <w:pPr>
        <w:rPr>
          <w:rFonts w:cs="Times New Roman"/>
          <w:i/>
        </w:rPr>
      </w:pPr>
      <w:r w:rsidRPr="006A72AF">
        <w:rPr>
          <w:rFonts w:cs="Times New Roman"/>
        </w:rPr>
        <w:t xml:space="preserve">                                                                                      </w:t>
      </w:r>
      <w:r w:rsidR="00610293">
        <w:rPr>
          <w:rFonts w:cs="Times New Roman"/>
        </w:rPr>
        <w:t xml:space="preserve">     </w:t>
      </w:r>
      <w:r w:rsidRPr="006A72AF">
        <w:rPr>
          <w:rFonts w:cs="Times New Roman"/>
        </w:rPr>
        <w:t xml:space="preserve">     Inspect</w:t>
      </w:r>
      <w:r w:rsidR="00A728FC" w:rsidRPr="006A72AF">
        <w:rPr>
          <w:rFonts w:cs="Times New Roman"/>
        </w:rPr>
        <w:t>rice de Sécurité Sociale</w:t>
      </w: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i/>
        </w:rPr>
      </w:pPr>
    </w:p>
    <w:p w:rsidR="00D31AD4" w:rsidRPr="006A72AF" w:rsidRDefault="00D31AD4" w:rsidP="00DF5E10">
      <w:pPr>
        <w:rPr>
          <w:rFonts w:cs="Times New Roman"/>
        </w:rPr>
      </w:pPr>
    </w:p>
    <w:p w:rsidR="006501A4" w:rsidRPr="006A72AF" w:rsidRDefault="006501A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31AD4" w:rsidRDefault="00D31AD4" w:rsidP="006501A4">
      <w:pPr>
        <w:suppressAutoHyphens w:val="0"/>
        <w:overflowPunct/>
        <w:autoSpaceDE/>
        <w:adjustRightInd/>
        <w:textAlignment w:val="auto"/>
        <w:rPr>
          <w:rFonts w:cs="Times New Roman"/>
        </w:rPr>
      </w:pPr>
    </w:p>
    <w:p w:rsidR="006A72AF" w:rsidRDefault="006A72AF" w:rsidP="006501A4">
      <w:pPr>
        <w:suppressAutoHyphens w:val="0"/>
        <w:overflowPunct/>
        <w:autoSpaceDE/>
        <w:adjustRightInd/>
        <w:textAlignment w:val="auto"/>
        <w:rPr>
          <w:rFonts w:cs="Times New Roman"/>
        </w:rPr>
      </w:pPr>
    </w:p>
    <w:p w:rsidR="006A72AF" w:rsidRDefault="006A72AF" w:rsidP="006501A4">
      <w:pPr>
        <w:suppressAutoHyphens w:val="0"/>
        <w:overflowPunct/>
        <w:autoSpaceDE/>
        <w:adjustRightInd/>
        <w:textAlignment w:val="auto"/>
        <w:rPr>
          <w:rFonts w:cs="Times New Roman"/>
        </w:rPr>
      </w:pPr>
    </w:p>
    <w:p w:rsidR="006A72AF" w:rsidRDefault="006A72AF" w:rsidP="006501A4">
      <w:pPr>
        <w:suppressAutoHyphens w:val="0"/>
        <w:overflowPunct/>
        <w:autoSpaceDE/>
        <w:adjustRightInd/>
        <w:textAlignment w:val="auto"/>
        <w:rPr>
          <w:rFonts w:cs="Times New Roman"/>
        </w:rPr>
      </w:pPr>
    </w:p>
    <w:p w:rsidR="006A72AF" w:rsidRDefault="006A72AF" w:rsidP="006501A4">
      <w:pPr>
        <w:suppressAutoHyphens w:val="0"/>
        <w:overflowPunct/>
        <w:autoSpaceDE/>
        <w:adjustRightInd/>
        <w:textAlignment w:val="auto"/>
        <w:rPr>
          <w:rFonts w:cs="Times New Roman"/>
        </w:rPr>
      </w:pPr>
    </w:p>
    <w:p w:rsidR="006A72AF" w:rsidRPr="006A72AF" w:rsidRDefault="006A72AF" w:rsidP="006501A4">
      <w:pPr>
        <w:suppressAutoHyphens w:val="0"/>
        <w:overflowPunct/>
        <w:autoSpaceDE/>
        <w:adjustRightInd/>
        <w:textAlignment w:val="auto"/>
        <w:rPr>
          <w:rFonts w:cs="Times New Roman"/>
        </w:rPr>
      </w:pPr>
    </w:p>
    <w:p w:rsidR="004A6CD6" w:rsidRPr="006A72AF" w:rsidRDefault="004A6CD6" w:rsidP="006501A4">
      <w:pPr>
        <w:suppressAutoHyphens w:val="0"/>
        <w:overflowPunct/>
        <w:autoSpaceDE/>
        <w:adjustRightInd/>
        <w:textAlignment w:val="auto"/>
        <w:rPr>
          <w:rFonts w:cs="Times New Roman"/>
        </w:rPr>
      </w:pPr>
    </w:p>
    <w:p w:rsidR="00D31AD4" w:rsidRPr="006A72AF" w:rsidRDefault="00D31AD4" w:rsidP="006501A4">
      <w:pPr>
        <w:suppressAutoHyphens w:val="0"/>
        <w:overflowPunct/>
        <w:autoSpaceDE/>
        <w:adjustRightInd/>
        <w:textAlignment w:val="auto"/>
        <w:rPr>
          <w:rFonts w:cs="Times New Roman"/>
        </w:rPr>
      </w:pPr>
    </w:p>
    <w:p w:rsidR="00DF6E3A" w:rsidRPr="006A72AF" w:rsidRDefault="00DF6E3A" w:rsidP="00DF6E3A">
      <w:pPr>
        <w:rPr>
          <w:rFonts w:cs="Times New Roman"/>
          <w:sz w:val="16"/>
          <w:szCs w:val="16"/>
        </w:rPr>
      </w:pPr>
    </w:p>
    <w:tbl>
      <w:tblPr>
        <w:tblW w:w="0" w:type="auto"/>
        <w:tblLayout w:type="fixed"/>
        <w:tblLook w:val="0000"/>
      </w:tblPr>
      <w:tblGrid>
        <w:gridCol w:w="9198"/>
      </w:tblGrid>
      <w:tr w:rsidR="00DF6E3A" w:rsidRPr="006A72AF" w:rsidTr="008F10F9">
        <w:trPr>
          <w:trHeight w:val="801"/>
        </w:trPr>
        <w:tc>
          <w:tcPr>
            <w:tcW w:w="9198" w:type="dxa"/>
            <w:tcBorders>
              <w:top w:val="nil"/>
              <w:left w:val="nil"/>
              <w:bottom w:val="nil"/>
              <w:right w:val="nil"/>
            </w:tcBorders>
          </w:tcPr>
          <w:p w:rsidR="00DF6E3A" w:rsidRPr="006A72AF" w:rsidRDefault="00DF6E3A" w:rsidP="006C13F3">
            <w:pPr>
              <w:pStyle w:val="Part"/>
              <w:spacing w:before="0"/>
              <w:rPr>
                <w:rFonts w:cs="Times New Roman"/>
              </w:rPr>
            </w:pPr>
            <w:r w:rsidRPr="006A72AF">
              <w:rPr>
                <w:rFonts w:cs="Times New Roman"/>
              </w:rPr>
              <w:br w:type="page"/>
            </w:r>
            <w:r w:rsidRPr="006A72AF">
              <w:rPr>
                <w:rFonts w:cs="Times New Roman"/>
              </w:rPr>
              <w:br w:type="page"/>
            </w:r>
            <w:bookmarkStart w:id="16" w:name="_Toc156027991"/>
            <w:bookmarkStart w:id="17" w:name="_Toc156372847"/>
            <w:bookmarkStart w:id="18" w:name="_Toc46482916"/>
            <w:r w:rsidRPr="006A72AF">
              <w:rPr>
                <w:rFonts w:cs="Times New Roman"/>
                <w:sz w:val="44"/>
                <w:szCs w:val="44"/>
              </w:rPr>
              <w:t>Section I.  Instructions aux candidats</w:t>
            </w:r>
            <w:bookmarkEnd w:id="16"/>
            <w:bookmarkEnd w:id="17"/>
            <w:bookmarkEnd w:id="18"/>
          </w:p>
        </w:tc>
      </w:tr>
    </w:tbl>
    <w:p w:rsidR="00DF6E3A" w:rsidRPr="006A72AF" w:rsidRDefault="00DF6E3A" w:rsidP="00DF6E3A">
      <w:pPr>
        <w:pStyle w:val="Subtitle2"/>
        <w:spacing w:before="0"/>
        <w:rPr>
          <w:rFonts w:cs="Times New Roman"/>
        </w:rPr>
      </w:pPr>
      <w:bookmarkStart w:id="19" w:name="_Toc494778684"/>
      <w:r w:rsidRPr="006A72AF">
        <w:rPr>
          <w:rFonts w:cs="Times New Roman"/>
        </w:rPr>
        <w:t>Table des articles</w:t>
      </w:r>
      <w:bookmarkEnd w:id="19"/>
    </w:p>
    <w:p w:rsidR="00DF6E3A" w:rsidRPr="006A72AF" w:rsidRDefault="00DF6E3A" w:rsidP="00DF6E3A">
      <w:pPr>
        <w:pStyle w:val="Outline"/>
        <w:spacing w:before="0"/>
        <w:rPr>
          <w:rFonts w:cs="Times New Roman"/>
          <w:caps/>
          <w:kern w:val="0"/>
          <w:sz w:val="16"/>
          <w:szCs w:val="16"/>
        </w:rPr>
      </w:pPr>
    </w:p>
    <w:p w:rsidR="0073723C" w:rsidRPr="006A72AF" w:rsidRDefault="00A87C31">
      <w:pPr>
        <w:pStyle w:val="TM1"/>
        <w:tabs>
          <w:tab w:val="left" w:pos="660"/>
          <w:tab w:val="right" w:leader="dot" w:pos="9350"/>
        </w:tabs>
        <w:rPr>
          <w:rFonts w:eastAsiaTheme="minorEastAsia" w:cs="Times New Roman"/>
          <w:b w:val="0"/>
          <w:bCs w:val="0"/>
          <w:sz w:val="22"/>
          <w:szCs w:val="22"/>
        </w:rPr>
      </w:pPr>
      <w:r w:rsidRPr="00A87C31">
        <w:rPr>
          <w:rFonts w:cs="Times New Roman"/>
        </w:rPr>
        <w:fldChar w:fldCharType="begin"/>
      </w:r>
      <w:r w:rsidR="00DF6E3A" w:rsidRPr="006A72AF">
        <w:rPr>
          <w:rFonts w:cs="Times New Roman"/>
        </w:rPr>
        <w:instrText xml:space="preserve"> TOC \t "Header 1 - Clauses;2;Section 1 Header 1;1" </w:instrText>
      </w:r>
      <w:r w:rsidRPr="00A87C31">
        <w:rPr>
          <w:rFonts w:cs="Times New Roman"/>
        </w:rPr>
        <w:fldChar w:fldCharType="separate"/>
      </w:r>
      <w:r w:rsidR="0073723C" w:rsidRPr="006A72AF">
        <w:rPr>
          <w:rFonts w:cs="Times New Roman"/>
        </w:rPr>
        <w:t xml:space="preserve">A. </w:t>
      </w:r>
      <w:r w:rsidR="0073723C" w:rsidRPr="006A72AF">
        <w:rPr>
          <w:rFonts w:eastAsiaTheme="minorEastAsia" w:cs="Times New Roman"/>
          <w:b w:val="0"/>
          <w:bCs w:val="0"/>
          <w:sz w:val="22"/>
          <w:szCs w:val="22"/>
        </w:rPr>
        <w:tab/>
      </w:r>
      <w:r w:rsidR="0073723C" w:rsidRPr="006A72AF">
        <w:rPr>
          <w:rFonts w:cs="Times New Roman"/>
        </w:rPr>
        <w:t>Généralités</w:t>
      </w:r>
      <w:r w:rsidR="0073723C" w:rsidRPr="006A72AF">
        <w:rPr>
          <w:rFonts w:cs="Times New Roman"/>
        </w:rPr>
        <w:tab/>
      </w:r>
      <w:r w:rsidRPr="006A72AF">
        <w:rPr>
          <w:rFonts w:cs="Times New Roman"/>
        </w:rPr>
        <w:fldChar w:fldCharType="begin"/>
      </w:r>
      <w:r w:rsidR="0073723C" w:rsidRPr="006A72AF">
        <w:rPr>
          <w:rFonts w:cs="Times New Roman"/>
        </w:rPr>
        <w:instrText xml:space="preserve"> PAGEREF _Toc494965687 \h </w:instrText>
      </w:r>
      <w:r w:rsidRPr="006A72AF">
        <w:rPr>
          <w:rFonts w:cs="Times New Roman"/>
        </w:rPr>
      </w:r>
      <w:r w:rsidRPr="006A72AF">
        <w:rPr>
          <w:rFonts w:cs="Times New Roman"/>
        </w:rPr>
        <w:fldChar w:fldCharType="separate"/>
      </w:r>
      <w:r w:rsidR="003D6853">
        <w:rPr>
          <w:rFonts w:cs="Times New Roman"/>
        </w:rPr>
        <w:t>5</w:t>
      </w:r>
      <w:r w:rsidRPr="006A72AF">
        <w:rPr>
          <w:rFonts w:cs="Times New Roman"/>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1.</w:t>
      </w:r>
      <w:r w:rsidRPr="006A72AF">
        <w:rPr>
          <w:rFonts w:eastAsiaTheme="minorEastAsia" w:cs="Times New Roman"/>
          <w:b w:val="0"/>
          <w:bCs w:val="0"/>
          <w:noProof/>
          <w:sz w:val="22"/>
          <w:szCs w:val="22"/>
        </w:rPr>
        <w:tab/>
      </w:r>
      <w:r w:rsidRPr="006A72AF">
        <w:rPr>
          <w:rFonts w:cs="Times New Roman"/>
          <w:noProof/>
        </w:rPr>
        <w:t>Objet du Marché et vocabulaire de la commande publique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_Toc494965688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5</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2.</w:t>
      </w:r>
      <w:r w:rsidRPr="006A72AF">
        <w:rPr>
          <w:rFonts w:eastAsiaTheme="minorEastAsia" w:cs="Times New Roman"/>
          <w:b w:val="0"/>
          <w:bCs w:val="0"/>
          <w:noProof/>
          <w:sz w:val="22"/>
          <w:szCs w:val="22"/>
        </w:rPr>
        <w:tab/>
      </w:r>
      <w:r w:rsidRPr="006A72AF">
        <w:rPr>
          <w:rFonts w:cs="Times New Roman"/>
          <w:noProof/>
        </w:rPr>
        <w:t>Origine des fonds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_Toc494965689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5</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3.</w:t>
      </w:r>
      <w:r w:rsidRPr="006A72AF">
        <w:rPr>
          <w:rFonts w:eastAsiaTheme="minorEastAsia" w:cs="Times New Roman"/>
          <w:b w:val="0"/>
          <w:bCs w:val="0"/>
          <w:noProof/>
          <w:sz w:val="22"/>
          <w:szCs w:val="22"/>
        </w:rPr>
        <w:tab/>
      </w:r>
      <w:r w:rsidRPr="006A72AF">
        <w:rPr>
          <w:rFonts w:cs="Times New Roman"/>
          <w:noProof/>
        </w:rPr>
        <w:t>Sanction des fautes commises par les candidats ou titulaires de marchés publics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_Toc494965690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5</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4.</w:t>
      </w:r>
      <w:r w:rsidRPr="006A72AF">
        <w:rPr>
          <w:rFonts w:eastAsiaTheme="minorEastAsia" w:cs="Times New Roman"/>
          <w:b w:val="0"/>
          <w:bCs w:val="0"/>
          <w:noProof/>
          <w:sz w:val="22"/>
          <w:szCs w:val="22"/>
        </w:rPr>
        <w:tab/>
      </w:r>
      <w:r w:rsidRPr="006A72AF">
        <w:rPr>
          <w:rFonts w:cs="Times New Roman"/>
          <w:noProof/>
        </w:rPr>
        <w:t>Conditions à remplir pour prendre part aux marchés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_Toc494965691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6</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5.</w:t>
      </w:r>
      <w:r w:rsidRPr="006A72AF">
        <w:rPr>
          <w:rFonts w:eastAsiaTheme="minorEastAsia" w:cs="Times New Roman"/>
          <w:b w:val="0"/>
          <w:bCs w:val="0"/>
          <w:noProof/>
          <w:sz w:val="22"/>
          <w:szCs w:val="22"/>
        </w:rPr>
        <w:tab/>
      </w:r>
      <w:r w:rsidRPr="006A72AF">
        <w:rPr>
          <w:rFonts w:cs="Times New Roman"/>
          <w:noProof/>
        </w:rPr>
        <w:t>Qualification des candidats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_Toc494965692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7</w:t>
      </w:r>
      <w:r w:rsidR="00A87C31" w:rsidRPr="006A72AF">
        <w:rPr>
          <w:rFonts w:cs="Times New Roman"/>
          <w:noProof/>
        </w:rPr>
        <w:fldChar w:fldCharType="end"/>
      </w:r>
    </w:p>
    <w:p w:rsidR="0073723C" w:rsidRPr="006A72AF" w:rsidRDefault="0073723C">
      <w:pPr>
        <w:pStyle w:val="TM1"/>
        <w:tabs>
          <w:tab w:val="left" w:pos="660"/>
          <w:tab w:val="right" w:leader="dot" w:pos="9350"/>
        </w:tabs>
        <w:rPr>
          <w:rFonts w:eastAsiaTheme="minorEastAsia" w:cs="Times New Roman"/>
          <w:b w:val="0"/>
          <w:bCs w:val="0"/>
          <w:sz w:val="22"/>
          <w:szCs w:val="22"/>
        </w:rPr>
      </w:pPr>
      <w:r w:rsidRPr="006A72AF">
        <w:rPr>
          <w:rFonts w:cs="Times New Roman"/>
        </w:rPr>
        <w:t xml:space="preserve">B. </w:t>
      </w:r>
      <w:r w:rsidRPr="006A72AF">
        <w:rPr>
          <w:rFonts w:eastAsiaTheme="minorEastAsia" w:cs="Times New Roman"/>
          <w:b w:val="0"/>
          <w:bCs w:val="0"/>
          <w:sz w:val="22"/>
          <w:szCs w:val="22"/>
        </w:rPr>
        <w:tab/>
      </w:r>
      <w:r w:rsidRPr="006A72AF">
        <w:rPr>
          <w:rFonts w:cs="Times New Roman"/>
        </w:rPr>
        <w:t>Contenu du Dossier d’appel d’offres</w:t>
      </w:r>
      <w:r w:rsidRPr="006A72AF">
        <w:rPr>
          <w:rFonts w:cs="Times New Roman"/>
        </w:rPr>
        <w:tab/>
      </w:r>
      <w:r w:rsidR="00A87C31" w:rsidRPr="006A72AF">
        <w:rPr>
          <w:rFonts w:cs="Times New Roman"/>
        </w:rPr>
        <w:fldChar w:fldCharType="begin"/>
      </w:r>
      <w:r w:rsidRPr="006A72AF">
        <w:rPr>
          <w:rFonts w:cs="Times New Roman"/>
        </w:rPr>
        <w:instrText xml:space="preserve"> PAGEREF _Toc494965693 \h </w:instrText>
      </w:r>
      <w:r w:rsidR="00A87C31" w:rsidRPr="006A72AF">
        <w:rPr>
          <w:rFonts w:cs="Times New Roman"/>
        </w:rPr>
      </w:r>
      <w:r w:rsidR="00A87C31" w:rsidRPr="006A72AF">
        <w:rPr>
          <w:rFonts w:cs="Times New Roman"/>
        </w:rPr>
        <w:fldChar w:fldCharType="separate"/>
      </w:r>
      <w:r w:rsidR="003D6853">
        <w:rPr>
          <w:rFonts w:cs="Times New Roman"/>
        </w:rPr>
        <w:t>7</w:t>
      </w:r>
      <w:r w:rsidR="00A87C31" w:rsidRPr="006A72AF">
        <w:rPr>
          <w:rFonts w:cs="Times New Roman"/>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6.</w:t>
      </w:r>
      <w:r w:rsidRPr="006A72AF">
        <w:rPr>
          <w:rFonts w:eastAsiaTheme="minorEastAsia" w:cs="Times New Roman"/>
          <w:b w:val="0"/>
          <w:bCs w:val="0"/>
          <w:noProof/>
          <w:sz w:val="22"/>
          <w:szCs w:val="22"/>
        </w:rPr>
        <w:tab/>
      </w:r>
      <w:r w:rsidRPr="006A72AF">
        <w:rPr>
          <w:rFonts w:cs="Times New Roman"/>
          <w:noProof/>
        </w:rPr>
        <w:t>Sections du Dossier d’Appel d’Offres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_Toc494965694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7</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7.</w:t>
      </w:r>
      <w:r w:rsidRPr="006A72AF">
        <w:rPr>
          <w:rFonts w:eastAsiaTheme="minorEastAsia" w:cs="Times New Roman"/>
          <w:b w:val="0"/>
          <w:bCs w:val="0"/>
          <w:noProof/>
          <w:sz w:val="22"/>
          <w:szCs w:val="22"/>
        </w:rPr>
        <w:tab/>
      </w:r>
      <w:r w:rsidRPr="006A72AF">
        <w:rPr>
          <w:rFonts w:cs="Times New Roman"/>
          <w:noProof/>
        </w:rPr>
        <w:t>Eclaircissements apportés au Dossier d’Appel d’Offres, visite du site et réunion préparatoire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_Toc494965695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8</w:t>
      </w:r>
      <w:r w:rsidR="00A87C31" w:rsidRPr="006A72AF">
        <w:rPr>
          <w:rFonts w:cs="Times New Roman"/>
          <w:noProof/>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8.</w:t>
      </w:r>
      <w:r w:rsidRPr="006A72AF">
        <w:rPr>
          <w:rFonts w:eastAsiaTheme="minorEastAsia" w:cs="Times New Roman"/>
          <w:b w:val="0"/>
          <w:bCs w:val="0"/>
          <w:noProof/>
          <w:sz w:val="22"/>
          <w:szCs w:val="22"/>
        </w:rPr>
        <w:tab/>
      </w:r>
      <w:r w:rsidRPr="006A72AF">
        <w:rPr>
          <w:rFonts w:cs="Times New Roman"/>
          <w:noProof/>
        </w:rPr>
        <w:t>Modifications apportées au Dossier d’Appel d’Offres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_Toc494965696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8</w:t>
      </w:r>
      <w:r w:rsidR="00A87C31" w:rsidRPr="006A72AF">
        <w:rPr>
          <w:rFonts w:cs="Times New Roman"/>
          <w:noProof/>
        </w:rPr>
        <w:fldChar w:fldCharType="end"/>
      </w:r>
    </w:p>
    <w:p w:rsidR="0073723C" w:rsidRPr="006A72AF" w:rsidRDefault="0073723C">
      <w:pPr>
        <w:pStyle w:val="TM1"/>
        <w:tabs>
          <w:tab w:val="left" w:pos="660"/>
          <w:tab w:val="right" w:leader="dot" w:pos="9350"/>
        </w:tabs>
        <w:rPr>
          <w:rFonts w:eastAsiaTheme="minorEastAsia" w:cs="Times New Roman"/>
          <w:b w:val="0"/>
          <w:bCs w:val="0"/>
          <w:sz w:val="22"/>
          <w:szCs w:val="22"/>
        </w:rPr>
      </w:pPr>
      <w:r w:rsidRPr="006A72AF">
        <w:rPr>
          <w:rFonts w:cs="Times New Roman"/>
        </w:rPr>
        <w:t xml:space="preserve">C. </w:t>
      </w:r>
      <w:r w:rsidRPr="006A72AF">
        <w:rPr>
          <w:rFonts w:eastAsiaTheme="minorEastAsia" w:cs="Times New Roman"/>
          <w:b w:val="0"/>
          <w:bCs w:val="0"/>
          <w:sz w:val="22"/>
          <w:szCs w:val="22"/>
        </w:rPr>
        <w:tab/>
      </w:r>
      <w:r w:rsidRPr="006A72AF">
        <w:rPr>
          <w:rFonts w:cs="Times New Roman"/>
        </w:rPr>
        <w:t>Préparation des offres</w:t>
      </w:r>
      <w:r w:rsidRPr="006A72AF">
        <w:rPr>
          <w:rFonts w:cs="Times New Roman"/>
        </w:rPr>
        <w:tab/>
      </w:r>
      <w:r w:rsidR="00A87C31" w:rsidRPr="006A72AF">
        <w:rPr>
          <w:rFonts w:cs="Times New Roman"/>
        </w:rPr>
        <w:fldChar w:fldCharType="begin"/>
      </w:r>
      <w:r w:rsidRPr="006A72AF">
        <w:rPr>
          <w:rFonts w:cs="Times New Roman"/>
        </w:rPr>
        <w:instrText xml:space="preserve"> PAGEREF _Toc494965697 \h </w:instrText>
      </w:r>
      <w:r w:rsidR="00A87C31" w:rsidRPr="006A72AF">
        <w:rPr>
          <w:rFonts w:cs="Times New Roman"/>
        </w:rPr>
      </w:r>
      <w:r w:rsidR="00A87C31" w:rsidRPr="006A72AF">
        <w:rPr>
          <w:rFonts w:cs="Times New Roman"/>
        </w:rPr>
        <w:fldChar w:fldCharType="separate"/>
      </w:r>
      <w:r w:rsidR="003D6853">
        <w:rPr>
          <w:rFonts w:cs="Times New Roman"/>
        </w:rPr>
        <w:t>9</w:t>
      </w:r>
      <w:r w:rsidR="00A87C31" w:rsidRPr="006A72AF">
        <w:rPr>
          <w:rFonts w:cs="Times New Roman"/>
        </w:rPr>
        <w:fldChar w:fldCharType="end"/>
      </w:r>
    </w:p>
    <w:p w:rsidR="0073723C" w:rsidRPr="006A72AF" w:rsidRDefault="0073723C">
      <w:pPr>
        <w:pStyle w:val="TM2"/>
        <w:tabs>
          <w:tab w:val="left" w:pos="440"/>
          <w:tab w:val="right" w:leader="dot" w:pos="9350"/>
        </w:tabs>
        <w:rPr>
          <w:rFonts w:eastAsiaTheme="minorEastAsia" w:cs="Times New Roman"/>
          <w:b w:val="0"/>
          <w:bCs w:val="0"/>
          <w:noProof/>
          <w:sz w:val="22"/>
          <w:szCs w:val="22"/>
        </w:rPr>
      </w:pPr>
      <w:r w:rsidRPr="006A72AF">
        <w:rPr>
          <w:rFonts w:cs="Times New Roman"/>
          <w:noProof/>
        </w:rPr>
        <w:t>9.</w:t>
      </w:r>
      <w:r w:rsidRPr="006A72AF">
        <w:rPr>
          <w:rFonts w:eastAsiaTheme="minorEastAsia" w:cs="Times New Roman"/>
          <w:b w:val="0"/>
          <w:bCs w:val="0"/>
          <w:noProof/>
          <w:sz w:val="22"/>
          <w:szCs w:val="22"/>
        </w:rPr>
        <w:tab/>
      </w:r>
      <w:r w:rsidRPr="006A72AF">
        <w:rPr>
          <w:rFonts w:cs="Times New Roman"/>
          <w:noProof/>
        </w:rPr>
        <w:t>Frais de soumission</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_Toc494965698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9</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10.</w:t>
      </w:r>
      <w:r w:rsidRPr="006A72AF">
        <w:rPr>
          <w:rFonts w:eastAsiaTheme="minorEastAsia" w:cs="Times New Roman"/>
          <w:b w:val="0"/>
          <w:bCs w:val="0"/>
          <w:noProof/>
          <w:sz w:val="22"/>
          <w:szCs w:val="22"/>
        </w:rPr>
        <w:tab/>
      </w:r>
      <w:r w:rsidRPr="006A72AF">
        <w:rPr>
          <w:rFonts w:cs="Times New Roman"/>
          <w:noProof/>
        </w:rPr>
        <w:t>Langue de l’offre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_Toc494965699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9</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11.</w:t>
      </w:r>
      <w:r w:rsidRPr="006A72AF">
        <w:rPr>
          <w:rFonts w:eastAsiaTheme="minorEastAsia" w:cs="Times New Roman"/>
          <w:b w:val="0"/>
          <w:bCs w:val="0"/>
          <w:noProof/>
          <w:sz w:val="22"/>
          <w:szCs w:val="22"/>
        </w:rPr>
        <w:tab/>
      </w:r>
      <w:r w:rsidRPr="006A72AF">
        <w:rPr>
          <w:rFonts w:cs="Times New Roman"/>
          <w:noProof/>
        </w:rPr>
        <w:t>Documents constitutifs de l’offre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_Toc494965700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9</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12.</w:t>
      </w:r>
      <w:r w:rsidRPr="006A72AF">
        <w:rPr>
          <w:rFonts w:eastAsiaTheme="minorEastAsia" w:cs="Times New Roman"/>
          <w:b w:val="0"/>
          <w:bCs w:val="0"/>
          <w:noProof/>
          <w:sz w:val="22"/>
          <w:szCs w:val="22"/>
        </w:rPr>
        <w:tab/>
      </w:r>
      <w:r w:rsidRPr="006A72AF">
        <w:rPr>
          <w:rFonts w:cs="Times New Roman"/>
          <w:noProof/>
        </w:rPr>
        <w:t>Lettre de soumission de l’offre et bordereaux des prix</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_Toc494965701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10</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13.</w:t>
      </w:r>
      <w:r w:rsidRPr="006A72AF">
        <w:rPr>
          <w:rFonts w:eastAsiaTheme="minorEastAsia" w:cs="Times New Roman"/>
          <w:b w:val="0"/>
          <w:bCs w:val="0"/>
          <w:noProof/>
          <w:sz w:val="22"/>
          <w:szCs w:val="22"/>
        </w:rPr>
        <w:tab/>
      </w:r>
      <w:r w:rsidRPr="006A72AF">
        <w:rPr>
          <w:rFonts w:cs="Times New Roman"/>
          <w:noProof/>
        </w:rPr>
        <w:t>Variantes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_Toc494965702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10</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14.</w:t>
      </w:r>
      <w:r w:rsidRPr="006A72AF">
        <w:rPr>
          <w:rFonts w:eastAsiaTheme="minorEastAsia" w:cs="Times New Roman"/>
          <w:b w:val="0"/>
          <w:bCs w:val="0"/>
          <w:noProof/>
          <w:sz w:val="22"/>
          <w:szCs w:val="22"/>
        </w:rPr>
        <w:tab/>
      </w:r>
      <w:r w:rsidRPr="006A72AF">
        <w:rPr>
          <w:rFonts w:cs="Times New Roman"/>
          <w:noProof/>
        </w:rPr>
        <w:t>Prix de l’offre et rabais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_Toc494965703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10</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15.</w:t>
      </w:r>
      <w:r w:rsidRPr="006A72AF">
        <w:rPr>
          <w:rFonts w:eastAsiaTheme="minorEastAsia" w:cs="Times New Roman"/>
          <w:b w:val="0"/>
          <w:bCs w:val="0"/>
          <w:noProof/>
          <w:sz w:val="22"/>
          <w:szCs w:val="22"/>
        </w:rPr>
        <w:tab/>
      </w:r>
      <w:r w:rsidRPr="006A72AF">
        <w:rPr>
          <w:rFonts w:cs="Times New Roman"/>
          <w:noProof/>
        </w:rPr>
        <w:t>Monnaie de l’offre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_Toc494965704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16.</w:t>
      </w:r>
      <w:r w:rsidRPr="006A72AF">
        <w:rPr>
          <w:rFonts w:eastAsiaTheme="minorEastAsia" w:cs="Times New Roman"/>
          <w:b w:val="0"/>
          <w:bCs w:val="0"/>
          <w:noProof/>
          <w:sz w:val="22"/>
          <w:szCs w:val="22"/>
        </w:rPr>
        <w:tab/>
      </w:r>
      <w:r w:rsidRPr="006A72AF">
        <w:rPr>
          <w:rFonts w:cs="Times New Roman"/>
          <w:noProof/>
        </w:rPr>
        <w:t>Documents attestant que le candidat est admis à concourir</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_Toc494965705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17.</w:t>
      </w:r>
      <w:r w:rsidRPr="006A72AF">
        <w:rPr>
          <w:rFonts w:eastAsiaTheme="minorEastAsia" w:cs="Times New Roman"/>
          <w:b w:val="0"/>
          <w:bCs w:val="0"/>
          <w:noProof/>
          <w:sz w:val="22"/>
          <w:szCs w:val="22"/>
        </w:rPr>
        <w:tab/>
      </w:r>
      <w:r w:rsidRPr="006A72AF">
        <w:rPr>
          <w:rFonts w:cs="Times New Roman"/>
          <w:noProof/>
        </w:rPr>
        <w:t>Documents constituant la proposition technique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_Toc494965706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18.</w:t>
      </w:r>
      <w:r w:rsidRPr="006A72AF">
        <w:rPr>
          <w:rFonts w:eastAsiaTheme="minorEastAsia" w:cs="Times New Roman"/>
          <w:b w:val="0"/>
          <w:bCs w:val="0"/>
          <w:noProof/>
          <w:sz w:val="22"/>
          <w:szCs w:val="22"/>
        </w:rPr>
        <w:tab/>
      </w:r>
      <w:r w:rsidRPr="006A72AF">
        <w:rPr>
          <w:rFonts w:cs="Times New Roman"/>
          <w:noProof/>
        </w:rPr>
        <w:t>Documents attestant des qualifications du candidat</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_Toc494965707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19.</w:t>
      </w:r>
      <w:r w:rsidRPr="006A72AF">
        <w:rPr>
          <w:rFonts w:eastAsiaTheme="minorEastAsia" w:cs="Times New Roman"/>
          <w:b w:val="0"/>
          <w:bCs w:val="0"/>
          <w:noProof/>
          <w:sz w:val="22"/>
          <w:szCs w:val="22"/>
        </w:rPr>
        <w:tab/>
      </w:r>
      <w:r w:rsidRPr="006A72AF">
        <w:rPr>
          <w:rFonts w:cs="Times New Roman"/>
          <w:noProof/>
        </w:rPr>
        <w:t>Période de validité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_Toc494965708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20.</w:t>
      </w:r>
      <w:r w:rsidRPr="006A72AF">
        <w:rPr>
          <w:rFonts w:eastAsiaTheme="minorEastAsia" w:cs="Times New Roman"/>
          <w:b w:val="0"/>
          <w:bCs w:val="0"/>
          <w:noProof/>
          <w:sz w:val="22"/>
          <w:szCs w:val="22"/>
        </w:rPr>
        <w:tab/>
      </w:r>
      <w:r w:rsidRPr="006A72AF">
        <w:rPr>
          <w:rFonts w:cs="Times New Roman"/>
          <w:noProof/>
        </w:rPr>
        <w:t>Garantie de soumission</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_Toc494965709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11</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21.</w:t>
      </w:r>
      <w:r w:rsidRPr="006A72AF">
        <w:rPr>
          <w:rFonts w:eastAsiaTheme="minorEastAsia" w:cs="Times New Roman"/>
          <w:b w:val="0"/>
          <w:bCs w:val="0"/>
          <w:noProof/>
          <w:sz w:val="22"/>
          <w:szCs w:val="22"/>
        </w:rPr>
        <w:tab/>
      </w:r>
      <w:r w:rsidRPr="006A72AF">
        <w:rPr>
          <w:rFonts w:cs="Times New Roman"/>
          <w:noProof/>
        </w:rPr>
        <w:t>Forme et signature de l’offre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_Toc494965710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12</w:t>
      </w:r>
      <w:r w:rsidR="00A87C31" w:rsidRPr="006A72AF">
        <w:rPr>
          <w:rFonts w:cs="Times New Roman"/>
          <w:noProof/>
        </w:rPr>
        <w:fldChar w:fldCharType="end"/>
      </w:r>
    </w:p>
    <w:p w:rsidR="0073723C" w:rsidRPr="006A72AF" w:rsidRDefault="0073723C">
      <w:pPr>
        <w:pStyle w:val="TM1"/>
        <w:tabs>
          <w:tab w:val="left" w:pos="660"/>
          <w:tab w:val="right" w:leader="dot" w:pos="9350"/>
        </w:tabs>
        <w:rPr>
          <w:rFonts w:eastAsiaTheme="minorEastAsia" w:cs="Times New Roman"/>
          <w:b w:val="0"/>
          <w:bCs w:val="0"/>
          <w:sz w:val="22"/>
          <w:szCs w:val="22"/>
        </w:rPr>
      </w:pPr>
      <w:r w:rsidRPr="006A72AF">
        <w:rPr>
          <w:rFonts w:cs="Times New Roman"/>
        </w:rPr>
        <w:t xml:space="preserve">D. </w:t>
      </w:r>
      <w:r w:rsidRPr="006A72AF">
        <w:rPr>
          <w:rFonts w:eastAsiaTheme="minorEastAsia" w:cs="Times New Roman"/>
          <w:b w:val="0"/>
          <w:bCs w:val="0"/>
          <w:sz w:val="22"/>
          <w:szCs w:val="22"/>
        </w:rPr>
        <w:tab/>
      </w:r>
      <w:r w:rsidRPr="006A72AF">
        <w:rPr>
          <w:rFonts w:cs="Times New Roman"/>
        </w:rPr>
        <w:t>Remise des Offres et Ouverture des plis</w:t>
      </w:r>
      <w:r w:rsidRPr="006A72AF">
        <w:rPr>
          <w:rFonts w:cs="Times New Roman"/>
        </w:rPr>
        <w:tab/>
      </w:r>
      <w:r w:rsidR="00A87C31" w:rsidRPr="006A72AF">
        <w:rPr>
          <w:rFonts w:cs="Times New Roman"/>
        </w:rPr>
        <w:fldChar w:fldCharType="begin"/>
      </w:r>
      <w:r w:rsidRPr="006A72AF">
        <w:rPr>
          <w:rFonts w:cs="Times New Roman"/>
        </w:rPr>
        <w:instrText xml:space="preserve"> PAGEREF _Toc494965711 \h </w:instrText>
      </w:r>
      <w:r w:rsidR="00A87C31" w:rsidRPr="006A72AF">
        <w:rPr>
          <w:rFonts w:cs="Times New Roman"/>
        </w:rPr>
      </w:r>
      <w:r w:rsidR="00A87C31" w:rsidRPr="006A72AF">
        <w:rPr>
          <w:rFonts w:cs="Times New Roman"/>
        </w:rPr>
        <w:fldChar w:fldCharType="separate"/>
      </w:r>
      <w:r w:rsidR="003D6853">
        <w:rPr>
          <w:rFonts w:cs="Times New Roman"/>
        </w:rPr>
        <w:t>13</w:t>
      </w:r>
      <w:r w:rsidR="00A87C31" w:rsidRPr="006A72AF">
        <w:rPr>
          <w:rFonts w:cs="Times New Roman"/>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22.</w:t>
      </w:r>
      <w:r w:rsidRPr="006A72AF">
        <w:rPr>
          <w:rFonts w:eastAsiaTheme="minorEastAsia" w:cs="Times New Roman"/>
          <w:b w:val="0"/>
          <w:bCs w:val="0"/>
          <w:noProof/>
          <w:sz w:val="22"/>
          <w:szCs w:val="22"/>
        </w:rPr>
        <w:tab/>
      </w:r>
      <w:r w:rsidRPr="006A72AF">
        <w:rPr>
          <w:rFonts w:cs="Times New Roman"/>
          <w:noProof/>
        </w:rPr>
        <w:t>Cachetage et marquage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_Toc494965712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13</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lastRenderedPageBreak/>
        <w:t>23.</w:t>
      </w:r>
      <w:r w:rsidRPr="006A72AF">
        <w:rPr>
          <w:rFonts w:eastAsiaTheme="minorEastAsia" w:cs="Times New Roman"/>
          <w:b w:val="0"/>
          <w:bCs w:val="0"/>
          <w:noProof/>
          <w:sz w:val="22"/>
          <w:szCs w:val="22"/>
        </w:rPr>
        <w:tab/>
      </w:r>
      <w:r w:rsidRPr="006A72AF">
        <w:rPr>
          <w:rFonts w:cs="Times New Roman"/>
          <w:noProof/>
        </w:rPr>
        <w:t>Date et heure limite de remise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_Toc494965713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13</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24.</w:t>
      </w:r>
      <w:r w:rsidRPr="006A72AF">
        <w:rPr>
          <w:rFonts w:eastAsiaTheme="minorEastAsia" w:cs="Times New Roman"/>
          <w:b w:val="0"/>
          <w:bCs w:val="0"/>
          <w:noProof/>
          <w:sz w:val="22"/>
          <w:szCs w:val="22"/>
        </w:rPr>
        <w:tab/>
      </w:r>
      <w:r w:rsidRPr="006A72AF">
        <w:rPr>
          <w:rFonts w:cs="Times New Roman"/>
          <w:noProof/>
        </w:rPr>
        <w:t>Offres hors délai</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_Toc494965714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13</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25.</w:t>
      </w:r>
      <w:r w:rsidRPr="006A72AF">
        <w:rPr>
          <w:rFonts w:eastAsiaTheme="minorEastAsia" w:cs="Times New Roman"/>
          <w:b w:val="0"/>
          <w:bCs w:val="0"/>
          <w:noProof/>
          <w:sz w:val="22"/>
          <w:szCs w:val="22"/>
        </w:rPr>
        <w:tab/>
      </w:r>
      <w:r w:rsidRPr="006A72AF">
        <w:rPr>
          <w:rFonts w:cs="Times New Roman"/>
          <w:noProof/>
        </w:rPr>
        <w:t>Retrait, substitution et modification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_Toc494965715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13</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26.</w:t>
      </w:r>
      <w:r w:rsidRPr="006A72AF">
        <w:rPr>
          <w:rFonts w:eastAsiaTheme="minorEastAsia" w:cs="Times New Roman"/>
          <w:b w:val="0"/>
          <w:bCs w:val="0"/>
          <w:noProof/>
          <w:sz w:val="22"/>
          <w:szCs w:val="22"/>
        </w:rPr>
        <w:tab/>
      </w:r>
      <w:r w:rsidRPr="006A72AF">
        <w:rPr>
          <w:rFonts w:cs="Times New Roman"/>
          <w:noProof/>
        </w:rPr>
        <w:t>Ouverture des plis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_Toc494965716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14</w:t>
      </w:r>
      <w:r w:rsidR="00A87C31" w:rsidRPr="006A72AF">
        <w:rPr>
          <w:rFonts w:cs="Times New Roman"/>
          <w:noProof/>
        </w:rPr>
        <w:fldChar w:fldCharType="end"/>
      </w:r>
    </w:p>
    <w:p w:rsidR="0073723C" w:rsidRPr="006A72AF" w:rsidRDefault="0073723C">
      <w:pPr>
        <w:pStyle w:val="TM1"/>
        <w:tabs>
          <w:tab w:val="left" w:pos="660"/>
          <w:tab w:val="right" w:leader="dot" w:pos="9350"/>
        </w:tabs>
        <w:rPr>
          <w:rFonts w:eastAsiaTheme="minorEastAsia" w:cs="Times New Roman"/>
          <w:b w:val="0"/>
          <w:bCs w:val="0"/>
          <w:sz w:val="22"/>
          <w:szCs w:val="22"/>
        </w:rPr>
      </w:pPr>
      <w:r w:rsidRPr="006A72AF">
        <w:rPr>
          <w:rFonts w:cs="Times New Roman"/>
        </w:rPr>
        <w:t xml:space="preserve">E. </w:t>
      </w:r>
      <w:r w:rsidRPr="006A72AF">
        <w:rPr>
          <w:rFonts w:eastAsiaTheme="minorEastAsia" w:cs="Times New Roman"/>
          <w:b w:val="0"/>
          <w:bCs w:val="0"/>
          <w:sz w:val="22"/>
          <w:szCs w:val="22"/>
        </w:rPr>
        <w:tab/>
      </w:r>
      <w:r w:rsidRPr="006A72AF">
        <w:rPr>
          <w:rFonts w:cs="Times New Roman"/>
        </w:rPr>
        <w:t>Évaluation et comparaison des offres</w:t>
      </w:r>
      <w:r w:rsidRPr="006A72AF">
        <w:rPr>
          <w:rFonts w:cs="Times New Roman"/>
        </w:rPr>
        <w:tab/>
      </w:r>
      <w:r w:rsidR="00A87C31" w:rsidRPr="006A72AF">
        <w:rPr>
          <w:rFonts w:cs="Times New Roman"/>
        </w:rPr>
        <w:fldChar w:fldCharType="begin"/>
      </w:r>
      <w:r w:rsidRPr="006A72AF">
        <w:rPr>
          <w:rFonts w:cs="Times New Roman"/>
        </w:rPr>
        <w:instrText xml:space="preserve"> PAGEREF _Toc494965717 \h </w:instrText>
      </w:r>
      <w:r w:rsidR="00A87C31" w:rsidRPr="006A72AF">
        <w:rPr>
          <w:rFonts w:cs="Times New Roman"/>
        </w:rPr>
      </w:r>
      <w:r w:rsidR="00A87C31" w:rsidRPr="006A72AF">
        <w:rPr>
          <w:rFonts w:cs="Times New Roman"/>
        </w:rPr>
        <w:fldChar w:fldCharType="separate"/>
      </w:r>
      <w:r w:rsidR="003D6853">
        <w:rPr>
          <w:rFonts w:cs="Times New Roman"/>
        </w:rPr>
        <w:t>15</w:t>
      </w:r>
      <w:r w:rsidR="00A87C31" w:rsidRPr="006A72AF">
        <w:rPr>
          <w:rFonts w:cs="Times New Roman"/>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27.</w:t>
      </w:r>
      <w:r w:rsidRPr="006A72AF">
        <w:rPr>
          <w:rFonts w:eastAsiaTheme="minorEastAsia" w:cs="Times New Roman"/>
          <w:b w:val="0"/>
          <w:bCs w:val="0"/>
          <w:noProof/>
          <w:sz w:val="22"/>
          <w:szCs w:val="22"/>
        </w:rPr>
        <w:tab/>
      </w:r>
      <w:r w:rsidRPr="006A72AF">
        <w:rPr>
          <w:rFonts w:cs="Times New Roman"/>
          <w:noProof/>
        </w:rPr>
        <w:t>Confidentialité</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_Toc494965718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15</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28.</w:t>
      </w:r>
      <w:r w:rsidRPr="006A72AF">
        <w:rPr>
          <w:rFonts w:eastAsiaTheme="minorEastAsia" w:cs="Times New Roman"/>
          <w:b w:val="0"/>
          <w:bCs w:val="0"/>
          <w:noProof/>
          <w:sz w:val="22"/>
          <w:szCs w:val="22"/>
        </w:rPr>
        <w:tab/>
      </w:r>
      <w:r w:rsidRPr="006A72AF">
        <w:rPr>
          <w:rFonts w:cs="Times New Roman"/>
          <w:noProof/>
        </w:rPr>
        <w:t>Eclaircissements concernant les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_Toc494965719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15</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29.</w:t>
      </w:r>
      <w:r w:rsidRPr="006A72AF">
        <w:rPr>
          <w:rFonts w:eastAsiaTheme="minorEastAsia" w:cs="Times New Roman"/>
          <w:b w:val="0"/>
          <w:bCs w:val="0"/>
          <w:noProof/>
          <w:sz w:val="22"/>
          <w:szCs w:val="22"/>
        </w:rPr>
        <w:tab/>
      </w:r>
      <w:r w:rsidRPr="006A72AF">
        <w:rPr>
          <w:rFonts w:cs="Times New Roman"/>
          <w:noProof/>
        </w:rPr>
        <w:t>Conformité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_Toc494965720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15</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30.</w:t>
      </w:r>
      <w:r w:rsidRPr="006A72AF">
        <w:rPr>
          <w:rFonts w:eastAsiaTheme="minorEastAsia" w:cs="Times New Roman"/>
          <w:b w:val="0"/>
          <w:bCs w:val="0"/>
          <w:noProof/>
          <w:sz w:val="22"/>
          <w:szCs w:val="22"/>
        </w:rPr>
        <w:tab/>
      </w:r>
      <w:r w:rsidRPr="006A72AF">
        <w:rPr>
          <w:rFonts w:cs="Times New Roman"/>
          <w:noProof/>
        </w:rPr>
        <w:t>Non-conformité, erreurs et omissions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_Toc494965721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15</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31.</w:t>
      </w:r>
      <w:r w:rsidRPr="006A72AF">
        <w:rPr>
          <w:rFonts w:eastAsiaTheme="minorEastAsia" w:cs="Times New Roman"/>
          <w:b w:val="0"/>
          <w:bCs w:val="0"/>
          <w:noProof/>
          <w:sz w:val="22"/>
          <w:szCs w:val="22"/>
        </w:rPr>
        <w:tab/>
      </w:r>
      <w:r w:rsidRPr="006A72AF">
        <w:rPr>
          <w:rFonts w:cs="Times New Roman"/>
          <w:noProof/>
        </w:rPr>
        <w:t>Examen préliminaire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_Toc494965722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16</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32.</w:t>
      </w:r>
      <w:r w:rsidRPr="006A72AF">
        <w:rPr>
          <w:rFonts w:eastAsiaTheme="minorEastAsia" w:cs="Times New Roman"/>
          <w:b w:val="0"/>
          <w:bCs w:val="0"/>
          <w:noProof/>
          <w:sz w:val="22"/>
          <w:szCs w:val="22"/>
        </w:rPr>
        <w:tab/>
      </w:r>
      <w:r w:rsidRPr="006A72AF">
        <w:rPr>
          <w:rFonts w:cs="Times New Roman"/>
          <w:noProof/>
        </w:rPr>
        <w:t>Évaluation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_Toc494965723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16</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33.</w:t>
      </w:r>
      <w:r w:rsidRPr="006A72AF">
        <w:rPr>
          <w:rFonts w:eastAsiaTheme="minorEastAsia" w:cs="Times New Roman"/>
          <w:b w:val="0"/>
          <w:bCs w:val="0"/>
          <w:noProof/>
          <w:sz w:val="22"/>
          <w:szCs w:val="22"/>
        </w:rPr>
        <w:tab/>
      </w:r>
      <w:r w:rsidRPr="006A72AF">
        <w:rPr>
          <w:rFonts w:cs="Times New Roman"/>
          <w:noProof/>
        </w:rPr>
        <w:t>Marge de préférence</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_Toc494965724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17</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34.</w:t>
      </w:r>
      <w:r w:rsidRPr="006A72AF">
        <w:rPr>
          <w:rFonts w:eastAsiaTheme="minorEastAsia" w:cs="Times New Roman"/>
          <w:b w:val="0"/>
          <w:bCs w:val="0"/>
          <w:noProof/>
          <w:sz w:val="22"/>
          <w:szCs w:val="22"/>
        </w:rPr>
        <w:tab/>
      </w:r>
      <w:r w:rsidRPr="006A72AF">
        <w:rPr>
          <w:rFonts w:cs="Times New Roman"/>
          <w:noProof/>
        </w:rPr>
        <w:t>Comparaison des offres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_Toc494965725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17</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35.</w:t>
      </w:r>
      <w:r w:rsidRPr="006A72AF">
        <w:rPr>
          <w:rFonts w:eastAsiaTheme="minorEastAsia" w:cs="Times New Roman"/>
          <w:b w:val="0"/>
          <w:bCs w:val="0"/>
          <w:noProof/>
          <w:sz w:val="22"/>
          <w:szCs w:val="22"/>
        </w:rPr>
        <w:tab/>
      </w:r>
      <w:r w:rsidRPr="006A72AF">
        <w:rPr>
          <w:rFonts w:cs="Times New Roman"/>
          <w:noProof/>
        </w:rPr>
        <w:t>Qualification du Candidat</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_Toc494965726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17</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36.</w:t>
      </w:r>
      <w:r w:rsidRPr="006A72AF">
        <w:rPr>
          <w:rFonts w:eastAsiaTheme="minorEastAsia" w:cs="Times New Roman"/>
          <w:b w:val="0"/>
          <w:bCs w:val="0"/>
          <w:noProof/>
          <w:sz w:val="22"/>
          <w:szCs w:val="22"/>
        </w:rPr>
        <w:tab/>
      </w:r>
      <w:r w:rsidRPr="006A72AF">
        <w:rPr>
          <w:rFonts w:cs="Times New Roman"/>
          <w:noProof/>
        </w:rPr>
        <w:t>Droit de l’Autorité contractante d’accepter l’une quelconque des offres et de rejeter une ou toutes les offres</w:t>
      </w:r>
      <w:r w:rsidRPr="006A72AF">
        <w:rPr>
          <w:rFonts w:cs="Times New Roman"/>
          <w:noProof/>
        </w:rPr>
        <w:tab/>
      </w:r>
      <w:r w:rsidR="007F4A84"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_Toc494965727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1"/>
        <w:tabs>
          <w:tab w:val="left" w:pos="660"/>
          <w:tab w:val="right" w:leader="dot" w:pos="9350"/>
        </w:tabs>
        <w:rPr>
          <w:rFonts w:eastAsiaTheme="minorEastAsia" w:cs="Times New Roman"/>
          <w:b w:val="0"/>
          <w:bCs w:val="0"/>
          <w:sz w:val="22"/>
          <w:szCs w:val="22"/>
        </w:rPr>
      </w:pPr>
      <w:r w:rsidRPr="006A72AF">
        <w:rPr>
          <w:rFonts w:cs="Times New Roman"/>
        </w:rPr>
        <w:t xml:space="preserve">F. </w:t>
      </w:r>
      <w:r w:rsidRPr="006A72AF">
        <w:rPr>
          <w:rFonts w:eastAsiaTheme="minorEastAsia" w:cs="Times New Roman"/>
          <w:b w:val="0"/>
          <w:bCs w:val="0"/>
          <w:sz w:val="22"/>
          <w:szCs w:val="22"/>
        </w:rPr>
        <w:tab/>
      </w:r>
      <w:r w:rsidRPr="006A72AF">
        <w:rPr>
          <w:rFonts w:cs="Times New Roman"/>
        </w:rPr>
        <w:t>Attribution du Marché</w:t>
      </w:r>
      <w:r w:rsidRPr="006A72AF">
        <w:rPr>
          <w:rFonts w:cs="Times New Roman"/>
        </w:rPr>
        <w:tab/>
      </w:r>
      <w:r w:rsidR="00A87C31" w:rsidRPr="006A72AF">
        <w:rPr>
          <w:rFonts w:cs="Times New Roman"/>
        </w:rPr>
        <w:fldChar w:fldCharType="begin"/>
      </w:r>
      <w:r w:rsidRPr="006A72AF">
        <w:rPr>
          <w:rFonts w:cs="Times New Roman"/>
        </w:rPr>
        <w:instrText xml:space="preserve"> PAGEREF _Toc494965728 \h </w:instrText>
      </w:r>
      <w:r w:rsidR="00A87C31" w:rsidRPr="006A72AF">
        <w:rPr>
          <w:rFonts w:cs="Times New Roman"/>
        </w:rPr>
      </w:r>
      <w:r w:rsidR="00A87C31" w:rsidRPr="006A72AF">
        <w:rPr>
          <w:rFonts w:cs="Times New Roman"/>
        </w:rPr>
        <w:fldChar w:fldCharType="separate"/>
      </w:r>
      <w:r w:rsidR="003D6853">
        <w:rPr>
          <w:rFonts w:cs="Times New Roman"/>
        </w:rPr>
        <w:t>18</w:t>
      </w:r>
      <w:r w:rsidR="00A87C31" w:rsidRPr="006A72AF">
        <w:rPr>
          <w:rFonts w:cs="Times New Roman"/>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37.</w:t>
      </w:r>
      <w:r w:rsidRPr="006A72AF">
        <w:rPr>
          <w:rFonts w:eastAsiaTheme="minorEastAsia" w:cs="Times New Roman"/>
          <w:b w:val="0"/>
          <w:bCs w:val="0"/>
          <w:noProof/>
          <w:sz w:val="22"/>
          <w:szCs w:val="22"/>
        </w:rPr>
        <w:tab/>
      </w:r>
      <w:r w:rsidRPr="006A72AF">
        <w:rPr>
          <w:rFonts w:cs="Times New Roman"/>
          <w:noProof/>
        </w:rPr>
        <w:t>Critères d’attribution</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_Toc494965729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38.</w:t>
      </w:r>
      <w:r w:rsidRPr="006A72AF">
        <w:rPr>
          <w:rFonts w:eastAsiaTheme="minorEastAsia" w:cs="Times New Roman"/>
          <w:b w:val="0"/>
          <w:bCs w:val="0"/>
          <w:noProof/>
          <w:sz w:val="22"/>
          <w:szCs w:val="22"/>
        </w:rPr>
        <w:tab/>
      </w:r>
      <w:r w:rsidRPr="006A72AF">
        <w:rPr>
          <w:rFonts w:cs="Times New Roman"/>
          <w:noProof/>
        </w:rPr>
        <w:t>Notification de l’attribution du Marché</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_Toc494965730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39.</w:t>
      </w:r>
      <w:r w:rsidRPr="006A72AF">
        <w:rPr>
          <w:rFonts w:eastAsiaTheme="minorEastAsia" w:cs="Times New Roman"/>
          <w:b w:val="0"/>
          <w:bCs w:val="0"/>
          <w:noProof/>
          <w:sz w:val="22"/>
          <w:szCs w:val="22"/>
        </w:rPr>
        <w:tab/>
      </w:r>
      <w:r w:rsidRPr="006A72AF">
        <w:rPr>
          <w:rFonts w:cs="Times New Roman"/>
          <w:noProof/>
        </w:rPr>
        <w:t>Information des candidats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_Toc494965731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40.</w:t>
      </w:r>
      <w:r w:rsidRPr="006A72AF">
        <w:rPr>
          <w:rFonts w:eastAsiaTheme="minorEastAsia" w:cs="Times New Roman"/>
          <w:b w:val="0"/>
          <w:bCs w:val="0"/>
          <w:noProof/>
          <w:sz w:val="22"/>
          <w:szCs w:val="22"/>
        </w:rPr>
        <w:tab/>
      </w:r>
      <w:r w:rsidRPr="006A72AF">
        <w:rPr>
          <w:rFonts w:cs="Times New Roman"/>
          <w:noProof/>
        </w:rPr>
        <w:t>Signature du Marché</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_Toc494965732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41.</w:t>
      </w:r>
      <w:r w:rsidRPr="006A72AF">
        <w:rPr>
          <w:rFonts w:eastAsiaTheme="minorEastAsia" w:cs="Times New Roman"/>
          <w:b w:val="0"/>
          <w:bCs w:val="0"/>
          <w:noProof/>
          <w:sz w:val="22"/>
          <w:szCs w:val="22"/>
        </w:rPr>
        <w:tab/>
      </w:r>
      <w:r w:rsidRPr="006A72AF">
        <w:rPr>
          <w:rFonts w:cs="Times New Roman"/>
          <w:noProof/>
        </w:rPr>
        <w:t>Notification du Marché approuvé</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_Toc494965733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18</w:t>
      </w:r>
      <w:r w:rsidR="00A87C31" w:rsidRPr="006A72AF">
        <w:rPr>
          <w:rFonts w:cs="Times New Roman"/>
          <w:noProof/>
        </w:rPr>
        <w:fldChar w:fldCharType="end"/>
      </w:r>
    </w:p>
    <w:p w:rsidR="0073723C" w:rsidRPr="006A72AF" w:rsidRDefault="0073723C">
      <w:pPr>
        <w:pStyle w:val="TM2"/>
        <w:tabs>
          <w:tab w:val="left" w:pos="660"/>
          <w:tab w:val="right" w:leader="dot" w:pos="9350"/>
        </w:tabs>
        <w:rPr>
          <w:rFonts w:eastAsiaTheme="minorEastAsia" w:cs="Times New Roman"/>
          <w:b w:val="0"/>
          <w:bCs w:val="0"/>
          <w:noProof/>
          <w:sz w:val="22"/>
          <w:szCs w:val="22"/>
        </w:rPr>
      </w:pPr>
      <w:r w:rsidRPr="006A72AF">
        <w:rPr>
          <w:rFonts w:cs="Times New Roman"/>
          <w:noProof/>
        </w:rPr>
        <w:t>42.</w:t>
      </w:r>
      <w:r w:rsidRPr="006A72AF">
        <w:rPr>
          <w:rFonts w:eastAsiaTheme="minorEastAsia" w:cs="Times New Roman"/>
          <w:b w:val="0"/>
          <w:bCs w:val="0"/>
          <w:noProof/>
          <w:sz w:val="22"/>
          <w:szCs w:val="22"/>
        </w:rPr>
        <w:tab/>
      </w:r>
      <w:r w:rsidRPr="006A72AF">
        <w:rPr>
          <w:rFonts w:cs="Times New Roman"/>
          <w:noProof/>
        </w:rPr>
        <w:t>Garantie de bonne exécution</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_Toc494965734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19</w:t>
      </w:r>
      <w:r w:rsidR="00A87C31" w:rsidRPr="006A72AF">
        <w:rPr>
          <w:rFonts w:cs="Times New Roman"/>
          <w:noProof/>
        </w:rPr>
        <w:fldChar w:fldCharType="end"/>
      </w:r>
    </w:p>
    <w:p w:rsidR="0011381B" w:rsidRPr="006A72AF" w:rsidRDefault="0073723C" w:rsidP="0011381B">
      <w:pPr>
        <w:pStyle w:val="TM2"/>
        <w:tabs>
          <w:tab w:val="left" w:pos="660"/>
          <w:tab w:val="right" w:leader="dot" w:pos="9350"/>
        </w:tabs>
        <w:rPr>
          <w:rFonts w:cs="Times New Roman"/>
        </w:rPr>
      </w:pPr>
      <w:r w:rsidRPr="006A72AF">
        <w:rPr>
          <w:rFonts w:cs="Times New Roman"/>
          <w:noProof/>
        </w:rPr>
        <w:t>43.</w:t>
      </w:r>
      <w:r w:rsidRPr="006A72AF">
        <w:rPr>
          <w:rFonts w:eastAsiaTheme="minorEastAsia" w:cs="Times New Roman"/>
          <w:b w:val="0"/>
          <w:bCs w:val="0"/>
          <w:noProof/>
          <w:sz w:val="22"/>
          <w:szCs w:val="22"/>
        </w:rPr>
        <w:tab/>
      </w:r>
      <w:r w:rsidRPr="006A72AF">
        <w:rPr>
          <w:rFonts w:cs="Times New Roman"/>
          <w:noProof/>
        </w:rPr>
        <w:t>Recours</w:t>
      </w:r>
      <w:r w:rsidRPr="006A72AF">
        <w:rPr>
          <w:rFonts w:cs="Times New Roman"/>
          <w:noProof/>
        </w:rPr>
        <w:tab/>
      </w:r>
      <w:r w:rsidR="00A87C31" w:rsidRPr="006A72AF">
        <w:rPr>
          <w:rFonts w:cs="Times New Roman"/>
          <w:noProof/>
        </w:rPr>
        <w:fldChar w:fldCharType="begin"/>
      </w:r>
      <w:r w:rsidRPr="006A72AF">
        <w:rPr>
          <w:rFonts w:cs="Times New Roman"/>
          <w:noProof/>
        </w:rPr>
        <w:instrText xml:space="preserve"> PAGEREF _Toc494965735 \h </w:instrText>
      </w:r>
      <w:r w:rsidR="00A87C31" w:rsidRPr="006A72AF">
        <w:rPr>
          <w:rFonts w:cs="Times New Roman"/>
          <w:noProof/>
        </w:rPr>
      </w:r>
      <w:r w:rsidR="00A87C31" w:rsidRPr="006A72AF">
        <w:rPr>
          <w:rFonts w:cs="Times New Roman"/>
          <w:noProof/>
        </w:rPr>
        <w:fldChar w:fldCharType="separate"/>
      </w:r>
      <w:r w:rsidR="003D6853">
        <w:rPr>
          <w:rFonts w:cs="Times New Roman"/>
          <w:noProof/>
        </w:rPr>
        <w:t>19</w:t>
      </w:r>
      <w:r w:rsidR="00A87C31" w:rsidRPr="006A72AF">
        <w:rPr>
          <w:rFonts w:cs="Times New Roman"/>
          <w:noProof/>
        </w:rPr>
        <w:fldChar w:fldCharType="end"/>
      </w:r>
      <w:r w:rsidR="00A87C31" w:rsidRPr="006A72AF">
        <w:rPr>
          <w:rFonts w:cs="Times New Roman"/>
          <w:szCs w:val="20"/>
        </w:rPr>
        <w:fldChar w:fldCharType="end"/>
      </w:r>
    </w:p>
    <w:p w:rsidR="008F4AE5" w:rsidRPr="006A72AF" w:rsidRDefault="008F4AE5" w:rsidP="008F10F9">
      <w:pPr>
        <w:pStyle w:val="Section1Header1"/>
        <w:rPr>
          <w:rFonts w:cs="Times New Roman"/>
        </w:rPr>
      </w:pPr>
      <w:bookmarkStart w:id="20" w:name="_Toc438438819"/>
      <w:bookmarkStart w:id="21" w:name="_Toc438532553"/>
      <w:bookmarkStart w:id="22" w:name="_Toc438733963"/>
      <w:bookmarkStart w:id="23" w:name="_Toc438962045"/>
      <w:bookmarkStart w:id="24" w:name="_Toc461939616"/>
      <w:bookmarkStart w:id="25" w:name="_Toc494965687"/>
    </w:p>
    <w:p w:rsidR="008F4AE5" w:rsidRPr="006A72AF" w:rsidRDefault="008F4AE5" w:rsidP="008F10F9">
      <w:pPr>
        <w:pStyle w:val="Section1Header1"/>
        <w:rPr>
          <w:rFonts w:cs="Times New Roman"/>
        </w:rPr>
      </w:pPr>
    </w:p>
    <w:p w:rsidR="00C859E1" w:rsidRPr="006A72AF" w:rsidRDefault="00C859E1" w:rsidP="008F10F9">
      <w:pPr>
        <w:pStyle w:val="Section1Header1"/>
        <w:rPr>
          <w:rFonts w:cs="Times New Roman"/>
        </w:rPr>
      </w:pPr>
    </w:p>
    <w:p w:rsidR="00C859E1" w:rsidRPr="006A72AF" w:rsidRDefault="00C859E1" w:rsidP="008F10F9">
      <w:pPr>
        <w:pStyle w:val="Section1Header1"/>
        <w:rPr>
          <w:rFonts w:cs="Times New Roman"/>
        </w:rPr>
      </w:pPr>
    </w:p>
    <w:p w:rsidR="00C859E1" w:rsidRPr="006A72AF" w:rsidRDefault="00C859E1" w:rsidP="008F10F9">
      <w:pPr>
        <w:pStyle w:val="Section1Header1"/>
        <w:rPr>
          <w:rFonts w:cs="Times New Roman"/>
        </w:rPr>
      </w:pPr>
    </w:p>
    <w:p w:rsidR="00823C8C" w:rsidRPr="006A72AF" w:rsidRDefault="00823C8C" w:rsidP="008F10F9">
      <w:pPr>
        <w:pStyle w:val="Section1Header1"/>
        <w:rPr>
          <w:rFonts w:cs="Times New Roman"/>
        </w:rPr>
      </w:pPr>
    </w:p>
    <w:p w:rsidR="001351E7" w:rsidRPr="006A72AF" w:rsidRDefault="001351E7" w:rsidP="008F10F9">
      <w:pPr>
        <w:pStyle w:val="Section1Header1"/>
        <w:rPr>
          <w:rFonts w:cs="Times New Roman"/>
        </w:rPr>
      </w:pPr>
    </w:p>
    <w:p w:rsidR="001351E7" w:rsidRPr="006A72AF" w:rsidRDefault="001351E7" w:rsidP="008F10F9">
      <w:pPr>
        <w:pStyle w:val="Section1Header1"/>
        <w:rPr>
          <w:rFonts w:cs="Times New Roman"/>
        </w:rPr>
      </w:pPr>
    </w:p>
    <w:p w:rsidR="00C859E1" w:rsidRPr="006A72AF" w:rsidRDefault="00C859E1" w:rsidP="008F10F9">
      <w:pPr>
        <w:pStyle w:val="Section1Header1"/>
        <w:rPr>
          <w:rFonts w:cs="Times New Roman"/>
        </w:rPr>
      </w:pPr>
    </w:p>
    <w:p w:rsidR="0011381B" w:rsidRPr="006A72AF" w:rsidRDefault="0011381B" w:rsidP="008F10F9">
      <w:pPr>
        <w:pStyle w:val="Section1Header1"/>
        <w:rPr>
          <w:rFonts w:cs="Times New Roman"/>
        </w:rPr>
      </w:pPr>
      <w:r w:rsidRPr="006A72AF">
        <w:rPr>
          <w:rFonts w:cs="Times New Roman"/>
        </w:rPr>
        <w:t xml:space="preserve">A. </w:t>
      </w:r>
      <w:r w:rsidRPr="006A72AF">
        <w:rPr>
          <w:rFonts w:cs="Times New Roman"/>
        </w:rPr>
        <w:tab/>
        <w:t>Général</w:t>
      </w:r>
      <w:bookmarkEnd w:id="20"/>
      <w:bookmarkEnd w:id="21"/>
      <w:bookmarkEnd w:id="22"/>
      <w:bookmarkEnd w:id="23"/>
      <w:bookmarkEnd w:id="24"/>
      <w:r w:rsidRPr="006A72AF">
        <w:rPr>
          <w:rFonts w:cs="Times New Roman"/>
        </w:rPr>
        <w:t>ités</w:t>
      </w:r>
      <w:bookmarkEnd w:id="25"/>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6" w:name="_Toc156373284"/>
      <w:bookmarkStart w:id="27" w:name="_Toc494965688"/>
      <w:r w:rsidRPr="006A72AF">
        <w:rPr>
          <w:rFonts w:cs="Times New Roman"/>
          <w:lang w:val="fr-FR"/>
        </w:rPr>
        <w:t>Objet du Marché</w:t>
      </w:r>
      <w:bookmarkEnd w:id="26"/>
      <w:r w:rsidRPr="006A72AF">
        <w:rPr>
          <w:rFonts w:cs="Times New Roman"/>
          <w:lang w:val="fr-FR"/>
        </w:rPr>
        <w:t xml:space="preserve"> et vocabulaire de la commande publique</w:t>
      </w:r>
      <w:bookmarkEnd w:id="2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A l’appui de l’avis d’appel d’offres indiqué dans les Données particulières de l’appel d’offres </w:t>
      </w:r>
      <w:r w:rsidRPr="006A72AF">
        <w:rPr>
          <w:rFonts w:cs="Times New Roman"/>
          <w:b/>
          <w:bCs/>
          <w:lang w:val="fr-FR"/>
        </w:rPr>
        <w:t>(</w:t>
      </w:r>
      <w:r w:rsidRPr="006A72AF">
        <w:rPr>
          <w:rFonts w:cs="Times New Roman"/>
          <w:bCs/>
          <w:lang w:val="fr-FR"/>
        </w:rPr>
        <w:t>DPAO</w:t>
      </w:r>
      <w:r w:rsidRPr="006A72AF">
        <w:rPr>
          <w:rFonts w:cs="Times New Roman"/>
          <w:b/>
          <w:bCs/>
          <w:lang w:val="fr-FR"/>
        </w:rPr>
        <w:t>),</w:t>
      </w:r>
      <w:r w:rsidRPr="006A72AF">
        <w:rPr>
          <w:rFonts w:cs="Times New Roman"/>
          <w:lang w:val="fr-FR"/>
        </w:rPr>
        <w:t xml:space="preserve"> l’Autorité contractante, tel qu’indiquée dans les </w:t>
      </w:r>
      <w:r w:rsidRPr="006A72AF">
        <w:rPr>
          <w:rFonts w:cs="Times New Roman"/>
          <w:bCs/>
          <w:lang w:val="fr-FR"/>
        </w:rPr>
        <w:t>DPAO</w:t>
      </w:r>
      <w:r w:rsidRPr="006A72AF">
        <w:rPr>
          <w:rFonts w:cs="Times New Roman"/>
          <w:lang w:val="fr-FR"/>
        </w:rPr>
        <w:t xml:space="preserve">, publie le présent Dossier d’appel d’offres en vue de la réalisation des travaux spécifiés à la Section IV, Cahier des Clauses techniques et plans. Le nom, le numéro d’identification et le nombre de lots faisant l’objet de l’appel d’offres (AO) figurent dans les </w:t>
      </w:r>
      <w:r w:rsidRPr="006A72AF">
        <w:rPr>
          <w:rFonts w:cs="Times New Roman"/>
          <w:bCs/>
          <w:lang w:val="fr-FR"/>
        </w:rPr>
        <w:t>DPAO</w:t>
      </w:r>
      <w:r w:rsidRPr="006A72AF">
        <w:rPr>
          <w:rFonts w:cs="Times New Roman"/>
          <w:lang w:val="fr-FR"/>
        </w:rPr>
        <w: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8" w:name="_Toc438530847"/>
      <w:bookmarkStart w:id="29" w:name="_Toc438532555"/>
      <w:bookmarkEnd w:id="28"/>
      <w:bookmarkEnd w:id="29"/>
      <w:r w:rsidRPr="006A72AF">
        <w:rPr>
          <w:rFonts w:cs="Times New Roman"/>
          <w:lang w:val="fr-FR"/>
        </w:rPr>
        <w:t>Tout au long du présent Dossier d’appel d’offres :</w:t>
      </w:r>
    </w:p>
    <w:p w:rsidR="0011381B" w:rsidRPr="006A72AF" w:rsidRDefault="0011381B" w:rsidP="00A13775">
      <w:pPr>
        <w:pStyle w:val="Header3-Paragraph"/>
        <w:numPr>
          <w:ilvl w:val="0"/>
          <w:numId w:val="35"/>
        </w:numPr>
        <w:tabs>
          <w:tab w:val="clear" w:pos="504"/>
          <w:tab w:val="clear" w:pos="720"/>
        </w:tabs>
        <w:overflowPunct/>
        <w:autoSpaceDE/>
        <w:autoSpaceDN/>
        <w:adjustRightInd/>
        <w:ind w:left="1152" w:hanging="540"/>
        <w:textAlignment w:val="auto"/>
        <w:rPr>
          <w:rFonts w:cs="Times New Roman"/>
          <w:lang w:val="fr-FR"/>
        </w:rPr>
      </w:pPr>
      <w:r w:rsidRPr="006A72AF">
        <w:rPr>
          <w:rFonts w:cs="Times New Roman"/>
          <w:lang w:val="fr-FR"/>
        </w:rPr>
        <w:t>Le terme « par écrit » signifie communiqué sous forme écrite avec accusé de réception ;</w:t>
      </w:r>
    </w:p>
    <w:p w:rsidR="0011381B" w:rsidRPr="006A72AF" w:rsidRDefault="0011381B" w:rsidP="00A13775">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6A72AF">
        <w:rPr>
          <w:rFonts w:cs="Times New Roman"/>
        </w:rPr>
        <w:t>Si le contexte l’exige, le singulier désigne le pluriel, et vice versa ; et</w:t>
      </w:r>
    </w:p>
    <w:p w:rsidR="0011381B" w:rsidRPr="006A72AF" w:rsidRDefault="0011381B" w:rsidP="00A13775">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6A72AF">
        <w:rPr>
          <w:rFonts w:cs="Times New Roman"/>
        </w:rPr>
        <w:t xml:space="preserve">Le terme « jour » désigne un jour calendaire, sauf indication contraire.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0" w:name="_Toc438438821"/>
      <w:bookmarkStart w:id="31" w:name="_Toc438532556"/>
      <w:bookmarkStart w:id="32" w:name="_Toc438733965"/>
      <w:bookmarkStart w:id="33" w:name="_Toc438907006"/>
      <w:bookmarkStart w:id="34" w:name="_Toc438907205"/>
      <w:bookmarkStart w:id="35" w:name="_Toc156373285"/>
      <w:bookmarkStart w:id="36" w:name="_Toc494965689"/>
      <w:r w:rsidRPr="006A72AF">
        <w:rPr>
          <w:rFonts w:cs="Times New Roman"/>
          <w:lang w:val="fr-FR"/>
        </w:rPr>
        <w:t>Origine des fonds</w:t>
      </w:r>
      <w:bookmarkEnd w:id="30"/>
      <w:bookmarkEnd w:id="31"/>
      <w:bookmarkEnd w:id="32"/>
      <w:bookmarkEnd w:id="33"/>
      <w:bookmarkEnd w:id="34"/>
      <w:bookmarkEnd w:id="35"/>
      <w:bookmarkEnd w:id="36"/>
    </w:p>
    <w:p w:rsidR="00794372" w:rsidRPr="006A72AF" w:rsidRDefault="0011381B" w:rsidP="00D34649">
      <w:pPr>
        <w:pStyle w:val="Header3-Paragraph"/>
        <w:numPr>
          <w:ilvl w:val="1"/>
          <w:numId w:val="21"/>
        </w:numPr>
        <w:tabs>
          <w:tab w:val="clear" w:pos="504"/>
        </w:tabs>
        <w:overflowPunct/>
        <w:autoSpaceDE/>
        <w:autoSpaceDN/>
        <w:adjustRightInd/>
        <w:spacing w:after="220"/>
        <w:ind w:left="360" w:firstLine="0"/>
        <w:textAlignment w:val="auto"/>
        <w:rPr>
          <w:rFonts w:cs="Times New Roman"/>
          <w:lang w:val="fr-FR"/>
        </w:rPr>
      </w:pPr>
      <w:r w:rsidRPr="006A72AF">
        <w:rPr>
          <w:rFonts w:cs="Times New Roman"/>
          <w:lang w:val="fr-FR"/>
        </w:rPr>
        <w:t>L’origine des fonds budgétisés pour le financement du Marché faisant l’objet du présent appel d’offres est indiquée dans les DPAO.</w:t>
      </w:r>
      <w:bookmarkStart w:id="37" w:name="_Toc438532557"/>
      <w:bookmarkStart w:id="38" w:name="_Toc438532558"/>
      <w:bookmarkEnd w:id="37"/>
      <w:bookmarkEnd w:id="38"/>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9" w:name="_Toc188501937"/>
      <w:bookmarkStart w:id="40" w:name="_Toc494965690"/>
      <w:r w:rsidRPr="006A72AF">
        <w:rPr>
          <w:rFonts w:cs="Times New Roman"/>
          <w:lang w:val="fr-FR"/>
        </w:rPr>
        <w:t>Sanction des fautes commises par les candidats ou titulaires de marchés publics</w:t>
      </w:r>
      <w:bookmarkEnd w:id="39"/>
      <w:bookmarkEnd w:id="40"/>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w:t>
      </w:r>
      <w:r w:rsidR="003B3304" w:rsidRPr="006A72AF">
        <w:rPr>
          <w:rFonts w:cs="Times New Roman"/>
          <w:lang w:val="fr-FR"/>
        </w:rPr>
        <w:t>l’article 128</w:t>
      </w:r>
      <w:r w:rsidRPr="006A72AF">
        <w:rPr>
          <w:rFonts w:cs="Times New Roman"/>
          <w:lang w:val="fr-FR"/>
        </w:rPr>
        <w:t xml:space="preserve"> du CMP, des sanctions peuvent être prononcées par le Comité de Règlement des Différends de l’Autorité de Régulation des Marchés Publics et des Délégations de Service Public (ARMDS) » à l'égard des candidats, soumissionnaires et titulaires des marchés en cas de violations des règles de passation des marchés publics commises par les intéressés. Est passible de telles sanctions le candidat, soumissionnaire, attributaire ou titulaire qui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 xml:space="preserve">octroie </w:t>
      </w:r>
      <w:r w:rsidR="001B0D1A" w:rsidRPr="006A72AF">
        <w:rPr>
          <w:rFonts w:cs="Times New Roman"/>
        </w:rPr>
        <w:t>ou promet</w:t>
      </w:r>
      <w:r w:rsidR="00825057">
        <w:rPr>
          <w:rFonts w:cs="Times New Roman"/>
        </w:rPr>
        <w:t xml:space="preserve"> </w:t>
      </w:r>
      <w:r w:rsidR="00A65086" w:rsidRPr="006A72AF">
        <w:rPr>
          <w:rFonts w:cs="Times New Roman"/>
        </w:rPr>
        <w:t>d’octroyer à</w:t>
      </w:r>
      <w:r w:rsidRPr="006A72AF">
        <w:rPr>
          <w:rFonts w:cs="Times New Roman"/>
        </w:rPr>
        <w:t xml:space="preserve"> toute personne intervenant à quelque titre que ce soit dans la procédure de passation du marché un avantage indu, pécuniaire ou autre, directement ou par des intermédiaires, en vue d'obtenir le marché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participe à des pratiques de collusion entre candidats afin d’établir les prix des offres à des niveaux artificiels et non concurrentiels, privant l’autorité contractante des avantages d’une concurrence libre et ouverte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 xml:space="preserve">a influé sur le mode de passation du marché ou sur la définition des prestations de façon à bénéficier d'un avantage indu ;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a fourni délibérément dans son offre fournit des informations ou des déclarations fausses ou mensongères, ou fait usage d’informations confidentielles dans le cadre de la procédure d’appel d’offres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 xml:space="preserve">établit des demandes de paiement ne correspondant pas aux prestations effectivement fournies ;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a bénéficié de pratiques de fractionnement ou de toute autre pratique visant sur le plan technique à influer sur le contenu du dossier d’appel d’offres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recourt à la surfacturation et/ou à la fausse facturation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tente d’influer sur l’évaluation des offres ou sur les décisions d’attribution, y compris en proposant tout paiement ou avantage indu ;</w:t>
      </w:r>
    </w:p>
    <w:p w:rsidR="0011381B" w:rsidRPr="006A72AF"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A72AF">
        <w:rPr>
          <w:rFonts w:cs="Times New Roman"/>
        </w:rPr>
        <w:t>est reconnu coupable d’un manquement à ses obligations contractuelles lors de l’exécution de contrats antérieurs à la suite d’une décision d’une juridiction nationale devenue définitive.</w:t>
      </w:r>
    </w:p>
    <w:p w:rsidR="0011381B" w:rsidRPr="006A72AF" w:rsidRDefault="00F77D80"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lastRenderedPageBreak/>
        <w:t>Les violations</w:t>
      </w:r>
      <w:r w:rsidR="0011381B" w:rsidRPr="006A72AF">
        <w:rPr>
          <w:rFonts w:cs="Times New Roman"/>
          <w:lang w:val="fr-FR"/>
        </w:rPr>
        <w:t xml:space="preserve">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11381B" w:rsidRPr="006A72AF" w:rsidRDefault="0011381B" w:rsidP="00D34649">
      <w:pPr>
        <w:numPr>
          <w:ilvl w:val="0"/>
          <w:numId w:val="23"/>
        </w:numPr>
        <w:suppressAutoHyphens w:val="0"/>
        <w:overflowPunct/>
        <w:autoSpaceDE/>
        <w:autoSpaceDN/>
        <w:adjustRightInd/>
        <w:spacing w:before="120" w:after="120"/>
        <w:ind w:right="113"/>
        <w:textAlignment w:val="auto"/>
        <w:rPr>
          <w:rFonts w:cs="Times New Roman"/>
        </w:rPr>
      </w:pPr>
      <w:r w:rsidRPr="006A72AF">
        <w:rPr>
          <w:rFonts w:cs="Times New Roman"/>
        </w:rPr>
        <w:t>confiscation des garanties constituées par le contrevenant dans le cadre des procédures de passation de marchés auxquelles il a participé ;</w:t>
      </w:r>
    </w:p>
    <w:p w:rsidR="0011381B" w:rsidRPr="006A72AF" w:rsidRDefault="0011381B" w:rsidP="00D34649">
      <w:pPr>
        <w:numPr>
          <w:ilvl w:val="0"/>
          <w:numId w:val="23"/>
        </w:numPr>
        <w:suppressAutoHyphens w:val="0"/>
        <w:overflowPunct/>
        <w:autoSpaceDE/>
        <w:autoSpaceDN/>
        <w:adjustRightInd/>
        <w:spacing w:before="120" w:after="120"/>
        <w:ind w:right="113"/>
        <w:textAlignment w:val="auto"/>
        <w:rPr>
          <w:rFonts w:cs="Times New Roman"/>
        </w:rPr>
      </w:pPr>
      <w:r w:rsidRPr="006A72AF">
        <w:rPr>
          <w:rFonts w:cs="Times New Roman"/>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Lorsque </w:t>
      </w:r>
      <w:r w:rsidR="000A1D04" w:rsidRPr="006A72AF">
        <w:rPr>
          <w:rFonts w:cs="Times New Roman"/>
          <w:lang w:val="fr-FR"/>
        </w:rPr>
        <w:t>les violations</w:t>
      </w:r>
      <w:r w:rsidRPr="006A72AF">
        <w:rPr>
          <w:rFonts w:cs="Times New Roman"/>
          <w:lang w:val="fr-FR"/>
        </w:rPr>
        <w:t xml:space="preserve"> commises sont établies après l'attribution d'un marché, la sanction prononcée peut être assortie de la résiliation du contrat en cours ou de la substitution d'une autre entreprise aux risques et périls du contrevenant sanctionné.</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Le contrevenant dispose d'un droit de recours devant la Section Administrative de la Cour Suprême à l'encontre des décisions du Comité de Règlement des Différends. Ce recours n'est pas suspensif de la procédure de passation. </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41" w:name="_Toc188501938"/>
      <w:bookmarkStart w:id="42" w:name="_Toc494965691"/>
      <w:r w:rsidRPr="006A72AF">
        <w:rPr>
          <w:rFonts w:cs="Times New Roman"/>
          <w:lang w:val="fr-FR"/>
        </w:rPr>
        <w:t>Conditions à remplir pour prendre part aux marchés</w:t>
      </w:r>
      <w:bookmarkEnd w:id="41"/>
      <w:bookmarkEnd w:id="42"/>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6A72AF">
        <w:rPr>
          <w:rFonts w:cs="Times New Roman"/>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w:t>
      </w:r>
      <w:r w:rsidRPr="006A72AF">
        <w:rPr>
          <w:rFonts w:cs="Times New Roman"/>
          <w:lang w:val="fr-FR"/>
        </w:rPr>
        <w:t>solidairement</w:t>
      </w:r>
      <w:r w:rsidRPr="006A72AF">
        <w:rPr>
          <w:rFonts w:cs="Times New Roman"/>
          <w:spacing w:val="-4"/>
          <w:lang w:val="fr-FR"/>
        </w:rPr>
        <w:t xml:space="preserve"> responsables. </w:t>
      </w:r>
      <w:r w:rsidRPr="006A72AF">
        <w:rPr>
          <w:rFonts w:cs="Times New Roman"/>
          <w:lang w:val="fr-FR"/>
        </w:rPr>
        <w:t>Les candidats doivent fournir tout document que l’Autorité contractante peut raisonnablement exiger, établissant à la satisfaction de celui-ci qu’ils continuent d’être admis à concourir. En tout état cause, la mise en œuvre des règles relatives aux groupements doit être conforme à l’article 31 du CMP.</w:t>
      </w:r>
    </w:p>
    <w:p w:rsidR="0011381B" w:rsidRPr="006A72AF" w:rsidRDefault="0011381B" w:rsidP="008F10F9">
      <w:pPr>
        <w:numPr>
          <w:ilvl w:val="12"/>
          <w:numId w:val="0"/>
        </w:numPr>
        <w:rPr>
          <w:rFonts w:cs="Times New Roman"/>
        </w:rPr>
      </w:pPr>
      <w:bookmarkStart w:id="43" w:name="_Toc438532561"/>
      <w:bookmarkEnd w:id="43"/>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Ne sont pas admises à concourir les personnes physiques ou morales :</w:t>
      </w:r>
    </w:p>
    <w:p w:rsidR="0011381B" w:rsidRPr="006A72AF" w:rsidRDefault="0011381B" w:rsidP="00D34649">
      <w:pPr>
        <w:numPr>
          <w:ilvl w:val="0"/>
          <w:numId w:val="24"/>
        </w:numPr>
        <w:suppressAutoHyphens w:val="0"/>
        <w:overflowPunct/>
        <w:autoSpaceDE/>
        <w:autoSpaceDN/>
        <w:adjustRightInd/>
        <w:spacing w:before="120" w:after="120"/>
        <w:textAlignment w:val="auto"/>
        <w:rPr>
          <w:rFonts w:cs="Times New Roman"/>
        </w:rPr>
      </w:pPr>
      <w:r w:rsidRPr="006A72AF">
        <w:rPr>
          <w:rFonts w:cs="Times New Roman"/>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11381B" w:rsidRPr="006A72AF" w:rsidRDefault="0011381B" w:rsidP="00D34649">
      <w:pPr>
        <w:numPr>
          <w:ilvl w:val="0"/>
          <w:numId w:val="24"/>
        </w:numPr>
        <w:suppressAutoHyphens w:val="0"/>
        <w:overflowPunct/>
        <w:autoSpaceDE/>
        <w:autoSpaceDN/>
        <w:adjustRightInd/>
        <w:spacing w:before="120" w:after="120"/>
        <w:textAlignment w:val="auto"/>
        <w:rPr>
          <w:rFonts w:cs="Times New Roman"/>
        </w:rPr>
      </w:pPr>
      <w:r w:rsidRPr="006A72AF">
        <w:rPr>
          <w:rFonts w:cs="Times New Roman"/>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11381B" w:rsidRPr="006A72AF" w:rsidRDefault="0011381B" w:rsidP="00D34649">
      <w:pPr>
        <w:numPr>
          <w:ilvl w:val="0"/>
          <w:numId w:val="24"/>
        </w:numPr>
        <w:suppressAutoHyphens w:val="0"/>
        <w:overflowPunct/>
        <w:autoSpaceDE/>
        <w:autoSpaceDN/>
        <w:adjustRightInd/>
        <w:spacing w:before="120" w:after="120"/>
        <w:textAlignment w:val="auto"/>
        <w:rPr>
          <w:rFonts w:cs="Times New Roman"/>
        </w:rPr>
      </w:pPr>
      <w:r w:rsidRPr="006A72AF">
        <w:rPr>
          <w:rFonts w:cs="Times New Roman"/>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11381B" w:rsidRPr="006A72AF" w:rsidRDefault="0011381B" w:rsidP="00D34649">
      <w:pPr>
        <w:numPr>
          <w:ilvl w:val="0"/>
          <w:numId w:val="24"/>
        </w:numPr>
        <w:suppressAutoHyphens w:val="0"/>
        <w:overflowPunct/>
        <w:autoSpaceDE/>
        <w:autoSpaceDN/>
        <w:adjustRightInd/>
        <w:spacing w:before="120" w:after="120"/>
        <w:textAlignment w:val="auto"/>
        <w:rPr>
          <w:rFonts w:cs="Times New Roman"/>
        </w:rPr>
      </w:pPr>
      <w:r w:rsidRPr="006A72AF">
        <w:rPr>
          <w:rFonts w:cs="Times New Roman"/>
        </w:rPr>
        <w:t xml:space="preserve"> les entreprises dont les exploitants ou dirigeants ont été condamnés en raison de leur participation à une action concertée, convention, entente expresse ou tacite ou coalition ;</w:t>
      </w:r>
    </w:p>
    <w:p w:rsidR="0011381B" w:rsidRPr="006A72AF" w:rsidRDefault="0011381B" w:rsidP="00D34649">
      <w:pPr>
        <w:numPr>
          <w:ilvl w:val="0"/>
          <w:numId w:val="24"/>
        </w:numPr>
        <w:suppressAutoHyphens w:val="0"/>
        <w:overflowPunct/>
        <w:autoSpaceDE/>
        <w:autoSpaceDN/>
        <w:adjustRightInd/>
        <w:spacing w:before="120" w:after="120"/>
        <w:textAlignment w:val="auto"/>
        <w:rPr>
          <w:rFonts w:cs="Times New Roman"/>
        </w:rPr>
      </w:pPr>
      <w:r w:rsidRPr="006A72AF">
        <w:rPr>
          <w:rFonts w:cs="Times New Roman"/>
        </w:rPr>
        <w:t xml:space="preserve">qui se trouve en situation de conflit d’intérêt, notamment (i) les personnes physiques avec lesquelles ou les personnes morales dans lesquelles les membres de l'autorité contractante, de </w:t>
      </w:r>
      <w:r w:rsidRPr="006A72AF">
        <w:rPr>
          <w:rFonts w:cs="Times New Roman"/>
        </w:rPr>
        <w:lastRenderedPageBreak/>
        <w:t xml:space="preserve">la Direction 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w:t>
      </w:r>
      <w:r w:rsidRPr="006A72AF">
        <w:rPr>
          <w:rFonts w:cs="Times New Roman"/>
          <w:sz w:val="22"/>
          <w:lang w:eastAsia="ru-RU"/>
        </w:rPr>
        <w:t>aux consultants ayant contribué à préparer tout ou partie des dossiers d'appel d'offres ou de consultation.</w:t>
      </w:r>
    </w:p>
    <w:p w:rsidR="0011381B" w:rsidRPr="006A72AF" w:rsidRDefault="0011381B" w:rsidP="0036013E">
      <w:pPr>
        <w:suppressAutoHyphens w:val="0"/>
        <w:overflowPunct/>
        <w:autoSpaceDE/>
        <w:autoSpaceDN/>
        <w:adjustRightInd/>
        <w:spacing w:before="120" w:after="120"/>
        <w:textAlignment w:val="auto"/>
        <w:rPr>
          <w:rFonts w:cs="Times New Roman"/>
        </w:rPr>
      </w:pPr>
      <w:r w:rsidRPr="006A72AF">
        <w:rPr>
          <w:rFonts w:cs="Times New Roman"/>
        </w:rPr>
        <w:t xml:space="preserve">Les dispositions ci-dessus sont </w:t>
      </w:r>
      <w:r w:rsidR="00874ADA" w:rsidRPr="006A72AF">
        <w:rPr>
          <w:rFonts w:cs="Times New Roman"/>
        </w:rPr>
        <w:t>également applicables</w:t>
      </w:r>
      <w:r w:rsidRPr="006A72AF">
        <w:rPr>
          <w:rFonts w:cs="Times New Roman"/>
        </w:rPr>
        <w:t xml:space="preserve"> aux membres de groupement et aux sous-traitants.</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bookmarkStart w:id="44" w:name="_Toc438532562"/>
      <w:bookmarkEnd w:id="44"/>
      <w:r w:rsidRPr="006A72AF">
        <w:rPr>
          <w:rFonts w:cs="Times New Roman"/>
          <w:lang w:val="fr-FR"/>
        </w:rPr>
        <w:t>Un candidat ne peut se trouver en situation de conflit d’intérêt. Tout candidat se trouvant dans une situation de conflit d’intérêt sera disqualifié</w:t>
      </w:r>
      <w:r w:rsidRPr="006A72AF">
        <w:rPr>
          <w:rFonts w:cs="Times New Roman"/>
          <w:i/>
          <w:lang w:val="fr-FR"/>
        </w:rPr>
        <w:t xml:space="preserve">. </w:t>
      </w:r>
      <w:r w:rsidRPr="006A72AF">
        <w:rPr>
          <w:rFonts w:cs="Times New Roman"/>
          <w:lang w:val="fr-FR"/>
        </w:rPr>
        <w:t>Un candidat (y compris tous les membres d’un groupement d’entreprises et tous les sous-traitants du candidat) sera considéré comme étant en situation de conflit d’intérêt s’il :</w:t>
      </w:r>
    </w:p>
    <w:p w:rsidR="0011381B" w:rsidRPr="006A72AF"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A72AF">
        <w:rPr>
          <w:rFonts w:cs="Times New Roman"/>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11381B" w:rsidRPr="006A72AF"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A72AF">
        <w:rPr>
          <w:rFonts w:cs="Times New Roman"/>
        </w:rPr>
        <w:t>se trouve dans les situations de conflit d’intérêt prévues à l’alinéa 4.2 e) ci-dessus ; ou</w:t>
      </w:r>
    </w:p>
    <w:p w:rsidR="0011381B" w:rsidRPr="006A72AF"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A72AF">
        <w:rPr>
          <w:rFonts w:cs="Times New Roman"/>
        </w:rPr>
        <w:t xml:space="preserve">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w:t>
      </w:r>
      <w:r w:rsidR="00874ADA" w:rsidRPr="006A72AF">
        <w:rPr>
          <w:rFonts w:cs="Times New Roman"/>
        </w:rPr>
        <w:t>des IC</w:t>
      </w:r>
      <w:r w:rsidRPr="006A72AF">
        <w:rPr>
          <w:rFonts w:cs="Times New Roman"/>
        </w:rPr>
        <w:t>) provoquera la disqualification de toutes les offres auxquelles il aura participé ; ou</w:t>
      </w:r>
    </w:p>
    <w:p w:rsidR="0011381B" w:rsidRPr="006A72AF" w:rsidRDefault="0011381B" w:rsidP="00D34649">
      <w:pPr>
        <w:numPr>
          <w:ilvl w:val="0"/>
          <w:numId w:val="25"/>
        </w:numPr>
        <w:suppressAutoHyphens w:val="0"/>
        <w:overflowPunct/>
        <w:autoSpaceDE/>
        <w:autoSpaceDN/>
        <w:adjustRightInd/>
        <w:spacing w:before="120" w:after="120"/>
        <w:ind w:hanging="516"/>
        <w:textAlignment w:val="auto"/>
        <w:rPr>
          <w:rFonts w:cs="Times New Roman"/>
        </w:rPr>
      </w:pPr>
      <w:r w:rsidRPr="006A72AF">
        <w:rPr>
          <w:rFonts w:cs="Times New Roman"/>
        </w:rPr>
        <w:t>S’il est affilié à une firme ou entité que l’Autorité contractante a recruté, ou envisage de recruter, pour participer au contrôle de travaux dans le cadre du marché.</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45" w:name="_Toc438532563"/>
      <w:bookmarkStart w:id="46" w:name="_Toc438532564"/>
      <w:bookmarkStart w:id="47" w:name="_Toc438532565"/>
      <w:bookmarkStart w:id="48" w:name="_Toc438532567"/>
      <w:bookmarkStart w:id="49" w:name="_Toc188501939"/>
      <w:bookmarkStart w:id="50" w:name="_Toc494965692"/>
      <w:bookmarkEnd w:id="45"/>
      <w:bookmarkEnd w:id="46"/>
      <w:bookmarkEnd w:id="47"/>
      <w:bookmarkEnd w:id="48"/>
      <w:r w:rsidRPr="006A72AF">
        <w:rPr>
          <w:rFonts w:cs="Times New Roman"/>
          <w:lang w:val="fr-FR"/>
        </w:rPr>
        <w:t>Qualification des candidats</w:t>
      </w:r>
      <w:bookmarkEnd w:id="49"/>
      <w:bookmarkEnd w:id="50"/>
    </w:p>
    <w:p w:rsidR="0011381B" w:rsidRPr="006A72AF" w:rsidRDefault="0011381B" w:rsidP="00A13775">
      <w:pPr>
        <w:pStyle w:val="Header3-Paragraph"/>
        <w:numPr>
          <w:ilvl w:val="1"/>
          <w:numId w:val="36"/>
        </w:numPr>
        <w:tabs>
          <w:tab w:val="clear" w:pos="504"/>
          <w:tab w:val="left" w:pos="450"/>
        </w:tabs>
        <w:overflowPunct/>
        <w:autoSpaceDE/>
        <w:adjustRightInd/>
        <w:spacing w:after="220"/>
        <w:ind w:left="450"/>
        <w:textAlignment w:val="auto"/>
        <w:rPr>
          <w:rFonts w:cs="Times New Roman"/>
          <w:lang w:val="fr-FR"/>
        </w:rPr>
      </w:pPr>
      <w:r w:rsidRPr="006A72AF">
        <w:rPr>
          <w:rFonts w:cs="Times New Roman"/>
          <w:lang w:val="fr-FR"/>
        </w:rPr>
        <w:t>Les candidats</w:t>
      </w:r>
      <w:r w:rsidR="006C7EDF">
        <w:rPr>
          <w:rFonts w:cs="Times New Roman"/>
          <w:lang w:val="fr-FR"/>
        </w:rPr>
        <w:t xml:space="preserve"> </w:t>
      </w:r>
      <w:r w:rsidRPr="006A72AF">
        <w:rPr>
          <w:rFonts w:cs="Times New Roman"/>
          <w:lang w:val="fr-FR"/>
        </w:rPr>
        <w:t xml:space="preserve">doivent remplir les </w:t>
      </w:r>
      <w:r w:rsidR="005147D7" w:rsidRPr="006A72AF">
        <w:rPr>
          <w:rFonts w:cs="Times New Roman"/>
          <w:lang w:val="fr-FR"/>
        </w:rPr>
        <w:t>conditions juridiques</w:t>
      </w:r>
      <w:r w:rsidRPr="006A72AF">
        <w:rPr>
          <w:rFonts w:cs="Times New Roman"/>
          <w:lang w:val="fr-FR"/>
        </w:rPr>
        <w:t xml:space="preserve"> et </w:t>
      </w:r>
      <w:r w:rsidR="009E6592" w:rsidRPr="006A72AF">
        <w:rPr>
          <w:rFonts w:cs="Times New Roman"/>
          <w:lang w:val="fr-FR"/>
        </w:rPr>
        <w:t>disposer des</w:t>
      </w:r>
      <w:r w:rsidRPr="006A72AF">
        <w:rPr>
          <w:rFonts w:cs="Times New Roman"/>
          <w:lang w:val="fr-FR"/>
        </w:rPr>
        <w:t xml:space="preserve"> capacités techniques et financières requises pour exécuter le marché public, tel que renseigné dans les DPAO</w:t>
      </w:r>
      <w:r w:rsidRPr="006A72AF">
        <w:rPr>
          <w:rFonts w:cs="Times New Roman"/>
          <w:b/>
          <w:lang w:val="fr-FR"/>
        </w:rPr>
        <w:t xml:space="preserve">. </w:t>
      </w:r>
    </w:p>
    <w:p w:rsidR="0011381B" w:rsidRPr="006A72AF" w:rsidRDefault="0011381B" w:rsidP="008F10F9">
      <w:pPr>
        <w:pStyle w:val="Section1Header1"/>
        <w:rPr>
          <w:rFonts w:cs="Times New Roman"/>
        </w:rPr>
      </w:pPr>
      <w:bookmarkStart w:id="51" w:name="_Toc438532569"/>
      <w:bookmarkStart w:id="52" w:name="_Toc438532570"/>
      <w:bookmarkStart w:id="53" w:name="_Toc438532571"/>
      <w:bookmarkStart w:id="54" w:name="_Toc438532572"/>
      <w:bookmarkStart w:id="55" w:name="_Toc438438825"/>
      <w:bookmarkStart w:id="56" w:name="_Toc438532573"/>
      <w:bookmarkStart w:id="57" w:name="_Toc438733969"/>
      <w:bookmarkStart w:id="58" w:name="_Toc438962051"/>
      <w:bookmarkStart w:id="59" w:name="_Toc461939617"/>
      <w:bookmarkStart w:id="60" w:name="_Toc494965693"/>
      <w:bookmarkEnd w:id="51"/>
      <w:bookmarkEnd w:id="52"/>
      <w:bookmarkEnd w:id="53"/>
      <w:bookmarkEnd w:id="54"/>
      <w:r w:rsidRPr="006A72AF">
        <w:rPr>
          <w:rFonts w:cs="Times New Roman"/>
        </w:rPr>
        <w:t xml:space="preserve">B. </w:t>
      </w:r>
      <w:r w:rsidRPr="006A72AF">
        <w:rPr>
          <w:rFonts w:cs="Times New Roman"/>
        </w:rPr>
        <w:tab/>
        <w:t>Contenu du Dossier d’appel d’offres</w:t>
      </w:r>
      <w:bookmarkEnd w:id="55"/>
      <w:bookmarkEnd w:id="56"/>
      <w:bookmarkEnd w:id="57"/>
      <w:bookmarkEnd w:id="58"/>
      <w:bookmarkEnd w:id="59"/>
      <w:bookmarkEnd w:id="60"/>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61" w:name="_Toc438438826"/>
      <w:bookmarkStart w:id="62" w:name="_Toc438532574"/>
      <w:bookmarkStart w:id="63" w:name="_Toc438733970"/>
      <w:bookmarkStart w:id="64" w:name="_Toc438907010"/>
      <w:bookmarkStart w:id="65" w:name="_Toc438907209"/>
      <w:bookmarkStart w:id="66" w:name="_Toc156373289"/>
      <w:bookmarkStart w:id="67" w:name="_Toc494965694"/>
      <w:r w:rsidRPr="006A72AF">
        <w:rPr>
          <w:rFonts w:cs="Times New Roman"/>
          <w:lang w:val="fr-FR"/>
        </w:rPr>
        <w:t>Sections du Dossier d’Appel d’Offres</w:t>
      </w:r>
      <w:bookmarkEnd w:id="61"/>
      <w:bookmarkEnd w:id="62"/>
      <w:bookmarkEnd w:id="63"/>
      <w:bookmarkEnd w:id="64"/>
      <w:bookmarkEnd w:id="65"/>
      <w:bookmarkEnd w:id="66"/>
      <w:bookmarkEnd w:id="67"/>
    </w:p>
    <w:p w:rsidR="0011381B" w:rsidRPr="006A72AF"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A72AF">
        <w:rPr>
          <w:rFonts w:cs="Times New Roman"/>
          <w:lang w:val="fr-FR"/>
        </w:rPr>
        <w:t xml:space="preserve">Le Dossier type d’Appel d’Offres comprend toutes les Sections dont la liste figure ci-après. Il doit être interprété à la lumière de tout additif éventuellement émis conformément à la clause 8 </w:t>
      </w:r>
      <w:r w:rsidR="009E6592" w:rsidRPr="006A72AF">
        <w:rPr>
          <w:rFonts w:cs="Times New Roman"/>
          <w:lang w:val="fr-FR"/>
        </w:rPr>
        <w:t>des IC</w:t>
      </w:r>
      <w:r w:rsidRPr="006A72AF">
        <w:rPr>
          <w:rFonts w:cs="Times New Roman"/>
          <w:lang w:val="fr-FR"/>
        </w:rPr>
        <w:t xml:space="preserve">. </w:t>
      </w:r>
    </w:p>
    <w:p w:rsidR="0011381B" w:rsidRPr="006A72AF" w:rsidRDefault="0011381B" w:rsidP="008F10F9">
      <w:pPr>
        <w:tabs>
          <w:tab w:val="left" w:pos="1152"/>
          <w:tab w:val="left" w:pos="2502"/>
        </w:tabs>
        <w:spacing w:after="200"/>
        <w:ind w:left="432" w:firstLine="90"/>
        <w:rPr>
          <w:rFonts w:cs="Times New Roman"/>
          <w:b/>
        </w:rPr>
      </w:pPr>
      <w:r w:rsidRPr="006A72AF">
        <w:rPr>
          <w:rFonts w:cs="Times New Roman"/>
          <w:b/>
        </w:rPr>
        <w:t>PREMIÈRE PARTIE :</w:t>
      </w:r>
      <w:r w:rsidRPr="006A72AF">
        <w:rPr>
          <w:rFonts w:cs="Times New Roman"/>
          <w:b/>
        </w:rPr>
        <w:tab/>
        <w:t>Procédures d’appel d’offres</w:t>
      </w:r>
    </w:p>
    <w:p w:rsidR="0011381B" w:rsidRPr="006A72AF" w:rsidRDefault="0011381B" w:rsidP="008F10F9">
      <w:pPr>
        <w:numPr>
          <w:ilvl w:val="0"/>
          <w:numId w:val="2"/>
        </w:numPr>
        <w:tabs>
          <w:tab w:val="left" w:pos="432"/>
          <w:tab w:val="left" w:pos="1602"/>
          <w:tab w:val="left" w:pos="2502"/>
        </w:tabs>
        <w:suppressAutoHyphens w:val="0"/>
        <w:spacing w:after="100"/>
        <w:ind w:left="1602" w:hanging="450"/>
        <w:rPr>
          <w:rFonts w:cs="Times New Roman"/>
        </w:rPr>
      </w:pPr>
      <w:r w:rsidRPr="006A72AF">
        <w:rPr>
          <w:rFonts w:cs="Times New Roman"/>
        </w:rPr>
        <w:t>Section I. Instructions aux candidats (IC)</w:t>
      </w:r>
    </w:p>
    <w:p w:rsidR="0011381B" w:rsidRPr="006A72AF" w:rsidRDefault="0011381B" w:rsidP="008F10F9">
      <w:pPr>
        <w:numPr>
          <w:ilvl w:val="0"/>
          <w:numId w:val="3"/>
        </w:numPr>
        <w:tabs>
          <w:tab w:val="left" w:pos="432"/>
        </w:tabs>
        <w:suppressAutoHyphens w:val="0"/>
        <w:spacing w:after="100"/>
        <w:ind w:left="1602" w:hanging="450"/>
        <w:rPr>
          <w:rFonts w:cs="Times New Roman"/>
        </w:rPr>
      </w:pPr>
      <w:r w:rsidRPr="006A72AF">
        <w:rPr>
          <w:rFonts w:cs="Times New Roman"/>
        </w:rPr>
        <w:t>Section II. Données particulières de l’appel d’offres (DPAO)</w:t>
      </w:r>
    </w:p>
    <w:p w:rsidR="0011381B" w:rsidRPr="006A72AF" w:rsidRDefault="0011381B" w:rsidP="0036013E">
      <w:pPr>
        <w:numPr>
          <w:ilvl w:val="0"/>
          <w:numId w:val="4"/>
        </w:numPr>
        <w:tabs>
          <w:tab w:val="left" w:pos="432"/>
          <w:tab w:val="left" w:pos="1602"/>
          <w:tab w:val="left" w:pos="2502"/>
        </w:tabs>
        <w:suppressAutoHyphens w:val="0"/>
        <w:spacing w:before="120" w:after="120"/>
        <w:ind w:left="1598" w:hanging="446"/>
        <w:rPr>
          <w:rFonts w:cs="Times New Roman"/>
        </w:rPr>
      </w:pPr>
      <w:r w:rsidRPr="006A72AF">
        <w:rPr>
          <w:rFonts w:cs="Times New Roman"/>
        </w:rPr>
        <w:t>Section III. Formulaires de soumission</w:t>
      </w:r>
    </w:p>
    <w:p w:rsidR="0011381B" w:rsidRPr="006A72AF" w:rsidRDefault="0011381B" w:rsidP="0036013E">
      <w:pPr>
        <w:numPr>
          <w:ilvl w:val="12"/>
          <w:numId w:val="0"/>
        </w:numPr>
        <w:tabs>
          <w:tab w:val="left" w:pos="1152"/>
          <w:tab w:val="left" w:pos="2502"/>
        </w:tabs>
        <w:spacing w:before="120" w:after="120"/>
        <w:ind w:left="432" w:firstLine="90"/>
        <w:rPr>
          <w:rFonts w:cs="Times New Roman"/>
          <w:b/>
        </w:rPr>
      </w:pPr>
      <w:r w:rsidRPr="006A72AF">
        <w:rPr>
          <w:rFonts w:cs="Times New Roman"/>
          <w:b/>
        </w:rPr>
        <w:t>DEUXIÈME PARTIE :</w:t>
      </w:r>
      <w:r w:rsidRPr="006A72AF">
        <w:rPr>
          <w:rFonts w:cs="Times New Roman"/>
          <w:b/>
        </w:rPr>
        <w:tab/>
        <w:t>Spécification des travaux</w:t>
      </w:r>
    </w:p>
    <w:p w:rsidR="0011381B" w:rsidRPr="006A72AF" w:rsidRDefault="0011381B" w:rsidP="008F10F9">
      <w:pPr>
        <w:numPr>
          <w:ilvl w:val="0"/>
          <w:numId w:val="5"/>
        </w:numPr>
        <w:tabs>
          <w:tab w:val="left" w:pos="1152"/>
          <w:tab w:val="left" w:pos="1602"/>
          <w:tab w:val="left" w:pos="2502"/>
        </w:tabs>
        <w:suppressAutoHyphens w:val="0"/>
        <w:spacing w:after="200"/>
        <w:rPr>
          <w:rFonts w:cs="Times New Roman"/>
        </w:rPr>
      </w:pPr>
      <w:r w:rsidRPr="006A72AF">
        <w:rPr>
          <w:rFonts w:cs="Times New Roman"/>
        </w:rPr>
        <w:t>Section IV. Cahier des Clauses techniques et plans</w:t>
      </w:r>
    </w:p>
    <w:p w:rsidR="0011381B" w:rsidRPr="006A72AF" w:rsidRDefault="0011381B" w:rsidP="008F10F9">
      <w:pPr>
        <w:numPr>
          <w:ilvl w:val="12"/>
          <w:numId w:val="0"/>
        </w:numPr>
        <w:tabs>
          <w:tab w:val="left" w:pos="1152"/>
          <w:tab w:val="left" w:pos="2502"/>
        </w:tabs>
        <w:spacing w:after="200"/>
        <w:ind w:left="432" w:firstLine="90"/>
        <w:rPr>
          <w:rFonts w:cs="Times New Roman"/>
          <w:b/>
        </w:rPr>
      </w:pPr>
      <w:r w:rsidRPr="006A72AF">
        <w:rPr>
          <w:rFonts w:cs="Times New Roman"/>
          <w:b/>
        </w:rPr>
        <w:t xml:space="preserve">TROIXIEME PARTIE : </w:t>
      </w:r>
      <w:r w:rsidRPr="006A72AF">
        <w:rPr>
          <w:rFonts w:cs="Times New Roman"/>
          <w:b/>
        </w:rPr>
        <w:tab/>
        <w:t>Marché</w:t>
      </w:r>
    </w:p>
    <w:p w:rsidR="0011381B" w:rsidRPr="006A72AF" w:rsidRDefault="0011381B" w:rsidP="008F10F9">
      <w:pPr>
        <w:numPr>
          <w:ilvl w:val="0"/>
          <w:numId w:val="6"/>
        </w:numPr>
        <w:tabs>
          <w:tab w:val="left" w:pos="432"/>
          <w:tab w:val="left" w:pos="1602"/>
        </w:tabs>
        <w:suppressAutoHyphens w:val="0"/>
        <w:spacing w:after="100"/>
        <w:ind w:left="1598" w:hanging="446"/>
        <w:rPr>
          <w:rFonts w:cs="Times New Roman"/>
        </w:rPr>
      </w:pPr>
      <w:r w:rsidRPr="006A72AF">
        <w:rPr>
          <w:rFonts w:cs="Times New Roman"/>
        </w:rPr>
        <w:t xml:space="preserve">Section V. Cahier des Clauses administratives générales (CCAG) </w:t>
      </w:r>
    </w:p>
    <w:p w:rsidR="0011381B" w:rsidRPr="006A72AF" w:rsidRDefault="0011381B" w:rsidP="008F10F9">
      <w:pPr>
        <w:numPr>
          <w:ilvl w:val="0"/>
          <w:numId w:val="7"/>
        </w:numPr>
        <w:tabs>
          <w:tab w:val="left" w:pos="432"/>
          <w:tab w:val="left" w:pos="1602"/>
        </w:tabs>
        <w:suppressAutoHyphens w:val="0"/>
        <w:spacing w:after="100"/>
        <w:ind w:left="1598" w:hanging="446"/>
        <w:rPr>
          <w:rFonts w:cs="Times New Roman"/>
        </w:rPr>
      </w:pPr>
      <w:r w:rsidRPr="006A72AF">
        <w:rPr>
          <w:rFonts w:cs="Times New Roman"/>
        </w:rPr>
        <w:t>Section VI. Cahier des Clauses administratives particulières (CCAP)</w:t>
      </w:r>
    </w:p>
    <w:p w:rsidR="003C66B9" w:rsidRPr="006A72AF" w:rsidRDefault="0011381B" w:rsidP="008F10F9">
      <w:pPr>
        <w:numPr>
          <w:ilvl w:val="0"/>
          <w:numId w:val="8"/>
        </w:numPr>
        <w:tabs>
          <w:tab w:val="left" w:pos="432"/>
          <w:tab w:val="left" w:pos="1602"/>
        </w:tabs>
        <w:suppressAutoHyphens w:val="0"/>
        <w:spacing w:after="200"/>
        <w:ind w:left="1602" w:hanging="450"/>
        <w:rPr>
          <w:rFonts w:cs="Times New Roman"/>
        </w:rPr>
      </w:pPr>
      <w:r w:rsidRPr="006A72AF">
        <w:rPr>
          <w:rFonts w:cs="Times New Roman"/>
        </w:rPr>
        <w:t>Section VII. Formulaires du Marché</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lastRenderedPageBreak/>
        <w:t xml:space="preserve">L’Autorité contractante ne peut être tenu responsable de l’intégrité </w:t>
      </w:r>
      <w:r w:rsidR="009E6592" w:rsidRPr="006A72AF">
        <w:rPr>
          <w:rFonts w:cs="Times New Roman"/>
          <w:lang w:val="fr-FR"/>
        </w:rPr>
        <w:t>du Dossier</w:t>
      </w:r>
      <w:r w:rsidRPr="006A72AF">
        <w:rPr>
          <w:rFonts w:cs="Times New Roman"/>
          <w:lang w:val="fr-FR"/>
        </w:rPr>
        <w:t xml:space="preserve"> d’appel d’offres et de ses additifs, s’ils n’ont pas été obtenus directement de lui ou d’un agent autorisé ou commis par lui, tel que mentionné dans l’Avis d’Appel d’Offres.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Candidat doit examiner l’ensemble des instructions, formulaires, conditions et spécifications figurant dans le Dossier d’appel d’offres. Il lui appartient de fournir tous les renseignements et documents demandés dans le Dossier d’appel d’offres. Toute carence à cet égard peut entraîner le rejet de son offre.</w:t>
      </w:r>
    </w:p>
    <w:p w:rsidR="0011381B" w:rsidRPr="006A72AF" w:rsidRDefault="009E6592" w:rsidP="00D34649">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68" w:name="_Toc156373290"/>
      <w:bookmarkStart w:id="69" w:name="_Toc494965695"/>
      <w:r w:rsidRPr="006A72AF">
        <w:rPr>
          <w:rFonts w:cs="Times New Roman"/>
          <w:sz w:val="22"/>
          <w:szCs w:val="22"/>
          <w:lang w:val="fr-FR"/>
        </w:rPr>
        <w:t>Éclaircissements</w:t>
      </w:r>
      <w:r w:rsidR="0011381B" w:rsidRPr="006A72AF">
        <w:rPr>
          <w:rFonts w:cs="Times New Roman"/>
          <w:lang w:val="fr-FR"/>
        </w:rPr>
        <w:t xml:space="preserve"> apportés au Dossier d’Appel d’Offres, visite du site et réunion préparatoire</w:t>
      </w:r>
      <w:bookmarkEnd w:id="68"/>
      <w:bookmarkEnd w:id="69"/>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 xml:space="preserve">Un candidat éventuel désirant des éclaircissements sur les documents contactera l’Autorité contractante, par écrit, à l’adresse de l’Autorité contractante indiquée dans les DPAO ou soumet ses requêtes durant la réunion préparatoire éventuellement prévue selon les dispositions de l’alinéa 7.4 </w:t>
      </w:r>
      <w:r w:rsidR="009E6592" w:rsidRPr="006A72AF">
        <w:rPr>
          <w:rFonts w:cs="Times New Roman"/>
          <w:lang w:val="fr-FR"/>
        </w:rPr>
        <w:t>des IC</w:t>
      </w:r>
      <w:r w:rsidRPr="006A72AF">
        <w:rPr>
          <w:rFonts w:cs="Times New Roman"/>
          <w:lang w:val="fr-FR"/>
        </w:rPr>
        <w:t xml:space="preserve">. L’Autorité contractante répondra par écrit à toute demande d’éclaircissements reçue au plus tard quatorze (14) jours calendaires avant la date limite du dépôt des offres. Il adressera une copie de sa réponse (indiquant la question posée mais sans mention de l’origine) à tous les candidats éventuels qui auront obtenu le Dossier d’appel d’offres directement auprès de lui </w:t>
      </w:r>
      <w:r w:rsidRPr="006A72AF">
        <w:rPr>
          <w:rFonts w:eastAsiaTheme="minorHAnsi" w:cs="Times New Roman"/>
          <w:lang w:val="fr-FR" w:eastAsia="en-US"/>
        </w:rPr>
        <w:t>conformément aux dispositions de la clause 6.2 des IC</w:t>
      </w:r>
      <w:r w:rsidRPr="006A72AF">
        <w:rPr>
          <w:rFonts w:cs="Times New Roman"/>
          <w:lang w:val="fr-FR"/>
        </w:rPr>
        <w:t xml:space="preserve">. Au cas où l’Autorité contractante jugerait nécessaire de modifier le Dossier d’appel d’offres suite aux éclaircissements demandés, il le fera conformément à la procédure stipulée à la clause 8 et à l’alinéa 23.2 </w:t>
      </w:r>
      <w:r w:rsidR="00EB10C9" w:rsidRPr="006A72AF">
        <w:rPr>
          <w:rFonts w:cs="Times New Roman"/>
          <w:lang w:val="fr-FR"/>
        </w:rPr>
        <w:t>des IC</w:t>
      </w:r>
      <w:r w:rsidRPr="006A72AF">
        <w:rPr>
          <w:rFonts w:cs="Times New Roman"/>
          <w:lang w:val="fr-FR"/>
        </w:rPr>
        <w: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Il est conseillé au Candidat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Candidat.</w:t>
      </w:r>
    </w:p>
    <w:p w:rsidR="0011381B" w:rsidRPr="006A72AF" w:rsidRDefault="0011381B" w:rsidP="00D34649">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6A72AF">
        <w:rPr>
          <w:rFonts w:cs="Times New Roman"/>
          <w:lang w:val="fr-FR"/>
        </w:rPr>
        <w:t>L’Autorité contractante autorisera le Candidat et ses employés ou agents à pénétrer dans ses locaux et sur ses terrains aux fins de ladite visite, mais seulement à la condition expresse que le Candidat,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Lorsque requis par les DPAO, le représentant que le Candidat aura désigné est invité à assister à une réunion préparatoire qui se tiendra aux lieux et dates indiqués aux DPAO. L’objet de la réunion est de clarifier tout point et répondre aux questions qui pourraient être soulevées à ce stade.</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 xml:space="preserve">Il est demandé au Candidat, autant que possible, de soumettre toute question par écrit, de façon qu’elle parvienne à l’Autorité contractante au moins une semaine avant la réunion préparatoire.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Le compte-rendu de la réunion, incluant le texte des questions posées et des réponses données, y compris les réponses préparées après la réunion, sera transmis sans délai à tous ceux qui ont obtenu le dossier d’appel d’offres en conformité avec les dispositions de l’alinéa 6.3 </w:t>
      </w:r>
      <w:r w:rsidR="00EB10C9" w:rsidRPr="006A72AF">
        <w:rPr>
          <w:rFonts w:cs="Times New Roman"/>
          <w:lang w:val="fr-FR"/>
        </w:rPr>
        <w:t>des IC</w:t>
      </w:r>
      <w:r w:rsidRPr="006A72AF">
        <w:rPr>
          <w:rFonts w:cs="Times New Roman"/>
          <w:lang w:val="fr-FR"/>
        </w:rPr>
        <w:t xml:space="preserve">.  Toute modification des documents d’appel d’offres qui pourrait s’avérer nécessaire à l’issue de la réunion préparatoire sera faite par l’Autorité contractante en publiant un additif conformément aux dispositions de la clause 8 </w:t>
      </w:r>
      <w:r w:rsidR="00EB10C9" w:rsidRPr="006A72AF">
        <w:rPr>
          <w:rFonts w:cs="Times New Roman"/>
          <w:lang w:val="fr-FR"/>
        </w:rPr>
        <w:t>des IC</w:t>
      </w:r>
      <w:r w:rsidRPr="006A72AF">
        <w:rPr>
          <w:rFonts w:cs="Times New Roman"/>
          <w:lang w:val="fr-FR"/>
        </w:rPr>
        <w:t>, et non par le biais du compte-rendu de la réunion préparatoire.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fait qu’un candidat n’assiste pas à la réunion préparatoire à l’établissement des offres, ne constituera pas un motif de disqualification.</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70" w:name="_Toc156373291"/>
      <w:bookmarkStart w:id="71" w:name="_Toc494965696"/>
      <w:r w:rsidRPr="006A72AF">
        <w:rPr>
          <w:rFonts w:cs="Times New Roman"/>
          <w:lang w:val="fr-FR"/>
        </w:rPr>
        <w:t>Modifications apportées au Dossier d’Appel d’Offres</w:t>
      </w:r>
      <w:bookmarkEnd w:id="70"/>
      <w:bookmarkEnd w:id="71"/>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lastRenderedPageBreak/>
        <w:t xml:space="preserve">L’Autorité contractante peut, au plus </w:t>
      </w:r>
      <w:r w:rsidR="00EB10C9" w:rsidRPr="006A72AF">
        <w:rPr>
          <w:rFonts w:cs="Times New Roman"/>
          <w:lang w:val="fr-FR"/>
        </w:rPr>
        <w:t>tard dix</w:t>
      </w:r>
      <w:r w:rsidRPr="006A72AF">
        <w:rPr>
          <w:rFonts w:cs="Times New Roman"/>
          <w:lang w:val="fr-FR"/>
        </w:rPr>
        <w:t xml:space="preserve"> (10) jours ouvrables, avant la date limite de remise des offres, modifier le Dossier d’appel d’offres en publiant un additif.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Tout additif publié sera considéré comme faisant partie intégrante du Dossier d’appel d’offres et sera communiqué par écrit à tous ceux qui ont obtenu le Dossier d’appel d’offres de l’Autorité contractante en conformité avec les dispositions de l’alinéa 6.3 </w:t>
      </w:r>
      <w:r w:rsidR="00EB10C9" w:rsidRPr="006A72AF">
        <w:rPr>
          <w:rFonts w:cs="Times New Roman"/>
          <w:lang w:val="fr-FR"/>
        </w:rPr>
        <w:t>des IC</w:t>
      </w:r>
      <w:r w:rsidRPr="006A72AF">
        <w:rPr>
          <w:rFonts w:cs="Times New Roman"/>
          <w:lang w:val="fr-FR"/>
        </w:rPr>
        <w: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Afin de laisser aux candidats éventuels un délai raisonnable pour prendre en compte l’additif dans la </w:t>
      </w:r>
      <w:r w:rsidR="00EB10C9" w:rsidRPr="006A72AF">
        <w:rPr>
          <w:rFonts w:cs="Times New Roman"/>
          <w:lang w:val="fr-FR"/>
        </w:rPr>
        <w:t>préparation de</w:t>
      </w:r>
      <w:r w:rsidRPr="006A72AF">
        <w:rPr>
          <w:rFonts w:cs="Times New Roman"/>
          <w:lang w:val="fr-FR"/>
        </w:rPr>
        <w:t xml:space="preserve"> leurs offres, l’Autorité contractante peut, à sa discrétion, reporter la date limite de remise des offres conformément à l’alinéa 23.2 </w:t>
      </w:r>
      <w:r w:rsidR="00EB10C9" w:rsidRPr="006A72AF">
        <w:rPr>
          <w:rFonts w:cs="Times New Roman"/>
          <w:lang w:val="fr-FR"/>
        </w:rPr>
        <w:t>des IC</w:t>
      </w:r>
      <w:r w:rsidRPr="006A72AF">
        <w:rPr>
          <w:rFonts w:cs="Times New Roman"/>
          <w:lang w:val="fr-FR"/>
        </w:rPr>
        <w:t>. Le report s’impose en cas de modification de fond.</w:t>
      </w:r>
    </w:p>
    <w:p w:rsidR="0011381B" w:rsidRPr="006A72AF" w:rsidRDefault="0011381B" w:rsidP="00AE63E5">
      <w:pPr>
        <w:pStyle w:val="Section1Header1"/>
        <w:rPr>
          <w:rFonts w:cs="Times New Roman"/>
        </w:rPr>
      </w:pPr>
      <w:bookmarkStart w:id="72" w:name="_Toc438438829"/>
      <w:bookmarkStart w:id="73" w:name="_Toc438532577"/>
      <w:bookmarkStart w:id="74" w:name="_Toc438733973"/>
      <w:bookmarkStart w:id="75" w:name="_Toc438962055"/>
      <w:bookmarkStart w:id="76" w:name="_Toc461939618"/>
      <w:bookmarkStart w:id="77" w:name="_Toc494965697"/>
      <w:r w:rsidRPr="006A72AF">
        <w:rPr>
          <w:rFonts w:cs="Times New Roman"/>
        </w:rPr>
        <w:t xml:space="preserve">C. </w:t>
      </w:r>
      <w:r w:rsidRPr="006A72AF">
        <w:rPr>
          <w:rFonts w:cs="Times New Roman"/>
        </w:rPr>
        <w:tab/>
        <w:t>Préparation des offres</w:t>
      </w:r>
      <w:bookmarkEnd w:id="72"/>
      <w:bookmarkEnd w:id="73"/>
      <w:bookmarkEnd w:id="74"/>
      <w:bookmarkEnd w:id="75"/>
      <w:bookmarkEnd w:id="76"/>
      <w:bookmarkEnd w:id="77"/>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78" w:name="_Toc156373292"/>
      <w:bookmarkStart w:id="79" w:name="_Toc494965698"/>
      <w:bookmarkStart w:id="80" w:name="_Toc438438830"/>
      <w:bookmarkStart w:id="81" w:name="_Toc438532578"/>
      <w:bookmarkStart w:id="82" w:name="_Toc438733974"/>
      <w:bookmarkStart w:id="83" w:name="_Toc438907013"/>
      <w:bookmarkStart w:id="84" w:name="_Toc438907212"/>
      <w:r w:rsidRPr="006A72AF">
        <w:rPr>
          <w:rFonts w:cs="Times New Roman"/>
          <w:lang w:val="fr-FR"/>
        </w:rPr>
        <w:t>Frais de soumission</w:t>
      </w:r>
      <w:bookmarkEnd w:id="78"/>
      <w:bookmarkEnd w:id="79"/>
      <w:bookmarkEnd w:id="80"/>
      <w:bookmarkEnd w:id="81"/>
      <w:bookmarkEnd w:id="82"/>
      <w:bookmarkEnd w:id="83"/>
      <w:bookmarkEnd w:id="84"/>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85" w:name="_Toc438438831"/>
      <w:bookmarkStart w:id="86" w:name="_Toc438532579"/>
      <w:bookmarkStart w:id="87" w:name="_Toc438733975"/>
      <w:bookmarkStart w:id="88" w:name="_Toc438907014"/>
      <w:bookmarkStart w:id="89" w:name="_Toc438907213"/>
      <w:bookmarkStart w:id="90" w:name="_Toc156373293"/>
      <w:bookmarkStart w:id="91" w:name="_Toc494965699"/>
      <w:r w:rsidRPr="006A72AF">
        <w:rPr>
          <w:rFonts w:cs="Times New Roman"/>
          <w:lang w:val="fr-FR"/>
        </w:rPr>
        <w:t>Langue de l’offre</w:t>
      </w:r>
      <w:bookmarkEnd w:id="85"/>
      <w:bookmarkEnd w:id="86"/>
      <w:bookmarkEnd w:id="87"/>
      <w:bookmarkEnd w:id="88"/>
      <w:bookmarkEnd w:id="89"/>
      <w:bookmarkEnd w:id="90"/>
      <w:bookmarkEnd w:id="91"/>
    </w:p>
    <w:p w:rsidR="0011381B" w:rsidRPr="006A72AF"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A72AF">
        <w:rPr>
          <w:rFonts w:cs="Times New Roman"/>
          <w:lang w:val="fr-FR"/>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92" w:name="_Toc438438832"/>
      <w:bookmarkStart w:id="93" w:name="_Toc438532580"/>
      <w:bookmarkStart w:id="94" w:name="_Toc438733976"/>
      <w:bookmarkStart w:id="95" w:name="_Toc438907015"/>
      <w:bookmarkStart w:id="96" w:name="_Toc438907214"/>
      <w:bookmarkStart w:id="97" w:name="_Toc156373294"/>
      <w:bookmarkStart w:id="98" w:name="_Toc494965700"/>
      <w:r w:rsidRPr="006A72AF">
        <w:rPr>
          <w:rFonts w:cs="Times New Roman"/>
          <w:lang w:val="fr-FR"/>
        </w:rPr>
        <w:t>Documents constitutifs de l’offre</w:t>
      </w:r>
      <w:bookmarkEnd w:id="92"/>
      <w:bookmarkEnd w:id="93"/>
      <w:bookmarkEnd w:id="94"/>
      <w:bookmarkEnd w:id="95"/>
      <w:bookmarkEnd w:id="96"/>
      <w:bookmarkEnd w:id="97"/>
      <w:bookmarkEnd w:id="98"/>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L’offre comprendra les documents suivants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 xml:space="preserve">La lettre de soumission de l’offre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le bordereau des prix unitaires et le détail quantitatif et estimatif, remplis conformément aux dispositions des articles 12 et 14 des IC ;</w:t>
      </w:r>
    </w:p>
    <w:p w:rsidR="0011381B" w:rsidRPr="006A72AF" w:rsidRDefault="0011381B" w:rsidP="008F10F9">
      <w:pPr>
        <w:pStyle w:val="Outline1"/>
        <w:keepNext w:val="0"/>
        <w:numPr>
          <w:ilvl w:val="0"/>
          <w:numId w:val="9"/>
        </w:numPr>
        <w:tabs>
          <w:tab w:val="clear" w:pos="432"/>
          <w:tab w:val="left" w:pos="576"/>
          <w:tab w:val="left" w:pos="1152"/>
        </w:tabs>
        <w:spacing w:before="0" w:after="200"/>
        <w:ind w:left="1152" w:hanging="576"/>
        <w:jc w:val="both"/>
        <w:rPr>
          <w:rFonts w:cs="Times New Roman"/>
          <w:kern w:val="0"/>
        </w:rPr>
      </w:pPr>
      <w:r w:rsidRPr="006A72AF">
        <w:rPr>
          <w:rFonts w:cs="Times New Roman"/>
          <w:kern w:val="0"/>
        </w:rPr>
        <w:t>la garantie de soumission établie conformément aux dispositions de la clause 20 des IC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des variantes, si leur présentation est autorisée, conformément aux dispositions de la clause 13 des IC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bookmarkStart w:id="99" w:name="_Toc438532581"/>
      <w:bookmarkEnd w:id="99"/>
      <w:r w:rsidRPr="006A72AF">
        <w:rPr>
          <w:rFonts w:cs="Times New Roman"/>
        </w:rPr>
        <w:t xml:space="preserve">la confirmation écrite habilitant le signataire de l’offre à engager le Candidat, conformément aux dispositions de l’alinéa 21.2 des IC ;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 xml:space="preserve">les documents attestant, conformément aux dispositions de la clause 16 des IC, que le Candidat est admis à concourir, incluant le Formulaire de Renseignements sur le Candidat, et le cas échéant, les Formulaires de Renseignements sur les membres du </w:t>
      </w:r>
      <w:r w:rsidR="00EB10C9" w:rsidRPr="006A72AF">
        <w:rPr>
          <w:rFonts w:cs="Times New Roman"/>
        </w:rPr>
        <w:t>groupement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des pièces attestant, conformément aux dispositions de la clause 18 des IC que le Candidat possède les qualifications voulues pour exécuter le Marché si son offre est retenue ;</w:t>
      </w:r>
    </w:p>
    <w:p w:rsidR="0011381B" w:rsidRPr="006A72AF" w:rsidRDefault="0011381B" w:rsidP="008F10F9">
      <w:pPr>
        <w:numPr>
          <w:ilvl w:val="0"/>
          <w:numId w:val="9"/>
        </w:numPr>
        <w:tabs>
          <w:tab w:val="left" w:pos="576"/>
          <w:tab w:val="left" w:pos="1152"/>
        </w:tabs>
        <w:suppressAutoHyphens w:val="0"/>
        <w:spacing w:after="200"/>
        <w:ind w:left="1152" w:hanging="576"/>
        <w:rPr>
          <w:rFonts w:cs="Times New Roman"/>
        </w:rPr>
      </w:pPr>
      <w:r w:rsidRPr="006A72AF">
        <w:rPr>
          <w:rFonts w:cs="Times New Roman"/>
        </w:rPr>
        <w:t xml:space="preserve">la proposition technique, conformément aux dispositions de la clause 17 des IC ; et </w:t>
      </w:r>
    </w:p>
    <w:p w:rsidR="0011381B" w:rsidRPr="006A72AF" w:rsidRDefault="0011381B" w:rsidP="00087286">
      <w:pPr>
        <w:numPr>
          <w:ilvl w:val="0"/>
          <w:numId w:val="9"/>
        </w:numPr>
        <w:tabs>
          <w:tab w:val="left" w:pos="576"/>
          <w:tab w:val="left" w:pos="1152"/>
        </w:tabs>
        <w:suppressAutoHyphens w:val="0"/>
        <w:spacing w:after="200"/>
        <w:ind w:left="1152" w:hanging="576"/>
        <w:rPr>
          <w:rFonts w:cs="Times New Roman"/>
        </w:rPr>
      </w:pPr>
      <w:r w:rsidRPr="006A72AF">
        <w:rPr>
          <w:rFonts w:cs="Times New Roman"/>
        </w:rPr>
        <w:t xml:space="preserve">tout autre document stipulé dans les DPAO.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lastRenderedPageBreak/>
        <w:t>En sus des documents requis à l’alinéa 11.1 des IC, l’offre présentée par un groupement d’entreprise devra inclure soit une copie de la convention de groupement liant tous les membres du groupement, ou une lettre d’intention de constituer ledit groupement en cas d’attribution du marché, signée par tous les membres et accompagnée du projet d’accord de groupement. Cette convention de groupement doit être établie en conformité avec la clause 4.1 des IC.</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00" w:name="_Toc438532582"/>
      <w:bookmarkStart w:id="101" w:name="_Toc188501948"/>
      <w:bookmarkStart w:id="102" w:name="_Toc494965701"/>
      <w:bookmarkStart w:id="103" w:name="_Toc438438833"/>
      <w:bookmarkStart w:id="104" w:name="_Toc438532583"/>
      <w:bookmarkStart w:id="105" w:name="_Toc438733977"/>
      <w:bookmarkStart w:id="106" w:name="_Toc438907016"/>
      <w:bookmarkStart w:id="107" w:name="_Toc438907215"/>
      <w:bookmarkEnd w:id="100"/>
      <w:r w:rsidRPr="006A72AF">
        <w:rPr>
          <w:rFonts w:cs="Times New Roman"/>
          <w:lang w:val="fr-FR"/>
        </w:rPr>
        <w:t>Lettre de soumission de l’offre et bordereaux des prix</w:t>
      </w:r>
      <w:bookmarkEnd w:id="101"/>
      <w:bookmarkEnd w:id="102"/>
      <w:bookmarkEnd w:id="103"/>
      <w:bookmarkEnd w:id="104"/>
      <w:bookmarkEnd w:id="105"/>
      <w:bookmarkEnd w:id="106"/>
      <w:bookmarkEnd w:id="10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08" w:name="_Toc438532584"/>
      <w:bookmarkStart w:id="109" w:name="_Toc438532585"/>
      <w:bookmarkStart w:id="110" w:name="_Toc438532586"/>
      <w:bookmarkEnd w:id="108"/>
      <w:bookmarkEnd w:id="109"/>
      <w:bookmarkEnd w:id="110"/>
      <w:r w:rsidRPr="006A72AF">
        <w:rPr>
          <w:rFonts w:cs="Times New Roman"/>
          <w:lang w:val="fr-FR"/>
        </w:rPr>
        <w:t xml:space="preserve">Le Candidat présentera le bordereau des prix unitaires et le détail quantitatif et estimatif à l’aide des formulaires figurant à la Section III, Formulaires de soumission.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11" w:name="_Toc438438834"/>
      <w:bookmarkStart w:id="112" w:name="_Toc438532587"/>
      <w:bookmarkStart w:id="113" w:name="_Toc438733978"/>
      <w:bookmarkStart w:id="114" w:name="_Toc438907017"/>
      <w:bookmarkStart w:id="115" w:name="_Toc438907216"/>
      <w:bookmarkStart w:id="116" w:name="_Toc156373296"/>
      <w:bookmarkStart w:id="117" w:name="_Toc494965702"/>
      <w:r w:rsidRPr="006A72AF">
        <w:rPr>
          <w:rFonts w:cs="Times New Roman"/>
          <w:lang w:val="fr-FR"/>
        </w:rPr>
        <w:t>Variantes</w:t>
      </w:r>
      <w:bookmarkEnd w:id="111"/>
      <w:bookmarkEnd w:id="112"/>
      <w:bookmarkEnd w:id="113"/>
      <w:bookmarkEnd w:id="114"/>
      <w:bookmarkEnd w:id="115"/>
      <w:bookmarkEnd w:id="116"/>
      <w:bookmarkEnd w:id="11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 Les variantes  seront prises en compte dans la mesure de ce qui est le cas échéant permis par le DPAO.</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Lorsque les travaux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Exceptée l’hypothèse mentionnée à l’alinéa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Le cas échéant, seules les variantes techniques du Candidat ayant offert l’offre conforme à la solution de base, évaluée la moins disante en fonction de critères exprimés en termes monétaires, seront examinées.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Quand les candidats sont autorisés, dans les DPAO, à soumettre directement des variantes techniques pour certaines parties des travaux, ces parties de travaux doivent être décrites dans les Cahiers des Clauses techniques.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18" w:name="_Toc438438835"/>
      <w:bookmarkStart w:id="119" w:name="_Toc438532588"/>
      <w:bookmarkStart w:id="120" w:name="_Toc438733979"/>
      <w:bookmarkStart w:id="121" w:name="_Toc438907018"/>
      <w:bookmarkStart w:id="122" w:name="_Toc438907217"/>
      <w:bookmarkStart w:id="123" w:name="_Toc156373297"/>
      <w:bookmarkStart w:id="124" w:name="_Toc494965703"/>
      <w:r w:rsidRPr="006A72AF">
        <w:rPr>
          <w:rFonts w:cs="Times New Roman"/>
          <w:lang w:val="fr-FR"/>
        </w:rPr>
        <w:t>Prix de l’offre et rabais</w:t>
      </w:r>
      <w:bookmarkEnd w:id="118"/>
      <w:bookmarkEnd w:id="119"/>
      <w:bookmarkEnd w:id="120"/>
      <w:bookmarkEnd w:id="121"/>
      <w:bookmarkEnd w:id="122"/>
      <w:bookmarkEnd w:id="123"/>
      <w:bookmarkEnd w:id="124"/>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Les prix et rabais indiqués par le Candidat dans le formulaire de soumission, le bordereau des prix unitaires et le détail quantitatif et estimatif seront conformes aux stipulations ci-après. </w:t>
      </w:r>
    </w:p>
    <w:p w:rsidR="0011381B" w:rsidRPr="006A72AF" w:rsidRDefault="0011381B" w:rsidP="00945E87">
      <w:pPr>
        <w:pStyle w:val="Header3-Paragraph"/>
        <w:tabs>
          <w:tab w:val="clear" w:pos="504"/>
        </w:tabs>
        <w:overflowPunct/>
        <w:autoSpaceDE/>
        <w:autoSpaceDN/>
        <w:adjustRightInd/>
        <w:spacing w:after="220"/>
        <w:ind w:left="612" w:firstLine="0"/>
        <w:textAlignment w:val="auto"/>
        <w:rPr>
          <w:rFonts w:cs="Times New Roman"/>
          <w:sz w:val="16"/>
          <w:lang w:val="fr-FR"/>
        </w:rPr>
      </w:pPr>
      <w:r w:rsidRPr="006A72AF">
        <w:rPr>
          <w:rFonts w:cs="Times New Roman"/>
          <w:lang w:val="fr-FR"/>
        </w:rPr>
        <w:t xml:space="preserve">Le Candidat remplira les prix unitaires et totaux de tous les postes du Bordereau de prix et du Détail quantitatif et estimatif. Les postes pour lesquels le Candidat n’a pas indiqué de prix unitaires seront calculés selon les prix unitaires les plus élevés proposés par les concurrents. </w:t>
      </w:r>
    </w:p>
    <w:p w:rsidR="0011381B" w:rsidRPr="006A72AF" w:rsidRDefault="0011381B" w:rsidP="008F10F9">
      <w:pPr>
        <w:rPr>
          <w:rFonts w:cs="Times New Roman"/>
        </w:rPr>
      </w:pPr>
      <w:bookmarkStart w:id="125" w:name="_Toc438532589"/>
      <w:bookmarkEnd w:id="125"/>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A72AF">
        <w:rPr>
          <w:rFonts w:cs="Times New Roman"/>
          <w:lang w:val="fr-FR"/>
        </w:rPr>
        <w:t xml:space="preserve">Le prix à indiquer sur le formulaire d’offre, conformément aux dispositions de l’alinéa 14.1 des IC, sera le prix total de l’Offre, hors tout rabais éventuel.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bookmarkStart w:id="126" w:name="_Toc438532590"/>
      <w:bookmarkEnd w:id="126"/>
      <w:r w:rsidRPr="006A72AF">
        <w:rPr>
          <w:rFonts w:cs="Times New Roman"/>
          <w:lang w:val="fr-FR"/>
        </w:rPr>
        <w:t>Le Candidat indiquera tout rabais conditionnel ou inconditionnel et la méthode d’application dudit rabais sur le formulaire de soumission conformément aux dispositions de l’alinéa 14.1 des IC.</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bookmarkStart w:id="127" w:name="_Toc438532591"/>
      <w:bookmarkEnd w:id="127"/>
      <w:r w:rsidRPr="006A72AF">
        <w:rPr>
          <w:rFonts w:cs="Times New Roman"/>
          <w:lang w:val="fr-FR"/>
        </w:rPr>
        <w:lastRenderedPageBreak/>
        <w:t>À moins qu’il n’en soit stipulé autrement dans les DPAO et le CCAP, les prix indiqués par le Candidat seront révisés durant l’exécution du Marché, conformément aux dispositions y relatives du CCAG.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prévue par le CCAP.</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Si l’alinéa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des IC, à la condition toutefois que les offres pour tous les lots soient soumises et ouvertes en même temps.</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28" w:name="_Toc438532592"/>
      <w:bookmarkStart w:id="129" w:name="_Toc438532594"/>
      <w:bookmarkStart w:id="130" w:name="_Toc438532595"/>
      <w:bookmarkStart w:id="131" w:name="_Toc438532596"/>
      <w:bookmarkStart w:id="132" w:name="_Toc438438836"/>
      <w:bookmarkStart w:id="133" w:name="_Toc438532597"/>
      <w:bookmarkStart w:id="134" w:name="_Toc438733980"/>
      <w:bookmarkStart w:id="135" w:name="_Toc438907019"/>
      <w:bookmarkStart w:id="136" w:name="_Toc438907218"/>
      <w:bookmarkStart w:id="137" w:name="_Toc156373298"/>
      <w:bookmarkStart w:id="138" w:name="_Toc494965704"/>
      <w:bookmarkEnd w:id="128"/>
      <w:bookmarkEnd w:id="129"/>
      <w:bookmarkEnd w:id="130"/>
      <w:bookmarkEnd w:id="131"/>
      <w:r w:rsidRPr="006A72AF">
        <w:rPr>
          <w:rFonts w:cs="Times New Roman"/>
          <w:lang w:val="fr-FR"/>
        </w:rPr>
        <w:t>Monnaie de l’offre</w:t>
      </w:r>
      <w:bookmarkEnd w:id="132"/>
      <w:bookmarkEnd w:id="133"/>
      <w:bookmarkEnd w:id="134"/>
      <w:bookmarkEnd w:id="135"/>
      <w:bookmarkEnd w:id="136"/>
      <w:bookmarkEnd w:id="137"/>
      <w:bookmarkEnd w:id="138"/>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Les prix seront indiqués en FCFA, sauf stipulation contraire figurant dans les DPAO.</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Candidat retenu pourra être requis de soumettre une décomposition des prix forfaitaires ou, le cas échéant un sous-détail des prix unitaires conformément aux dispositions y relatives du CCAG.</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39" w:name="_Toc188501952"/>
      <w:bookmarkStart w:id="140" w:name="_Toc494965705"/>
      <w:r w:rsidRPr="006A72AF">
        <w:rPr>
          <w:rFonts w:cs="Times New Roman"/>
          <w:lang w:val="fr-FR"/>
        </w:rPr>
        <w:t>Documents attestant que le candidat est admis à concourir</w:t>
      </w:r>
      <w:bookmarkEnd w:id="139"/>
      <w:bookmarkEnd w:id="140"/>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Pour établir qu’il est admis à concourir en application des dispositions de la clause 4 des IC, le Candidat devra remplir la lettre de soumission de l’offre (Section III, Formulaires types de soumission de l’offre).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41" w:name="_Toc156373299"/>
      <w:bookmarkStart w:id="142" w:name="_Toc494965706"/>
      <w:bookmarkStart w:id="143" w:name="_Toc438438837"/>
      <w:bookmarkStart w:id="144" w:name="_Toc438532598"/>
      <w:bookmarkStart w:id="145" w:name="_Toc438733981"/>
      <w:bookmarkStart w:id="146" w:name="_Toc438907020"/>
      <w:bookmarkStart w:id="147" w:name="_Toc438907219"/>
      <w:r w:rsidRPr="006A72AF">
        <w:rPr>
          <w:rFonts w:cs="Times New Roman"/>
          <w:lang w:val="fr-FR"/>
        </w:rPr>
        <w:t>Documents constituant la proposition technique</w:t>
      </w:r>
      <w:bookmarkEnd w:id="141"/>
      <w:bookmarkEnd w:id="142"/>
      <w:bookmarkEnd w:id="143"/>
      <w:bookmarkEnd w:id="144"/>
      <w:bookmarkEnd w:id="145"/>
      <w:bookmarkEnd w:id="146"/>
      <w:bookmarkEnd w:id="14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Candidat devra fournir une Proposition technique incluant un programme des travaux et les méthodes d’exécution prévues, la liste du matériel, du personnel, le calendrier d’exécution et tous autres renseignements demandés à la Section III- Proposition technique. La Proposition technique devra inclure tous les détails nécessaires pour établir que l’offre du Candidat est conforme aux exigences des spécifications et du calendrier des travaux.</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48" w:name="_Toc438532601"/>
      <w:bookmarkStart w:id="149" w:name="_Toc438532602"/>
      <w:bookmarkStart w:id="150" w:name="_Toc438438840"/>
      <w:bookmarkStart w:id="151" w:name="_Toc438532603"/>
      <w:bookmarkStart w:id="152" w:name="_Toc438733984"/>
      <w:bookmarkStart w:id="153" w:name="_Toc438907023"/>
      <w:bookmarkStart w:id="154" w:name="_Toc438907222"/>
      <w:bookmarkStart w:id="155" w:name="_Toc156373300"/>
      <w:bookmarkStart w:id="156" w:name="_Toc494965707"/>
      <w:bookmarkEnd w:id="148"/>
      <w:bookmarkEnd w:id="149"/>
      <w:r w:rsidRPr="006A72AF">
        <w:rPr>
          <w:rFonts w:cs="Times New Roman"/>
          <w:lang w:val="fr-FR"/>
        </w:rPr>
        <w:t>Documents attestant des qualifications du candidat</w:t>
      </w:r>
      <w:bookmarkEnd w:id="150"/>
      <w:bookmarkEnd w:id="151"/>
      <w:bookmarkEnd w:id="152"/>
      <w:bookmarkEnd w:id="153"/>
      <w:bookmarkEnd w:id="154"/>
      <w:bookmarkEnd w:id="155"/>
      <w:bookmarkEnd w:id="156"/>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Pour établir qu’il possède les qualifications requises pour exécuter le marché exigées à la clause 5 des IC, le Candidat fournira les pièces justificatives demandées dans les formulaires figurant à la Section III, Formulaires de soumission.</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57" w:name="_Toc438438841"/>
      <w:bookmarkStart w:id="158" w:name="_Toc438532604"/>
      <w:bookmarkStart w:id="159" w:name="_Toc438733985"/>
      <w:bookmarkStart w:id="160" w:name="_Toc438907024"/>
      <w:bookmarkStart w:id="161" w:name="_Toc438907223"/>
      <w:bookmarkStart w:id="162" w:name="_Toc156373301"/>
      <w:bookmarkStart w:id="163" w:name="_Toc494965708"/>
      <w:r w:rsidRPr="006A72AF">
        <w:rPr>
          <w:rFonts w:cs="Times New Roman"/>
          <w:lang w:val="fr-FR"/>
        </w:rPr>
        <w:t>Période de validité des offres</w:t>
      </w:r>
      <w:bookmarkEnd w:id="157"/>
      <w:bookmarkEnd w:id="158"/>
      <w:bookmarkEnd w:id="159"/>
      <w:bookmarkEnd w:id="160"/>
      <w:bookmarkEnd w:id="161"/>
      <w:bookmarkEnd w:id="162"/>
      <w:bookmarkEnd w:id="163"/>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6A72AF">
        <w:rPr>
          <w:rFonts w:cs="Times New Roman"/>
          <w:spacing w:val="-4"/>
          <w:lang w:val="fr-FR"/>
        </w:rPr>
        <w:t>E</w:t>
      </w:r>
      <w:r w:rsidRPr="006A72AF">
        <w:rPr>
          <w:rFonts w:cs="Times New Roman"/>
          <w:lang w:val="fr-FR"/>
        </w:rPr>
        <w:t xml:space="preserve">xceptionnellement, avant l’expiration de la période de validité des offres, l’Autorité contractante peut demander aux candidats de proroger la durée de validité de leur offre.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14.4 des IC.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64" w:name="_Toc494965709"/>
      <w:r w:rsidRPr="006A72AF">
        <w:rPr>
          <w:rFonts w:cs="Times New Roman"/>
          <w:lang w:val="fr-FR"/>
        </w:rPr>
        <w:t>Garantie de soumission</w:t>
      </w:r>
      <w:bookmarkEnd w:id="164"/>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Le Candidat fournira l’original d’une garantie de soumission qui fera partie intégrante de son offre, comme spécifié dans les DPAO.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5" w:name="_Toc438532606"/>
      <w:bookmarkEnd w:id="165"/>
      <w:r w:rsidRPr="006A72AF">
        <w:rPr>
          <w:rFonts w:cs="Times New Roman"/>
          <w:lang w:val="fr-FR"/>
        </w:rPr>
        <w:lastRenderedPageBreak/>
        <w:t>La garantie de soumission sera libellée en FCFA ou une monnaie librement convertible pour le montant spécifié aux DPAO et devra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au choix du Candidat, être sous l’une des formes ci-</w:t>
      </w:r>
      <w:r w:rsidR="00EB10C9" w:rsidRPr="006A72AF">
        <w:rPr>
          <w:rFonts w:cs="Times New Roman"/>
          <w:lang w:val="fr-FR"/>
        </w:rPr>
        <w:t>après :</w:t>
      </w:r>
      <w:r w:rsidRPr="006A72AF">
        <w:rPr>
          <w:rFonts w:cs="Times New Roman"/>
          <w:lang w:val="fr-FR"/>
        </w:rPr>
        <w:t xml:space="preserve"> (i) une lettre de crédit irrévocable, ou (ii) une garantie bancaire provenant d’une institution </w:t>
      </w:r>
      <w:r w:rsidR="00EB10C9" w:rsidRPr="006A72AF">
        <w:rPr>
          <w:rFonts w:cs="Times New Roman"/>
          <w:lang w:val="fr-FR"/>
        </w:rPr>
        <w:t>bancaire agréée</w:t>
      </w:r>
      <w:r w:rsidRPr="006A72AF">
        <w:rPr>
          <w:rFonts w:cs="Times New Roman"/>
          <w:lang w:val="fr-FR"/>
        </w:rPr>
        <w:t xml:space="preserve"> par le Ministre chargé des Finances, ou (iii) une garantie émise par une </w:t>
      </w:r>
      <w:r w:rsidR="00EB10C9" w:rsidRPr="006A72AF">
        <w:rPr>
          <w:rFonts w:cs="Times New Roman"/>
          <w:lang w:val="fr-FR"/>
        </w:rPr>
        <w:t>institution habilitée</w:t>
      </w:r>
      <w:r w:rsidRPr="006A72AF">
        <w:rPr>
          <w:rFonts w:cs="Times New Roman"/>
          <w:lang w:val="fr-FR"/>
        </w:rPr>
        <w:t xml:space="preserve"> à émettre des garanties par le Ministre chargé des Finances, ou (iv) un chèque de </w:t>
      </w:r>
      <w:r w:rsidR="00EB10C9" w:rsidRPr="006A72AF">
        <w:rPr>
          <w:rFonts w:cs="Times New Roman"/>
          <w:lang w:val="fr-FR"/>
        </w:rPr>
        <w:t>banque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provenir d’une institution de bonne réputation au choix du Candidat. Si l’institution d’émission de la garantie de soumission est étrangère, elle devra avoir un correspondant local agréé par le Ministre chargé des Finances permettant d’appeler la garantie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 xml:space="preserve">être conforme au formulaire de garantie de soumission figurant à la Section III ;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être payable immédiatement, sur demande écrite formulée par l’Autorité contractante dans le cas où les conditions énumérées à l’alinéa 20.5 des IC sont invoquées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être soumise sous la forme d’un document original ; une copie ne sera pas admise ;</w:t>
      </w:r>
    </w:p>
    <w:p w:rsidR="0011381B" w:rsidRPr="006A72AF" w:rsidRDefault="0011381B" w:rsidP="00D34649">
      <w:pPr>
        <w:pStyle w:val="2AutoList1"/>
        <w:numPr>
          <w:ilvl w:val="0"/>
          <w:numId w:val="26"/>
        </w:numPr>
        <w:overflowPunct/>
        <w:autoSpaceDE/>
        <w:autoSpaceDN/>
        <w:adjustRightInd/>
        <w:spacing w:after="200"/>
        <w:textAlignment w:val="auto"/>
        <w:rPr>
          <w:rFonts w:cs="Times New Roman"/>
          <w:lang w:val="fr-FR"/>
        </w:rPr>
      </w:pPr>
      <w:r w:rsidRPr="006A72AF">
        <w:rPr>
          <w:rFonts w:cs="Times New Roman"/>
          <w:lang w:val="fr-FR"/>
        </w:rPr>
        <w:t>demeurer valide pendant trente jours 30 après l’expiration de la durée de validité de l’offre, y compris si la durée de validité de l’offre est prorogée selon les dispositions de l’alinéa 19.2 des IC.</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6" w:name="_Toc438532607"/>
      <w:bookmarkEnd w:id="166"/>
      <w:r w:rsidRPr="006A72AF">
        <w:rPr>
          <w:rFonts w:cs="Times New Roman"/>
          <w:lang w:val="fr-FR"/>
        </w:rPr>
        <w:t>Toute offre non accompagnée d’une garantie de soumission, selon les dispositions de l’alinéa 20.1 des IC, sera écartée par l’Autorité contractante comme étant non conforme.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7" w:name="_Toc438532608"/>
      <w:bookmarkEnd w:id="167"/>
      <w:r w:rsidRPr="006A72AF">
        <w:rPr>
          <w:rFonts w:cs="Times New Roman"/>
          <w:lang w:val="fr-FR"/>
        </w:rPr>
        <w:t>Les garanties de soumission des candidats non retenus leur seront restituées immédiatement après que l’Autorité contractante aura pris la décision d’attribution du marché.</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 garantie de soumission peut être saisie :</w:t>
      </w:r>
    </w:p>
    <w:p w:rsidR="0011381B" w:rsidRPr="006A72AF" w:rsidRDefault="0011381B" w:rsidP="00D34649">
      <w:pPr>
        <w:pStyle w:val="Retraitcorpsdetexte"/>
        <w:numPr>
          <w:ilvl w:val="0"/>
          <w:numId w:val="27"/>
        </w:numPr>
        <w:tabs>
          <w:tab w:val="clear" w:pos="432"/>
        </w:tabs>
        <w:spacing w:after="180"/>
        <w:ind w:left="1152" w:hanging="576"/>
        <w:rPr>
          <w:rFonts w:cs="Times New Roman"/>
          <w:lang w:val="fr-FR"/>
        </w:rPr>
      </w:pPr>
      <w:r w:rsidRPr="006A72AF">
        <w:rPr>
          <w:rFonts w:cs="Times New Roman"/>
          <w:lang w:val="fr-FR"/>
        </w:rPr>
        <w:t>si le Candidat retire son offre pendant le délai de validité qu’il aura spécifié dans la lettre de soumission de son offre, sous réserve des dispositions de l’alinéa 19.2 des IC ; ou</w:t>
      </w:r>
    </w:p>
    <w:p w:rsidR="0011381B" w:rsidRPr="006A72AF" w:rsidRDefault="0011381B" w:rsidP="00D34649">
      <w:pPr>
        <w:numPr>
          <w:ilvl w:val="0"/>
          <w:numId w:val="27"/>
        </w:numPr>
        <w:tabs>
          <w:tab w:val="clear" w:pos="432"/>
        </w:tabs>
        <w:suppressAutoHyphens w:val="0"/>
        <w:overflowPunct/>
        <w:autoSpaceDE/>
        <w:autoSpaceDN/>
        <w:adjustRightInd/>
        <w:spacing w:after="180"/>
        <w:ind w:left="1152" w:hanging="576"/>
        <w:textAlignment w:val="auto"/>
        <w:rPr>
          <w:rFonts w:cs="Times New Roman"/>
        </w:rPr>
      </w:pPr>
      <w:r w:rsidRPr="006A72AF">
        <w:rPr>
          <w:rFonts w:cs="Times New Roman"/>
        </w:rPr>
        <w:t>s’agissant du Candidat retenu, si ce dernier :</w:t>
      </w:r>
    </w:p>
    <w:p w:rsidR="0011381B" w:rsidRPr="006A72AF" w:rsidRDefault="0011381B" w:rsidP="00D34649">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6A72AF">
        <w:rPr>
          <w:rFonts w:cs="Times New Roman"/>
        </w:rPr>
        <w:t>n’accepte pas les corrections apportées à son offre pendant l’évaluation et la comparaison des offres ;</w:t>
      </w:r>
    </w:p>
    <w:p w:rsidR="0011381B" w:rsidRPr="006A72AF" w:rsidRDefault="0011381B" w:rsidP="00D34649">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6A72AF">
        <w:rPr>
          <w:rFonts w:cs="Times New Roman"/>
        </w:rPr>
        <w:t>manque à son obligation de signer le March</w:t>
      </w:r>
      <w:r w:rsidR="002648A7" w:rsidRPr="006A72AF">
        <w:rPr>
          <w:rFonts w:cs="Times New Roman"/>
        </w:rPr>
        <w:t xml:space="preserve">é </w:t>
      </w:r>
      <w:r w:rsidRPr="006A72AF">
        <w:rPr>
          <w:rFonts w:cs="Times New Roman"/>
        </w:rPr>
        <w:t xml:space="preserve">; </w:t>
      </w:r>
    </w:p>
    <w:p w:rsidR="0011381B" w:rsidRPr="006A72AF" w:rsidRDefault="0011381B" w:rsidP="00D34649">
      <w:pPr>
        <w:numPr>
          <w:ilvl w:val="0"/>
          <w:numId w:val="28"/>
        </w:numPr>
        <w:tabs>
          <w:tab w:val="left" w:pos="1602"/>
        </w:tabs>
        <w:suppressAutoHyphens w:val="0"/>
        <w:overflowPunct/>
        <w:autoSpaceDE/>
        <w:autoSpaceDN/>
        <w:adjustRightInd/>
        <w:spacing w:after="180"/>
        <w:ind w:left="1602" w:hanging="450"/>
        <w:textAlignment w:val="auto"/>
        <w:rPr>
          <w:rFonts w:cs="Times New Roman"/>
        </w:rPr>
      </w:pPr>
      <w:r w:rsidRPr="006A72AF">
        <w:rPr>
          <w:rFonts w:cs="Times New Roman"/>
        </w:rPr>
        <w:t>manque à son obligation de fournir la garantie de bonne exécution en application de la clause 4</w:t>
      </w:r>
      <w:r w:rsidR="002648A7" w:rsidRPr="006A72AF">
        <w:rPr>
          <w:rFonts w:cs="Times New Roman"/>
        </w:rPr>
        <w:t>2</w:t>
      </w:r>
      <w:r w:rsidRPr="006A72AF">
        <w:rPr>
          <w:rFonts w:cs="Times New Roman"/>
        </w:rPr>
        <w:t xml:space="preserve"> des IC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8" w:name="_Toc438532609"/>
      <w:bookmarkEnd w:id="168"/>
      <w:r w:rsidRPr="006A72AF">
        <w:rPr>
          <w:rFonts w:cs="Times New Roman"/>
          <w:lang w:val="fr-FR"/>
        </w:rPr>
        <w:t xml:space="preserve">La garantie de soumission d’un groupement d’entreprises doit être au nom du groupement qui a soumis l’offre. </w:t>
      </w:r>
      <w:r w:rsidRPr="006A72AF">
        <w:rPr>
          <w:rFonts w:cs="Times New Roman"/>
          <w:lang w:val="fr-FR"/>
        </w:rPr>
        <w:tab/>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 garantie de soumission du candidat retenu lui sera restituée dans les meilleurs délais après la signature du Marché, et contre remise de la garantie de bonne exécution requise.</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69" w:name="_Toc438532610"/>
      <w:bookmarkStart w:id="170" w:name="_Toc438532611"/>
      <w:bookmarkStart w:id="171" w:name="_Toc438438843"/>
      <w:bookmarkStart w:id="172" w:name="_Toc438532612"/>
      <w:bookmarkStart w:id="173" w:name="_Toc438733987"/>
      <w:bookmarkStart w:id="174" w:name="_Toc438907026"/>
      <w:bookmarkStart w:id="175" w:name="_Toc438907225"/>
      <w:bookmarkStart w:id="176" w:name="_Toc156373304"/>
      <w:bookmarkStart w:id="177" w:name="_Toc494965710"/>
      <w:bookmarkEnd w:id="169"/>
      <w:bookmarkEnd w:id="170"/>
      <w:r w:rsidRPr="006A72AF">
        <w:rPr>
          <w:rFonts w:cs="Times New Roman"/>
          <w:lang w:val="fr-FR"/>
        </w:rPr>
        <w:t>Forme et signature de l’offre</w:t>
      </w:r>
      <w:bookmarkEnd w:id="171"/>
      <w:bookmarkEnd w:id="172"/>
      <w:bookmarkEnd w:id="173"/>
      <w:bookmarkEnd w:id="174"/>
      <w:bookmarkEnd w:id="175"/>
      <w:bookmarkEnd w:id="176"/>
      <w:bookmarkEnd w:id="17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Candidat préparera un original des documents constitutifs de l’offre tels que décrits à la clause 11 des IC, en indiquant clairement la mention « ORIGINAL ». Une offre est variante, lorsque permise en application de la clause 13 des IC et porte clairement la mention « VARIANTE ». Par ailleurs, le Candidat soumettra le nombre de copies de l’offre indiqué dans les DPAO, en mentionnant clairement sur ces exemplaires « COPIE ». En cas de différences entre les copies et l’original, l’original fera foi.</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lastRenderedPageBreak/>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seront paraphées par la personne signataire de l’offre.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Tout ajout entre les lignes, rature ou surcharge, pour être valable, devra être signé ou paraphé par la personne signataire. </w:t>
      </w:r>
    </w:p>
    <w:p w:rsidR="0011381B" w:rsidRPr="006A72AF" w:rsidRDefault="0011381B" w:rsidP="003D2831">
      <w:pPr>
        <w:pStyle w:val="Section1Header1"/>
        <w:rPr>
          <w:rFonts w:cs="Times New Roman"/>
        </w:rPr>
      </w:pPr>
      <w:bookmarkStart w:id="178" w:name="_Toc438438844"/>
      <w:bookmarkStart w:id="179" w:name="_Toc438532613"/>
      <w:bookmarkStart w:id="180" w:name="_Toc438733988"/>
      <w:bookmarkStart w:id="181" w:name="_Toc438962070"/>
      <w:bookmarkStart w:id="182" w:name="_Toc461939619"/>
      <w:bookmarkStart w:id="183" w:name="_Toc494965711"/>
      <w:r w:rsidRPr="006A72AF">
        <w:rPr>
          <w:rFonts w:cs="Times New Roman"/>
        </w:rPr>
        <w:t xml:space="preserve">D. </w:t>
      </w:r>
      <w:r w:rsidRPr="006A72AF">
        <w:rPr>
          <w:rFonts w:cs="Times New Roman"/>
        </w:rPr>
        <w:tab/>
        <w:t>Remise des Offres et Ouverture des plis</w:t>
      </w:r>
      <w:bookmarkEnd w:id="178"/>
      <w:bookmarkEnd w:id="179"/>
      <w:bookmarkEnd w:id="180"/>
      <w:bookmarkEnd w:id="181"/>
      <w:bookmarkEnd w:id="182"/>
      <w:bookmarkEnd w:id="183"/>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84" w:name="_Toc156373305"/>
      <w:bookmarkStart w:id="185" w:name="_Toc494965712"/>
      <w:bookmarkStart w:id="186" w:name="_Toc438438845"/>
      <w:bookmarkStart w:id="187" w:name="_Toc438532614"/>
      <w:bookmarkStart w:id="188" w:name="_Toc438733989"/>
      <w:bookmarkStart w:id="189" w:name="_Toc438907027"/>
      <w:bookmarkStart w:id="190" w:name="_Toc438907226"/>
      <w:r w:rsidRPr="006A72AF">
        <w:rPr>
          <w:rFonts w:cs="Times New Roman"/>
          <w:lang w:val="fr-FR"/>
        </w:rPr>
        <w:t>Cachetage et marquage des offres</w:t>
      </w:r>
      <w:bookmarkEnd w:id="184"/>
      <w:bookmarkEnd w:id="185"/>
      <w:bookmarkEnd w:id="186"/>
      <w:bookmarkEnd w:id="187"/>
      <w:bookmarkEnd w:id="188"/>
      <w:bookmarkEnd w:id="189"/>
      <w:bookmarkEnd w:id="190"/>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A72AF">
        <w:rPr>
          <w:rFonts w:cs="Times New Roman"/>
          <w:lang w:val="fr-FR"/>
        </w:rPr>
        <w:t xml:space="preserve">Les offres peuvent toujours être soumises par courrier ou déposées en personne.  D’autres modalités de transmission faisant recours à l’usage des Nouvelles Techniques de l’Information et de la Communication (NTIC) peuvent être prévues par l’Autorité contractante. Le cas échéant, elles doivent être spécifiées au DPAO. Le Candidat placera l’original de son offre et toutes les copies, y compris les variantes éventuellement autorisées en application de la clause 13 des IC, dans des enveloppes séparées et portant la mention « ORIGINAL », « VARIANTE » ou « COPIE », selon le cas. Toutes ces enveloppes seront elles-mêmes placées dans une même enveloppe extérieure.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91" w:name="_Toc438532615"/>
      <w:bookmarkEnd w:id="191"/>
      <w:r w:rsidRPr="006A72AF">
        <w:rPr>
          <w:rFonts w:cs="Times New Roman"/>
          <w:lang w:val="fr-FR"/>
        </w:rPr>
        <w:t>L’enveloppe extérieure doit :</w:t>
      </w:r>
    </w:p>
    <w:p w:rsidR="0011381B" w:rsidRPr="006A72AF" w:rsidRDefault="0011381B" w:rsidP="008F10F9">
      <w:pPr>
        <w:numPr>
          <w:ilvl w:val="0"/>
          <w:numId w:val="10"/>
        </w:numPr>
        <w:tabs>
          <w:tab w:val="left" w:pos="576"/>
          <w:tab w:val="left" w:pos="1152"/>
        </w:tabs>
        <w:suppressAutoHyphens w:val="0"/>
        <w:spacing w:after="200"/>
        <w:ind w:hanging="576"/>
        <w:rPr>
          <w:rFonts w:cs="Times New Roman"/>
        </w:rPr>
      </w:pPr>
      <w:r w:rsidRPr="006A72AF">
        <w:rPr>
          <w:rFonts w:cs="Times New Roman"/>
        </w:rPr>
        <w:t>être adressée à l’Autorité contractante conformément à l’alinéa 22.1 des IC ;</w:t>
      </w:r>
    </w:p>
    <w:p w:rsidR="0011381B" w:rsidRPr="006A72AF" w:rsidRDefault="0011381B" w:rsidP="008F10F9">
      <w:pPr>
        <w:numPr>
          <w:ilvl w:val="0"/>
          <w:numId w:val="10"/>
        </w:numPr>
        <w:tabs>
          <w:tab w:val="left" w:pos="576"/>
          <w:tab w:val="left" w:pos="1152"/>
        </w:tabs>
        <w:suppressAutoHyphens w:val="0"/>
        <w:spacing w:after="200"/>
        <w:ind w:hanging="576"/>
        <w:rPr>
          <w:rFonts w:cs="Times New Roman"/>
        </w:rPr>
      </w:pPr>
      <w:r w:rsidRPr="006A72AF">
        <w:rPr>
          <w:rFonts w:cs="Times New Roman"/>
        </w:rPr>
        <w:t>comporter l’identification de l’appel d’offres indiquée à l’alinéa 1.1 des IC, et toute autre identification indiquée dans les DPAO</w:t>
      </w:r>
    </w:p>
    <w:p w:rsidR="0011381B" w:rsidRPr="006A72AF" w:rsidRDefault="0011381B" w:rsidP="008F10F9">
      <w:pPr>
        <w:pStyle w:val="2AutoList1"/>
        <w:numPr>
          <w:ilvl w:val="0"/>
          <w:numId w:val="10"/>
        </w:numPr>
        <w:tabs>
          <w:tab w:val="clear" w:pos="504"/>
          <w:tab w:val="left" w:pos="576"/>
          <w:tab w:val="left" w:pos="1152"/>
        </w:tabs>
        <w:spacing w:after="200"/>
        <w:ind w:hanging="576"/>
        <w:rPr>
          <w:rFonts w:cs="Times New Roman"/>
          <w:lang w:val="fr-FR"/>
        </w:rPr>
      </w:pPr>
      <w:r w:rsidRPr="006A72AF">
        <w:rPr>
          <w:rFonts w:cs="Times New Roman"/>
          <w:lang w:val="fr-FR"/>
        </w:rPr>
        <w:t>comporter la mention « </w:t>
      </w:r>
      <w:r w:rsidRPr="006A72AF">
        <w:rPr>
          <w:rFonts w:cs="Times New Roman"/>
          <w:b/>
          <w:smallCaps/>
          <w:lang w:val="fr-FR"/>
        </w:rPr>
        <w:t>À N’OUVRIR QU’EN SEANCE D’OUVERTURE DES PLIS</w:t>
      </w:r>
      <w:r w:rsidRPr="006A72AF">
        <w:rPr>
          <w:rFonts w:cs="Times New Roman"/>
          <w:lang w:val="fr-FR"/>
        </w:rPr>
        <w:t> » en application de l’alinéa 26.1 des IC.</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L’enveloppe intérieure doit comporter le nom et l’adresse du Candidat.</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Si les enveloppes ne sont pas présentées et marquées comme stipulé, l’Autorité contractante ne sera nullement responsable si l’offre est égarée ou ouverte prématurément.</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192" w:name="_Toc438532616"/>
      <w:bookmarkStart w:id="193" w:name="_Toc438532617"/>
      <w:bookmarkStart w:id="194" w:name="_Toc156373306"/>
      <w:bookmarkStart w:id="195" w:name="_Toc494965713"/>
      <w:bookmarkStart w:id="196" w:name="_Toc424009124"/>
      <w:bookmarkStart w:id="197" w:name="_Toc438438846"/>
      <w:bookmarkStart w:id="198" w:name="_Toc438532618"/>
      <w:bookmarkStart w:id="199" w:name="_Toc438733990"/>
      <w:bookmarkStart w:id="200" w:name="_Toc438907028"/>
      <w:bookmarkStart w:id="201" w:name="_Toc438907227"/>
      <w:bookmarkEnd w:id="192"/>
      <w:bookmarkEnd w:id="193"/>
      <w:r w:rsidRPr="006A72AF">
        <w:rPr>
          <w:rFonts w:cs="Times New Roman"/>
          <w:lang w:val="fr-FR"/>
        </w:rPr>
        <w:t>Date et heure limite de remise des offres</w:t>
      </w:r>
      <w:bookmarkEnd w:id="194"/>
      <w:bookmarkEnd w:id="195"/>
      <w:bookmarkEnd w:id="196"/>
      <w:bookmarkEnd w:id="197"/>
      <w:bookmarkEnd w:id="198"/>
      <w:bookmarkEnd w:id="199"/>
      <w:bookmarkEnd w:id="200"/>
      <w:bookmarkEnd w:id="201"/>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Les offres doivent être reçues par l’Autorité contractante à l’adresse indiquée dans les DPAO et au plus tard à la date et à l’heure spécifiées dans lesdites DPAO.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L’Autorité contractante peut, s’il le juge bon, reporter la date limite de remise des offres en modifiant le DAO en application de la clause 8 des  IC, auquel cas, tous les droits et obligations de l’Autorité contractante et des Candidats régis par la date limite antérieure seront régis par la nouvelle date limite .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02" w:name="_Toc438438847"/>
      <w:bookmarkStart w:id="203" w:name="_Toc438532619"/>
      <w:bookmarkStart w:id="204" w:name="_Toc438733991"/>
      <w:bookmarkStart w:id="205" w:name="_Toc438907029"/>
      <w:bookmarkStart w:id="206" w:name="_Toc438907228"/>
      <w:bookmarkStart w:id="207" w:name="_Toc156373307"/>
      <w:bookmarkStart w:id="208" w:name="_Toc494965714"/>
      <w:r w:rsidRPr="006A72AF">
        <w:rPr>
          <w:rFonts w:cs="Times New Roman"/>
          <w:lang w:val="fr-FR"/>
        </w:rPr>
        <w:t>Offres hors délai</w:t>
      </w:r>
      <w:bookmarkEnd w:id="202"/>
      <w:bookmarkEnd w:id="203"/>
      <w:bookmarkEnd w:id="204"/>
      <w:bookmarkEnd w:id="205"/>
      <w:bookmarkEnd w:id="206"/>
      <w:bookmarkEnd w:id="207"/>
      <w:bookmarkEnd w:id="208"/>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L’Autorité contractante n’acceptera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09" w:name="_Toc424009126"/>
      <w:bookmarkStart w:id="210" w:name="_Toc438438848"/>
      <w:bookmarkStart w:id="211" w:name="_Toc438532620"/>
      <w:bookmarkStart w:id="212" w:name="_Toc438733992"/>
      <w:bookmarkStart w:id="213" w:name="_Toc438907030"/>
      <w:bookmarkStart w:id="214" w:name="_Toc438907229"/>
      <w:bookmarkStart w:id="215" w:name="_Toc156373308"/>
      <w:bookmarkStart w:id="216" w:name="_Toc494965715"/>
      <w:r w:rsidRPr="006A72AF">
        <w:rPr>
          <w:rFonts w:cs="Times New Roman"/>
          <w:lang w:val="fr-FR"/>
        </w:rPr>
        <w:t>Retrait, substitution et modification des offres</w:t>
      </w:r>
      <w:bookmarkEnd w:id="209"/>
      <w:bookmarkEnd w:id="210"/>
      <w:bookmarkEnd w:id="211"/>
      <w:bookmarkEnd w:id="212"/>
      <w:bookmarkEnd w:id="213"/>
      <w:bookmarkEnd w:id="214"/>
      <w:bookmarkEnd w:id="215"/>
      <w:bookmarkEnd w:id="216"/>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6A72AF">
        <w:rPr>
          <w:rFonts w:cs="Times New Roman"/>
          <w:lang w:val="fr-FR"/>
        </w:rPr>
        <w:t xml:space="preserve">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w:t>
      </w:r>
      <w:r w:rsidRPr="006A72AF">
        <w:rPr>
          <w:rFonts w:cs="Times New Roman"/>
          <w:lang w:val="fr-FR"/>
        </w:rPr>
        <w:lastRenderedPageBreak/>
        <w:t xml:space="preserve">(sauf pour ce qui est des notifications de retrait pour lesquelles des copies ne sont pas nécessaires). La modification ou l’offre de remplacement correspondante doit être jointe à la notification écrite. Toutes les notifications doivent </w:t>
      </w:r>
      <w:r w:rsidR="00EB10C9" w:rsidRPr="006A72AF">
        <w:rPr>
          <w:rFonts w:cs="Times New Roman"/>
          <w:lang w:val="fr-FR"/>
        </w:rPr>
        <w:t>être :</w:t>
      </w:r>
    </w:p>
    <w:p w:rsidR="0011381B" w:rsidRPr="006A72AF" w:rsidRDefault="0011381B" w:rsidP="008F10F9">
      <w:pPr>
        <w:numPr>
          <w:ilvl w:val="0"/>
          <w:numId w:val="11"/>
        </w:numPr>
        <w:tabs>
          <w:tab w:val="left" w:pos="576"/>
          <w:tab w:val="left" w:pos="1152"/>
        </w:tabs>
        <w:suppressAutoHyphens w:val="0"/>
        <w:spacing w:after="200"/>
        <w:ind w:left="1083" w:hanging="435"/>
        <w:rPr>
          <w:rFonts w:cs="Times New Roman"/>
          <w:spacing w:val="-4"/>
        </w:rPr>
      </w:pPr>
      <w:r w:rsidRPr="006A72AF">
        <w:rPr>
          <w:rFonts w:cs="Times New Roman"/>
          <w:spacing w:val="-4"/>
        </w:rPr>
        <w:t xml:space="preserve"> reçues par l’Autorité contractante avant la date et heure limites de remise des offres conformément à la clause 23 </w:t>
      </w:r>
      <w:r w:rsidR="00EB10C9" w:rsidRPr="006A72AF">
        <w:rPr>
          <w:rFonts w:cs="Times New Roman"/>
          <w:spacing w:val="-4"/>
        </w:rPr>
        <w:t>des IC. ;</w:t>
      </w:r>
      <w:r w:rsidRPr="006A72AF">
        <w:rPr>
          <w:rFonts w:cs="Times New Roman"/>
          <w:spacing w:val="-4"/>
        </w:rPr>
        <w:t xml:space="preserve"> et </w:t>
      </w:r>
    </w:p>
    <w:p w:rsidR="0011381B" w:rsidRPr="006A72AF" w:rsidRDefault="0011381B" w:rsidP="008F10F9">
      <w:pPr>
        <w:numPr>
          <w:ilvl w:val="0"/>
          <w:numId w:val="11"/>
        </w:numPr>
        <w:tabs>
          <w:tab w:val="left" w:pos="576"/>
          <w:tab w:val="left" w:pos="1152"/>
        </w:tabs>
        <w:suppressAutoHyphens w:val="0"/>
        <w:spacing w:after="200"/>
        <w:ind w:left="1152" w:hanging="576"/>
        <w:rPr>
          <w:rFonts w:cs="Times New Roman"/>
          <w:spacing w:val="-4"/>
        </w:rPr>
      </w:pPr>
      <w:r w:rsidRPr="006A72AF">
        <w:rPr>
          <w:rFonts w:cs="Times New Roman"/>
          <w:spacing w:val="-4"/>
        </w:rPr>
        <w:t>délivrées en application des articles 21 et 22 des IC (sauf pour ce qui est des notifications de retrait qui ne nécessitent pas de copies). Par ailleurs, les enveloppes doivent porter clairement, selon le cas, la mention « </w:t>
      </w:r>
      <w:r w:rsidRPr="006A72AF">
        <w:rPr>
          <w:rFonts w:cs="Times New Roman"/>
          <w:smallCaps/>
          <w:spacing w:val="-4"/>
        </w:rPr>
        <w:t>Retrait</w:t>
      </w:r>
      <w:r w:rsidRPr="006A72AF">
        <w:rPr>
          <w:rFonts w:cs="Times New Roman"/>
          <w:spacing w:val="-4"/>
        </w:rPr>
        <w:t> », « </w:t>
      </w:r>
      <w:r w:rsidRPr="006A72AF">
        <w:rPr>
          <w:rFonts w:cs="Times New Roman"/>
          <w:smallCaps/>
          <w:spacing w:val="-4"/>
        </w:rPr>
        <w:t>Offre de Remplacement</w:t>
      </w:r>
      <w:r w:rsidRPr="006A72AF">
        <w:rPr>
          <w:rFonts w:cs="Times New Roman"/>
          <w:spacing w:val="-4"/>
        </w:rPr>
        <w:t xml:space="preserve"> » ou </w:t>
      </w:r>
      <w:r w:rsidRPr="006A72AF">
        <w:rPr>
          <w:rFonts w:cs="Times New Roman"/>
        </w:rPr>
        <w:t>« </w:t>
      </w:r>
      <w:r w:rsidRPr="006A72AF">
        <w:rPr>
          <w:rFonts w:cs="Times New Roman"/>
          <w:smallCaps/>
          <w:spacing w:val="-4"/>
        </w:rPr>
        <w:t>Modification</w:t>
      </w:r>
      <w:r w:rsidRPr="006A72AF">
        <w:rPr>
          <w:rFonts w:cs="Times New Roman"/>
        </w:rPr>
        <w:t> »</w:t>
      </w:r>
      <w:r w:rsidRPr="006A72AF">
        <w:rPr>
          <w:rFonts w:cs="Times New Roman"/>
          <w:spacing w:val="-4"/>
        </w:rPr>
        <w:t> </w:t>
      </w:r>
    </w:p>
    <w:p w:rsidR="0011381B" w:rsidRPr="006A72AF" w:rsidRDefault="0011381B" w:rsidP="008F10F9">
      <w:pPr>
        <w:rPr>
          <w:rFonts w:cs="Times New Roman"/>
        </w:rPr>
      </w:pPr>
      <w:bookmarkStart w:id="217" w:name="_Toc438532621"/>
      <w:bookmarkEnd w:id="21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Les offres dont les candidats demandent le retrait en application de l’alinéa 25.1 leur seront renvoyées sans avoir être ouvertes.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18" w:name="_Toc438532622"/>
      <w:bookmarkEnd w:id="218"/>
      <w:r w:rsidRPr="006A72AF">
        <w:rPr>
          <w:rFonts w:cs="Times New Roman"/>
          <w:lang w:val="fr-FR"/>
        </w:rPr>
        <w:t>Aucune offre ne peut être retirée, remplacée ou modifiée entre la date et l’heure limites de dépôt des offres et la date d’expiration de la validité spécifiée par le Candidat sur le formulaire d’offre, ou d’expiration de toute période de prorogation.</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19" w:name="_Toc156373309"/>
      <w:bookmarkStart w:id="220" w:name="_Toc494965716"/>
      <w:r w:rsidRPr="006A72AF">
        <w:rPr>
          <w:rFonts w:cs="Times New Roman"/>
          <w:lang w:val="fr-FR"/>
        </w:rPr>
        <w:t>Ouverture des plis</w:t>
      </w:r>
      <w:bookmarkEnd w:id="219"/>
      <w:bookmarkEnd w:id="220"/>
    </w:p>
    <w:p w:rsidR="0011381B" w:rsidRPr="006A72AF"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A72AF">
        <w:rPr>
          <w:rFonts w:cs="Times New Roman"/>
          <w:lang w:val="fr-FR"/>
        </w:rPr>
        <w:t xml:space="preserve">La Commission d'ouverture des plis et d'évaluation des offresde l’Autorité contractante procédera à l’ouverture des plis en public à la date, à l’heure et à l’adresse indiquées dans les </w:t>
      </w:r>
      <w:r w:rsidRPr="006A72AF">
        <w:rPr>
          <w:rFonts w:cs="Times New Roman"/>
          <w:bCs/>
          <w:lang w:val="fr-FR"/>
        </w:rPr>
        <w:t>DPAO</w:t>
      </w:r>
      <w:r w:rsidRPr="006A72AF">
        <w:rPr>
          <w:rFonts w:cs="Times New Roman"/>
          <w:lang w:val="fr-FR"/>
        </w:rPr>
        <w:t xml:space="preserve">. Il sera demandé aux représentants des candidats présents de signer un registre attestant de leur présence.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1" w:name="_Toc438532624"/>
      <w:bookmarkStart w:id="222" w:name="_Toc438532625"/>
      <w:bookmarkEnd w:id="221"/>
      <w:bookmarkEnd w:id="222"/>
      <w:r w:rsidRPr="006A72AF">
        <w:rPr>
          <w:rFonts w:cs="Times New Roman"/>
          <w:lang w:val="fr-FR"/>
        </w:rPr>
        <w:t>Dans un premier temps, les enveloppes marquées « </w:t>
      </w:r>
      <w:r w:rsidRPr="006A72AF">
        <w:rPr>
          <w:rFonts w:cs="Times New Roman"/>
          <w:smallCaps/>
          <w:spacing w:val="-4"/>
          <w:lang w:val="fr-FR"/>
        </w:rPr>
        <w:t>Retrait</w:t>
      </w:r>
      <w:r w:rsidRPr="006A72AF">
        <w:rPr>
          <w:rFonts w:cs="Times New Roman"/>
          <w:lang w:val="fr-FR"/>
        </w:rPr>
        <w:t> » seront ouvertes et leur contenu annoncé à haute voix, tandis que l’enveloppe contenant l’offre correspondante sera renvoyée au Candidat sans avoir été ouverte. Le retrait d’une offre ne sera autorisé que si la notification correspondante contient une habilitation valide du signataire à demander le retrait et si cette notification est lue à haute voix. Ensuite, les enveloppes marquées « </w:t>
      </w:r>
      <w:r w:rsidRPr="006A72AF">
        <w:rPr>
          <w:rFonts w:cs="Times New Roman"/>
          <w:smallCaps/>
          <w:spacing w:val="-4"/>
          <w:lang w:val="fr-FR"/>
        </w:rPr>
        <w:t>Offre de Remplacement</w:t>
      </w:r>
      <w:r w:rsidRPr="006A72AF">
        <w:rPr>
          <w:rFonts w:cs="Times New Roman"/>
          <w:lang w:val="fr-FR"/>
        </w:rPr>
        <w:t> » seront ouvertes et annoncées à haute voix et la nouvelle offre correspondante substituée à la précédente, qui sera renvoyée au Candidat concerné sans avoir été ouverte. Le remplacement d’offre ne sera autorisé que si la notification correspondante contient une habilitation valide du signataire à demander le remplacement et est lue à haute voix. Enfin, les enveloppes marquées « </w:t>
      </w:r>
      <w:r w:rsidRPr="006A72AF">
        <w:rPr>
          <w:rFonts w:cs="Times New Roman"/>
          <w:smallCaps/>
          <w:spacing w:val="-4"/>
          <w:lang w:val="fr-FR"/>
        </w:rPr>
        <w:t>modification</w:t>
      </w:r>
      <w:r w:rsidRPr="006A72AF">
        <w:rPr>
          <w:rFonts w:cs="Times New Roman"/>
          <w:lang w:val="fr-FR"/>
        </w:rPr>
        <w:t>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considérées.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3" w:name="_Toc438532626"/>
      <w:bookmarkEnd w:id="223"/>
      <w:r w:rsidRPr="006A72AF">
        <w:rPr>
          <w:rFonts w:cs="Times New Roman"/>
          <w:lang w:val="fr-FR"/>
        </w:rPr>
        <w:t>Toutes les autres enveloppes seront ouvertes l’une après l’autre et le nom du candidat annoncé à haute voix, ainsi que la mention éventuelle d’une modification, le prix de l’offre, y compris tout rabais et toute variante le cas échéant, l’existence d’une garantie de soumission si elle est exigée,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à l’exception des offres faites hors délai en application de l’alinéa 24.1. Toutes les pages du Formulaire d’offre, du Bordereau de prix et du Détail quantitatif et estimatif seront visées par un minimum de trois représentants de la Commission d'ouverture des plis et d'évaluation des offres</w:t>
      </w:r>
      <w:r w:rsidR="006C7EDF">
        <w:rPr>
          <w:rFonts w:cs="Times New Roman"/>
          <w:lang w:val="fr-FR"/>
        </w:rPr>
        <w:t xml:space="preserve"> </w:t>
      </w:r>
      <w:r w:rsidRPr="006A72AF">
        <w:rPr>
          <w:rFonts w:cs="Times New Roman"/>
          <w:lang w:val="fr-FR"/>
        </w:rPr>
        <w:t xml:space="preserve">présents à la cérémonie d’ouverture. </w:t>
      </w:r>
    </w:p>
    <w:p w:rsidR="002A77A2" w:rsidRPr="006C7EDF" w:rsidRDefault="0011381B" w:rsidP="006C7ED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4" w:name="_Toc438532627"/>
      <w:bookmarkEnd w:id="224"/>
      <w:r w:rsidRPr="006A72AF">
        <w:rPr>
          <w:rFonts w:cs="Times New Roman"/>
          <w:lang w:val="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11381B" w:rsidRPr="006A72AF" w:rsidRDefault="0011381B" w:rsidP="008F10F9">
      <w:pPr>
        <w:pStyle w:val="Section1Header1"/>
        <w:rPr>
          <w:rFonts w:cs="Times New Roman"/>
        </w:rPr>
      </w:pPr>
      <w:bookmarkStart w:id="225" w:name="_Toc438438850"/>
      <w:bookmarkStart w:id="226" w:name="_Toc438532629"/>
      <w:bookmarkStart w:id="227" w:name="_Toc438733994"/>
      <w:bookmarkStart w:id="228" w:name="_Toc438962076"/>
      <w:bookmarkStart w:id="229" w:name="_Toc461939620"/>
      <w:bookmarkStart w:id="230" w:name="_Toc494965717"/>
      <w:r w:rsidRPr="006A72AF">
        <w:rPr>
          <w:rFonts w:cs="Times New Roman"/>
        </w:rPr>
        <w:lastRenderedPageBreak/>
        <w:t xml:space="preserve">E. </w:t>
      </w:r>
      <w:r w:rsidRPr="006A72AF">
        <w:rPr>
          <w:rFonts w:cs="Times New Roman"/>
        </w:rPr>
        <w:tab/>
        <w:t>Évaluation et comparaison des offres</w:t>
      </w:r>
      <w:bookmarkEnd w:id="225"/>
      <w:bookmarkEnd w:id="226"/>
      <w:bookmarkEnd w:id="227"/>
      <w:bookmarkEnd w:id="228"/>
      <w:bookmarkEnd w:id="229"/>
      <w:bookmarkEnd w:id="230"/>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31" w:name="_Toc438532628"/>
      <w:bookmarkStart w:id="232" w:name="_Toc438438851"/>
      <w:bookmarkStart w:id="233" w:name="_Toc438532630"/>
      <w:bookmarkStart w:id="234" w:name="_Toc438733995"/>
      <w:bookmarkStart w:id="235" w:name="_Toc438907032"/>
      <w:bookmarkStart w:id="236" w:name="_Toc438907231"/>
      <w:bookmarkStart w:id="237" w:name="_Toc156373310"/>
      <w:bookmarkStart w:id="238" w:name="_Toc494965718"/>
      <w:bookmarkEnd w:id="231"/>
      <w:r w:rsidRPr="006A72AF">
        <w:rPr>
          <w:rFonts w:cs="Times New Roman"/>
          <w:lang w:val="fr-FR"/>
        </w:rPr>
        <w:t>Confidentialité</w:t>
      </w:r>
      <w:bookmarkEnd w:id="232"/>
      <w:bookmarkEnd w:id="233"/>
      <w:bookmarkEnd w:id="234"/>
      <w:bookmarkEnd w:id="235"/>
      <w:bookmarkEnd w:id="236"/>
      <w:bookmarkEnd w:id="237"/>
      <w:bookmarkEnd w:id="238"/>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Aucune information relative à l’examen, à l’évaluation, à la comparaison des offres, à la vérification de la qualification des candidats, et à la recommandation d’attribution du Marché ne sera fournie aux candidats ni à toute autre personne non concernée par ladite procédure tant que l’attribution du Marché n’aura pas été rendue publique.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Toute tentative faite par un candidat pour influencer l’Autorité contractante et/ou la commission d’évaluation des offres durant l’examen, l’évaluation, la comparaison des offres et la vérification de la capacité des candidats ou la prise de décision d’attribution peut entraîner le rejet de son offre.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Nonobstant les dispositions de l’alinéa 27.2, entre le moment où les plis seront ouverts et celui où le Marché sera attribué, si un candidat souhaite entrer en contact avec l’Autorité contractante pour des motifs ayant trait à son offre, il devra le faire uniquement par écrit.</w:t>
      </w:r>
    </w:p>
    <w:p w:rsidR="0011381B" w:rsidRPr="006A72AF" w:rsidRDefault="00EB10C9"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39" w:name="_Toc424009129"/>
      <w:bookmarkStart w:id="240" w:name="_Toc438438852"/>
      <w:bookmarkStart w:id="241" w:name="_Toc438532631"/>
      <w:bookmarkStart w:id="242" w:name="_Toc438733996"/>
      <w:bookmarkStart w:id="243" w:name="_Toc438907033"/>
      <w:bookmarkStart w:id="244" w:name="_Toc438907232"/>
      <w:bookmarkStart w:id="245" w:name="_Toc156373311"/>
      <w:bookmarkStart w:id="246" w:name="_Toc494965719"/>
      <w:r w:rsidRPr="006A72AF">
        <w:rPr>
          <w:rFonts w:cs="Times New Roman"/>
          <w:sz w:val="22"/>
          <w:szCs w:val="22"/>
          <w:lang w:val="fr-FR"/>
        </w:rPr>
        <w:t>Éclaircissements</w:t>
      </w:r>
      <w:r w:rsidR="006C7EDF">
        <w:rPr>
          <w:rFonts w:cs="Times New Roman"/>
          <w:sz w:val="22"/>
          <w:szCs w:val="22"/>
          <w:lang w:val="fr-FR"/>
        </w:rPr>
        <w:t xml:space="preserve"> </w:t>
      </w:r>
      <w:r w:rsidR="0011381B" w:rsidRPr="006A72AF">
        <w:rPr>
          <w:rFonts w:cs="Times New Roman"/>
          <w:lang w:val="fr-FR"/>
        </w:rPr>
        <w:t>concernant les Offres</w:t>
      </w:r>
      <w:bookmarkEnd w:id="239"/>
      <w:bookmarkEnd w:id="240"/>
      <w:bookmarkEnd w:id="241"/>
      <w:bookmarkEnd w:id="242"/>
      <w:bookmarkEnd w:id="243"/>
      <w:bookmarkEnd w:id="244"/>
      <w:bookmarkEnd w:id="245"/>
      <w:bookmarkEnd w:id="246"/>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Pour faciliter l’examen, l’évaluation, la comparaison des offres et la vérification des qualifications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47" w:name="_Toc424009130"/>
      <w:bookmarkStart w:id="248" w:name="_Toc156373313"/>
      <w:bookmarkStart w:id="249" w:name="_Toc494965720"/>
      <w:bookmarkStart w:id="250" w:name="_Toc438438853"/>
      <w:bookmarkStart w:id="251" w:name="_Toc438532632"/>
      <w:bookmarkStart w:id="252" w:name="_Toc438733997"/>
      <w:bookmarkStart w:id="253" w:name="_Toc438907034"/>
      <w:bookmarkStart w:id="254" w:name="_Toc438907233"/>
      <w:r w:rsidRPr="006A72AF">
        <w:rPr>
          <w:rFonts w:cs="Times New Roman"/>
          <w:lang w:val="fr-FR"/>
        </w:rPr>
        <w:t>Conformité des offres</w:t>
      </w:r>
      <w:bookmarkEnd w:id="247"/>
      <w:bookmarkEnd w:id="248"/>
      <w:bookmarkEnd w:id="249"/>
      <w:bookmarkEnd w:id="250"/>
      <w:bookmarkEnd w:id="251"/>
      <w:bookmarkEnd w:id="252"/>
      <w:bookmarkEnd w:id="253"/>
      <w:bookmarkEnd w:id="254"/>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L’Autorité contractante établira la conformité de l’offre sur la base de son seul contenu.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55" w:name="_Toc438532633"/>
      <w:bookmarkEnd w:id="255"/>
      <w:r w:rsidRPr="006A72AF">
        <w:rPr>
          <w:rFonts w:cs="Times New Roman"/>
          <w:spacing w:val="-4"/>
          <w:lang w:val="fr-FR"/>
        </w:rPr>
        <w:t xml:space="preserve">Une offre conforme pour l’essentiel est une offre conforme à toutes les stipulations, spécifications et conditions du DAO, sans divergence, réserve </w:t>
      </w:r>
      <w:r w:rsidRPr="006A72AF">
        <w:rPr>
          <w:rFonts w:cs="Times New Roman"/>
          <w:lang w:val="fr-FR"/>
        </w:rPr>
        <w:t>ou omission substantielles</w:t>
      </w:r>
      <w:r w:rsidRPr="006A72AF">
        <w:rPr>
          <w:rFonts w:cs="Times New Roman"/>
          <w:spacing w:val="-4"/>
          <w:lang w:val="fr-FR"/>
        </w:rPr>
        <w:t xml:space="preserve">. Les divergences </w:t>
      </w:r>
      <w:r w:rsidRPr="006A72AF">
        <w:rPr>
          <w:rFonts w:cs="Times New Roman"/>
          <w:lang w:val="fr-FR"/>
        </w:rPr>
        <w:t>ou omissions substantielles</w:t>
      </w:r>
      <w:r w:rsidRPr="006A72AF">
        <w:rPr>
          <w:rFonts w:cs="Times New Roman"/>
          <w:spacing w:val="-4"/>
          <w:lang w:val="fr-FR"/>
        </w:rPr>
        <w:t xml:space="preserve"> sont celles : </w:t>
      </w:r>
    </w:p>
    <w:p w:rsidR="0011381B" w:rsidRPr="006A72AF" w:rsidRDefault="0011381B" w:rsidP="00D34649">
      <w:pPr>
        <w:numPr>
          <w:ilvl w:val="0"/>
          <w:numId w:val="17"/>
        </w:numPr>
        <w:tabs>
          <w:tab w:val="left" w:pos="576"/>
          <w:tab w:val="left" w:pos="1152"/>
        </w:tabs>
        <w:suppressAutoHyphens w:val="0"/>
        <w:spacing w:after="200"/>
        <w:ind w:left="1152" w:hanging="576"/>
        <w:jc w:val="left"/>
        <w:rPr>
          <w:rFonts w:cs="Times New Roman"/>
        </w:rPr>
      </w:pPr>
      <w:r w:rsidRPr="006A72AF">
        <w:rPr>
          <w:rFonts w:cs="Times New Roman"/>
          <w:spacing w:val="-4"/>
        </w:rPr>
        <w:t xml:space="preserve">si elles étaient acceptées, </w:t>
      </w:r>
    </w:p>
    <w:p w:rsidR="0011381B" w:rsidRPr="006A72AF" w:rsidRDefault="0011381B" w:rsidP="008F10F9">
      <w:pPr>
        <w:numPr>
          <w:ilvl w:val="0"/>
          <w:numId w:val="12"/>
        </w:numPr>
        <w:tabs>
          <w:tab w:val="clear" w:pos="0"/>
          <w:tab w:val="left" w:pos="576"/>
          <w:tab w:val="left" w:pos="1692"/>
        </w:tabs>
        <w:suppressAutoHyphens w:val="0"/>
        <w:spacing w:after="200"/>
        <w:ind w:left="1728" w:hanging="576"/>
        <w:jc w:val="left"/>
        <w:rPr>
          <w:rFonts w:cs="Times New Roman"/>
        </w:rPr>
      </w:pPr>
      <w:r w:rsidRPr="006A72AF">
        <w:rPr>
          <w:rFonts w:cs="Times New Roman"/>
          <w:spacing w:val="-4"/>
        </w:rPr>
        <w:t xml:space="preserve">limiteraient de manière substantielle la portée, la qualité ou les performances </w:t>
      </w:r>
      <w:r w:rsidRPr="006A72AF">
        <w:rPr>
          <w:rFonts w:cs="Times New Roman"/>
        </w:rPr>
        <w:t>des travaux spécifiés dans le Marché </w:t>
      </w:r>
      <w:r w:rsidRPr="006A72AF">
        <w:rPr>
          <w:rFonts w:cs="Times New Roman"/>
          <w:spacing w:val="-4"/>
        </w:rPr>
        <w:t xml:space="preserve">; ou </w:t>
      </w:r>
    </w:p>
    <w:p w:rsidR="0011381B" w:rsidRPr="006A72AF" w:rsidRDefault="0011381B" w:rsidP="008F10F9">
      <w:pPr>
        <w:numPr>
          <w:ilvl w:val="0"/>
          <w:numId w:val="12"/>
        </w:numPr>
        <w:tabs>
          <w:tab w:val="clear" w:pos="0"/>
          <w:tab w:val="left" w:pos="576"/>
          <w:tab w:val="left" w:pos="1692"/>
        </w:tabs>
        <w:suppressAutoHyphens w:val="0"/>
        <w:spacing w:after="200"/>
        <w:ind w:left="1728" w:hanging="576"/>
        <w:rPr>
          <w:rFonts w:cs="Times New Roman"/>
        </w:rPr>
      </w:pPr>
      <w:r w:rsidRPr="006A72AF">
        <w:rPr>
          <w:rFonts w:cs="Times New Roman"/>
          <w:spacing w:val="-4"/>
        </w:rPr>
        <w:t xml:space="preserve">limiteraient, d’une manière substantielle et non conforme au DAO, les droits du Maître d’Ouvrage ou les obligations du Candidat au titre du Marché ;  </w:t>
      </w:r>
    </w:p>
    <w:p w:rsidR="0011381B" w:rsidRPr="006A72AF" w:rsidRDefault="0011381B" w:rsidP="00D34649">
      <w:pPr>
        <w:numPr>
          <w:ilvl w:val="0"/>
          <w:numId w:val="18"/>
        </w:numPr>
        <w:tabs>
          <w:tab w:val="left" w:pos="576"/>
          <w:tab w:val="left" w:pos="1152"/>
        </w:tabs>
        <w:suppressAutoHyphens w:val="0"/>
        <w:spacing w:after="200"/>
        <w:ind w:left="1152" w:hanging="576"/>
        <w:jc w:val="left"/>
        <w:rPr>
          <w:rFonts w:cs="Times New Roman"/>
        </w:rPr>
      </w:pPr>
      <w:r w:rsidRPr="006A72AF">
        <w:rPr>
          <w:rFonts w:cs="Times New Roman"/>
          <w:spacing w:val="-4"/>
        </w:rPr>
        <w:t>dont l’acceptation serait préjudiciable aux autres Candidats ayant présenté des offres conformes pour l’essentiel.</w:t>
      </w:r>
    </w:p>
    <w:p w:rsidR="0011381B" w:rsidRPr="006A72AF" w:rsidRDefault="0011381B" w:rsidP="008F10F9">
      <w:pPr>
        <w:rPr>
          <w:rFonts w:cs="Times New Roman"/>
        </w:rPr>
      </w:pP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 Maître d’ouvrage examinera les aspects techniques de l’offre en application de la clause 17 des IC, notamment pour s’assurer que toutes les exigences de la Section IV (Cahier des Clauses techniques et plans) ont été satisfaites sans divergence ou réserve substantielle.</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bookmarkStart w:id="256" w:name="_Toc438532634"/>
      <w:bookmarkStart w:id="257" w:name="_Toc438532635"/>
      <w:bookmarkEnd w:id="256"/>
      <w:bookmarkEnd w:id="257"/>
      <w:r w:rsidRPr="006A72AF">
        <w:rPr>
          <w:rFonts w:cs="Times New Roman"/>
          <w:spacing w:val="-4"/>
          <w:lang w:val="fr-FR"/>
        </w:rPr>
        <w:t xml:space="preserve">L’Autorité contractante écartera toute offre qui n’est pas conforme pour l’essentiel au DAO et le Candidat ne pourra pas, par la suite, la rendre conforme en apportant des corrections à la divergence, réserve ou omission substantielle constatée.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58" w:name="_Toc438438854"/>
      <w:bookmarkStart w:id="259" w:name="_Toc438532636"/>
      <w:bookmarkStart w:id="260" w:name="_Toc438733998"/>
      <w:bookmarkStart w:id="261" w:name="_Toc438907035"/>
      <w:bookmarkStart w:id="262" w:name="_Toc438907234"/>
      <w:bookmarkStart w:id="263" w:name="_Toc156373314"/>
      <w:bookmarkStart w:id="264" w:name="_Toc494965721"/>
      <w:r w:rsidRPr="006A72AF">
        <w:rPr>
          <w:rFonts w:cs="Times New Roman"/>
          <w:lang w:val="fr-FR"/>
        </w:rPr>
        <w:t>Non-conformité, erreurs et omissions</w:t>
      </w:r>
      <w:bookmarkStart w:id="265" w:name="_Hlt438533232"/>
      <w:bookmarkEnd w:id="258"/>
      <w:bookmarkEnd w:id="259"/>
      <w:bookmarkEnd w:id="260"/>
      <w:bookmarkEnd w:id="261"/>
      <w:bookmarkEnd w:id="262"/>
      <w:bookmarkEnd w:id="263"/>
      <w:bookmarkEnd w:id="264"/>
      <w:bookmarkEnd w:id="265"/>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lastRenderedPageBreak/>
        <w:t>Si une offre est conforme pour l’essentiel, l’Autorité contractante peut tolérer toute non-conformité ou omission qui ne constitue pas une divergence, réserve ou omission substantielle par rapport aux conditions de l’appel d’offres.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6" w:name="_Toc438532637"/>
      <w:bookmarkEnd w:id="266"/>
      <w:r w:rsidRPr="006A72AF">
        <w:rPr>
          <w:rFonts w:cs="Times New Roman"/>
          <w:lang w:val="fr-FR"/>
        </w:rP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7" w:name="_Toc438532638"/>
      <w:bookmarkStart w:id="268" w:name="_Toc438532639"/>
      <w:bookmarkEnd w:id="267"/>
      <w:bookmarkEnd w:id="268"/>
      <w:r w:rsidRPr="006A72AF">
        <w:rPr>
          <w:rFonts w:cs="Times New Roman"/>
          <w:lang w:val="fr-FR"/>
        </w:rPr>
        <w:t>Si une offre est conforme pour l’essentiel, l’Autorité contractante rectifiera les erreurs arithmétiques sur la base suivante :</w:t>
      </w:r>
    </w:p>
    <w:p w:rsidR="0011381B" w:rsidRPr="006A72AF" w:rsidRDefault="0011381B" w:rsidP="008F10F9">
      <w:pPr>
        <w:numPr>
          <w:ilvl w:val="0"/>
          <w:numId w:val="13"/>
        </w:numPr>
        <w:tabs>
          <w:tab w:val="left" w:pos="576"/>
          <w:tab w:val="left" w:pos="1152"/>
        </w:tabs>
        <w:suppressAutoHyphens w:val="0"/>
        <w:spacing w:after="200"/>
        <w:ind w:left="1152" w:hanging="576"/>
        <w:rPr>
          <w:rFonts w:cs="Times New Roman"/>
        </w:rPr>
      </w:pPr>
      <w:r w:rsidRPr="006A72AF">
        <w:rPr>
          <w:rFonts w:cs="Times New Roman"/>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w:t>
      </w:r>
    </w:p>
    <w:p w:rsidR="0011381B" w:rsidRPr="006A72AF" w:rsidRDefault="0011381B" w:rsidP="008F10F9">
      <w:pPr>
        <w:numPr>
          <w:ilvl w:val="0"/>
          <w:numId w:val="13"/>
        </w:numPr>
        <w:tabs>
          <w:tab w:val="left" w:pos="576"/>
          <w:tab w:val="left" w:pos="1152"/>
        </w:tabs>
        <w:suppressAutoHyphens w:val="0"/>
        <w:spacing w:after="200"/>
        <w:ind w:left="1152" w:hanging="576"/>
        <w:rPr>
          <w:rFonts w:cs="Times New Roman"/>
        </w:rPr>
      </w:pPr>
      <w:r w:rsidRPr="006A72AF">
        <w:rPr>
          <w:rFonts w:cs="Times New Roman"/>
        </w:rPr>
        <w:t>Si le total obtenu par addition ou soustraction des sous totaux n’est pas exact, les sous totaux feront foi et le total sera corrigé ; et</w:t>
      </w:r>
    </w:p>
    <w:p w:rsidR="0011381B" w:rsidRPr="006A72AF" w:rsidRDefault="0011381B" w:rsidP="008F10F9">
      <w:pPr>
        <w:numPr>
          <w:ilvl w:val="0"/>
          <w:numId w:val="13"/>
        </w:numPr>
        <w:tabs>
          <w:tab w:val="left" w:pos="576"/>
          <w:tab w:val="left" w:pos="1152"/>
        </w:tabs>
        <w:suppressAutoHyphens w:val="0"/>
        <w:spacing w:after="200"/>
        <w:ind w:left="1152" w:hanging="576"/>
        <w:rPr>
          <w:rFonts w:cs="Times New Roman"/>
        </w:rPr>
      </w:pPr>
      <w:r w:rsidRPr="006A72AF">
        <w:rPr>
          <w:rFonts w:cs="Times New Roman"/>
        </w:rPr>
        <w:t>S’il y a contradiction entre le prix indiqué en lettres et en chiffres, le montant en lettres fera foi, à moins que ce montant ne soit entaché d’une erreur arithmétique, auquel cas le montant en chiffres prévaudra sous réserve des alinéas a) et b) ci-dessus.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9" w:name="_Toc438532640"/>
      <w:bookmarkStart w:id="270" w:name="_Toc438532641"/>
      <w:bookmarkEnd w:id="269"/>
      <w:bookmarkEnd w:id="270"/>
      <w:r w:rsidRPr="006A72AF">
        <w:rPr>
          <w:rFonts w:cs="Times New Roman"/>
          <w:lang w:val="fr-FR"/>
        </w:rPr>
        <w:t>Si le Candidat ayant présenté l’offre évaluée la moins-disante en fonction de critères exprimés en termes monétaires, n’accepte pas les corrections apportées, son offre sera écartée et sa garantie de soumission pourra être saisie.</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71" w:name="_Toc438532643"/>
      <w:bookmarkStart w:id="272" w:name="_Toc438532644"/>
      <w:bookmarkStart w:id="273" w:name="_Toc188501969"/>
      <w:bookmarkStart w:id="274" w:name="_Toc494965722"/>
      <w:bookmarkStart w:id="275" w:name="_Toc438438855"/>
      <w:bookmarkStart w:id="276" w:name="_Toc438532642"/>
      <w:bookmarkStart w:id="277" w:name="_Toc438733999"/>
      <w:bookmarkStart w:id="278" w:name="_Toc438907036"/>
      <w:bookmarkStart w:id="279" w:name="_Toc438907235"/>
      <w:bookmarkEnd w:id="271"/>
      <w:bookmarkEnd w:id="272"/>
      <w:r w:rsidRPr="006A72AF">
        <w:rPr>
          <w:rFonts w:cs="Times New Roman"/>
          <w:lang w:val="fr-FR"/>
        </w:rPr>
        <w:t>Examen préliminaire des offres</w:t>
      </w:r>
      <w:bookmarkEnd w:id="273"/>
      <w:bookmarkEnd w:id="274"/>
      <w:bookmarkEnd w:id="275"/>
      <w:bookmarkEnd w:id="276"/>
      <w:bookmarkEnd w:id="277"/>
      <w:bookmarkEnd w:id="278"/>
      <w:bookmarkEnd w:id="279"/>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A72AF">
        <w:rPr>
          <w:rFonts w:cs="Times New Roman"/>
          <w:lang w:val="fr-FR"/>
        </w:rPr>
        <w:t>L’Autorité contractante examinera les offres pour s’assurer que tous les documents et la documentation technique demandés à la clause 11 des IC ont bien été fournis et sont tous complets.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 xml:space="preserve">L’Autorité contractante confirmera que les documents et renseignements ci-après sont inclus dans l’offre. Au cas où l’un quelconque de ces documents ou renseignements manquerait, l’offre sera rejetée : </w:t>
      </w:r>
    </w:p>
    <w:p w:rsidR="0011381B" w:rsidRPr="006A72AF" w:rsidRDefault="0011381B" w:rsidP="00D34649">
      <w:pPr>
        <w:numPr>
          <w:ilvl w:val="0"/>
          <w:numId w:val="29"/>
        </w:numPr>
        <w:tabs>
          <w:tab w:val="clear" w:pos="360"/>
          <w:tab w:val="num" w:pos="612"/>
        </w:tabs>
        <w:suppressAutoHyphens w:val="0"/>
        <w:overflowPunct/>
        <w:autoSpaceDE/>
        <w:autoSpaceDN/>
        <w:adjustRightInd/>
        <w:spacing w:after="180"/>
        <w:ind w:left="1152" w:hanging="576"/>
        <w:jc w:val="left"/>
        <w:textAlignment w:val="auto"/>
        <w:rPr>
          <w:rFonts w:cs="Times New Roman"/>
        </w:rPr>
      </w:pPr>
      <w:r w:rsidRPr="006A72AF">
        <w:rPr>
          <w:rFonts w:cs="Times New Roman"/>
        </w:rPr>
        <w:t xml:space="preserve">le formulaire de soumission de l’offre, conformément à l’alinéa 12.1 des IC ; </w:t>
      </w:r>
    </w:p>
    <w:p w:rsidR="0011381B" w:rsidRPr="006A72AF"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A72AF">
        <w:rPr>
          <w:rFonts w:cs="Times New Roman"/>
        </w:rPr>
        <w:t>le Bordereau des prix et le Détail quantitatif, conformément à l’alinéa 12.2 des IC ;</w:t>
      </w:r>
    </w:p>
    <w:p w:rsidR="0011381B" w:rsidRPr="006A72AF"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A72AF">
        <w:rPr>
          <w:rFonts w:cs="Times New Roman"/>
        </w:rPr>
        <w:t xml:space="preserve">le pouvoir habilitant le signataire à engager le Candidat, conformément à l’alinéa 21.2 des IC ;  </w:t>
      </w:r>
    </w:p>
    <w:p w:rsidR="0011381B" w:rsidRPr="006A72AF"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A72AF">
        <w:rPr>
          <w:rFonts w:cs="Times New Roman"/>
        </w:rPr>
        <w:t>la garantie de soumission conformément à la clause 20 des IC ;</w:t>
      </w:r>
    </w:p>
    <w:p w:rsidR="00952F2E" w:rsidRPr="006A72AF" w:rsidRDefault="00952F2E" w:rsidP="00952F2E">
      <w:pPr>
        <w:suppressAutoHyphens w:val="0"/>
        <w:overflowPunct/>
        <w:autoSpaceDE/>
        <w:autoSpaceDN/>
        <w:adjustRightInd/>
        <w:spacing w:after="180"/>
        <w:ind w:left="1152"/>
        <w:textAlignment w:val="auto"/>
        <w:rPr>
          <w:rFonts w:cs="Times New Roman"/>
        </w:rPr>
      </w:pP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80" w:name="_Toc438438859"/>
      <w:bookmarkStart w:id="281" w:name="_Toc438532648"/>
      <w:bookmarkStart w:id="282" w:name="_Toc438734003"/>
      <w:bookmarkStart w:id="283" w:name="_Toc438907040"/>
      <w:bookmarkStart w:id="284" w:name="_Toc438907239"/>
      <w:bookmarkStart w:id="285" w:name="_Toc156373318"/>
      <w:bookmarkStart w:id="286" w:name="_Toc494965723"/>
      <w:r w:rsidRPr="006A72AF">
        <w:rPr>
          <w:rFonts w:cs="Times New Roman"/>
          <w:lang w:val="fr-FR"/>
        </w:rPr>
        <w:t>Évaluation des Offres</w:t>
      </w:r>
      <w:bookmarkStart w:id="287" w:name="_Hlt438533055"/>
      <w:bookmarkEnd w:id="280"/>
      <w:bookmarkEnd w:id="281"/>
      <w:bookmarkEnd w:id="282"/>
      <w:bookmarkEnd w:id="283"/>
      <w:bookmarkEnd w:id="284"/>
      <w:bookmarkEnd w:id="285"/>
      <w:bookmarkEnd w:id="286"/>
      <w:bookmarkEnd w:id="287"/>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L’Autorité contractante évaluera chacune des offres dont elle aura établi, à ce stade de l’évaluation, qu’elle était conforme pour l’essentiel.</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Pour évaluer une offre, l’Autorité contractante n’utilisera que les critères et méthodes définis dans la présente clause à l’exclusion de tous autres critères et méthodes.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88" w:name="_Toc438532649"/>
      <w:bookmarkEnd w:id="288"/>
      <w:r w:rsidRPr="006A72AF">
        <w:rPr>
          <w:rFonts w:cs="Times New Roman"/>
          <w:lang w:val="fr-FR"/>
        </w:rPr>
        <w:lastRenderedPageBreak/>
        <w:t>Pour évaluer une offre, l’Autorité contractante prendra en compte les éléments ci-après :</w:t>
      </w:r>
    </w:p>
    <w:p w:rsidR="0011381B" w:rsidRPr="006A72AF" w:rsidRDefault="0011381B" w:rsidP="008F10F9">
      <w:pPr>
        <w:numPr>
          <w:ilvl w:val="0"/>
          <w:numId w:val="14"/>
        </w:numPr>
        <w:tabs>
          <w:tab w:val="left" w:pos="576"/>
          <w:tab w:val="left" w:pos="1152"/>
        </w:tabs>
        <w:suppressAutoHyphens w:val="0"/>
        <w:spacing w:after="200"/>
        <w:ind w:left="1152" w:hanging="576"/>
        <w:rPr>
          <w:rFonts w:cs="Times New Roman"/>
        </w:rPr>
      </w:pPr>
      <w:r w:rsidRPr="006A72AF">
        <w:rPr>
          <w:rFonts w:cs="Times New Roman"/>
        </w:rPr>
        <w:t>le prix de l’offre, en excluant les sommes provisionnelles et, le cas échéant, les provisions pour imprévus figurant dans le Détail quantitatif et estimatif récapitulatif, mais en ajoutant le montant des travaux en régie, lorsqu’ils sont chiffrés de façon compétitive ;</w:t>
      </w:r>
    </w:p>
    <w:p w:rsidR="0011381B" w:rsidRPr="006A72AF" w:rsidRDefault="0011381B" w:rsidP="008F10F9">
      <w:pPr>
        <w:numPr>
          <w:ilvl w:val="0"/>
          <w:numId w:val="14"/>
        </w:numPr>
        <w:tabs>
          <w:tab w:val="left" w:pos="576"/>
          <w:tab w:val="left" w:pos="1152"/>
        </w:tabs>
        <w:suppressAutoHyphens w:val="0"/>
        <w:spacing w:after="200"/>
        <w:ind w:left="1152" w:hanging="576"/>
        <w:rPr>
          <w:rFonts w:cs="Times New Roman"/>
        </w:rPr>
      </w:pPr>
      <w:r w:rsidRPr="006A72AF">
        <w:rPr>
          <w:rFonts w:cs="Times New Roman"/>
        </w:rPr>
        <w:t>les ajustements apportés au prix pour rectifier les erreurs arithmétiques en application de l’alinéa 30.3 :</w:t>
      </w:r>
    </w:p>
    <w:p w:rsidR="0011381B" w:rsidRPr="006A72AF" w:rsidRDefault="0011381B" w:rsidP="008F10F9">
      <w:pPr>
        <w:numPr>
          <w:ilvl w:val="0"/>
          <w:numId w:val="14"/>
        </w:numPr>
        <w:tabs>
          <w:tab w:val="left" w:pos="576"/>
          <w:tab w:val="left" w:pos="1152"/>
        </w:tabs>
        <w:suppressAutoHyphens w:val="0"/>
        <w:spacing w:after="200"/>
        <w:ind w:left="1152" w:hanging="576"/>
        <w:rPr>
          <w:rFonts w:cs="Times New Roman"/>
        </w:rPr>
      </w:pPr>
      <w:r w:rsidRPr="006A72AF">
        <w:rPr>
          <w:rFonts w:cs="Times New Roman"/>
        </w:rPr>
        <w:t>les ajustements du prix imputables aux rabais offerts en application de l’alinéa 14.4 ;</w:t>
      </w:r>
    </w:p>
    <w:p w:rsidR="0011381B" w:rsidRPr="006A72AF" w:rsidRDefault="0011381B" w:rsidP="008F10F9">
      <w:pPr>
        <w:numPr>
          <w:ilvl w:val="0"/>
          <w:numId w:val="14"/>
        </w:numPr>
        <w:tabs>
          <w:tab w:val="left" w:pos="576"/>
          <w:tab w:val="left" w:pos="1152"/>
        </w:tabs>
        <w:suppressAutoHyphens w:val="0"/>
        <w:spacing w:after="200"/>
        <w:ind w:left="1152" w:hanging="576"/>
        <w:rPr>
          <w:rFonts w:cs="Times New Roman"/>
        </w:rPr>
      </w:pPr>
      <w:r w:rsidRPr="006A72AF">
        <w:rPr>
          <w:rFonts w:cs="Times New Roman"/>
        </w:rPr>
        <w:t>les ajustements calculés de façon appropriée, sur des bases techniques ou financières, résultant de toute autre modification, divergence ou réserve quantifiable;</w:t>
      </w:r>
    </w:p>
    <w:p w:rsidR="0011381B" w:rsidRPr="006A72AF" w:rsidRDefault="0011381B" w:rsidP="008F10F9">
      <w:pPr>
        <w:numPr>
          <w:ilvl w:val="0"/>
          <w:numId w:val="14"/>
        </w:numPr>
        <w:tabs>
          <w:tab w:val="left" w:pos="576"/>
          <w:tab w:val="left" w:pos="1152"/>
        </w:tabs>
        <w:suppressAutoHyphens w:val="0"/>
        <w:spacing w:after="200"/>
        <w:ind w:left="1152" w:hanging="576"/>
        <w:rPr>
          <w:rFonts w:cs="Times New Roman"/>
        </w:rPr>
      </w:pPr>
      <w:r w:rsidRPr="006A72AF">
        <w:rPr>
          <w:rFonts w:cs="Times New Roman"/>
        </w:rPr>
        <w:t>les ajustements résultant de l’utilisation des facteurs d’évaluation additionnels indiqués aux DPAO, le cas échéant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L’effet estimé des formules de révision des prix ou d’actualisation, figurant dans les CCAG et CCAP, appliquées durant la période d’exécution du Marché, ne sera pas pris en considération lors de l’évaluation des offres.</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Si cela est prévu dans les DPAO, le Dossier d’Appel d’Offres peut autoriser les candidats à indiquer séparément leurs prix pour chaque lot séparément, et permet à l’Autorité contractante d’attribuer des marchés par lots à plus d’un candidat. La méthode d’évaluation pour déterminer la combinaison d’offres la moins-disante en fonction de critères exprimés en termes monétaires, compte tenu de tous rabais offerts dans le Formulaire d’offre, sera précisée aux DPAO, le cas échéant.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Si l’offre évaluée la moins disante en fonction de critères exprimés en termes monétaires est fortement déséquilibrée ou présumée anormalement basse comme indiqué dans les DPAO, l’Autorité contractante ne peut la rejeter qu’après avoir demandé au Candidat de fournir le sous détail des prix pour tout élément du Détail quantitatif et estimatif, aux fins de prouver que ces prix sont compatibles avec les méthodes de construction et le calendrier proposé.  Après avoir examiné le sous détail de prix, l’Autorité contractante peut demander que le montant de la garantie de bonne exécution soit porté, aux frais du titulaire du Marché, à un niveau suffisant pour protéger l’Autorité contractante contre toute perte financière au cas où l’attributaire viendrait à manquer à ses obligations au titre du Marché.</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89" w:name="_Toc494965724"/>
      <w:r w:rsidRPr="006A72AF">
        <w:rPr>
          <w:rFonts w:cs="Times New Roman"/>
          <w:lang w:val="fr-FR"/>
        </w:rPr>
        <w:t>Marge de préférence</w:t>
      </w:r>
      <w:bookmarkEnd w:id="289"/>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Sauf stipulation contraire dans les DPAO, aucune marge de préférence ne sera accordée. Si une marge de préférence communautaire est prévue, elle doit être définie en conformité, selon les cas, avec l’article   76 du CMP. Cet avantage doit être préalablement prévu aux DPAO.</w:t>
      </w:r>
    </w:p>
    <w:p w:rsidR="00952F2E" w:rsidRPr="006A72AF" w:rsidRDefault="00952F2E" w:rsidP="00952F2E">
      <w:pPr>
        <w:pStyle w:val="Header3-Paragraph"/>
        <w:tabs>
          <w:tab w:val="clear" w:pos="504"/>
        </w:tabs>
        <w:overflowPunct/>
        <w:autoSpaceDE/>
        <w:autoSpaceDN/>
        <w:adjustRightInd/>
        <w:spacing w:after="220"/>
        <w:ind w:left="612" w:firstLine="0"/>
        <w:textAlignment w:val="auto"/>
        <w:rPr>
          <w:rFonts w:cs="Times New Roman"/>
          <w:lang w:val="fr-FR"/>
        </w:rPr>
      </w:pP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90" w:name="_Toc438532650"/>
      <w:bookmarkStart w:id="291" w:name="_Toc438532651"/>
      <w:bookmarkStart w:id="292" w:name="_Toc438438860"/>
      <w:bookmarkStart w:id="293" w:name="_Toc438532654"/>
      <w:bookmarkStart w:id="294" w:name="_Toc438734004"/>
      <w:bookmarkStart w:id="295" w:name="_Toc438907041"/>
      <w:bookmarkStart w:id="296" w:name="_Toc438907240"/>
      <w:bookmarkStart w:id="297" w:name="_Toc156373319"/>
      <w:bookmarkStart w:id="298" w:name="_Toc494965725"/>
      <w:bookmarkEnd w:id="290"/>
      <w:bookmarkEnd w:id="291"/>
      <w:r w:rsidRPr="006A72AF">
        <w:rPr>
          <w:rFonts w:cs="Times New Roman"/>
          <w:lang w:val="fr-FR"/>
        </w:rPr>
        <w:t>Comparaison des offres</w:t>
      </w:r>
      <w:bookmarkEnd w:id="292"/>
      <w:bookmarkEnd w:id="293"/>
      <w:bookmarkEnd w:id="294"/>
      <w:bookmarkEnd w:id="295"/>
      <w:bookmarkEnd w:id="296"/>
      <w:bookmarkEnd w:id="297"/>
      <w:bookmarkEnd w:id="298"/>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i/>
          <w:lang w:val="fr-FR"/>
        </w:rPr>
      </w:pPr>
      <w:r w:rsidRPr="006A72AF">
        <w:rPr>
          <w:rFonts w:cs="Times New Roman"/>
          <w:lang w:val="fr-FR"/>
        </w:rPr>
        <w:t>L’Autorité contractante comparera toutes les offres substantiellement conformes pour déterminer l’offre évaluée la moins-disante en fonction de critères exprimés en termes monétaires, en application de l’alinéa 32.3 des IC.</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99" w:name="_Toc438438861"/>
      <w:bookmarkStart w:id="300" w:name="_Toc438532655"/>
      <w:bookmarkStart w:id="301" w:name="_Toc438734005"/>
      <w:bookmarkStart w:id="302" w:name="_Toc438907042"/>
      <w:bookmarkStart w:id="303" w:name="_Toc438907241"/>
      <w:bookmarkStart w:id="304" w:name="_Toc156373320"/>
      <w:bookmarkStart w:id="305" w:name="_Toc494965726"/>
      <w:r w:rsidRPr="006A72AF">
        <w:rPr>
          <w:rFonts w:cs="Times New Roman"/>
          <w:lang w:val="fr-FR"/>
        </w:rPr>
        <w:t>Qualification du Candidat</w:t>
      </w:r>
      <w:bookmarkEnd w:id="299"/>
      <w:bookmarkEnd w:id="300"/>
      <w:bookmarkEnd w:id="301"/>
      <w:bookmarkEnd w:id="302"/>
      <w:bookmarkEnd w:id="303"/>
      <w:bookmarkEnd w:id="304"/>
      <w:bookmarkEnd w:id="305"/>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L’Autorité contractante s’assurera que le Candidat ayant soumis l’offre évaluée la moins-disante en fonction de critères exprimés en termes monétaires et substantiellement conforme aux dispositions du dossier d’appel d’offres, possède bien les qualifications requises pour exécuter le Marché de façon satisfaisante.</w:t>
      </w:r>
    </w:p>
    <w:p w:rsidR="0011381B" w:rsidRPr="006A72AF" w:rsidRDefault="0011381B" w:rsidP="008F10F9">
      <w:pPr>
        <w:pStyle w:val="Outline"/>
        <w:numPr>
          <w:ilvl w:val="12"/>
          <w:numId w:val="0"/>
        </w:numPr>
        <w:spacing w:before="0"/>
        <w:rPr>
          <w:rFonts w:cs="Times New Roman"/>
          <w:kern w:val="0"/>
        </w:rPr>
      </w:pP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Cette détermination sera fondée sur l’examen des pièces attestant les qualifications du candidat et soumises par lui en application de l’alinéa 18.1 des IC, sur les éclaircissements apportés en application de la clause 28 des IC, le cas échéant, et la Proposition technique du candidat.</w:t>
      </w: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L’attribution du Marché au Candidat est subordonnée à la vérification que le candidat satisfait aux critères de qualification. Dans le cas contraire, l’offre sera rejetée et l’Autorité contractante procédera à l’examen de la seconde offre évaluée la moins-disante en fonction de critères exprimés en termes monétaires afin d’établir de la même manière si le Candidat est qualifié pour exécuter le Marché.</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06" w:name="_Toc156373321"/>
      <w:bookmarkStart w:id="307" w:name="_Toc494965727"/>
      <w:bookmarkStart w:id="308" w:name="_Toc438438862"/>
      <w:bookmarkStart w:id="309" w:name="_Toc438532656"/>
      <w:bookmarkStart w:id="310" w:name="_Toc438734006"/>
      <w:bookmarkStart w:id="311" w:name="_Toc438907043"/>
      <w:bookmarkStart w:id="312" w:name="_Toc438907242"/>
      <w:r w:rsidRPr="006A72AF">
        <w:rPr>
          <w:rFonts w:cs="Times New Roman"/>
          <w:lang w:val="fr-FR"/>
        </w:rPr>
        <w:t>Droit de l’Autorité contractante d’accepter l’une quelconque des offres et de rejeter une ou toutes les offres</w:t>
      </w:r>
      <w:bookmarkEnd w:id="306"/>
      <w:bookmarkEnd w:id="307"/>
      <w:bookmarkEnd w:id="308"/>
      <w:bookmarkEnd w:id="309"/>
      <w:bookmarkEnd w:id="310"/>
      <w:bookmarkEnd w:id="311"/>
      <w:bookmarkEnd w:id="312"/>
    </w:p>
    <w:p w:rsidR="0011381B" w:rsidRPr="006A72AF" w:rsidRDefault="0011381B" w:rsidP="008F10F9">
      <w:pPr>
        <w:pStyle w:val="Paragraphedeliste"/>
        <w:rPr>
          <w:rFonts w:cs="Times New Roman"/>
        </w:rPr>
      </w:pPr>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L’Autorité contractante peut après avis de l’organe chargé du contrôle a priori, décider de ne pas donner suite à un appel d’offres. Dans ce cas, elle en informe les soumissionnaires.</w:t>
      </w:r>
    </w:p>
    <w:p w:rsidR="002648A7"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L’Autorité contractante informera, par écrit, les candidats qui en font la demande écrite, des motifs qui l'ont conduit à ne pas attribuer ou notifier le marché ou à recommencer la procédure, dans un délai de cinq (5) jours ouvrables à compter de la réception de ladite demande.</w:t>
      </w:r>
    </w:p>
    <w:p w:rsidR="0011381B" w:rsidRPr="006A72AF" w:rsidRDefault="0011381B" w:rsidP="002F7D5E">
      <w:pPr>
        <w:pStyle w:val="Section1Header1"/>
        <w:spacing w:before="0" w:after="0"/>
        <w:rPr>
          <w:rFonts w:cs="Times New Roman"/>
        </w:rPr>
      </w:pPr>
      <w:bookmarkStart w:id="313" w:name="_Toc438438863"/>
      <w:bookmarkStart w:id="314" w:name="_Toc438532657"/>
      <w:bookmarkStart w:id="315" w:name="_Toc438734007"/>
      <w:bookmarkStart w:id="316" w:name="_Toc438962089"/>
      <w:bookmarkStart w:id="317" w:name="_Toc461939621"/>
      <w:bookmarkStart w:id="318" w:name="_Toc494965728"/>
      <w:r w:rsidRPr="006A72AF">
        <w:rPr>
          <w:rFonts w:cs="Times New Roman"/>
        </w:rPr>
        <w:t xml:space="preserve">F. </w:t>
      </w:r>
      <w:r w:rsidRPr="006A72AF">
        <w:rPr>
          <w:rFonts w:cs="Times New Roman"/>
        </w:rPr>
        <w:tab/>
        <w:t>Attribution du Marché</w:t>
      </w:r>
      <w:bookmarkEnd w:id="313"/>
      <w:bookmarkEnd w:id="314"/>
      <w:bookmarkEnd w:id="315"/>
      <w:bookmarkEnd w:id="316"/>
      <w:bookmarkEnd w:id="317"/>
      <w:bookmarkEnd w:id="318"/>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19" w:name="_Toc438438864"/>
      <w:bookmarkStart w:id="320" w:name="_Toc438532658"/>
      <w:bookmarkStart w:id="321" w:name="_Toc438734008"/>
      <w:bookmarkStart w:id="322" w:name="_Toc438907044"/>
      <w:bookmarkStart w:id="323" w:name="_Toc438907243"/>
      <w:bookmarkStart w:id="324" w:name="_Toc156373322"/>
      <w:bookmarkStart w:id="325" w:name="_Toc494965729"/>
      <w:r w:rsidRPr="006A72AF">
        <w:rPr>
          <w:rFonts w:cs="Times New Roman"/>
          <w:lang w:val="fr-FR"/>
        </w:rPr>
        <w:t>Critères d’attribution</w:t>
      </w:r>
      <w:bookmarkEnd w:id="319"/>
      <w:bookmarkEnd w:id="320"/>
      <w:bookmarkEnd w:id="321"/>
      <w:bookmarkEnd w:id="322"/>
      <w:bookmarkEnd w:id="323"/>
      <w:bookmarkEnd w:id="324"/>
      <w:bookmarkEnd w:id="325"/>
    </w:p>
    <w:p w:rsidR="0011381B" w:rsidRPr="006A72AF" w:rsidRDefault="0011381B" w:rsidP="002F7D5E">
      <w:pPr>
        <w:rPr>
          <w:rFonts w:cs="Times New Roman"/>
        </w:rPr>
      </w:pPr>
    </w:p>
    <w:p w:rsidR="0011381B" w:rsidRPr="006A72AF" w:rsidRDefault="0011381B" w:rsidP="00D34649">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6A72AF">
        <w:rPr>
          <w:rFonts w:cs="Times New Roman"/>
          <w:lang w:val="fr-FR"/>
        </w:rPr>
        <w:t>L’Autorité contractante attribuera le Marché au Soumissionnaire dont l’offre aura été évaluée la moins-disante en fonction de critères exprimés en termes monétaires, à condition que le Candidat soit en outre jugé qualifié pour exécuter le Marché de façon satisfaisante.</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26" w:name="_Toc438438866"/>
      <w:bookmarkStart w:id="327" w:name="_Toc438532660"/>
      <w:bookmarkStart w:id="328" w:name="_Toc438734010"/>
      <w:bookmarkStart w:id="329" w:name="_Toc438907046"/>
      <w:bookmarkStart w:id="330" w:name="_Toc438907245"/>
      <w:bookmarkStart w:id="331" w:name="_Toc156373323"/>
      <w:bookmarkStart w:id="332" w:name="_Toc494965730"/>
      <w:r w:rsidRPr="006A72AF">
        <w:rPr>
          <w:rFonts w:cs="Times New Roman"/>
          <w:lang w:val="fr-FR"/>
        </w:rPr>
        <w:t>Notification de l’attribution du Marché</w:t>
      </w:r>
      <w:bookmarkEnd w:id="326"/>
      <w:bookmarkEnd w:id="327"/>
      <w:bookmarkEnd w:id="328"/>
      <w:bookmarkEnd w:id="329"/>
      <w:bookmarkEnd w:id="330"/>
      <w:bookmarkEnd w:id="331"/>
      <w:bookmarkEnd w:id="332"/>
    </w:p>
    <w:p w:rsidR="0011381B" w:rsidRPr="006A72A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eastAsiaTheme="minorHAnsi" w:cs="Times New Roman"/>
          <w:lang w:val="fr-FR"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 </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33" w:name="_Toc494965731"/>
      <w:r w:rsidRPr="006A72AF">
        <w:rPr>
          <w:rFonts w:cs="Times New Roman"/>
          <w:lang w:val="fr-FR"/>
        </w:rPr>
        <w:t>Information des candidats</w:t>
      </w:r>
      <w:bookmarkEnd w:id="333"/>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eastAsiaTheme="minorHAnsi" w:cs="Times New Roman"/>
          <w:lang w:val="fr-FR" w:eastAsia="en-US"/>
        </w:rPr>
        <w:t>Après l’avis de la Direction Générale des Marchés Publics et des Délégations du Service Public ou du bailleur de fonds sur la proposition d’attribution</w:t>
      </w:r>
      <w:r w:rsidRPr="006A72AF">
        <w:rPr>
          <w:rFonts w:cs="Times New Roman"/>
          <w:lang w:val="fr-FR"/>
        </w:rPr>
        <w:t>, l’Autorité contractante avise immédiatement les autres Soumissionnaires</w:t>
      </w:r>
      <w:r w:rsidR="00D5571C">
        <w:rPr>
          <w:rFonts w:cs="Times New Roman"/>
          <w:lang w:val="fr-FR"/>
        </w:rPr>
        <w:t xml:space="preserve"> </w:t>
      </w:r>
      <w:r w:rsidRPr="006A72AF">
        <w:rPr>
          <w:rFonts w:cs="Times New Roman"/>
          <w:lang w:val="fr-FR"/>
        </w:rPr>
        <w:t>du rejet de leurs offres, et leur restitue les garanties de soumission.</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34" w:name="_Toc438438867"/>
      <w:bookmarkStart w:id="335" w:name="_Toc438532661"/>
      <w:bookmarkStart w:id="336" w:name="_Toc438734011"/>
      <w:bookmarkStart w:id="337" w:name="_Toc438907047"/>
      <w:bookmarkStart w:id="338" w:name="_Toc438907246"/>
      <w:bookmarkStart w:id="339" w:name="_Toc156373324"/>
      <w:bookmarkStart w:id="340" w:name="_Toc494965732"/>
      <w:r w:rsidRPr="006A72AF">
        <w:rPr>
          <w:rFonts w:cs="Times New Roman"/>
          <w:lang w:val="fr-FR"/>
        </w:rPr>
        <w:t>Signature du Marché</w:t>
      </w:r>
      <w:bookmarkEnd w:id="334"/>
      <w:bookmarkEnd w:id="335"/>
      <w:bookmarkEnd w:id="336"/>
      <w:bookmarkEnd w:id="337"/>
      <w:bookmarkEnd w:id="338"/>
      <w:bookmarkEnd w:id="339"/>
      <w:bookmarkEnd w:id="340"/>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rsidR="0011381B" w:rsidRPr="006A72AF" w:rsidRDefault="0011381B" w:rsidP="00D34649">
      <w:pPr>
        <w:pStyle w:val="Header3-Paragraph"/>
        <w:numPr>
          <w:ilvl w:val="1"/>
          <w:numId w:val="21"/>
        </w:numPr>
        <w:tabs>
          <w:tab w:val="clear" w:pos="504"/>
        </w:tabs>
        <w:overflowPunct/>
        <w:autoSpaceDE/>
        <w:autoSpaceDN/>
        <w:adjustRightInd/>
        <w:spacing w:before="120" w:after="120"/>
        <w:textAlignment w:val="auto"/>
        <w:rPr>
          <w:rFonts w:cs="Times New Roman"/>
          <w:lang w:val="fr-FR"/>
        </w:rPr>
      </w:pPr>
      <w:r w:rsidRPr="006A72AF">
        <w:rPr>
          <w:rFonts w:cs="Times New Roman"/>
          <w:lang w:val="fr-FR"/>
        </w:rPr>
        <w:t>Dans un délai d’un (1) jour à compter de la date de réception du projet de Marché, le Soumissionnaire retenu le signera, le datera et le renverra à l’Autorité contractante.²</w:t>
      </w:r>
    </w:p>
    <w:p w:rsidR="0011381B" w:rsidRPr="006A72AF"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341" w:name="_Toc494965733"/>
      <w:r w:rsidRPr="006A72AF">
        <w:rPr>
          <w:rFonts w:cs="Times New Roman"/>
          <w:lang w:val="fr-FR"/>
        </w:rPr>
        <w:t>Notification du Marché approuvé</w:t>
      </w:r>
      <w:bookmarkEnd w:id="341"/>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lastRenderedPageBreak/>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5E51CD" w:rsidRPr="006A72AF" w:rsidDel="003B37F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A72AF">
        <w:rPr>
          <w:rFonts w:cs="Times New Roman"/>
          <w:lang w:val="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42" w:name="_Toc438438868"/>
      <w:bookmarkStart w:id="343" w:name="_Toc438532662"/>
      <w:bookmarkStart w:id="344" w:name="_Toc438734012"/>
      <w:bookmarkStart w:id="345" w:name="_Toc438907048"/>
      <w:bookmarkStart w:id="346" w:name="_Toc438907247"/>
      <w:bookmarkStart w:id="347" w:name="_Toc156373325"/>
      <w:bookmarkStart w:id="348" w:name="_Toc494965734"/>
      <w:r w:rsidRPr="006A72AF">
        <w:rPr>
          <w:rFonts w:cs="Times New Roman"/>
          <w:lang w:val="fr-FR"/>
        </w:rPr>
        <w:t>Garantie de bonne exécution</w:t>
      </w:r>
      <w:bookmarkEnd w:id="342"/>
      <w:bookmarkEnd w:id="343"/>
      <w:bookmarkEnd w:id="344"/>
      <w:bookmarkEnd w:id="345"/>
      <w:bookmarkEnd w:id="346"/>
      <w:bookmarkEnd w:id="347"/>
      <w:bookmarkEnd w:id="348"/>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rsidR="0011381B" w:rsidRPr="006A72AF"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A72AF">
        <w:rPr>
          <w:rFonts w:cs="Times New Roman"/>
          <w:lang w:val="fr-FR"/>
        </w:rPr>
        <w:t>Le défaut de production par le Soumissionnaire retenu, de la garantie de bonne exécution susmentionnée ou le fait qu’il ne signe pas le projet de marché, constitueront des motifs suffisants d’annulation de l’attribution du Marché et de saisie de la garantie de soumission, auquel cas l’Autorité contractante pourra attribuer le Marché au Candidat dont l’offre est jugée substantiellement conforme au Dossier d’Appel d’Offres et évaluée la deuxième moins-disante en fonction de critères exprimés en termes monétaires, et qui possède les qualifications exigées pour exécuter le Marché.</w:t>
      </w:r>
    </w:p>
    <w:p w:rsidR="0011381B" w:rsidRPr="006A72AF"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49" w:name="_Toc188501983"/>
      <w:bookmarkStart w:id="350" w:name="_Toc494965735"/>
      <w:r w:rsidRPr="006A72AF">
        <w:rPr>
          <w:rFonts w:cs="Times New Roman"/>
          <w:lang w:val="fr-FR"/>
        </w:rPr>
        <w:t>Recours</w:t>
      </w:r>
      <w:bookmarkEnd w:id="349"/>
      <w:bookmarkEnd w:id="350"/>
    </w:p>
    <w:p w:rsidR="005E51CD" w:rsidRPr="006A72AF"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A72AF">
        <w:rPr>
          <w:rFonts w:cs="Times New Roman"/>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et des délégations de service public. Il doit être exercé dans un délai de cinq (5) jours ouvrables à compter de la publication de l’avis d’attribution du marché, de l’avis d’appel d’offres ou de la communication du dossier d’appel d’offres.</w:t>
      </w:r>
    </w:p>
    <w:p w:rsidR="0011381B" w:rsidRPr="006A72AF" w:rsidRDefault="005E51CD" w:rsidP="005E51CD">
      <w:pPr>
        <w:pStyle w:val="Header3-Paragraph"/>
        <w:overflowPunct/>
        <w:autoSpaceDE/>
        <w:autoSpaceDN/>
        <w:adjustRightInd/>
        <w:spacing w:after="220"/>
        <w:ind w:firstLine="0"/>
        <w:textAlignment w:val="auto"/>
        <w:rPr>
          <w:rFonts w:cs="Times New Roman"/>
          <w:lang w:val="fr-FR"/>
        </w:rPr>
      </w:pPr>
      <w:r w:rsidRPr="006A72AF">
        <w:rPr>
          <w:rFonts w:cs="Times New Roman"/>
          <w:lang w:val="fr-FR"/>
        </w:rPr>
        <w:t>L’</w:t>
      </w:r>
      <w:r w:rsidR="0011381B" w:rsidRPr="006A72AF">
        <w:rPr>
          <w:rFonts w:cs="Times New Roman"/>
          <w:lang w:val="fr-FR"/>
        </w:rPr>
        <w:t>Autorité contractante est tenue de répondre à ce recours gracieux dans un délai de trois (3) jours ouvrables à compter de sa saisine, au-delà duquel le défaut de réponse sera constitutif d’un rejet implicite dudit recours.</w:t>
      </w:r>
    </w:p>
    <w:p w:rsidR="0011381B" w:rsidRPr="006A72AF"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A72AF">
        <w:rPr>
          <w:rFonts w:cs="Times New Roman"/>
          <w:lang w:val="fr-FR"/>
        </w:rPr>
        <w:t xml:space="preserve"> Les décisions rendues au titre du recours gracieux peuvent faire l’objet d’un recours devant le Comité de règlement des différends dans un délai de deux (02) jours ouvrables à compter de la date de notification de la décision faisant grief.</w:t>
      </w:r>
    </w:p>
    <w:p w:rsidR="0011381B" w:rsidRPr="006A72AF" w:rsidRDefault="0011381B" w:rsidP="00D34649">
      <w:pPr>
        <w:pStyle w:val="Header3-Paragraph"/>
        <w:numPr>
          <w:ilvl w:val="1"/>
          <w:numId w:val="21"/>
        </w:numPr>
        <w:tabs>
          <w:tab w:val="left" w:pos="450"/>
        </w:tabs>
        <w:overflowPunct/>
        <w:autoSpaceDE/>
        <w:adjustRightInd/>
        <w:spacing w:after="220"/>
        <w:textAlignment w:val="auto"/>
        <w:rPr>
          <w:rFonts w:cs="Times New Roman"/>
          <w:lang w:val="fr-FR"/>
        </w:rPr>
      </w:pPr>
      <w:r w:rsidRPr="006A72AF">
        <w:rPr>
          <w:rFonts w:cs="Times New Roman"/>
          <w:lang w:val="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43.1 ci-dessus.</w:t>
      </w:r>
    </w:p>
    <w:p w:rsidR="009E168E" w:rsidRPr="006A72AF"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A72AF">
        <w:rPr>
          <w:rFonts w:cs="Times New Roman"/>
          <w:lang w:val="fr-FR"/>
        </w:rPr>
        <w:t xml:space="preserve">Le Comité de Règlement des Différends rend sa décision dans les sept (07) jours ouvrables de sa saisine, faute de quoi l'attribution du marché ne peut plus être suspendue. Les décisions du </w:t>
      </w:r>
      <w:r w:rsidRPr="006A72AF">
        <w:rPr>
          <w:rFonts w:cs="Times New Roman"/>
          <w:lang w:val="fr-FR"/>
        </w:rPr>
        <w:lastRenderedPageBreak/>
        <w:t>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1381B" w:rsidRPr="006A72AF" w:rsidRDefault="0011381B" w:rsidP="009E168E">
      <w:pPr>
        <w:pStyle w:val="Header3-Paragraph"/>
        <w:tabs>
          <w:tab w:val="clear" w:pos="504"/>
        </w:tabs>
        <w:overflowPunct/>
        <w:autoSpaceDE/>
        <w:autoSpaceDN/>
        <w:adjustRightInd/>
        <w:spacing w:after="220"/>
        <w:ind w:firstLine="0"/>
        <w:textAlignment w:val="auto"/>
        <w:rPr>
          <w:rFonts w:cs="Times New Roman"/>
          <w:lang w:val="fr-FR"/>
        </w:rPr>
      </w:pPr>
      <w:r w:rsidRPr="006A72AF">
        <w:rPr>
          <w:rFonts w:cs="Times New Roman"/>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11381B" w:rsidRPr="006A72AF"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A72AF">
        <w:rPr>
          <w:rFonts w:cs="Times New Roman"/>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rsidR="0011381B" w:rsidRPr="006A72AF" w:rsidRDefault="0011381B" w:rsidP="009D0BB8">
      <w:pPr>
        <w:pStyle w:val="Header3-Paragraph"/>
        <w:tabs>
          <w:tab w:val="clear" w:pos="504"/>
        </w:tabs>
        <w:overflowPunct/>
        <w:autoSpaceDE/>
        <w:autoSpaceDN/>
        <w:adjustRightInd/>
        <w:spacing w:after="220"/>
        <w:ind w:left="0" w:firstLine="0"/>
        <w:textAlignment w:val="auto"/>
        <w:rPr>
          <w:rFonts w:cs="Times New Roman"/>
          <w:lang w:val="fr-FR"/>
        </w:rPr>
      </w:pPr>
    </w:p>
    <w:p w:rsidR="00DF6E3A" w:rsidRPr="006A72AF" w:rsidRDefault="00DF6E3A"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Pr="006A72AF" w:rsidRDefault="00C711B2" w:rsidP="00DF6E3A">
      <w:pPr>
        <w:ind w:left="180"/>
        <w:rPr>
          <w:rFonts w:cs="Times New Roman"/>
        </w:rPr>
      </w:pPr>
    </w:p>
    <w:p w:rsidR="00C711B2" w:rsidRDefault="00C711B2"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Default="006A72AF" w:rsidP="00DF6E3A">
      <w:pPr>
        <w:ind w:left="180"/>
        <w:rPr>
          <w:rFonts w:cs="Times New Roman"/>
        </w:rPr>
      </w:pPr>
    </w:p>
    <w:p w:rsidR="006A72AF" w:rsidRPr="006A72AF" w:rsidRDefault="006A72AF" w:rsidP="00DF6E3A">
      <w:pPr>
        <w:ind w:left="180"/>
        <w:rPr>
          <w:rFonts w:cs="Times New Roman"/>
        </w:rPr>
      </w:pPr>
      <w:bookmarkStart w:id="351" w:name="_GoBack"/>
      <w:bookmarkEnd w:id="351"/>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8019"/>
      </w:tblGrid>
      <w:tr w:rsidR="0014403F" w:rsidRPr="006A72AF" w:rsidTr="00255D26">
        <w:trPr>
          <w:cantSplit/>
          <w:jc w:val="center"/>
        </w:trPr>
        <w:tc>
          <w:tcPr>
            <w:tcW w:w="9639" w:type="dxa"/>
            <w:gridSpan w:val="2"/>
            <w:tcBorders>
              <w:top w:val="nil"/>
              <w:left w:val="nil"/>
              <w:bottom w:val="single" w:sz="12" w:space="0" w:color="000000"/>
              <w:right w:val="nil"/>
            </w:tcBorders>
          </w:tcPr>
          <w:p w:rsidR="00DF6E3A" w:rsidRPr="006A72AF" w:rsidRDefault="00DF6E3A" w:rsidP="006C13F3">
            <w:pPr>
              <w:pStyle w:val="Part"/>
              <w:spacing w:before="0"/>
              <w:rPr>
                <w:rFonts w:cs="Times New Roman"/>
                <w:sz w:val="28"/>
              </w:rPr>
            </w:pPr>
            <w:r w:rsidRPr="006A72AF">
              <w:rPr>
                <w:rFonts w:cs="Times New Roman"/>
                <w:sz w:val="22"/>
                <w:szCs w:val="22"/>
              </w:rPr>
              <w:lastRenderedPageBreak/>
              <w:br w:type="page"/>
            </w:r>
            <w:bookmarkStart w:id="352" w:name="_Toc438366665"/>
            <w:bookmarkStart w:id="353" w:name="_Toc156027992"/>
            <w:bookmarkStart w:id="354" w:name="_Toc156372848"/>
            <w:bookmarkStart w:id="355" w:name="_Toc46482917"/>
            <w:r w:rsidRPr="006A72AF">
              <w:rPr>
                <w:rFonts w:cs="Times New Roman"/>
                <w:sz w:val="28"/>
                <w:szCs w:val="22"/>
              </w:rPr>
              <w:t>Section II.  Données particulières de l’appel d’offres</w:t>
            </w:r>
            <w:bookmarkEnd w:id="352"/>
            <w:bookmarkEnd w:id="353"/>
            <w:bookmarkEnd w:id="354"/>
            <w:bookmarkEnd w:id="355"/>
          </w:p>
          <w:p w:rsidR="0049495D" w:rsidRPr="006A72AF" w:rsidRDefault="0049495D" w:rsidP="0049495D">
            <w:pPr>
              <w:rPr>
                <w:rFonts w:cs="Times New Roman"/>
              </w:rPr>
            </w:pPr>
          </w:p>
        </w:tc>
      </w:tr>
      <w:tr w:rsidR="0014403F" w:rsidRPr="006A72AF" w:rsidTr="00255D26">
        <w:trPr>
          <w:cantSplit/>
          <w:jc w:val="center"/>
        </w:trPr>
        <w:tc>
          <w:tcPr>
            <w:tcW w:w="9639" w:type="dxa"/>
            <w:gridSpan w:val="2"/>
            <w:tcBorders>
              <w:top w:val="single" w:sz="6" w:space="0" w:color="000000"/>
              <w:left w:val="single" w:sz="12" w:space="0" w:color="000000"/>
              <w:bottom w:val="single" w:sz="12" w:space="0" w:color="000000"/>
              <w:right w:val="single" w:sz="12" w:space="0" w:color="000000"/>
            </w:tcBorders>
          </w:tcPr>
          <w:p w:rsidR="00DF6E3A" w:rsidRPr="006A72AF" w:rsidRDefault="00DF6E3A" w:rsidP="008F10F9">
            <w:pPr>
              <w:spacing w:before="240" w:after="120"/>
              <w:jc w:val="center"/>
              <w:rPr>
                <w:rFonts w:cs="Times New Roman"/>
                <w:b/>
              </w:rPr>
            </w:pPr>
            <w:r w:rsidRPr="006A72AF">
              <w:rPr>
                <w:rFonts w:cs="Times New Roman"/>
                <w:b/>
                <w:sz w:val="22"/>
                <w:szCs w:val="22"/>
              </w:rPr>
              <w:t>A. Introduction</w:t>
            </w:r>
          </w:p>
        </w:tc>
      </w:tr>
      <w:tr w:rsidR="0014403F" w:rsidRPr="006A72AF" w:rsidTr="00255D26">
        <w:trPr>
          <w:cantSplit/>
          <w:jc w:val="center"/>
        </w:trPr>
        <w:tc>
          <w:tcPr>
            <w:tcW w:w="1620" w:type="dxa"/>
            <w:tcBorders>
              <w:top w:val="single" w:sz="6" w:space="0" w:color="000000"/>
              <w:left w:val="single" w:sz="12" w:space="0" w:color="000000"/>
              <w:bottom w:val="nil"/>
              <w:right w:val="single" w:sz="6" w:space="0" w:color="000000"/>
            </w:tcBorders>
          </w:tcPr>
          <w:p w:rsidR="00DF6E3A" w:rsidRPr="006A72AF" w:rsidRDefault="00A65086" w:rsidP="008F10F9">
            <w:pPr>
              <w:spacing w:before="120" w:after="120"/>
              <w:rPr>
                <w:rFonts w:cs="Times New Roman"/>
                <w:b/>
              </w:rPr>
            </w:pPr>
            <w:r w:rsidRPr="006A72AF">
              <w:rPr>
                <w:rFonts w:cs="Times New Roman"/>
                <w:b/>
                <w:sz w:val="22"/>
                <w:szCs w:val="22"/>
              </w:rPr>
              <w:t>IC 1.1</w:t>
            </w:r>
          </w:p>
        </w:tc>
        <w:tc>
          <w:tcPr>
            <w:tcW w:w="8019" w:type="dxa"/>
            <w:tcBorders>
              <w:top w:val="single" w:sz="6" w:space="0" w:color="000000"/>
              <w:left w:val="single" w:sz="6" w:space="0" w:color="000000"/>
              <w:bottom w:val="nil"/>
              <w:right w:val="single" w:sz="12" w:space="0" w:color="000000"/>
            </w:tcBorders>
          </w:tcPr>
          <w:p w:rsidR="00DF6E3A" w:rsidRPr="006A72AF" w:rsidRDefault="007330ED" w:rsidP="00D5571C">
            <w:pPr>
              <w:tabs>
                <w:tab w:val="right" w:pos="7272"/>
              </w:tabs>
              <w:spacing w:after="200"/>
              <w:rPr>
                <w:rFonts w:cs="Times New Roman"/>
                <w:i/>
              </w:rPr>
            </w:pPr>
            <w:r w:rsidRPr="006A72AF">
              <w:rPr>
                <w:rFonts w:cs="Times New Roman"/>
                <w:sz w:val="22"/>
                <w:szCs w:val="22"/>
              </w:rPr>
              <w:t xml:space="preserve">Référence de l’avis d’appel d’offres : </w:t>
            </w:r>
            <w:r w:rsidR="00D5571C" w:rsidRPr="006164F1">
              <w:rPr>
                <w:rFonts w:cs="Times New Roman"/>
                <w:b/>
                <w:sz w:val="22"/>
                <w:szCs w:val="22"/>
              </w:rPr>
              <w:t>N°</w:t>
            </w:r>
            <w:r w:rsidR="00D5571C">
              <w:rPr>
                <w:rFonts w:cs="Times New Roman"/>
                <w:b/>
                <w:sz w:val="22"/>
                <w:szCs w:val="22"/>
              </w:rPr>
              <w:t>05/CMSS-2020</w:t>
            </w:r>
            <w:r w:rsidR="00D5571C" w:rsidRPr="006164F1">
              <w:rPr>
                <w:rFonts w:cs="Times New Roman"/>
                <w:b/>
                <w:iCs/>
              </w:rPr>
              <w:t xml:space="preserve"> </w:t>
            </w:r>
            <w:r w:rsidR="00D5571C">
              <w:rPr>
                <w:rFonts w:cs="Times New Roman"/>
                <w:b/>
                <w:iCs/>
              </w:rPr>
              <w:t xml:space="preserve">relatif aux </w:t>
            </w:r>
            <w:r w:rsidR="00D5571C" w:rsidRPr="006A72AF">
              <w:rPr>
                <w:rFonts w:cs="Times New Roman"/>
                <w:b/>
                <w:iCs/>
                <w:sz w:val="22"/>
                <w:szCs w:val="22"/>
              </w:rPr>
              <w:t>Travaux de réparation de l’étanchéité, la menuiserie aluminium, bois et ferronnerie de</w:t>
            </w:r>
            <w:r w:rsidR="00D5571C">
              <w:rPr>
                <w:rFonts w:cs="Times New Roman"/>
                <w:b/>
                <w:iCs/>
                <w:sz w:val="22"/>
                <w:szCs w:val="22"/>
              </w:rPr>
              <w:t xml:space="preserve"> </w:t>
            </w:r>
            <w:r w:rsidR="00D5571C" w:rsidRPr="006A72AF">
              <w:rPr>
                <w:rFonts w:cs="Times New Roman"/>
                <w:b/>
                <w:iCs/>
                <w:sz w:val="22"/>
                <w:szCs w:val="22"/>
              </w:rPr>
              <w:t>l’annexe de la caisse malienne de sécurité sociale dans le district de Bamako</w:t>
            </w:r>
            <w:r w:rsidR="00D5571C">
              <w:rPr>
                <w:rFonts w:cs="Times New Roman"/>
                <w:b/>
                <w:iCs/>
                <w:sz w:val="22"/>
                <w:szCs w:val="22"/>
              </w:rPr>
              <w:t>.</w:t>
            </w:r>
          </w:p>
        </w:tc>
      </w:tr>
      <w:tr w:rsidR="0014403F" w:rsidRPr="006A72AF" w:rsidTr="00255D26">
        <w:trPr>
          <w:cantSplit/>
          <w:jc w:val="center"/>
        </w:trPr>
        <w:tc>
          <w:tcPr>
            <w:tcW w:w="1620" w:type="dxa"/>
            <w:tcBorders>
              <w:top w:val="single" w:sz="12" w:space="0" w:color="000000"/>
              <w:left w:val="single" w:sz="12" w:space="0" w:color="000000"/>
              <w:bottom w:val="nil"/>
              <w:right w:val="single" w:sz="6" w:space="0" w:color="000000"/>
            </w:tcBorders>
          </w:tcPr>
          <w:p w:rsidR="00DF6E3A" w:rsidRPr="006A72AF" w:rsidRDefault="00A65086" w:rsidP="008F10F9">
            <w:pPr>
              <w:spacing w:before="120" w:after="120"/>
              <w:rPr>
                <w:rFonts w:cs="Times New Roman"/>
                <w:b/>
              </w:rPr>
            </w:pPr>
            <w:r w:rsidRPr="006A72AF">
              <w:rPr>
                <w:rFonts w:cs="Times New Roman"/>
                <w:b/>
                <w:sz w:val="22"/>
                <w:szCs w:val="22"/>
              </w:rPr>
              <w:t>IC 1.1</w:t>
            </w:r>
          </w:p>
        </w:tc>
        <w:tc>
          <w:tcPr>
            <w:tcW w:w="8019" w:type="dxa"/>
            <w:tcBorders>
              <w:top w:val="single" w:sz="12" w:space="0" w:color="000000"/>
              <w:left w:val="nil"/>
              <w:bottom w:val="single" w:sz="12" w:space="0" w:color="auto"/>
              <w:right w:val="single" w:sz="12" w:space="0" w:color="000000"/>
            </w:tcBorders>
          </w:tcPr>
          <w:p w:rsidR="007330ED" w:rsidRPr="006A72AF" w:rsidRDefault="007330ED" w:rsidP="007330ED">
            <w:pPr>
              <w:tabs>
                <w:tab w:val="right" w:pos="7272"/>
              </w:tabs>
              <w:rPr>
                <w:rFonts w:cs="Times New Roman"/>
              </w:rPr>
            </w:pPr>
            <w:r w:rsidRPr="006A72AF">
              <w:rPr>
                <w:rFonts w:cs="Times New Roman"/>
                <w:sz w:val="22"/>
                <w:szCs w:val="22"/>
              </w:rPr>
              <w:t xml:space="preserve">Nom de l’Autorité contractante : </w:t>
            </w:r>
          </w:p>
          <w:p w:rsidR="00F9417F" w:rsidRPr="006A72AF" w:rsidRDefault="00F9417F" w:rsidP="00F9417F">
            <w:pPr>
              <w:textAlignment w:val="auto"/>
              <w:rPr>
                <w:rFonts w:cs="Times New Roman"/>
                <w:b/>
              </w:rPr>
            </w:pPr>
            <w:r w:rsidRPr="006A72AF">
              <w:rPr>
                <w:rFonts w:cs="Times New Roman"/>
                <w:b/>
                <w:sz w:val="20"/>
                <w:szCs w:val="20"/>
              </w:rPr>
              <w:t xml:space="preserve">MINISTERE DE LA SANTE ET DES AFFAIRES SOCIALES  </w:t>
            </w:r>
          </w:p>
          <w:p w:rsidR="007330ED" w:rsidRPr="006A72AF" w:rsidRDefault="00F9417F" w:rsidP="004A38A2">
            <w:pPr>
              <w:tabs>
                <w:tab w:val="right" w:pos="7272"/>
              </w:tabs>
              <w:rPr>
                <w:rFonts w:cs="Times New Roman"/>
                <w:b/>
                <w:iCs/>
              </w:rPr>
            </w:pPr>
            <w:r w:rsidRPr="006A72AF">
              <w:rPr>
                <w:rFonts w:cs="Times New Roman"/>
                <w:b/>
                <w:bCs/>
                <w:sz w:val="22"/>
                <w:szCs w:val="22"/>
              </w:rPr>
              <w:t>Caisse Malienne de Sécurité Sociale</w:t>
            </w:r>
            <w:r w:rsidR="00D5571C">
              <w:rPr>
                <w:rFonts w:cs="Times New Roman"/>
                <w:b/>
                <w:bCs/>
                <w:sz w:val="22"/>
                <w:szCs w:val="22"/>
              </w:rPr>
              <w:t xml:space="preserve"> </w:t>
            </w:r>
            <w:r w:rsidRPr="006A72AF">
              <w:rPr>
                <w:rFonts w:cs="Times New Roman"/>
                <w:b/>
                <w:bCs/>
                <w:iCs/>
                <w:sz w:val="22"/>
                <w:szCs w:val="22"/>
              </w:rPr>
              <w:t>du District de Bamako</w:t>
            </w:r>
            <w:r w:rsidR="004A38A2" w:rsidRPr="006A72AF">
              <w:rPr>
                <w:rFonts w:cs="Times New Roman"/>
                <w:b/>
                <w:iCs/>
                <w:sz w:val="22"/>
                <w:szCs w:val="22"/>
              </w:rPr>
              <w:t>,</w:t>
            </w:r>
          </w:p>
        </w:tc>
      </w:tr>
      <w:tr w:rsidR="0014403F" w:rsidRPr="006A72AF" w:rsidTr="007B665D">
        <w:trPr>
          <w:cantSplit/>
          <w:trHeight w:val="902"/>
          <w:jc w:val="center"/>
        </w:trPr>
        <w:tc>
          <w:tcPr>
            <w:tcW w:w="1620" w:type="dxa"/>
            <w:tcBorders>
              <w:top w:val="single" w:sz="12" w:space="0" w:color="000000"/>
              <w:left w:val="single" w:sz="12" w:space="0" w:color="000000"/>
              <w:bottom w:val="nil"/>
              <w:right w:val="single" w:sz="6" w:space="0" w:color="000000"/>
            </w:tcBorders>
          </w:tcPr>
          <w:p w:rsidR="00DF6E3A" w:rsidRPr="006A72AF" w:rsidRDefault="00A65086" w:rsidP="008F10F9">
            <w:pPr>
              <w:spacing w:before="120" w:after="120"/>
              <w:rPr>
                <w:rFonts w:cs="Times New Roman"/>
                <w:b/>
              </w:rPr>
            </w:pPr>
            <w:r w:rsidRPr="006A72AF">
              <w:rPr>
                <w:rFonts w:cs="Times New Roman"/>
                <w:b/>
                <w:sz w:val="22"/>
                <w:szCs w:val="22"/>
              </w:rPr>
              <w:t>IC 1.1</w:t>
            </w:r>
          </w:p>
        </w:tc>
        <w:tc>
          <w:tcPr>
            <w:tcW w:w="8019" w:type="dxa"/>
            <w:tcBorders>
              <w:top w:val="nil"/>
              <w:left w:val="single" w:sz="6" w:space="0" w:color="000000"/>
              <w:bottom w:val="single" w:sz="12" w:space="0" w:color="000000"/>
              <w:right w:val="single" w:sz="12" w:space="0" w:color="000000"/>
            </w:tcBorders>
          </w:tcPr>
          <w:p w:rsidR="00DD1D2A" w:rsidRPr="006A72AF" w:rsidRDefault="00DD1D2A" w:rsidP="00DD1D2A">
            <w:pPr>
              <w:tabs>
                <w:tab w:val="right" w:pos="7272"/>
              </w:tabs>
              <w:rPr>
                <w:rFonts w:cs="Times New Roman"/>
              </w:rPr>
            </w:pPr>
            <w:r w:rsidRPr="006A72AF">
              <w:rPr>
                <w:rFonts w:cs="Times New Roman"/>
                <w:sz w:val="22"/>
                <w:szCs w:val="22"/>
              </w:rPr>
              <w:t xml:space="preserve">Nombre et identification des lots faisant l’objet du présent appel d’offres : </w:t>
            </w:r>
          </w:p>
          <w:p w:rsidR="00DD1D2A" w:rsidRPr="006A72AF" w:rsidRDefault="00DD1D2A" w:rsidP="00DD1D2A">
            <w:pPr>
              <w:tabs>
                <w:tab w:val="right" w:pos="7272"/>
              </w:tabs>
              <w:rPr>
                <w:rFonts w:cs="Times New Roman"/>
              </w:rPr>
            </w:pPr>
          </w:p>
          <w:p w:rsidR="00C73E45" w:rsidRPr="006A72AF" w:rsidRDefault="00354D50" w:rsidP="00C73E45">
            <w:pPr>
              <w:tabs>
                <w:tab w:val="right" w:pos="7272"/>
              </w:tabs>
              <w:rPr>
                <w:rFonts w:cs="Times New Roman"/>
                <w:b/>
                <w:iCs/>
              </w:rPr>
            </w:pPr>
            <w:r w:rsidRPr="006A72AF">
              <w:rPr>
                <w:rFonts w:cs="Times New Roman"/>
                <w:b/>
                <w:iCs/>
                <w:sz w:val="22"/>
                <w:szCs w:val="22"/>
              </w:rPr>
              <w:t>« </w:t>
            </w:r>
            <w:r w:rsidR="00F9417F" w:rsidRPr="006A72AF">
              <w:rPr>
                <w:rFonts w:cs="Times New Roman"/>
                <w:b/>
                <w:iCs/>
                <w:sz w:val="22"/>
                <w:szCs w:val="22"/>
              </w:rPr>
              <w:t>Travaux de ré</w:t>
            </w:r>
            <w:r w:rsidR="003179D6" w:rsidRPr="006A72AF">
              <w:rPr>
                <w:rFonts w:cs="Times New Roman"/>
                <w:b/>
                <w:iCs/>
                <w:sz w:val="22"/>
                <w:szCs w:val="22"/>
              </w:rPr>
              <w:t>paration de l’</w:t>
            </w:r>
            <w:r w:rsidR="00601AC8" w:rsidRPr="006A72AF">
              <w:rPr>
                <w:rFonts w:cs="Times New Roman"/>
                <w:b/>
                <w:iCs/>
                <w:sz w:val="22"/>
                <w:szCs w:val="22"/>
              </w:rPr>
              <w:t>étanchéité</w:t>
            </w:r>
            <w:r w:rsidR="003179D6" w:rsidRPr="006A72AF">
              <w:rPr>
                <w:rFonts w:cs="Times New Roman"/>
                <w:b/>
                <w:iCs/>
                <w:sz w:val="22"/>
                <w:szCs w:val="22"/>
              </w:rPr>
              <w:t xml:space="preserve">, la </w:t>
            </w:r>
            <w:r w:rsidR="00601AC8" w:rsidRPr="006A72AF">
              <w:rPr>
                <w:rFonts w:cs="Times New Roman"/>
                <w:b/>
                <w:iCs/>
                <w:sz w:val="22"/>
                <w:szCs w:val="22"/>
              </w:rPr>
              <w:t>menuiserie</w:t>
            </w:r>
            <w:r w:rsidR="003179D6" w:rsidRPr="006A72AF">
              <w:rPr>
                <w:rFonts w:cs="Times New Roman"/>
                <w:b/>
                <w:iCs/>
                <w:sz w:val="22"/>
                <w:szCs w:val="22"/>
              </w:rPr>
              <w:t xml:space="preserve"> aluminium,</w:t>
            </w:r>
            <w:r w:rsidR="00601AC8" w:rsidRPr="006A72AF">
              <w:rPr>
                <w:rFonts w:cs="Times New Roman"/>
                <w:b/>
                <w:iCs/>
                <w:sz w:val="22"/>
                <w:szCs w:val="22"/>
              </w:rPr>
              <w:t xml:space="preserve"> bois et ferronnerie de</w:t>
            </w:r>
            <w:r w:rsidR="00D5571C">
              <w:rPr>
                <w:rFonts w:cs="Times New Roman"/>
                <w:b/>
                <w:iCs/>
                <w:sz w:val="22"/>
                <w:szCs w:val="22"/>
              </w:rPr>
              <w:t xml:space="preserve"> </w:t>
            </w:r>
            <w:r w:rsidR="00F9417F" w:rsidRPr="006A72AF">
              <w:rPr>
                <w:rFonts w:cs="Times New Roman"/>
                <w:b/>
                <w:iCs/>
                <w:sz w:val="22"/>
                <w:szCs w:val="22"/>
              </w:rPr>
              <w:t xml:space="preserve">l’annexe de la caisse malienne de sécurité sociale dans le district de Bamako </w:t>
            </w:r>
            <w:r w:rsidRPr="006A72AF">
              <w:rPr>
                <w:rFonts w:cs="Times New Roman"/>
                <w:b/>
                <w:iCs/>
                <w:sz w:val="22"/>
                <w:szCs w:val="22"/>
              </w:rPr>
              <w:t>»</w:t>
            </w:r>
            <w:r w:rsidR="002C12F1" w:rsidRPr="006A72AF">
              <w:rPr>
                <w:rFonts w:cs="Times New Roman"/>
                <w:b/>
                <w:iCs/>
                <w:sz w:val="22"/>
                <w:szCs w:val="22"/>
              </w:rPr>
              <w:t>.</w:t>
            </w:r>
          </w:p>
          <w:p w:rsidR="00D31AD4" w:rsidRPr="006A72AF" w:rsidRDefault="00D31AD4" w:rsidP="00C73E45">
            <w:pPr>
              <w:tabs>
                <w:tab w:val="right" w:pos="7272"/>
              </w:tabs>
              <w:jc w:val="right"/>
              <w:rPr>
                <w:rFonts w:cs="Times New Roman"/>
              </w:rPr>
            </w:pPr>
          </w:p>
        </w:tc>
      </w:tr>
      <w:tr w:rsidR="0014403F" w:rsidRPr="006A72AF" w:rsidTr="00255D26">
        <w:trPr>
          <w:cantSplit/>
          <w:jc w:val="center"/>
        </w:trPr>
        <w:tc>
          <w:tcPr>
            <w:tcW w:w="1620" w:type="dxa"/>
            <w:tcBorders>
              <w:top w:val="single" w:sz="12" w:space="0" w:color="000000"/>
              <w:left w:val="single" w:sz="12" w:space="0" w:color="000000"/>
              <w:bottom w:val="single" w:sz="4" w:space="0" w:color="auto"/>
              <w:right w:val="single" w:sz="6" w:space="0" w:color="000000"/>
            </w:tcBorders>
          </w:tcPr>
          <w:p w:rsidR="00C27C58" w:rsidRPr="006A72AF" w:rsidRDefault="00A65086" w:rsidP="008F10F9">
            <w:pPr>
              <w:spacing w:before="120" w:after="120"/>
              <w:rPr>
                <w:rFonts w:cs="Times New Roman"/>
                <w:b/>
              </w:rPr>
            </w:pPr>
            <w:r w:rsidRPr="006A72AF">
              <w:rPr>
                <w:rFonts w:cs="Times New Roman"/>
                <w:b/>
                <w:sz w:val="22"/>
                <w:szCs w:val="22"/>
              </w:rPr>
              <w:t>IC 2.1</w:t>
            </w:r>
          </w:p>
        </w:tc>
        <w:tc>
          <w:tcPr>
            <w:tcW w:w="8019" w:type="dxa"/>
            <w:tcBorders>
              <w:top w:val="single" w:sz="12" w:space="0" w:color="000000"/>
              <w:left w:val="single" w:sz="6" w:space="0" w:color="000000"/>
              <w:bottom w:val="single" w:sz="4" w:space="0" w:color="auto"/>
              <w:right w:val="single" w:sz="12" w:space="0" w:color="000000"/>
            </w:tcBorders>
          </w:tcPr>
          <w:p w:rsidR="00DF6E3A" w:rsidRPr="006A72AF" w:rsidRDefault="00892953" w:rsidP="00850119">
            <w:pPr>
              <w:tabs>
                <w:tab w:val="right" w:pos="7272"/>
              </w:tabs>
              <w:spacing w:after="200"/>
              <w:rPr>
                <w:rFonts w:cs="Times New Roman"/>
                <w:u w:val="single"/>
              </w:rPr>
            </w:pPr>
            <w:r w:rsidRPr="006A72AF">
              <w:rPr>
                <w:rFonts w:cs="Times New Roman"/>
                <w:sz w:val="22"/>
                <w:szCs w:val="22"/>
              </w:rPr>
              <w:t>Source de financement du Marché :</w:t>
            </w:r>
            <w:r w:rsidR="00D5571C" w:rsidRPr="00A120CA">
              <w:rPr>
                <w:rFonts w:cs="Times New Roman"/>
                <w:sz w:val="22"/>
                <w:szCs w:val="22"/>
                <w:highlight w:val="yellow"/>
              </w:rPr>
              <w:t xml:space="preserve"> Budget-CMSS-Exercice-2020</w:t>
            </w:r>
            <w:r w:rsidRPr="006A72AF">
              <w:rPr>
                <w:rFonts w:cs="Times New Roman"/>
                <w:b/>
                <w:iCs/>
                <w:sz w:val="22"/>
                <w:szCs w:val="22"/>
              </w:rPr>
              <w:t>.</w:t>
            </w:r>
          </w:p>
        </w:tc>
      </w:tr>
      <w:tr w:rsidR="0014403F" w:rsidRPr="006A72AF" w:rsidTr="00255D26">
        <w:trPr>
          <w:cantSplit/>
          <w:jc w:val="center"/>
        </w:trPr>
        <w:tc>
          <w:tcPr>
            <w:tcW w:w="1620" w:type="dxa"/>
            <w:tcBorders>
              <w:top w:val="single" w:sz="4" w:space="0" w:color="auto"/>
              <w:left w:val="single" w:sz="4" w:space="0" w:color="auto"/>
              <w:bottom w:val="single" w:sz="4" w:space="0" w:color="auto"/>
              <w:right w:val="single" w:sz="4" w:space="0" w:color="auto"/>
            </w:tcBorders>
          </w:tcPr>
          <w:p w:rsidR="00DF6E3A" w:rsidRPr="006A72AF" w:rsidRDefault="00DF6E3A" w:rsidP="008F10F9">
            <w:pPr>
              <w:spacing w:before="120" w:after="120"/>
              <w:rPr>
                <w:rFonts w:cs="Times New Roman"/>
                <w:b/>
              </w:rPr>
            </w:pPr>
            <w:r w:rsidRPr="006A72AF">
              <w:rPr>
                <w:rFonts w:cs="Times New Roman"/>
                <w:b/>
                <w:sz w:val="22"/>
                <w:szCs w:val="22"/>
              </w:rPr>
              <w:t>IC 4.1</w:t>
            </w:r>
          </w:p>
        </w:tc>
        <w:tc>
          <w:tcPr>
            <w:tcW w:w="8019" w:type="dxa"/>
            <w:tcBorders>
              <w:top w:val="single" w:sz="4" w:space="0" w:color="auto"/>
              <w:left w:val="single" w:sz="4" w:space="0" w:color="auto"/>
              <w:bottom w:val="single" w:sz="4" w:space="0" w:color="auto"/>
              <w:right w:val="single" w:sz="4" w:space="0" w:color="auto"/>
            </w:tcBorders>
          </w:tcPr>
          <w:p w:rsidR="00DF6E3A" w:rsidRPr="006A72AF" w:rsidRDefault="003239D0" w:rsidP="00447727">
            <w:pPr>
              <w:tabs>
                <w:tab w:val="right" w:pos="7254"/>
              </w:tabs>
              <w:spacing w:after="200"/>
              <w:rPr>
                <w:rFonts w:cs="Times New Roman"/>
                <w:u w:val="single"/>
              </w:rPr>
            </w:pPr>
            <w:r w:rsidRPr="006A72AF">
              <w:rPr>
                <w:rFonts w:cs="Times New Roman"/>
                <w:sz w:val="22"/>
                <w:szCs w:val="22"/>
              </w:rPr>
              <w:t xml:space="preserve">L’appel d’offres </w:t>
            </w:r>
            <w:r w:rsidRPr="006A72AF">
              <w:rPr>
                <w:rFonts w:cs="Times New Roman"/>
                <w:b/>
                <w:sz w:val="22"/>
                <w:szCs w:val="22"/>
              </w:rPr>
              <w:t>n’a pas été</w:t>
            </w:r>
            <w:r w:rsidRPr="006A72AF">
              <w:rPr>
                <w:rFonts w:cs="Times New Roman"/>
                <w:sz w:val="22"/>
                <w:szCs w:val="22"/>
              </w:rPr>
              <w:t xml:space="preserve"> précédé d’une pré-qualification.</w:t>
            </w:r>
          </w:p>
        </w:tc>
      </w:tr>
      <w:tr w:rsidR="0014403F" w:rsidRPr="006A72AF" w:rsidTr="00255D26">
        <w:trPr>
          <w:cantSplit/>
          <w:jc w:val="center"/>
        </w:trPr>
        <w:tc>
          <w:tcPr>
            <w:tcW w:w="1620" w:type="dxa"/>
            <w:tcBorders>
              <w:top w:val="single" w:sz="12" w:space="0" w:color="auto"/>
              <w:left w:val="single" w:sz="12" w:space="0" w:color="auto"/>
              <w:bottom w:val="single" w:sz="12" w:space="0" w:color="auto"/>
              <w:right w:val="single" w:sz="6" w:space="0" w:color="auto"/>
            </w:tcBorders>
          </w:tcPr>
          <w:p w:rsidR="00DF6E3A" w:rsidRPr="006A72AF" w:rsidRDefault="00DF6E3A" w:rsidP="008F10F9">
            <w:pPr>
              <w:spacing w:before="120" w:after="120"/>
              <w:rPr>
                <w:rFonts w:cs="Times New Roman"/>
                <w:b/>
              </w:rPr>
            </w:pPr>
            <w:r w:rsidRPr="006A72AF">
              <w:rPr>
                <w:rFonts w:cs="Times New Roman"/>
                <w:b/>
                <w:sz w:val="22"/>
                <w:szCs w:val="22"/>
              </w:rPr>
              <w:t>IC 5.1</w:t>
            </w:r>
          </w:p>
        </w:tc>
        <w:tc>
          <w:tcPr>
            <w:tcW w:w="8019" w:type="dxa"/>
            <w:tcBorders>
              <w:top w:val="single" w:sz="12" w:space="0" w:color="auto"/>
              <w:left w:val="nil"/>
              <w:bottom w:val="single" w:sz="12" w:space="0" w:color="auto"/>
              <w:right w:val="single" w:sz="12" w:space="0" w:color="000000"/>
            </w:tcBorders>
          </w:tcPr>
          <w:p w:rsidR="00DF6E3A" w:rsidRPr="006A72AF" w:rsidRDefault="00D5571C" w:rsidP="003239D0">
            <w:pPr>
              <w:rPr>
                <w:rFonts w:cs="Times New Roman"/>
                <w:highlight w:val="yellow"/>
              </w:rPr>
            </w:pPr>
            <w:r w:rsidRPr="00E371C1">
              <w:rPr>
                <w:b/>
                <w:highlight w:val="yellow"/>
              </w:rPr>
              <w:t>Critères de qualification Si une Pré-Qualification n’a pas été effectuée préalablement (voir annexe A aux DPAO)</w:t>
            </w:r>
          </w:p>
        </w:tc>
      </w:tr>
      <w:tr w:rsidR="0014403F" w:rsidRPr="006A72AF"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DF6E3A" w:rsidRPr="006A72AF" w:rsidRDefault="00DF6E3A" w:rsidP="008F10F9">
            <w:pPr>
              <w:tabs>
                <w:tab w:val="right" w:pos="7434"/>
              </w:tabs>
              <w:spacing w:before="240" w:after="120"/>
              <w:jc w:val="center"/>
              <w:rPr>
                <w:rFonts w:cs="Times New Roman"/>
                <w:b/>
              </w:rPr>
            </w:pPr>
            <w:r w:rsidRPr="006A72AF">
              <w:rPr>
                <w:rFonts w:cs="Times New Roman"/>
                <w:b/>
                <w:sz w:val="22"/>
                <w:szCs w:val="22"/>
              </w:rPr>
              <w:t>B. Dossier d’appel d’offres</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254"/>
              </w:tabs>
              <w:spacing w:before="120" w:after="120"/>
              <w:rPr>
                <w:rFonts w:cs="Times New Roman"/>
                <w:b/>
              </w:rPr>
            </w:pPr>
            <w:r w:rsidRPr="006A72AF">
              <w:rPr>
                <w:rFonts w:cs="Times New Roman"/>
                <w:b/>
                <w:sz w:val="22"/>
                <w:szCs w:val="22"/>
              </w:rPr>
              <w:t xml:space="preserve"> IC 7.1</w:t>
            </w:r>
          </w:p>
        </w:tc>
        <w:tc>
          <w:tcPr>
            <w:tcW w:w="8019" w:type="dxa"/>
            <w:tcBorders>
              <w:top w:val="single" w:sz="6" w:space="0" w:color="000000"/>
              <w:left w:val="single" w:sz="6" w:space="0" w:color="000000"/>
              <w:bottom w:val="single" w:sz="6" w:space="0" w:color="000000"/>
              <w:right w:val="single" w:sz="12" w:space="0" w:color="000000"/>
            </w:tcBorders>
          </w:tcPr>
          <w:p w:rsidR="003239D0" w:rsidRPr="006A72AF" w:rsidRDefault="003239D0" w:rsidP="003239D0">
            <w:pPr>
              <w:tabs>
                <w:tab w:val="right" w:pos="7254"/>
              </w:tabs>
              <w:rPr>
                <w:rFonts w:cs="Times New Roman"/>
              </w:rPr>
            </w:pPr>
            <w:r w:rsidRPr="006A72AF">
              <w:rPr>
                <w:rFonts w:cs="Times New Roman"/>
                <w:sz w:val="22"/>
                <w:szCs w:val="22"/>
              </w:rPr>
              <w:t>Aux fins uniquement de demande de clarifications par les candidats et soumissionnaires</w:t>
            </w:r>
            <w:r w:rsidRPr="006A72AF">
              <w:rPr>
                <w:rFonts w:cs="Times New Roman"/>
                <w:b/>
                <w:sz w:val="22"/>
                <w:szCs w:val="22"/>
              </w:rPr>
              <w:t xml:space="preserve">, </w:t>
            </w:r>
            <w:r w:rsidRPr="006A72AF">
              <w:rPr>
                <w:rFonts w:cs="Times New Roman"/>
                <w:sz w:val="22"/>
                <w:szCs w:val="22"/>
              </w:rPr>
              <w:t>l’adresse de l’Autorité contractante est la suivante :</w:t>
            </w:r>
          </w:p>
          <w:p w:rsidR="00850119" w:rsidRPr="006A72AF" w:rsidRDefault="00F9417F" w:rsidP="00850119">
            <w:pPr>
              <w:tabs>
                <w:tab w:val="left" w:pos="567"/>
                <w:tab w:val="right" w:pos="7306"/>
              </w:tabs>
              <w:rPr>
                <w:rFonts w:cs="Times New Roman"/>
                <w:b/>
              </w:rPr>
            </w:pPr>
            <w:r w:rsidRPr="006A72AF">
              <w:rPr>
                <w:rFonts w:cs="Times New Roman"/>
                <w:b/>
                <w:bCs/>
                <w:sz w:val="22"/>
                <w:szCs w:val="22"/>
              </w:rPr>
              <w:t>Caisse Malienne de Sécurité Sociale</w:t>
            </w:r>
            <w:r w:rsidR="00D5571C">
              <w:rPr>
                <w:rFonts w:cs="Times New Roman"/>
                <w:b/>
                <w:bCs/>
                <w:sz w:val="22"/>
                <w:szCs w:val="22"/>
              </w:rPr>
              <w:t xml:space="preserve"> </w:t>
            </w:r>
            <w:r w:rsidRPr="006A72AF">
              <w:rPr>
                <w:rFonts w:cs="Times New Roman"/>
                <w:b/>
                <w:bCs/>
                <w:iCs/>
                <w:sz w:val="22"/>
                <w:szCs w:val="22"/>
              </w:rPr>
              <w:t>du District de Bamako</w:t>
            </w:r>
            <w:r w:rsidR="00850119" w:rsidRPr="006A72AF">
              <w:rPr>
                <w:rFonts w:cs="Times New Roman"/>
                <w:b/>
                <w:sz w:val="22"/>
                <w:szCs w:val="22"/>
              </w:rPr>
              <w:t>,</w:t>
            </w:r>
          </w:p>
          <w:p w:rsidR="00F9417F" w:rsidRPr="006A72AF" w:rsidRDefault="00F9417F" w:rsidP="00850119">
            <w:pPr>
              <w:tabs>
                <w:tab w:val="left" w:pos="567"/>
                <w:tab w:val="right" w:pos="7306"/>
              </w:tabs>
              <w:rPr>
                <w:rFonts w:cs="Times New Roman"/>
                <w:b/>
              </w:rPr>
            </w:pPr>
            <w:r w:rsidRPr="006A72AF">
              <w:rPr>
                <w:rFonts w:cs="Times New Roman"/>
                <w:b/>
                <w:sz w:val="22"/>
                <w:szCs w:val="22"/>
              </w:rPr>
              <w:t>ACI 2000 Bamako.</w:t>
            </w:r>
          </w:p>
          <w:p w:rsidR="00F9417F" w:rsidRPr="006A72AF" w:rsidRDefault="00F9417F" w:rsidP="00850119">
            <w:pPr>
              <w:tabs>
                <w:tab w:val="left" w:pos="567"/>
                <w:tab w:val="right" w:pos="7306"/>
              </w:tabs>
              <w:rPr>
                <w:rFonts w:cs="Times New Roman"/>
                <w:b/>
              </w:rPr>
            </w:pPr>
            <w:r w:rsidRPr="006A72AF">
              <w:rPr>
                <w:rFonts w:cs="Times New Roman"/>
                <w:b/>
                <w:sz w:val="22"/>
                <w:szCs w:val="22"/>
              </w:rPr>
              <w:t>BP 484 – Fax : 20 29 62 98 – tel : 20 29 30 46 / 20 29 27 06</w:t>
            </w:r>
          </w:p>
          <w:p w:rsidR="003239D0" w:rsidRPr="006A72AF" w:rsidRDefault="003239D0" w:rsidP="003239D0">
            <w:pPr>
              <w:tabs>
                <w:tab w:val="right" w:pos="7254"/>
              </w:tabs>
              <w:rPr>
                <w:rFonts w:cs="Times New Roman"/>
              </w:rPr>
            </w:pPr>
            <w:r w:rsidRPr="006A72AF">
              <w:rPr>
                <w:rFonts w:cs="Times New Roman"/>
                <w:sz w:val="22"/>
                <w:szCs w:val="22"/>
              </w:rPr>
              <w:t xml:space="preserve">Étage/ numéro de bureau : </w:t>
            </w:r>
            <w:r w:rsidRPr="006A72AF">
              <w:rPr>
                <w:rFonts w:cs="Times New Roman"/>
                <w:b/>
                <w:sz w:val="22"/>
                <w:szCs w:val="22"/>
              </w:rPr>
              <w:t>Courrier</w:t>
            </w:r>
          </w:p>
          <w:p w:rsidR="003239D0" w:rsidRPr="006A72AF" w:rsidRDefault="003239D0" w:rsidP="003239D0">
            <w:pPr>
              <w:tabs>
                <w:tab w:val="left" w:pos="4265"/>
              </w:tabs>
              <w:rPr>
                <w:rFonts w:cs="Times New Roman"/>
                <w:i/>
              </w:rPr>
            </w:pPr>
            <w:r w:rsidRPr="006A72AF">
              <w:rPr>
                <w:rFonts w:cs="Times New Roman"/>
                <w:sz w:val="22"/>
                <w:szCs w:val="22"/>
              </w:rPr>
              <w:t xml:space="preserve">Ville : </w:t>
            </w:r>
            <w:r w:rsidRPr="006A72AF">
              <w:rPr>
                <w:rFonts w:cs="Times New Roman"/>
                <w:b/>
                <w:sz w:val="22"/>
                <w:szCs w:val="22"/>
              </w:rPr>
              <w:t>Bamako</w:t>
            </w:r>
            <w:r w:rsidRPr="006A72AF">
              <w:rPr>
                <w:rFonts w:cs="Times New Roman"/>
                <w:b/>
                <w:sz w:val="22"/>
                <w:szCs w:val="22"/>
              </w:rPr>
              <w:tab/>
            </w:r>
          </w:p>
          <w:p w:rsidR="003239D0" w:rsidRPr="006A72AF" w:rsidRDefault="003239D0" w:rsidP="003239D0">
            <w:pPr>
              <w:tabs>
                <w:tab w:val="right" w:pos="7254"/>
              </w:tabs>
              <w:rPr>
                <w:rFonts w:cs="Times New Roman"/>
                <w:i/>
              </w:rPr>
            </w:pPr>
            <w:r w:rsidRPr="006A72AF">
              <w:rPr>
                <w:rFonts w:cs="Times New Roman"/>
                <w:sz w:val="22"/>
                <w:szCs w:val="22"/>
              </w:rPr>
              <w:t xml:space="preserve">Code postal : </w:t>
            </w:r>
            <w:r w:rsidRPr="006A72AF">
              <w:rPr>
                <w:rFonts w:cs="Times New Roman"/>
                <w:b/>
                <w:sz w:val="22"/>
                <w:szCs w:val="22"/>
              </w:rPr>
              <w:t xml:space="preserve">BP </w:t>
            </w:r>
            <w:r w:rsidR="00F9417F" w:rsidRPr="006A72AF">
              <w:rPr>
                <w:rFonts w:cs="Times New Roman"/>
                <w:b/>
                <w:sz w:val="22"/>
                <w:szCs w:val="22"/>
              </w:rPr>
              <w:t>484</w:t>
            </w:r>
          </w:p>
          <w:p w:rsidR="003239D0" w:rsidRPr="006A72AF" w:rsidRDefault="003239D0" w:rsidP="003239D0">
            <w:pPr>
              <w:tabs>
                <w:tab w:val="right" w:pos="7254"/>
              </w:tabs>
              <w:rPr>
                <w:rFonts w:cs="Times New Roman"/>
                <w:i/>
              </w:rPr>
            </w:pPr>
            <w:r w:rsidRPr="006A72AF">
              <w:rPr>
                <w:rFonts w:cs="Times New Roman"/>
                <w:sz w:val="22"/>
                <w:szCs w:val="22"/>
              </w:rPr>
              <w:t xml:space="preserve">Pays : </w:t>
            </w:r>
            <w:r w:rsidRPr="006A72AF">
              <w:rPr>
                <w:rFonts w:cs="Times New Roman"/>
                <w:b/>
                <w:sz w:val="22"/>
                <w:szCs w:val="22"/>
              </w:rPr>
              <w:t>Mali</w:t>
            </w:r>
          </w:p>
          <w:p w:rsidR="003239D0" w:rsidRPr="006A72AF" w:rsidRDefault="003239D0" w:rsidP="003239D0">
            <w:pPr>
              <w:tabs>
                <w:tab w:val="right" w:pos="7254"/>
              </w:tabs>
              <w:rPr>
                <w:rFonts w:cs="Times New Roman"/>
              </w:rPr>
            </w:pPr>
            <w:r w:rsidRPr="006A72AF">
              <w:rPr>
                <w:rFonts w:cs="Times New Roman"/>
                <w:sz w:val="22"/>
                <w:szCs w:val="22"/>
              </w:rPr>
              <w:t xml:space="preserve">Numéro de téléphone : </w:t>
            </w:r>
            <w:r w:rsidR="00850119" w:rsidRPr="006A72AF">
              <w:rPr>
                <w:rFonts w:cs="Times New Roman"/>
                <w:b/>
                <w:sz w:val="22"/>
                <w:szCs w:val="22"/>
              </w:rPr>
              <w:t xml:space="preserve">(223) </w:t>
            </w:r>
            <w:r w:rsidR="00F9417F" w:rsidRPr="006A72AF">
              <w:rPr>
                <w:rFonts w:cs="Times New Roman"/>
                <w:b/>
                <w:sz w:val="22"/>
                <w:szCs w:val="22"/>
              </w:rPr>
              <w:t>20 29 30 46 / 20 29 27 06</w:t>
            </w:r>
          </w:p>
          <w:p w:rsidR="00892953" w:rsidRPr="006A72AF" w:rsidRDefault="00892953" w:rsidP="00CD4E37">
            <w:pPr>
              <w:tabs>
                <w:tab w:val="right" w:pos="7254"/>
              </w:tabs>
              <w:spacing w:after="120"/>
              <w:rPr>
                <w:rFonts w:cs="Times New Roman"/>
                <w:b/>
              </w:rPr>
            </w:pPr>
            <w:r w:rsidRPr="006A72AF">
              <w:rPr>
                <w:rStyle w:val="Lienhypertexte"/>
                <w:rFonts w:cs="Times New Roman"/>
                <w:b/>
                <w:color w:val="auto"/>
                <w:sz w:val="22"/>
                <w:szCs w:val="22"/>
                <w:u w:val="none"/>
              </w:rPr>
              <w:t>Les demandes de clarifications doivent p</w:t>
            </w:r>
            <w:r w:rsidR="00CD4E37" w:rsidRPr="006A72AF">
              <w:rPr>
                <w:rStyle w:val="Lienhypertexte"/>
                <w:rFonts w:cs="Times New Roman"/>
                <w:b/>
                <w:color w:val="auto"/>
                <w:sz w:val="22"/>
                <w:szCs w:val="22"/>
                <w:u w:val="none"/>
              </w:rPr>
              <w:t>arvenir à l’adresse ci-dessus, 07</w:t>
            </w:r>
            <w:r w:rsidRPr="006A72AF">
              <w:rPr>
                <w:rStyle w:val="Lienhypertexte"/>
                <w:rFonts w:cs="Times New Roman"/>
                <w:b/>
                <w:color w:val="auto"/>
                <w:sz w:val="22"/>
                <w:szCs w:val="22"/>
                <w:u w:val="none"/>
              </w:rPr>
              <w:t xml:space="preserve"> jours avant la da</w:t>
            </w:r>
            <w:r w:rsidR="00CD4E37" w:rsidRPr="006A72AF">
              <w:rPr>
                <w:rStyle w:val="Lienhypertexte"/>
                <w:rFonts w:cs="Times New Roman"/>
                <w:b/>
                <w:color w:val="auto"/>
                <w:sz w:val="22"/>
                <w:szCs w:val="22"/>
                <w:u w:val="none"/>
              </w:rPr>
              <w:t xml:space="preserve">te limite de dépôt des offres. </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254"/>
              </w:tabs>
              <w:spacing w:before="120" w:after="120"/>
              <w:rPr>
                <w:rFonts w:cs="Times New Roman"/>
                <w:b/>
              </w:rPr>
            </w:pPr>
            <w:r w:rsidRPr="006A72AF">
              <w:rPr>
                <w:rFonts w:cs="Times New Roman"/>
                <w:b/>
                <w:sz w:val="22"/>
                <w:szCs w:val="22"/>
              </w:rPr>
              <w:t xml:space="preserve"> IC 7.4</w:t>
            </w:r>
          </w:p>
        </w:tc>
        <w:tc>
          <w:tcPr>
            <w:tcW w:w="8019" w:type="dxa"/>
            <w:tcBorders>
              <w:top w:val="single" w:sz="6" w:space="0" w:color="000000"/>
              <w:left w:val="single" w:sz="6" w:space="0" w:color="000000"/>
              <w:bottom w:val="single" w:sz="6" w:space="0" w:color="000000"/>
              <w:right w:val="single" w:sz="12" w:space="0" w:color="000000"/>
            </w:tcBorders>
          </w:tcPr>
          <w:p w:rsidR="003239D0" w:rsidRPr="006A72AF" w:rsidRDefault="003239D0" w:rsidP="009D07DB">
            <w:pPr>
              <w:tabs>
                <w:tab w:val="right" w:pos="7254"/>
              </w:tabs>
              <w:rPr>
                <w:rFonts w:cs="Times New Roman"/>
              </w:rPr>
            </w:pPr>
            <w:r w:rsidRPr="006A72AF">
              <w:rPr>
                <w:rFonts w:cs="Times New Roman"/>
                <w:sz w:val="22"/>
                <w:szCs w:val="22"/>
              </w:rPr>
              <w:t xml:space="preserve">Une réunion préparatoire aura lieu aux lieux et date ci-après : </w:t>
            </w:r>
          </w:p>
          <w:p w:rsidR="003239D0" w:rsidRPr="006A72AF" w:rsidRDefault="003239D0" w:rsidP="009D07DB">
            <w:pPr>
              <w:tabs>
                <w:tab w:val="left" w:pos="1042"/>
              </w:tabs>
              <w:rPr>
                <w:rFonts w:cs="Times New Roman"/>
              </w:rPr>
            </w:pPr>
            <w:r w:rsidRPr="006A72AF">
              <w:rPr>
                <w:rFonts w:cs="Times New Roman"/>
                <w:sz w:val="22"/>
                <w:szCs w:val="22"/>
              </w:rPr>
              <w:t>Lieu :</w:t>
            </w:r>
            <w:r w:rsidRPr="006A72AF">
              <w:rPr>
                <w:rFonts w:cs="Times New Roman"/>
                <w:sz w:val="22"/>
                <w:szCs w:val="22"/>
              </w:rPr>
              <w:tab/>
            </w:r>
            <w:r w:rsidRPr="006A72AF">
              <w:rPr>
                <w:rFonts w:cs="Times New Roman"/>
                <w:b/>
                <w:sz w:val="22"/>
                <w:szCs w:val="22"/>
              </w:rPr>
              <w:t>Bamako</w:t>
            </w:r>
          </w:p>
          <w:p w:rsidR="003239D0" w:rsidRPr="006A72AF" w:rsidRDefault="003239D0" w:rsidP="009D07DB">
            <w:pPr>
              <w:tabs>
                <w:tab w:val="right" w:pos="7254"/>
              </w:tabs>
              <w:rPr>
                <w:rFonts w:cs="Times New Roman"/>
                <w:b/>
              </w:rPr>
            </w:pPr>
            <w:r w:rsidRPr="006A72AF">
              <w:rPr>
                <w:rFonts w:cs="Times New Roman"/>
                <w:sz w:val="22"/>
                <w:szCs w:val="22"/>
              </w:rPr>
              <w:t>Date : Le</w:t>
            </w:r>
            <w:r w:rsidR="0014403F" w:rsidRPr="006A72AF">
              <w:rPr>
                <w:rFonts w:cs="Times New Roman"/>
                <w:b/>
                <w:sz w:val="22"/>
                <w:szCs w:val="22"/>
              </w:rPr>
              <w:t xml:space="preserve"> </w:t>
            </w:r>
            <w:r w:rsidR="0014403F" w:rsidRPr="00825057">
              <w:rPr>
                <w:rFonts w:cs="Times New Roman"/>
                <w:b/>
                <w:sz w:val="22"/>
                <w:szCs w:val="22"/>
              </w:rPr>
              <w:t>____________________</w:t>
            </w:r>
            <w:r w:rsidR="0014403F" w:rsidRPr="006A72AF">
              <w:rPr>
                <w:rFonts w:cs="Times New Roman"/>
                <w:b/>
                <w:sz w:val="22"/>
                <w:szCs w:val="22"/>
              </w:rPr>
              <w:t xml:space="preserve"> 2020</w:t>
            </w:r>
          </w:p>
          <w:p w:rsidR="003239D0" w:rsidRPr="006A72AF" w:rsidRDefault="003239D0" w:rsidP="009D07DB">
            <w:pPr>
              <w:tabs>
                <w:tab w:val="left" w:pos="3295"/>
              </w:tabs>
              <w:rPr>
                <w:rFonts w:cs="Times New Roman"/>
              </w:rPr>
            </w:pPr>
            <w:r w:rsidRPr="006A72AF">
              <w:rPr>
                <w:rFonts w:cs="Times New Roman"/>
                <w:sz w:val="22"/>
                <w:szCs w:val="22"/>
              </w:rPr>
              <w:t xml:space="preserve">Heure : </w:t>
            </w:r>
            <w:r w:rsidRPr="006A72AF">
              <w:rPr>
                <w:rFonts w:cs="Times New Roman"/>
                <w:b/>
                <w:sz w:val="22"/>
                <w:szCs w:val="22"/>
              </w:rPr>
              <w:t>10 heures TU.</w:t>
            </w:r>
            <w:r w:rsidRPr="006A72AF">
              <w:rPr>
                <w:rFonts w:cs="Times New Roman"/>
                <w:b/>
                <w:sz w:val="22"/>
                <w:szCs w:val="22"/>
              </w:rPr>
              <w:tab/>
            </w:r>
          </w:p>
          <w:p w:rsidR="003239D0" w:rsidRPr="006A72AF" w:rsidRDefault="003239D0" w:rsidP="009D07DB">
            <w:pPr>
              <w:tabs>
                <w:tab w:val="right" w:pos="7254"/>
              </w:tabs>
              <w:rPr>
                <w:rFonts w:cs="Times New Roman"/>
                <w:b/>
              </w:rPr>
            </w:pPr>
            <w:r w:rsidRPr="006A72AF">
              <w:rPr>
                <w:rFonts w:cs="Times New Roman"/>
                <w:sz w:val="22"/>
                <w:szCs w:val="22"/>
              </w:rPr>
              <w:t>Une visite du site sera organisé</w:t>
            </w:r>
            <w:r w:rsidR="00172B95" w:rsidRPr="006A72AF">
              <w:rPr>
                <w:rFonts w:cs="Times New Roman"/>
                <w:sz w:val="22"/>
                <w:szCs w:val="22"/>
              </w:rPr>
              <w:t xml:space="preserve">e par l’Autorité contractante : à </w:t>
            </w:r>
            <w:r w:rsidR="00850119" w:rsidRPr="006A72AF">
              <w:rPr>
                <w:rFonts w:cs="Times New Roman"/>
                <w:b/>
                <w:sz w:val="22"/>
                <w:szCs w:val="22"/>
              </w:rPr>
              <w:t>Bamako</w:t>
            </w:r>
            <w:r w:rsidR="0014403F" w:rsidRPr="006A72AF">
              <w:rPr>
                <w:rFonts w:cs="Times New Roman"/>
                <w:b/>
                <w:sz w:val="22"/>
                <w:szCs w:val="22"/>
              </w:rPr>
              <w:t xml:space="preserve"> le _</w:t>
            </w:r>
            <w:r w:rsidR="0014403F" w:rsidRPr="00825057">
              <w:rPr>
                <w:rFonts w:cs="Times New Roman"/>
                <w:b/>
                <w:sz w:val="22"/>
                <w:szCs w:val="22"/>
              </w:rPr>
              <w:t>______________________</w:t>
            </w:r>
            <w:r w:rsidR="0014403F" w:rsidRPr="006A72AF">
              <w:rPr>
                <w:rFonts w:cs="Times New Roman"/>
                <w:b/>
                <w:sz w:val="22"/>
                <w:szCs w:val="22"/>
              </w:rPr>
              <w:t xml:space="preserve"> 2020</w:t>
            </w:r>
            <w:r w:rsidRPr="006A72AF">
              <w:rPr>
                <w:rFonts w:cs="Times New Roman"/>
                <w:b/>
                <w:sz w:val="22"/>
                <w:szCs w:val="22"/>
              </w:rPr>
              <w:t xml:space="preserve"> à 09 heures locales.</w:t>
            </w:r>
          </w:p>
          <w:p w:rsidR="00DF6E3A" w:rsidRPr="006A72AF" w:rsidRDefault="003239D0" w:rsidP="009D07DB">
            <w:pPr>
              <w:tabs>
                <w:tab w:val="right" w:pos="7254"/>
              </w:tabs>
              <w:rPr>
                <w:rFonts w:cs="Times New Roman"/>
              </w:rPr>
            </w:pPr>
            <w:r w:rsidRPr="006A72AF">
              <w:rPr>
                <w:rFonts w:cs="Times New Roman"/>
                <w:b/>
                <w:sz w:val="22"/>
                <w:szCs w:val="22"/>
              </w:rPr>
              <w:t>Le lieu de rendez-vous</w:t>
            </w:r>
            <w:r w:rsidR="00033A49" w:rsidRPr="006A72AF">
              <w:rPr>
                <w:rFonts w:cs="Times New Roman"/>
                <w:b/>
                <w:sz w:val="22"/>
                <w:szCs w:val="22"/>
              </w:rPr>
              <w:t xml:space="preserve"> est la Direction </w:t>
            </w:r>
            <w:r w:rsidR="00F9417F" w:rsidRPr="006A72AF">
              <w:rPr>
                <w:rFonts w:cs="Times New Roman"/>
                <w:b/>
                <w:sz w:val="22"/>
                <w:szCs w:val="22"/>
              </w:rPr>
              <w:t xml:space="preserve">du Caisse Malienne de Sécurité Sociale </w:t>
            </w:r>
            <w:r w:rsidR="00033A49" w:rsidRPr="006A72AF">
              <w:rPr>
                <w:rFonts w:cs="Times New Roman"/>
                <w:b/>
                <w:sz w:val="22"/>
                <w:szCs w:val="22"/>
              </w:rPr>
              <w:t>du District de Bamako</w:t>
            </w:r>
            <w:r w:rsidRPr="006A72AF">
              <w:rPr>
                <w:rFonts w:cs="Times New Roman"/>
                <w:b/>
                <w:sz w:val="22"/>
                <w:szCs w:val="22"/>
              </w:rPr>
              <w:t>.</w:t>
            </w:r>
          </w:p>
        </w:tc>
      </w:tr>
      <w:tr w:rsidR="0014403F" w:rsidRPr="006A72AF"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DF6E3A" w:rsidRPr="006A72AF" w:rsidRDefault="00DF6E3A" w:rsidP="008F10F9">
            <w:pPr>
              <w:tabs>
                <w:tab w:val="right" w:pos="7254"/>
              </w:tabs>
              <w:spacing w:before="240" w:after="120"/>
              <w:jc w:val="center"/>
              <w:rPr>
                <w:rFonts w:cs="Times New Roman"/>
                <w:b/>
              </w:rPr>
            </w:pPr>
            <w:r w:rsidRPr="006A72AF">
              <w:rPr>
                <w:rFonts w:cs="Times New Roman"/>
                <w:b/>
                <w:sz w:val="22"/>
                <w:szCs w:val="22"/>
              </w:rPr>
              <w:t>C. Préparation des offres</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434"/>
              </w:tabs>
              <w:spacing w:before="120" w:after="120"/>
              <w:rPr>
                <w:rFonts w:cs="Times New Roman"/>
                <w:b/>
              </w:rPr>
            </w:pPr>
            <w:r w:rsidRPr="006A72AF">
              <w:rPr>
                <w:rFonts w:cs="Times New Roman"/>
                <w:b/>
                <w:sz w:val="22"/>
                <w:szCs w:val="22"/>
              </w:rPr>
              <w:t xml:space="preserve"> IC 11.1 (i)</w:t>
            </w:r>
          </w:p>
        </w:tc>
        <w:tc>
          <w:tcPr>
            <w:tcW w:w="8019" w:type="dxa"/>
            <w:tcBorders>
              <w:top w:val="single" w:sz="6" w:space="0" w:color="000000"/>
              <w:left w:val="single" w:sz="6" w:space="0" w:color="000000"/>
              <w:bottom w:val="single" w:sz="6" w:space="0" w:color="000000"/>
              <w:right w:val="single" w:sz="12" w:space="0" w:color="000000"/>
            </w:tcBorders>
          </w:tcPr>
          <w:p w:rsidR="00244B42" w:rsidRPr="006A72AF" w:rsidRDefault="00244B42" w:rsidP="00244B42">
            <w:pPr>
              <w:pStyle w:val="i"/>
              <w:tabs>
                <w:tab w:val="right" w:pos="7254"/>
              </w:tabs>
              <w:suppressAutoHyphens w:val="0"/>
              <w:spacing w:before="120"/>
              <w:rPr>
                <w:rFonts w:ascii="Times New Roman" w:hAnsi="Times New Roman" w:cs="Times New Roman"/>
                <w:lang w:val="fr-FR"/>
              </w:rPr>
            </w:pPr>
            <w:r w:rsidRPr="006A72AF">
              <w:rPr>
                <w:rFonts w:ascii="Times New Roman" w:hAnsi="Times New Roman" w:cs="Times New Roman"/>
                <w:sz w:val="22"/>
                <w:szCs w:val="22"/>
                <w:lang w:val="fr-FR"/>
              </w:rPr>
              <w:t xml:space="preserve">Le Soumissionnaire devra joindre à son offre les autres documents suivants : </w:t>
            </w:r>
          </w:p>
          <w:p w:rsidR="00244B42" w:rsidRPr="006A72AF" w:rsidRDefault="00244B42" w:rsidP="00244B42">
            <w:pPr>
              <w:rPr>
                <w:rFonts w:cs="Times New Roman"/>
              </w:rPr>
            </w:pPr>
            <w:r w:rsidRPr="006A72AF">
              <w:rPr>
                <w:rFonts w:cs="Times New Roman"/>
                <w:sz w:val="22"/>
                <w:szCs w:val="22"/>
              </w:rPr>
              <w:t xml:space="preserve">Les pièces obligatoires à fournir ainsi que les autres pièces sont : </w:t>
            </w:r>
          </w:p>
          <w:p w:rsidR="00244B42" w:rsidRPr="006A72AF" w:rsidRDefault="00244B42" w:rsidP="00FE0119">
            <w:pPr>
              <w:numPr>
                <w:ilvl w:val="0"/>
                <w:numId w:val="56"/>
              </w:numPr>
              <w:suppressAutoHyphens w:val="0"/>
              <w:overflowPunct/>
              <w:autoSpaceDE/>
              <w:autoSpaceDN/>
              <w:adjustRightInd/>
              <w:textAlignment w:val="auto"/>
              <w:rPr>
                <w:rFonts w:cs="Times New Roman"/>
              </w:rPr>
            </w:pPr>
            <w:r w:rsidRPr="006A72AF">
              <w:rPr>
                <w:rFonts w:cs="Times New Roman"/>
                <w:sz w:val="22"/>
                <w:szCs w:val="22"/>
              </w:rPr>
              <w:t>agrément ou la carte professionnelle;</w:t>
            </w:r>
          </w:p>
          <w:p w:rsidR="00244B42" w:rsidRPr="006A72AF" w:rsidRDefault="00244B42" w:rsidP="00FE0119">
            <w:pPr>
              <w:numPr>
                <w:ilvl w:val="0"/>
                <w:numId w:val="56"/>
              </w:numPr>
              <w:suppressAutoHyphens w:val="0"/>
              <w:overflowPunct/>
              <w:autoSpaceDE/>
              <w:autoSpaceDN/>
              <w:adjustRightInd/>
              <w:textAlignment w:val="auto"/>
              <w:rPr>
                <w:rFonts w:cs="Times New Roman"/>
              </w:rPr>
            </w:pPr>
            <w:r w:rsidRPr="006A72AF">
              <w:rPr>
                <w:rFonts w:cs="Times New Roman"/>
                <w:sz w:val="22"/>
                <w:szCs w:val="22"/>
              </w:rPr>
              <w:t>certificat de non faillite datant de moins de trois mois;</w:t>
            </w:r>
          </w:p>
          <w:p w:rsidR="00244B42" w:rsidRPr="006A72AF" w:rsidRDefault="00244B42" w:rsidP="00FE0119">
            <w:pPr>
              <w:numPr>
                <w:ilvl w:val="0"/>
                <w:numId w:val="56"/>
              </w:numPr>
              <w:suppressAutoHyphens w:val="0"/>
              <w:overflowPunct/>
              <w:autoSpaceDE/>
              <w:autoSpaceDN/>
              <w:adjustRightInd/>
              <w:textAlignment w:val="auto"/>
              <w:rPr>
                <w:rFonts w:cs="Times New Roman"/>
              </w:rPr>
            </w:pPr>
            <w:r w:rsidRPr="006A72AF">
              <w:rPr>
                <w:rFonts w:cs="Times New Roman"/>
                <w:sz w:val="22"/>
                <w:szCs w:val="22"/>
              </w:rPr>
              <w:t>quitus fiscal ;</w:t>
            </w:r>
          </w:p>
          <w:p w:rsidR="00244B42" w:rsidRPr="006A72AF" w:rsidRDefault="00244B42" w:rsidP="00FE0119">
            <w:pPr>
              <w:numPr>
                <w:ilvl w:val="0"/>
                <w:numId w:val="57"/>
              </w:numPr>
              <w:suppressAutoHyphens w:val="0"/>
              <w:overflowPunct/>
              <w:autoSpaceDE/>
              <w:autoSpaceDN/>
              <w:adjustRightInd/>
              <w:textAlignment w:val="auto"/>
              <w:rPr>
                <w:rFonts w:cs="Times New Roman"/>
              </w:rPr>
            </w:pPr>
            <w:r w:rsidRPr="006A72AF">
              <w:rPr>
                <w:rFonts w:cs="Times New Roman"/>
                <w:sz w:val="22"/>
                <w:szCs w:val="22"/>
              </w:rPr>
              <w:t>procuration du signataire de la soumission (le cas échéant) ;</w:t>
            </w:r>
          </w:p>
          <w:p w:rsidR="00244B42" w:rsidRPr="006A72AF" w:rsidRDefault="00244B42" w:rsidP="00FE0119">
            <w:pPr>
              <w:numPr>
                <w:ilvl w:val="0"/>
                <w:numId w:val="57"/>
              </w:numPr>
              <w:suppressAutoHyphens w:val="0"/>
              <w:overflowPunct/>
              <w:autoSpaceDE/>
              <w:autoSpaceDN/>
              <w:adjustRightInd/>
              <w:textAlignment w:val="auto"/>
              <w:rPr>
                <w:rFonts w:cs="Times New Roman"/>
              </w:rPr>
            </w:pPr>
            <w:r w:rsidRPr="006A72AF">
              <w:rPr>
                <w:rFonts w:cs="Times New Roman"/>
                <w:sz w:val="22"/>
                <w:szCs w:val="22"/>
              </w:rPr>
              <w:t>l’acte de constitution du groupement (le cas échéant).</w:t>
            </w:r>
          </w:p>
          <w:p w:rsidR="00244B42" w:rsidRPr="006A72AF" w:rsidRDefault="00244B42" w:rsidP="00244B42">
            <w:pPr>
              <w:ind w:left="720"/>
              <w:rPr>
                <w:rFonts w:cs="Times New Roman"/>
              </w:rPr>
            </w:pPr>
          </w:p>
          <w:p w:rsidR="00244B42" w:rsidRPr="006A72AF" w:rsidRDefault="00244B42" w:rsidP="00244B42">
            <w:pPr>
              <w:ind w:left="50"/>
              <w:rPr>
                <w:rFonts w:cs="Times New Roman"/>
              </w:rPr>
            </w:pPr>
            <w:r w:rsidRPr="006A72AF">
              <w:rPr>
                <w:rFonts w:cs="Times New Roman"/>
                <w:sz w:val="22"/>
                <w:szCs w:val="22"/>
              </w:rPr>
              <w:lastRenderedPageBreak/>
              <w:t>L’attributaire provisoire du marché doit obligatoirement fournir dans un délai de deux jours, les pièces ci-après :</w:t>
            </w:r>
          </w:p>
          <w:p w:rsidR="00244B42" w:rsidRPr="006A72AF" w:rsidRDefault="00244B42" w:rsidP="00FE0119">
            <w:pPr>
              <w:numPr>
                <w:ilvl w:val="0"/>
                <w:numId w:val="58"/>
              </w:numPr>
              <w:suppressAutoHyphens w:val="0"/>
              <w:overflowPunct/>
              <w:autoSpaceDE/>
              <w:autoSpaceDN/>
              <w:adjustRightInd/>
              <w:textAlignment w:val="auto"/>
              <w:rPr>
                <w:rFonts w:cs="Times New Roman"/>
              </w:rPr>
            </w:pPr>
            <w:r w:rsidRPr="006A72AF">
              <w:rPr>
                <w:rFonts w:cs="Times New Roman"/>
                <w:sz w:val="22"/>
                <w:szCs w:val="22"/>
              </w:rPr>
              <w:t>Statuts;</w:t>
            </w:r>
          </w:p>
          <w:p w:rsidR="00244B42" w:rsidRPr="006A72AF" w:rsidRDefault="00244B42" w:rsidP="00FE0119">
            <w:pPr>
              <w:numPr>
                <w:ilvl w:val="0"/>
                <w:numId w:val="58"/>
              </w:numPr>
              <w:suppressAutoHyphens w:val="0"/>
              <w:overflowPunct/>
              <w:autoSpaceDE/>
              <w:autoSpaceDN/>
              <w:adjustRightInd/>
              <w:textAlignment w:val="auto"/>
              <w:rPr>
                <w:rFonts w:cs="Times New Roman"/>
              </w:rPr>
            </w:pPr>
            <w:r w:rsidRPr="006A72AF">
              <w:rPr>
                <w:rFonts w:cs="Times New Roman"/>
                <w:sz w:val="22"/>
                <w:szCs w:val="22"/>
              </w:rPr>
              <w:t>Carte d’identification fiscale ;</w:t>
            </w:r>
          </w:p>
          <w:p w:rsidR="00754FE8" w:rsidRPr="006A72AF" w:rsidRDefault="00244B42" w:rsidP="00FE0119">
            <w:pPr>
              <w:numPr>
                <w:ilvl w:val="0"/>
                <w:numId w:val="58"/>
              </w:numPr>
              <w:suppressAutoHyphens w:val="0"/>
              <w:overflowPunct/>
              <w:autoSpaceDE/>
              <w:autoSpaceDN/>
              <w:adjustRightInd/>
              <w:textAlignment w:val="auto"/>
              <w:rPr>
                <w:rFonts w:cs="Times New Roman"/>
              </w:rPr>
            </w:pPr>
            <w:r w:rsidRPr="006A72AF">
              <w:rPr>
                <w:rFonts w:cs="Times New Roman"/>
                <w:sz w:val="22"/>
                <w:szCs w:val="22"/>
              </w:rPr>
              <w:t>Attestation de l’Institut National de Prévoyance Social (INPS) ;</w:t>
            </w:r>
          </w:p>
          <w:p w:rsidR="00DF6E3A" w:rsidRPr="006A72AF" w:rsidRDefault="00244B42" w:rsidP="00FE0119">
            <w:pPr>
              <w:numPr>
                <w:ilvl w:val="0"/>
                <w:numId w:val="58"/>
              </w:numPr>
              <w:suppressAutoHyphens w:val="0"/>
              <w:overflowPunct/>
              <w:autoSpaceDE/>
              <w:autoSpaceDN/>
              <w:adjustRightInd/>
              <w:textAlignment w:val="auto"/>
              <w:rPr>
                <w:rFonts w:cs="Times New Roman"/>
              </w:rPr>
            </w:pPr>
            <w:r w:rsidRPr="006A72AF">
              <w:rPr>
                <w:rFonts w:cs="Times New Roman"/>
                <w:sz w:val="22"/>
                <w:szCs w:val="22"/>
              </w:rPr>
              <w:t>Attestation de l’Office Malien de l’Habitant (OMH).</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434"/>
              </w:tabs>
              <w:spacing w:before="120" w:after="120"/>
              <w:rPr>
                <w:rFonts w:cs="Times New Roman"/>
                <w:b/>
              </w:rPr>
            </w:pPr>
            <w:r w:rsidRPr="006A72AF">
              <w:rPr>
                <w:rFonts w:cs="Times New Roman"/>
                <w:b/>
                <w:sz w:val="22"/>
                <w:szCs w:val="22"/>
              </w:rPr>
              <w:lastRenderedPageBreak/>
              <w:t xml:space="preserve"> IC 13.1</w:t>
            </w:r>
          </w:p>
        </w:tc>
        <w:tc>
          <w:tcPr>
            <w:tcW w:w="8019" w:type="dxa"/>
            <w:tcBorders>
              <w:top w:val="single" w:sz="6" w:space="0" w:color="000000"/>
              <w:left w:val="single" w:sz="6" w:space="0" w:color="000000"/>
              <w:bottom w:val="single" w:sz="6" w:space="0" w:color="000000"/>
              <w:right w:val="single" w:sz="12" w:space="0" w:color="000000"/>
            </w:tcBorders>
          </w:tcPr>
          <w:p w:rsidR="00DF6E3A" w:rsidRPr="006A72AF" w:rsidRDefault="00244B42" w:rsidP="00836146">
            <w:pPr>
              <w:tabs>
                <w:tab w:val="right" w:pos="7254"/>
              </w:tabs>
              <w:spacing w:before="120"/>
              <w:rPr>
                <w:rFonts w:cs="Times New Roman"/>
              </w:rPr>
            </w:pPr>
            <w:r w:rsidRPr="006A72AF">
              <w:rPr>
                <w:rFonts w:cs="Times New Roman"/>
                <w:sz w:val="22"/>
                <w:szCs w:val="22"/>
              </w:rPr>
              <w:t xml:space="preserve">Les variantes </w:t>
            </w:r>
            <w:r w:rsidRPr="006A72AF">
              <w:rPr>
                <w:rFonts w:cs="Times New Roman"/>
                <w:b/>
                <w:sz w:val="22"/>
                <w:szCs w:val="22"/>
              </w:rPr>
              <w:t>ne sont pas autorisées.</w:t>
            </w:r>
          </w:p>
        </w:tc>
      </w:tr>
      <w:tr w:rsidR="0014403F" w:rsidRPr="006A72AF" w:rsidTr="00255D26">
        <w:trPr>
          <w:trHeight w:val="674"/>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434"/>
              </w:tabs>
              <w:spacing w:before="120" w:after="120"/>
              <w:rPr>
                <w:rFonts w:cs="Times New Roman"/>
                <w:b/>
              </w:rPr>
            </w:pPr>
            <w:r w:rsidRPr="006A72AF">
              <w:rPr>
                <w:rFonts w:cs="Times New Roman"/>
                <w:b/>
                <w:sz w:val="22"/>
                <w:szCs w:val="22"/>
              </w:rPr>
              <w:t xml:space="preserve"> IC 13.2</w:t>
            </w:r>
          </w:p>
        </w:tc>
        <w:tc>
          <w:tcPr>
            <w:tcW w:w="8019" w:type="dxa"/>
            <w:tcBorders>
              <w:top w:val="single" w:sz="6" w:space="0" w:color="000000"/>
              <w:left w:val="single" w:sz="6" w:space="0" w:color="000000"/>
              <w:bottom w:val="single" w:sz="6" w:space="0" w:color="000000"/>
              <w:right w:val="single" w:sz="12" w:space="0" w:color="000000"/>
            </w:tcBorders>
          </w:tcPr>
          <w:p w:rsidR="00DF6E3A" w:rsidRPr="006A72AF" w:rsidRDefault="00DD7A6E" w:rsidP="006E748D">
            <w:pPr>
              <w:rPr>
                <w:rFonts w:cs="Times New Roman"/>
              </w:rPr>
            </w:pPr>
            <w:r w:rsidRPr="006A72AF">
              <w:rPr>
                <w:rFonts w:cs="Times New Roman"/>
                <w:sz w:val="22"/>
                <w:szCs w:val="22"/>
              </w:rPr>
              <w:t>Le délai d</w:t>
            </w:r>
            <w:r w:rsidR="00E8319F" w:rsidRPr="006A72AF">
              <w:rPr>
                <w:rFonts w:cs="Times New Roman"/>
                <w:sz w:val="22"/>
                <w:szCs w:val="22"/>
              </w:rPr>
              <w:t xml:space="preserve">’exécution des travaux est de </w:t>
            </w:r>
            <w:r w:rsidR="00F9417F" w:rsidRPr="006A72AF">
              <w:rPr>
                <w:rFonts w:cs="Times New Roman"/>
                <w:b/>
                <w:bCs/>
                <w:sz w:val="22"/>
                <w:szCs w:val="22"/>
              </w:rPr>
              <w:t>Trois</w:t>
            </w:r>
            <w:r w:rsidR="00825057">
              <w:rPr>
                <w:rFonts w:cs="Times New Roman"/>
                <w:b/>
                <w:bCs/>
                <w:sz w:val="22"/>
                <w:szCs w:val="22"/>
              </w:rPr>
              <w:t xml:space="preserve"> </w:t>
            </w:r>
            <w:r w:rsidR="0091326E" w:rsidRPr="006A72AF">
              <w:rPr>
                <w:rFonts w:cs="Times New Roman"/>
                <w:b/>
                <w:sz w:val="22"/>
                <w:szCs w:val="22"/>
              </w:rPr>
              <w:t xml:space="preserve">mois </w:t>
            </w:r>
            <w:r w:rsidR="00AE0FC9" w:rsidRPr="006A72AF">
              <w:rPr>
                <w:rFonts w:cs="Times New Roman"/>
                <w:b/>
                <w:sz w:val="22"/>
                <w:szCs w:val="22"/>
              </w:rPr>
              <w:t>(</w:t>
            </w:r>
            <w:r w:rsidR="00F9417F" w:rsidRPr="006A72AF">
              <w:rPr>
                <w:rFonts w:cs="Times New Roman"/>
                <w:b/>
                <w:sz w:val="22"/>
                <w:szCs w:val="22"/>
              </w:rPr>
              <w:t>3</w:t>
            </w:r>
            <w:r w:rsidRPr="006A72AF">
              <w:rPr>
                <w:rFonts w:cs="Times New Roman"/>
                <w:b/>
                <w:sz w:val="22"/>
                <w:szCs w:val="22"/>
              </w:rPr>
              <w:t>) y compris la saison des pluies.</w:t>
            </w:r>
          </w:p>
        </w:tc>
      </w:tr>
      <w:tr w:rsidR="0014403F" w:rsidRPr="006A72AF" w:rsidTr="00255D26">
        <w:trPr>
          <w:trHeight w:val="92"/>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A72AF" w:rsidRDefault="00DF6E3A" w:rsidP="008F10F9">
            <w:pPr>
              <w:tabs>
                <w:tab w:val="right" w:pos="7434"/>
              </w:tabs>
              <w:spacing w:before="120" w:after="120"/>
              <w:rPr>
                <w:rFonts w:cs="Times New Roman"/>
                <w:b/>
              </w:rPr>
            </w:pPr>
            <w:r w:rsidRPr="006A72AF">
              <w:rPr>
                <w:rFonts w:cs="Times New Roman"/>
                <w:b/>
                <w:sz w:val="22"/>
                <w:szCs w:val="22"/>
              </w:rPr>
              <w:t xml:space="preserve"> IC 13.4</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rPr>
                <w:rFonts w:cs="Times New Roman"/>
              </w:rPr>
            </w:pPr>
            <w:r w:rsidRPr="006A72AF">
              <w:rPr>
                <w:rFonts w:cs="Times New Roman"/>
                <w:sz w:val="22"/>
                <w:szCs w:val="22"/>
              </w:rPr>
              <w:t>Des variantes techniques sur la ou les parties des travaux spécifiées ci-dessous sont permises dans le cadre des dispositions prévues dans le Cahier des Clauses Techniques Particulières (CCTP) :</w:t>
            </w:r>
          </w:p>
          <w:p w:rsidR="0072007F" w:rsidRPr="006A72AF" w:rsidRDefault="0072007F" w:rsidP="0072007F">
            <w:pPr>
              <w:rPr>
                <w:rFonts w:cs="Times New Roman"/>
              </w:rPr>
            </w:pPr>
          </w:p>
          <w:p w:rsidR="0072007F" w:rsidRPr="006A72AF" w:rsidRDefault="0072007F" w:rsidP="0072007F">
            <w:pPr>
              <w:rPr>
                <w:rFonts w:cs="Times New Roman"/>
                <w:b/>
              </w:rPr>
            </w:pPr>
            <w:r w:rsidRPr="006A72AF">
              <w:rPr>
                <w:rFonts w:cs="Times New Roman"/>
                <w:b/>
                <w:sz w:val="22"/>
                <w:szCs w:val="22"/>
              </w:rPr>
              <w:t>Sans objet.</w:t>
            </w:r>
          </w:p>
          <w:p w:rsidR="0072007F" w:rsidRPr="006A72AF" w:rsidRDefault="0072007F" w:rsidP="0072007F">
            <w:pPr>
              <w:tabs>
                <w:tab w:val="left" w:pos="1842"/>
              </w:tabs>
              <w:rPr>
                <w:rFonts w:cs="Times New Roman"/>
              </w:rPr>
            </w:pPr>
            <w:r w:rsidRPr="006A72AF">
              <w:rPr>
                <w:rFonts w:cs="Times New Roman"/>
                <w:sz w:val="22"/>
                <w:szCs w:val="22"/>
              </w:rPr>
              <w:tab/>
            </w:r>
          </w:p>
          <w:p w:rsidR="0072007F" w:rsidRPr="006A72AF" w:rsidRDefault="0072007F" w:rsidP="0072007F">
            <w:pPr>
              <w:rPr>
                <w:rFonts w:cs="Times New Roman"/>
              </w:rPr>
            </w:pPr>
            <w:r w:rsidRPr="006A72AF">
              <w:rPr>
                <w:rFonts w:cs="Times New Roman"/>
                <w:sz w:val="22"/>
                <w:szCs w:val="22"/>
              </w:rPr>
              <w:t xml:space="preserve">De telles variantes seront évaluées par l’Autorité contractante au même titre que les offres pour la solution de base de l’Autorité contractante, en accord avec les dispositions de l’alinéa 13.3 </w:t>
            </w:r>
            <w:r w:rsidR="00862B92" w:rsidRPr="006A72AF">
              <w:rPr>
                <w:rFonts w:cs="Times New Roman"/>
                <w:sz w:val="22"/>
                <w:szCs w:val="22"/>
              </w:rPr>
              <w:t>des IC</w:t>
            </w:r>
            <w:r w:rsidRPr="006A72AF">
              <w:rPr>
                <w:rFonts w:cs="Times New Roman"/>
                <w:sz w:val="22"/>
                <w:szCs w:val="22"/>
              </w:rPr>
              <w:t>.</w:t>
            </w:r>
            <w:r w:rsidR="00D5571C">
              <w:rPr>
                <w:rFonts w:cs="Times New Roman"/>
                <w:sz w:val="22"/>
                <w:szCs w:val="22"/>
              </w:rPr>
              <w:t xml:space="preserve"> </w:t>
            </w:r>
            <w:r w:rsidRPr="006A72AF">
              <w:rPr>
                <w:rFonts w:cs="Times New Roman"/>
                <w:sz w:val="22"/>
                <w:szCs w:val="22"/>
              </w:rPr>
              <w:t>La méthode d’évaluation figure dans les DPAO. </w:t>
            </w:r>
          </w:p>
          <w:p w:rsidR="00DF6E3A" w:rsidRPr="006A72AF" w:rsidRDefault="0072007F" w:rsidP="008F10F9">
            <w:pPr>
              <w:rPr>
                <w:rFonts w:cs="Times New Roman"/>
                <w:b/>
              </w:rPr>
            </w:pPr>
            <w:r w:rsidRPr="006A72AF">
              <w:rPr>
                <w:rFonts w:cs="Times New Roman"/>
                <w:b/>
                <w:sz w:val="22"/>
                <w:szCs w:val="22"/>
              </w:rPr>
              <w:t>Sans objet.</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14.4</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tabs>
                <w:tab w:val="right" w:pos="7254"/>
              </w:tabs>
              <w:spacing w:before="120"/>
              <w:rPr>
                <w:rFonts w:cs="Times New Roman"/>
              </w:rPr>
            </w:pPr>
            <w:r w:rsidRPr="006A72AF">
              <w:rPr>
                <w:rFonts w:cs="Times New Roman"/>
                <w:sz w:val="22"/>
                <w:szCs w:val="22"/>
              </w:rPr>
              <w:t>Les prix proposés par le Soumissionnaire</w:t>
            </w:r>
            <w:r w:rsidR="00D5571C">
              <w:rPr>
                <w:rFonts w:cs="Times New Roman"/>
                <w:sz w:val="22"/>
                <w:szCs w:val="22"/>
              </w:rPr>
              <w:t xml:space="preserve"> </w:t>
            </w:r>
            <w:r w:rsidRPr="006A72AF">
              <w:rPr>
                <w:rFonts w:cs="Times New Roman"/>
                <w:sz w:val="22"/>
                <w:szCs w:val="22"/>
              </w:rPr>
              <w:t xml:space="preserve">seront : </w:t>
            </w:r>
            <w:r w:rsidRPr="006A72AF">
              <w:rPr>
                <w:rFonts w:cs="Times New Roman"/>
                <w:b/>
                <w:sz w:val="22"/>
                <w:szCs w:val="22"/>
              </w:rPr>
              <w:t>fermes et non révisables.</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IC 15.1</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tabs>
                <w:tab w:val="right" w:pos="7254"/>
              </w:tabs>
              <w:spacing w:before="120"/>
              <w:rPr>
                <w:rFonts w:cs="Times New Roman"/>
              </w:rPr>
            </w:pPr>
            <w:r w:rsidRPr="006A72AF">
              <w:rPr>
                <w:rFonts w:cs="Times New Roman"/>
                <w:sz w:val="22"/>
                <w:szCs w:val="22"/>
              </w:rPr>
              <w:t xml:space="preserve">La monnaie de l’offre est : </w:t>
            </w:r>
            <w:r w:rsidRPr="006A72AF">
              <w:rPr>
                <w:rFonts w:cs="Times New Roman"/>
                <w:b/>
                <w:sz w:val="22"/>
                <w:szCs w:val="22"/>
              </w:rPr>
              <w:t>Francs CFA</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19.1</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pStyle w:val="i"/>
              <w:tabs>
                <w:tab w:val="right" w:pos="7254"/>
              </w:tabs>
              <w:suppressAutoHyphens w:val="0"/>
              <w:spacing w:before="120"/>
              <w:rPr>
                <w:rFonts w:ascii="Times New Roman" w:hAnsi="Times New Roman" w:cs="Times New Roman"/>
                <w:lang w:val="fr-FR"/>
              </w:rPr>
            </w:pPr>
            <w:r w:rsidRPr="006A72AF">
              <w:rPr>
                <w:rFonts w:ascii="Times New Roman" w:hAnsi="Times New Roman" w:cs="Times New Roman"/>
                <w:sz w:val="22"/>
                <w:szCs w:val="22"/>
                <w:lang w:val="fr-FR"/>
              </w:rPr>
              <w:t>La période de validité de l’offre est de :</w:t>
            </w:r>
            <w:r w:rsidRPr="006A72AF">
              <w:rPr>
                <w:rFonts w:ascii="Times New Roman" w:hAnsi="Times New Roman" w:cs="Times New Roman"/>
                <w:b/>
                <w:sz w:val="22"/>
                <w:szCs w:val="22"/>
                <w:lang w:val="fr-FR"/>
              </w:rPr>
              <w:t>cent vingt (120) jours</w:t>
            </w:r>
            <w:r w:rsidRPr="006A72AF">
              <w:rPr>
                <w:rFonts w:ascii="Times New Roman" w:hAnsi="Times New Roman" w:cs="Times New Roman"/>
                <w:sz w:val="22"/>
                <w:szCs w:val="22"/>
                <w:lang w:val="fr-FR"/>
              </w:rPr>
              <w:t xml:space="preserve"> à compter de la date limite de dépôt des offres.</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after="200"/>
              <w:rPr>
                <w:rFonts w:cs="Times New Roman"/>
                <w:b/>
              </w:rPr>
            </w:pPr>
            <w:r w:rsidRPr="006A72AF">
              <w:rPr>
                <w:rFonts w:cs="Times New Roman"/>
                <w:b/>
                <w:sz w:val="22"/>
                <w:szCs w:val="22"/>
              </w:rPr>
              <w:t xml:space="preserve"> IC 20.1</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tabs>
                <w:tab w:val="right" w:pos="7254"/>
              </w:tabs>
              <w:spacing w:after="200"/>
              <w:rPr>
                <w:rFonts w:cs="Times New Roman"/>
              </w:rPr>
            </w:pPr>
            <w:r w:rsidRPr="006A72AF">
              <w:rPr>
                <w:rFonts w:cs="Times New Roman"/>
                <w:sz w:val="22"/>
                <w:szCs w:val="22"/>
              </w:rPr>
              <w:t>L’offre devra être accompagnée d’une garantie de soumission.</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after="200"/>
              <w:rPr>
                <w:rFonts w:cs="Times New Roman"/>
                <w:b/>
              </w:rPr>
            </w:pPr>
            <w:r w:rsidRPr="006A72AF">
              <w:rPr>
                <w:rFonts w:cs="Times New Roman"/>
                <w:b/>
                <w:sz w:val="22"/>
                <w:szCs w:val="22"/>
              </w:rPr>
              <w:t xml:space="preserve"> IC 20.2</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CD28B0" w:rsidP="00601AC8">
            <w:pPr>
              <w:tabs>
                <w:tab w:val="right" w:pos="7254"/>
              </w:tabs>
              <w:rPr>
                <w:rFonts w:cs="Times New Roman"/>
                <w:b/>
              </w:rPr>
            </w:pPr>
            <w:r w:rsidRPr="006A72AF">
              <w:rPr>
                <w:rFonts w:cs="Times New Roman"/>
                <w:sz w:val="22"/>
                <w:szCs w:val="22"/>
              </w:rPr>
              <w:t>Le montant de la</w:t>
            </w:r>
            <w:r w:rsidR="00E8319F" w:rsidRPr="006A72AF">
              <w:rPr>
                <w:rFonts w:cs="Times New Roman"/>
                <w:sz w:val="22"/>
                <w:szCs w:val="22"/>
              </w:rPr>
              <w:t xml:space="preserve"> garantie de soumission est de</w:t>
            </w:r>
            <w:r w:rsidR="00F9417F" w:rsidRPr="006A72AF">
              <w:rPr>
                <w:rFonts w:cs="Times New Roman"/>
                <w:sz w:val="22"/>
                <w:szCs w:val="22"/>
              </w:rPr>
              <w:t> </w:t>
            </w:r>
            <w:r w:rsidR="00D63B13" w:rsidRPr="006A72AF">
              <w:rPr>
                <w:rFonts w:cs="Times New Roman"/>
                <w:b/>
                <w:sz w:val="22"/>
                <w:szCs w:val="22"/>
              </w:rPr>
              <w:t>Deux millions</w:t>
            </w:r>
            <w:r w:rsidR="00D5571C">
              <w:rPr>
                <w:rFonts w:cs="Times New Roman"/>
                <w:b/>
                <w:sz w:val="22"/>
                <w:szCs w:val="22"/>
              </w:rPr>
              <w:t xml:space="preserve"> </w:t>
            </w:r>
            <w:r w:rsidR="00601AC8" w:rsidRPr="006A72AF">
              <w:rPr>
                <w:rFonts w:cs="Times New Roman"/>
                <w:b/>
                <w:sz w:val="22"/>
                <w:szCs w:val="22"/>
              </w:rPr>
              <w:t xml:space="preserve">huit </w:t>
            </w:r>
            <w:r w:rsidR="00313CD6" w:rsidRPr="006A72AF">
              <w:rPr>
                <w:rFonts w:cs="Times New Roman"/>
                <w:b/>
                <w:sz w:val="22"/>
                <w:szCs w:val="22"/>
              </w:rPr>
              <w:t>cent mille (</w:t>
            </w:r>
            <w:r w:rsidR="00D63B13" w:rsidRPr="006A72AF">
              <w:rPr>
                <w:rFonts w:cs="Times New Roman"/>
                <w:b/>
                <w:sz w:val="22"/>
                <w:szCs w:val="22"/>
              </w:rPr>
              <w:t>2 </w:t>
            </w:r>
            <w:r w:rsidR="00601AC8" w:rsidRPr="006A72AF">
              <w:rPr>
                <w:rFonts w:cs="Times New Roman"/>
                <w:b/>
                <w:sz w:val="22"/>
                <w:szCs w:val="22"/>
              </w:rPr>
              <w:t>8</w:t>
            </w:r>
            <w:r w:rsidR="00D63B13" w:rsidRPr="006A72AF">
              <w:rPr>
                <w:rFonts w:cs="Times New Roman"/>
                <w:b/>
                <w:sz w:val="22"/>
                <w:szCs w:val="22"/>
              </w:rPr>
              <w:t xml:space="preserve">00 000) francs CFA </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21.1</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3C4BCF" w:rsidP="0049495D">
            <w:pPr>
              <w:tabs>
                <w:tab w:val="right" w:pos="7254"/>
              </w:tabs>
              <w:spacing w:before="120"/>
              <w:rPr>
                <w:rFonts w:cs="Times New Roman"/>
                <w:i/>
                <w:iCs/>
              </w:rPr>
            </w:pPr>
            <w:r w:rsidRPr="006A72AF">
              <w:rPr>
                <w:rFonts w:cs="Times New Roman"/>
                <w:sz w:val="22"/>
                <w:szCs w:val="22"/>
              </w:rPr>
              <w:t xml:space="preserve">Outre l’original de l’offre, le nombre de copies demandé est de : </w:t>
            </w:r>
            <w:r w:rsidR="0049495D" w:rsidRPr="006A72AF">
              <w:rPr>
                <w:rFonts w:cs="Times New Roman"/>
                <w:b/>
                <w:iCs/>
                <w:sz w:val="22"/>
                <w:szCs w:val="22"/>
              </w:rPr>
              <w:t>Deux (02</w:t>
            </w:r>
            <w:r w:rsidRPr="006A72AF">
              <w:rPr>
                <w:rFonts w:cs="Times New Roman"/>
                <w:b/>
                <w:iCs/>
                <w:sz w:val="22"/>
                <w:szCs w:val="22"/>
              </w:rPr>
              <w:t>).</w:t>
            </w:r>
          </w:p>
        </w:tc>
      </w:tr>
      <w:tr w:rsidR="0014403F" w:rsidRPr="006A72AF"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72007F" w:rsidRPr="006A72AF" w:rsidRDefault="0072007F" w:rsidP="0072007F">
            <w:pPr>
              <w:tabs>
                <w:tab w:val="right" w:pos="7434"/>
              </w:tabs>
              <w:spacing w:before="240" w:after="120"/>
              <w:jc w:val="center"/>
              <w:rPr>
                <w:rFonts w:cs="Times New Roman"/>
                <w:b/>
              </w:rPr>
            </w:pPr>
            <w:r w:rsidRPr="006A72AF">
              <w:rPr>
                <w:rFonts w:cs="Times New Roman"/>
                <w:b/>
                <w:sz w:val="22"/>
                <w:szCs w:val="22"/>
              </w:rPr>
              <w:t>D. Remise des offres et ouverture des plis</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after="200"/>
              <w:rPr>
                <w:rFonts w:cs="Times New Roman"/>
                <w:b/>
              </w:rPr>
            </w:pPr>
            <w:r w:rsidRPr="006A72AF">
              <w:rPr>
                <w:rFonts w:cs="Times New Roman"/>
                <w:b/>
                <w:sz w:val="22"/>
                <w:szCs w:val="22"/>
              </w:rPr>
              <w:t xml:space="preserve"> IC 22.2 (b)</w:t>
            </w:r>
          </w:p>
        </w:tc>
        <w:tc>
          <w:tcPr>
            <w:tcW w:w="8019" w:type="dxa"/>
            <w:tcBorders>
              <w:top w:val="single" w:sz="6" w:space="0" w:color="000000"/>
              <w:left w:val="single" w:sz="6" w:space="0" w:color="000000"/>
              <w:bottom w:val="single" w:sz="6" w:space="0" w:color="000000"/>
              <w:right w:val="single" w:sz="12" w:space="0" w:color="000000"/>
            </w:tcBorders>
          </w:tcPr>
          <w:p w:rsidR="003C4BCF" w:rsidRPr="006A72AF" w:rsidRDefault="003C4BCF" w:rsidP="003C4BCF">
            <w:pPr>
              <w:suppressAutoHyphens w:val="0"/>
              <w:overflowPunct/>
              <w:autoSpaceDE/>
              <w:adjustRightInd/>
              <w:textAlignment w:val="auto"/>
              <w:rPr>
                <w:rFonts w:cs="Times New Roman"/>
              </w:rPr>
            </w:pPr>
            <w:r w:rsidRPr="006A72AF">
              <w:rPr>
                <w:rFonts w:cs="Times New Roman"/>
                <w:sz w:val="22"/>
                <w:szCs w:val="22"/>
              </w:rPr>
              <w:t xml:space="preserve">Les enveloppes intérieure et extérieure devront comporter les autres identifications suivantes : </w:t>
            </w:r>
          </w:p>
          <w:p w:rsidR="002546E3" w:rsidRPr="006A72AF" w:rsidRDefault="002546E3" w:rsidP="003C4BCF">
            <w:pPr>
              <w:suppressAutoHyphens w:val="0"/>
              <w:overflowPunct/>
              <w:autoSpaceDE/>
              <w:adjustRightInd/>
              <w:textAlignment w:val="auto"/>
              <w:rPr>
                <w:rFonts w:cs="Times New Roman"/>
              </w:rPr>
            </w:pPr>
          </w:p>
          <w:p w:rsidR="003C4BCF" w:rsidRPr="006A72AF" w:rsidRDefault="009C474D" w:rsidP="009C474D">
            <w:pPr>
              <w:tabs>
                <w:tab w:val="right" w:pos="7254"/>
              </w:tabs>
              <w:jc w:val="center"/>
              <w:rPr>
                <w:rFonts w:cs="Times New Roman"/>
                <w:b/>
              </w:rPr>
            </w:pPr>
            <w:r w:rsidRPr="006A72AF">
              <w:rPr>
                <w:rFonts w:cs="Times New Roman"/>
                <w:b/>
                <w:sz w:val="22"/>
                <w:szCs w:val="22"/>
              </w:rPr>
              <w:t>« </w:t>
            </w:r>
            <w:r w:rsidR="007554EF" w:rsidRPr="006A72AF">
              <w:rPr>
                <w:rFonts w:cs="Times New Roman"/>
                <w:b/>
                <w:iCs/>
                <w:sz w:val="22"/>
                <w:szCs w:val="22"/>
              </w:rPr>
              <w:t>Travaux de réparation de l’étanchéité, la menuiserie aluminium, bois et ferronnerie de l’annexe de la caisse malienne de sécurité sociale dans le district de Bamako</w:t>
            </w:r>
            <w:r w:rsidR="003C4BCF" w:rsidRPr="006A72AF">
              <w:rPr>
                <w:rFonts w:cs="Times New Roman"/>
                <w:b/>
                <w:sz w:val="22"/>
                <w:szCs w:val="22"/>
              </w:rPr>
              <w:t xml:space="preserve">. </w:t>
            </w:r>
            <w:r w:rsidR="002546E3" w:rsidRPr="006A72AF">
              <w:rPr>
                <w:rFonts w:cs="Times New Roman"/>
                <w:b/>
                <w:sz w:val="22"/>
                <w:szCs w:val="22"/>
              </w:rPr>
              <w:t>N°</w:t>
            </w:r>
            <w:r w:rsidR="00D63B13" w:rsidRPr="006A72AF">
              <w:rPr>
                <w:rFonts w:cs="Times New Roman"/>
                <w:b/>
                <w:sz w:val="22"/>
                <w:szCs w:val="22"/>
              </w:rPr>
              <w:t>…………….</w:t>
            </w:r>
            <w:r w:rsidR="00354D50" w:rsidRPr="006A72AF">
              <w:rPr>
                <w:rFonts w:cs="Times New Roman"/>
                <w:b/>
                <w:sz w:val="22"/>
                <w:szCs w:val="22"/>
              </w:rPr>
              <w:t>»</w:t>
            </w:r>
            <w:r w:rsidR="003C4BCF" w:rsidRPr="006A72AF">
              <w:rPr>
                <w:rFonts w:cs="Times New Roman"/>
                <w:b/>
                <w:sz w:val="22"/>
                <w:szCs w:val="22"/>
              </w:rPr>
              <w:t>.</w:t>
            </w:r>
          </w:p>
          <w:p w:rsidR="009C474D" w:rsidRPr="006A72AF" w:rsidRDefault="009C474D" w:rsidP="009C474D">
            <w:pPr>
              <w:tabs>
                <w:tab w:val="right" w:pos="7254"/>
              </w:tabs>
              <w:jc w:val="center"/>
              <w:rPr>
                <w:rFonts w:cs="Times New Roman"/>
                <w:b/>
                <w:iCs/>
              </w:rPr>
            </w:pPr>
          </w:p>
          <w:p w:rsidR="0072007F" w:rsidRPr="006A72AF" w:rsidRDefault="003C4BCF" w:rsidP="009C474D">
            <w:pPr>
              <w:suppressAutoHyphens w:val="0"/>
              <w:overflowPunct/>
              <w:autoSpaceDE/>
              <w:adjustRightInd/>
              <w:spacing w:after="200"/>
              <w:jc w:val="center"/>
              <w:textAlignment w:val="auto"/>
              <w:rPr>
                <w:rFonts w:cs="Times New Roman"/>
              </w:rPr>
            </w:pPr>
            <w:r w:rsidRPr="006A72AF">
              <w:rPr>
                <w:rFonts w:cs="Times New Roman"/>
                <w:b/>
                <w:sz w:val="22"/>
                <w:szCs w:val="22"/>
              </w:rPr>
              <w:t>« A N’OUVRIR QU’EN SEANCE DE DEPOUILLEMENT »</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23.1 </w:t>
            </w:r>
          </w:p>
        </w:tc>
        <w:tc>
          <w:tcPr>
            <w:tcW w:w="8019" w:type="dxa"/>
            <w:tcBorders>
              <w:top w:val="single" w:sz="6" w:space="0" w:color="000000"/>
              <w:left w:val="single" w:sz="6" w:space="0" w:color="000000"/>
              <w:bottom w:val="single" w:sz="6" w:space="0" w:color="000000"/>
              <w:right w:val="single" w:sz="12" w:space="0" w:color="000000"/>
            </w:tcBorders>
          </w:tcPr>
          <w:p w:rsidR="00117742" w:rsidRPr="006A72AF" w:rsidRDefault="00117742" w:rsidP="00117742">
            <w:pPr>
              <w:tabs>
                <w:tab w:val="right" w:pos="7254"/>
              </w:tabs>
              <w:spacing w:after="200"/>
              <w:rPr>
                <w:rFonts w:cs="Times New Roman"/>
              </w:rPr>
            </w:pPr>
            <w:r w:rsidRPr="006A72AF">
              <w:rPr>
                <w:rFonts w:cs="Times New Roman"/>
                <w:sz w:val="22"/>
                <w:szCs w:val="22"/>
              </w:rPr>
              <w:t xml:space="preserve">Aux fins de </w:t>
            </w:r>
            <w:r w:rsidRPr="006A72AF">
              <w:rPr>
                <w:rFonts w:cs="Times New Roman"/>
                <w:b/>
                <w:sz w:val="22"/>
                <w:szCs w:val="22"/>
              </w:rPr>
              <w:t>remise des offres</w:t>
            </w:r>
            <w:r w:rsidR="00D5571C">
              <w:rPr>
                <w:rFonts w:cs="Times New Roman"/>
                <w:b/>
                <w:sz w:val="22"/>
                <w:szCs w:val="22"/>
              </w:rPr>
              <w:t xml:space="preserve"> </w:t>
            </w:r>
            <w:r w:rsidRPr="006A72AF">
              <w:rPr>
                <w:rFonts w:cs="Times New Roman"/>
                <w:b/>
                <w:sz w:val="22"/>
                <w:szCs w:val="22"/>
              </w:rPr>
              <w:t>uniquement</w:t>
            </w:r>
            <w:r w:rsidRPr="006A72AF">
              <w:rPr>
                <w:rFonts w:cs="Times New Roman"/>
                <w:sz w:val="22"/>
                <w:szCs w:val="22"/>
              </w:rPr>
              <w:t>, l’adresse de l’Autorité contractante est la suivante :</w:t>
            </w:r>
          </w:p>
          <w:p w:rsidR="00D63B13" w:rsidRPr="006A72AF" w:rsidRDefault="007637E7" w:rsidP="00D63B13">
            <w:pPr>
              <w:tabs>
                <w:tab w:val="left" w:pos="567"/>
                <w:tab w:val="right" w:pos="7306"/>
              </w:tabs>
              <w:rPr>
                <w:rFonts w:cs="Times New Roman"/>
                <w:b/>
              </w:rPr>
            </w:pPr>
            <w:r w:rsidRPr="006A72AF">
              <w:rPr>
                <w:rFonts w:cs="Times New Roman"/>
                <w:sz w:val="22"/>
                <w:szCs w:val="22"/>
              </w:rPr>
              <w:t>Adresse :</w:t>
            </w:r>
            <w:r w:rsidR="00D63B13" w:rsidRPr="006A72AF">
              <w:rPr>
                <w:rFonts w:cs="Times New Roman"/>
                <w:b/>
                <w:bCs/>
                <w:sz w:val="22"/>
                <w:szCs w:val="22"/>
              </w:rPr>
              <w:t>Caisse Malienne de Sécurité Sociale</w:t>
            </w:r>
            <w:r w:rsidR="00D5571C">
              <w:rPr>
                <w:rFonts w:cs="Times New Roman"/>
                <w:b/>
                <w:bCs/>
                <w:sz w:val="22"/>
                <w:szCs w:val="22"/>
              </w:rPr>
              <w:t xml:space="preserve"> </w:t>
            </w:r>
            <w:r w:rsidR="00D63B13" w:rsidRPr="006A72AF">
              <w:rPr>
                <w:rFonts w:cs="Times New Roman"/>
                <w:b/>
                <w:bCs/>
                <w:iCs/>
                <w:sz w:val="22"/>
                <w:szCs w:val="22"/>
              </w:rPr>
              <w:t>du District de Bamako</w:t>
            </w:r>
            <w:r w:rsidR="00D63B13" w:rsidRPr="006A72AF">
              <w:rPr>
                <w:rFonts w:cs="Times New Roman"/>
                <w:b/>
                <w:sz w:val="22"/>
                <w:szCs w:val="22"/>
              </w:rPr>
              <w:t>,</w:t>
            </w:r>
          </w:p>
          <w:p w:rsidR="00D63B13" w:rsidRPr="006A72AF" w:rsidRDefault="00D63B13" w:rsidP="00D63B13">
            <w:pPr>
              <w:tabs>
                <w:tab w:val="left" w:pos="567"/>
                <w:tab w:val="right" w:pos="7306"/>
              </w:tabs>
              <w:rPr>
                <w:rFonts w:cs="Times New Roman"/>
                <w:b/>
              </w:rPr>
            </w:pPr>
            <w:r w:rsidRPr="006A72AF">
              <w:rPr>
                <w:rFonts w:cs="Times New Roman"/>
                <w:b/>
                <w:sz w:val="22"/>
                <w:szCs w:val="22"/>
              </w:rPr>
              <w:t>ACI 2000 Bamako.</w:t>
            </w:r>
          </w:p>
          <w:p w:rsidR="00D63B13" w:rsidRPr="006A72AF" w:rsidRDefault="00D63B13" w:rsidP="00D63B13">
            <w:pPr>
              <w:tabs>
                <w:tab w:val="left" w:pos="567"/>
                <w:tab w:val="right" w:pos="7306"/>
              </w:tabs>
              <w:rPr>
                <w:rFonts w:cs="Times New Roman"/>
                <w:b/>
              </w:rPr>
            </w:pPr>
            <w:r w:rsidRPr="006A72AF">
              <w:rPr>
                <w:rFonts w:cs="Times New Roman"/>
                <w:b/>
                <w:sz w:val="22"/>
                <w:szCs w:val="22"/>
              </w:rPr>
              <w:t>BP 484 – Fax : 20 29 62 98 – tel : 20 29 30 46 / 20 29 27 06</w:t>
            </w:r>
          </w:p>
          <w:p w:rsidR="00D63B13" w:rsidRPr="006A72AF" w:rsidRDefault="00D63B13" w:rsidP="00D63B13">
            <w:pPr>
              <w:tabs>
                <w:tab w:val="right" w:pos="7254"/>
              </w:tabs>
              <w:rPr>
                <w:rFonts w:cs="Times New Roman"/>
              </w:rPr>
            </w:pPr>
            <w:r w:rsidRPr="006A72AF">
              <w:rPr>
                <w:rFonts w:cs="Times New Roman"/>
                <w:sz w:val="22"/>
                <w:szCs w:val="22"/>
              </w:rPr>
              <w:t xml:space="preserve">Étage/ numéro de bureau : </w:t>
            </w:r>
            <w:r w:rsidRPr="006A72AF">
              <w:rPr>
                <w:rFonts w:cs="Times New Roman"/>
                <w:b/>
                <w:sz w:val="22"/>
                <w:szCs w:val="22"/>
              </w:rPr>
              <w:t>Courrier</w:t>
            </w:r>
          </w:p>
          <w:p w:rsidR="00D63B13" w:rsidRPr="006A72AF" w:rsidRDefault="00D63B13" w:rsidP="00D63B13">
            <w:pPr>
              <w:tabs>
                <w:tab w:val="left" w:pos="4265"/>
              </w:tabs>
              <w:rPr>
                <w:rFonts w:cs="Times New Roman"/>
                <w:i/>
              </w:rPr>
            </w:pPr>
            <w:r w:rsidRPr="006A72AF">
              <w:rPr>
                <w:rFonts w:cs="Times New Roman"/>
                <w:sz w:val="22"/>
                <w:szCs w:val="22"/>
              </w:rPr>
              <w:t xml:space="preserve">Ville : </w:t>
            </w:r>
            <w:r w:rsidRPr="006A72AF">
              <w:rPr>
                <w:rFonts w:cs="Times New Roman"/>
                <w:b/>
                <w:sz w:val="22"/>
                <w:szCs w:val="22"/>
              </w:rPr>
              <w:t>Bamako</w:t>
            </w:r>
            <w:r w:rsidRPr="006A72AF">
              <w:rPr>
                <w:rFonts w:cs="Times New Roman"/>
                <w:b/>
                <w:sz w:val="22"/>
                <w:szCs w:val="22"/>
              </w:rPr>
              <w:tab/>
            </w:r>
          </w:p>
          <w:p w:rsidR="00D63B13" w:rsidRPr="006A72AF" w:rsidRDefault="00D63B13" w:rsidP="00D63B13">
            <w:pPr>
              <w:tabs>
                <w:tab w:val="right" w:pos="7254"/>
              </w:tabs>
              <w:rPr>
                <w:rFonts w:cs="Times New Roman"/>
                <w:i/>
              </w:rPr>
            </w:pPr>
            <w:r w:rsidRPr="006A72AF">
              <w:rPr>
                <w:rFonts w:cs="Times New Roman"/>
                <w:sz w:val="22"/>
                <w:szCs w:val="22"/>
              </w:rPr>
              <w:t xml:space="preserve">Code postal : </w:t>
            </w:r>
            <w:r w:rsidRPr="006A72AF">
              <w:rPr>
                <w:rFonts w:cs="Times New Roman"/>
                <w:b/>
                <w:sz w:val="22"/>
                <w:szCs w:val="22"/>
              </w:rPr>
              <w:t>BP 484</w:t>
            </w:r>
          </w:p>
          <w:p w:rsidR="00D63B13" w:rsidRPr="006A72AF" w:rsidRDefault="00D63B13" w:rsidP="00D63B13">
            <w:pPr>
              <w:tabs>
                <w:tab w:val="right" w:pos="7254"/>
              </w:tabs>
              <w:rPr>
                <w:rFonts w:cs="Times New Roman"/>
                <w:i/>
              </w:rPr>
            </w:pPr>
            <w:r w:rsidRPr="006A72AF">
              <w:rPr>
                <w:rFonts w:cs="Times New Roman"/>
                <w:sz w:val="22"/>
                <w:szCs w:val="22"/>
              </w:rPr>
              <w:t xml:space="preserve">Pays : </w:t>
            </w:r>
            <w:r w:rsidRPr="006A72AF">
              <w:rPr>
                <w:rFonts w:cs="Times New Roman"/>
                <w:b/>
                <w:sz w:val="22"/>
                <w:szCs w:val="22"/>
              </w:rPr>
              <w:t>Mali</w:t>
            </w:r>
          </w:p>
          <w:p w:rsidR="00117742" w:rsidRPr="006A72AF" w:rsidRDefault="00117742" w:rsidP="009D07DB">
            <w:pPr>
              <w:tabs>
                <w:tab w:val="right" w:pos="7254"/>
              </w:tabs>
              <w:rPr>
                <w:rFonts w:cs="Times New Roman"/>
                <w:b/>
              </w:rPr>
            </w:pPr>
            <w:r w:rsidRPr="006A72AF">
              <w:rPr>
                <w:rFonts w:cs="Times New Roman"/>
                <w:b/>
                <w:sz w:val="22"/>
                <w:szCs w:val="22"/>
              </w:rPr>
              <w:t>La date et heure limites de remise des offres sont les suivantes :</w:t>
            </w:r>
          </w:p>
          <w:p w:rsidR="00117742" w:rsidRPr="006A72AF" w:rsidRDefault="00117742" w:rsidP="009D07DB">
            <w:pPr>
              <w:tabs>
                <w:tab w:val="right" w:pos="7254"/>
              </w:tabs>
              <w:rPr>
                <w:rFonts w:cs="Times New Roman"/>
              </w:rPr>
            </w:pPr>
            <w:r w:rsidRPr="006A72AF">
              <w:rPr>
                <w:rFonts w:cs="Times New Roman"/>
                <w:sz w:val="22"/>
                <w:szCs w:val="22"/>
              </w:rPr>
              <w:t xml:space="preserve">Date : </w:t>
            </w:r>
            <w:r w:rsidRPr="006A72AF">
              <w:rPr>
                <w:rFonts w:cs="Times New Roman"/>
                <w:b/>
                <w:iCs/>
                <w:sz w:val="22"/>
                <w:szCs w:val="22"/>
              </w:rPr>
              <w:t xml:space="preserve">Le </w:t>
            </w:r>
            <w:r w:rsidR="00825057">
              <w:rPr>
                <w:rFonts w:cs="Times New Roman"/>
                <w:b/>
                <w:iCs/>
                <w:sz w:val="22"/>
                <w:szCs w:val="22"/>
              </w:rPr>
              <w:t>Vendredi 30</w:t>
            </w:r>
            <w:r w:rsidR="00D5571C">
              <w:rPr>
                <w:rFonts w:cs="Times New Roman"/>
                <w:b/>
                <w:iCs/>
                <w:sz w:val="22"/>
                <w:szCs w:val="22"/>
              </w:rPr>
              <w:t xml:space="preserve"> octobre </w:t>
            </w:r>
            <w:r w:rsidR="009C474D" w:rsidRPr="006A72AF">
              <w:rPr>
                <w:rFonts w:cs="Times New Roman"/>
                <w:b/>
                <w:iCs/>
                <w:sz w:val="22"/>
                <w:szCs w:val="22"/>
              </w:rPr>
              <w:t>2020</w:t>
            </w:r>
          </w:p>
          <w:p w:rsidR="0072007F" w:rsidRPr="006A72AF" w:rsidRDefault="00117742" w:rsidP="00D5571C">
            <w:pPr>
              <w:tabs>
                <w:tab w:val="right" w:pos="7254"/>
              </w:tabs>
              <w:rPr>
                <w:rFonts w:cs="Times New Roman"/>
              </w:rPr>
            </w:pPr>
            <w:r w:rsidRPr="006A72AF">
              <w:rPr>
                <w:rFonts w:cs="Times New Roman"/>
                <w:sz w:val="22"/>
                <w:szCs w:val="22"/>
              </w:rPr>
              <w:t>Heure </w:t>
            </w:r>
            <w:r w:rsidRPr="006A72AF">
              <w:rPr>
                <w:rFonts w:cs="Times New Roman"/>
                <w:i/>
                <w:iCs/>
                <w:sz w:val="22"/>
                <w:szCs w:val="22"/>
              </w:rPr>
              <w:t xml:space="preserve">: </w:t>
            </w:r>
            <w:r w:rsidR="00825057">
              <w:rPr>
                <w:rFonts w:cs="Times New Roman"/>
                <w:b/>
                <w:iCs/>
                <w:sz w:val="22"/>
                <w:szCs w:val="22"/>
              </w:rPr>
              <w:t>11</w:t>
            </w:r>
            <w:r w:rsidRPr="006A72AF">
              <w:rPr>
                <w:rFonts w:cs="Times New Roman"/>
                <w:b/>
                <w:iCs/>
                <w:sz w:val="22"/>
                <w:szCs w:val="22"/>
              </w:rPr>
              <w:t xml:space="preserve"> heures </w:t>
            </w:r>
            <w:r w:rsidR="00D5571C">
              <w:rPr>
                <w:rFonts w:cs="Times New Roman"/>
                <w:b/>
                <w:iCs/>
                <w:sz w:val="22"/>
                <w:szCs w:val="22"/>
              </w:rPr>
              <w:t>00 mn</w:t>
            </w:r>
            <w:r w:rsidRPr="006A72AF">
              <w:rPr>
                <w:rFonts w:cs="Times New Roman"/>
                <w:b/>
                <w:iCs/>
                <w:sz w:val="22"/>
                <w:szCs w:val="22"/>
              </w:rPr>
              <w:t>.</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lastRenderedPageBreak/>
              <w:t xml:space="preserve"> IC 26.1</w:t>
            </w:r>
          </w:p>
        </w:tc>
        <w:tc>
          <w:tcPr>
            <w:tcW w:w="8019" w:type="dxa"/>
            <w:tcBorders>
              <w:top w:val="single" w:sz="6" w:space="0" w:color="000000"/>
              <w:left w:val="single" w:sz="6" w:space="0" w:color="000000"/>
              <w:bottom w:val="single" w:sz="6" w:space="0" w:color="000000"/>
              <w:right w:val="single" w:sz="12" w:space="0" w:color="000000"/>
            </w:tcBorders>
          </w:tcPr>
          <w:p w:rsidR="00117742" w:rsidRPr="006A72AF" w:rsidRDefault="00117742" w:rsidP="00117742">
            <w:pPr>
              <w:tabs>
                <w:tab w:val="right" w:pos="7254"/>
              </w:tabs>
              <w:spacing w:after="180"/>
              <w:rPr>
                <w:rFonts w:cs="Times New Roman"/>
              </w:rPr>
            </w:pPr>
            <w:r w:rsidRPr="006A72AF">
              <w:rPr>
                <w:rFonts w:cs="Times New Roman"/>
                <w:sz w:val="22"/>
                <w:szCs w:val="22"/>
              </w:rPr>
              <w:t xml:space="preserve">L’ouverture des plis aura lieu à l’adresse suivante : </w:t>
            </w:r>
          </w:p>
          <w:p w:rsidR="00BA5532" w:rsidRPr="006A72AF" w:rsidRDefault="00862B92" w:rsidP="00BA5532">
            <w:pPr>
              <w:tabs>
                <w:tab w:val="left" w:pos="567"/>
                <w:tab w:val="right" w:pos="7306"/>
              </w:tabs>
              <w:rPr>
                <w:rFonts w:cs="Times New Roman"/>
                <w:b/>
              </w:rPr>
            </w:pPr>
            <w:r w:rsidRPr="006A72AF">
              <w:rPr>
                <w:rFonts w:cs="Times New Roman"/>
                <w:sz w:val="22"/>
                <w:szCs w:val="22"/>
              </w:rPr>
              <w:t>Adresse :</w:t>
            </w:r>
            <w:r w:rsidR="00825057">
              <w:rPr>
                <w:rFonts w:cs="Times New Roman"/>
                <w:sz w:val="22"/>
                <w:szCs w:val="22"/>
              </w:rPr>
              <w:t xml:space="preserve"> </w:t>
            </w:r>
            <w:r w:rsidR="00D63B13" w:rsidRPr="006A72AF">
              <w:rPr>
                <w:rFonts w:cs="Times New Roman"/>
                <w:b/>
                <w:bCs/>
                <w:sz w:val="22"/>
                <w:szCs w:val="22"/>
              </w:rPr>
              <w:t>Caisse Malienne de Sécurité Sociale</w:t>
            </w:r>
            <w:r w:rsidR="00D5571C">
              <w:rPr>
                <w:rFonts w:cs="Times New Roman"/>
                <w:b/>
                <w:bCs/>
                <w:sz w:val="22"/>
                <w:szCs w:val="22"/>
              </w:rPr>
              <w:t xml:space="preserve"> </w:t>
            </w:r>
            <w:r w:rsidR="00D63B13" w:rsidRPr="006A72AF">
              <w:rPr>
                <w:rFonts w:cs="Times New Roman"/>
                <w:b/>
                <w:bCs/>
                <w:iCs/>
                <w:sz w:val="22"/>
                <w:szCs w:val="22"/>
              </w:rPr>
              <w:t>du District de Bamako</w:t>
            </w:r>
            <w:r w:rsidR="00BA5532" w:rsidRPr="006A72AF">
              <w:rPr>
                <w:rFonts w:cs="Times New Roman"/>
                <w:b/>
                <w:sz w:val="22"/>
                <w:szCs w:val="22"/>
              </w:rPr>
              <w:t>,</w:t>
            </w:r>
          </w:p>
          <w:p w:rsidR="00D63B13" w:rsidRPr="006A72AF" w:rsidRDefault="00D63B13" w:rsidP="00D63B13">
            <w:pPr>
              <w:tabs>
                <w:tab w:val="left" w:pos="567"/>
                <w:tab w:val="right" w:pos="7306"/>
              </w:tabs>
              <w:rPr>
                <w:rFonts w:cs="Times New Roman"/>
                <w:b/>
              </w:rPr>
            </w:pPr>
            <w:r w:rsidRPr="006A72AF">
              <w:rPr>
                <w:rFonts w:cs="Times New Roman"/>
                <w:b/>
                <w:sz w:val="22"/>
                <w:szCs w:val="22"/>
              </w:rPr>
              <w:t>ACI 2000 Bamako.</w:t>
            </w:r>
          </w:p>
          <w:p w:rsidR="00D63B13" w:rsidRPr="006A72AF" w:rsidRDefault="00D63B13" w:rsidP="00D63B13">
            <w:pPr>
              <w:tabs>
                <w:tab w:val="left" w:pos="567"/>
                <w:tab w:val="right" w:pos="7306"/>
              </w:tabs>
              <w:rPr>
                <w:rFonts w:cs="Times New Roman"/>
                <w:b/>
              </w:rPr>
            </w:pPr>
            <w:r w:rsidRPr="006A72AF">
              <w:rPr>
                <w:rFonts w:cs="Times New Roman"/>
                <w:b/>
                <w:sz w:val="22"/>
                <w:szCs w:val="22"/>
              </w:rPr>
              <w:t>BP 484 – Fax : 20 29 62 98 – tel : 20 29 30 46 / 20 29 27 06</w:t>
            </w:r>
          </w:p>
          <w:p w:rsidR="00D63B13" w:rsidRPr="006A72AF" w:rsidRDefault="00D63B13" w:rsidP="00D63B13">
            <w:pPr>
              <w:tabs>
                <w:tab w:val="right" w:pos="7254"/>
              </w:tabs>
              <w:rPr>
                <w:rFonts w:cs="Times New Roman"/>
              </w:rPr>
            </w:pPr>
            <w:r w:rsidRPr="006A72AF">
              <w:rPr>
                <w:rFonts w:cs="Times New Roman"/>
                <w:sz w:val="22"/>
                <w:szCs w:val="22"/>
              </w:rPr>
              <w:t xml:space="preserve">Étage/ numéro de bureau : </w:t>
            </w:r>
            <w:r w:rsidRPr="006A72AF">
              <w:rPr>
                <w:rFonts w:cs="Times New Roman"/>
                <w:b/>
                <w:sz w:val="22"/>
                <w:szCs w:val="22"/>
              </w:rPr>
              <w:t>Courrier</w:t>
            </w:r>
          </w:p>
          <w:p w:rsidR="00D63B13" w:rsidRPr="006A72AF" w:rsidRDefault="00D63B13" w:rsidP="00D63B13">
            <w:pPr>
              <w:tabs>
                <w:tab w:val="left" w:pos="4265"/>
              </w:tabs>
              <w:rPr>
                <w:rFonts w:cs="Times New Roman"/>
                <w:i/>
              </w:rPr>
            </w:pPr>
            <w:r w:rsidRPr="006A72AF">
              <w:rPr>
                <w:rFonts w:cs="Times New Roman"/>
                <w:sz w:val="22"/>
                <w:szCs w:val="22"/>
              </w:rPr>
              <w:t xml:space="preserve">Ville : </w:t>
            </w:r>
            <w:r w:rsidRPr="006A72AF">
              <w:rPr>
                <w:rFonts w:cs="Times New Roman"/>
                <w:b/>
                <w:sz w:val="22"/>
                <w:szCs w:val="22"/>
              </w:rPr>
              <w:t>Bamako</w:t>
            </w:r>
            <w:r w:rsidRPr="006A72AF">
              <w:rPr>
                <w:rFonts w:cs="Times New Roman"/>
                <w:b/>
                <w:sz w:val="22"/>
                <w:szCs w:val="22"/>
              </w:rPr>
              <w:tab/>
            </w:r>
          </w:p>
          <w:p w:rsidR="00D63B13" w:rsidRPr="006A72AF" w:rsidRDefault="00D63B13" w:rsidP="00D63B13">
            <w:pPr>
              <w:tabs>
                <w:tab w:val="right" w:pos="7254"/>
              </w:tabs>
              <w:rPr>
                <w:rFonts w:cs="Times New Roman"/>
                <w:i/>
              </w:rPr>
            </w:pPr>
            <w:r w:rsidRPr="006A72AF">
              <w:rPr>
                <w:rFonts w:cs="Times New Roman"/>
                <w:sz w:val="22"/>
                <w:szCs w:val="22"/>
              </w:rPr>
              <w:t xml:space="preserve">Code postal : </w:t>
            </w:r>
            <w:r w:rsidRPr="006A72AF">
              <w:rPr>
                <w:rFonts w:cs="Times New Roman"/>
                <w:b/>
                <w:sz w:val="22"/>
                <w:szCs w:val="22"/>
              </w:rPr>
              <w:t>BP 484</w:t>
            </w:r>
          </w:p>
          <w:p w:rsidR="00D63B13" w:rsidRPr="006A72AF" w:rsidRDefault="00D63B13" w:rsidP="00D63B13">
            <w:pPr>
              <w:tabs>
                <w:tab w:val="right" w:pos="7254"/>
              </w:tabs>
              <w:rPr>
                <w:rFonts w:cs="Times New Roman"/>
                <w:i/>
              </w:rPr>
            </w:pPr>
            <w:r w:rsidRPr="006A72AF">
              <w:rPr>
                <w:rFonts w:cs="Times New Roman"/>
                <w:sz w:val="22"/>
                <w:szCs w:val="22"/>
              </w:rPr>
              <w:t xml:space="preserve">Pays : </w:t>
            </w:r>
            <w:r w:rsidRPr="006A72AF">
              <w:rPr>
                <w:rFonts w:cs="Times New Roman"/>
                <w:b/>
                <w:sz w:val="22"/>
                <w:szCs w:val="22"/>
              </w:rPr>
              <w:t>Mali</w:t>
            </w:r>
          </w:p>
          <w:p w:rsidR="00117742" w:rsidRPr="006A72AF" w:rsidRDefault="00117742" w:rsidP="009D07DB">
            <w:pPr>
              <w:tabs>
                <w:tab w:val="right" w:pos="7254"/>
              </w:tabs>
              <w:rPr>
                <w:rFonts w:cs="Times New Roman"/>
              </w:rPr>
            </w:pPr>
            <w:r w:rsidRPr="006A72AF">
              <w:rPr>
                <w:rFonts w:cs="Times New Roman"/>
                <w:sz w:val="22"/>
                <w:szCs w:val="22"/>
              </w:rPr>
              <w:t xml:space="preserve">Date : </w:t>
            </w:r>
            <w:r w:rsidR="00D5571C">
              <w:rPr>
                <w:rFonts w:cs="Times New Roman"/>
                <w:b/>
                <w:iCs/>
                <w:sz w:val="22"/>
                <w:szCs w:val="22"/>
              </w:rPr>
              <w:t xml:space="preserve">Le </w:t>
            </w:r>
            <w:r w:rsidR="00825057">
              <w:rPr>
                <w:rFonts w:cs="Times New Roman"/>
                <w:b/>
                <w:iCs/>
                <w:sz w:val="22"/>
                <w:szCs w:val="22"/>
              </w:rPr>
              <w:t>Vendredi 30</w:t>
            </w:r>
            <w:r w:rsidR="00D5571C">
              <w:rPr>
                <w:rFonts w:cs="Times New Roman"/>
                <w:b/>
                <w:iCs/>
                <w:sz w:val="22"/>
                <w:szCs w:val="22"/>
              </w:rPr>
              <w:t xml:space="preserve"> octobre </w:t>
            </w:r>
            <w:r w:rsidR="00E7249F" w:rsidRPr="006A72AF">
              <w:rPr>
                <w:rFonts w:cs="Times New Roman"/>
                <w:b/>
                <w:iCs/>
                <w:sz w:val="22"/>
                <w:szCs w:val="22"/>
              </w:rPr>
              <w:t>2020</w:t>
            </w:r>
          </w:p>
          <w:p w:rsidR="00977406" w:rsidRPr="006A72AF" w:rsidRDefault="00117742" w:rsidP="00D5571C">
            <w:pPr>
              <w:tabs>
                <w:tab w:val="right" w:pos="7254"/>
              </w:tabs>
              <w:rPr>
                <w:rFonts w:cs="Times New Roman"/>
                <w:b/>
                <w:iCs/>
              </w:rPr>
            </w:pPr>
            <w:r w:rsidRPr="006A72AF">
              <w:rPr>
                <w:rFonts w:cs="Times New Roman"/>
                <w:sz w:val="22"/>
                <w:szCs w:val="22"/>
              </w:rPr>
              <w:t>Heure </w:t>
            </w:r>
            <w:r w:rsidRPr="006A72AF">
              <w:rPr>
                <w:rFonts w:cs="Times New Roman"/>
                <w:i/>
                <w:iCs/>
                <w:sz w:val="22"/>
                <w:szCs w:val="22"/>
              </w:rPr>
              <w:t xml:space="preserve">: </w:t>
            </w:r>
            <w:r w:rsidR="00825057">
              <w:rPr>
                <w:rFonts w:cs="Times New Roman"/>
                <w:b/>
                <w:iCs/>
                <w:sz w:val="22"/>
                <w:szCs w:val="22"/>
              </w:rPr>
              <w:t>11</w:t>
            </w:r>
            <w:r w:rsidR="00D5571C">
              <w:rPr>
                <w:rFonts w:cs="Times New Roman"/>
                <w:b/>
                <w:iCs/>
                <w:sz w:val="22"/>
                <w:szCs w:val="22"/>
              </w:rPr>
              <w:t xml:space="preserve"> heures 0</w:t>
            </w:r>
            <w:r w:rsidR="00825057">
              <w:rPr>
                <w:rFonts w:cs="Times New Roman"/>
                <w:b/>
                <w:iCs/>
                <w:sz w:val="22"/>
                <w:szCs w:val="22"/>
              </w:rPr>
              <w:t>0 mn</w:t>
            </w:r>
            <w:r w:rsidRPr="006A72AF">
              <w:rPr>
                <w:rFonts w:cs="Times New Roman"/>
                <w:b/>
                <w:iCs/>
                <w:sz w:val="22"/>
                <w:szCs w:val="22"/>
              </w:rPr>
              <w:t>.</w:t>
            </w:r>
          </w:p>
        </w:tc>
      </w:tr>
      <w:tr w:rsidR="0014403F" w:rsidRPr="006A72AF"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72007F" w:rsidRPr="006A72AF" w:rsidRDefault="0072007F" w:rsidP="0072007F">
            <w:pPr>
              <w:tabs>
                <w:tab w:val="right" w:pos="7434"/>
              </w:tabs>
              <w:spacing w:before="240" w:after="120"/>
              <w:jc w:val="center"/>
              <w:rPr>
                <w:rFonts w:cs="Times New Roman"/>
                <w:b/>
              </w:rPr>
            </w:pPr>
            <w:r w:rsidRPr="006A72AF">
              <w:rPr>
                <w:rFonts w:cs="Times New Roman"/>
                <w:b/>
                <w:sz w:val="22"/>
                <w:szCs w:val="22"/>
              </w:rPr>
              <w:t>E. Évaluation et comparaison des offres</w:t>
            </w:r>
          </w:p>
        </w:tc>
      </w:tr>
      <w:tr w:rsidR="0014403F" w:rsidRPr="006A72AF" w:rsidTr="00255D26">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rPr>
                <w:rFonts w:cs="Times New Roman"/>
                <w:b/>
              </w:rPr>
            </w:pPr>
          </w:p>
        </w:tc>
      </w:tr>
      <w:tr w:rsidR="0014403F" w:rsidRPr="006A72AF" w:rsidTr="00255D26">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32. 3 e)</w:t>
            </w:r>
          </w:p>
        </w:tc>
        <w:tc>
          <w:tcPr>
            <w:tcW w:w="8019" w:type="dxa"/>
            <w:tcBorders>
              <w:top w:val="single" w:sz="6" w:space="0" w:color="000000"/>
              <w:left w:val="single" w:sz="6" w:space="0" w:color="000000"/>
              <w:bottom w:val="single" w:sz="6" w:space="0" w:color="000000"/>
              <w:right w:val="single" w:sz="12" w:space="0" w:color="000000"/>
            </w:tcBorders>
          </w:tcPr>
          <w:p w:rsidR="00117742" w:rsidRPr="006A72AF" w:rsidRDefault="00117742" w:rsidP="00117742">
            <w:pPr>
              <w:rPr>
                <w:rFonts w:cs="Times New Roman"/>
              </w:rPr>
            </w:pPr>
            <w:r w:rsidRPr="006A72AF">
              <w:rPr>
                <w:rFonts w:cs="Times New Roman"/>
                <w:b/>
                <w:sz w:val="22"/>
                <w:szCs w:val="22"/>
              </w:rPr>
              <w:t xml:space="preserve">Variantes de délai d’exécution : </w:t>
            </w:r>
            <w:r w:rsidRPr="006A72AF">
              <w:rPr>
                <w:rFonts w:cs="Times New Roman"/>
                <w:sz w:val="22"/>
                <w:szCs w:val="22"/>
              </w:rPr>
              <w:t>si elles sont permises en application de l’alinéa 13.2 des IC, elles seront évaluées comme suit </w:t>
            </w:r>
            <w:r w:rsidRPr="006A72AF">
              <w:rPr>
                <w:rFonts w:cs="Times New Roman"/>
                <w:b/>
                <w:sz w:val="22"/>
                <w:szCs w:val="22"/>
              </w:rPr>
              <w:t>:</w:t>
            </w:r>
          </w:p>
          <w:p w:rsidR="00117742" w:rsidRPr="006A72AF" w:rsidRDefault="00117742" w:rsidP="00117742">
            <w:pPr>
              <w:rPr>
                <w:rFonts w:cs="Times New Roman"/>
                <w:b/>
              </w:rPr>
            </w:pPr>
            <w:r w:rsidRPr="006A72AF">
              <w:rPr>
                <w:rFonts w:cs="Times New Roman"/>
                <w:b/>
                <w:sz w:val="22"/>
                <w:szCs w:val="22"/>
              </w:rPr>
              <w:t>Sans objet.</w:t>
            </w:r>
          </w:p>
          <w:p w:rsidR="00117742" w:rsidRPr="006A72AF" w:rsidRDefault="00117742" w:rsidP="00117742">
            <w:pPr>
              <w:ind w:left="720"/>
              <w:rPr>
                <w:rFonts w:cs="Times New Roman"/>
              </w:rPr>
            </w:pPr>
          </w:p>
          <w:p w:rsidR="00117742" w:rsidRPr="006A72AF" w:rsidRDefault="00117742" w:rsidP="00117742">
            <w:pPr>
              <w:rPr>
                <w:rFonts w:cs="Times New Roman"/>
              </w:rPr>
            </w:pPr>
            <w:r w:rsidRPr="006A72AF">
              <w:rPr>
                <w:rFonts w:cs="Times New Roman"/>
                <w:b/>
                <w:sz w:val="22"/>
                <w:szCs w:val="22"/>
              </w:rPr>
              <w:t xml:space="preserve">Variantes techniques : </w:t>
            </w:r>
            <w:r w:rsidRPr="006A72AF">
              <w:rPr>
                <w:rFonts w:cs="Times New Roman"/>
                <w:sz w:val="22"/>
                <w:szCs w:val="22"/>
              </w:rPr>
              <w:t xml:space="preserve">si elles sont permises en application de l’alinéa 13.4 des IC, elles seront évaluées comme suit </w:t>
            </w:r>
            <w:r w:rsidRPr="006A72AF">
              <w:rPr>
                <w:rFonts w:cs="Times New Roman"/>
                <w:b/>
                <w:sz w:val="22"/>
                <w:szCs w:val="22"/>
              </w:rPr>
              <w:t>:</w:t>
            </w:r>
          </w:p>
          <w:p w:rsidR="0072007F" w:rsidRPr="006A72AF" w:rsidRDefault="00212ACB" w:rsidP="00117742">
            <w:pPr>
              <w:rPr>
                <w:rFonts w:cs="Times New Roman"/>
                <w:b/>
              </w:rPr>
            </w:pPr>
            <w:r w:rsidRPr="006A72AF">
              <w:rPr>
                <w:rFonts w:cs="Times New Roman"/>
                <w:b/>
                <w:sz w:val="22"/>
                <w:szCs w:val="22"/>
              </w:rPr>
              <w:t>Sans objet.</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 xml:space="preserve"> IC 32.5</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72007F" w:rsidP="0072007F">
            <w:pPr>
              <w:pStyle w:val="i"/>
              <w:tabs>
                <w:tab w:val="right" w:pos="7254"/>
              </w:tabs>
              <w:suppressAutoHyphens w:val="0"/>
              <w:spacing w:before="120" w:after="120"/>
              <w:rPr>
                <w:rFonts w:ascii="Times New Roman" w:hAnsi="Times New Roman" w:cs="Times New Roman"/>
                <w:b/>
                <w:lang w:val="fr-FR"/>
              </w:rPr>
            </w:pPr>
            <w:r w:rsidRPr="006A72AF">
              <w:rPr>
                <w:rFonts w:ascii="Times New Roman" w:hAnsi="Times New Roman" w:cs="Times New Roman"/>
                <w:b/>
                <w:sz w:val="22"/>
                <w:szCs w:val="22"/>
                <w:lang w:val="fr-FR"/>
              </w:rPr>
              <w:t>Appel d’Offres pour Lots multiples :</w:t>
            </w:r>
          </w:p>
          <w:p w:rsidR="0072007F" w:rsidRPr="006A72AF" w:rsidRDefault="0072007F" w:rsidP="0072007F">
            <w:pPr>
              <w:ind w:right="-72"/>
              <w:rPr>
                <w:rFonts w:cs="Times New Roman"/>
                <w:b/>
              </w:rPr>
            </w:pPr>
            <w:r w:rsidRPr="006A72AF">
              <w:rPr>
                <w:rFonts w:cs="Times New Roman"/>
                <w:b/>
                <w:sz w:val="22"/>
                <w:szCs w:val="22"/>
              </w:rPr>
              <w:t>[Utiliser cette disposition si l’appel d’offres comporte plusieurs lots de travaux pouvant faire l’objet de marchés séparés attribués à des soumissionnaires distincts]</w:t>
            </w:r>
          </w:p>
          <w:p w:rsidR="0072007F" w:rsidRPr="006A72AF" w:rsidRDefault="0072007F" w:rsidP="0072007F">
            <w:pPr>
              <w:ind w:right="-72"/>
              <w:rPr>
                <w:rFonts w:cs="Times New Roman"/>
                <w:b/>
              </w:rPr>
            </w:pPr>
          </w:p>
          <w:p w:rsidR="0072007F" w:rsidRPr="006A72AF" w:rsidRDefault="0072007F" w:rsidP="0072007F">
            <w:pPr>
              <w:ind w:right="-72"/>
              <w:rPr>
                <w:rFonts w:cs="Times New Roman"/>
              </w:rPr>
            </w:pPr>
            <w:r w:rsidRPr="006A72AF">
              <w:rPr>
                <w:rFonts w:cs="Times New Roman"/>
                <w:sz w:val="22"/>
                <w:szCs w:val="22"/>
              </w:rPr>
              <w:t>Les Travaux comprennent plusieurs lots pouvant faire l’objet de marchés séparés attribués à des soumissionnaires distincts. Conformément aux dispositions de l’Article 32.4 des IC, l’Autorité contractante évaluera et comparera les offres sur la base de l’attribution d’un seul marché à un seul soumissionnaire, ou d’une combinaison de marchés à plus d’un soumissionnaire, afin l’objectif de minimiser le coût total pour l’Autorité contractante, en tenant compte des rabais consentis dans leurs offres par les soumissionnaires en cas d’attribution de plusieurs lots. Si un soumissionnaire a présenté des offres conformes, évaluées les moins disantes en fonction de critères exprimés en termes monétaires, l’évaluation tiendra également compte de la capacité du soumissionnaire à satisfaire aux exigences spécifiés dans le DAO concernant :</w:t>
            </w:r>
          </w:p>
          <w:p w:rsidR="0072007F" w:rsidRPr="006A72AF" w:rsidRDefault="00977406" w:rsidP="0072007F">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L’expérience</w:t>
            </w:r>
          </w:p>
          <w:p w:rsidR="0072007F" w:rsidRPr="006A72AF" w:rsidRDefault="0072007F" w:rsidP="0072007F">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La situation financière</w:t>
            </w:r>
          </w:p>
          <w:p w:rsidR="0072007F" w:rsidRPr="006A72AF" w:rsidRDefault="0072007F" w:rsidP="0072007F">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Les engagements courants</w:t>
            </w:r>
          </w:p>
          <w:p w:rsidR="0072007F" w:rsidRPr="006A72AF" w:rsidRDefault="0072007F" w:rsidP="0072007F">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La capacité de financement</w:t>
            </w:r>
          </w:p>
          <w:p w:rsidR="0072007F" w:rsidRPr="006A72AF" w:rsidRDefault="0072007F" w:rsidP="0072007F">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Le matériel à mobiliser, et</w:t>
            </w:r>
          </w:p>
          <w:p w:rsidR="0072007F" w:rsidRPr="006A72AF" w:rsidRDefault="0072007F" w:rsidP="00117742">
            <w:pPr>
              <w:numPr>
                <w:ilvl w:val="0"/>
                <w:numId w:val="20"/>
              </w:numPr>
              <w:overflowPunct/>
              <w:autoSpaceDE/>
              <w:autoSpaceDN/>
              <w:adjustRightInd/>
              <w:ind w:right="-72"/>
              <w:jc w:val="left"/>
              <w:textAlignment w:val="auto"/>
              <w:rPr>
                <w:rFonts w:cs="Times New Roman"/>
              </w:rPr>
            </w:pPr>
            <w:r w:rsidRPr="006A72AF">
              <w:rPr>
                <w:rFonts w:cs="Times New Roman"/>
                <w:sz w:val="22"/>
                <w:szCs w:val="22"/>
              </w:rPr>
              <w:t>Le personnel à affecter</w:t>
            </w:r>
          </w:p>
          <w:p w:rsidR="00117742" w:rsidRPr="006A72AF" w:rsidRDefault="00117742" w:rsidP="00977406">
            <w:pPr>
              <w:overflowPunct/>
              <w:autoSpaceDE/>
              <w:autoSpaceDN/>
              <w:adjustRightInd/>
              <w:ind w:right="-72"/>
              <w:jc w:val="left"/>
              <w:textAlignment w:val="auto"/>
              <w:rPr>
                <w:rFonts w:cs="Times New Roman"/>
              </w:rPr>
            </w:pPr>
          </w:p>
          <w:p w:rsidR="00977406" w:rsidRPr="006A72AF" w:rsidRDefault="00823C8C" w:rsidP="00977406">
            <w:pPr>
              <w:overflowPunct/>
              <w:autoSpaceDE/>
              <w:autoSpaceDN/>
              <w:adjustRightInd/>
              <w:ind w:right="-72"/>
              <w:jc w:val="left"/>
              <w:textAlignment w:val="auto"/>
              <w:rPr>
                <w:rFonts w:cs="Times New Roman"/>
                <w:b/>
              </w:rPr>
            </w:pPr>
            <w:r w:rsidRPr="006A72AF">
              <w:rPr>
                <w:rFonts w:cs="Times New Roman"/>
                <w:b/>
                <w:sz w:val="22"/>
                <w:szCs w:val="22"/>
              </w:rPr>
              <w:t>SANS OBJET.</w:t>
            </w: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IC 32.6</w:t>
            </w:r>
          </w:p>
        </w:tc>
        <w:tc>
          <w:tcPr>
            <w:tcW w:w="8019" w:type="dxa"/>
            <w:tcBorders>
              <w:top w:val="single" w:sz="6" w:space="0" w:color="000000"/>
              <w:left w:val="single" w:sz="6" w:space="0" w:color="000000"/>
              <w:bottom w:val="single" w:sz="6" w:space="0" w:color="000000"/>
              <w:right w:val="single" w:sz="12" w:space="0" w:color="000000"/>
            </w:tcBorders>
          </w:tcPr>
          <w:p w:rsidR="00117742" w:rsidRPr="006A72AF" w:rsidRDefault="00117742" w:rsidP="00117742">
            <w:pPr>
              <w:pStyle w:val="i"/>
              <w:tabs>
                <w:tab w:val="right" w:pos="7254"/>
              </w:tabs>
              <w:suppressAutoHyphens w:val="0"/>
              <w:spacing w:before="120" w:after="120"/>
              <w:rPr>
                <w:rFonts w:ascii="Times New Roman" w:hAnsi="Times New Roman" w:cs="Times New Roman"/>
                <w:b/>
                <w:bCs/>
                <w:iCs/>
                <w:lang w:val="fr-FR"/>
              </w:rPr>
            </w:pPr>
            <w:r w:rsidRPr="006A72AF">
              <w:rPr>
                <w:rFonts w:ascii="Times New Roman" w:hAnsi="Times New Roman" w:cs="Times New Roman"/>
                <w:bCs/>
                <w:iCs/>
                <w:sz w:val="22"/>
                <w:szCs w:val="22"/>
                <w:lang w:val="fr-FR"/>
              </w:rPr>
              <w:t>Préciser le pourcentage en deçà duquel l’offre est considérée comme anormalement basse </w:t>
            </w:r>
            <w:r w:rsidRPr="006A72AF">
              <w:rPr>
                <w:rFonts w:ascii="Times New Roman" w:hAnsi="Times New Roman" w:cs="Times New Roman"/>
                <w:b/>
                <w:bCs/>
                <w:iCs/>
                <w:sz w:val="22"/>
                <w:szCs w:val="22"/>
                <w:lang w:val="fr-FR"/>
              </w:rPr>
              <w:t xml:space="preserve">: 20% </w:t>
            </w:r>
          </w:p>
          <w:p w:rsidR="00117742" w:rsidRPr="006A72AF" w:rsidRDefault="00117742" w:rsidP="00117742">
            <w:pPr>
              <w:rPr>
                <w:rFonts w:cs="Times New Roman"/>
              </w:rPr>
            </w:pPr>
            <w:r w:rsidRPr="006A72AF">
              <w:rPr>
                <w:rFonts w:cs="Times New Roman"/>
                <w:b/>
                <w:sz w:val="22"/>
                <w:szCs w:val="22"/>
                <w:u w:val="single"/>
              </w:rPr>
              <w:t>NB :</w:t>
            </w:r>
            <w:r w:rsidRPr="006A72AF">
              <w:rPr>
                <w:rFonts w:cs="Times New Roman"/>
                <w:b/>
                <w:sz w:val="22"/>
                <w:szCs w:val="22"/>
              </w:rPr>
              <w:t xml:space="preserve"> Toute offre dont le montant est inférieur à la moyenne des offres conformes soumises, évaluée diminuer de 20% est considérée comme anormalement basse et l’article 13 de l’arrêté n°2015-3721/MEF-SG du 22 octobre 2015 fixant les modalités d’application du décret n°2015-0604/P-RM du 25 septembre 2015 portant code des marchés publics et des délégations de service public s’applique</w:t>
            </w:r>
            <w:r w:rsidRPr="006A72AF">
              <w:rPr>
                <w:rFonts w:cs="Times New Roman"/>
                <w:sz w:val="22"/>
                <w:szCs w:val="22"/>
              </w:rPr>
              <w:t>.</w:t>
            </w:r>
          </w:p>
          <w:p w:rsidR="00990B9C" w:rsidRPr="006A72AF" w:rsidRDefault="00990B9C" w:rsidP="00117742">
            <w:pPr>
              <w:rPr>
                <w:rFonts w:cs="Times New Roman"/>
              </w:rPr>
            </w:pPr>
          </w:p>
        </w:tc>
      </w:tr>
      <w:tr w:rsidR="0014403F" w:rsidRPr="006A72AF"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A72AF" w:rsidRDefault="0072007F" w:rsidP="0072007F">
            <w:pPr>
              <w:tabs>
                <w:tab w:val="right" w:pos="7434"/>
              </w:tabs>
              <w:spacing w:before="120" w:after="120"/>
              <w:rPr>
                <w:rFonts w:cs="Times New Roman"/>
                <w:b/>
              </w:rPr>
            </w:pPr>
            <w:r w:rsidRPr="006A72AF">
              <w:rPr>
                <w:rFonts w:cs="Times New Roman"/>
                <w:b/>
                <w:sz w:val="22"/>
                <w:szCs w:val="22"/>
              </w:rPr>
              <w:t>IC 33.1</w:t>
            </w:r>
          </w:p>
        </w:tc>
        <w:tc>
          <w:tcPr>
            <w:tcW w:w="8019" w:type="dxa"/>
            <w:tcBorders>
              <w:top w:val="single" w:sz="6" w:space="0" w:color="000000"/>
              <w:left w:val="single" w:sz="6" w:space="0" w:color="000000"/>
              <w:bottom w:val="single" w:sz="6" w:space="0" w:color="000000"/>
              <w:right w:val="single" w:sz="12" w:space="0" w:color="000000"/>
            </w:tcBorders>
          </w:tcPr>
          <w:p w:rsidR="0072007F" w:rsidRPr="006A72AF" w:rsidRDefault="00117742" w:rsidP="00117742">
            <w:pPr>
              <w:pStyle w:val="Corpsdetexte"/>
              <w:keepLines/>
              <w:rPr>
                <w:rFonts w:cs="Times New Roman"/>
                <w:b/>
                <w:lang w:val="fr-FR"/>
              </w:rPr>
            </w:pPr>
            <w:r w:rsidRPr="006A72AF">
              <w:rPr>
                <w:rFonts w:cs="Times New Roman"/>
                <w:b/>
                <w:bCs/>
                <w:iCs/>
                <w:sz w:val="22"/>
                <w:szCs w:val="22"/>
                <w:lang w:val="fr-FR"/>
              </w:rPr>
              <w:t>Aucune marge de préférence ne sera accordée.</w:t>
            </w:r>
          </w:p>
        </w:tc>
      </w:tr>
    </w:tbl>
    <w:p w:rsidR="00522D9D" w:rsidRPr="006A72AF" w:rsidRDefault="00522D9D">
      <w:pPr>
        <w:rPr>
          <w:rFonts w:cs="Times New Roman"/>
        </w:rPr>
        <w:sectPr w:rsidR="00522D9D" w:rsidRPr="006A72AF" w:rsidSect="00354DEE">
          <w:headerReference w:type="default" r:id="rId13"/>
          <w:footerReference w:type="default" r:id="rId14"/>
          <w:type w:val="oddPage"/>
          <w:pgSz w:w="11900" w:h="16840" w:code="9"/>
          <w:pgMar w:top="851" w:right="1134" w:bottom="851" w:left="1134" w:header="0" w:footer="510" w:gutter="0"/>
          <w:pgNumType w:start="1"/>
          <w:cols w:space="720"/>
          <w:vAlign w:val="center"/>
          <w:noEndnote/>
          <w:docGrid w:linePitch="326"/>
        </w:sectPr>
      </w:pPr>
    </w:p>
    <w:tbl>
      <w:tblPr>
        <w:tblpPr w:leftFromText="141" w:rightFromText="141" w:vertAnchor="text" w:horzAnchor="margin" w:tblpXSpec="center" w:tblpY="-192"/>
        <w:tblW w:w="0" w:type="auto"/>
        <w:tblLayout w:type="fixed"/>
        <w:tblLook w:val="0000"/>
      </w:tblPr>
      <w:tblGrid>
        <w:gridCol w:w="9120"/>
      </w:tblGrid>
      <w:tr w:rsidR="00981DC3" w:rsidRPr="006A72AF" w:rsidTr="00981DC3">
        <w:trPr>
          <w:cantSplit/>
          <w:trHeight w:val="1284"/>
        </w:trPr>
        <w:tc>
          <w:tcPr>
            <w:tcW w:w="9120" w:type="dxa"/>
          </w:tcPr>
          <w:p w:rsidR="00981DC3" w:rsidRPr="006A72AF" w:rsidRDefault="00981DC3" w:rsidP="00981DC3">
            <w:pPr>
              <w:jc w:val="center"/>
              <w:rPr>
                <w:rFonts w:cs="Times New Roman"/>
                <w:b/>
                <w:sz w:val="40"/>
                <w:szCs w:val="40"/>
              </w:rPr>
            </w:pPr>
            <w:r w:rsidRPr="006A72AF">
              <w:rPr>
                <w:rFonts w:cs="Times New Roman"/>
              </w:rPr>
              <w:lastRenderedPageBreak/>
              <w:br w:type="page"/>
            </w:r>
            <w:bookmarkStart w:id="356" w:name="_Toc156027994"/>
            <w:bookmarkStart w:id="357" w:name="_Toc156372850"/>
            <w:bookmarkStart w:id="358" w:name="_Toc161731468"/>
            <w:r w:rsidRPr="006A72AF">
              <w:rPr>
                <w:rFonts w:cs="Times New Roman"/>
                <w:b/>
                <w:sz w:val="40"/>
                <w:szCs w:val="40"/>
              </w:rPr>
              <w:t xml:space="preserve">Annexe A. Critères de qualification </w:t>
            </w:r>
            <w:r w:rsidRPr="006A72AF">
              <w:rPr>
                <w:rFonts w:cs="Times New Roman"/>
                <w:b/>
                <w:sz w:val="40"/>
                <w:szCs w:val="40"/>
              </w:rPr>
              <w:br/>
              <w:t>(A insérer uniquement si une Pré-Qualification n’a pas été effectuée préalablement)</w:t>
            </w:r>
            <w:bookmarkEnd w:id="356"/>
            <w:bookmarkEnd w:id="357"/>
            <w:bookmarkEnd w:id="358"/>
          </w:p>
          <w:p w:rsidR="00981DC3" w:rsidRPr="006A72AF" w:rsidRDefault="00981DC3" w:rsidP="00981DC3">
            <w:pPr>
              <w:pStyle w:val="Sous-titre"/>
              <w:rPr>
                <w:rFonts w:cs="Times New Roman"/>
                <w:sz w:val="28"/>
                <w:highlight w:val="yellow"/>
                <w:lang w:val="fr-FR"/>
              </w:rPr>
            </w:pPr>
          </w:p>
        </w:tc>
      </w:tr>
      <w:tr w:rsidR="00981DC3" w:rsidRPr="006A72AF" w:rsidTr="00981DC3">
        <w:trPr>
          <w:cantSplit/>
          <w:trHeight w:val="1452"/>
        </w:trPr>
        <w:tc>
          <w:tcPr>
            <w:tcW w:w="9120" w:type="dxa"/>
          </w:tcPr>
          <w:p w:rsidR="00981DC3" w:rsidRPr="006A72AF" w:rsidRDefault="00981DC3" w:rsidP="00981DC3">
            <w:pPr>
              <w:jc w:val="center"/>
              <w:rPr>
                <w:rFonts w:cs="Times New Roman"/>
              </w:rPr>
            </w:pPr>
            <w:r w:rsidRPr="006A72AF">
              <w:rPr>
                <w:rFonts w:cs="Times New Roman"/>
              </w:rPr>
              <w:t>La présente section contient tous les facteurs, méthodes et critères que l’Autorité contractante utilisera pour s’assurer qu’un Soumissionnairepossède les qualifications requises. Le Soumissionnairefournira tous les renseignements demandés dans les formulaires joints à la Section III, Formulaires de soumission.</w:t>
            </w:r>
          </w:p>
          <w:p w:rsidR="00981DC3" w:rsidRPr="006A72AF" w:rsidRDefault="00981DC3" w:rsidP="00981DC3">
            <w:pPr>
              <w:jc w:val="center"/>
              <w:rPr>
                <w:rFonts w:cs="Times New Roman"/>
                <w:b/>
                <w:sz w:val="28"/>
                <w:highlight w:val="yellow"/>
              </w:rPr>
            </w:pPr>
          </w:p>
        </w:tc>
      </w:tr>
    </w:tbl>
    <w:p w:rsidR="009610FA" w:rsidRPr="006A72AF" w:rsidRDefault="009610FA">
      <w:pPr>
        <w:rPr>
          <w:rFonts w:cs="Times New Roman"/>
        </w:rPr>
      </w:pPr>
    </w:p>
    <w:p w:rsidR="009610FA" w:rsidRPr="006A72AF" w:rsidRDefault="009610FA">
      <w:pPr>
        <w:rPr>
          <w:rFonts w:cs="Times New Roman"/>
        </w:rPr>
      </w:pPr>
    </w:p>
    <w:p w:rsidR="009610FA" w:rsidRPr="006A72AF" w:rsidRDefault="009610FA" w:rsidP="009610FA">
      <w:pPr>
        <w:ind w:left="3432" w:right="-72"/>
        <w:rPr>
          <w:rFonts w:cs="Times New Roman"/>
          <w:b/>
        </w:rPr>
      </w:pPr>
      <w:r w:rsidRPr="006A72AF">
        <w:rPr>
          <w:rFonts w:cs="Times New Roman"/>
          <w:b/>
        </w:rPr>
        <w:t>Critères de Qualification</w:t>
      </w:r>
    </w:p>
    <w:tbl>
      <w:tblPr>
        <w:tblpPr w:leftFromText="141" w:rightFromText="141" w:vertAnchor="text" w:horzAnchor="margin" w:tblpXSpec="center" w:tblpY="143"/>
        <w:tblW w:w="10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9"/>
        <w:gridCol w:w="1134"/>
        <w:gridCol w:w="3119"/>
        <w:gridCol w:w="1091"/>
        <w:gridCol w:w="1260"/>
        <w:gridCol w:w="1350"/>
        <w:gridCol w:w="1073"/>
        <w:gridCol w:w="1336"/>
      </w:tblGrid>
      <w:tr w:rsidR="0014403F" w:rsidRPr="006A72AF" w:rsidTr="00EC7E53">
        <w:trPr>
          <w:trHeight w:val="390"/>
          <w:tblHeader/>
        </w:trPr>
        <w:tc>
          <w:tcPr>
            <w:tcW w:w="4812" w:type="dxa"/>
            <w:gridSpan w:val="3"/>
            <w:tcBorders>
              <w:top w:val="single" w:sz="6" w:space="0" w:color="auto"/>
              <w:left w:val="single" w:sz="6" w:space="0" w:color="auto"/>
              <w:bottom w:val="single" w:sz="6" w:space="0" w:color="auto"/>
              <w:right w:val="single" w:sz="6" w:space="0" w:color="auto"/>
            </w:tcBorders>
            <w:shd w:val="clear" w:color="auto" w:fill="595959"/>
          </w:tcPr>
          <w:p w:rsidR="009610FA" w:rsidRPr="006A72AF" w:rsidRDefault="009610FA" w:rsidP="000E5B1A">
            <w:pPr>
              <w:jc w:val="center"/>
              <w:rPr>
                <w:rFonts w:cs="Times New Roman"/>
                <w:sz w:val="18"/>
                <w:szCs w:val="18"/>
              </w:rPr>
            </w:pPr>
            <w:r w:rsidRPr="006A72AF">
              <w:rPr>
                <w:rFonts w:cs="Times New Roman"/>
                <w:sz w:val="18"/>
                <w:szCs w:val="18"/>
              </w:rPr>
              <w:t>Critères de Qualification</w:t>
            </w:r>
          </w:p>
        </w:tc>
        <w:tc>
          <w:tcPr>
            <w:tcW w:w="4774" w:type="dxa"/>
            <w:gridSpan w:val="4"/>
            <w:tcBorders>
              <w:top w:val="single" w:sz="6" w:space="0" w:color="auto"/>
              <w:left w:val="single" w:sz="6" w:space="0" w:color="auto"/>
              <w:bottom w:val="single" w:sz="6" w:space="0" w:color="auto"/>
              <w:right w:val="single" w:sz="6" w:space="0" w:color="auto"/>
            </w:tcBorders>
            <w:shd w:val="clear" w:color="auto" w:fill="595959"/>
          </w:tcPr>
          <w:p w:rsidR="009610FA" w:rsidRPr="006A72AF" w:rsidRDefault="009610FA" w:rsidP="000E5B1A">
            <w:pPr>
              <w:jc w:val="center"/>
              <w:rPr>
                <w:rFonts w:cs="Times New Roman"/>
                <w:sz w:val="18"/>
                <w:szCs w:val="18"/>
              </w:rPr>
            </w:pPr>
            <w:r w:rsidRPr="006A72AF">
              <w:rPr>
                <w:rFonts w:cs="Times New Roman"/>
                <w:sz w:val="18"/>
                <w:szCs w:val="18"/>
              </w:rPr>
              <w:t>Spécifications de conformité</w:t>
            </w:r>
          </w:p>
        </w:tc>
        <w:tc>
          <w:tcPr>
            <w:tcW w:w="1336" w:type="dxa"/>
            <w:tcBorders>
              <w:top w:val="single" w:sz="6" w:space="0" w:color="auto"/>
              <w:left w:val="single" w:sz="6" w:space="0" w:color="auto"/>
              <w:bottom w:val="single" w:sz="6" w:space="0" w:color="auto"/>
              <w:right w:val="single" w:sz="6" w:space="0" w:color="auto"/>
            </w:tcBorders>
            <w:shd w:val="clear" w:color="auto" w:fill="595959"/>
          </w:tcPr>
          <w:p w:rsidR="009610FA" w:rsidRPr="006A72AF" w:rsidRDefault="009610FA" w:rsidP="000E5B1A">
            <w:pPr>
              <w:jc w:val="center"/>
              <w:rPr>
                <w:rFonts w:cs="Times New Roman"/>
                <w:sz w:val="18"/>
                <w:szCs w:val="18"/>
              </w:rPr>
            </w:pPr>
            <w:r w:rsidRPr="006A72AF">
              <w:rPr>
                <w:rFonts w:cs="Times New Roman"/>
                <w:sz w:val="18"/>
                <w:szCs w:val="18"/>
              </w:rPr>
              <w:t>Documenta</w:t>
            </w:r>
            <w:r w:rsidRPr="006A72AF">
              <w:rPr>
                <w:rFonts w:cs="Times New Roman"/>
                <w:sz w:val="18"/>
                <w:szCs w:val="18"/>
              </w:rPr>
              <w:softHyphen/>
              <w:t>tion</w:t>
            </w:r>
          </w:p>
        </w:tc>
      </w:tr>
      <w:tr w:rsidR="0014403F" w:rsidRPr="006A72AF" w:rsidTr="00EC7E53">
        <w:trPr>
          <w:cantSplit/>
          <w:trHeight w:val="300"/>
          <w:tblHeader/>
        </w:trPr>
        <w:tc>
          <w:tcPr>
            <w:tcW w:w="559" w:type="dxa"/>
            <w:vMerge w:val="restart"/>
            <w:tcBorders>
              <w:top w:val="single" w:sz="6" w:space="0" w:color="auto"/>
              <w:left w:val="single" w:sz="6" w:space="0" w:color="auto"/>
              <w:right w:val="single" w:sz="6" w:space="0" w:color="auto"/>
            </w:tcBorders>
            <w:vAlign w:val="center"/>
          </w:tcPr>
          <w:p w:rsidR="009610FA" w:rsidRPr="006A72AF" w:rsidRDefault="009610FA" w:rsidP="000E5B1A">
            <w:pPr>
              <w:jc w:val="center"/>
              <w:rPr>
                <w:rFonts w:cs="Times New Roman"/>
                <w:sz w:val="18"/>
                <w:szCs w:val="18"/>
              </w:rPr>
            </w:pPr>
            <w:r w:rsidRPr="006A72AF">
              <w:rPr>
                <w:rFonts w:cs="Times New Roman"/>
                <w:sz w:val="18"/>
                <w:szCs w:val="18"/>
              </w:rPr>
              <w:t>No.</w:t>
            </w:r>
          </w:p>
        </w:tc>
        <w:tc>
          <w:tcPr>
            <w:tcW w:w="1134" w:type="dxa"/>
            <w:vMerge w:val="restart"/>
            <w:tcBorders>
              <w:top w:val="single" w:sz="6" w:space="0" w:color="auto"/>
              <w:left w:val="single" w:sz="6" w:space="0" w:color="auto"/>
              <w:right w:val="single" w:sz="6" w:space="0" w:color="auto"/>
            </w:tcBorders>
            <w:vAlign w:val="center"/>
          </w:tcPr>
          <w:p w:rsidR="009610FA" w:rsidRPr="006A72AF" w:rsidRDefault="009610FA" w:rsidP="000E5B1A">
            <w:pPr>
              <w:jc w:val="center"/>
              <w:rPr>
                <w:rFonts w:cs="Times New Roman"/>
                <w:sz w:val="18"/>
                <w:szCs w:val="18"/>
              </w:rPr>
            </w:pPr>
            <w:r w:rsidRPr="006A72AF">
              <w:rPr>
                <w:rFonts w:cs="Times New Roman"/>
                <w:sz w:val="18"/>
                <w:szCs w:val="18"/>
              </w:rPr>
              <w:t>Objet</w:t>
            </w:r>
          </w:p>
        </w:tc>
        <w:tc>
          <w:tcPr>
            <w:tcW w:w="3119" w:type="dxa"/>
            <w:vMerge w:val="restart"/>
            <w:tcBorders>
              <w:top w:val="single" w:sz="6" w:space="0" w:color="auto"/>
              <w:left w:val="single" w:sz="6" w:space="0" w:color="auto"/>
              <w:right w:val="single" w:sz="6" w:space="0" w:color="auto"/>
            </w:tcBorders>
            <w:vAlign w:val="center"/>
          </w:tcPr>
          <w:p w:rsidR="009610FA" w:rsidRPr="006A72AF" w:rsidRDefault="009610FA" w:rsidP="000E5B1A">
            <w:pPr>
              <w:jc w:val="center"/>
              <w:rPr>
                <w:rFonts w:cs="Times New Roman"/>
                <w:sz w:val="18"/>
                <w:szCs w:val="18"/>
              </w:rPr>
            </w:pPr>
            <w:r w:rsidRPr="006A72AF">
              <w:rPr>
                <w:rFonts w:cs="Times New Roman"/>
                <w:sz w:val="18"/>
                <w:szCs w:val="18"/>
              </w:rPr>
              <w:t>Critère</w:t>
            </w:r>
          </w:p>
        </w:tc>
        <w:tc>
          <w:tcPr>
            <w:tcW w:w="1091" w:type="dxa"/>
            <w:vMerge w:val="restart"/>
            <w:tcBorders>
              <w:top w:val="single" w:sz="6" w:space="0" w:color="auto"/>
              <w:left w:val="single" w:sz="6" w:space="0" w:color="auto"/>
              <w:right w:val="single" w:sz="6" w:space="0" w:color="auto"/>
            </w:tcBorders>
            <w:vAlign w:val="center"/>
          </w:tcPr>
          <w:p w:rsidR="009610FA" w:rsidRPr="006A72AF" w:rsidRDefault="009610FA" w:rsidP="000E5B1A">
            <w:pPr>
              <w:jc w:val="center"/>
              <w:rPr>
                <w:rFonts w:cs="Times New Roman"/>
                <w:sz w:val="18"/>
                <w:szCs w:val="18"/>
              </w:rPr>
            </w:pPr>
            <w:r w:rsidRPr="006A72AF">
              <w:rPr>
                <w:rFonts w:cs="Times New Roman"/>
                <w:sz w:val="18"/>
                <w:szCs w:val="18"/>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Groupement d’entreprises</w:t>
            </w:r>
          </w:p>
        </w:tc>
        <w:tc>
          <w:tcPr>
            <w:tcW w:w="1336" w:type="dxa"/>
            <w:vMerge w:val="restart"/>
            <w:tcBorders>
              <w:top w:val="single" w:sz="6" w:space="0" w:color="auto"/>
              <w:left w:val="single" w:sz="6" w:space="0" w:color="auto"/>
              <w:right w:val="single" w:sz="6" w:space="0" w:color="auto"/>
            </w:tcBorders>
            <w:vAlign w:val="center"/>
          </w:tcPr>
          <w:p w:rsidR="009610FA" w:rsidRPr="006A72AF" w:rsidRDefault="009610FA" w:rsidP="000E5B1A">
            <w:pPr>
              <w:jc w:val="center"/>
              <w:rPr>
                <w:rFonts w:cs="Times New Roman"/>
                <w:sz w:val="18"/>
                <w:szCs w:val="18"/>
              </w:rPr>
            </w:pPr>
            <w:r w:rsidRPr="006A72AF">
              <w:rPr>
                <w:rFonts w:cs="Times New Roman"/>
                <w:sz w:val="18"/>
                <w:szCs w:val="18"/>
              </w:rPr>
              <w:t>Spécifications de soumission</w:t>
            </w:r>
          </w:p>
        </w:tc>
      </w:tr>
      <w:tr w:rsidR="0014403F" w:rsidRPr="006A72AF" w:rsidTr="00EC7E53">
        <w:trPr>
          <w:cantSplit/>
          <w:trHeight w:val="360"/>
          <w:tblHeader/>
        </w:trPr>
        <w:tc>
          <w:tcPr>
            <w:tcW w:w="559" w:type="dxa"/>
            <w:vMerge/>
            <w:tcBorders>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p>
        </w:tc>
        <w:tc>
          <w:tcPr>
            <w:tcW w:w="1134" w:type="dxa"/>
            <w:vMerge/>
            <w:tcBorders>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p>
        </w:tc>
        <w:tc>
          <w:tcPr>
            <w:tcW w:w="3119" w:type="dxa"/>
            <w:vMerge/>
            <w:tcBorders>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p>
        </w:tc>
        <w:tc>
          <w:tcPr>
            <w:tcW w:w="1091" w:type="dxa"/>
            <w:vMerge/>
            <w:tcBorders>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b/>
                <w:sz w:val="18"/>
                <w:szCs w:val="18"/>
              </w:rPr>
            </w:pPr>
            <w:r w:rsidRPr="006A72AF">
              <w:rPr>
                <w:rFonts w:cs="Times New Roman"/>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b/>
                <w:sz w:val="18"/>
                <w:szCs w:val="18"/>
              </w:rPr>
            </w:pPr>
            <w:r w:rsidRPr="006A72AF">
              <w:rPr>
                <w:rFonts w:cs="Times New Roman"/>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b/>
                <w:sz w:val="18"/>
                <w:szCs w:val="18"/>
              </w:rPr>
            </w:pPr>
            <w:r w:rsidRPr="006A72AF">
              <w:rPr>
                <w:rFonts w:cs="Times New Roman"/>
                <w:b/>
                <w:sz w:val="18"/>
                <w:szCs w:val="18"/>
              </w:rPr>
              <w:t>Une Partie au moins</w:t>
            </w:r>
          </w:p>
        </w:tc>
        <w:tc>
          <w:tcPr>
            <w:tcW w:w="1336" w:type="dxa"/>
            <w:vMerge/>
            <w:tcBorders>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p>
        </w:tc>
      </w:tr>
      <w:tr w:rsidR="009610FA" w:rsidRPr="006A72AF" w:rsidTr="000E5B1A">
        <w:trPr>
          <w:trHeight w:val="705"/>
        </w:trPr>
        <w:tc>
          <w:tcPr>
            <w:tcW w:w="10922" w:type="dxa"/>
            <w:gridSpan w:val="8"/>
            <w:tcBorders>
              <w:top w:val="single" w:sz="6" w:space="0" w:color="auto"/>
              <w:left w:val="single" w:sz="6" w:space="0" w:color="auto"/>
              <w:bottom w:val="single" w:sz="6" w:space="0" w:color="auto"/>
              <w:right w:val="single" w:sz="6" w:space="0" w:color="auto"/>
            </w:tcBorders>
          </w:tcPr>
          <w:p w:rsidR="009610FA" w:rsidRPr="006A72AF" w:rsidRDefault="009610FA" w:rsidP="000E5B1A">
            <w:pPr>
              <w:pStyle w:val="sectionIIIheader"/>
              <w:jc w:val="center"/>
              <w:rPr>
                <w:rFonts w:ascii="Times New Roman" w:hAnsi="Times New Roman" w:cs="Times New Roman"/>
                <w:sz w:val="18"/>
                <w:szCs w:val="18"/>
                <w:lang w:val="fr-FR"/>
              </w:rPr>
            </w:pPr>
            <w:r w:rsidRPr="006A72AF">
              <w:rPr>
                <w:rFonts w:ascii="Times New Roman" w:hAnsi="Times New Roman" w:cs="Times New Roman"/>
                <w:sz w:val="18"/>
                <w:szCs w:val="18"/>
                <w:lang w:val="fr-FR"/>
              </w:rPr>
              <w:t>1. Critères de provenance</w:t>
            </w:r>
          </w:p>
        </w:tc>
      </w:tr>
      <w:tr w:rsidR="0014403F" w:rsidRPr="006A72AF" w:rsidTr="00EC7E53">
        <w:trPr>
          <w:trHeight w:val="826"/>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1.1</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Eligibilité</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Conforme à la Sous-Clause 4.2 des  IC.</w:t>
            </w: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ind w:right="314"/>
              <w:jc w:val="center"/>
              <w:rPr>
                <w:rFonts w:cs="Times New Roman"/>
                <w:sz w:val="18"/>
                <w:szCs w:val="18"/>
              </w:rPr>
            </w:pPr>
            <w:r w:rsidRPr="006A72AF">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Formulaires ELI –1.1 et 1.2, avec pièces jointes</w:t>
            </w:r>
          </w:p>
        </w:tc>
      </w:tr>
      <w:tr w:rsidR="0014403F" w:rsidRPr="006A72AF" w:rsidTr="00EC7E53">
        <w:trPr>
          <w:trHeight w:val="720"/>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1.2</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Non admis à participer</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Ne pas être frappé par une mesure d’interdiction, tel que décrit dans l’alinéa 4.2 des  IC.</w:t>
            </w: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Formulaire d’offre</w:t>
            </w:r>
          </w:p>
        </w:tc>
      </w:tr>
      <w:tr w:rsidR="0014403F" w:rsidRPr="006A72AF" w:rsidTr="00EC7E53">
        <w:trPr>
          <w:trHeight w:val="855"/>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1.3</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Conflit d’intérêts</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Pas de conflit d’intérêts selon l’alinéa 4.3 des  IC.</w:t>
            </w: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Formulaire d’offre</w:t>
            </w:r>
          </w:p>
        </w:tc>
      </w:tr>
      <w:tr w:rsidR="009610FA" w:rsidRPr="006A72AF" w:rsidTr="000E5B1A">
        <w:tc>
          <w:tcPr>
            <w:tcW w:w="10922" w:type="dxa"/>
            <w:gridSpan w:val="8"/>
            <w:tcBorders>
              <w:top w:val="single" w:sz="6" w:space="0" w:color="auto"/>
              <w:left w:val="single" w:sz="6" w:space="0" w:color="auto"/>
              <w:bottom w:val="single" w:sz="6" w:space="0" w:color="auto"/>
              <w:right w:val="single" w:sz="6" w:space="0" w:color="auto"/>
            </w:tcBorders>
          </w:tcPr>
          <w:p w:rsidR="009610FA" w:rsidRPr="006A72AF" w:rsidRDefault="009610FA" w:rsidP="004D5748">
            <w:pPr>
              <w:pStyle w:val="sectionIIIheader"/>
              <w:keepNext/>
              <w:keepLines/>
              <w:spacing w:before="0"/>
              <w:rPr>
                <w:rFonts w:ascii="Times New Roman" w:hAnsi="Times New Roman" w:cs="Times New Roman"/>
                <w:sz w:val="18"/>
                <w:szCs w:val="18"/>
                <w:lang w:val="fr-FR"/>
              </w:rPr>
            </w:pPr>
            <w:r w:rsidRPr="006A72AF">
              <w:rPr>
                <w:rFonts w:ascii="Times New Roman" w:hAnsi="Times New Roman" w:cs="Times New Roman"/>
                <w:sz w:val="18"/>
                <w:szCs w:val="18"/>
                <w:lang w:val="fr-FR"/>
              </w:rPr>
              <w:t>2. Situation financière</w:t>
            </w:r>
          </w:p>
        </w:tc>
      </w:tr>
      <w:tr w:rsidR="0014403F" w:rsidRPr="006A72AF" w:rsidTr="004123FB">
        <w:trPr>
          <w:trHeight w:val="553"/>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2.1</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rPr>
                <w:rFonts w:cs="Times New Roman"/>
                <w:sz w:val="18"/>
                <w:szCs w:val="18"/>
              </w:rPr>
            </w:pPr>
            <w:r w:rsidRPr="006A72AF">
              <w:rPr>
                <w:rFonts w:cs="Times New Roman"/>
                <w:sz w:val="18"/>
                <w:szCs w:val="18"/>
              </w:rPr>
              <w:t>Situation financière</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Soumission de bilans vérifiés ou, si cela n’est pas requis par la réglementation du pays du Soumissionnaire, autres états financiers acceptables par l’Autorité contractante pour </w:t>
            </w:r>
            <w:r w:rsidR="00810B21" w:rsidRPr="006A72AF">
              <w:rPr>
                <w:rFonts w:cs="Times New Roman"/>
                <w:sz w:val="18"/>
                <w:szCs w:val="18"/>
              </w:rPr>
              <w:t xml:space="preserve">les </w:t>
            </w:r>
            <w:r w:rsidR="003A3AD7" w:rsidRPr="00A34545">
              <w:rPr>
                <w:rFonts w:cs="Times New Roman"/>
                <w:b/>
                <w:bCs/>
                <w:sz w:val="18"/>
                <w:szCs w:val="18"/>
                <w:highlight w:val="yellow"/>
              </w:rPr>
              <w:t xml:space="preserve"> Trois </w:t>
            </w:r>
            <w:r w:rsidR="003A3AD7" w:rsidRPr="00A34545">
              <w:rPr>
                <w:rFonts w:cs="Times New Roman"/>
                <w:b/>
                <w:sz w:val="18"/>
                <w:szCs w:val="18"/>
                <w:highlight w:val="yellow"/>
              </w:rPr>
              <w:t>dernières années (2017, 2018 et 2019</w:t>
            </w:r>
            <w:r w:rsidR="003A3AD7">
              <w:rPr>
                <w:rFonts w:cs="Times New Roman"/>
                <w:b/>
                <w:sz w:val="18"/>
                <w:szCs w:val="18"/>
              </w:rPr>
              <w:t xml:space="preserve">  </w:t>
            </w:r>
            <w:r w:rsidRPr="006A72AF">
              <w:rPr>
                <w:rFonts w:cs="Times New Roman"/>
                <w:sz w:val="18"/>
                <w:szCs w:val="18"/>
              </w:rPr>
              <w:t>dernières années démontrant la solidité actuelle de la position financière du Soumissionnaire</w:t>
            </w:r>
            <w:r w:rsidR="003A3AD7">
              <w:rPr>
                <w:rFonts w:cs="Times New Roman"/>
                <w:sz w:val="18"/>
                <w:szCs w:val="18"/>
              </w:rPr>
              <w:t xml:space="preserve"> </w:t>
            </w:r>
            <w:r w:rsidRPr="006A72AF">
              <w:rPr>
                <w:rFonts w:cs="Times New Roman"/>
                <w:sz w:val="18"/>
                <w:szCs w:val="18"/>
              </w:rPr>
              <w:t>et sa profitabilité à long terme.</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r w:rsidRPr="006A72AF">
              <w:rPr>
                <w:rFonts w:cs="Times New Roman"/>
                <w:b/>
                <w:i/>
                <w:sz w:val="18"/>
                <w:szCs w:val="18"/>
              </w:rPr>
              <w:t>« Les bilans doivent être certifiés par un Expert-comptable agréé ou attestés par un comptable agréé inscrit à l’Ordre »</w:t>
            </w:r>
          </w:p>
          <w:p w:rsidR="009610FA" w:rsidRPr="006A72AF" w:rsidRDefault="009610FA" w:rsidP="000E5B1A">
            <w:pPr>
              <w:jc w:val="left"/>
              <w:rPr>
                <w:rFonts w:cs="Times New Roman"/>
                <w:i/>
                <w:sz w:val="18"/>
                <w:szCs w:val="18"/>
              </w:rPr>
            </w:pPr>
            <w:r w:rsidRPr="006A72AF">
              <w:rPr>
                <w:rFonts w:cs="Times New Roman"/>
                <w:i/>
                <w:sz w:val="18"/>
                <w:szCs w:val="18"/>
              </w:rPr>
              <w:t xml:space="preserve">Et pour les nationaux, les bilans doivent porter en plus la mention </w:t>
            </w:r>
            <w:r w:rsidRPr="006A72AF">
              <w:rPr>
                <w:rFonts w:cs="Times New Roman"/>
                <w:b/>
                <w:i/>
                <w:sz w:val="18"/>
                <w:szCs w:val="18"/>
              </w:rPr>
              <w:t>‘’bilans conformes aux déclarations souscrites au service des impôts</w:t>
            </w:r>
            <w:r w:rsidR="00165F71" w:rsidRPr="006A72AF">
              <w:rPr>
                <w:rFonts w:cs="Times New Roman"/>
                <w:b/>
                <w:i/>
                <w:sz w:val="18"/>
                <w:szCs w:val="18"/>
              </w:rPr>
              <w:t>‘’</w:t>
            </w:r>
            <w:r w:rsidRPr="006A72AF">
              <w:rPr>
                <w:rFonts w:cs="Times New Roman"/>
                <w:i/>
                <w:sz w:val="18"/>
                <w:szCs w:val="18"/>
              </w:rPr>
              <w:t>.</w:t>
            </w:r>
          </w:p>
          <w:p w:rsidR="009610FA" w:rsidRPr="006A72AF" w:rsidRDefault="009610FA" w:rsidP="000E5B1A">
            <w:pPr>
              <w:jc w:val="left"/>
              <w:rPr>
                <w:rFonts w:cs="Times New Roman"/>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Formulaire FIN - 2.1 avec pièces jointes</w:t>
            </w:r>
          </w:p>
        </w:tc>
      </w:tr>
      <w:tr w:rsidR="0014403F" w:rsidRPr="006A72AF" w:rsidTr="00EC7E53">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2.2</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Chiffre d’affaires annuel moyen des activités de construction</w:t>
            </w:r>
          </w:p>
        </w:tc>
        <w:tc>
          <w:tcPr>
            <w:tcW w:w="3119" w:type="dxa"/>
            <w:tcBorders>
              <w:top w:val="single" w:sz="6" w:space="0" w:color="auto"/>
              <w:left w:val="single" w:sz="6" w:space="0" w:color="auto"/>
              <w:bottom w:val="single" w:sz="6" w:space="0" w:color="auto"/>
              <w:right w:val="single" w:sz="6" w:space="0" w:color="auto"/>
            </w:tcBorders>
          </w:tcPr>
          <w:p w:rsidR="003A3AD7" w:rsidRPr="00E43ECE" w:rsidRDefault="009610FA" w:rsidP="003A3AD7">
            <w:pPr>
              <w:jc w:val="left"/>
              <w:rPr>
                <w:rFonts w:cs="Times New Roman"/>
                <w:color w:val="FF0000"/>
                <w:sz w:val="18"/>
                <w:szCs w:val="18"/>
              </w:rPr>
            </w:pPr>
            <w:r w:rsidRPr="006A72AF">
              <w:rPr>
                <w:rFonts w:cs="Times New Roman"/>
                <w:sz w:val="18"/>
                <w:szCs w:val="18"/>
              </w:rPr>
              <w:t xml:space="preserve">Avoir un minimum de </w:t>
            </w:r>
            <w:r w:rsidR="003A3AD7" w:rsidRPr="00E43ECE">
              <w:rPr>
                <w:rFonts w:cs="Times New Roman"/>
                <w:sz w:val="18"/>
                <w:szCs w:val="18"/>
              </w:rPr>
              <w:t xml:space="preserve"> chiffres </w:t>
            </w:r>
            <w:r w:rsidR="003A3AD7" w:rsidRPr="00C7109F">
              <w:rPr>
                <w:rFonts w:cs="Times New Roman"/>
                <w:sz w:val="18"/>
                <w:szCs w:val="18"/>
                <w:highlight w:val="yellow"/>
              </w:rPr>
              <w:t xml:space="preserve"> moyen</w:t>
            </w:r>
            <w:r w:rsidR="003A3AD7" w:rsidRPr="006164F1">
              <w:rPr>
                <w:rFonts w:cs="Times New Roman"/>
                <w:sz w:val="18"/>
                <w:szCs w:val="18"/>
              </w:rPr>
              <w:t xml:space="preserve"> </w:t>
            </w:r>
            <w:r w:rsidR="003A3AD7">
              <w:rPr>
                <w:rFonts w:cs="Times New Roman"/>
                <w:sz w:val="18"/>
                <w:szCs w:val="18"/>
              </w:rPr>
              <w:t xml:space="preserve">des activités de construction </w:t>
            </w:r>
            <w:r w:rsidR="003A3AD7" w:rsidRPr="00C7109F">
              <w:rPr>
                <w:rFonts w:cs="Times New Roman"/>
                <w:sz w:val="18"/>
                <w:szCs w:val="18"/>
                <w:highlight w:val="yellow"/>
              </w:rPr>
              <w:t>«  </w:t>
            </w:r>
            <w:r w:rsidR="003A3AD7" w:rsidRPr="00C7109F">
              <w:rPr>
                <w:rFonts w:cs="Times New Roman"/>
                <w:b/>
                <w:sz w:val="18"/>
                <w:szCs w:val="18"/>
                <w:highlight w:val="yellow"/>
              </w:rPr>
              <w:t>au moins égal au montant de l’offre du soumissionnaire »</w:t>
            </w:r>
          </w:p>
          <w:p w:rsidR="009610FA" w:rsidRPr="006A72AF" w:rsidRDefault="009610FA" w:rsidP="00C91CDC">
            <w:pPr>
              <w:jc w:val="left"/>
              <w:rPr>
                <w:rFonts w:cs="Times New Roman"/>
                <w:sz w:val="18"/>
                <w:szCs w:val="18"/>
              </w:rPr>
            </w:pPr>
            <w:r w:rsidRPr="006A72AF">
              <w:rPr>
                <w:rFonts w:cs="Times New Roman"/>
                <w:sz w:val="18"/>
                <w:szCs w:val="18"/>
              </w:rPr>
              <w:t xml:space="preserve">qui correspond au total des paiements mandatés reçus pour les marchés en cours ou achevés au cours </w:t>
            </w:r>
            <w:r w:rsidR="003A3AD7" w:rsidRPr="00E43ECE">
              <w:rPr>
                <w:rFonts w:cs="Times New Roman"/>
                <w:sz w:val="18"/>
                <w:szCs w:val="18"/>
              </w:rPr>
              <w:t xml:space="preserve"> des </w:t>
            </w:r>
            <w:r w:rsidR="003A3AD7" w:rsidRPr="00B622F5">
              <w:rPr>
                <w:rFonts w:cs="Times New Roman"/>
                <w:b/>
                <w:sz w:val="18"/>
                <w:szCs w:val="18"/>
                <w:highlight w:val="yellow"/>
              </w:rPr>
              <w:t xml:space="preserve"> trois  dernières années (2017, 2018 et </w:t>
            </w:r>
            <w:r w:rsidR="003A3AD7">
              <w:rPr>
                <w:rFonts w:cs="Times New Roman"/>
                <w:b/>
                <w:sz w:val="18"/>
                <w:szCs w:val="18"/>
                <w:highlight w:val="yellow"/>
              </w:rPr>
              <w:t>2019)</w:t>
            </w:r>
            <w:r w:rsidRPr="006A72AF">
              <w:rPr>
                <w:rFonts w:cs="Times New Roman"/>
                <w:b/>
                <w:sz w:val="18"/>
                <w:szCs w:val="18"/>
              </w:rPr>
              <w:t>.</w:t>
            </w: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Doit satisfaire à vingt-cinq pour cent (25%) de la spécification </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Doit satisfaire à quarante pourcent (40%) de la spécification </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Formulaire FIN - 2.2</w:t>
            </w:r>
          </w:p>
        </w:tc>
      </w:tr>
      <w:tr w:rsidR="0014403F" w:rsidRPr="006A72AF" w:rsidTr="00EC7E53">
        <w:trPr>
          <w:trHeight w:val="2160"/>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lastRenderedPageBreak/>
              <w:t>2.3</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Capacité de financement</w:t>
            </w:r>
          </w:p>
        </w:tc>
        <w:tc>
          <w:tcPr>
            <w:tcW w:w="3119" w:type="dxa"/>
            <w:tcBorders>
              <w:top w:val="single" w:sz="6" w:space="0" w:color="auto"/>
              <w:left w:val="single" w:sz="6" w:space="0" w:color="auto"/>
              <w:bottom w:val="single" w:sz="6" w:space="0" w:color="auto"/>
              <w:right w:val="single" w:sz="6" w:space="0" w:color="auto"/>
            </w:tcBorders>
          </w:tcPr>
          <w:p w:rsidR="004A6CD6" w:rsidRPr="006A72AF" w:rsidRDefault="009610FA" w:rsidP="004A6CD6">
            <w:pPr>
              <w:jc w:val="left"/>
              <w:rPr>
                <w:rFonts w:cs="Times New Roman"/>
                <w:sz w:val="18"/>
                <w:szCs w:val="18"/>
              </w:rPr>
            </w:pPr>
            <w:r w:rsidRPr="006A72AF">
              <w:rPr>
                <w:rFonts w:cs="Times New Roman"/>
                <w:sz w:val="18"/>
                <w:szCs w:val="18"/>
              </w:rPr>
              <w:t>Accès à des financements tels que des avoirs liquides, lignes de crédit, autres que l’avance de déma</w:t>
            </w:r>
            <w:r w:rsidR="00FB0C8E" w:rsidRPr="006A72AF">
              <w:rPr>
                <w:rFonts w:cs="Times New Roman"/>
                <w:sz w:val="18"/>
                <w:szCs w:val="18"/>
              </w:rPr>
              <w:t xml:space="preserve">rrage éventuelle, à hauteur </w:t>
            </w:r>
            <w:r w:rsidR="00354D50" w:rsidRPr="006A72AF">
              <w:rPr>
                <w:rFonts w:cs="Times New Roman"/>
                <w:sz w:val="18"/>
                <w:szCs w:val="18"/>
              </w:rPr>
              <w:t xml:space="preserve">de </w:t>
            </w:r>
          </w:p>
          <w:p w:rsidR="00BF08E5" w:rsidRPr="006A72AF" w:rsidRDefault="0016523A" w:rsidP="0016523A">
            <w:pPr>
              <w:jc w:val="left"/>
              <w:rPr>
                <w:rFonts w:cs="Times New Roman"/>
                <w:sz w:val="18"/>
                <w:szCs w:val="18"/>
              </w:rPr>
            </w:pPr>
            <w:r w:rsidRPr="00FE696A">
              <w:rPr>
                <w:rFonts w:cs="Times New Roman"/>
                <w:b/>
                <w:sz w:val="18"/>
                <w:szCs w:val="18"/>
                <w:highlight w:val="yellow"/>
              </w:rPr>
              <w:t>100 000 000 FCFA</w:t>
            </w:r>
            <w:r w:rsidRPr="00E43ECE">
              <w:rPr>
                <w:rFonts w:cs="Times New Roman"/>
                <w:b/>
                <w:sz w:val="18"/>
                <w:szCs w:val="18"/>
              </w:rPr>
              <w:t>.</w:t>
            </w:r>
          </w:p>
          <w:p w:rsidR="009610FA" w:rsidRPr="006A72AF" w:rsidRDefault="009610FA" w:rsidP="000E5B1A">
            <w:pPr>
              <w:jc w:val="left"/>
              <w:rPr>
                <w:rFonts w:cs="Times New Roman"/>
                <w:sz w:val="18"/>
                <w:szCs w:val="18"/>
              </w:rPr>
            </w:pPr>
            <w:r w:rsidRPr="006A72AF">
              <w:rPr>
                <w:rFonts w:cs="Times New Roman"/>
                <w:sz w:val="18"/>
                <w:szCs w:val="18"/>
              </w:rPr>
              <w:t xml:space="preserve">(i) besoins en financement du </w:t>
            </w:r>
            <w:r w:rsidR="00862B92" w:rsidRPr="006A72AF">
              <w:rPr>
                <w:rFonts w:cs="Times New Roman"/>
                <w:sz w:val="18"/>
                <w:szCs w:val="18"/>
              </w:rPr>
              <w:t>marché :</w:t>
            </w:r>
          </w:p>
          <w:p w:rsidR="009610FA" w:rsidRPr="006A72AF" w:rsidRDefault="009610FA" w:rsidP="000E5B1A">
            <w:pPr>
              <w:jc w:val="left"/>
              <w:rPr>
                <w:rFonts w:cs="Times New Roman"/>
                <w:sz w:val="18"/>
                <w:szCs w:val="18"/>
              </w:rPr>
            </w:pPr>
            <w:r w:rsidRPr="006A72AF">
              <w:rPr>
                <w:rFonts w:cs="Times New Roman"/>
                <w:sz w:val="18"/>
                <w:szCs w:val="18"/>
              </w:rPr>
              <w:t xml:space="preserve">et </w:t>
            </w:r>
          </w:p>
          <w:p w:rsidR="009610FA" w:rsidRPr="006A72AF" w:rsidRDefault="009610FA" w:rsidP="000E5B1A">
            <w:pPr>
              <w:jc w:val="left"/>
              <w:rPr>
                <w:rFonts w:cs="Times New Roman"/>
                <w:sz w:val="18"/>
                <w:szCs w:val="18"/>
              </w:rPr>
            </w:pPr>
            <w:r w:rsidRPr="006A72AF">
              <w:rPr>
                <w:rFonts w:cs="Times New Roman"/>
                <w:sz w:val="18"/>
                <w:szCs w:val="18"/>
              </w:rPr>
              <w:t>(ii) besoins en financement pour ce marché et les autres engagements en cours du Soumissionnaire.</w:t>
            </w:r>
          </w:p>
          <w:p w:rsidR="009610FA" w:rsidRPr="006A72AF" w:rsidRDefault="009610FA" w:rsidP="000E5B1A">
            <w:pPr>
              <w:jc w:val="left"/>
              <w:rPr>
                <w:rFonts w:cs="Times New Roman"/>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Doivent satisfaire au critère</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p>
          <w:p w:rsidR="009610FA" w:rsidRPr="006A72AF" w:rsidRDefault="009610FA" w:rsidP="000E5B1A">
            <w:pPr>
              <w:spacing w:line="240" w:lineRule="atLeast"/>
              <w:jc w:val="left"/>
              <w:rPr>
                <w:rFonts w:cs="Times New Roman"/>
                <w:sz w:val="18"/>
                <w:szCs w:val="18"/>
              </w:rPr>
            </w:pPr>
          </w:p>
          <w:p w:rsidR="009610FA" w:rsidRPr="006A72AF" w:rsidRDefault="009610FA" w:rsidP="000E5B1A">
            <w:pPr>
              <w:jc w:val="left"/>
              <w:rPr>
                <w:rFonts w:cs="Times New Roman"/>
                <w:sz w:val="18"/>
                <w:szCs w:val="18"/>
              </w:rPr>
            </w:pP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Formulaires FIN - 2.3 </w:t>
            </w:r>
          </w:p>
        </w:tc>
      </w:tr>
      <w:tr w:rsidR="009610FA" w:rsidRPr="006A72AF" w:rsidTr="000E5B1A">
        <w:tc>
          <w:tcPr>
            <w:tcW w:w="10922" w:type="dxa"/>
            <w:gridSpan w:val="8"/>
            <w:tcBorders>
              <w:top w:val="single" w:sz="6" w:space="0" w:color="auto"/>
              <w:left w:val="single" w:sz="6" w:space="0" w:color="auto"/>
              <w:bottom w:val="single" w:sz="6" w:space="0" w:color="auto"/>
              <w:right w:val="single" w:sz="6" w:space="0" w:color="auto"/>
            </w:tcBorders>
          </w:tcPr>
          <w:p w:rsidR="009610FA" w:rsidRPr="006A72AF" w:rsidRDefault="009610FA" w:rsidP="004D5748">
            <w:pPr>
              <w:pStyle w:val="sectionIIIheader"/>
              <w:spacing w:before="0"/>
              <w:rPr>
                <w:rFonts w:ascii="Times New Roman" w:hAnsi="Times New Roman" w:cs="Times New Roman"/>
                <w:sz w:val="18"/>
                <w:szCs w:val="18"/>
                <w:lang w:val="fr-FR"/>
              </w:rPr>
            </w:pPr>
            <w:r w:rsidRPr="006A72AF">
              <w:rPr>
                <w:rFonts w:ascii="Times New Roman" w:hAnsi="Times New Roman" w:cs="Times New Roman"/>
                <w:sz w:val="18"/>
                <w:szCs w:val="18"/>
                <w:lang w:val="fr-FR"/>
              </w:rPr>
              <w:t>3. Expérience</w:t>
            </w:r>
          </w:p>
        </w:tc>
      </w:tr>
      <w:tr w:rsidR="0014403F" w:rsidRPr="006A72AF" w:rsidTr="00EC7E53">
        <w:trPr>
          <w:trHeight w:val="1680"/>
        </w:trPr>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3.1</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Expérience générale de construction </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977406">
            <w:pPr>
              <w:jc w:val="left"/>
              <w:rPr>
                <w:rFonts w:cs="Times New Roman"/>
                <w:b/>
                <w:sz w:val="18"/>
                <w:szCs w:val="18"/>
              </w:rPr>
            </w:pPr>
            <w:r w:rsidRPr="006A72AF">
              <w:rPr>
                <w:rFonts w:cs="Times New Roman"/>
                <w:sz w:val="18"/>
                <w:szCs w:val="18"/>
              </w:rPr>
              <w:t xml:space="preserve">Expérience de marchés de construction à titre d’entrepreneur, de sous-traitant ou d’ensemblier au cours </w:t>
            </w:r>
            <w:r w:rsidR="00A809F1" w:rsidRPr="00491166">
              <w:rPr>
                <w:rFonts w:cs="Times New Roman"/>
                <w:b/>
                <w:sz w:val="18"/>
                <w:szCs w:val="18"/>
                <w:highlight w:val="yellow"/>
              </w:rPr>
              <w:t xml:space="preserve"> des cinq (05) dernières années</w:t>
            </w:r>
            <w:r w:rsidR="00A809F1" w:rsidRPr="006164F1">
              <w:rPr>
                <w:rFonts w:cs="Times New Roman"/>
                <w:sz w:val="18"/>
                <w:szCs w:val="18"/>
              </w:rPr>
              <w:t xml:space="preserve"> qui précèdent la date limite de dépôt des candidatures </w:t>
            </w:r>
            <w:r w:rsidR="00A809F1" w:rsidRPr="00491166">
              <w:rPr>
                <w:rFonts w:cs="Times New Roman"/>
                <w:b/>
                <w:sz w:val="18"/>
                <w:szCs w:val="18"/>
                <w:highlight w:val="yellow"/>
              </w:rPr>
              <w:t>(2015 à  2019</w:t>
            </w:r>
            <w:r w:rsidR="00A809F1" w:rsidRPr="00E43ECE">
              <w:rPr>
                <w:rFonts w:cs="Times New Roman"/>
                <w:b/>
                <w:sz w:val="18"/>
                <w:szCs w:val="18"/>
              </w:rPr>
              <w:t xml:space="preserve">).  </w:t>
            </w:r>
            <w:r w:rsidR="004D5748" w:rsidRPr="006A72AF">
              <w:rPr>
                <w:rFonts w:cs="Times New Roman"/>
                <w:b/>
                <w:sz w:val="18"/>
                <w:szCs w:val="18"/>
              </w:rPr>
              <w:t xml:space="preserve">  </w:t>
            </w: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 Formulaire EXP-3.1</w:t>
            </w:r>
          </w:p>
        </w:tc>
      </w:tr>
      <w:tr w:rsidR="0014403F" w:rsidRPr="006A72AF" w:rsidTr="00EC7E53">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smartTag w:uri="urn:schemas-microsoft-com:office:smarttags" w:element="metricconverter">
              <w:smartTagPr>
                <w:attr w:name="ProductID" w:val="3.2 a"/>
              </w:smartTagPr>
              <w:r w:rsidRPr="006A72AF">
                <w:rPr>
                  <w:rFonts w:cs="Times New Roman"/>
                  <w:sz w:val="18"/>
                  <w:szCs w:val="18"/>
                </w:rPr>
                <w:t>3.2 a</w:t>
              </w:r>
            </w:smartTag>
            <w:r w:rsidRPr="006A72AF">
              <w:rPr>
                <w:rFonts w:cs="Times New Roman"/>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Expérience spécifique de construction</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b/>
                <w:sz w:val="18"/>
                <w:szCs w:val="18"/>
              </w:rPr>
            </w:pPr>
            <w:r w:rsidRPr="006A72AF">
              <w:rPr>
                <w:rFonts w:cs="Times New Roman"/>
                <w:sz w:val="18"/>
                <w:szCs w:val="18"/>
              </w:rPr>
              <w:t xml:space="preserve">Participation à titre d’entrepreneur, ou de sous-traitant dans au moins </w:t>
            </w:r>
            <w:r w:rsidR="004B2CE5" w:rsidRPr="008B477A">
              <w:rPr>
                <w:rFonts w:cs="Times New Roman"/>
                <w:b/>
                <w:sz w:val="18"/>
                <w:szCs w:val="18"/>
                <w:highlight w:val="yellow"/>
              </w:rPr>
              <w:t xml:space="preserve"> deux (02) marchés au cours des cinq (05) dernières années (2015 à 2019) avec une valeur minimum de Cent millions (100 000 000) FCFA chacun</w:t>
            </w:r>
            <w:r w:rsidR="004B2CE5">
              <w:rPr>
                <w:rFonts w:cs="Times New Roman"/>
                <w:b/>
                <w:sz w:val="18"/>
                <w:szCs w:val="18"/>
              </w:rPr>
              <w:t xml:space="preserve">  </w:t>
            </w:r>
            <w:r w:rsidRPr="006A72AF">
              <w:rPr>
                <w:rFonts w:cs="Times New Roman"/>
                <w:sz w:val="18"/>
                <w:szCs w:val="18"/>
              </w:rPr>
              <w:t>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p>
          <w:p w:rsidR="009610FA" w:rsidRPr="006A72AF" w:rsidRDefault="009610FA" w:rsidP="000E5B1A">
            <w:pPr>
              <w:jc w:val="left"/>
              <w:rPr>
                <w:rFonts w:cs="Times New Roman"/>
                <w:sz w:val="18"/>
                <w:szCs w:val="18"/>
              </w:rPr>
            </w:pPr>
          </w:p>
          <w:p w:rsidR="009610FA" w:rsidRPr="006A72AF" w:rsidRDefault="009610FA" w:rsidP="000E5B1A">
            <w:pPr>
              <w:jc w:val="left"/>
              <w:rPr>
                <w:rFonts w:cs="Times New Roman"/>
                <w:sz w:val="18"/>
                <w:szCs w:val="18"/>
              </w:rPr>
            </w:pPr>
            <w:r w:rsidRPr="006A72AF">
              <w:rPr>
                <w:rFonts w:cs="Times New Roman"/>
                <w:sz w:val="18"/>
                <w:szCs w:val="18"/>
                <w:u w:val="single"/>
              </w:rPr>
              <w:t>Important</w:t>
            </w:r>
            <w:r w:rsidRPr="006A72AF">
              <w:rPr>
                <w:rFonts w:cs="Times New Roman"/>
                <w:sz w:val="18"/>
                <w:szCs w:val="18"/>
              </w:rPr>
              <w:t> : Joindre les attestations de bonne fin d’exécution délivrées par le Maître d’ouvrage ou PV de réception définitive.</w:t>
            </w:r>
          </w:p>
          <w:p w:rsidR="009610FA" w:rsidRPr="006A72AF" w:rsidRDefault="009610FA" w:rsidP="000E5B1A">
            <w:pPr>
              <w:jc w:val="left"/>
              <w:rPr>
                <w:rFonts w:cs="Times New Roman"/>
                <w:b/>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 pour un marché</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Formulaire EXP </w:t>
            </w:r>
            <w:smartTag w:uri="urn:schemas-microsoft-com:office:smarttags" w:element="metricconverter">
              <w:smartTagPr>
                <w:attr w:name="ProductID" w:val="3.2 a"/>
              </w:smartTagPr>
              <w:r w:rsidRPr="006A72AF">
                <w:rPr>
                  <w:rFonts w:cs="Times New Roman"/>
                  <w:sz w:val="18"/>
                  <w:szCs w:val="18"/>
                </w:rPr>
                <w:t>3.2 a</w:t>
              </w:r>
            </w:smartTag>
            <w:r w:rsidRPr="006A72AF">
              <w:rPr>
                <w:rFonts w:cs="Times New Roman"/>
                <w:sz w:val="18"/>
                <w:szCs w:val="18"/>
              </w:rPr>
              <w:t>)</w:t>
            </w:r>
          </w:p>
        </w:tc>
      </w:tr>
      <w:tr w:rsidR="0014403F" w:rsidRPr="006A72AF" w:rsidTr="00EC7E53">
        <w:tc>
          <w:tcPr>
            <w:tcW w:w="55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center"/>
              <w:rPr>
                <w:rFonts w:cs="Times New Roman"/>
                <w:sz w:val="18"/>
                <w:szCs w:val="18"/>
              </w:rPr>
            </w:pPr>
            <w:r w:rsidRPr="006A72AF">
              <w:rPr>
                <w:rFonts w:cs="Times New Roman"/>
                <w:sz w:val="18"/>
                <w:szCs w:val="18"/>
              </w:rPr>
              <w:t>3.2 (b)</w:t>
            </w:r>
          </w:p>
        </w:tc>
        <w:tc>
          <w:tcPr>
            <w:tcW w:w="1134"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rPr>
                <w:rFonts w:cs="Times New Roman"/>
                <w:sz w:val="18"/>
                <w:szCs w:val="18"/>
              </w:rPr>
            </w:pPr>
            <w:r w:rsidRPr="006A72AF">
              <w:rPr>
                <w:rFonts w:cs="Times New Roman"/>
                <w:sz w:val="18"/>
                <w:szCs w:val="18"/>
              </w:rPr>
              <w:t> </w:t>
            </w:r>
          </w:p>
        </w:tc>
        <w:tc>
          <w:tcPr>
            <w:tcW w:w="3119"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b) Pour les marchés référenciés ci-dessus ou pour d’autres marchés exécutés pendant la période stipulée au paragraphe </w:t>
            </w:r>
            <w:smartTag w:uri="urn:schemas-microsoft-com:office:smarttags" w:element="metricconverter">
              <w:smartTagPr>
                <w:attr w:name="ProductID" w:val="3.2 a"/>
              </w:smartTagPr>
              <w:r w:rsidRPr="006A72AF">
                <w:rPr>
                  <w:rFonts w:cs="Times New Roman"/>
                  <w:sz w:val="18"/>
                  <w:szCs w:val="18"/>
                </w:rPr>
                <w:t>3.2 a</w:t>
              </w:r>
            </w:smartTag>
            <w:r w:rsidRPr="006A72AF">
              <w:rPr>
                <w:rFonts w:cs="Times New Roman"/>
                <w:sz w:val="18"/>
                <w:szCs w:val="18"/>
              </w:rPr>
              <w:t xml:space="preserve">) ci-dessus, une expérience minimale de construction dans les principales activités suivantes : </w:t>
            </w:r>
          </w:p>
          <w:p w:rsidR="00BA796D" w:rsidRPr="006A72AF" w:rsidRDefault="00BA796D" w:rsidP="00BA796D">
            <w:pPr>
              <w:jc w:val="left"/>
              <w:rPr>
                <w:rFonts w:cs="Times New Roman"/>
                <w:sz w:val="18"/>
                <w:szCs w:val="18"/>
              </w:rPr>
            </w:pPr>
            <w:r w:rsidRPr="006A72AF">
              <w:rPr>
                <w:rFonts w:cs="Times New Roman"/>
                <w:sz w:val="18"/>
                <w:szCs w:val="18"/>
              </w:rPr>
              <w:t xml:space="preserve">parmi les trois marchés similaires ci-dessus annoncés au moins un marché de construction de (R + 1) pour le compte de services publics, para publics ou organismes internationaux </w:t>
            </w:r>
          </w:p>
          <w:p w:rsidR="009610FA" w:rsidRPr="006A72AF" w:rsidRDefault="009610FA" w:rsidP="00416D24">
            <w:pPr>
              <w:jc w:val="left"/>
              <w:rPr>
                <w:rFonts w:cs="Times New Roman"/>
                <w:b/>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 xml:space="preserve">Doit satisfaire aux spécifications </w:t>
            </w:r>
          </w:p>
        </w:tc>
        <w:tc>
          <w:tcPr>
            <w:tcW w:w="126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Sans objet</w:t>
            </w:r>
          </w:p>
        </w:tc>
        <w:tc>
          <w:tcPr>
            <w:tcW w:w="1073"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Doit satisfaire au critère</w:t>
            </w:r>
          </w:p>
        </w:tc>
        <w:tc>
          <w:tcPr>
            <w:tcW w:w="1336" w:type="dxa"/>
            <w:tcBorders>
              <w:top w:val="single" w:sz="6" w:space="0" w:color="auto"/>
              <w:left w:val="single" w:sz="6" w:space="0" w:color="auto"/>
              <w:bottom w:val="single" w:sz="6" w:space="0" w:color="auto"/>
              <w:right w:val="single" w:sz="6" w:space="0" w:color="auto"/>
            </w:tcBorders>
          </w:tcPr>
          <w:p w:rsidR="009610FA" w:rsidRPr="006A72AF" w:rsidRDefault="009610FA" w:rsidP="000E5B1A">
            <w:pPr>
              <w:jc w:val="left"/>
              <w:rPr>
                <w:rFonts w:cs="Times New Roman"/>
                <w:sz w:val="18"/>
                <w:szCs w:val="18"/>
              </w:rPr>
            </w:pPr>
            <w:r w:rsidRPr="006A72AF">
              <w:rPr>
                <w:rFonts w:cs="Times New Roman"/>
                <w:sz w:val="18"/>
                <w:szCs w:val="18"/>
              </w:rPr>
              <w:t>Formulaire EXP-3.2 (b)</w:t>
            </w:r>
          </w:p>
        </w:tc>
      </w:tr>
    </w:tbl>
    <w:p w:rsidR="00981DC3" w:rsidRPr="006A72AF" w:rsidRDefault="00981DC3" w:rsidP="00DF6E3A">
      <w:pPr>
        <w:pStyle w:val="Pieddepage"/>
        <w:ind w:left="1440" w:hanging="720"/>
        <w:rPr>
          <w:rFonts w:cs="Times New Roman"/>
          <w:b/>
          <w:sz w:val="24"/>
        </w:rPr>
      </w:pPr>
    </w:p>
    <w:p w:rsidR="00EC7E53" w:rsidRPr="006A72AF" w:rsidRDefault="00EC7E53" w:rsidP="00DF6E3A">
      <w:pPr>
        <w:pStyle w:val="Pieddepage"/>
        <w:ind w:left="1440" w:hanging="720"/>
        <w:rPr>
          <w:rFonts w:cs="Times New Roman"/>
          <w:b/>
          <w:sz w:val="24"/>
        </w:rPr>
      </w:pPr>
    </w:p>
    <w:p w:rsidR="0004194B" w:rsidRDefault="0004194B"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Default="00254BB7" w:rsidP="00DF6E3A">
      <w:pPr>
        <w:pStyle w:val="Pieddepage"/>
        <w:ind w:left="1440" w:hanging="720"/>
        <w:rPr>
          <w:rFonts w:cs="Times New Roman"/>
          <w:b/>
          <w:sz w:val="24"/>
        </w:rPr>
      </w:pPr>
    </w:p>
    <w:p w:rsidR="00254BB7" w:rsidRPr="006A72AF" w:rsidRDefault="00254BB7" w:rsidP="00DF6E3A">
      <w:pPr>
        <w:pStyle w:val="Pieddepage"/>
        <w:ind w:left="1440" w:hanging="720"/>
        <w:rPr>
          <w:rFonts w:cs="Times New Roman"/>
          <w:b/>
          <w:sz w:val="24"/>
        </w:rPr>
      </w:pPr>
    </w:p>
    <w:p w:rsidR="00EC7E53" w:rsidRPr="006A72AF" w:rsidRDefault="00EC7E53" w:rsidP="00DF6E3A">
      <w:pPr>
        <w:pStyle w:val="Pieddepage"/>
        <w:ind w:left="1440" w:hanging="720"/>
        <w:rPr>
          <w:rFonts w:cs="Times New Roman"/>
          <w:b/>
          <w:sz w:val="24"/>
        </w:rPr>
      </w:pPr>
    </w:p>
    <w:p w:rsidR="00DF6E3A" w:rsidRPr="006A72AF" w:rsidRDefault="00DF6E3A" w:rsidP="00DF6E3A">
      <w:pPr>
        <w:pStyle w:val="Pieddepage"/>
        <w:ind w:left="1440" w:hanging="720"/>
        <w:rPr>
          <w:rFonts w:cs="Times New Roman"/>
          <w:sz w:val="24"/>
        </w:rPr>
      </w:pPr>
      <w:r w:rsidRPr="006A72AF">
        <w:rPr>
          <w:rFonts w:cs="Times New Roman"/>
          <w:b/>
          <w:sz w:val="24"/>
        </w:rPr>
        <w:lastRenderedPageBreak/>
        <w:t>4.</w:t>
      </w:r>
      <w:r w:rsidRPr="006A72AF">
        <w:rPr>
          <w:rFonts w:cs="Times New Roman"/>
          <w:b/>
          <w:sz w:val="24"/>
        </w:rPr>
        <w:tab/>
        <w:t>Personnel</w:t>
      </w:r>
    </w:p>
    <w:p w:rsidR="001F7EA1" w:rsidRPr="006A72AF" w:rsidRDefault="001F7EA1" w:rsidP="001F7EA1">
      <w:pPr>
        <w:tabs>
          <w:tab w:val="right" w:pos="7254"/>
        </w:tabs>
        <w:ind w:left="1440" w:hanging="720"/>
        <w:rPr>
          <w:rFonts w:cs="Times New Roman"/>
        </w:rPr>
      </w:pPr>
    </w:p>
    <w:p w:rsidR="00DF6E3A" w:rsidRPr="006A72AF" w:rsidRDefault="00DF6E3A" w:rsidP="00FA7F4F">
      <w:pPr>
        <w:tabs>
          <w:tab w:val="right" w:pos="7254"/>
        </w:tabs>
        <w:ind w:left="709" w:hanging="142"/>
        <w:rPr>
          <w:rFonts w:cs="Times New Roman"/>
        </w:rPr>
      </w:pPr>
      <w:r w:rsidRPr="006A72AF">
        <w:rPr>
          <w:rFonts w:cs="Times New Roman"/>
        </w:rPr>
        <w:t>Le Soumissionnaire</w:t>
      </w:r>
      <w:r w:rsidR="00236541">
        <w:rPr>
          <w:rFonts w:cs="Times New Roman"/>
        </w:rPr>
        <w:t xml:space="preserve"> </w:t>
      </w:r>
      <w:r w:rsidRPr="006A72AF">
        <w:rPr>
          <w:rFonts w:cs="Times New Roman"/>
        </w:rPr>
        <w:t xml:space="preserve">doit établir qu’il dispose du personnel pour les positions-clés </w:t>
      </w:r>
      <w:r w:rsidR="00FA7F4F" w:rsidRPr="006A72AF">
        <w:rPr>
          <w:rFonts w:cs="Times New Roman"/>
        </w:rPr>
        <w:t>suivantes :</w:t>
      </w:r>
    </w:p>
    <w:p w:rsidR="00FA7F4F" w:rsidRPr="006A72AF" w:rsidRDefault="00FA7F4F" w:rsidP="001F7EA1">
      <w:pPr>
        <w:tabs>
          <w:tab w:val="right" w:pos="7254"/>
        </w:tabs>
        <w:ind w:left="1440" w:hanging="720"/>
        <w:rPr>
          <w:rFonts w:cs="Times New Roman"/>
        </w:rPr>
      </w:pPr>
    </w:p>
    <w:tbl>
      <w:tblPr>
        <w:tblStyle w:val="Grilledutableau"/>
        <w:tblW w:w="5000" w:type="pct"/>
        <w:jc w:val="center"/>
        <w:tblLook w:val="04A0"/>
      </w:tblPr>
      <w:tblGrid>
        <w:gridCol w:w="513"/>
        <w:gridCol w:w="3250"/>
        <w:gridCol w:w="2645"/>
        <w:gridCol w:w="3447"/>
      </w:tblGrid>
      <w:tr w:rsidR="00FA7F4F" w:rsidRPr="006A72AF" w:rsidTr="00DB3561">
        <w:trPr>
          <w:jc w:val="center"/>
        </w:trPr>
        <w:tc>
          <w:tcPr>
            <w:tcW w:w="260" w:type="pct"/>
          </w:tcPr>
          <w:p w:rsidR="00FA7F4F" w:rsidRPr="006A72AF" w:rsidRDefault="00FA7F4F" w:rsidP="000E5CC0">
            <w:pPr>
              <w:tabs>
                <w:tab w:val="right" w:pos="7254"/>
              </w:tabs>
              <w:spacing w:before="120"/>
              <w:rPr>
                <w:rFonts w:cs="Times New Roman"/>
                <w:b/>
              </w:rPr>
            </w:pPr>
            <w:r w:rsidRPr="006A72AF">
              <w:rPr>
                <w:rFonts w:cs="Times New Roman"/>
                <w:b/>
              </w:rPr>
              <w:t>N°</w:t>
            </w:r>
          </w:p>
        </w:tc>
        <w:tc>
          <w:tcPr>
            <w:tcW w:w="1649" w:type="pct"/>
          </w:tcPr>
          <w:p w:rsidR="00FA7F4F" w:rsidRPr="006A72AF" w:rsidRDefault="00FA7F4F" w:rsidP="000E5CC0">
            <w:pPr>
              <w:tabs>
                <w:tab w:val="right" w:pos="7254"/>
              </w:tabs>
              <w:spacing w:before="120"/>
              <w:rPr>
                <w:rFonts w:cs="Times New Roman"/>
                <w:b/>
              </w:rPr>
            </w:pPr>
            <w:r w:rsidRPr="006A72AF">
              <w:rPr>
                <w:rFonts w:cs="Times New Roman"/>
                <w:b/>
              </w:rPr>
              <w:t>Position</w:t>
            </w:r>
          </w:p>
        </w:tc>
        <w:tc>
          <w:tcPr>
            <w:tcW w:w="1342" w:type="pct"/>
          </w:tcPr>
          <w:p w:rsidR="00FA7F4F" w:rsidRPr="006A72AF" w:rsidRDefault="00FA7F4F" w:rsidP="000E5CC0">
            <w:pPr>
              <w:jc w:val="center"/>
              <w:rPr>
                <w:rFonts w:cs="Times New Roman"/>
                <w:b/>
              </w:rPr>
            </w:pPr>
            <w:r w:rsidRPr="006A72AF">
              <w:rPr>
                <w:rFonts w:cs="Times New Roman"/>
                <w:b/>
              </w:rPr>
              <w:t>Expérience globale en travaux (années)</w:t>
            </w:r>
          </w:p>
        </w:tc>
        <w:tc>
          <w:tcPr>
            <w:tcW w:w="1749" w:type="pct"/>
          </w:tcPr>
          <w:p w:rsidR="00FA7F4F" w:rsidRPr="006A72AF" w:rsidRDefault="00FA7F4F" w:rsidP="000E5CC0">
            <w:pPr>
              <w:jc w:val="center"/>
              <w:rPr>
                <w:rFonts w:cs="Times New Roman"/>
                <w:b/>
              </w:rPr>
            </w:pPr>
            <w:r w:rsidRPr="006A72AF">
              <w:rPr>
                <w:rFonts w:cs="Times New Roman"/>
                <w:b/>
              </w:rPr>
              <w:t>Expérience dans des travaux similaires (nombre)</w:t>
            </w:r>
          </w:p>
        </w:tc>
      </w:tr>
      <w:tr w:rsidR="00FA7F4F" w:rsidRPr="006A72AF" w:rsidTr="00DB3561">
        <w:trPr>
          <w:jc w:val="center"/>
        </w:trPr>
        <w:tc>
          <w:tcPr>
            <w:tcW w:w="260" w:type="pct"/>
          </w:tcPr>
          <w:p w:rsidR="00FA7F4F" w:rsidRPr="006A72AF" w:rsidRDefault="00FA7F4F" w:rsidP="000E5CC0">
            <w:pPr>
              <w:rPr>
                <w:rFonts w:cs="Times New Roman"/>
              </w:rPr>
            </w:pPr>
            <w:r w:rsidRPr="006A72AF">
              <w:rPr>
                <w:rFonts w:cs="Times New Roman"/>
              </w:rPr>
              <w:t>1</w:t>
            </w:r>
          </w:p>
        </w:tc>
        <w:tc>
          <w:tcPr>
            <w:tcW w:w="1649" w:type="pct"/>
          </w:tcPr>
          <w:p w:rsidR="00FA7F4F" w:rsidRPr="006A72AF" w:rsidRDefault="00FA7F4F" w:rsidP="00DB3561">
            <w:pPr>
              <w:jc w:val="left"/>
              <w:rPr>
                <w:rFonts w:cs="Times New Roman"/>
              </w:rPr>
            </w:pPr>
            <w:r w:rsidRPr="006A72AF">
              <w:rPr>
                <w:rFonts w:cs="Times New Roman"/>
              </w:rPr>
              <w:t>Ingénieur Génie Civil (Bac+5) ou équivalent (Conducteur des Travaux)</w:t>
            </w:r>
          </w:p>
        </w:tc>
        <w:tc>
          <w:tcPr>
            <w:tcW w:w="1342" w:type="pct"/>
            <w:vAlign w:val="center"/>
          </w:tcPr>
          <w:p w:rsidR="00FA7F4F" w:rsidRPr="006A72AF" w:rsidRDefault="00CA5FED" w:rsidP="00DB3561">
            <w:pPr>
              <w:jc w:val="center"/>
              <w:rPr>
                <w:rFonts w:cs="Times New Roman"/>
              </w:rPr>
            </w:pPr>
            <w:r w:rsidRPr="006A72AF">
              <w:rPr>
                <w:rFonts w:cs="Times New Roman"/>
              </w:rPr>
              <w:t>10</w:t>
            </w:r>
          </w:p>
        </w:tc>
        <w:tc>
          <w:tcPr>
            <w:tcW w:w="1749" w:type="pct"/>
            <w:vAlign w:val="center"/>
          </w:tcPr>
          <w:p w:rsidR="00FA7F4F" w:rsidRPr="006A72AF" w:rsidRDefault="00FA7F4F" w:rsidP="00DB3561">
            <w:pPr>
              <w:jc w:val="center"/>
              <w:rPr>
                <w:rFonts w:cs="Times New Roman"/>
              </w:rPr>
            </w:pPr>
            <w:r w:rsidRPr="006A72AF">
              <w:rPr>
                <w:rFonts w:cs="Times New Roman"/>
              </w:rPr>
              <w:t xml:space="preserve">Avoir dirigé au moins </w:t>
            </w:r>
            <w:r w:rsidR="00CA5FED" w:rsidRPr="006A72AF">
              <w:rPr>
                <w:rFonts w:cs="Times New Roman"/>
              </w:rPr>
              <w:t>cinq</w:t>
            </w:r>
            <w:r w:rsidRPr="006A72AF">
              <w:rPr>
                <w:rFonts w:cs="Times New Roman"/>
              </w:rPr>
              <w:t xml:space="preserve"> projets de nature similaire.</w:t>
            </w:r>
          </w:p>
        </w:tc>
      </w:tr>
      <w:tr w:rsidR="00DB3561" w:rsidRPr="006A72AF" w:rsidTr="00DB3561">
        <w:trPr>
          <w:jc w:val="center"/>
        </w:trPr>
        <w:tc>
          <w:tcPr>
            <w:tcW w:w="260" w:type="pct"/>
          </w:tcPr>
          <w:p w:rsidR="00DB3561" w:rsidRPr="006A72AF" w:rsidRDefault="00DB3561" w:rsidP="000E5CC0">
            <w:pPr>
              <w:rPr>
                <w:rFonts w:cs="Times New Roman"/>
              </w:rPr>
            </w:pPr>
            <w:r w:rsidRPr="006A72AF">
              <w:rPr>
                <w:rFonts w:cs="Times New Roman"/>
              </w:rPr>
              <w:t>2</w:t>
            </w:r>
          </w:p>
        </w:tc>
        <w:tc>
          <w:tcPr>
            <w:tcW w:w="1649" w:type="pct"/>
          </w:tcPr>
          <w:p w:rsidR="00DB3561" w:rsidRPr="006A72AF" w:rsidRDefault="00DB3561" w:rsidP="00DB3561">
            <w:pPr>
              <w:jc w:val="left"/>
              <w:rPr>
                <w:rFonts w:cs="Times New Roman"/>
              </w:rPr>
            </w:pPr>
            <w:r w:rsidRPr="006A72AF">
              <w:rPr>
                <w:rFonts w:cs="Times New Roman"/>
              </w:rPr>
              <w:t>Chef d’atelier menuiserie aluminium</w:t>
            </w:r>
          </w:p>
          <w:p w:rsidR="00DB3561" w:rsidRPr="006A72AF" w:rsidRDefault="00DB3561" w:rsidP="00DB3561">
            <w:pPr>
              <w:jc w:val="left"/>
              <w:rPr>
                <w:rFonts w:cs="Times New Roman"/>
              </w:rPr>
            </w:pPr>
            <w:r w:rsidRPr="006A72AF">
              <w:rPr>
                <w:rFonts w:cs="Times New Roman"/>
              </w:rPr>
              <w:t>(Responsable de l’aluminium), Technicien ou ouvrier qualifié en menuiserie Aluminium</w:t>
            </w:r>
          </w:p>
        </w:tc>
        <w:tc>
          <w:tcPr>
            <w:tcW w:w="1342" w:type="pct"/>
            <w:vAlign w:val="center"/>
          </w:tcPr>
          <w:p w:rsidR="00DB3561" w:rsidRPr="006A72AF" w:rsidRDefault="00DB3561" w:rsidP="00DB3561">
            <w:pPr>
              <w:jc w:val="center"/>
              <w:rPr>
                <w:rFonts w:cs="Times New Roman"/>
              </w:rPr>
            </w:pPr>
            <w:r w:rsidRPr="006A72AF">
              <w:rPr>
                <w:rFonts w:cs="Times New Roman"/>
              </w:rPr>
              <w:t>7</w:t>
            </w:r>
          </w:p>
        </w:tc>
        <w:tc>
          <w:tcPr>
            <w:tcW w:w="1749" w:type="pct"/>
            <w:vAlign w:val="center"/>
          </w:tcPr>
          <w:p w:rsidR="00DB3561" w:rsidRPr="006A72AF" w:rsidRDefault="00DB3561" w:rsidP="00DB3561">
            <w:pPr>
              <w:jc w:val="center"/>
              <w:rPr>
                <w:rFonts w:cs="Times New Roman"/>
              </w:rPr>
            </w:pPr>
            <w:r w:rsidRPr="006A72AF">
              <w:rPr>
                <w:rFonts w:cs="Times New Roman"/>
              </w:rPr>
              <w:t>Avoir réalisé au moins cinq projets de nature similaire</w:t>
            </w:r>
          </w:p>
        </w:tc>
      </w:tr>
      <w:tr w:rsidR="00DB3561" w:rsidRPr="006A72AF" w:rsidTr="00DB3561">
        <w:trPr>
          <w:jc w:val="center"/>
        </w:trPr>
        <w:tc>
          <w:tcPr>
            <w:tcW w:w="260" w:type="pct"/>
          </w:tcPr>
          <w:p w:rsidR="00DB3561" w:rsidRPr="006A72AF" w:rsidRDefault="00DB3561" w:rsidP="000E5CC0">
            <w:pPr>
              <w:rPr>
                <w:rFonts w:cs="Times New Roman"/>
              </w:rPr>
            </w:pPr>
            <w:r w:rsidRPr="006A72AF">
              <w:rPr>
                <w:rFonts w:cs="Times New Roman"/>
              </w:rPr>
              <w:t>3</w:t>
            </w:r>
          </w:p>
        </w:tc>
        <w:tc>
          <w:tcPr>
            <w:tcW w:w="1649" w:type="pct"/>
          </w:tcPr>
          <w:p w:rsidR="00DB3561" w:rsidRPr="006A72AF" w:rsidRDefault="00DB3561" w:rsidP="00DB3561">
            <w:pPr>
              <w:jc w:val="left"/>
              <w:rPr>
                <w:rFonts w:cs="Times New Roman"/>
              </w:rPr>
            </w:pPr>
            <w:r w:rsidRPr="006A72AF">
              <w:rPr>
                <w:rFonts w:cs="Times New Roman"/>
              </w:rPr>
              <w:t>Chef d’atelier menuiserie bois (Responsable des structures en bois), Technicien ou ouvrier qualifié en menuiserie Bois</w:t>
            </w:r>
          </w:p>
        </w:tc>
        <w:tc>
          <w:tcPr>
            <w:tcW w:w="1342" w:type="pct"/>
            <w:vAlign w:val="center"/>
          </w:tcPr>
          <w:p w:rsidR="00DB3561" w:rsidRPr="006A72AF" w:rsidRDefault="00DB3561" w:rsidP="00DB3561">
            <w:pPr>
              <w:jc w:val="center"/>
              <w:rPr>
                <w:rFonts w:cs="Times New Roman"/>
              </w:rPr>
            </w:pPr>
            <w:r w:rsidRPr="006A72AF">
              <w:rPr>
                <w:rFonts w:cs="Times New Roman"/>
              </w:rPr>
              <w:t>7</w:t>
            </w:r>
          </w:p>
        </w:tc>
        <w:tc>
          <w:tcPr>
            <w:tcW w:w="1749" w:type="pct"/>
            <w:vAlign w:val="center"/>
          </w:tcPr>
          <w:p w:rsidR="00DB3561" w:rsidRPr="006A72AF" w:rsidRDefault="00DB3561" w:rsidP="00DB3561">
            <w:pPr>
              <w:jc w:val="center"/>
              <w:rPr>
                <w:rFonts w:cs="Times New Roman"/>
              </w:rPr>
            </w:pPr>
            <w:r w:rsidRPr="006A72AF">
              <w:rPr>
                <w:rFonts w:cs="Times New Roman"/>
              </w:rPr>
              <w:t>Avoir réalisé au moins cinq projets de nature similaire</w:t>
            </w:r>
          </w:p>
        </w:tc>
      </w:tr>
    </w:tbl>
    <w:p w:rsidR="00E2629F" w:rsidRDefault="00E2629F" w:rsidP="00CA5FED">
      <w:pPr>
        <w:rPr>
          <w:rFonts w:cs="Times New Roman"/>
          <w:b/>
          <w:u w:val="single"/>
        </w:rPr>
      </w:pPr>
    </w:p>
    <w:p w:rsidR="00CA5FED" w:rsidRPr="006A72AF" w:rsidRDefault="00CA5FED" w:rsidP="00CA5FED">
      <w:pPr>
        <w:rPr>
          <w:rFonts w:cs="Times New Roman"/>
          <w:b/>
        </w:rPr>
      </w:pPr>
      <w:r w:rsidRPr="006A72AF">
        <w:rPr>
          <w:rFonts w:cs="Times New Roman"/>
          <w:b/>
          <w:u w:val="single"/>
        </w:rPr>
        <w:t>NB </w:t>
      </w:r>
      <w:r w:rsidRPr="006A72AF">
        <w:rPr>
          <w:rFonts w:cs="Times New Roman"/>
        </w:rPr>
        <w:t xml:space="preserve">: Joindre le CV et diplôme du </w:t>
      </w:r>
      <w:r w:rsidRPr="006A72AF">
        <w:rPr>
          <w:rFonts w:cs="Times New Roman"/>
          <w:b/>
        </w:rPr>
        <w:t>Personnel ainsi que la photocopie de la carte NINA ou du Passeport.</w:t>
      </w:r>
    </w:p>
    <w:p w:rsidR="00F51C90" w:rsidRPr="006A72AF" w:rsidRDefault="00F51C90" w:rsidP="00DF6E3A">
      <w:pPr>
        <w:tabs>
          <w:tab w:val="left" w:pos="2952"/>
          <w:tab w:val="left" w:pos="5832"/>
        </w:tabs>
        <w:rPr>
          <w:rFonts w:cs="Times New Roman"/>
        </w:rPr>
      </w:pPr>
    </w:p>
    <w:p w:rsidR="00DF6E3A" w:rsidRPr="006A72AF" w:rsidRDefault="00DF6E3A" w:rsidP="00DF6E3A">
      <w:pPr>
        <w:rPr>
          <w:rFonts w:cs="Times New Roman"/>
        </w:rPr>
      </w:pPr>
      <w:r w:rsidRPr="006A72AF">
        <w:rPr>
          <w:rFonts w:cs="Times New Roman"/>
        </w:rPr>
        <w:t>Le Soumissionnaire</w:t>
      </w:r>
      <w:r w:rsidR="00236541">
        <w:rPr>
          <w:rFonts w:cs="Times New Roman"/>
        </w:rPr>
        <w:t xml:space="preserve"> </w:t>
      </w:r>
      <w:r w:rsidRPr="006A72AF">
        <w:rPr>
          <w:rFonts w:cs="Times New Roman"/>
        </w:rPr>
        <w:t>doit fournir les détails concernant le personnel proposé et son expérience en utilisant les formulaires PER 1 et PER 2 de la Section III, Formulaires de soumission.</w:t>
      </w:r>
    </w:p>
    <w:p w:rsidR="00A777D4" w:rsidRPr="006A72AF" w:rsidRDefault="00A777D4" w:rsidP="00DF6E3A">
      <w:pPr>
        <w:rPr>
          <w:rFonts w:cs="Times New Roman"/>
        </w:rPr>
      </w:pPr>
    </w:p>
    <w:p w:rsidR="00A777D4" w:rsidRPr="006A72AF" w:rsidRDefault="00A777D4" w:rsidP="00DF6E3A">
      <w:pPr>
        <w:rPr>
          <w:rFonts w:cs="Times New Roman"/>
          <w:b/>
          <w:i/>
        </w:rPr>
      </w:pPr>
      <w:r w:rsidRPr="006A72AF">
        <w:rPr>
          <w:rFonts w:cs="Times New Roman"/>
          <w:b/>
          <w:i/>
        </w:rPr>
        <w:t>NB : On entend par travaux similaires, les travaux tels que définis au</w:t>
      </w:r>
      <w:r w:rsidR="002E176C" w:rsidRPr="006A72AF">
        <w:rPr>
          <w:rFonts w:cs="Times New Roman"/>
          <w:b/>
          <w:i/>
        </w:rPr>
        <w:t>x</w:t>
      </w:r>
      <w:r w:rsidRPr="006A72AF">
        <w:rPr>
          <w:rFonts w:cs="Times New Roman"/>
          <w:b/>
          <w:i/>
        </w:rPr>
        <w:t xml:space="preserve"> point </w:t>
      </w:r>
      <w:r w:rsidR="002E176C" w:rsidRPr="006A72AF">
        <w:rPr>
          <w:rFonts w:cs="Times New Roman"/>
          <w:b/>
          <w:i/>
        </w:rPr>
        <w:t xml:space="preserve">3.2.(a) et </w:t>
      </w:r>
      <w:r w:rsidRPr="006A72AF">
        <w:rPr>
          <w:rFonts w:cs="Times New Roman"/>
          <w:b/>
          <w:i/>
        </w:rPr>
        <w:t>3.2 (b) des critères de qualification ci-dessus définis.</w:t>
      </w:r>
    </w:p>
    <w:p w:rsidR="00977406" w:rsidRPr="006A72AF" w:rsidRDefault="00977406" w:rsidP="00DF6E3A">
      <w:pPr>
        <w:rPr>
          <w:rFonts w:cs="Times New Roman"/>
          <w:b/>
          <w:i/>
        </w:rPr>
      </w:pPr>
    </w:p>
    <w:p w:rsidR="00977406" w:rsidRPr="006A72AF" w:rsidRDefault="00BC2CCA" w:rsidP="00DF6E3A">
      <w:pPr>
        <w:rPr>
          <w:rFonts w:cs="Times New Roman"/>
          <w:b/>
          <w:i/>
        </w:rPr>
      </w:pPr>
      <w:r w:rsidRPr="006A72AF">
        <w:rPr>
          <w:rFonts w:cs="Times New Roman"/>
          <w:b/>
          <w:i/>
        </w:rPr>
        <w:t xml:space="preserve">NOTA : </w:t>
      </w:r>
      <w:r w:rsidR="00977406" w:rsidRPr="006A72AF">
        <w:rPr>
          <w:rFonts w:cs="Times New Roman"/>
          <w:b/>
          <w:i/>
        </w:rPr>
        <w:t>Joindre les curriculums vitae</w:t>
      </w:r>
      <w:r w:rsidRPr="006A72AF">
        <w:rPr>
          <w:rFonts w:cs="Times New Roman"/>
          <w:b/>
          <w:i/>
        </w:rPr>
        <w:t xml:space="preserve"> et les copies des </w:t>
      </w:r>
      <w:r w:rsidR="00977406" w:rsidRPr="006A72AF">
        <w:rPr>
          <w:rFonts w:cs="Times New Roman"/>
          <w:b/>
          <w:i/>
        </w:rPr>
        <w:t>attestations</w:t>
      </w:r>
      <w:r w:rsidRPr="006A72AF">
        <w:rPr>
          <w:rFonts w:cs="Times New Roman"/>
          <w:b/>
          <w:i/>
        </w:rPr>
        <w:t xml:space="preserve"> ou diplômes </w:t>
      </w:r>
      <w:r w:rsidR="00227797" w:rsidRPr="006A72AF">
        <w:rPr>
          <w:rFonts w:cs="Times New Roman"/>
          <w:b/>
          <w:i/>
        </w:rPr>
        <w:t>du Personnel clé ainsi que les copies de la carte d’identité nationale, ou passeport ou permis de conduire.</w:t>
      </w:r>
    </w:p>
    <w:p w:rsidR="00A777D4" w:rsidRPr="006A72AF" w:rsidRDefault="00A777D4" w:rsidP="00A777D4">
      <w:pPr>
        <w:pStyle w:val="Paragraphedeliste"/>
        <w:ind w:left="720"/>
        <w:rPr>
          <w:rFonts w:cs="Times New Roman"/>
        </w:rPr>
      </w:pPr>
    </w:p>
    <w:p w:rsidR="00DF6E3A" w:rsidRPr="006A72AF" w:rsidRDefault="00DF6E3A" w:rsidP="00DF6E3A">
      <w:pPr>
        <w:pStyle w:val="Pieddepage"/>
        <w:tabs>
          <w:tab w:val="left" w:pos="1080"/>
        </w:tabs>
        <w:suppressAutoHyphens w:val="0"/>
        <w:ind w:left="720"/>
        <w:rPr>
          <w:rFonts w:cs="Times New Roman"/>
          <w:sz w:val="24"/>
        </w:rPr>
      </w:pPr>
      <w:r w:rsidRPr="006A72AF">
        <w:rPr>
          <w:rFonts w:cs="Times New Roman"/>
          <w:sz w:val="24"/>
        </w:rPr>
        <w:br w:type="page"/>
      </w:r>
    </w:p>
    <w:p w:rsidR="00DF6E3A" w:rsidRPr="006A72AF" w:rsidRDefault="00DF6E3A" w:rsidP="00DF6E3A">
      <w:pPr>
        <w:pStyle w:val="Pieddepage"/>
        <w:ind w:left="1440" w:hanging="720"/>
        <w:rPr>
          <w:rFonts w:cs="Times New Roman"/>
          <w:b/>
          <w:sz w:val="24"/>
        </w:rPr>
      </w:pPr>
      <w:r w:rsidRPr="006A72AF">
        <w:rPr>
          <w:rFonts w:cs="Times New Roman"/>
          <w:b/>
          <w:sz w:val="24"/>
        </w:rPr>
        <w:lastRenderedPageBreak/>
        <w:t>5.</w:t>
      </w:r>
      <w:r w:rsidRPr="006A72AF">
        <w:rPr>
          <w:rFonts w:cs="Times New Roman"/>
          <w:b/>
          <w:sz w:val="24"/>
        </w:rPr>
        <w:tab/>
        <w:t>Matériel</w:t>
      </w:r>
    </w:p>
    <w:p w:rsidR="00DF6E3A" w:rsidRPr="006A72AF" w:rsidRDefault="00DF6E3A" w:rsidP="00DF6E3A">
      <w:pPr>
        <w:pStyle w:val="Pieddepage"/>
        <w:ind w:left="720"/>
        <w:rPr>
          <w:rFonts w:cs="Times New Roman"/>
          <w:b/>
          <w:sz w:val="24"/>
        </w:rPr>
      </w:pPr>
    </w:p>
    <w:p w:rsidR="00DF6E3A" w:rsidRPr="006A72AF" w:rsidRDefault="00DF6E3A" w:rsidP="00B64917">
      <w:pPr>
        <w:tabs>
          <w:tab w:val="right" w:pos="7254"/>
        </w:tabs>
        <w:rPr>
          <w:rFonts w:cs="Times New Roman"/>
        </w:rPr>
      </w:pPr>
      <w:r w:rsidRPr="006A72AF">
        <w:rPr>
          <w:rFonts w:cs="Times New Roman"/>
        </w:rPr>
        <w:t>Le Soumissionnaire</w:t>
      </w:r>
      <w:r w:rsidR="00E2629F">
        <w:rPr>
          <w:rFonts w:cs="Times New Roman"/>
        </w:rPr>
        <w:t xml:space="preserve"> </w:t>
      </w:r>
      <w:r w:rsidRPr="006A72AF">
        <w:rPr>
          <w:rFonts w:cs="Times New Roman"/>
        </w:rPr>
        <w:t>doit établir</w:t>
      </w:r>
      <w:r w:rsidR="00F86679" w:rsidRPr="006A72AF">
        <w:rPr>
          <w:rFonts w:cs="Times New Roman"/>
        </w:rPr>
        <w:t xml:space="preserve"> qu’il a les matériels suivants :</w:t>
      </w:r>
    </w:p>
    <w:p w:rsidR="00B64917" w:rsidRPr="006A72AF" w:rsidRDefault="00B64917" w:rsidP="00B64917">
      <w:pPr>
        <w:tabs>
          <w:tab w:val="right" w:pos="7254"/>
        </w:tabs>
        <w:ind w:left="1440" w:hanging="720"/>
        <w:rPr>
          <w:rFonts w:cs="Times New Roman"/>
        </w:rPr>
      </w:pPr>
    </w:p>
    <w:tbl>
      <w:tblPr>
        <w:tblpPr w:leftFromText="141" w:rightFromText="141"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19"/>
        <w:gridCol w:w="5802"/>
        <w:gridCol w:w="1995"/>
      </w:tblGrid>
      <w:tr w:rsidR="007D0B67" w:rsidRPr="006A72AF" w:rsidTr="00CF100E">
        <w:trPr>
          <w:trHeight w:val="548"/>
        </w:trPr>
        <w:tc>
          <w:tcPr>
            <w:tcW w:w="1119"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A72AF" w:rsidRDefault="007D0B67" w:rsidP="00A30AFE">
            <w:pPr>
              <w:suppressAutoHyphens w:val="0"/>
              <w:overflowPunct/>
              <w:autoSpaceDE/>
              <w:autoSpaceDN/>
              <w:adjustRightInd/>
              <w:jc w:val="center"/>
              <w:textAlignment w:val="auto"/>
              <w:rPr>
                <w:rFonts w:cs="Times New Roman"/>
                <w:b/>
              </w:rPr>
            </w:pPr>
            <w:r w:rsidRPr="006A72AF">
              <w:rPr>
                <w:rFonts w:cs="Times New Roman"/>
                <w:b/>
              </w:rPr>
              <w:t>No.</w:t>
            </w:r>
          </w:p>
        </w:tc>
        <w:tc>
          <w:tcPr>
            <w:tcW w:w="5802"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A72AF" w:rsidRDefault="007D0B67" w:rsidP="00A30AFE">
            <w:pPr>
              <w:suppressAutoHyphens w:val="0"/>
              <w:overflowPunct/>
              <w:autoSpaceDE/>
              <w:autoSpaceDN/>
              <w:adjustRightInd/>
              <w:jc w:val="center"/>
              <w:textAlignment w:val="auto"/>
              <w:rPr>
                <w:rFonts w:cs="Times New Roman"/>
                <w:b/>
              </w:rPr>
            </w:pPr>
            <w:r w:rsidRPr="006A72AF">
              <w:rPr>
                <w:rFonts w:cs="Times New Roman"/>
                <w:b/>
              </w:rPr>
              <w:t>Type et caractéristiques du matériel</w:t>
            </w:r>
          </w:p>
        </w:tc>
        <w:tc>
          <w:tcPr>
            <w:tcW w:w="1995"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A72AF" w:rsidRDefault="007D0B67" w:rsidP="00A30AFE">
            <w:pPr>
              <w:suppressAutoHyphens w:val="0"/>
              <w:overflowPunct/>
              <w:autoSpaceDE/>
              <w:autoSpaceDN/>
              <w:adjustRightInd/>
              <w:jc w:val="center"/>
              <w:textAlignment w:val="auto"/>
              <w:rPr>
                <w:rFonts w:cs="Times New Roman"/>
                <w:b/>
              </w:rPr>
            </w:pPr>
            <w:r w:rsidRPr="006A72AF">
              <w:rPr>
                <w:rFonts w:cs="Times New Roman"/>
                <w:b/>
              </w:rPr>
              <w:t>Nombre minimum requis</w:t>
            </w:r>
          </w:p>
        </w:tc>
      </w:tr>
      <w:tr w:rsidR="00B46CFD" w:rsidRPr="006A72AF" w:rsidTr="00CF100E">
        <w:tc>
          <w:tcPr>
            <w:tcW w:w="1119" w:type="dxa"/>
            <w:tcBorders>
              <w:top w:val="single" w:sz="6" w:space="0" w:color="auto"/>
              <w:left w:val="single" w:sz="6" w:space="0" w:color="auto"/>
              <w:bottom w:val="single" w:sz="6" w:space="0" w:color="auto"/>
              <w:right w:val="single" w:sz="6" w:space="0" w:color="auto"/>
            </w:tcBorders>
            <w:vAlign w:val="center"/>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1</w:t>
            </w:r>
          </w:p>
        </w:tc>
        <w:tc>
          <w:tcPr>
            <w:tcW w:w="5802"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rPr>
                <w:rFonts w:cs="Times New Roman"/>
              </w:rPr>
            </w:pPr>
            <w:r w:rsidRPr="006A72AF">
              <w:rPr>
                <w:rFonts w:cs="Times New Roman"/>
              </w:rPr>
              <w:t>Lot de petits matériels de chantier gros œuvres</w:t>
            </w:r>
          </w:p>
        </w:tc>
        <w:tc>
          <w:tcPr>
            <w:tcW w:w="1995"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1</w:t>
            </w:r>
          </w:p>
        </w:tc>
      </w:tr>
      <w:tr w:rsidR="00B46CFD" w:rsidRPr="006A72AF" w:rsidTr="00CF100E">
        <w:tc>
          <w:tcPr>
            <w:tcW w:w="1119" w:type="dxa"/>
            <w:tcBorders>
              <w:top w:val="single" w:sz="6" w:space="0" w:color="auto"/>
              <w:left w:val="single" w:sz="6" w:space="0" w:color="auto"/>
              <w:bottom w:val="single" w:sz="6" w:space="0" w:color="auto"/>
              <w:right w:val="single" w:sz="6" w:space="0" w:color="auto"/>
            </w:tcBorders>
            <w:vAlign w:val="center"/>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2</w:t>
            </w:r>
          </w:p>
        </w:tc>
        <w:tc>
          <w:tcPr>
            <w:tcW w:w="5802"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suppressAutoHyphens w:val="0"/>
              <w:overflowPunct/>
              <w:autoSpaceDE/>
              <w:autoSpaceDN/>
              <w:adjustRightInd/>
              <w:spacing w:before="16" w:after="16"/>
              <w:ind w:left="-70"/>
              <w:jc w:val="left"/>
              <w:textAlignment w:val="auto"/>
              <w:rPr>
                <w:rFonts w:cs="Times New Roman"/>
              </w:rPr>
            </w:pPr>
            <w:r w:rsidRPr="006A72AF">
              <w:rPr>
                <w:rFonts w:cs="Times New Roman"/>
              </w:rPr>
              <w:t xml:space="preserve">Agrément d’un atelier de menuiserie aluminium et ou bois </w:t>
            </w:r>
          </w:p>
        </w:tc>
        <w:tc>
          <w:tcPr>
            <w:tcW w:w="1995"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1</w:t>
            </w:r>
          </w:p>
        </w:tc>
      </w:tr>
      <w:tr w:rsidR="00B46CFD" w:rsidRPr="006A72AF" w:rsidTr="00CF100E">
        <w:tc>
          <w:tcPr>
            <w:tcW w:w="1119" w:type="dxa"/>
            <w:tcBorders>
              <w:top w:val="single" w:sz="6" w:space="0" w:color="auto"/>
              <w:left w:val="single" w:sz="6" w:space="0" w:color="auto"/>
              <w:bottom w:val="single" w:sz="6" w:space="0" w:color="auto"/>
              <w:right w:val="single" w:sz="6" w:space="0" w:color="auto"/>
            </w:tcBorders>
            <w:vAlign w:val="center"/>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3</w:t>
            </w:r>
          </w:p>
        </w:tc>
        <w:tc>
          <w:tcPr>
            <w:tcW w:w="5802"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suppressAutoHyphens w:val="0"/>
              <w:overflowPunct/>
              <w:autoSpaceDE/>
              <w:autoSpaceDN/>
              <w:adjustRightInd/>
              <w:spacing w:before="16" w:after="16"/>
              <w:ind w:left="-70"/>
              <w:jc w:val="left"/>
              <w:textAlignment w:val="auto"/>
              <w:rPr>
                <w:rFonts w:cs="Times New Roman"/>
              </w:rPr>
            </w:pPr>
            <w:r w:rsidRPr="006A72AF">
              <w:rPr>
                <w:rFonts w:cs="Times New Roman"/>
              </w:rPr>
              <w:t>Agrément d’un atelier de menuiserie Bois et ou aluminium</w:t>
            </w:r>
          </w:p>
        </w:tc>
        <w:tc>
          <w:tcPr>
            <w:tcW w:w="1995" w:type="dxa"/>
            <w:tcBorders>
              <w:top w:val="single" w:sz="6" w:space="0" w:color="auto"/>
              <w:left w:val="single" w:sz="6" w:space="0" w:color="auto"/>
              <w:bottom w:val="single" w:sz="6" w:space="0" w:color="auto"/>
              <w:right w:val="single" w:sz="6" w:space="0" w:color="auto"/>
            </w:tcBorders>
          </w:tcPr>
          <w:p w:rsidR="00B46CFD" w:rsidRPr="006A72AF" w:rsidRDefault="00B46CFD" w:rsidP="00B46CFD">
            <w:pPr>
              <w:suppressAutoHyphens w:val="0"/>
              <w:overflowPunct/>
              <w:autoSpaceDE/>
              <w:autoSpaceDN/>
              <w:adjustRightInd/>
              <w:jc w:val="center"/>
              <w:textAlignment w:val="auto"/>
              <w:rPr>
                <w:rFonts w:cs="Times New Roman"/>
              </w:rPr>
            </w:pPr>
            <w:r w:rsidRPr="006A72AF">
              <w:rPr>
                <w:rFonts w:cs="Times New Roman"/>
              </w:rPr>
              <w:t>1</w:t>
            </w:r>
          </w:p>
        </w:tc>
      </w:tr>
    </w:tbl>
    <w:p w:rsidR="00DF6E3A" w:rsidRPr="006A72AF" w:rsidRDefault="00DF6E3A" w:rsidP="00A30AFE">
      <w:pPr>
        <w:tabs>
          <w:tab w:val="left" w:pos="432"/>
          <w:tab w:val="left" w:pos="2952"/>
          <w:tab w:val="left" w:pos="5832"/>
        </w:tabs>
        <w:jc w:val="center"/>
        <w:rPr>
          <w:rFonts w:cs="Times New Roman"/>
          <w:i/>
        </w:rPr>
      </w:pPr>
    </w:p>
    <w:p w:rsidR="00DF6E3A" w:rsidRPr="006A72AF" w:rsidRDefault="00DF6E3A" w:rsidP="00DF6E3A">
      <w:pPr>
        <w:rPr>
          <w:rFonts w:cs="Times New Roman"/>
        </w:rPr>
      </w:pPr>
      <w:r w:rsidRPr="006A72AF">
        <w:rPr>
          <w:rFonts w:cs="Times New Roman"/>
        </w:rPr>
        <w:t>Le Soumissionnaire</w:t>
      </w:r>
      <w:r w:rsidR="00AB01EB">
        <w:rPr>
          <w:rFonts w:cs="Times New Roman"/>
        </w:rPr>
        <w:t xml:space="preserve"> </w:t>
      </w:r>
      <w:r w:rsidRPr="006A72AF">
        <w:rPr>
          <w:rFonts w:cs="Times New Roman"/>
        </w:rPr>
        <w:t>doit fournir les détails concernant le matériel proposé en utilisant le formulaire MAT de la Section III, Formulaires de soumission.</w:t>
      </w:r>
    </w:p>
    <w:p w:rsidR="00DF6E3A" w:rsidRPr="006A72AF" w:rsidRDefault="005270E6" w:rsidP="001A5E93">
      <w:pPr>
        <w:rPr>
          <w:rFonts w:cs="Times New Roman"/>
          <w:b/>
        </w:rPr>
      </w:pPr>
      <w:r w:rsidRPr="006A72AF">
        <w:rPr>
          <w:rFonts w:cs="Times New Roman"/>
          <w:b/>
          <w:i/>
        </w:rPr>
        <w:t xml:space="preserve">NOTA : </w:t>
      </w:r>
      <w:r w:rsidR="001A5E93" w:rsidRPr="006A72AF">
        <w:rPr>
          <w:rFonts w:cs="Times New Roman"/>
          <w:b/>
          <w:i/>
        </w:rPr>
        <w:t>Joindre la copie des cartes grises, ou les factures d’achat ou l’attestation de location</w:t>
      </w:r>
      <w:r w:rsidR="00DF6E3A" w:rsidRPr="006A72AF">
        <w:rPr>
          <w:rFonts w:cs="Times New Roman"/>
          <w:b/>
        </w:rPr>
        <w:br w:type="page"/>
      </w:r>
    </w:p>
    <w:tbl>
      <w:tblPr>
        <w:tblW w:w="0" w:type="auto"/>
        <w:tblLayout w:type="fixed"/>
        <w:tblLook w:val="0000"/>
      </w:tblPr>
      <w:tblGrid>
        <w:gridCol w:w="9558"/>
      </w:tblGrid>
      <w:tr w:rsidR="00DF6E3A" w:rsidRPr="006A72AF" w:rsidTr="008F10F9">
        <w:trPr>
          <w:trHeight w:val="1100"/>
        </w:trPr>
        <w:tc>
          <w:tcPr>
            <w:tcW w:w="9558" w:type="dxa"/>
            <w:tcBorders>
              <w:top w:val="nil"/>
              <w:left w:val="nil"/>
              <w:bottom w:val="nil"/>
              <w:right w:val="nil"/>
            </w:tcBorders>
          </w:tcPr>
          <w:p w:rsidR="00DF6E3A" w:rsidRPr="006A72AF" w:rsidRDefault="00DF6E3A" w:rsidP="006C13F3">
            <w:pPr>
              <w:pStyle w:val="Part"/>
              <w:spacing w:before="0"/>
              <w:rPr>
                <w:rFonts w:cs="Times New Roman"/>
              </w:rPr>
            </w:pPr>
            <w:bookmarkStart w:id="359" w:name="_Toc438266927"/>
            <w:bookmarkStart w:id="360" w:name="_Toc438267901"/>
            <w:bookmarkStart w:id="361" w:name="_Toc438366667"/>
            <w:bookmarkStart w:id="362" w:name="_Toc156027995"/>
            <w:bookmarkStart w:id="363" w:name="_Toc156372851"/>
            <w:bookmarkStart w:id="364" w:name="_Toc46482918"/>
            <w:r w:rsidRPr="006A72AF">
              <w:rPr>
                <w:rFonts w:cs="Times New Roman"/>
                <w:sz w:val="44"/>
                <w:szCs w:val="44"/>
              </w:rPr>
              <w:lastRenderedPageBreak/>
              <w:t>Section III. Formulaires de soumission</w:t>
            </w:r>
            <w:bookmarkEnd w:id="359"/>
            <w:bookmarkEnd w:id="360"/>
            <w:bookmarkEnd w:id="361"/>
            <w:bookmarkEnd w:id="362"/>
            <w:bookmarkEnd w:id="363"/>
            <w:bookmarkEnd w:id="364"/>
          </w:p>
        </w:tc>
      </w:tr>
    </w:tbl>
    <w:p w:rsidR="00DF6E3A" w:rsidRPr="006A72AF" w:rsidRDefault="00DF6E3A" w:rsidP="00DF6E3A">
      <w:pPr>
        <w:rPr>
          <w:rFonts w:cs="Times New Roman"/>
          <w:sz w:val="28"/>
          <w:u w:val="single"/>
        </w:rPr>
      </w:pPr>
    </w:p>
    <w:p w:rsidR="00DF6E3A" w:rsidRPr="006A72AF" w:rsidRDefault="00DF6E3A" w:rsidP="00DF6E3A">
      <w:pPr>
        <w:pStyle w:val="Subtitle2"/>
        <w:rPr>
          <w:rFonts w:cs="Times New Roman"/>
        </w:rPr>
      </w:pPr>
      <w:bookmarkStart w:id="365" w:name="_Toc494778738"/>
      <w:r w:rsidRPr="006A72AF">
        <w:rPr>
          <w:rFonts w:cs="Times New Roman"/>
        </w:rPr>
        <w:t>Liste des formulaires</w:t>
      </w:r>
      <w:bookmarkEnd w:id="365"/>
    </w:p>
    <w:p w:rsidR="00DF6E3A" w:rsidRPr="006A72AF" w:rsidRDefault="00DF6E3A" w:rsidP="00DF6E3A">
      <w:pPr>
        <w:rPr>
          <w:rFonts w:cs="Times New Roman"/>
          <w:i/>
        </w:rPr>
      </w:pPr>
    </w:p>
    <w:bookmarkStart w:id="366" w:name="_Toc494778739"/>
    <w:p w:rsidR="007525B5" w:rsidRPr="006A72AF" w:rsidRDefault="00A87C31">
      <w:pPr>
        <w:pStyle w:val="TM1"/>
        <w:tabs>
          <w:tab w:val="right" w:leader="dot" w:pos="10338"/>
        </w:tabs>
        <w:rPr>
          <w:rFonts w:eastAsiaTheme="minorEastAsia" w:cs="Times New Roman"/>
          <w:b w:val="0"/>
          <w:bCs w:val="0"/>
          <w:sz w:val="22"/>
          <w:szCs w:val="22"/>
        </w:rPr>
      </w:pPr>
      <w:r w:rsidRPr="006A72AF">
        <w:rPr>
          <w:rFonts w:cs="Times New Roman"/>
          <w:b w:val="0"/>
        </w:rPr>
        <w:fldChar w:fldCharType="begin"/>
      </w:r>
      <w:r w:rsidR="00DF6E3A" w:rsidRPr="006A72AF">
        <w:rPr>
          <w:rFonts w:cs="Times New Roman"/>
          <w:b w:val="0"/>
        </w:rPr>
        <w:instrText xml:space="preserve"> TOC \h \z \t "Section IV Header;1" </w:instrText>
      </w:r>
      <w:r w:rsidRPr="006A72AF">
        <w:rPr>
          <w:rFonts w:cs="Times New Roman"/>
          <w:b w:val="0"/>
        </w:rPr>
        <w:fldChar w:fldCharType="separate"/>
      </w:r>
      <w:hyperlink w:anchor="_Toc46398627" w:history="1">
        <w:r w:rsidR="007525B5" w:rsidRPr="006A72AF">
          <w:rPr>
            <w:rStyle w:val="Lienhypertexte"/>
            <w:rFonts w:cs="Times New Roman"/>
          </w:rPr>
          <w:t>Lettre de soumission de l’offre</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_Toc46398627 \h </w:instrText>
        </w:r>
        <w:r w:rsidRPr="006A72AF">
          <w:rPr>
            <w:rFonts w:cs="Times New Roman"/>
            <w:webHidden/>
          </w:rPr>
        </w:r>
        <w:r w:rsidRPr="006A72AF">
          <w:rPr>
            <w:rFonts w:cs="Times New Roman"/>
            <w:webHidden/>
          </w:rPr>
          <w:fldChar w:fldCharType="separate"/>
        </w:r>
        <w:r w:rsidR="003D6853">
          <w:rPr>
            <w:rFonts w:cs="Times New Roman"/>
            <w:webHidden/>
          </w:rPr>
          <w:t>29</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28" w:history="1">
        <w:r w:rsidR="007525B5" w:rsidRPr="006A72AF">
          <w:rPr>
            <w:rStyle w:val="Lienhypertexte"/>
            <w:rFonts w:cs="Times New Roman"/>
          </w:rPr>
          <w:t>Définition des prix unitaires</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_Toc46398628 \h </w:instrText>
        </w:r>
        <w:r w:rsidRPr="006A72AF">
          <w:rPr>
            <w:rFonts w:cs="Times New Roman"/>
            <w:webHidden/>
          </w:rPr>
        </w:r>
        <w:r w:rsidRPr="006A72AF">
          <w:rPr>
            <w:rFonts w:cs="Times New Roman"/>
            <w:webHidden/>
          </w:rPr>
          <w:fldChar w:fldCharType="separate"/>
        </w:r>
        <w:r w:rsidR="003D6853">
          <w:rPr>
            <w:rFonts w:cs="Times New Roman"/>
            <w:webHidden/>
          </w:rPr>
          <w:t>32</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29" w:history="1">
        <w:r w:rsidR="007525B5" w:rsidRPr="006A72AF">
          <w:rPr>
            <w:rStyle w:val="Lienhypertexte"/>
            <w:rFonts w:cs="Times New Roman"/>
          </w:rPr>
          <w:t>Formulaires de qualification</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_Toc46398629 \h </w:instrText>
        </w:r>
        <w:r w:rsidRPr="006A72AF">
          <w:rPr>
            <w:rFonts w:cs="Times New Roman"/>
            <w:webHidden/>
          </w:rPr>
        </w:r>
        <w:r w:rsidRPr="006A72AF">
          <w:rPr>
            <w:rFonts w:cs="Times New Roman"/>
            <w:webHidden/>
          </w:rPr>
          <w:fldChar w:fldCharType="separate"/>
        </w:r>
        <w:r w:rsidR="003D6853">
          <w:rPr>
            <w:rFonts w:cs="Times New Roman"/>
            <w:webHidden/>
          </w:rPr>
          <w:t>44</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30" w:history="1">
        <w:r w:rsidR="007525B5" w:rsidRPr="006A72AF">
          <w:rPr>
            <w:rStyle w:val="Lienhypertexte"/>
            <w:rFonts w:cs="Times New Roman"/>
          </w:rPr>
          <w:t>Modèle de garantie de soumission</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_Toc46398630 \h </w:instrText>
        </w:r>
        <w:r w:rsidRPr="006A72AF">
          <w:rPr>
            <w:rFonts w:cs="Times New Roman"/>
            <w:webHidden/>
          </w:rPr>
        </w:r>
        <w:r w:rsidRPr="006A72AF">
          <w:rPr>
            <w:rFonts w:cs="Times New Roman"/>
            <w:webHidden/>
          </w:rPr>
          <w:fldChar w:fldCharType="separate"/>
        </w:r>
        <w:r w:rsidR="003D6853">
          <w:rPr>
            <w:rFonts w:cs="Times New Roman"/>
            <w:webHidden/>
          </w:rPr>
          <w:t>58</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31" w:history="1">
        <w:r w:rsidR="007525B5" w:rsidRPr="006A72AF">
          <w:rPr>
            <w:rStyle w:val="Lienhypertexte"/>
            <w:rFonts w:cs="Times New Roman"/>
          </w:rPr>
          <w:t>(garantie bancaire)</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_Toc46398631 \h </w:instrText>
        </w:r>
        <w:r w:rsidRPr="006A72AF">
          <w:rPr>
            <w:rFonts w:cs="Times New Roman"/>
            <w:webHidden/>
          </w:rPr>
        </w:r>
        <w:r w:rsidRPr="006A72AF">
          <w:rPr>
            <w:rFonts w:cs="Times New Roman"/>
            <w:webHidden/>
          </w:rPr>
          <w:fldChar w:fldCharType="separate"/>
        </w:r>
        <w:r w:rsidR="003D6853">
          <w:rPr>
            <w:rFonts w:cs="Times New Roman"/>
            <w:webHidden/>
          </w:rPr>
          <w:t>58</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32" w:history="1">
        <w:r w:rsidR="007525B5" w:rsidRPr="006A72AF">
          <w:rPr>
            <w:rStyle w:val="Lienhypertexte"/>
            <w:rFonts w:cs="Times New Roman"/>
          </w:rPr>
          <w:t>Garantie de soumission</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_Toc46398632 \h </w:instrText>
        </w:r>
        <w:r w:rsidRPr="006A72AF">
          <w:rPr>
            <w:rFonts w:cs="Times New Roman"/>
            <w:webHidden/>
          </w:rPr>
        </w:r>
        <w:r w:rsidRPr="006A72AF">
          <w:rPr>
            <w:rFonts w:cs="Times New Roman"/>
            <w:webHidden/>
          </w:rPr>
          <w:fldChar w:fldCharType="separate"/>
        </w:r>
        <w:r w:rsidR="003D6853">
          <w:rPr>
            <w:rFonts w:cs="Times New Roman"/>
            <w:webHidden/>
          </w:rPr>
          <w:t>60</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33" w:history="1">
        <w:r w:rsidR="007525B5" w:rsidRPr="006A72AF">
          <w:rPr>
            <w:rStyle w:val="Lienhypertexte"/>
            <w:rFonts w:cs="Times New Roman"/>
          </w:rPr>
          <w:t>(Cautionnement émis par une compagnie de garantie ou d’assurance)</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_Toc46398633 \h </w:instrText>
        </w:r>
        <w:r w:rsidRPr="006A72AF">
          <w:rPr>
            <w:rFonts w:cs="Times New Roman"/>
            <w:webHidden/>
          </w:rPr>
        </w:r>
        <w:r w:rsidRPr="006A72AF">
          <w:rPr>
            <w:rFonts w:cs="Times New Roman"/>
            <w:webHidden/>
          </w:rPr>
          <w:fldChar w:fldCharType="separate"/>
        </w:r>
        <w:r w:rsidR="003D6853">
          <w:rPr>
            <w:rFonts w:cs="Times New Roman"/>
            <w:webHidden/>
          </w:rPr>
          <w:t>60</w:t>
        </w:r>
        <w:r w:rsidRPr="006A72AF">
          <w:rPr>
            <w:rFonts w:cs="Times New Roman"/>
            <w:webHidden/>
          </w:rPr>
          <w:fldChar w:fldCharType="end"/>
        </w:r>
      </w:hyperlink>
    </w:p>
    <w:p w:rsidR="007525B5" w:rsidRPr="006A72AF" w:rsidRDefault="00A87C31">
      <w:pPr>
        <w:pStyle w:val="TM1"/>
        <w:tabs>
          <w:tab w:val="right" w:leader="dot" w:pos="10338"/>
        </w:tabs>
        <w:rPr>
          <w:rFonts w:eastAsiaTheme="minorEastAsia" w:cs="Times New Roman"/>
          <w:b w:val="0"/>
          <w:bCs w:val="0"/>
          <w:sz w:val="22"/>
          <w:szCs w:val="22"/>
        </w:rPr>
      </w:pPr>
      <w:hyperlink w:anchor="_Toc46398634" w:history="1">
        <w:r w:rsidR="007525B5" w:rsidRPr="006A72AF">
          <w:rPr>
            <w:rStyle w:val="Lienhypertexte"/>
            <w:rFonts w:cs="Times New Roman"/>
          </w:rPr>
          <w:t>Modèle d’Attestation bancaire de disponibilité de crédits</w:t>
        </w:r>
        <w:r w:rsidR="007525B5" w:rsidRPr="006A72AF">
          <w:rPr>
            <w:rFonts w:cs="Times New Roman"/>
            <w:webHidden/>
          </w:rPr>
          <w:tab/>
        </w:r>
        <w:r w:rsidRPr="006A72AF">
          <w:rPr>
            <w:rFonts w:cs="Times New Roman"/>
            <w:webHidden/>
          </w:rPr>
          <w:fldChar w:fldCharType="begin"/>
        </w:r>
        <w:r w:rsidR="007525B5" w:rsidRPr="006A72AF">
          <w:rPr>
            <w:rFonts w:cs="Times New Roman"/>
            <w:webHidden/>
          </w:rPr>
          <w:instrText xml:space="preserve"> PAGEREF _Toc46398634 \h </w:instrText>
        </w:r>
        <w:r w:rsidRPr="006A72AF">
          <w:rPr>
            <w:rFonts w:cs="Times New Roman"/>
            <w:webHidden/>
          </w:rPr>
        </w:r>
        <w:r w:rsidRPr="006A72AF">
          <w:rPr>
            <w:rFonts w:cs="Times New Roman"/>
            <w:webHidden/>
          </w:rPr>
          <w:fldChar w:fldCharType="separate"/>
        </w:r>
        <w:r w:rsidR="003D6853">
          <w:rPr>
            <w:rFonts w:cs="Times New Roman"/>
            <w:webHidden/>
          </w:rPr>
          <w:t>62</w:t>
        </w:r>
        <w:r w:rsidRPr="006A72AF">
          <w:rPr>
            <w:rFonts w:cs="Times New Roman"/>
            <w:webHidden/>
          </w:rPr>
          <w:fldChar w:fldCharType="end"/>
        </w:r>
      </w:hyperlink>
    </w:p>
    <w:p w:rsidR="00DF6E3A" w:rsidRPr="006A72AF" w:rsidRDefault="00A87C31" w:rsidP="008F1DFB">
      <w:pPr>
        <w:pStyle w:val="TM1"/>
        <w:rPr>
          <w:rFonts w:cs="Times New Roman"/>
        </w:rPr>
      </w:pPr>
      <w:r w:rsidRPr="006A72AF">
        <w:rPr>
          <w:rFonts w:cs="Times New Roman"/>
          <w:b w:val="0"/>
        </w:rPr>
        <w:fldChar w:fldCharType="end"/>
      </w:r>
    </w:p>
    <w:p w:rsidR="00DF6E3A" w:rsidRPr="006A72AF" w:rsidRDefault="00DF6E3A" w:rsidP="00DF6E3A">
      <w:pPr>
        <w:rPr>
          <w:rFonts w:cs="Times New Roman"/>
        </w:rPr>
      </w:pPr>
      <w:r w:rsidRPr="006A72AF">
        <w:rPr>
          <w:rFonts w:cs="Times New Roman"/>
        </w:rPr>
        <w:br w:type="page"/>
      </w:r>
    </w:p>
    <w:bookmarkEnd w:id="366"/>
    <w:tbl>
      <w:tblPr>
        <w:tblW w:w="0" w:type="auto"/>
        <w:tblLayout w:type="fixed"/>
        <w:tblLook w:val="0000"/>
      </w:tblPr>
      <w:tblGrid>
        <w:gridCol w:w="9198"/>
      </w:tblGrid>
      <w:tr w:rsidR="00DF6E3A" w:rsidRPr="006A72AF" w:rsidTr="008F10F9">
        <w:trPr>
          <w:trHeight w:val="900"/>
        </w:trPr>
        <w:tc>
          <w:tcPr>
            <w:tcW w:w="9198" w:type="dxa"/>
            <w:tcBorders>
              <w:top w:val="nil"/>
              <w:left w:val="nil"/>
              <w:bottom w:val="nil"/>
              <w:right w:val="nil"/>
            </w:tcBorders>
          </w:tcPr>
          <w:p w:rsidR="00DF6E3A" w:rsidRPr="006A72AF" w:rsidRDefault="00DF6E3A" w:rsidP="008F10F9">
            <w:pPr>
              <w:pStyle w:val="SectionIVHeader"/>
              <w:rPr>
                <w:rFonts w:cs="Times New Roman"/>
              </w:rPr>
            </w:pPr>
            <w:r w:rsidRPr="006A72AF">
              <w:rPr>
                <w:rFonts w:cs="Times New Roman"/>
              </w:rPr>
              <w:lastRenderedPageBreak/>
              <w:br w:type="page"/>
            </w:r>
            <w:bookmarkStart w:id="367" w:name="_Toc461854736"/>
            <w:bookmarkStart w:id="368" w:name="_Toc46398627"/>
            <w:r w:rsidRPr="006A72AF">
              <w:rPr>
                <w:rFonts w:cs="Times New Roman"/>
              </w:rPr>
              <w:t>Lettre de soumission de l’offre</w:t>
            </w:r>
            <w:bookmarkEnd w:id="367"/>
            <w:bookmarkEnd w:id="368"/>
          </w:p>
        </w:tc>
      </w:tr>
    </w:tbl>
    <w:p w:rsidR="00DF6E3A" w:rsidRPr="006A72AF" w:rsidRDefault="00DF6E3A" w:rsidP="00DF6E3A">
      <w:pPr>
        <w:tabs>
          <w:tab w:val="right" w:pos="9000"/>
        </w:tabs>
        <w:rPr>
          <w:rFonts w:cs="Times New Roman"/>
        </w:rPr>
      </w:pPr>
      <w:r w:rsidRPr="006A72AF">
        <w:rPr>
          <w:rFonts w:cs="Times New Roman"/>
          <w:i/>
          <w:iCs/>
        </w:rPr>
        <w:t>[Le Candidat remplit la lettre ci-dessous conformément aux instructions entre crochets. Le format de la lettre ne doit pas être modifié. Aucune substitution ne sera admise.]</w:t>
      </w:r>
    </w:p>
    <w:p w:rsidR="00DF6E3A" w:rsidRPr="006A72AF" w:rsidRDefault="00DF6E3A" w:rsidP="00DF6E3A">
      <w:pPr>
        <w:tabs>
          <w:tab w:val="right" w:pos="9000"/>
        </w:tabs>
        <w:ind w:left="4320" w:hanging="2790"/>
        <w:rPr>
          <w:rFonts w:cs="Times New Roman"/>
        </w:rPr>
      </w:pPr>
    </w:p>
    <w:p w:rsidR="00DF6E3A" w:rsidRPr="006A72AF" w:rsidRDefault="00DF6E3A" w:rsidP="00DF6E3A">
      <w:pPr>
        <w:jc w:val="right"/>
        <w:rPr>
          <w:rFonts w:cs="Times New Roman"/>
        </w:rPr>
      </w:pPr>
      <w:r w:rsidRPr="006A72AF">
        <w:rPr>
          <w:rFonts w:cs="Times New Roman"/>
        </w:rPr>
        <w:t xml:space="preserve">Date: </w:t>
      </w:r>
      <w:r w:rsidRPr="006A72AF">
        <w:rPr>
          <w:rFonts w:cs="Times New Roman"/>
          <w:i/>
          <w:iCs/>
        </w:rPr>
        <w:t>[Insérer la date (jour, mois, année) de remise de l’offre]</w:t>
      </w:r>
    </w:p>
    <w:p w:rsidR="00DF6E3A" w:rsidRPr="006A72AF" w:rsidRDefault="00DF6E3A" w:rsidP="00DF6E3A">
      <w:pPr>
        <w:ind w:right="72"/>
        <w:jc w:val="right"/>
        <w:rPr>
          <w:rFonts w:cs="Times New Roman"/>
        </w:rPr>
      </w:pPr>
      <w:r w:rsidRPr="006A72AF">
        <w:rPr>
          <w:rFonts w:cs="Times New Roman"/>
        </w:rPr>
        <w:t xml:space="preserve">AAO No.: </w:t>
      </w:r>
      <w:r w:rsidRPr="006A72AF">
        <w:rPr>
          <w:rFonts w:cs="Times New Roman"/>
          <w:bCs/>
          <w:i/>
          <w:iCs/>
        </w:rPr>
        <w:t>[Insérer le nom de  l’avis d’Appel d’Offres]</w:t>
      </w:r>
    </w:p>
    <w:p w:rsidR="00DF6E3A" w:rsidRPr="006A72AF" w:rsidRDefault="00DF6E3A" w:rsidP="00DF6E3A">
      <w:pPr>
        <w:tabs>
          <w:tab w:val="right" w:pos="9000"/>
        </w:tabs>
        <w:jc w:val="right"/>
        <w:rPr>
          <w:rFonts w:cs="Times New Roman"/>
          <w:bCs/>
          <w:i/>
          <w:iCs/>
        </w:rPr>
      </w:pPr>
      <w:r w:rsidRPr="006A72AF">
        <w:rPr>
          <w:rFonts w:cs="Times New Roman"/>
        </w:rPr>
        <w:t xml:space="preserve">Variante No. : </w:t>
      </w:r>
      <w:r w:rsidRPr="006A72AF">
        <w:rPr>
          <w:rFonts w:cs="Times New Roman"/>
          <w:bCs/>
          <w:i/>
          <w:iCs/>
          <w:spacing w:val="-4"/>
        </w:rPr>
        <w:t>[Insérer le numéro d’identification si cette offre est proposée pour une variante]</w:t>
      </w:r>
    </w:p>
    <w:p w:rsidR="00DF6E3A" w:rsidRPr="006A72AF" w:rsidRDefault="00DF6E3A" w:rsidP="00DF6E3A">
      <w:pPr>
        <w:rPr>
          <w:rFonts w:cs="Times New Roman"/>
        </w:rPr>
      </w:pPr>
    </w:p>
    <w:p w:rsidR="00DF6E3A" w:rsidRPr="006A72AF" w:rsidRDefault="00DF6E3A" w:rsidP="00DF6E3A">
      <w:pPr>
        <w:spacing w:after="200"/>
        <w:rPr>
          <w:rFonts w:cs="Times New Roman"/>
        </w:rPr>
      </w:pPr>
    </w:p>
    <w:p w:rsidR="00DF6E3A" w:rsidRPr="006A72AF" w:rsidRDefault="00DF6E3A" w:rsidP="00DF6E3A">
      <w:pPr>
        <w:spacing w:after="200"/>
        <w:rPr>
          <w:rFonts w:cs="Times New Roman"/>
          <w:bCs/>
          <w:i/>
          <w:iCs/>
        </w:rPr>
      </w:pPr>
      <w:r w:rsidRPr="006A72AF">
        <w:rPr>
          <w:rFonts w:cs="Times New Roman"/>
        </w:rPr>
        <w:t xml:space="preserve">À : </w:t>
      </w:r>
      <w:r w:rsidRPr="006A72AF">
        <w:rPr>
          <w:rFonts w:cs="Times New Roman"/>
          <w:bCs/>
          <w:i/>
          <w:iCs/>
        </w:rPr>
        <w:t>[Insérer le nom complet de l’Autorité contractante]</w:t>
      </w:r>
    </w:p>
    <w:p w:rsidR="00DF6E3A" w:rsidRPr="006A72AF" w:rsidRDefault="00DF6E3A" w:rsidP="00DF6E3A">
      <w:pPr>
        <w:spacing w:after="200"/>
        <w:rPr>
          <w:rFonts w:cs="Times New Roman"/>
        </w:rPr>
      </w:pPr>
      <w:r w:rsidRPr="006A72AF">
        <w:rPr>
          <w:rFonts w:cs="Times New Roman"/>
        </w:rPr>
        <w:t xml:space="preserve">Nous, les soussignés attestons que : </w:t>
      </w: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 xml:space="preserve">Nous avons examiné le Dossier d’appel d’offres, y compris l’additif/ les additifs No. : </w:t>
      </w:r>
      <w:r w:rsidRPr="006A72AF">
        <w:rPr>
          <w:rFonts w:cs="Times New Roman"/>
          <w:bCs/>
          <w:i/>
          <w:iCs/>
        </w:rPr>
        <w:t>[Insérer les numéros et date d’émission de chacun des additifs];</w:t>
      </w:r>
      <w:r w:rsidRPr="006A72AF">
        <w:rPr>
          <w:rFonts w:cs="Times New Roman"/>
        </w:rPr>
        <w:t xml:space="preserve"> et n’avons aucune réserve à leur égard ;</w:t>
      </w:r>
    </w:p>
    <w:p w:rsidR="00DF6E3A" w:rsidRPr="006A72AF" w:rsidRDefault="00DF6E3A" w:rsidP="00DF6E3A">
      <w:pPr>
        <w:numPr>
          <w:ilvl w:val="0"/>
          <w:numId w:val="15"/>
        </w:numPr>
        <w:tabs>
          <w:tab w:val="left" w:pos="360"/>
          <w:tab w:val="right" w:pos="9000"/>
        </w:tabs>
        <w:suppressAutoHyphens w:val="0"/>
        <w:rPr>
          <w:rFonts w:cs="Times New Roman"/>
        </w:rPr>
      </w:pPr>
      <w:r w:rsidRPr="006A72AF">
        <w:rPr>
          <w:rFonts w:cs="Times New Roman"/>
        </w:rPr>
        <w:t xml:space="preserve">Nous nous engageons à exécuter et achever conformément au Dossier d’Appel d’Offres et aux Cahier des Clauses techniques et plans, les Travaux ci-après : </w:t>
      </w:r>
      <w:r w:rsidRPr="006A72AF">
        <w:rPr>
          <w:rFonts w:cs="Times New Roman"/>
          <w:u w:val="single"/>
        </w:rPr>
        <w:tab/>
      </w:r>
      <w:r w:rsidRPr="006A72AF">
        <w:rPr>
          <w:rFonts w:cs="Times New Roman"/>
          <w:i/>
        </w:rPr>
        <w:t>[Insérer une brève description des travaux]</w:t>
      </w:r>
      <w:r w:rsidRPr="006A72AF">
        <w:rPr>
          <w:rFonts w:cs="Times New Roman"/>
        </w:rPr>
        <w:t>;</w:t>
      </w:r>
    </w:p>
    <w:p w:rsidR="00DF6E3A" w:rsidRPr="006A72AF" w:rsidRDefault="00DF6E3A" w:rsidP="00DF6E3A">
      <w:pPr>
        <w:tabs>
          <w:tab w:val="left" w:pos="360"/>
          <w:tab w:val="right" w:pos="9000"/>
        </w:tabs>
        <w:suppressAutoHyphens w:val="0"/>
        <w:rPr>
          <w:rFonts w:cs="Times New Roman"/>
        </w:rPr>
      </w:pP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 xml:space="preserve">Le prix total de notre offre, hors rabais offerts à l’alinéa (d) ci-après est de : </w:t>
      </w:r>
      <w:r w:rsidRPr="006A72AF">
        <w:rPr>
          <w:rFonts w:cs="Times New Roman"/>
          <w:i/>
        </w:rPr>
        <w:t xml:space="preserve">[Insérer le prix total de l’offre en lettres et en chiffres] </w:t>
      </w:r>
      <w:r w:rsidRPr="006A72AF">
        <w:rPr>
          <w:rFonts w:cs="Times New Roman"/>
        </w:rPr>
        <w:t>FCFA;</w:t>
      </w: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 xml:space="preserve">Les rabais offerts et les modalités d’application desdits rabais sont les suivants : </w:t>
      </w:r>
    </w:p>
    <w:p w:rsidR="00DF6E3A" w:rsidRPr="006A72AF" w:rsidRDefault="00DF6E3A" w:rsidP="00DF6E3A">
      <w:pPr>
        <w:numPr>
          <w:ilvl w:val="12"/>
          <w:numId w:val="0"/>
        </w:numPr>
        <w:tabs>
          <w:tab w:val="right" w:pos="9000"/>
        </w:tabs>
        <w:ind w:left="450"/>
        <w:rPr>
          <w:rFonts w:cs="Times New Roman"/>
          <w:i/>
        </w:rPr>
      </w:pPr>
      <w:r w:rsidRPr="006A72AF">
        <w:rPr>
          <w:rFonts w:cs="Times New Roman"/>
          <w:i/>
          <w:u w:val="single"/>
        </w:rPr>
        <w:t>Rabais</w:t>
      </w:r>
      <w:r w:rsidRPr="006A72AF">
        <w:rPr>
          <w:rFonts w:cs="Times New Roman"/>
          <w:i/>
        </w:rPr>
        <w:t xml:space="preserve"> : Si notre offre est retenue, les rabais ci-après seront accordés. [Détailler tous les rabais offerts et les postes du détail quantitatif et estimatif auquel ils s’appliquent] ; </w:t>
      </w:r>
    </w:p>
    <w:p w:rsidR="00DF6E3A" w:rsidRPr="006A72AF" w:rsidRDefault="00DF6E3A" w:rsidP="00DF6E3A">
      <w:pPr>
        <w:numPr>
          <w:ilvl w:val="12"/>
          <w:numId w:val="0"/>
        </w:numPr>
        <w:tabs>
          <w:tab w:val="right" w:pos="9000"/>
        </w:tabs>
        <w:ind w:left="450"/>
        <w:rPr>
          <w:rFonts w:cs="Times New Roman"/>
          <w:i/>
        </w:rPr>
      </w:pPr>
    </w:p>
    <w:p w:rsidR="00DF6E3A" w:rsidRPr="006A72AF" w:rsidRDefault="00DF6E3A" w:rsidP="00DF6E3A">
      <w:pPr>
        <w:numPr>
          <w:ilvl w:val="12"/>
          <w:numId w:val="0"/>
        </w:numPr>
        <w:tabs>
          <w:tab w:val="right" w:pos="9000"/>
        </w:tabs>
        <w:ind w:left="450"/>
        <w:rPr>
          <w:rFonts w:cs="Times New Roman"/>
        </w:rPr>
      </w:pPr>
      <w:r w:rsidRPr="006A72AF">
        <w:rPr>
          <w:rFonts w:cs="Times New Roman"/>
          <w:i/>
          <w:u w:val="single"/>
        </w:rPr>
        <w:t>Modalités d’application des rabais</w:t>
      </w:r>
      <w:r w:rsidRPr="006A72AF">
        <w:rPr>
          <w:rFonts w:cs="Times New Roman"/>
          <w:i/>
        </w:rPr>
        <w:t> : Les rabais seront accordés comme suit : [Spécifier précisément les modalités] </w:t>
      </w:r>
      <w:r w:rsidRPr="006A72AF">
        <w:rPr>
          <w:rFonts w:cs="Times New Roman"/>
        </w:rPr>
        <w:t>;</w:t>
      </w:r>
    </w:p>
    <w:p w:rsidR="00DF6E3A" w:rsidRPr="006A72AF" w:rsidRDefault="00DF6E3A" w:rsidP="00DF6E3A">
      <w:pPr>
        <w:numPr>
          <w:ilvl w:val="12"/>
          <w:numId w:val="0"/>
        </w:numPr>
        <w:tabs>
          <w:tab w:val="right" w:pos="9000"/>
        </w:tabs>
        <w:ind w:left="450"/>
        <w:rPr>
          <w:rFonts w:cs="Times New Roman"/>
        </w:rPr>
      </w:pP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DF6E3A" w:rsidRPr="006A72AF" w:rsidRDefault="00DF6E3A" w:rsidP="00D34649">
      <w:pPr>
        <w:numPr>
          <w:ilvl w:val="0"/>
          <w:numId w:val="31"/>
        </w:numPr>
        <w:tabs>
          <w:tab w:val="right" w:pos="9000"/>
        </w:tabs>
        <w:suppressAutoHyphens w:val="0"/>
        <w:rPr>
          <w:rFonts w:cs="Times New Roman"/>
        </w:rPr>
      </w:pPr>
      <w:r w:rsidRPr="006A72AF">
        <w:rPr>
          <w:rFonts w:cs="Times New Roman"/>
        </w:rPr>
        <w:t>Si notre offre est acceptée, nous nous engageons à obtenir une garantie de bonne exécution du Marché conformément à la clause 4</w:t>
      </w:r>
      <w:r w:rsidR="000B6156" w:rsidRPr="006A72AF">
        <w:rPr>
          <w:rFonts w:cs="Times New Roman"/>
        </w:rPr>
        <w:t>2</w:t>
      </w:r>
      <w:r w:rsidRPr="006A72AF">
        <w:rPr>
          <w:rFonts w:cs="Times New Roman"/>
        </w:rPr>
        <w:t xml:space="preserve"> des Instructions aux candidats et au CCAG;</w:t>
      </w:r>
    </w:p>
    <w:p w:rsidR="00DF6E3A" w:rsidRPr="006A72AF" w:rsidRDefault="00DF6E3A" w:rsidP="00DF6E3A">
      <w:pPr>
        <w:numPr>
          <w:ilvl w:val="12"/>
          <w:numId w:val="0"/>
        </w:numPr>
        <w:tabs>
          <w:tab w:val="right" w:pos="9000"/>
        </w:tabs>
        <w:rPr>
          <w:rFonts w:cs="Times New Roman"/>
        </w:rPr>
      </w:pP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Notre candidature, ainsi que tous sous-traitants ou fournisseurs intervenant en rapport avec une quelconque partie du Marché, ne tombent pas sous les conditions d’exclusion des alinéas 3.2 et 4.2 des Instructions aux Candidats</w:t>
      </w:r>
      <w:r w:rsidRPr="006A72AF">
        <w:rPr>
          <w:rFonts w:cs="Times New Roman"/>
          <w:iCs/>
        </w:rPr>
        <w:t>.</w:t>
      </w: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Nous ne nous trouvons pas dans une situation de conflit d’intérêt définie à l’alinéa 4.3 des Instructions aux Candidats.</w:t>
      </w:r>
    </w:p>
    <w:p w:rsidR="00DF6E3A" w:rsidRPr="006A72AF"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A72AF">
        <w:rPr>
          <w:rFonts w:cs="Times New Roman"/>
        </w:rPr>
        <w:t xml:space="preserve">Nous ne participons pas, en qualité de candidats ou de sous-traitant, à plus d’une offre dans le cadre du présent appel d’offres conformément à l’alinéa 4.3 b) des Instructions aux candidats, autre que des offres « variantes » présentées conformément à la clause 13 des Instructions aux candidats; </w:t>
      </w:r>
    </w:p>
    <w:p w:rsidR="00DF6E3A" w:rsidRPr="006A72AF" w:rsidRDefault="00DF6E3A" w:rsidP="00D34649">
      <w:pPr>
        <w:numPr>
          <w:ilvl w:val="0"/>
          <w:numId w:val="31"/>
        </w:numPr>
        <w:tabs>
          <w:tab w:val="left" w:pos="540"/>
          <w:tab w:val="right" w:pos="9000"/>
        </w:tabs>
        <w:suppressAutoHyphens w:val="0"/>
        <w:overflowPunct/>
        <w:autoSpaceDE/>
        <w:autoSpaceDN/>
        <w:adjustRightInd/>
        <w:spacing w:after="200"/>
        <w:textAlignment w:val="auto"/>
        <w:rPr>
          <w:rFonts w:cs="Times New Roman"/>
        </w:rPr>
      </w:pPr>
      <w:r w:rsidRPr="006A72AF">
        <w:rPr>
          <w:rFonts w:cs="Times New Roman"/>
        </w:rPr>
        <w:lastRenderedPageBreak/>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rsidR="00DF6E3A" w:rsidRPr="006A72AF" w:rsidRDefault="00DF6E3A" w:rsidP="00D34649">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6A72AF">
        <w:rPr>
          <w:rFonts w:cs="Times New Roman"/>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DF6E3A" w:rsidRPr="006A72AF" w:rsidRDefault="00DF6E3A" w:rsidP="00DF6E3A">
      <w:pPr>
        <w:ind w:left="540" w:hanging="540"/>
        <w:rPr>
          <w:rFonts w:cs="Times New Roman"/>
        </w:rPr>
      </w:pPr>
    </w:p>
    <w:p w:rsidR="00DF6E3A" w:rsidRPr="006A72AF" w:rsidRDefault="00DF6E3A" w:rsidP="00D34649">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6A72AF">
        <w:rPr>
          <w:rFonts w:cs="Times New Roman"/>
          <w:kern w:val="0"/>
        </w:rPr>
        <w:t>Il est entendu par nous que vous n’êtes pas tenus d’accepter l’offre évaluée la moins- disante, ni l’une quelconque des offres que vous pouvez recevoir, en conformité avec les conditions prévues à la clause IC 36.1.</w:t>
      </w: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A72AF" w:rsidRDefault="00DF6E3A" w:rsidP="00DF6E3A">
      <w:pPr>
        <w:tabs>
          <w:tab w:val="right" w:pos="4140"/>
          <w:tab w:val="left" w:pos="4500"/>
          <w:tab w:val="right" w:pos="9000"/>
        </w:tabs>
        <w:rPr>
          <w:rFonts w:cs="Times New Roman"/>
        </w:rPr>
      </w:pPr>
      <w:r w:rsidRPr="006A72AF">
        <w:rPr>
          <w:rFonts w:cs="Times New Roman"/>
        </w:rPr>
        <w:t xml:space="preserve">Nom </w:t>
      </w:r>
      <w:r w:rsidRPr="006A72AF">
        <w:rPr>
          <w:rFonts w:cs="Times New Roman"/>
          <w:bCs/>
          <w:i/>
          <w:iCs/>
        </w:rPr>
        <w:t>[Insérer le nom complet de la personne signataire de l’offre]</w:t>
      </w:r>
    </w:p>
    <w:p w:rsidR="00DF6E3A" w:rsidRPr="006A72AF" w:rsidRDefault="00DF6E3A" w:rsidP="00DF6E3A">
      <w:pPr>
        <w:tabs>
          <w:tab w:val="right" w:pos="4140"/>
          <w:tab w:val="left" w:pos="4500"/>
          <w:tab w:val="right" w:pos="9000"/>
        </w:tabs>
        <w:rPr>
          <w:rFonts w:cs="Times New Roman"/>
        </w:rPr>
      </w:pPr>
      <w:r w:rsidRPr="006A72AF">
        <w:rPr>
          <w:rFonts w:cs="Times New Roman"/>
        </w:rPr>
        <w:t xml:space="preserve">En tant que </w:t>
      </w:r>
      <w:r w:rsidRPr="006A72AF">
        <w:rPr>
          <w:rFonts w:cs="Times New Roman"/>
          <w:bCs/>
          <w:i/>
          <w:iCs/>
        </w:rPr>
        <w:t>[indiquer la capacité du signataire]</w:t>
      </w:r>
    </w:p>
    <w:p w:rsidR="00DF6E3A" w:rsidRPr="006A72AF" w:rsidRDefault="00DF6E3A" w:rsidP="00DF6E3A">
      <w:pPr>
        <w:tabs>
          <w:tab w:val="right" w:pos="4140"/>
          <w:tab w:val="left" w:pos="4500"/>
          <w:tab w:val="right" w:pos="9000"/>
        </w:tabs>
        <w:rPr>
          <w:rFonts w:cs="Times New Roman"/>
        </w:rPr>
      </w:pPr>
    </w:p>
    <w:p w:rsidR="00DF6E3A" w:rsidRPr="006A72AF" w:rsidRDefault="00DF6E3A" w:rsidP="00DF6E3A">
      <w:pPr>
        <w:tabs>
          <w:tab w:val="right" w:pos="4140"/>
          <w:tab w:val="left" w:pos="4500"/>
          <w:tab w:val="right" w:pos="9000"/>
        </w:tabs>
        <w:rPr>
          <w:rFonts w:cs="Times New Roman"/>
          <w:u w:val="single"/>
        </w:rPr>
      </w:pPr>
      <w:r w:rsidRPr="006A72AF">
        <w:rPr>
          <w:rFonts w:cs="Times New Roman"/>
        </w:rPr>
        <w:t xml:space="preserve">Signature </w:t>
      </w:r>
      <w:r w:rsidRPr="006A72AF">
        <w:rPr>
          <w:rFonts w:cs="Times New Roman"/>
          <w:bCs/>
          <w:i/>
          <w:iCs/>
        </w:rPr>
        <w:t>[Insérer la signature]</w:t>
      </w:r>
    </w:p>
    <w:p w:rsidR="00DF6E3A" w:rsidRPr="006A72AF"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rsidR="00DF6E3A" w:rsidRPr="006A72AF" w:rsidRDefault="00DF6E3A" w:rsidP="00DF6E3A">
      <w:pPr>
        <w:tabs>
          <w:tab w:val="right" w:pos="9000"/>
        </w:tabs>
        <w:rPr>
          <w:rFonts w:cs="Times New Roman"/>
          <w:bCs/>
          <w:i/>
          <w:iCs/>
        </w:rPr>
      </w:pPr>
      <w:r w:rsidRPr="006A72AF">
        <w:rPr>
          <w:rFonts w:cs="Times New Roman"/>
        </w:rPr>
        <w:t xml:space="preserve">Ayant pouvoir à signer l’offre pour et au nom de </w:t>
      </w:r>
      <w:r w:rsidRPr="006A72AF">
        <w:rPr>
          <w:rFonts w:cs="Times New Roman"/>
          <w:bCs/>
          <w:i/>
          <w:iCs/>
        </w:rPr>
        <w:t>[Insérer le nom complet du Candidat]</w:t>
      </w:r>
    </w:p>
    <w:p w:rsidR="00DF6E3A" w:rsidRPr="006A72AF" w:rsidRDefault="00DF6E3A" w:rsidP="00DF6E3A">
      <w:pPr>
        <w:tabs>
          <w:tab w:val="right" w:pos="9000"/>
        </w:tabs>
        <w:rPr>
          <w:rFonts w:cs="Times New Roman"/>
        </w:rPr>
      </w:pPr>
    </w:p>
    <w:p w:rsidR="00DF6E3A" w:rsidRPr="006A72AF" w:rsidRDefault="00DF6E3A" w:rsidP="00DF6E3A">
      <w:pPr>
        <w:tabs>
          <w:tab w:val="right" w:pos="9000"/>
        </w:tabs>
        <w:rPr>
          <w:rFonts w:cs="Times New Roman"/>
          <w:i/>
          <w:iCs/>
        </w:rPr>
      </w:pPr>
      <w:r w:rsidRPr="006A72AF">
        <w:rPr>
          <w:rFonts w:cs="Times New Roman"/>
        </w:rPr>
        <w:t xml:space="preserve">En date du ________________________________ jour de </w:t>
      </w:r>
      <w:r w:rsidRPr="006A72AF">
        <w:rPr>
          <w:rFonts w:cs="Times New Roman"/>
          <w:i/>
          <w:iCs/>
        </w:rPr>
        <w:t>[Insérer la date de signature]</w:t>
      </w:r>
    </w:p>
    <w:p w:rsidR="00DF6E3A" w:rsidRPr="006A72AF" w:rsidRDefault="00DF6E3A" w:rsidP="00DF6E3A">
      <w:pPr>
        <w:tabs>
          <w:tab w:val="right" w:pos="9000"/>
        </w:tabs>
        <w:rPr>
          <w:rFonts w:cs="Times New Roman"/>
        </w:rPr>
      </w:pP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i/>
        </w:rPr>
      </w:pPr>
      <w:r w:rsidRPr="006A72AF">
        <w:rPr>
          <w:rFonts w:cs="Times New Roman"/>
        </w:rPr>
        <w:t xml:space="preserve">Annexe : </w:t>
      </w:r>
      <w:r w:rsidRPr="006A72AF">
        <w:rPr>
          <w:rFonts w:cs="Times New Roman"/>
          <w:i/>
        </w:rPr>
        <w:t>[Sous-traitance, le cas échéant]</w:t>
      </w:r>
    </w:p>
    <w:p w:rsidR="00DF6E3A" w:rsidRPr="006A72AF" w:rsidRDefault="00DF6E3A" w:rsidP="00DF6E3A">
      <w:pPr>
        <w:tabs>
          <w:tab w:val="right" w:pos="9000"/>
        </w:tabs>
        <w:rPr>
          <w:rFonts w:cs="Times New Roman"/>
        </w:rPr>
      </w:pPr>
    </w:p>
    <w:p w:rsidR="00DF6E3A" w:rsidRPr="006A72AF" w:rsidRDefault="00DF6E3A" w:rsidP="00DF6E3A">
      <w:pPr>
        <w:pStyle w:val="SectionIVHeader-2"/>
        <w:rPr>
          <w:rFonts w:cs="Times New Roman"/>
        </w:rPr>
      </w:pPr>
      <w:r w:rsidRPr="006A72AF">
        <w:rPr>
          <w:rFonts w:cs="Times New Roman"/>
        </w:rPr>
        <w:br w:type="page"/>
      </w: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174472" w:rsidRPr="006A72AF" w:rsidRDefault="00174472" w:rsidP="00DF6E3A">
      <w:pPr>
        <w:pStyle w:val="SectionIVHeader-2"/>
        <w:rPr>
          <w:rFonts w:cs="Times New Roman"/>
        </w:rPr>
      </w:pPr>
    </w:p>
    <w:p w:rsidR="00174472" w:rsidRPr="006A72AF" w:rsidRDefault="00174472"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p>
    <w:p w:rsidR="00DF6E3A" w:rsidRPr="006A72AF" w:rsidRDefault="00DF6E3A" w:rsidP="00DF6E3A">
      <w:pPr>
        <w:pStyle w:val="SectionIVHeader-2"/>
        <w:rPr>
          <w:rFonts w:cs="Times New Roman"/>
        </w:rPr>
      </w:pPr>
      <w:r w:rsidRPr="006A72AF">
        <w:rPr>
          <w:rFonts w:cs="Times New Roman"/>
        </w:rPr>
        <w:t>Annexe à la soumission - Sous-traitants</w:t>
      </w:r>
    </w:p>
    <w:p w:rsidR="00DF6E3A" w:rsidRPr="006A72AF" w:rsidRDefault="00DF6E3A" w:rsidP="00DF6E3A">
      <w:pPr>
        <w:rPr>
          <w:rFonts w:cs="Times New Roman"/>
        </w:rPr>
      </w:pPr>
    </w:p>
    <w:p w:rsidR="00DF6E3A" w:rsidRPr="006A72AF" w:rsidRDefault="00DF6E3A" w:rsidP="00DF6E3A">
      <w:pPr>
        <w:jc w:val="center"/>
        <w:rPr>
          <w:rFonts w:cs="Times New Roman"/>
          <w:i/>
        </w:rPr>
      </w:pPr>
      <w:r w:rsidRPr="006A72AF">
        <w:rPr>
          <w:rFonts w:cs="Times New Roman"/>
          <w:i/>
        </w:rPr>
        <w:t>[à remplir, le cas échéant, par le Candidat]</w:t>
      </w:r>
    </w:p>
    <w:p w:rsidR="00DF6E3A" w:rsidRPr="006A72AF" w:rsidRDefault="00DF6E3A" w:rsidP="00DF6E3A">
      <w:pPr>
        <w:pStyle w:val="SectionIVHeader"/>
        <w:jc w:val="both"/>
        <w:rPr>
          <w:rFonts w:cs="Times New Roman"/>
        </w:rPr>
      </w:pPr>
      <w:r w:rsidRPr="006A72AF">
        <w:rPr>
          <w:rFonts w:cs="Times New Roman"/>
          <w:i/>
        </w:rPr>
        <w:br w:type="page"/>
      </w:r>
      <w:bookmarkStart w:id="369" w:name="_Toc46398628"/>
      <w:r w:rsidR="000222B9" w:rsidRPr="006A72AF">
        <w:rPr>
          <w:rFonts w:cs="Times New Roman"/>
        </w:rPr>
        <w:lastRenderedPageBreak/>
        <w:t>Définition des prix unitaires</w:t>
      </w:r>
      <w:bookmarkEnd w:id="369"/>
    </w:p>
    <w:p w:rsidR="00DF6E3A" w:rsidRPr="006A72AF" w:rsidRDefault="00DF6E3A" w:rsidP="00DF6E3A">
      <w:pPr>
        <w:rPr>
          <w:rFonts w:cs="Times New Roman"/>
        </w:rPr>
      </w:pPr>
    </w:p>
    <w:p w:rsidR="007D0B67" w:rsidRPr="006A72AF" w:rsidRDefault="007D0B67" w:rsidP="007D0B67">
      <w:pPr>
        <w:rPr>
          <w:rFonts w:cs="Times New Roman"/>
          <w:sz w:val="22"/>
          <w:szCs w:val="22"/>
        </w:rPr>
      </w:pPr>
      <w:bookmarkStart w:id="370" w:name="_Toc498849247"/>
      <w:bookmarkStart w:id="371" w:name="_Toc498850082"/>
      <w:bookmarkStart w:id="372" w:name="_Toc498851687"/>
      <w:r w:rsidRPr="006A72AF">
        <w:rPr>
          <w:rFonts w:cs="Times New Roman"/>
          <w:sz w:val="22"/>
          <w:szCs w:val="22"/>
        </w:rPr>
        <w:t>Ce préambule fait partie intégrante du bordereau des prix : il est réputé compléter la définition de chaque prix unitaire :</w:t>
      </w:r>
    </w:p>
    <w:p w:rsidR="007D0B67" w:rsidRPr="006A72AF" w:rsidRDefault="007D0B67" w:rsidP="00FE0119">
      <w:pPr>
        <w:pStyle w:val="Corpsdetexte"/>
        <w:numPr>
          <w:ilvl w:val="0"/>
          <w:numId w:val="51"/>
        </w:numPr>
        <w:overflowPunct/>
        <w:autoSpaceDE/>
        <w:autoSpaceDN/>
        <w:adjustRightInd/>
        <w:textAlignment w:val="auto"/>
        <w:rPr>
          <w:rFonts w:cs="Times New Roman"/>
          <w:sz w:val="22"/>
          <w:szCs w:val="22"/>
          <w:lang w:val="fr-FR"/>
        </w:rPr>
      </w:pPr>
      <w:r w:rsidRPr="006A72AF">
        <w:rPr>
          <w:rFonts w:cs="Times New Roman"/>
          <w:sz w:val="22"/>
          <w:szCs w:val="22"/>
          <w:lang w:val="fr-FR"/>
        </w:rPr>
        <w:t>Les descriptions de chaque prix identifient généralement la partie considérée des travaux et non le détail des tâches à entreprendre par l’Entrepreneur. L’Entrepreneur est soumis à une obligation de résultats. Il lui appartient pour cela de mettre en œuvre les moyens matériels qui lui paraissent les mieux adaptés. Il ne peut de ce fait élever aucune réclamation ayant pour base les difficultés ou sujétions imprévues, en dehors des cas de force majeure. Les prix proposés comprennent toutes les activités nécessaires à l’obtention de la partie considérée des travaux.</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 montant de chaque prix unitaire rémunère toutes les sujétions pour réaliser les travaux selon les dispositions et la qualité définies par le Cahier des Clauses Administratives (générales et particulières), le Cahier des Spécifications Techniques (CST) et les plans.</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L’Entrepreneur est réputé avoir une parfaite connaissance de toutes les conditions et sujétions imposées pour la bonne exécution des travaux et de toutes les conditions et réglementations locales susceptibles d’avoir une influence sur cette exécution, et notamment :</w:t>
      </w:r>
    </w:p>
    <w:p w:rsidR="007D0B67" w:rsidRPr="006A72AF"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De la nature et de la qualité des sols et terrains,</w:t>
      </w:r>
    </w:p>
    <w:p w:rsidR="007D0B67" w:rsidRPr="006A72AF"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Des conditions de transport et d’accès sur les sites,</w:t>
      </w:r>
    </w:p>
    <w:p w:rsidR="007D0B67" w:rsidRPr="006A72AF"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Du régime normal des eaux et des pluies dans la région concernée par le projet,</w:t>
      </w:r>
    </w:p>
    <w:p w:rsidR="007D0B67" w:rsidRPr="006A72AF"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Des conditions d’exploitation des emprunts et carrière</w:t>
      </w:r>
    </w:p>
    <w:p w:rsidR="007D0B67" w:rsidRPr="006A72AF" w:rsidRDefault="007D0B67" w:rsidP="007D0B67">
      <w:pPr>
        <w:rPr>
          <w:rFonts w:cs="Times New Roman"/>
          <w:sz w:val="22"/>
          <w:szCs w:val="22"/>
        </w:rPr>
      </w:pPr>
      <w:r w:rsidRPr="006A72AF">
        <w:rPr>
          <w:rFonts w:cs="Times New Roman"/>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p w:rsidR="007D0B67" w:rsidRPr="006A72AF" w:rsidRDefault="007D0B67" w:rsidP="007D0B67">
      <w:pPr>
        <w:rPr>
          <w:rFonts w:cs="Times New Roman"/>
          <w:sz w:val="22"/>
          <w:szCs w:val="22"/>
        </w:rPr>
      </w:pPr>
    </w:p>
    <w:p w:rsidR="007D0B67" w:rsidRPr="006A72AF" w:rsidRDefault="007D0B67" w:rsidP="00FE0119">
      <w:pPr>
        <w:pStyle w:val="Corpsdetexte"/>
        <w:numPr>
          <w:ilvl w:val="0"/>
          <w:numId w:val="51"/>
        </w:numPr>
        <w:overflowPunct/>
        <w:autoSpaceDE/>
        <w:autoSpaceDN/>
        <w:adjustRightInd/>
        <w:textAlignment w:val="auto"/>
        <w:rPr>
          <w:rFonts w:cs="Times New Roman"/>
          <w:sz w:val="22"/>
          <w:szCs w:val="22"/>
          <w:lang w:val="fr-FR"/>
        </w:rPr>
      </w:pPr>
      <w:r w:rsidRPr="006A72AF">
        <w:rPr>
          <w:rFonts w:cs="Times New Roman"/>
          <w:sz w:val="22"/>
          <w:szCs w:val="22"/>
          <w:lang w:val="fr-FR"/>
        </w:rPr>
        <w:t xml:space="preserve">Les prix du </w:t>
      </w:r>
      <w:r w:rsidRPr="006A72AF">
        <w:rPr>
          <w:rFonts w:cs="Times New Roman"/>
          <w:b/>
          <w:bCs/>
          <w:sz w:val="22"/>
          <w:szCs w:val="22"/>
          <w:lang w:val="fr-FR"/>
        </w:rPr>
        <w:t>BORDEREAU DES PRIX UNITAIRES</w:t>
      </w:r>
      <w:r w:rsidRPr="006A72AF">
        <w:rPr>
          <w:rFonts w:cs="Times New Roman"/>
          <w:sz w:val="22"/>
          <w:szCs w:val="22"/>
          <w:lang w:val="fr-FR"/>
        </w:rPr>
        <w:t xml:space="preserve"> sont établis </w:t>
      </w:r>
      <w:r w:rsidR="00416D24" w:rsidRPr="006A72AF">
        <w:rPr>
          <w:rFonts w:cs="Times New Roman"/>
          <w:sz w:val="22"/>
          <w:szCs w:val="22"/>
          <w:lang w:val="fr-FR"/>
        </w:rPr>
        <w:t>en Toutes</w:t>
      </w:r>
      <w:r w:rsidRPr="006A72AF">
        <w:rPr>
          <w:rFonts w:cs="Times New Roman"/>
          <w:sz w:val="22"/>
          <w:szCs w:val="22"/>
          <w:lang w:val="fr-FR"/>
        </w:rPr>
        <w:t xml:space="preserve"> Taxes </w:t>
      </w:r>
      <w:r w:rsidR="00416D24" w:rsidRPr="006A72AF">
        <w:rPr>
          <w:rFonts w:cs="Times New Roman"/>
          <w:sz w:val="22"/>
          <w:szCs w:val="22"/>
          <w:lang w:val="fr-FR"/>
        </w:rPr>
        <w:t>Comprises</w:t>
      </w:r>
      <w:r w:rsidRPr="006A72AF">
        <w:rPr>
          <w:rFonts w:cs="Times New Roman"/>
          <w:sz w:val="22"/>
          <w:szCs w:val="22"/>
          <w:lang w:val="fr-FR"/>
        </w:rPr>
        <w:t>. Ils comprennent notamment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taxes, droits et impôts qui sont à la charge du Titulaire,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 coût de la main-d’œuvre, y compris l’ensemble des charges, et plus généralement toutes les dépenses entraînées par l’ensemble des lois et de la réglementation (réglementation sur l’hygiène et la sécurité des travailleurs, code du travail, code de la route)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 coût des fournitures diverses telles que agrégats et granulats, ciment et adjuvants divers, fer, bitume, pétrole, etc., fillers, étais et coffrages, carburants, lubrifiants, ingrédients, panneaux de signalisation provisoires et définitives, peintures diverses, etc., et leur transport à pied d’œuvre quels que soient leur provenance et le lieu d’approvisionnement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transports qui ne font pas l’objet d’un prix unitaire spécifique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frais de levés topographiques et d’implantation, de reports et de dessin, les frais d’études, d’établissement du projet d’exécution, la fourniture des notes de calcul, des métrés, des plans de récolement, etc.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frais de prospection des matériaux, d’identification des gisements, d’essais de laboratoire,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frais relatifs à la démarche d’ « assurance qualité », dont le coût des planches d’essais sur les couches de plateforme et les couches de chaussée et de revêtement, le coût des études de formulation (béton hydrauliques et hydrocarbonés, etc.), les frais du contrôle intérieur (dont les essais de laboratoire), les frais relatifs aux délais d’attente des réceptions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frais d’aménagement des sites d’emprunt et de dépôt, des routes provisoires de toute nature pour accès aux carrières, emprunts, points d’eau, lieux de dépôt, etc., les éventuelles taxes d’exploitation des emprunts, l’aménagement et la suppression de toutes les installations provisoires et la remise en état des emprunts, lieux de dépôt et routes en fin de chantier, et plus généralement la remise en état des abords du chantier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la suppression de toutes les installations provisoires appartenant à l’Entreprise, l’enlèvement des matériaux en excédent et la remise en état des lieux,</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lastRenderedPageBreak/>
        <w:t>les frais relatifs à la sauvegarde de l’environnement naturel et humain, insonorisation des engins, précautions vis à vis du rejet des lubrifiants usés, limitation de vitesse, sujétions d’ouverture et d’exploitation des carrières et des emprunts, etc.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tous les frais inhérent au maintien des circulations routière et ferroviaire (sur la 2 x 2 voies et sur ou sous les ouvrages d’art) jusqu’à la réception provisoire, comprenant notamment les frais de phasage adéquat des travaux et de réalisation spécifique des ouvrages d’art, les frais d’aménagement et d’entretien de la voie et des déviations éventuelles, la mise en place et le maintien d’une signalisation adéquate;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sujétions de travaux près des réseaux, de sauvegarde des réseaux existants et de déplacement des réseaux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tous les frais d’installations de chantier, d’amortissement et d’entretien du matériel et outillage, de gardiennage,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tous les frais d’acheminement et de repli des matières et outillage</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frais relatifs à la mise à disposition de l’Administration des prestations que l’Entrepreneur lui doit, dans le cadre des dispositions prévues à cet effet dans le marché,</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 xml:space="preserve">toutes les charges d’entretien des ouvrages construits pendant le délai de garantie,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faux frais et les coûts des sujétions de parfaite exécution et de fabrication permettant d’obtenir les qualités définies par le cahier des charges,</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l’ensemble des frais généraux, notamment les coûts de frais de chantier, de frais d’agence, de siège, de brevets, des assurances contractuelles, des frais de cautions et frais financiers ;</w:t>
      </w:r>
    </w:p>
    <w:p w:rsidR="007D0B67" w:rsidRPr="006A72AF"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A72AF">
        <w:rPr>
          <w:rFonts w:cs="Times New Roman"/>
          <w:sz w:val="22"/>
          <w:szCs w:val="22"/>
        </w:rPr>
        <w:t>les aléas et les bénéfices.</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 montant des taxes mentionnées par l’Entrepreneur dans le sous-détail des prix unitaires, le bordereau des prix et le détail estimatif à la charge du Titulaire ou à la charge de l’Etat suivant la législation en vigueur quinze jours avant la date de remise des offres, engageant l’Entrepreneur et non l’Administration.</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 xml:space="preserve">Les quantités figurant dans le Devis Quantitatif Estimatif servent de base au calcul du montant total des travaux et à la comparaison des offres. Les quantités réelles à prendre en compte pour les règlements sont celles approuvées par l’Ingénieur. Ces quantités doivent être constatées par établissement d’attachements contradictoires, et approuvées par l’Ingénieur. en particulier, l’acceptation et la rémunération des fournitures et travaux devant être soumis à des essais contractuels de qualité et de mise en œuvre, sont subordonnés au respect des spécifications exigées. Toute augmentation de quantités résultant d’une modification apportée sur l’initiative de l’Entrepreneur au programme initial exécutées approuvées est à sa charge si elle améliore la qualité des ouvrages. </w:t>
      </w:r>
    </w:p>
    <w:p w:rsidR="007D0B67" w:rsidRPr="006A72AF" w:rsidRDefault="007D0B67" w:rsidP="007D0B67">
      <w:pPr>
        <w:rPr>
          <w:rFonts w:cs="Times New Roman"/>
          <w:sz w:val="22"/>
          <w:szCs w:val="22"/>
        </w:rPr>
      </w:pP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Les quantités à prendre en compte pour le règlement des travaux sont celles définies par le projet d’exécution établi par l’Entrepreneur selon les instructions de l’Ingénieur et approuvé par celui-ci ou le cas échéant dans le cas des travaux non prévus dans le projet d’exécution, celles précisées dans l’ordre de service de l’Ingénieur prescrivant ces travaux. Ces quantités ne sont réglées à l’Entrepreneur qu’après l’établissement d’attachements contradictoires constatant la réalité des travaux effectués conformément au projet d’exécution ou à l'Ordre de Service de l'Ingénieur.</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Il n’est pas tenu compte d’un quelconque facteur de foisonnement ou de tassement dans la détermination des volumes des déblais et des remblais, qui sont mesurés au profil.</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Les quantités en excès sont acceptées si elles restent dans les tolérances, mais elles ne sont pas payées. Les quantités en défaut sont acceptées dans les limites des tolérances, mais sont déduites du paiement dans ce cas.</w:t>
      </w: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p w:rsidR="007D0B67" w:rsidRPr="006A72AF" w:rsidRDefault="007D0B67" w:rsidP="007D0B67">
      <w:pPr>
        <w:rPr>
          <w:rFonts w:cs="Times New Roman"/>
          <w:sz w:val="22"/>
          <w:szCs w:val="22"/>
        </w:rPr>
      </w:pPr>
    </w:p>
    <w:p w:rsidR="007D0B67" w:rsidRPr="006A72AF" w:rsidRDefault="007D0B67" w:rsidP="00FE0119">
      <w:pPr>
        <w:numPr>
          <w:ilvl w:val="0"/>
          <w:numId w:val="51"/>
        </w:numPr>
        <w:suppressAutoHyphens w:val="0"/>
        <w:overflowPunct/>
        <w:autoSpaceDE/>
        <w:autoSpaceDN/>
        <w:adjustRightInd/>
        <w:textAlignment w:val="auto"/>
        <w:rPr>
          <w:rFonts w:cs="Times New Roman"/>
          <w:sz w:val="22"/>
          <w:szCs w:val="22"/>
        </w:rPr>
      </w:pPr>
      <w:r w:rsidRPr="006A72AF">
        <w:rPr>
          <w:rFonts w:cs="Times New Roman"/>
          <w:sz w:val="22"/>
          <w:szCs w:val="22"/>
        </w:rPr>
        <w:t>Quand elles sont rémunérées par un prix spécifique, les distances de transport des matériaux sont mesurées entre le barycentre des lieux contigus d’utilisation de ces matériaux ; par le trajet le plus court possible. La distance ainsi calculée est à arrondir au kilomètre inférieur.</w:t>
      </w:r>
    </w:p>
    <w:p w:rsidR="007D0B67" w:rsidRPr="006A72AF" w:rsidRDefault="007D0B67" w:rsidP="007D0B67">
      <w:pPr>
        <w:jc w:val="center"/>
        <w:rPr>
          <w:rFonts w:cs="Times New Roman"/>
          <w:sz w:val="22"/>
          <w:szCs w:val="22"/>
        </w:rPr>
      </w:pPr>
    </w:p>
    <w:p w:rsidR="00700EFF" w:rsidRPr="006A72AF" w:rsidRDefault="00700EFF" w:rsidP="007525B5">
      <w:pPr>
        <w:pStyle w:val="SectionIVHeader"/>
        <w:rPr>
          <w:rFonts w:cs="Times New Roman"/>
        </w:rPr>
      </w:pPr>
      <w:bookmarkStart w:id="373" w:name="_Toc445383512"/>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00EFF" w:rsidRPr="006A72AF" w:rsidRDefault="00700EFF" w:rsidP="007525B5">
      <w:pPr>
        <w:pStyle w:val="SectionIVHeader"/>
        <w:rPr>
          <w:rFonts w:cs="Times New Roman"/>
        </w:rPr>
      </w:pPr>
    </w:p>
    <w:p w:rsidR="007525B5" w:rsidRPr="006A72AF" w:rsidRDefault="007525B5" w:rsidP="007525B5">
      <w:pPr>
        <w:pStyle w:val="SectionIVHeader"/>
        <w:rPr>
          <w:rFonts w:cs="Times New Roman"/>
        </w:rPr>
      </w:pPr>
      <w:r w:rsidRPr="006A72AF">
        <w:rPr>
          <w:rFonts w:cs="Times New Roman"/>
        </w:rPr>
        <w:t>Formulaires de Bordereau des prix et Détail</w:t>
      </w:r>
    </w:p>
    <w:p w:rsidR="007525B5" w:rsidRPr="006A72AF" w:rsidRDefault="007525B5" w:rsidP="007525B5">
      <w:pPr>
        <w:pStyle w:val="SectionIVHeader"/>
        <w:rPr>
          <w:rFonts w:cs="Times New Roman"/>
        </w:rPr>
      </w:pPr>
      <w:r w:rsidRPr="006A72AF">
        <w:rPr>
          <w:rFonts w:cs="Times New Roman"/>
        </w:rPr>
        <w:t xml:space="preserve"> Quantitatif et estimatif</w:t>
      </w:r>
      <w:bookmarkEnd w:id="373"/>
    </w:p>
    <w:p w:rsidR="007525B5" w:rsidRPr="006A72AF" w:rsidRDefault="007D0B67" w:rsidP="0021148D">
      <w:pPr>
        <w:jc w:val="center"/>
        <w:rPr>
          <w:rFonts w:cs="Times New Roman"/>
          <w:sz w:val="22"/>
          <w:szCs w:val="22"/>
        </w:rPr>
      </w:pPr>
      <w:r w:rsidRPr="006A72AF">
        <w:rPr>
          <w:rFonts w:cs="Times New Roman"/>
          <w:sz w:val="22"/>
          <w:szCs w:val="22"/>
        </w:rPr>
        <w:br w:type="page"/>
      </w:r>
    </w:p>
    <w:p w:rsidR="007525B5" w:rsidRPr="006A72AF" w:rsidRDefault="007525B5" w:rsidP="007525B5">
      <w:pPr>
        <w:rPr>
          <w:rFonts w:cs="Times New Roman"/>
        </w:rPr>
      </w:pPr>
      <w:bookmarkStart w:id="374" w:name="_Toc188767916"/>
      <w:r w:rsidRPr="006A72AF">
        <w:rPr>
          <w:rFonts w:cs="Times New Roman"/>
        </w:rPr>
        <w:lastRenderedPageBreak/>
        <w:t>Formulaires de Bordereau des prix et Détail quantitatif et estimatif</w:t>
      </w:r>
      <w:bookmarkEnd w:id="374"/>
    </w:p>
    <w:p w:rsidR="007525B5" w:rsidRPr="006A72AF" w:rsidRDefault="007525B5" w:rsidP="007525B5">
      <w:pPr>
        <w:rPr>
          <w:rFonts w:cs="Times New Roman"/>
        </w:rPr>
      </w:pPr>
    </w:p>
    <w:p w:rsidR="007525B5" w:rsidRPr="006A72AF" w:rsidRDefault="007525B5" w:rsidP="007525B5">
      <w:pPr>
        <w:rPr>
          <w:rFonts w:cs="Times New Roman"/>
        </w:rPr>
      </w:pPr>
      <w:r w:rsidRPr="006A72AF">
        <w:rPr>
          <w:rFonts w:cs="Times New Roman"/>
        </w:rPr>
        <w:t>Modèle de Bordereau des prix et</w:t>
      </w:r>
    </w:p>
    <w:p w:rsidR="007525B5" w:rsidRPr="006A72AF" w:rsidRDefault="007525B5" w:rsidP="007525B5">
      <w:pPr>
        <w:rPr>
          <w:rFonts w:cs="Times New Roman"/>
        </w:rPr>
      </w:pPr>
      <w:r w:rsidRPr="006A72AF">
        <w:rPr>
          <w:rFonts w:cs="Times New Roman"/>
        </w:rPr>
        <w:t>Détail quantitatif et estimatif</w:t>
      </w:r>
    </w:p>
    <w:p w:rsidR="007525B5" w:rsidRPr="006A72AF" w:rsidRDefault="007525B5" w:rsidP="007525B5">
      <w:pPr>
        <w:rPr>
          <w:rFonts w:cs="Times New Roman"/>
        </w:rPr>
      </w:pPr>
    </w:p>
    <w:p w:rsidR="007525B5" w:rsidRPr="006A72AF" w:rsidRDefault="007525B5" w:rsidP="00FE0119">
      <w:pPr>
        <w:pStyle w:val="Paragraphedeliste"/>
        <w:numPr>
          <w:ilvl w:val="0"/>
          <w:numId w:val="59"/>
        </w:numPr>
        <w:textAlignment w:val="auto"/>
        <w:rPr>
          <w:rFonts w:cs="Times New Roman"/>
        </w:rPr>
      </w:pPr>
      <w:r w:rsidRPr="006A72AF">
        <w:rPr>
          <w:rFonts w:cs="Times New Roman"/>
        </w:rPr>
        <w:t xml:space="preserve">BORDEREAU DES PRIX UNITAIRES : </w:t>
      </w:r>
    </w:p>
    <w:p w:rsidR="007525B5" w:rsidRPr="006A72AF" w:rsidRDefault="007525B5" w:rsidP="007525B5">
      <w:pPr>
        <w:pStyle w:val="Paragraphedeliste"/>
        <w:ind w:left="1068"/>
        <w:textAlignment w:val="auto"/>
        <w:rPr>
          <w:rFonts w:cs="Times New Roman"/>
        </w:rPr>
      </w:pPr>
    </w:p>
    <w:p w:rsidR="00F863FA" w:rsidRPr="006A72AF" w:rsidRDefault="007525B5" w:rsidP="0021148D">
      <w:pPr>
        <w:jc w:val="center"/>
        <w:rPr>
          <w:rFonts w:cs="Times New Roman"/>
          <w:b/>
          <w:bCs/>
          <w:szCs w:val="22"/>
        </w:rPr>
      </w:pPr>
      <w:r w:rsidRPr="006A72AF">
        <w:rPr>
          <w:rFonts w:cs="Times New Roman"/>
          <w:b/>
          <w:bCs/>
          <w:color w:val="000000"/>
          <w:sz w:val="28"/>
          <w:szCs w:val="28"/>
        </w:rPr>
        <w:t xml:space="preserve">Projet : </w:t>
      </w:r>
      <w:r w:rsidR="00B46CFD" w:rsidRPr="006A72AF">
        <w:rPr>
          <w:rFonts w:cs="Times New Roman"/>
          <w:b/>
          <w:bCs/>
          <w:sz w:val="28"/>
          <w:szCs w:val="28"/>
        </w:rPr>
        <w:t xml:space="preserve">Travaux de réparation de l’étanchéité, la menuiserie aluminium, bois et ferronnerie de l’annexe de la caisse malienne de sécurité sociale dans le district de Bamako </w:t>
      </w:r>
    </w:p>
    <w:p w:rsidR="007525B5" w:rsidRPr="006A72AF" w:rsidRDefault="007525B5" w:rsidP="0021148D">
      <w:pPr>
        <w:jc w:val="center"/>
        <w:rPr>
          <w:rFonts w:cs="Times New Roman"/>
          <w:b/>
          <w:bCs/>
          <w:color w:val="000000"/>
        </w:rPr>
      </w:pPr>
    </w:p>
    <w:p w:rsidR="00534EDA" w:rsidRPr="006A72AF" w:rsidRDefault="00534EDA" w:rsidP="00534EDA">
      <w:pPr>
        <w:ind w:left="720" w:hanging="810"/>
        <w:jc w:val="center"/>
        <w:rPr>
          <w:rFonts w:cs="Times New Roman"/>
          <w:color w:val="000000"/>
        </w:rPr>
      </w:pPr>
      <w:r w:rsidRPr="006A72AF">
        <w:rPr>
          <w:rFonts w:cs="Times New Roman"/>
          <w:color w:val="000000"/>
        </w:rPr>
        <w:t xml:space="preserve">L’ETANCHEITE, LA MENUISERIE </w:t>
      </w:r>
      <w:r w:rsidR="00A7716B" w:rsidRPr="006A72AF">
        <w:rPr>
          <w:rFonts w:cs="Times New Roman"/>
          <w:bCs/>
          <w:color w:val="000000"/>
          <w:sz w:val="22"/>
          <w:szCs w:val="22"/>
        </w:rPr>
        <w:t>HUISSERIE</w:t>
      </w:r>
      <w:r w:rsidR="00A7716B" w:rsidRPr="006A72AF">
        <w:rPr>
          <w:rFonts w:cs="Times New Roman"/>
          <w:color w:val="000000"/>
        </w:rPr>
        <w:t xml:space="preserve"> ET FAUX PLAFOND </w:t>
      </w:r>
    </w:p>
    <w:p w:rsidR="00A7716B" w:rsidRPr="006A72AF" w:rsidRDefault="00A7716B" w:rsidP="00534EDA">
      <w:pPr>
        <w:ind w:left="720" w:hanging="810"/>
        <w:jc w:val="center"/>
        <w:rPr>
          <w:rFonts w:cs="Times New Roman"/>
          <w:color w:val="000000"/>
        </w:rPr>
      </w:pPr>
    </w:p>
    <w:tbl>
      <w:tblPr>
        <w:tblW w:w="5000" w:type="pct"/>
        <w:tblCellMar>
          <w:left w:w="70" w:type="dxa"/>
          <w:right w:w="70" w:type="dxa"/>
        </w:tblCellMar>
        <w:tblLook w:val="04A0"/>
      </w:tblPr>
      <w:tblGrid>
        <w:gridCol w:w="561"/>
        <w:gridCol w:w="4211"/>
        <w:gridCol w:w="647"/>
        <w:gridCol w:w="669"/>
        <w:gridCol w:w="1894"/>
        <w:gridCol w:w="1797"/>
      </w:tblGrid>
      <w:tr w:rsidR="00A7716B" w:rsidRPr="006A72AF" w:rsidTr="00E5332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Etanchéité</w:t>
            </w:r>
          </w:p>
        </w:tc>
      </w:tr>
      <w:tr w:rsidR="00A7716B" w:rsidRPr="006A72AF" w:rsidTr="00E5332E">
        <w:trPr>
          <w:trHeight w:val="300"/>
        </w:trPr>
        <w:tc>
          <w:tcPr>
            <w:tcW w:w="375" w:type="pct"/>
            <w:tcBorders>
              <w:top w:val="nil"/>
              <w:left w:val="single" w:sz="4" w:space="0" w:color="auto"/>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241"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419"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430"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663"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CHIFFRE</w:t>
            </w:r>
          </w:p>
        </w:tc>
        <w:tc>
          <w:tcPr>
            <w:tcW w:w="872"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LETTRE</w:t>
            </w:r>
          </w:p>
        </w:tc>
      </w:tr>
      <w:tr w:rsidR="00A7716B" w:rsidRPr="006A72AF" w:rsidTr="00E5332E">
        <w:trPr>
          <w:trHeight w:val="240"/>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2241" w:type="pct"/>
            <w:tcBorders>
              <w:top w:val="nil"/>
              <w:left w:val="nil"/>
              <w:bottom w:val="single" w:sz="4" w:space="0" w:color="auto"/>
              <w:right w:val="single" w:sz="4" w:space="0" w:color="auto"/>
            </w:tcBorders>
            <w:shd w:val="clear" w:color="auto" w:fill="auto"/>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Béton pour forme de pente</w:t>
            </w:r>
          </w:p>
        </w:tc>
        <w:tc>
          <w:tcPr>
            <w:tcW w:w="419"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m3</w:t>
            </w:r>
          </w:p>
        </w:tc>
        <w:tc>
          <w:tcPr>
            <w:tcW w:w="430"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80</w:t>
            </w:r>
          </w:p>
        </w:tc>
        <w:tc>
          <w:tcPr>
            <w:tcW w:w="663" w:type="pct"/>
            <w:tcBorders>
              <w:top w:val="nil"/>
              <w:left w:val="nil"/>
              <w:bottom w:val="single" w:sz="4" w:space="0" w:color="auto"/>
              <w:right w:val="single" w:sz="4" w:space="0" w:color="auto"/>
            </w:tcBorders>
            <w:shd w:val="clear" w:color="000000" w:fill="FFFFFF"/>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c>
          <w:tcPr>
            <w:tcW w:w="872" w:type="pct"/>
            <w:tcBorders>
              <w:top w:val="nil"/>
              <w:left w:val="nil"/>
              <w:bottom w:val="single" w:sz="4" w:space="0" w:color="auto"/>
              <w:right w:val="single" w:sz="4" w:space="0" w:color="auto"/>
            </w:tcBorders>
            <w:shd w:val="clear" w:color="000000" w:fill="FFFFFF"/>
            <w:noWrap/>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r>
      <w:tr w:rsidR="00A7716B" w:rsidRPr="006A72AF" w:rsidTr="00E5332E">
        <w:trPr>
          <w:trHeight w:val="357"/>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w:t>
            </w:r>
          </w:p>
        </w:tc>
        <w:tc>
          <w:tcPr>
            <w:tcW w:w="2241"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F/P étanchéité TYPE HYRENE GRESE y compris toutes sujétions </w:t>
            </w:r>
          </w:p>
        </w:tc>
        <w:tc>
          <w:tcPr>
            <w:tcW w:w="419"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430"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1100</w:t>
            </w:r>
          </w:p>
        </w:tc>
        <w:tc>
          <w:tcPr>
            <w:tcW w:w="663" w:type="pct"/>
            <w:tcBorders>
              <w:top w:val="nil"/>
              <w:left w:val="nil"/>
              <w:bottom w:val="single" w:sz="4" w:space="0" w:color="auto"/>
              <w:right w:val="single" w:sz="4" w:space="0" w:color="auto"/>
            </w:tcBorders>
            <w:shd w:val="clear" w:color="000000" w:fill="FFFFFF"/>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c>
          <w:tcPr>
            <w:tcW w:w="872" w:type="pct"/>
            <w:tcBorders>
              <w:top w:val="nil"/>
              <w:left w:val="nil"/>
              <w:bottom w:val="single" w:sz="4" w:space="0" w:color="auto"/>
              <w:right w:val="single" w:sz="4" w:space="0" w:color="auto"/>
            </w:tcBorders>
            <w:shd w:val="clear" w:color="000000" w:fill="FFFFFF"/>
            <w:noWrap/>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r>
      <w:tr w:rsidR="00A7716B" w:rsidRPr="006A72AF" w:rsidTr="00E5332E">
        <w:trPr>
          <w:trHeight w:val="300"/>
        </w:trPr>
        <w:tc>
          <w:tcPr>
            <w:tcW w:w="4128" w:type="pct"/>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TOTAL </w:t>
            </w:r>
          </w:p>
        </w:tc>
        <w:tc>
          <w:tcPr>
            <w:tcW w:w="872" w:type="pct"/>
            <w:tcBorders>
              <w:top w:val="nil"/>
              <w:left w:val="nil"/>
              <w:bottom w:val="single" w:sz="4" w:space="0" w:color="auto"/>
              <w:right w:val="single" w:sz="4" w:space="0" w:color="auto"/>
            </w:tcBorders>
            <w:shd w:val="clear" w:color="000000" w:fill="FFC000"/>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p>
        </w:tc>
      </w:tr>
    </w:tbl>
    <w:p w:rsidR="00A7716B" w:rsidRPr="006A72AF" w:rsidRDefault="00A7716B" w:rsidP="00534EDA">
      <w:pPr>
        <w:ind w:left="720" w:hanging="810"/>
        <w:jc w:val="center"/>
        <w:rPr>
          <w:rFonts w:cs="Times New Roman"/>
          <w:color w:val="000000"/>
        </w:rPr>
      </w:pPr>
    </w:p>
    <w:tbl>
      <w:tblPr>
        <w:tblW w:w="5000" w:type="pct"/>
        <w:tblCellMar>
          <w:left w:w="70" w:type="dxa"/>
          <w:right w:w="70" w:type="dxa"/>
        </w:tblCellMar>
        <w:tblLook w:val="04A0"/>
      </w:tblPr>
      <w:tblGrid>
        <w:gridCol w:w="525"/>
        <w:gridCol w:w="4350"/>
        <w:gridCol w:w="455"/>
        <w:gridCol w:w="758"/>
        <w:gridCol w:w="1894"/>
        <w:gridCol w:w="1797"/>
      </w:tblGrid>
      <w:tr w:rsidR="00C6049A" w:rsidRPr="006A72AF" w:rsidTr="00D71010">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49A" w:rsidRPr="006A72AF" w:rsidRDefault="00C6049A"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MENUISERIE HUISSERIE</w:t>
            </w:r>
          </w:p>
        </w:tc>
      </w:tr>
      <w:tr w:rsidR="00D71010" w:rsidRPr="006A72AF" w:rsidTr="00A7716B">
        <w:trPr>
          <w:trHeight w:val="510"/>
        </w:trPr>
        <w:tc>
          <w:tcPr>
            <w:tcW w:w="268" w:type="pct"/>
            <w:tcBorders>
              <w:top w:val="nil"/>
              <w:left w:val="single" w:sz="4" w:space="0" w:color="auto"/>
              <w:bottom w:val="single" w:sz="4" w:space="0" w:color="auto"/>
              <w:right w:val="single" w:sz="4" w:space="0" w:color="auto"/>
            </w:tcBorders>
            <w:shd w:val="clear" w:color="000000" w:fill="C65911"/>
            <w:noWrap/>
            <w:vAlign w:val="center"/>
            <w:hideMark/>
          </w:tcPr>
          <w:p w:rsidR="00D71010" w:rsidRPr="006A72AF" w:rsidRDefault="00D71010"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224"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233"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388"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968"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CHIFFRE</w:t>
            </w:r>
          </w:p>
        </w:tc>
        <w:tc>
          <w:tcPr>
            <w:tcW w:w="919"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LETTRE</w:t>
            </w: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w:t>
            </w:r>
          </w:p>
        </w:tc>
        <w:tc>
          <w:tcPr>
            <w:tcW w:w="2224"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Porte en Bois</w:t>
            </w:r>
          </w:p>
        </w:tc>
        <w:tc>
          <w:tcPr>
            <w:tcW w:w="233"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19"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1.1</w:t>
            </w:r>
          </w:p>
        </w:tc>
        <w:tc>
          <w:tcPr>
            <w:tcW w:w="2224"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 xml:space="preserve">Un battant </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19"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r>
      <w:tr w:rsidR="00C6049A" w:rsidRPr="006A72AF" w:rsidTr="00A7716B">
        <w:trPr>
          <w:trHeight w:val="77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1.2</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0,86 x 2,20 cm y compris poignées, crochets pour cadenas,  buté, serrures de suretés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33</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1.3</w:t>
            </w:r>
          </w:p>
        </w:tc>
        <w:tc>
          <w:tcPr>
            <w:tcW w:w="2224"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 xml:space="preserve">Deux Battant </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6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1.4</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1,325 x 2,20 cm y compris poignées, crochets pour cadenas,  buté, serrures de suretés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53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1.5</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1,335 x 2,20 cm y compris poignées, crochets pour cadenas,  buté, serrures de suretés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63"/>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1.6</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1,34 x 2,20 cm y compris poignées, crochets pour cadenas,  buté, serrures de suretés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6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1.7</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1,245 x 2,20 cm y compris poignées, crochets pour cadenas,  buté, serrures de suretés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49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C6049A" w:rsidRPr="006A72AF" w:rsidRDefault="00C6049A" w:rsidP="00C6049A">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w:t>
            </w:r>
          </w:p>
        </w:tc>
        <w:tc>
          <w:tcPr>
            <w:tcW w:w="233"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B4C6E7"/>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B4C6E7"/>
            <w:noWrap/>
            <w:vAlign w:val="center"/>
          </w:tcPr>
          <w:p w:rsidR="00C6049A" w:rsidRPr="006A72AF" w:rsidRDefault="00C6049A" w:rsidP="00C6049A">
            <w:pPr>
              <w:suppressAutoHyphens w:val="0"/>
              <w:overflowPunct/>
              <w:autoSpaceDE/>
              <w:autoSpaceDN/>
              <w:adjustRightInd/>
              <w:jc w:val="center"/>
              <w:textAlignment w:val="auto"/>
              <w:rPr>
                <w:rFonts w:cs="Times New Roman"/>
                <w:b/>
                <w:bCs/>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II</w:t>
            </w:r>
          </w:p>
        </w:tc>
        <w:tc>
          <w:tcPr>
            <w:tcW w:w="2224"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Porte en allu</w:t>
            </w:r>
          </w:p>
        </w:tc>
        <w:tc>
          <w:tcPr>
            <w:tcW w:w="233"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A6A6A6"/>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A6A6A6"/>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w:t>
            </w:r>
          </w:p>
        </w:tc>
        <w:tc>
          <w:tcPr>
            <w:tcW w:w="2224" w:type="pct"/>
            <w:tcBorders>
              <w:top w:val="nil"/>
              <w:left w:val="nil"/>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Porte Bureau</w:t>
            </w:r>
          </w:p>
        </w:tc>
        <w:tc>
          <w:tcPr>
            <w:tcW w:w="233" w:type="pct"/>
            <w:tcBorders>
              <w:top w:val="nil"/>
              <w:left w:val="nil"/>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FFFFFF"/>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FFFFFF"/>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3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porte en aluminium vitrée de 82,5 x 213 cm un battant ouvrant à la française (vitre claire ou imprimée ép., 6 mm, y compris </w:t>
            </w:r>
            <w:r w:rsidRPr="006A72AF">
              <w:rPr>
                <w:rFonts w:cs="Times New Roman"/>
                <w:color w:val="000000"/>
                <w:sz w:val="22"/>
                <w:szCs w:val="22"/>
              </w:rPr>
              <w:lastRenderedPageBreak/>
              <w:t xml:space="preserve">barreaudage, buté, serrures de sureté et toutes sujétions) </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113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2.3</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82,5 x 215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2.4</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81,5 x 213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2.5</w:t>
            </w:r>
          </w:p>
        </w:tc>
        <w:tc>
          <w:tcPr>
            <w:tcW w:w="2224"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Toilette</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8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2.6</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 x 215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992"/>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2.7</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219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52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2.8</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57 x 199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3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2.9</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59 x 198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9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2.10</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2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2.11</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81,5 x 200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9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2.12</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11"/>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2.13</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80,5 x 215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6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2.14</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221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13"/>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2.15</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204,5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1052"/>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2.16</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(PAV-1) de 59 x 198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1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2.17</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 x 196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131"/>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2.18</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58,5 x 201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41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2.19</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83"/>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2.20</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221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5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2.21</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18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2.22</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220,5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45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2.23</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57,5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556"/>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2.24</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70 x 220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26"/>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2.25</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70 x 219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78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2.26</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221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899"/>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2.27</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58,5 x 210 cm un battant ouvrant à la française (vitre claire ou imprimée ép., 6 mm, y compris barreaudage, buté, serrures de sureté et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162"/>
        </w:trPr>
        <w:tc>
          <w:tcPr>
            <w:tcW w:w="249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C6049A" w:rsidRPr="006A72AF" w:rsidRDefault="00C6049A" w:rsidP="00C6049A">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II</w:t>
            </w:r>
          </w:p>
        </w:tc>
        <w:tc>
          <w:tcPr>
            <w:tcW w:w="233"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B4C6E7"/>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B4C6E7"/>
            <w:noWrap/>
            <w:vAlign w:val="center"/>
          </w:tcPr>
          <w:p w:rsidR="00C6049A" w:rsidRPr="006A72AF" w:rsidRDefault="00C6049A" w:rsidP="00C6049A">
            <w:pPr>
              <w:suppressAutoHyphens w:val="0"/>
              <w:overflowPunct/>
              <w:autoSpaceDE/>
              <w:autoSpaceDN/>
              <w:adjustRightInd/>
              <w:jc w:val="center"/>
              <w:textAlignment w:val="auto"/>
              <w:rPr>
                <w:rFonts w:cs="Times New Roman"/>
                <w:b/>
                <w:bCs/>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III</w:t>
            </w:r>
          </w:p>
        </w:tc>
        <w:tc>
          <w:tcPr>
            <w:tcW w:w="2224" w:type="pct"/>
            <w:tcBorders>
              <w:top w:val="nil"/>
              <w:left w:val="nil"/>
              <w:bottom w:val="single" w:sz="4" w:space="0" w:color="auto"/>
              <w:right w:val="single" w:sz="4" w:space="0" w:color="auto"/>
            </w:tcBorders>
            <w:shd w:val="clear" w:color="000000" w:fill="A6A6A6"/>
            <w:noWrap/>
            <w:vAlign w:val="center"/>
            <w:hideMark/>
          </w:tcPr>
          <w:p w:rsidR="00C6049A" w:rsidRPr="006A72AF" w:rsidRDefault="00D71010"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Réparation</w:t>
            </w:r>
          </w:p>
        </w:tc>
        <w:tc>
          <w:tcPr>
            <w:tcW w:w="233"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A6A6A6"/>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A6A6A6"/>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284"/>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3.1</w:t>
            </w:r>
          </w:p>
        </w:tc>
        <w:tc>
          <w:tcPr>
            <w:tcW w:w="2224" w:type="pct"/>
            <w:tcBorders>
              <w:top w:val="nil"/>
              <w:left w:val="nil"/>
              <w:bottom w:val="single" w:sz="4" w:space="0" w:color="auto"/>
              <w:right w:val="single" w:sz="4" w:space="0" w:color="auto"/>
            </w:tcBorders>
            <w:shd w:val="clear" w:color="000000" w:fill="FFFFFF"/>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serrure complète y compris toutes sujétion </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6</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9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3.2</w:t>
            </w:r>
          </w:p>
        </w:tc>
        <w:tc>
          <w:tcPr>
            <w:tcW w:w="2224" w:type="pct"/>
            <w:tcBorders>
              <w:top w:val="nil"/>
              <w:left w:val="nil"/>
              <w:bottom w:val="single" w:sz="4" w:space="0" w:color="auto"/>
              <w:right w:val="single" w:sz="4" w:space="0" w:color="auto"/>
            </w:tcBorders>
            <w:shd w:val="clear" w:color="000000" w:fill="FFFFFF"/>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verrou coulissant  y compris toutes sujétion</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3.3</w:t>
            </w:r>
          </w:p>
        </w:tc>
        <w:tc>
          <w:tcPr>
            <w:tcW w:w="2224" w:type="pct"/>
            <w:tcBorders>
              <w:top w:val="nil"/>
              <w:left w:val="nil"/>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des canots y compris toutes sujétion</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7</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6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3.4</w:t>
            </w:r>
          </w:p>
        </w:tc>
        <w:tc>
          <w:tcPr>
            <w:tcW w:w="2224" w:type="pct"/>
            <w:tcBorders>
              <w:top w:val="nil"/>
              <w:left w:val="nil"/>
              <w:bottom w:val="single" w:sz="4" w:space="0" w:color="auto"/>
              <w:right w:val="single" w:sz="4" w:space="0" w:color="auto"/>
            </w:tcBorders>
            <w:shd w:val="clear" w:color="000000" w:fill="FFFFFF"/>
            <w:noWrap/>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compat y compris toutes sujétion </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18</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49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C6049A" w:rsidRPr="006A72AF" w:rsidRDefault="00C6049A" w:rsidP="00C6049A">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III</w:t>
            </w:r>
          </w:p>
        </w:tc>
        <w:tc>
          <w:tcPr>
            <w:tcW w:w="233"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B4C6E7"/>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B4C6E7"/>
            <w:noWrap/>
            <w:vAlign w:val="center"/>
          </w:tcPr>
          <w:p w:rsidR="00C6049A" w:rsidRPr="006A72AF" w:rsidRDefault="00C6049A" w:rsidP="00C6049A">
            <w:pPr>
              <w:suppressAutoHyphens w:val="0"/>
              <w:overflowPunct/>
              <w:autoSpaceDE/>
              <w:autoSpaceDN/>
              <w:adjustRightInd/>
              <w:jc w:val="center"/>
              <w:textAlignment w:val="auto"/>
              <w:rPr>
                <w:rFonts w:cs="Times New Roman"/>
                <w:b/>
                <w:bCs/>
                <w:color w:val="000000"/>
              </w:rPr>
            </w:pPr>
          </w:p>
        </w:tc>
      </w:tr>
      <w:tr w:rsidR="00C6049A" w:rsidRPr="006A72AF" w:rsidTr="00A7716B">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IV</w:t>
            </w:r>
          </w:p>
        </w:tc>
        <w:tc>
          <w:tcPr>
            <w:tcW w:w="2224"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Vitre</w:t>
            </w:r>
          </w:p>
        </w:tc>
        <w:tc>
          <w:tcPr>
            <w:tcW w:w="233"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A6A6A6"/>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A6A6A6"/>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000000" w:fill="A6A6A6"/>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23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4.1</w:t>
            </w:r>
          </w:p>
        </w:tc>
        <w:tc>
          <w:tcPr>
            <w:tcW w:w="2224" w:type="pct"/>
            <w:tcBorders>
              <w:top w:val="nil"/>
              <w:left w:val="nil"/>
              <w:bottom w:val="single" w:sz="4" w:space="0" w:color="auto"/>
              <w:right w:val="single" w:sz="4" w:space="0" w:color="auto"/>
            </w:tcBorders>
            <w:shd w:val="clear" w:color="auto" w:fill="auto"/>
            <w:vAlign w:val="center"/>
            <w:hideMark/>
          </w:tcPr>
          <w:p w:rsidR="00C6049A" w:rsidRPr="006A72AF" w:rsidRDefault="00C6049A" w:rsidP="00C6049A">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vitre de 0,65 x 2,15 cm y compris toutes sujétions)</w:t>
            </w:r>
          </w:p>
        </w:tc>
        <w:tc>
          <w:tcPr>
            <w:tcW w:w="233"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388" w:type="pct"/>
            <w:tcBorders>
              <w:top w:val="nil"/>
              <w:left w:val="nil"/>
              <w:bottom w:val="single" w:sz="4" w:space="0" w:color="auto"/>
              <w:right w:val="single" w:sz="4" w:space="0" w:color="auto"/>
            </w:tcBorders>
            <w:shd w:val="clear" w:color="auto" w:fill="auto"/>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968" w:type="pct"/>
            <w:tcBorders>
              <w:top w:val="nil"/>
              <w:left w:val="nil"/>
              <w:bottom w:val="single" w:sz="4" w:space="0" w:color="auto"/>
              <w:right w:val="single" w:sz="4" w:space="0" w:color="auto"/>
            </w:tcBorders>
            <w:shd w:val="clear" w:color="auto" w:fill="auto"/>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c>
          <w:tcPr>
            <w:tcW w:w="919" w:type="pct"/>
            <w:tcBorders>
              <w:top w:val="nil"/>
              <w:left w:val="nil"/>
              <w:bottom w:val="single" w:sz="4" w:space="0" w:color="auto"/>
              <w:right w:val="single" w:sz="4" w:space="0" w:color="auto"/>
            </w:tcBorders>
            <w:shd w:val="clear" w:color="auto" w:fill="auto"/>
            <w:noWrap/>
            <w:vAlign w:val="center"/>
          </w:tcPr>
          <w:p w:rsidR="00C6049A" w:rsidRPr="006A72AF" w:rsidRDefault="00C6049A" w:rsidP="00C6049A">
            <w:pPr>
              <w:suppressAutoHyphens w:val="0"/>
              <w:overflowPunct/>
              <w:autoSpaceDE/>
              <w:autoSpaceDN/>
              <w:adjustRightInd/>
              <w:jc w:val="center"/>
              <w:textAlignment w:val="auto"/>
              <w:rPr>
                <w:rFonts w:cs="Times New Roman"/>
                <w:color w:val="000000"/>
              </w:rPr>
            </w:pPr>
          </w:p>
        </w:tc>
      </w:tr>
      <w:tr w:rsidR="00C6049A" w:rsidRPr="006A72AF" w:rsidTr="00A7716B">
        <w:trPr>
          <w:trHeight w:val="300"/>
        </w:trPr>
        <w:tc>
          <w:tcPr>
            <w:tcW w:w="249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C6049A" w:rsidRPr="006A72AF" w:rsidRDefault="00C6049A" w:rsidP="00C6049A">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IV</w:t>
            </w:r>
          </w:p>
        </w:tc>
        <w:tc>
          <w:tcPr>
            <w:tcW w:w="233"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88" w:type="pct"/>
            <w:tcBorders>
              <w:top w:val="nil"/>
              <w:left w:val="nil"/>
              <w:bottom w:val="single" w:sz="4" w:space="0" w:color="auto"/>
              <w:right w:val="single" w:sz="4" w:space="0" w:color="auto"/>
            </w:tcBorders>
            <w:shd w:val="clear" w:color="000000" w:fill="B4C6E7"/>
            <w:noWrap/>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68" w:type="pct"/>
            <w:tcBorders>
              <w:top w:val="nil"/>
              <w:left w:val="nil"/>
              <w:bottom w:val="single" w:sz="4" w:space="0" w:color="auto"/>
              <w:right w:val="single" w:sz="4" w:space="0" w:color="auto"/>
            </w:tcBorders>
            <w:shd w:val="clear" w:color="000000" w:fill="B4C6E7"/>
            <w:vAlign w:val="center"/>
            <w:hideMark/>
          </w:tcPr>
          <w:p w:rsidR="00C6049A" w:rsidRPr="006A72AF" w:rsidRDefault="00C6049A" w:rsidP="00C6049A">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19" w:type="pct"/>
            <w:tcBorders>
              <w:top w:val="nil"/>
              <w:left w:val="nil"/>
              <w:bottom w:val="single" w:sz="4" w:space="0" w:color="auto"/>
              <w:right w:val="single" w:sz="4" w:space="0" w:color="auto"/>
            </w:tcBorders>
            <w:shd w:val="clear" w:color="000000" w:fill="B4C6E7"/>
            <w:noWrap/>
            <w:vAlign w:val="center"/>
          </w:tcPr>
          <w:p w:rsidR="00C6049A" w:rsidRPr="006A72AF" w:rsidRDefault="00C6049A" w:rsidP="00C6049A">
            <w:pPr>
              <w:suppressAutoHyphens w:val="0"/>
              <w:overflowPunct/>
              <w:autoSpaceDE/>
              <w:autoSpaceDN/>
              <w:adjustRightInd/>
              <w:jc w:val="center"/>
              <w:textAlignment w:val="auto"/>
              <w:rPr>
                <w:rFonts w:cs="Times New Roman"/>
                <w:b/>
                <w:bCs/>
                <w:color w:val="000000"/>
              </w:rPr>
            </w:pPr>
          </w:p>
        </w:tc>
      </w:tr>
      <w:tr w:rsidR="00C6049A" w:rsidRPr="006A72AF" w:rsidTr="00A7716B">
        <w:trPr>
          <w:trHeight w:val="278"/>
        </w:trPr>
        <w:tc>
          <w:tcPr>
            <w:tcW w:w="4081" w:type="pct"/>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C6049A" w:rsidRPr="006A72AF" w:rsidRDefault="00C6049A" w:rsidP="00C6049A">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TOTAL </w:t>
            </w:r>
          </w:p>
        </w:tc>
        <w:tc>
          <w:tcPr>
            <w:tcW w:w="919" w:type="pct"/>
            <w:tcBorders>
              <w:top w:val="nil"/>
              <w:left w:val="nil"/>
              <w:bottom w:val="single" w:sz="4" w:space="0" w:color="auto"/>
              <w:right w:val="single" w:sz="4" w:space="0" w:color="auto"/>
            </w:tcBorders>
            <w:shd w:val="clear" w:color="000000" w:fill="FFC000"/>
            <w:noWrap/>
            <w:vAlign w:val="center"/>
          </w:tcPr>
          <w:p w:rsidR="00C6049A" w:rsidRPr="006A72AF" w:rsidRDefault="00C6049A" w:rsidP="00C6049A">
            <w:pPr>
              <w:suppressAutoHyphens w:val="0"/>
              <w:overflowPunct/>
              <w:autoSpaceDE/>
              <w:autoSpaceDN/>
              <w:adjustRightInd/>
              <w:jc w:val="center"/>
              <w:textAlignment w:val="auto"/>
              <w:rPr>
                <w:rFonts w:cs="Times New Roman"/>
                <w:b/>
                <w:bCs/>
                <w:color w:val="000000"/>
              </w:rPr>
            </w:pPr>
          </w:p>
        </w:tc>
      </w:tr>
    </w:tbl>
    <w:p w:rsidR="00C6049A" w:rsidRPr="006A72AF" w:rsidRDefault="00C6049A" w:rsidP="005E3C1D">
      <w:pPr>
        <w:rPr>
          <w:rFonts w:cs="Times New Roman"/>
          <w:color w:val="000000"/>
        </w:rPr>
      </w:pPr>
    </w:p>
    <w:tbl>
      <w:tblPr>
        <w:tblW w:w="5000" w:type="pct"/>
        <w:tblCellMar>
          <w:left w:w="70" w:type="dxa"/>
          <w:right w:w="70" w:type="dxa"/>
        </w:tblCellMar>
        <w:tblLook w:val="04A0"/>
      </w:tblPr>
      <w:tblGrid>
        <w:gridCol w:w="387"/>
        <w:gridCol w:w="4578"/>
        <w:gridCol w:w="378"/>
        <w:gridCol w:w="745"/>
        <w:gridCol w:w="1894"/>
        <w:gridCol w:w="1797"/>
      </w:tblGrid>
      <w:tr w:rsidR="00D71010" w:rsidRPr="006A72AF" w:rsidTr="00D7101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FAUX PLAFOND </w:t>
            </w:r>
          </w:p>
        </w:tc>
      </w:tr>
      <w:tr w:rsidR="00D71010" w:rsidRPr="006A72AF" w:rsidTr="00D71010">
        <w:trPr>
          <w:trHeight w:val="300"/>
        </w:trPr>
        <w:tc>
          <w:tcPr>
            <w:tcW w:w="443" w:type="pct"/>
            <w:tcBorders>
              <w:top w:val="nil"/>
              <w:left w:val="single" w:sz="4" w:space="0" w:color="auto"/>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644"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207"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407"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397"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CHIFFRE</w:t>
            </w:r>
          </w:p>
        </w:tc>
        <w:tc>
          <w:tcPr>
            <w:tcW w:w="902"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P.U EN LETTRE</w:t>
            </w:r>
          </w:p>
        </w:tc>
      </w:tr>
      <w:tr w:rsidR="00D71010" w:rsidRPr="006A72AF" w:rsidTr="00D71010">
        <w:trPr>
          <w:trHeight w:val="300"/>
        </w:trPr>
        <w:tc>
          <w:tcPr>
            <w:tcW w:w="3087" w:type="pct"/>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Faux Plafond (60x60)</w:t>
            </w:r>
          </w:p>
        </w:tc>
        <w:tc>
          <w:tcPr>
            <w:tcW w:w="2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4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39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02"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w:t>
            </w:r>
          </w:p>
        </w:tc>
      </w:tr>
      <w:tr w:rsidR="00D71010" w:rsidRPr="006A72AF" w:rsidTr="00D71010">
        <w:trPr>
          <w:trHeight w:val="60"/>
        </w:trPr>
        <w:tc>
          <w:tcPr>
            <w:tcW w:w="443"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2644"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RDC</w:t>
            </w:r>
          </w:p>
        </w:tc>
        <w:tc>
          <w:tcPr>
            <w:tcW w:w="2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407"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392,91</w:t>
            </w:r>
          </w:p>
        </w:tc>
        <w:tc>
          <w:tcPr>
            <w:tcW w:w="397"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2"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56"/>
        </w:trPr>
        <w:tc>
          <w:tcPr>
            <w:tcW w:w="443"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w:t>
            </w:r>
          </w:p>
        </w:tc>
        <w:tc>
          <w:tcPr>
            <w:tcW w:w="2644"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1</w:t>
            </w:r>
          </w:p>
        </w:tc>
        <w:tc>
          <w:tcPr>
            <w:tcW w:w="2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407"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525,53</w:t>
            </w:r>
          </w:p>
        </w:tc>
        <w:tc>
          <w:tcPr>
            <w:tcW w:w="397"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2"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0"/>
        </w:trPr>
        <w:tc>
          <w:tcPr>
            <w:tcW w:w="443"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w:t>
            </w:r>
          </w:p>
        </w:tc>
        <w:tc>
          <w:tcPr>
            <w:tcW w:w="2644"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2</w:t>
            </w:r>
          </w:p>
        </w:tc>
        <w:tc>
          <w:tcPr>
            <w:tcW w:w="2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407"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411,04</w:t>
            </w:r>
          </w:p>
        </w:tc>
        <w:tc>
          <w:tcPr>
            <w:tcW w:w="397"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2"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555"/>
        </w:trPr>
        <w:tc>
          <w:tcPr>
            <w:tcW w:w="443"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w:t>
            </w:r>
          </w:p>
        </w:tc>
        <w:tc>
          <w:tcPr>
            <w:tcW w:w="2644"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3</w:t>
            </w:r>
          </w:p>
        </w:tc>
        <w:tc>
          <w:tcPr>
            <w:tcW w:w="2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407"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631,26</w:t>
            </w:r>
          </w:p>
        </w:tc>
        <w:tc>
          <w:tcPr>
            <w:tcW w:w="397"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2"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4098" w:type="pct"/>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TOTAL</w:t>
            </w:r>
          </w:p>
        </w:tc>
        <w:tc>
          <w:tcPr>
            <w:tcW w:w="902" w:type="pct"/>
            <w:tcBorders>
              <w:top w:val="nil"/>
              <w:left w:val="nil"/>
              <w:bottom w:val="single" w:sz="4" w:space="0" w:color="auto"/>
              <w:right w:val="single" w:sz="4" w:space="0" w:color="auto"/>
            </w:tcBorders>
            <w:shd w:val="clear" w:color="000000" w:fill="FFC000"/>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bl>
    <w:p w:rsidR="00C6049A" w:rsidRPr="006A72AF" w:rsidRDefault="00C6049A" w:rsidP="005E3C1D">
      <w:pPr>
        <w:rPr>
          <w:rFonts w:cs="Times New Roman"/>
          <w:color w:val="000000"/>
        </w:rPr>
      </w:pPr>
    </w:p>
    <w:p w:rsidR="00D71010" w:rsidRPr="006A72AF" w:rsidRDefault="00D71010" w:rsidP="005E3C1D">
      <w:pPr>
        <w:rPr>
          <w:rFonts w:cs="Times New Roman"/>
          <w:color w:val="000000"/>
        </w:rPr>
      </w:pPr>
    </w:p>
    <w:p w:rsidR="00D71010" w:rsidRPr="006A72AF" w:rsidRDefault="00D71010" w:rsidP="005E3C1D">
      <w:pPr>
        <w:rPr>
          <w:rFonts w:cs="Times New Roman"/>
          <w:color w:val="000000"/>
        </w:rPr>
      </w:pPr>
    </w:p>
    <w:p w:rsidR="00D71010" w:rsidRPr="006A72AF" w:rsidRDefault="00D71010" w:rsidP="005E3C1D">
      <w:pPr>
        <w:rPr>
          <w:rFonts w:cs="Times New Roman"/>
          <w:color w:val="000000"/>
        </w:rPr>
      </w:pPr>
    </w:p>
    <w:p w:rsidR="00D71010" w:rsidRPr="006A72AF" w:rsidRDefault="00D71010" w:rsidP="005E3C1D">
      <w:pPr>
        <w:rPr>
          <w:rFonts w:cs="Times New Roman"/>
          <w:color w:val="000000"/>
        </w:rPr>
      </w:pPr>
    </w:p>
    <w:p w:rsidR="00C6049A" w:rsidRPr="006A72AF" w:rsidRDefault="00C6049A" w:rsidP="005E3C1D">
      <w:pPr>
        <w:rPr>
          <w:rFonts w:cs="Times New Roman"/>
          <w:color w:val="000000"/>
        </w:rPr>
      </w:pPr>
    </w:p>
    <w:p w:rsidR="00C6049A" w:rsidRPr="006A72AF" w:rsidRDefault="00C6049A" w:rsidP="005E3C1D">
      <w:pPr>
        <w:rPr>
          <w:rFonts w:cs="Times New Roman"/>
          <w:color w:val="000000"/>
        </w:rPr>
      </w:pPr>
    </w:p>
    <w:p w:rsidR="00C6049A" w:rsidRPr="006A72AF" w:rsidRDefault="00C6049A" w:rsidP="005E3C1D">
      <w:pPr>
        <w:rPr>
          <w:rFonts w:cs="Times New Roman"/>
          <w:color w:val="000000"/>
        </w:rPr>
      </w:pPr>
    </w:p>
    <w:p w:rsidR="00C6049A" w:rsidRPr="006A72AF" w:rsidRDefault="00C6049A" w:rsidP="005E3C1D">
      <w:pPr>
        <w:rPr>
          <w:rFonts w:cs="Times New Roman"/>
          <w:color w:val="000000"/>
        </w:rPr>
      </w:pPr>
    </w:p>
    <w:p w:rsidR="00C6049A" w:rsidRPr="006A72AF" w:rsidRDefault="00C6049A" w:rsidP="005E3C1D">
      <w:pPr>
        <w:rPr>
          <w:rFonts w:cs="Times New Roman"/>
          <w:color w:val="000000"/>
        </w:rPr>
      </w:pPr>
    </w:p>
    <w:p w:rsidR="00C6049A" w:rsidRPr="006A72AF" w:rsidRDefault="00C6049A" w:rsidP="005E3C1D">
      <w:pPr>
        <w:rPr>
          <w:rFonts w:cs="Times New Roman"/>
          <w:color w:val="000000"/>
        </w:rPr>
      </w:pPr>
    </w:p>
    <w:p w:rsidR="00CC3308" w:rsidRPr="006A72AF" w:rsidRDefault="00CC3308" w:rsidP="00FE0119">
      <w:pPr>
        <w:pStyle w:val="Paragraphedeliste"/>
        <w:numPr>
          <w:ilvl w:val="0"/>
          <w:numId w:val="59"/>
        </w:numPr>
        <w:rPr>
          <w:rFonts w:cs="Times New Roman"/>
        </w:rPr>
      </w:pPr>
      <w:r w:rsidRPr="006A72AF">
        <w:rPr>
          <w:rFonts w:cs="Times New Roman"/>
        </w:rPr>
        <w:lastRenderedPageBreak/>
        <w:t xml:space="preserve">DETAIL QUANTITATIF ET ESTIMATIF </w:t>
      </w:r>
    </w:p>
    <w:p w:rsidR="00CC3308" w:rsidRPr="006A72AF" w:rsidRDefault="00CC3308" w:rsidP="00CC3308">
      <w:pPr>
        <w:pStyle w:val="Paragraphedeliste"/>
        <w:ind w:left="1068"/>
        <w:rPr>
          <w:rFonts w:cs="Times New Roman"/>
        </w:rPr>
      </w:pPr>
    </w:p>
    <w:p w:rsidR="00CC3308" w:rsidRPr="006A72AF" w:rsidRDefault="00CC3308" w:rsidP="00CC3308">
      <w:pPr>
        <w:jc w:val="center"/>
        <w:rPr>
          <w:rFonts w:cs="Times New Roman"/>
          <w:b/>
          <w:bCs/>
          <w:szCs w:val="22"/>
        </w:rPr>
      </w:pPr>
      <w:r w:rsidRPr="006A72AF">
        <w:rPr>
          <w:rFonts w:cs="Times New Roman"/>
          <w:b/>
          <w:bCs/>
          <w:color w:val="000000"/>
          <w:sz w:val="28"/>
          <w:szCs w:val="28"/>
        </w:rPr>
        <w:t xml:space="preserve">Projet : </w:t>
      </w:r>
      <w:r w:rsidR="00D71010" w:rsidRPr="006A72AF">
        <w:rPr>
          <w:rFonts w:cs="Times New Roman"/>
          <w:b/>
          <w:bCs/>
          <w:sz w:val="28"/>
          <w:szCs w:val="28"/>
        </w:rPr>
        <w:t>Travaux de réparation de l’étanchéité, la menuiserie aluminium, bois et ferronnerie de l’annexe de la caisse malienne de sécurité sociale dans le district de Bamako</w:t>
      </w:r>
    </w:p>
    <w:p w:rsidR="00CC3308" w:rsidRPr="006A72AF" w:rsidRDefault="00CC3308" w:rsidP="00CC3308">
      <w:pPr>
        <w:jc w:val="center"/>
        <w:rPr>
          <w:rFonts w:cs="Times New Roman"/>
          <w:b/>
          <w:bCs/>
          <w:color w:val="000000"/>
        </w:rPr>
      </w:pPr>
    </w:p>
    <w:p w:rsidR="00A7716B" w:rsidRPr="006A72AF" w:rsidRDefault="00A7716B" w:rsidP="00A7716B">
      <w:pPr>
        <w:ind w:left="720" w:hanging="810"/>
        <w:jc w:val="center"/>
        <w:rPr>
          <w:rFonts w:cs="Times New Roman"/>
          <w:color w:val="000000"/>
        </w:rPr>
      </w:pPr>
      <w:r w:rsidRPr="006A72AF">
        <w:rPr>
          <w:rFonts w:cs="Times New Roman"/>
          <w:color w:val="000000"/>
        </w:rPr>
        <w:t xml:space="preserve">L’ETANCHEITE, LA MENUISERIE </w:t>
      </w:r>
      <w:r w:rsidRPr="006A72AF">
        <w:rPr>
          <w:rFonts w:cs="Times New Roman"/>
          <w:bCs/>
          <w:color w:val="000000"/>
          <w:sz w:val="22"/>
          <w:szCs w:val="22"/>
        </w:rPr>
        <w:t>HUISSERIE</w:t>
      </w:r>
      <w:r w:rsidRPr="006A72AF">
        <w:rPr>
          <w:rFonts w:cs="Times New Roman"/>
          <w:color w:val="000000"/>
        </w:rPr>
        <w:t xml:space="preserve"> ET FAUX PLAFOND </w:t>
      </w:r>
    </w:p>
    <w:p w:rsidR="00A7716B" w:rsidRPr="006A72AF" w:rsidRDefault="00A7716B" w:rsidP="00A7716B">
      <w:pPr>
        <w:ind w:left="720" w:hanging="810"/>
        <w:jc w:val="center"/>
        <w:rPr>
          <w:rFonts w:cs="Times New Roman"/>
          <w:color w:val="000000"/>
        </w:rPr>
      </w:pPr>
    </w:p>
    <w:tbl>
      <w:tblPr>
        <w:tblW w:w="5000" w:type="pct"/>
        <w:tblLayout w:type="fixed"/>
        <w:tblCellMar>
          <w:left w:w="70" w:type="dxa"/>
          <w:right w:w="70" w:type="dxa"/>
        </w:tblCellMar>
        <w:tblLook w:val="04A0"/>
      </w:tblPr>
      <w:tblGrid>
        <w:gridCol w:w="388"/>
        <w:gridCol w:w="4645"/>
        <w:gridCol w:w="565"/>
        <w:gridCol w:w="1134"/>
        <w:gridCol w:w="1279"/>
        <w:gridCol w:w="1768"/>
      </w:tblGrid>
      <w:tr w:rsidR="00A7716B" w:rsidRPr="006A72AF" w:rsidTr="00E5332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Etanchéité</w:t>
            </w:r>
          </w:p>
        </w:tc>
      </w:tr>
      <w:tr w:rsidR="00A7716B" w:rsidRPr="006A72AF" w:rsidTr="00E5332E">
        <w:trPr>
          <w:trHeight w:val="300"/>
        </w:trPr>
        <w:tc>
          <w:tcPr>
            <w:tcW w:w="198" w:type="pct"/>
            <w:tcBorders>
              <w:top w:val="nil"/>
              <w:left w:val="single" w:sz="4" w:space="0" w:color="auto"/>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375"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289"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580"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654"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lang w:eastAsia="en-US"/>
              </w:rPr>
              <w:t>P.U EN FCFA HT</w:t>
            </w:r>
          </w:p>
        </w:tc>
        <w:tc>
          <w:tcPr>
            <w:tcW w:w="904" w:type="pct"/>
            <w:tcBorders>
              <w:top w:val="nil"/>
              <w:left w:val="nil"/>
              <w:bottom w:val="single" w:sz="4" w:space="0" w:color="auto"/>
              <w:right w:val="single" w:sz="4" w:space="0" w:color="auto"/>
            </w:tcBorders>
            <w:shd w:val="clear" w:color="000000" w:fill="C65911"/>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MONTANT EN FCFA HT</w:t>
            </w:r>
          </w:p>
        </w:tc>
      </w:tr>
      <w:tr w:rsidR="00A7716B" w:rsidRPr="006A72AF" w:rsidTr="00E5332E">
        <w:trPr>
          <w:trHeight w:val="240"/>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2375" w:type="pct"/>
            <w:tcBorders>
              <w:top w:val="nil"/>
              <w:left w:val="nil"/>
              <w:bottom w:val="single" w:sz="4" w:space="0" w:color="auto"/>
              <w:right w:val="single" w:sz="4" w:space="0" w:color="auto"/>
            </w:tcBorders>
            <w:shd w:val="clear" w:color="auto" w:fill="auto"/>
            <w:vAlign w:val="center"/>
            <w:hideMark/>
          </w:tcPr>
          <w:p w:rsidR="00A7716B" w:rsidRPr="006A72AF" w:rsidRDefault="00A7716B" w:rsidP="00E5332E">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Béton pour forme de pente</w:t>
            </w:r>
          </w:p>
        </w:tc>
        <w:tc>
          <w:tcPr>
            <w:tcW w:w="289"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m3</w:t>
            </w:r>
          </w:p>
        </w:tc>
        <w:tc>
          <w:tcPr>
            <w:tcW w:w="580"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80</w:t>
            </w:r>
          </w:p>
        </w:tc>
        <w:tc>
          <w:tcPr>
            <w:tcW w:w="654" w:type="pct"/>
            <w:tcBorders>
              <w:top w:val="nil"/>
              <w:left w:val="nil"/>
              <w:bottom w:val="single" w:sz="4" w:space="0" w:color="auto"/>
              <w:right w:val="single" w:sz="4" w:space="0" w:color="auto"/>
            </w:tcBorders>
            <w:shd w:val="clear" w:color="000000" w:fill="FFFFFF"/>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c>
          <w:tcPr>
            <w:tcW w:w="904" w:type="pct"/>
            <w:tcBorders>
              <w:top w:val="nil"/>
              <w:left w:val="nil"/>
              <w:bottom w:val="single" w:sz="4" w:space="0" w:color="auto"/>
              <w:right w:val="single" w:sz="4" w:space="0" w:color="auto"/>
            </w:tcBorders>
            <w:shd w:val="clear" w:color="000000" w:fill="FFFFFF"/>
            <w:noWrap/>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r>
      <w:tr w:rsidR="00A7716B" w:rsidRPr="006A72AF" w:rsidTr="00E5332E">
        <w:trPr>
          <w:trHeight w:val="357"/>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w:t>
            </w:r>
          </w:p>
        </w:tc>
        <w:tc>
          <w:tcPr>
            <w:tcW w:w="2375"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F/P étanchéité TYPE HYRENE GRESE y compris toutes sujétions </w:t>
            </w:r>
          </w:p>
        </w:tc>
        <w:tc>
          <w:tcPr>
            <w:tcW w:w="289"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580" w:type="pct"/>
            <w:tcBorders>
              <w:top w:val="nil"/>
              <w:left w:val="nil"/>
              <w:bottom w:val="single" w:sz="4" w:space="0" w:color="auto"/>
              <w:right w:val="single" w:sz="4" w:space="0" w:color="auto"/>
            </w:tcBorders>
            <w:shd w:val="clear" w:color="000000" w:fill="FFFFFF"/>
            <w:vAlign w:val="center"/>
            <w:hideMark/>
          </w:tcPr>
          <w:p w:rsidR="00A7716B" w:rsidRPr="006A72AF" w:rsidRDefault="00A7716B" w:rsidP="00E5332E">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1100</w:t>
            </w:r>
          </w:p>
        </w:tc>
        <w:tc>
          <w:tcPr>
            <w:tcW w:w="654" w:type="pct"/>
            <w:tcBorders>
              <w:top w:val="nil"/>
              <w:left w:val="nil"/>
              <w:bottom w:val="single" w:sz="4" w:space="0" w:color="auto"/>
              <w:right w:val="single" w:sz="4" w:space="0" w:color="auto"/>
            </w:tcBorders>
            <w:shd w:val="clear" w:color="000000" w:fill="FFFFFF"/>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c>
          <w:tcPr>
            <w:tcW w:w="904" w:type="pct"/>
            <w:tcBorders>
              <w:top w:val="nil"/>
              <w:left w:val="nil"/>
              <w:bottom w:val="single" w:sz="4" w:space="0" w:color="auto"/>
              <w:right w:val="single" w:sz="4" w:space="0" w:color="auto"/>
            </w:tcBorders>
            <w:shd w:val="clear" w:color="000000" w:fill="FFFFFF"/>
            <w:noWrap/>
            <w:vAlign w:val="center"/>
          </w:tcPr>
          <w:p w:rsidR="00A7716B" w:rsidRPr="006A72AF" w:rsidRDefault="00A7716B" w:rsidP="00E5332E">
            <w:pPr>
              <w:suppressAutoHyphens w:val="0"/>
              <w:overflowPunct/>
              <w:autoSpaceDE/>
              <w:autoSpaceDN/>
              <w:adjustRightInd/>
              <w:jc w:val="center"/>
              <w:textAlignment w:val="auto"/>
              <w:rPr>
                <w:rFonts w:cs="Times New Roman"/>
                <w:color w:val="000000"/>
              </w:rPr>
            </w:pPr>
          </w:p>
        </w:tc>
      </w:tr>
      <w:tr w:rsidR="00A7716B" w:rsidRPr="006A72AF" w:rsidTr="00E5332E">
        <w:trPr>
          <w:trHeight w:val="300"/>
        </w:trPr>
        <w:tc>
          <w:tcPr>
            <w:tcW w:w="4096" w:type="pct"/>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TOTAL </w:t>
            </w:r>
          </w:p>
        </w:tc>
        <w:tc>
          <w:tcPr>
            <w:tcW w:w="904" w:type="pct"/>
            <w:tcBorders>
              <w:top w:val="nil"/>
              <w:left w:val="nil"/>
              <w:bottom w:val="single" w:sz="4" w:space="0" w:color="auto"/>
              <w:right w:val="single" w:sz="4" w:space="0" w:color="auto"/>
            </w:tcBorders>
            <w:shd w:val="clear" w:color="000000" w:fill="FFC000"/>
            <w:noWrap/>
            <w:vAlign w:val="center"/>
            <w:hideMark/>
          </w:tcPr>
          <w:p w:rsidR="00A7716B" w:rsidRPr="006A72AF" w:rsidRDefault="00A7716B" w:rsidP="00E5332E">
            <w:pPr>
              <w:suppressAutoHyphens w:val="0"/>
              <w:overflowPunct/>
              <w:autoSpaceDE/>
              <w:autoSpaceDN/>
              <w:adjustRightInd/>
              <w:jc w:val="center"/>
              <w:textAlignment w:val="auto"/>
              <w:rPr>
                <w:rFonts w:cs="Times New Roman"/>
                <w:b/>
                <w:bCs/>
                <w:color w:val="000000"/>
              </w:rPr>
            </w:pPr>
          </w:p>
        </w:tc>
      </w:tr>
    </w:tbl>
    <w:p w:rsidR="00D71010" w:rsidRPr="006A72AF" w:rsidRDefault="00D71010" w:rsidP="00CC3308">
      <w:pPr>
        <w:ind w:left="720" w:hanging="810"/>
        <w:jc w:val="center"/>
        <w:rPr>
          <w:rFonts w:cs="Times New Roman"/>
          <w:color w:val="000000"/>
        </w:rPr>
      </w:pPr>
    </w:p>
    <w:tbl>
      <w:tblPr>
        <w:tblW w:w="5000" w:type="pct"/>
        <w:tblLayout w:type="fixed"/>
        <w:tblCellMar>
          <w:left w:w="70" w:type="dxa"/>
          <w:right w:w="70" w:type="dxa"/>
        </w:tblCellMar>
        <w:tblLook w:val="04A0"/>
      </w:tblPr>
      <w:tblGrid>
        <w:gridCol w:w="524"/>
        <w:gridCol w:w="4508"/>
        <w:gridCol w:w="567"/>
        <w:gridCol w:w="992"/>
        <w:gridCol w:w="1418"/>
        <w:gridCol w:w="1770"/>
      </w:tblGrid>
      <w:tr w:rsidR="00D71010" w:rsidRPr="006A72AF" w:rsidTr="00D71010">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MENUISERIE HUISSERIE</w:t>
            </w:r>
          </w:p>
        </w:tc>
      </w:tr>
      <w:tr w:rsidR="00D71010" w:rsidRPr="006A72AF" w:rsidTr="00D71010">
        <w:trPr>
          <w:trHeight w:val="510"/>
        </w:trPr>
        <w:tc>
          <w:tcPr>
            <w:tcW w:w="268" w:type="pct"/>
            <w:tcBorders>
              <w:top w:val="nil"/>
              <w:left w:val="single" w:sz="4" w:space="0" w:color="auto"/>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305"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290"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507"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725"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lang w:eastAsia="en-US"/>
              </w:rPr>
              <w:t>P.U EN FCFA HT</w:t>
            </w:r>
          </w:p>
        </w:tc>
        <w:tc>
          <w:tcPr>
            <w:tcW w:w="905"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MONTANT EN FCFA HT</w:t>
            </w: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w:t>
            </w:r>
          </w:p>
        </w:tc>
        <w:tc>
          <w:tcPr>
            <w:tcW w:w="23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Porte en Bois</w:t>
            </w:r>
          </w:p>
        </w:tc>
        <w:tc>
          <w:tcPr>
            <w:tcW w:w="290"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1.1</w:t>
            </w:r>
          </w:p>
        </w:tc>
        <w:tc>
          <w:tcPr>
            <w:tcW w:w="2305"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 xml:space="preserve">Un battant </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05"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r>
      <w:tr w:rsidR="00D71010" w:rsidRPr="006A72AF" w:rsidTr="00D71010">
        <w:trPr>
          <w:trHeight w:val="77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1.2</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0,86 x 2,20 cm y compris poignées, crochets pour cadenas,  buté, serrures de suretés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33</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1.3</w:t>
            </w:r>
          </w:p>
        </w:tc>
        <w:tc>
          <w:tcPr>
            <w:tcW w:w="2305"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 xml:space="preserve">Deux Battant </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6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1.4</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1,325 x 2,20 cm y compris poignées, crochets pour cadenas,  buté, serrures de suretés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53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1.5</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1,335 x 2,20 cm y compris poignées, crochets pour cadenas,  buté, serrures de suretés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63"/>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1.6</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1,34 x 2,20 cm y compris poignées, crochets pour cadenas,  buté, serrures de suretés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6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1.7</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bois avec précadre et couvre joint ouvrant à la française de 1,245 x 2,20 cm y compris poignées, crochets pour cadenas,  buté, serrures de suretés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57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w:t>
            </w:r>
          </w:p>
        </w:tc>
        <w:tc>
          <w:tcPr>
            <w:tcW w:w="290"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B4C6E7"/>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B4C6E7"/>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II</w:t>
            </w:r>
          </w:p>
        </w:tc>
        <w:tc>
          <w:tcPr>
            <w:tcW w:w="23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Porte en allu</w:t>
            </w:r>
          </w:p>
        </w:tc>
        <w:tc>
          <w:tcPr>
            <w:tcW w:w="290"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A6A6A6"/>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A6A6A6"/>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w:t>
            </w:r>
          </w:p>
        </w:tc>
        <w:tc>
          <w:tcPr>
            <w:tcW w:w="2305"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Porte Bureau</w:t>
            </w:r>
          </w:p>
        </w:tc>
        <w:tc>
          <w:tcPr>
            <w:tcW w:w="290"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FFFFFF"/>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3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porte en aluminium vitrée de 82,5 x 213 cm un battant ouvrant à la française (vitre claire ou imprimée ép., 6 mm, y compris barreaudage, buté, serrures de sureté et toutes sujétions) </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113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2.3</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82,5 x 215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2.4</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81,5 x 213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2.5</w:t>
            </w:r>
          </w:p>
        </w:tc>
        <w:tc>
          <w:tcPr>
            <w:tcW w:w="2305"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b/>
                <w:bCs/>
                <w:color w:val="000000"/>
              </w:rPr>
            </w:pPr>
            <w:r w:rsidRPr="006A72AF">
              <w:rPr>
                <w:rFonts w:cs="Times New Roman"/>
                <w:b/>
                <w:bCs/>
                <w:color w:val="000000"/>
                <w:sz w:val="22"/>
                <w:szCs w:val="22"/>
              </w:rPr>
              <w:t>Toilette</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80"/>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2.6</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 x 215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992"/>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2.7</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219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52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2.8</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57 x 199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3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2.9</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59 x 198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9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2.10</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2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2.11</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81,5 x 200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9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2.12</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11"/>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2.13</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80,5 x 215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6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2.14</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221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13"/>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2.15</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204,5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1052"/>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2.16</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(PAV-1) de 59 x 198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1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2.17</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 x 196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131"/>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2.18</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58,5 x 201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41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2.19</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83"/>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2.20</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221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55"/>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2.21</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72,5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188"/>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2.22</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220,5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457"/>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2.23</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57,5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556"/>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2.24</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70 x 220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26"/>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2.25</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70 x 219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784"/>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2.26</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73 x 221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899"/>
        </w:trPr>
        <w:tc>
          <w:tcPr>
            <w:tcW w:w="268" w:type="pct"/>
            <w:tcBorders>
              <w:top w:val="nil"/>
              <w:left w:val="single" w:sz="4" w:space="0" w:color="auto"/>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2.27</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porte en aluminium vitrée de 58,5 x 210 cm un battant ouvrant à la française (vitre claire ou imprimée ép., 6 mm, y compris barreaudage, buté, serrures de sureté et 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162"/>
        </w:trPr>
        <w:tc>
          <w:tcPr>
            <w:tcW w:w="257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II</w:t>
            </w:r>
          </w:p>
        </w:tc>
        <w:tc>
          <w:tcPr>
            <w:tcW w:w="290"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B4C6E7"/>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B4C6E7"/>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III</w:t>
            </w:r>
          </w:p>
        </w:tc>
        <w:tc>
          <w:tcPr>
            <w:tcW w:w="23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Réparation</w:t>
            </w:r>
          </w:p>
        </w:tc>
        <w:tc>
          <w:tcPr>
            <w:tcW w:w="290"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A6A6A6"/>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A6A6A6"/>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284"/>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3.1</w:t>
            </w:r>
          </w:p>
        </w:tc>
        <w:tc>
          <w:tcPr>
            <w:tcW w:w="230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serrure complète y compris toutes sujétion </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6</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9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3.2</w:t>
            </w:r>
          </w:p>
        </w:tc>
        <w:tc>
          <w:tcPr>
            <w:tcW w:w="230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 verrou coulissant  y compris toutes sujétion</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3.3</w:t>
            </w:r>
          </w:p>
        </w:tc>
        <w:tc>
          <w:tcPr>
            <w:tcW w:w="2305"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 et P des canots y compris toutes sujétion</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7</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6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3.4</w:t>
            </w:r>
          </w:p>
        </w:tc>
        <w:tc>
          <w:tcPr>
            <w:tcW w:w="2305"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compat y compris toutes sujétion </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18</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57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t>Sous total III</w:t>
            </w:r>
          </w:p>
        </w:tc>
        <w:tc>
          <w:tcPr>
            <w:tcW w:w="290"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B4C6E7"/>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B4C6E7"/>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D71010">
        <w:trPr>
          <w:trHeight w:val="300"/>
        </w:trPr>
        <w:tc>
          <w:tcPr>
            <w:tcW w:w="268" w:type="pct"/>
            <w:tcBorders>
              <w:top w:val="nil"/>
              <w:left w:val="single" w:sz="4" w:space="0" w:color="auto"/>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IV</w:t>
            </w:r>
          </w:p>
        </w:tc>
        <w:tc>
          <w:tcPr>
            <w:tcW w:w="23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Vitre</w:t>
            </w:r>
          </w:p>
        </w:tc>
        <w:tc>
          <w:tcPr>
            <w:tcW w:w="290"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A6A6A6"/>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A6A6A6"/>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23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4.1</w:t>
            </w:r>
          </w:p>
        </w:tc>
        <w:tc>
          <w:tcPr>
            <w:tcW w:w="2305" w:type="pct"/>
            <w:tcBorders>
              <w:top w:val="nil"/>
              <w:left w:val="nil"/>
              <w:bottom w:val="single" w:sz="4" w:space="0" w:color="auto"/>
              <w:right w:val="single" w:sz="4" w:space="0" w:color="auto"/>
            </w:tcBorders>
            <w:shd w:val="clear" w:color="auto" w:fill="auto"/>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xml:space="preserve">F et P de vitre de 0,65 x 2,15 cm y compris </w:t>
            </w:r>
            <w:r w:rsidRPr="006A72AF">
              <w:rPr>
                <w:rFonts w:cs="Times New Roman"/>
                <w:color w:val="000000"/>
                <w:sz w:val="22"/>
                <w:szCs w:val="22"/>
              </w:rPr>
              <w:lastRenderedPageBreak/>
              <w:t>toutes sujétions)</w:t>
            </w:r>
          </w:p>
        </w:tc>
        <w:tc>
          <w:tcPr>
            <w:tcW w:w="290"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lastRenderedPageBreak/>
              <w:t>u</w:t>
            </w:r>
          </w:p>
        </w:tc>
        <w:tc>
          <w:tcPr>
            <w:tcW w:w="507"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725" w:type="pct"/>
            <w:tcBorders>
              <w:top w:val="nil"/>
              <w:left w:val="nil"/>
              <w:bottom w:val="single" w:sz="4" w:space="0" w:color="auto"/>
              <w:right w:val="single" w:sz="4" w:space="0" w:color="auto"/>
            </w:tcBorders>
            <w:shd w:val="clear" w:color="auto" w:fill="auto"/>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2573" w:type="pct"/>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i/>
                <w:iCs/>
                <w:color w:val="000000"/>
              </w:rPr>
            </w:pPr>
            <w:r w:rsidRPr="006A72AF">
              <w:rPr>
                <w:rFonts w:cs="Times New Roman"/>
                <w:b/>
                <w:bCs/>
                <w:i/>
                <w:iCs/>
                <w:color w:val="000000"/>
                <w:sz w:val="22"/>
                <w:szCs w:val="22"/>
              </w:rPr>
              <w:lastRenderedPageBreak/>
              <w:t>Sous total IV</w:t>
            </w:r>
          </w:p>
        </w:tc>
        <w:tc>
          <w:tcPr>
            <w:tcW w:w="290"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07" w:type="pct"/>
            <w:tcBorders>
              <w:top w:val="nil"/>
              <w:left w:val="nil"/>
              <w:bottom w:val="single" w:sz="4" w:space="0" w:color="auto"/>
              <w:right w:val="single" w:sz="4" w:space="0" w:color="auto"/>
            </w:tcBorders>
            <w:shd w:val="clear" w:color="000000" w:fill="B4C6E7"/>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725" w:type="pct"/>
            <w:tcBorders>
              <w:top w:val="nil"/>
              <w:left w:val="nil"/>
              <w:bottom w:val="single" w:sz="4" w:space="0" w:color="auto"/>
              <w:right w:val="single" w:sz="4" w:space="0" w:color="auto"/>
            </w:tcBorders>
            <w:shd w:val="clear" w:color="000000" w:fill="B4C6E7"/>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05" w:type="pct"/>
            <w:tcBorders>
              <w:top w:val="nil"/>
              <w:left w:val="nil"/>
              <w:bottom w:val="single" w:sz="4" w:space="0" w:color="auto"/>
              <w:right w:val="single" w:sz="4" w:space="0" w:color="auto"/>
            </w:tcBorders>
            <w:shd w:val="clear" w:color="000000" w:fill="B4C6E7"/>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D71010">
        <w:trPr>
          <w:trHeight w:val="278"/>
        </w:trPr>
        <w:tc>
          <w:tcPr>
            <w:tcW w:w="4095" w:type="pct"/>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TOTAL </w:t>
            </w:r>
          </w:p>
        </w:tc>
        <w:tc>
          <w:tcPr>
            <w:tcW w:w="905" w:type="pct"/>
            <w:tcBorders>
              <w:top w:val="nil"/>
              <w:left w:val="nil"/>
              <w:bottom w:val="single" w:sz="4" w:space="0" w:color="auto"/>
              <w:right w:val="single" w:sz="4" w:space="0" w:color="auto"/>
            </w:tcBorders>
            <w:shd w:val="clear" w:color="000000" w:fill="FFC000"/>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bl>
    <w:p w:rsidR="00D71010" w:rsidRPr="006A72AF" w:rsidRDefault="00D71010" w:rsidP="00CC3308">
      <w:pPr>
        <w:ind w:left="720" w:hanging="810"/>
        <w:jc w:val="center"/>
        <w:rPr>
          <w:rFonts w:cs="Times New Roman"/>
          <w:color w:val="000000"/>
        </w:rPr>
      </w:pPr>
    </w:p>
    <w:p w:rsidR="00D71010" w:rsidRPr="006A72AF" w:rsidRDefault="00D71010" w:rsidP="00CC3308">
      <w:pPr>
        <w:ind w:left="720" w:hanging="810"/>
        <w:jc w:val="center"/>
        <w:rPr>
          <w:rFonts w:cs="Times New Roman"/>
          <w:color w:val="000000"/>
        </w:rPr>
      </w:pPr>
    </w:p>
    <w:p w:rsidR="00D71010" w:rsidRPr="006A72AF" w:rsidRDefault="00D71010" w:rsidP="00CC3308">
      <w:pPr>
        <w:ind w:left="720" w:hanging="810"/>
        <w:jc w:val="center"/>
        <w:rPr>
          <w:rFonts w:cs="Times New Roman"/>
          <w:color w:val="000000"/>
        </w:rPr>
      </w:pPr>
    </w:p>
    <w:tbl>
      <w:tblPr>
        <w:tblW w:w="5000" w:type="pct"/>
        <w:tblLayout w:type="fixed"/>
        <w:tblCellMar>
          <w:left w:w="70" w:type="dxa"/>
          <w:right w:w="70" w:type="dxa"/>
        </w:tblCellMar>
        <w:tblLook w:val="04A0"/>
      </w:tblPr>
      <w:tblGrid>
        <w:gridCol w:w="388"/>
        <w:gridCol w:w="4645"/>
        <w:gridCol w:w="565"/>
        <w:gridCol w:w="1132"/>
        <w:gridCol w:w="1279"/>
        <w:gridCol w:w="1770"/>
      </w:tblGrid>
      <w:tr w:rsidR="00D71010" w:rsidRPr="006A72AF" w:rsidTr="00D7101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FAUX PLAFOND </w:t>
            </w:r>
          </w:p>
        </w:tc>
      </w:tr>
      <w:tr w:rsidR="00D71010" w:rsidRPr="006A72AF" w:rsidTr="00A7716B">
        <w:trPr>
          <w:trHeight w:val="300"/>
        </w:trPr>
        <w:tc>
          <w:tcPr>
            <w:tcW w:w="198" w:type="pct"/>
            <w:tcBorders>
              <w:top w:val="nil"/>
              <w:left w:val="single" w:sz="4" w:space="0" w:color="auto"/>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2375"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xml:space="preserve">DESIGNATION </w:t>
            </w:r>
          </w:p>
        </w:tc>
        <w:tc>
          <w:tcPr>
            <w:tcW w:w="289"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U</w:t>
            </w:r>
          </w:p>
        </w:tc>
        <w:tc>
          <w:tcPr>
            <w:tcW w:w="579"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Qté</w:t>
            </w:r>
          </w:p>
        </w:tc>
        <w:tc>
          <w:tcPr>
            <w:tcW w:w="654"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lang w:eastAsia="en-US"/>
              </w:rPr>
              <w:t>P.U EN FCFA HT</w:t>
            </w:r>
          </w:p>
        </w:tc>
        <w:tc>
          <w:tcPr>
            <w:tcW w:w="905" w:type="pct"/>
            <w:tcBorders>
              <w:top w:val="nil"/>
              <w:left w:val="nil"/>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MONTANT EN FCFA HT</w:t>
            </w:r>
          </w:p>
        </w:tc>
      </w:tr>
      <w:tr w:rsidR="00D71010" w:rsidRPr="006A72AF" w:rsidTr="00D71010">
        <w:trPr>
          <w:trHeight w:val="300"/>
        </w:trPr>
        <w:tc>
          <w:tcPr>
            <w:tcW w:w="2573" w:type="pct"/>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Faux Plafond (60x60)</w:t>
            </w:r>
          </w:p>
        </w:tc>
        <w:tc>
          <w:tcPr>
            <w:tcW w:w="289"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579"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654"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 </w:t>
            </w:r>
          </w:p>
        </w:tc>
        <w:tc>
          <w:tcPr>
            <w:tcW w:w="905" w:type="pct"/>
            <w:tcBorders>
              <w:top w:val="nil"/>
              <w:left w:val="nil"/>
              <w:bottom w:val="single" w:sz="4" w:space="0" w:color="auto"/>
              <w:right w:val="single" w:sz="4" w:space="0" w:color="auto"/>
            </w:tcBorders>
            <w:shd w:val="clear" w:color="000000" w:fill="A6A6A6"/>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 </w:t>
            </w:r>
          </w:p>
        </w:tc>
      </w:tr>
      <w:tr w:rsidR="00D71010" w:rsidRPr="006A72AF" w:rsidTr="00A7716B">
        <w:trPr>
          <w:trHeight w:val="60"/>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237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RDC</w:t>
            </w:r>
          </w:p>
        </w:tc>
        <w:tc>
          <w:tcPr>
            <w:tcW w:w="289"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579"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392,91</w:t>
            </w:r>
          </w:p>
        </w:tc>
        <w:tc>
          <w:tcPr>
            <w:tcW w:w="654"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A7716B">
        <w:trPr>
          <w:trHeight w:val="356"/>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w:t>
            </w:r>
          </w:p>
        </w:tc>
        <w:tc>
          <w:tcPr>
            <w:tcW w:w="237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1</w:t>
            </w:r>
          </w:p>
        </w:tc>
        <w:tc>
          <w:tcPr>
            <w:tcW w:w="289"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579"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525,53</w:t>
            </w:r>
          </w:p>
        </w:tc>
        <w:tc>
          <w:tcPr>
            <w:tcW w:w="654"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A7716B">
        <w:trPr>
          <w:trHeight w:val="60"/>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w:t>
            </w:r>
          </w:p>
        </w:tc>
        <w:tc>
          <w:tcPr>
            <w:tcW w:w="237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2</w:t>
            </w:r>
          </w:p>
        </w:tc>
        <w:tc>
          <w:tcPr>
            <w:tcW w:w="289"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579"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411,04</w:t>
            </w:r>
          </w:p>
        </w:tc>
        <w:tc>
          <w:tcPr>
            <w:tcW w:w="654"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A7716B">
        <w:trPr>
          <w:trHeight w:val="555"/>
        </w:trPr>
        <w:tc>
          <w:tcPr>
            <w:tcW w:w="198" w:type="pct"/>
            <w:tcBorders>
              <w:top w:val="nil"/>
              <w:left w:val="single" w:sz="4" w:space="0" w:color="auto"/>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4</w:t>
            </w:r>
          </w:p>
        </w:tc>
        <w:tc>
          <w:tcPr>
            <w:tcW w:w="2375" w:type="pct"/>
            <w:tcBorders>
              <w:top w:val="nil"/>
              <w:left w:val="nil"/>
              <w:bottom w:val="single" w:sz="4" w:space="0" w:color="auto"/>
              <w:right w:val="single" w:sz="4" w:space="0" w:color="auto"/>
            </w:tcBorders>
            <w:shd w:val="clear" w:color="000000" w:fill="FFFFFF"/>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Plafonds suspendus en panneaux acoustiques en laine de roche 60x60 pour étage 3</w:t>
            </w:r>
          </w:p>
        </w:tc>
        <w:tc>
          <w:tcPr>
            <w:tcW w:w="289"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m²</w:t>
            </w:r>
          </w:p>
        </w:tc>
        <w:tc>
          <w:tcPr>
            <w:tcW w:w="579" w:type="pct"/>
            <w:tcBorders>
              <w:top w:val="nil"/>
              <w:left w:val="nil"/>
              <w:bottom w:val="single" w:sz="4" w:space="0" w:color="auto"/>
              <w:right w:val="single" w:sz="4" w:space="0" w:color="auto"/>
            </w:tcBorders>
            <w:shd w:val="clear" w:color="000000" w:fill="FFFFFF"/>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631,26</w:t>
            </w:r>
          </w:p>
        </w:tc>
        <w:tc>
          <w:tcPr>
            <w:tcW w:w="654"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c>
          <w:tcPr>
            <w:tcW w:w="905" w:type="pct"/>
            <w:tcBorders>
              <w:top w:val="nil"/>
              <w:left w:val="nil"/>
              <w:bottom w:val="single" w:sz="4" w:space="0" w:color="auto"/>
              <w:right w:val="single" w:sz="4" w:space="0" w:color="auto"/>
            </w:tcBorders>
            <w:shd w:val="clear" w:color="000000" w:fill="FFFFFF"/>
            <w:noWrap/>
            <w:vAlign w:val="center"/>
          </w:tcPr>
          <w:p w:rsidR="00D71010" w:rsidRPr="006A72AF" w:rsidRDefault="00D71010" w:rsidP="00D71010">
            <w:pPr>
              <w:suppressAutoHyphens w:val="0"/>
              <w:overflowPunct/>
              <w:autoSpaceDE/>
              <w:autoSpaceDN/>
              <w:adjustRightInd/>
              <w:jc w:val="center"/>
              <w:textAlignment w:val="auto"/>
              <w:rPr>
                <w:rFonts w:cs="Times New Roman"/>
                <w:color w:val="000000"/>
              </w:rPr>
            </w:pPr>
          </w:p>
        </w:tc>
      </w:tr>
      <w:tr w:rsidR="00D71010" w:rsidRPr="006A72AF" w:rsidTr="00D71010">
        <w:trPr>
          <w:trHeight w:val="300"/>
        </w:trPr>
        <w:tc>
          <w:tcPr>
            <w:tcW w:w="4095" w:type="pct"/>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TOTAL</w:t>
            </w:r>
          </w:p>
        </w:tc>
        <w:tc>
          <w:tcPr>
            <w:tcW w:w="905" w:type="pct"/>
            <w:tcBorders>
              <w:top w:val="nil"/>
              <w:left w:val="nil"/>
              <w:bottom w:val="single" w:sz="4" w:space="0" w:color="auto"/>
              <w:right w:val="single" w:sz="4" w:space="0" w:color="auto"/>
            </w:tcBorders>
            <w:shd w:val="clear" w:color="000000" w:fill="FFC000"/>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bl>
    <w:p w:rsidR="00D71010" w:rsidRPr="006A72AF" w:rsidRDefault="00D71010" w:rsidP="00CC3308">
      <w:pPr>
        <w:ind w:left="720" w:hanging="810"/>
        <w:jc w:val="center"/>
        <w:rPr>
          <w:rFonts w:cs="Times New Roman"/>
          <w:color w:val="000000"/>
        </w:rPr>
      </w:pPr>
    </w:p>
    <w:tbl>
      <w:tblPr>
        <w:tblW w:w="5000" w:type="pct"/>
        <w:tblCellMar>
          <w:left w:w="70" w:type="dxa"/>
          <w:right w:w="70" w:type="dxa"/>
        </w:tblCellMar>
        <w:tblLook w:val="04A0"/>
      </w:tblPr>
      <w:tblGrid>
        <w:gridCol w:w="597"/>
        <w:gridCol w:w="3014"/>
        <w:gridCol w:w="209"/>
        <w:gridCol w:w="2740"/>
        <w:gridCol w:w="3219"/>
      </w:tblGrid>
      <w:tr w:rsidR="00D71010" w:rsidRPr="006A72AF" w:rsidTr="00F62799">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RECAPITULATIF DES TRAVAUX</w:t>
            </w:r>
          </w:p>
        </w:tc>
      </w:tr>
      <w:tr w:rsidR="00D71010" w:rsidRPr="006A72AF" w:rsidTr="00F62799">
        <w:trPr>
          <w:trHeight w:val="450"/>
        </w:trPr>
        <w:tc>
          <w:tcPr>
            <w:tcW w:w="305" w:type="pct"/>
            <w:tcBorders>
              <w:top w:val="nil"/>
              <w:left w:val="single" w:sz="4" w:space="0" w:color="auto"/>
              <w:bottom w:val="single" w:sz="4" w:space="0" w:color="auto"/>
              <w:right w:val="single" w:sz="4" w:space="0" w:color="auto"/>
            </w:tcBorders>
            <w:shd w:val="clear" w:color="000000" w:fill="C65911"/>
            <w:noWrap/>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N°</w:t>
            </w:r>
          </w:p>
        </w:tc>
        <w:tc>
          <w:tcPr>
            <w:tcW w:w="3049" w:type="pct"/>
            <w:gridSpan w:val="3"/>
            <w:tcBorders>
              <w:top w:val="single" w:sz="4" w:space="0" w:color="auto"/>
              <w:left w:val="nil"/>
              <w:bottom w:val="single" w:sz="4" w:space="0" w:color="auto"/>
              <w:right w:val="single" w:sz="4" w:space="0" w:color="auto"/>
            </w:tcBorders>
            <w:shd w:val="clear" w:color="000000" w:fill="C65911"/>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DESIGNATION</w:t>
            </w:r>
          </w:p>
        </w:tc>
        <w:tc>
          <w:tcPr>
            <w:tcW w:w="1646" w:type="pct"/>
            <w:tcBorders>
              <w:top w:val="single" w:sz="4" w:space="0" w:color="auto"/>
              <w:left w:val="nil"/>
              <w:bottom w:val="single" w:sz="4" w:space="0" w:color="auto"/>
              <w:right w:val="single" w:sz="4" w:space="0" w:color="auto"/>
            </w:tcBorders>
            <w:shd w:val="clear" w:color="000000" w:fill="C65911"/>
            <w:vAlign w:val="center"/>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COÛT</w:t>
            </w:r>
          </w:p>
        </w:tc>
      </w:tr>
      <w:tr w:rsidR="00D71010" w:rsidRPr="006A72AF" w:rsidTr="00F62799">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1</w:t>
            </w:r>
          </w:p>
        </w:tc>
        <w:tc>
          <w:tcPr>
            <w:tcW w:w="3049" w:type="pct"/>
            <w:gridSpan w:val="3"/>
            <w:tcBorders>
              <w:top w:val="single" w:sz="4" w:space="0" w:color="auto"/>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MENUISERIES HUISSERIES</w:t>
            </w:r>
          </w:p>
        </w:tc>
        <w:tc>
          <w:tcPr>
            <w:tcW w:w="1646" w:type="pct"/>
            <w:tcBorders>
              <w:top w:val="single" w:sz="4" w:space="0" w:color="auto"/>
              <w:left w:val="nil"/>
              <w:bottom w:val="single" w:sz="4" w:space="0" w:color="auto"/>
              <w:right w:val="single" w:sz="4" w:space="0" w:color="auto"/>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F62799">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2</w:t>
            </w:r>
          </w:p>
        </w:tc>
        <w:tc>
          <w:tcPr>
            <w:tcW w:w="3049"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FAUX PLAFOND - CARREAUX</w:t>
            </w:r>
          </w:p>
        </w:tc>
        <w:tc>
          <w:tcPr>
            <w:tcW w:w="1646" w:type="pct"/>
            <w:tcBorders>
              <w:top w:val="single" w:sz="4" w:space="0" w:color="auto"/>
              <w:left w:val="nil"/>
              <w:bottom w:val="single" w:sz="4" w:space="0" w:color="auto"/>
              <w:right w:val="single" w:sz="4" w:space="0" w:color="000000"/>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F62799">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center"/>
              <w:textAlignment w:val="auto"/>
              <w:rPr>
                <w:rFonts w:cs="Times New Roman"/>
                <w:color w:val="000000"/>
              </w:rPr>
            </w:pPr>
            <w:r w:rsidRPr="006A72AF">
              <w:rPr>
                <w:rFonts w:cs="Times New Roman"/>
                <w:color w:val="000000"/>
                <w:sz w:val="22"/>
                <w:szCs w:val="22"/>
              </w:rPr>
              <w:t>3</w:t>
            </w:r>
          </w:p>
        </w:tc>
        <w:tc>
          <w:tcPr>
            <w:tcW w:w="1541" w:type="pct"/>
            <w:tcBorders>
              <w:top w:val="nil"/>
              <w:left w:val="nil"/>
              <w:bottom w:val="single" w:sz="4" w:space="0" w:color="auto"/>
              <w:right w:val="nil"/>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ETANCHEITE</w:t>
            </w:r>
          </w:p>
        </w:tc>
        <w:tc>
          <w:tcPr>
            <w:tcW w:w="107" w:type="pct"/>
            <w:tcBorders>
              <w:top w:val="nil"/>
              <w:left w:val="nil"/>
              <w:bottom w:val="single" w:sz="4" w:space="0" w:color="auto"/>
              <w:right w:val="nil"/>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w:t>
            </w:r>
          </w:p>
        </w:tc>
        <w:tc>
          <w:tcPr>
            <w:tcW w:w="1401" w:type="pct"/>
            <w:tcBorders>
              <w:top w:val="nil"/>
              <w:left w:val="nil"/>
              <w:bottom w:val="single" w:sz="4" w:space="0" w:color="auto"/>
              <w:right w:val="single" w:sz="4" w:space="0" w:color="auto"/>
            </w:tcBorders>
            <w:shd w:val="clear" w:color="auto" w:fill="auto"/>
            <w:noWrap/>
            <w:vAlign w:val="center"/>
            <w:hideMark/>
          </w:tcPr>
          <w:p w:rsidR="00D71010" w:rsidRPr="006A72AF" w:rsidRDefault="00D71010" w:rsidP="00D71010">
            <w:pPr>
              <w:suppressAutoHyphens w:val="0"/>
              <w:overflowPunct/>
              <w:autoSpaceDE/>
              <w:autoSpaceDN/>
              <w:adjustRightInd/>
              <w:jc w:val="left"/>
              <w:textAlignment w:val="auto"/>
              <w:rPr>
                <w:rFonts w:cs="Times New Roman"/>
                <w:color w:val="000000"/>
              </w:rPr>
            </w:pPr>
            <w:r w:rsidRPr="006A72AF">
              <w:rPr>
                <w:rFonts w:cs="Times New Roman"/>
                <w:color w:val="000000"/>
                <w:sz w:val="22"/>
                <w:szCs w:val="22"/>
              </w:rPr>
              <w:t> </w:t>
            </w:r>
          </w:p>
        </w:tc>
        <w:tc>
          <w:tcPr>
            <w:tcW w:w="1646" w:type="pct"/>
            <w:tcBorders>
              <w:top w:val="single" w:sz="4" w:space="0" w:color="auto"/>
              <w:left w:val="nil"/>
              <w:bottom w:val="single" w:sz="4" w:space="0" w:color="auto"/>
              <w:right w:val="single" w:sz="4" w:space="0" w:color="000000"/>
            </w:tcBorders>
            <w:shd w:val="clear" w:color="auto" w:fill="auto"/>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F62799">
        <w:trPr>
          <w:trHeight w:val="300"/>
        </w:trPr>
        <w:tc>
          <w:tcPr>
            <w:tcW w:w="3354" w:type="pct"/>
            <w:gridSpan w:val="4"/>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TOTAL  GENERAL  HT</w:t>
            </w:r>
          </w:p>
        </w:tc>
        <w:tc>
          <w:tcPr>
            <w:tcW w:w="1646" w:type="pct"/>
            <w:tcBorders>
              <w:top w:val="single" w:sz="4" w:space="0" w:color="auto"/>
              <w:left w:val="nil"/>
              <w:bottom w:val="single" w:sz="4" w:space="0" w:color="auto"/>
              <w:right w:val="single" w:sz="4" w:space="0" w:color="auto"/>
            </w:tcBorders>
            <w:shd w:val="clear" w:color="000000" w:fill="FFC000"/>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F62799">
        <w:trPr>
          <w:trHeight w:val="300"/>
        </w:trPr>
        <w:tc>
          <w:tcPr>
            <w:tcW w:w="3354" w:type="pct"/>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TVA 18%</w:t>
            </w:r>
          </w:p>
        </w:tc>
        <w:tc>
          <w:tcPr>
            <w:tcW w:w="1646" w:type="pct"/>
            <w:tcBorders>
              <w:top w:val="single" w:sz="4" w:space="0" w:color="auto"/>
              <w:left w:val="nil"/>
              <w:bottom w:val="single" w:sz="4" w:space="0" w:color="auto"/>
              <w:right w:val="single" w:sz="4" w:space="0" w:color="000000"/>
            </w:tcBorders>
            <w:shd w:val="clear" w:color="000000" w:fill="FFC000"/>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r w:rsidR="00D71010" w:rsidRPr="006A72AF" w:rsidTr="00F62799">
        <w:trPr>
          <w:trHeight w:val="300"/>
        </w:trPr>
        <w:tc>
          <w:tcPr>
            <w:tcW w:w="3354" w:type="pct"/>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D71010" w:rsidRPr="006A72AF" w:rsidRDefault="00D71010" w:rsidP="00D71010">
            <w:pPr>
              <w:suppressAutoHyphens w:val="0"/>
              <w:overflowPunct/>
              <w:autoSpaceDE/>
              <w:autoSpaceDN/>
              <w:adjustRightInd/>
              <w:jc w:val="center"/>
              <w:textAlignment w:val="auto"/>
              <w:rPr>
                <w:rFonts w:cs="Times New Roman"/>
                <w:b/>
                <w:bCs/>
                <w:color w:val="000000"/>
              </w:rPr>
            </w:pPr>
            <w:r w:rsidRPr="006A72AF">
              <w:rPr>
                <w:rFonts w:cs="Times New Roman"/>
                <w:b/>
                <w:bCs/>
                <w:color w:val="000000"/>
                <w:sz w:val="22"/>
                <w:szCs w:val="22"/>
              </w:rPr>
              <w:t>TOTAL TTC</w:t>
            </w:r>
          </w:p>
        </w:tc>
        <w:tc>
          <w:tcPr>
            <w:tcW w:w="1646" w:type="pct"/>
            <w:tcBorders>
              <w:top w:val="single" w:sz="4" w:space="0" w:color="auto"/>
              <w:left w:val="nil"/>
              <w:bottom w:val="single" w:sz="4" w:space="0" w:color="auto"/>
              <w:right w:val="single" w:sz="4" w:space="0" w:color="000000"/>
            </w:tcBorders>
            <w:shd w:val="clear" w:color="000000" w:fill="FFC000"/>
            <w:noWrap/>
            <w:vAlign w:val="center"/>
          </w:tcPr>
          <w:p w:rsidR="00D71010" w:rsidRPr="006A72AF" w:rsidRDefault="00D71010" w:rsidP="00D71010">
            <w:pPr>
              <w:suppressAutoHyphens w:val="0"/>
              <w:overflowPunct/>
              <w:autoSpaceDE/>
              <w:autoSpaceDN/>
              <w:adjustRightInd/>
              <w:jc w:val="center"/>
              <w:textAlignment w:val="auto"/>
              <w:rPr>
                <w:rFonts w:cs="Times New Roman"/>
                <w:b/>
                <w:bCs/>
                <w:color w:val="000000"/>
              </w:rPr>
            </w:pPr>
          </w:p>
        </w:tc>
      </w:tr>
    </w:tbl>
    <w:p w:rsidR="00D71010" w:rsidRPr="006A72AF" w:rsidRDefault="00D71010" w:rsidP="00CC3308">
      <w:pPr>
        <w:ind w:left="720" w:hanging="810"/>
        <w:jc w:val="center"/>
        <w:rPr>
          <w:rFonts w:cs="Times New Roman"/>
          <w:color w:val="000000"/>
        </w:rPr>
      </w:pPr>
    </w:p>
    <w:p w:rsidR="00450AA7" w:rsidRPr="006A72AF" w:rsidRDefault="00450AA7" w:rsidP="00CC3308">
      <w:pPr>
        <w:ind w:left="720" w:hanging="810"/>
        <w:jc w:val="center"/>
        <w:rPr>
          <w:rFonts w:cs="Times New Roman"/>
          <w:color w:val="000000"/>
        </w:rPr>
      </w:pPr>
    </w:p>
    <w:p w:rsidR="00450AA7" w:rsidRPr="006A72AF" w:rsidRDefault="00450AA7" w:rsidP="00CC3308">
      <w:pPr>
        <w:ind w:left="720" w:hanging="810"/>
        <w:jc w:val="center"/>
        <w:rPr>
          <w:rFonts w:cs="Times New Roman"/>
          <w:color w:val="000000"/>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4A6CD6" w:rsidRPr="006A72AF" w:rsidRDefault="004A6CD6"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A7716B" w:rsidRPr="006A72AF" w:rsidRDefault="00A7716B" w:rsidP="003E2449">
      <w:pPr>
        <w:ind w:left="720" w:hanging="810"/>
        <w:jc w:val="center"/>
        <w:rPr>
          <w:rFonts w:cs="Times New Roman"/>
          <w:b/>
        </w:rPr>
      </w:pPr>
    </w:p>
    <w:p w:rsidR="00C80B23" w:rsidRPr="006A72AF" w:rsidRDefault="00786031" w:rsidP="00DF6E3A">
      <w:pPr>
        <w:ind w:left="720" w:hanging="810"/>
        <w:jc w:val="center"/>
        <w:rPr>
          <w:rFonts w:cs="Times New Roman"/>
          <w:b/>
          <w:sz w:val="36"/>
        </w:rPr>
      </w:pPr>
      <w:bookmarkStart w:id="375" w:name="RANGE!B1:G35"/>
      <w:bookmarkEnd w:id="375"/>
      <w:r w:rsidRPr="006A72AF">
        <w:rPr>
          <w:rFonts w:cs="Times New Roman"/>
          <w:b/>
          <w:sz w:val="36"/>
        </w:rPr>
        <w:t>Formulaires de Proposition technique</w:t>
      </w:r>
    </w:p>
    <w:p w:rsidR="00786031" w:rsidRPr="006A72AF" w:rsidRDefault="00786031" w:rsidP="00DF6E3A">
      <w:pPr>
        <w:ind w:left="720" w:hanging="810"/>
        <w:jc w:val="center"/>
        <w:rPr>
          <w:rFonts w:cs="Times New Roman"/>
          <w:b/>
          <w:sz w:val="36"/>
        </w:rPr>
      </w:pPr>
    </w:p>
    <w:p w:rsidR="00C80B23" w:rsidRPr="006A72AF" w:rsidRDefault="00C80B23" w:rsidP="00DF6E3A">
      <w:pPr>
        <w:ind w:left="720" w:hanging="810"/>
        <w:jc w:val="center"/>
        <w:rPr>
          <w:rFonts w:cs="Times New Roman"/>
          <w:b/>
        </w:rPr>
      </w:pPr>
    </w:p>
    <w:p w:rsidR="00DF6E3A" w:rsidRPr="006A72AF" w:rsidRDefault="00DF6E3A" w:rsidP="00A13775">
      <w:pPr>
        <w:numPr>
          <w:ilvl w:val="0"/>
          <w:numId w:val="34"/>
        </w:numPr>
        <w:jc w:val="left"/>
        <w:rPr>
          <w:rFonts w:cs="Times New Roman"/>
          <w:b/>
          <w:sz w:val="28"/>
          <w:szCs w:val="28"/>
        </w:rPr>
      </w:pPr>
      <w:r w:rsidRPr="006A72AF">
        <w:rPr>
          <w:rFonts w:cs="Times New Roman"/>
          <w:b/>
          <w:sz w:val="28"/>
          <w:szCs w:val="28"/>
        </w:rPr>
        <w:t>Personnel affecté aux Travaux</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rPr>
      </w:pPr>
      <w:r w:rsidRPr="006A72AF">
        <w:rPr>
          <w:rFonts w:cs="Times New Roman"/>
          <w:b/>
          <w:sz w:val="28"/>
          <w:szCs w:val="28"/>
        </w:rPr>
        <w:t>Matériel affecté aux Travaux</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rPr>
      </w:pPr>
      <w:r w:rsidRPr="006A72AF">
        <w:rPr>
          <w:rFonts w:cs="Times New Roman"/>
          <w:b/>
          <w:sz w:val="28"/>
          <w:szCs w:val="28"/>
        </w:rPr>
        <w:t>Organisation des travaux sur site</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b/>
          <w:sz w:val="28"/>
          <w:szCs w:val="28"/>
        </w:rPr>
      </w:pPr>
      <w:r w:rsidRPr="006A72AF">
        <w:rPr>
          <w:rFonts w:cs="Times New Roman"/>
          <w:b/>
          <w:sz w:val="28"/>
          <w:szCs w:val="28"/>
        </w:rPr>
        <w:t xml:space="preserve">Méthode de réalisation </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rPr>
      </w:pPr>
      <w:r w:rsidRPr="006A72AF">
        <w:rPr>
          <w:rFonts w:cs="Times New Roman"/>
          <w:b/>
          <w:sz w:val="28"/>
          <w:szCs w:val="28"/>
        </w:rPr>
        <w:t>Programme/Calendrier de Mobilisation</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rPr>
      </w:pPr>
      <w:r w:rsidRPr="006A72AF">
        <w:rPr>
          <w:rFonts w:cs="Times New Roman"/>
          <w:b/>
          <w:sz w:val="28"/>
          <w:szCs w:val="28"/>
        </w:rPr>
        <w:t>Programme/Calendrier de Construction</w:t>
      </w: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DF6E3A">
      <w:pPr>
        <w:jc w:val="left"/>
        <w:rPr>
          <w:rFonts w:cs="Times New Roman"/>
          <w:b/>
          <w:sz w:val="28"/>
          <w:szCs w:val="28"/>
        </w:rPr>
      </w:pPr>
    </w:p>
    <w:p w:rsidR="00DF6E3A" w:rsidRPr="006A72AF" w:rsidRDefault="00DF6E3A" w:rsidP="00A13775">
      <w:pPr>
        <w:numPr>
          <w:ilvl w:val="0"/>
          <w:numId w:val="34"/>
        </w:numPr>
        <w:jc w:val="left"/>
        <w:rPr>
          <w:rFonts w:cs="Times New Roman"/>
        </w:rPr>
      </w:pPr>
      <w:r w:rsidRPr="006A72AF">
        <w:rPr>
          <w:rFonts w:cs="Times New Roman"/>
          <w:b/>
          <w:sz w:val="28"/>
          <w:szCs w:val="28"/>
        </w:rPr>
        <w:t>Autres</w:t>
      </w:r>
    </w:p>
    <w:p w:rsidR="00DF6E3A" w:rsidRPr="006A72AF" w:rsidRDefault="00DF6E3A" w:rsidP="00DF6E3A">
      <w:pPr>
        <w:pStyle w:val="SectionIVHeader"/>
        <w:rPr>
          <w:rFonts w:cs="Times New Roman"/>
          <w:i/>
        </w:rPr>
      </w:pPr>
      <w:r w:rsidRPr="006A72AF">
        <w:rPr>
          <w:rFonts w:cs="Times New Roman"/>
          <w:i/>
        </w:rPr>
        <w:br w:type="page"/>
      </w:r>
      <w:bookmarkStart w:id="376" w:name="_Toc46398629"/>
      <w:r w:rsidRPr="006A72AF">
        <w:rPr>
          <w:rFonts w:cs="Times New Roman"/>
        </w:rPr>
        <w:lastRenderedPageBreak/>
        <w:t>Formulaires de qualification</w:t>
      </w:r>
      <w:bookmarkEnd w:id="376"/>
    </w:p>
    <w:p w:rsidR="00DF6E3A" w:rsidRPr="006A72AF" w:rsidRDefault="00DF6E3A" w:rsidP="00DF6E3A">
      <w:pPr>
        <w:pStyle w:val="Subtitle2"/>
        <w:numPr>
          <w:ilvl w:val="12"/>
          <w:numId w:val="0"/>
        </w:numPr>
        <w:rPr>
          <w:rFonts w:cs="Times New Roman"/>
          <w:b w:val="0"/>
          <w:i/>
          <w:sz w:val="24"/>
        </w:rPr>
      </w:pPr>
      <w:r w:rsidRPr="006A72AF">
        <w:rPr>
          <w:rFonts w:cs="Times New Roman"/>
          <w:b w:val="0"/>
          <w:i/>
          <w:sz w:val="24"/>
        </w:rPr>
        <w:t>[L’Autorité contractante ne doit retenir que les formulaires qui sont nommés dans les critères de qualification (DPAO) selon qu’une pré qualification a précédé l’appel d’offres ou non]</w:t>
      </w:r>
    </w:p>
    <w:p w:rsidR="00DF6E3A" w:rsidRPr="006A72AF" w:rsidRDefault="00DF6E3A" w:rsidP="00DF6E3A">
      <w:pPr>
        <w:pStyle w:val="Subtitle2"/>
        <w:numPr>
          <w:ilvl w:val="12"/>
          <w:numId w:val="0"/>
        </w:numPr>
        <w:rPr>
          <w:rFonts w:cs="Times New Roman"/>
          <w:b w:val="0"/>
          <w:i/>
          <w:sz w:val="28"/>
        </w:rPr>
      </w:pPr>
    </w:p>
    <w:p w:rsidR="00DF6E3A" w:rsidRPr="006A72AF" w:rsidRDefault="00DF6E3A" w:rsidP="00DF6E3A">
      <w:pPr>
        <w:pStyle w:val="Subtitle2"/>
        <w:numPr>
          <w:ilvl w:val="12"/>
          <w:numId w:val="0"/>
        </w:numPr>
        <w:rPr>
          <w:rFonts w:cs="Times New Roman"/>
        </w:rPr>
      </w:pPr>
      <w:r w:rsidRPr="006A72AF">
        <w:rPr>
          <w:rFonts w:cs="Times New Roman"/>
        </w:rPr>
        <w:t>Formulaire ELI – 1.1</w:t>
      </w:r>
    </w:p>
    <w:p w:rsidR="00DF6E3A" w:rsidRPr="006A72AF" w:rsidRDefault="00DF6E3A" w:rsidP="00DF6E3A">
      <w:pPr>
        <w:pStyle w:val="Subtitle2"/>
        <w:numPr>
          <w:ilvl w:val="12"/>
          <w:numId w:val="0"/>
        </w:numPr>
        <w:rPr>
          <w:rFonts w:cs="Times New Roman"/>
        </w:rPr>
      </w:pPr>
      <w:bookmarkStart w:id="377" w:name="_Toc188499985"/>
      <w:bookmarkStart w:id="378" w:name="_Toc82587974"/>
      <w:bookmarkStart w:id="379" w:name="_Toc498847215"/>
      <w:bookmarkStart w:id="380" w:name="_Toc498850087"/>
      <w:bookmarkStart w:id="381" w:name="_Toc498851692"/>
      <w:bookmarkStart w:id="382" w:name="_Toc499021794"/>
      <w:bookmarkStart w:id="383" w:name="_Toc499023477"/>
      <w:bookmarkStart w:id="384" w:name="_Toc501529959"/>
      <w:bookmarkStart w:id="385" w:name="_Toc25474901"/>
      <w:r w:rsidRPr="006A72AF">
        <w:rPr>
          <w:rFonts w:cs="Times New Roman"/>
        </w:rPr>
        <w:t>Formulaire de renseignements sur le Candidat</w:t>
      </w:r>
      <w:bookmarkEnd w:id="377"/>
    </w:p>
    <w:p w:rsidR="00DF6E3A" w:rsidRPr="006A72AF" w:rsidRDefault="00DF6E3A" w:rsidP="00DF6E3A">
      <w:pPr>
        <w:pStyle w:val="SectionVHeader"/>
        <w:rPr>
          <w:rFonts w:cs="Times New Roman"/>
          <w:lang w:val="fr-FR"/>
        </w:rPr>
      </w:pPr>
    </w:p>
    <w:p w:rsidR="00DF6E3A" w:rsidRPr="006A72AF" w:rsidRDefault="00DF6E3A" w:rsidP="00DF6E3A">
      <w:pPr>
        <w:rPr>
          <w:rFonts w:cs="Times New Roman"/>
          <w:i/>
          <w:iCs/>
        </w:rPr>
      </w:pPr>
      <w:bookmarkStart w:id="386" w:name="_Toc77404716"/>
      <w:r w:rsidRPr="006A72AF">
        <w:rPr>
          <w:rFonts w:cs="Times New Roman"/>
          <w:i/>
          <w:iCs/>
        </w:rPr>
        <w:t xml:space="preserve">[Le </w:t>
      </w:r>
      <w:r w:rsidRPr="006A72AF">
        <w:rPr>
          <w:rFonts w:cs="Times New Roman"/>
          <w:i/>
        </w:rPr>
        <w:t>Soumissionnaire</w:t>
      </w:r>
      <w:r w:rsidRPr="006A72AF">
        <w:rPr>
          <w:rFonts w:cs="Times New Roman"/>
          <w:i/>
          <w:iCs/>
        </w:rPr>
        <w:t>remplit le tableau ci-dessous conformément aux instructions entre crochets. Le tableau ne doit pas être modifié. Aucune substitution ne sera admise.]</w:t>
      </w:r>
      <w:bookmarkEnd w:id="386"/>
    </w:p>
    <w:p w:rsidR="00DF6E3A" w:rsidRPr="006A72AF" w:rsidRDefault="00DF6E3A" w:rsidP="00DF6E3A">
      <w:pPr>
        <w:jc w:val="center"/>
        <w:rPr>
          <w:rFonts w:cs="Times New Roman"/>
        </w:rPr>
      </w:pPr>
    </w:p>
    <w:p w:rsidR="00DF6E3A" w:rsidRPr="006A72AF" w:rsidRDefault="00DF6E3A" w:rsidP="00DF6E3A">
      <w:pPr>
        <w:jc w:val="center"/>
        <w:rPr>
          <w:rFonts w:cs="Times New Roman"/>
        </w:rPr>
      </w:pPr>
    </w:p>
    <w:p w:rsidR="00DF6E3A" w:rsidRPr="006A72AF" w:rsidRDefault="00DF6E3A" w:rsidP="00DF6E3A">
      <w:pPr>
        <w:jc w:val="right"/>
        <w:rPr>
          <w:rFonts w:cs="Times New Roman"/>
        </w:rPr>
      </w:pPr>
      <w:r w:rsidRPr="006A72AF">
        <w:rPr>
          <w:rFonts w:cs="Times New Roman"/>
        </w:rPr>
        <w:t xml:space="preserve">Date: </w:t>
      </w:r>
      <w:r w:rsidRPr="006A72AF">
        <w:rPr>
          <w:rFonts w:cs="Times New Roman"/>
          <w:i/>
          <w:iCs/>
        </w:rPr>
        <w:t>[Insérer la date (jour, mois, année) de remise de l’offre]</w:t>
      </w:r>
    </w:p>
    <w:p w:rsidR="00DF6E3A" w:rsidRPr="006A72AF" w:rsidRDefault="00DF6E3A" w:rsidP="00DF6E3A">
      <w:pPr>
        <w:ind w:right="72"/>
        <w:jc w:val="right"/>
        <w:rPr>
          <w:rFonts w:cs="Times New Roman"/>
        </w:rPr>
      </w:pPr>
      <w:r w:rsidRPr="006A72AF">
        <w:rPr>
          <w:rFonts w:cs="Times New Roman"/>
        </w:rPr>
        <w:t xml:space="preserve">AAO No.: </w:t>
      </w:r>
      <w:r w:rsidRPr="006A72AF">
        <w:rPr>
          <w:rFonts w:cs="Times New Roman"/>
          <w:i/>
          <w:iCs/>
        </w:rPr>
        <w:t>[Insérer le nom de l’Avis d’Appel d’Offres]</w:t>
      </w:r>
    </w:p>
    <w:p w:rsidR="00DF6E3A" w:rsidRPr="006A72AF" w:rsidRDefault="00DF6E3A" w:rsidP="00DF6E3A">
      <w:pPr>
        <w:ind w:right="72"/>
        <w:jc w:val="righ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6A72AF" w:rsidTr="00F01673">
        <w:trPr>
          <w:cantSplit/>
          <w:trHeight w:val="440"/>
          <w:jc w:val="center"/>
        </w:trPr>
        <w:tc>
          <w:tcPr>
            <w:tcW w:w="9180" w:type="dxa"/>
            <w:tcBorders>
              <w:bottom w:val="nil"/>
            </w:tcBorders>
          </w:tcPr>
          <w:p w:rsidR="00DF6E3A" w:rsidRPr="006A72AF" w:rsidRDefault="00DF6E3A" w:rsidP="008F10F9">
            <w:pPr>
              <w:spacing w:before="40" w:after="40"/>
              <w:ind w:left="360" w:hanging="360"/>
              <w:rPr>
                <w:rFonts w:cs="Times New Roman"/>
                <w:bCs/>
                <w:i/>
                <w:iCs/>
              </w:rPr>
            </w:pPr>
            <w:r w:rsidRPr="006A72AF">
              <w:rPr>
                <w:rFonts w:cs="Times New Roman"/>
                <w:spacing w:val="-2"/>
              </w:rPr>
              <w:t xml:space="preserve">1. Nom du </w:t>
            </w:r>
            <w:r w:rsidRPr="006A72AF">
              <w:rPr>
                <w:rFonts w:cs="Times New Roman"/>
              </w:rPr>
              <w:t xml:space="preserve">Soumissionnaire: </w:t>
            </w:r>
            <w:r w:rsidRPr="006A72AF">
              <w:rPr>
                <w:rFonts w:cs="Times New Roman"/>
                <w:bCs/>
                <w:i/>
                <w:iCs/>
              </w:rPr>
              <w:t xml:space="preserve">[Insérer le nom du </w:t>
            </w:r>
            <w:r w:rsidRPr="006A72AF">
              <w:rPr>
                <w:rFonts w:cs="Times New Roman"/>
                <w:i/>
              </w:rPr>
              <w:t>Soumissionnaire</w:t>
            </w:r>
            <w:r w:rsidRPr="006A72AF">
              <w:rPr>
                <w:rFonts w:cs="Times New Roman"/>
                <w:bCs/>
                <w:i/>
                <w:iCs/>
              </w:rPr>
              <w:t>]</w:t>
            </w:r>
          </w:p>
          <w:p w:rsidR="00DF6E3A" w:rsidRPr="006A72AF" w:rsidRDefault="00DF6E3A" w:rsidP="008F10F9">
            <w:pPr>
              <w:spacing w:before="40" w:after="40"/>
              <w:rPr>
                <w:rFonts w:cs="Times New Roman"/>
              </w:rPr>
            </w:pP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ind w:left="360" w:hanging="360"/>
              <w:rPr>
                <w:rFonts w:cs="Times New Roman"/>
                <w:bCs/>
                <w:i/>
                <w:iCs/>
                <w:spacing w:val="-2"/>
              </w:rPr>
            </w:pPr>
            <w:r w:rsidRPr="006A72AF">
              <w:rPr>
                <w:rFonts w:cs="Times New Roman"/>
                <w:spacing w:val="-2"/>
              </w:rPr>
              <w:t xml:space="preserve">2. En cas de groupement, noms de tous les membres : </w:t>
            </w:r>
            <w:r w:rsidRPr="006A72AF">
              <w:rPr>
                <w:rFonts w:cs="Times New Roman"/>
                <w:bCs/>
                <w:i/>
                <w:iCs/>
              </w:rPr>
              <w:t>[Insérer le nom de chaque membre du groupement]</w:t>
            </w:r>
          </w:p>
          <w:p w:rsidR="00DF6E3A" w:rsidRPr="006A72AF" w:rsidRDefault="00DF6E3A" w:rsidP="008F10F9">
            <w:pPr>
              <w:spacing w:before="40" w:after="40"/>
              <w:rPr>
                <w:rFonts w:cs="Times New Roman"/>
                <w:spacing w:val="-2"/>
              </w:rPr>
            </w:pP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rPr>
                <w:rFonts w:cs="Times New Roman"/>
              </w:rPr>
            </w:pPr>
            <w:r w:rsidRPr="006A72AF">
              <w:rPr>
                <w:rFonts w:cs="Times New Roman"/>
              </w:rPr>
              <w:t>3. Pays où le Soumissionnaireest, ou sera légalement enregistré</w:t>
            </w:r>
            <w:r w:rsidRPr="006A72AF">
              <w:rPr>
                <w:rFonts w:cs="Times New Roman"/>
                <w:spacing w:val="-2"/>
              </w:rPr>
              <w:t>:</w:t>
            </w:r>
            <w:r w:rsidRPr="006A72AF">
              <w:rPr>
                <w:rFonts w:cs="Times New Roman"/>
                <w:bCs/>
                <w:i/>
                <w:iCs/>
              </w:rPr>
              <w:t>[Insérer le nom du pays de base fixe ou d’établissement stable ou d’inscription au registre du commerce]</w:t>
            </w: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rPr>
                <w:rFonts w:cs="Times New Roman"/>
                <w:spacing w:val="-2"/>
              </w:rPr>
            </w:pPr>
            <w:r w:rsidRPr="006A72AF">
              <w:rPr>
                <w:rFonts w:cs="Times New Roman"/>
                <w:spacing w:val="-2"/>
              </w:rPr>
              <w:t xml:space="preserve">4. Année d’enregistrement du </w:t>
            </w:r>
            <w:r w:rsidRPr="006A72AF">
              <w:rPr>
                <w:rFonts w:cs="Times New Roman"/>
              </w:rPr>
              <w:t>Soumissionnaire</w:t>
            </w:r>
            <w:r w:rsidRPr="006A72AF">
              <w:rPr>
                <w:rFonts w:cs="Times New Roman"/>
                <w:spacing w:val="-2"/>
              </w:rPr>
              <w:t xml:space="preserve">: </w:t>
            </w:r>
            <w:r w:rsidRPr="006A72AF">
              <w:rPr>
                <w:rFonts w:cs="Times New Roman"/>
                <w:bCs/>
                <w:i/>
                <w:iCs/>
              </w:rPr>
              <w:t>[Insérer l’année d’enregistrement]</w:t>
            </w:r>
          </w:p>
        </w:tc>
      </w:tr>
      <w:tr w:rsidR="00DF6E3A" w:rsidRPr="006A72AF" w:rsidTr="00F01673">
        <w:trPr>
          <w:cantSplit/>
          <w:jc w:val="center"/>
        </w:trPr>
        <w:tc>
          <w:tcPr>
            <w:tcW w:w="9180" w:type="dxa"/>
            <w:tcBorders>
              <w:left w:val="single" w:sz="4" w:space="0" w:color="auto"/>
            </w:tcBorders>
          </w:tcPr>
          <w:p w:rsidR="00DF6E3A" w:rsidRPr="006A72AF" w:rsidRDefault="00DF6E3A" w:rsidP="008F10F9">
            <w:pPr>
              <w:spacing w:before="40" w:after="40"/>
              <w:rPr>
                <w:rFonts w:cs="Times New Roman"/>
                <w:bCs/>
                <w:i/>
                <w:iCs/>
                <w:spacing w:val="-2"/>
              </w:rPr>
            </w:pPr>
            <w:r w:rsidRPr="006A72AF">
              <w:rPr>
                <w:rFonts w:cs="Times New Roman"/>
                <w:spacing w:val="-2"/>
              </w:rPr>
              <w:t xml:space="preserve">5. Adresse officielle du </w:t>
            </w:r>
            <w:r w:rsidRPr="006A72AF">
              <w:rPr>
                <w:rFonts w:cs="Times New Roman"/>
              </w:rPr>
              <w:t>Soumissionnaire</w:t>
            </w:r>
            <w:r w:rsidRPr="006A72AF">
              <w:rPr>
                <w:rFonts w:cs="Times New Roman"/>
                <w:spacing w:val="-2"/>
              </w:rPr>
              <w:t xml:space="preserve">dans le pays d’enregistrement : </w:t>
            </w:r>
            <w:r w:rsidRPr="006A72AF">
              <w:rPr>
                <w:rFonts w:cs="Times New Roman"/>
                <w:bCs/>
                <w:i/>
                <w:iCs/>
              </w:rPr>
              <w:t xml:space="preserve">[Insérer l’adresse légale du </w:t>
            </w:r>
            <w:r w:rsidRPr="006A72AF">
              <w:rPr>
                <w:rFonts w:cs="Times New Roman"/>
                <w:i/>
              </w:rPr>
              <w:t>Soumissionnaire</w:t>
            </w:r>
            <w:r w:rsidRPr="006A72AF">
              <w:rPr>
                <w:rFonts w:cs="Times New Roman"/>
                <w:bCs/>
                <w:i/>
                <w:iCs/>
              </w:rPr>
              <w:t>dans le pays d’enregistrement]</w:t>
            </w:r>
          </w:p>
          <w:p w:rsidR="00DF6E3A" w:rsidRPr="006A72AF" w:rsidRDefault="00DF6E3A" w:rsidP="008F10F9">
            <w:pPr>
              <w:spacing w:before="40" w:after="40"/>
              <w:rPr>
                <w:rFonts w:cs="Times New Roman"/>
                <w:spacing w:val="-2"/>
              </w:rPr>
            </w:pPr>
          </w:p>
        </w:tc>
      </w:tr>
      <w:tr w:rsidR="00DF6E3A" w:rsidRPr="006A72AF" w:rsidTr="00F01673">
        <w:trPr>
          <w:cantSplit/>
          <w:jc w:val="center"/>
        </w:trPr>
        <w:tc>
          <w:tcPr>
            <w:tcW w:w="9180" w:type="dxa"/>
          </w:tcPr>
          <w:p w:rsidR="00DF6E3A" w:rsidRPr="006A72AF" w:rsidRDefault="00DF6E3A" w:rsidP="008F10F9">
            <w:pPr>
              <w:pStyle w:val="Outline"/>
              <w:suppressAutoHyphens/>
              <w:spacing w:before="120" w:after="40"/>
              <w:rPr>
                <w:rFonts w:cs="Times New Roman"/>
                <w:spacing w:val="-2"/>
                <w:kern w:val="0"/>
              </w:rPr>
            </w:pPr>
            <w:r w:rsidRPr="006A72AF">
              <w:rPr>
                <w:rFonts w:cs="Times New Roman"/>
                <w:spacing w:val="-2"/>
                <w:kern w:val="0"/>
              </w:rPr>
              <w:t xml:space="preserve">6. Renseignement sur le représentant dûment habilité du </w:t>
            </w:r>
            <w:r w:rsidRPr="006A72AF">
              <w:rPr>
                <w:rFonts w:cs="Times New Roman"/>
              </w:rPr>
              <w:t>Soumissionnaire</w:t>
            </w:r>
            <w:r w:rsidRPr="006A72AF">
              <w:rPr>
                <w:rFonts w:cs="Times New Roman"/>
                <w:spacing w:val="-2"/>
                <w:kern w:val="0"/>
              </w:rPr>
              <w:t xml:space="preserve">: </w:t>
            </w:r>
          </w:p>
          <w:p w:rsidR="00DF6E3A" w:rsidRPr="006A72AF" w:rsidRDefault="00DF6E3A" w:rsidP="008F10F9">
            <w:pPr>
              <w:pStyle w:val="Outline1"/>
              <w:keepNext w:val="0"/>
              <w:suppressAutoHyphens/>
              <w:spacing w:before="120" w:after="40"/>
              <w:ind w:left="360" w:hanging="360"/>
              <w:rPr>
                <w:rFonts w:cs="Times New Roman"/>
                <w:spacing w:val="-2"/>
                <w:kern w:val="0"/>
              </w:rPr>
            </w:pPr>
            <w:r w:rsidRPr="006A72AF">
              <w:rPr>
                <w:rFonts w:cs="Times New Roman"/>
                <w:spacing w:val="-2"/>
                <w:kern w:val="0"/>
              </w:rPr>
              <w:t xml:space="preserve">   Nom:</w:t>
            </w:r>
            <w:r w:rsidRPr="006A72AF">
              <w:rPr>
                <w:rFonts w:cs="Times New Roman"/>
                <w:bCs/>
                <w:i/>
                <w:iCs/>
              </w:rPr>
              <w:t xml:space="preserve">[Insérer le nom du représentant du </w:t>
            </w:r>
            <w:r w:rsidRPr="006A72AF">
              <w:rPr>
                <w:rFonts w:cs="Times New Roman"/>
                <w:i/>
              </w:rPr>
              <w:t>Soumissionnaire</w:t>
            </w:r>
            <w:r w:rsidRPr="006A72AF">
              <w:rPr>
                <w:rFonts w:cs="Times New Roman"/>
                <w:bCs/>
                <w:i/>
                <w:iCs/>
              </w:rPr>
              <w:t>]</w:t>
            </w:r>
          </w:p>
          <w:p w:rsidR="00DF6E3A" w:rsidRPr="006A72AF" w:rsidRDefault="00DF6E3A" w:rsidP="008F10F9">
            <w:pPr>
              <w:spacing w:before="120" w:after="40"/>
              <w:rPr>
                <w:rFonts w:cs="Times New Roman"/>
                <w:spacing w:val="-2"/>
              </w:rPr>
            </w:pPr>
            <w:r w:rsidRPr="006A72AF">
              <w:rPr>
                <w:rFonts w:cs="Times New Roman"/>
                <w:spacing w:val="-2"/>
              </w:rPr>
              <w:t xml:space="preserve">   Adresse:</w:t>
            </w:r>
            <w:r w:rsidRPr="006A72AF">
              <w:rPr>
                <w:rFonts w:cs="Times New Roman"/>
                <w:bCs/>
                <w:i/>
                <w:iCs/>
              </w:rPr>
              <w:t xml:space="preserve">[Insérer l’adresse du </w:t>
            </w:r>
            <w:r w:rsidRPr="006A72AF">
              <w:rPr>
                <w:rFonts w:cs="Times New Roman"/>
                <w:bCs/>
                <w:i/>
                <w:iCs/>
                <w:kern w:val="28"/>
              </w:rPr>
              <w:t xml:space="preserve">représentant </w:t>
            </w:r>
            <w:r w:rsidRPr="006A72AF">
              <w:rPr>
                <w:rFonts w:cs="Times New Roman"/>
                <w:bCs/>
                <w:i/>
                <w:iCs/>
              </w:rPr>
              <w:t xml:space="preserve">du </w:t>
            </w:r>
            <w:r w:rsidRPr="006A72AF">
              <w:rPr>
                <w:rFonts w:cs="Times New Roman"/>
                <w:i/>
              </w:rPr>
              <w:t>Soumissionnaire</w:t>
            </w:r>
            <w:r w:rsidRPr="006A72AF">
              <w:rPr>
                <w:rFonts w:cs="Times New Roman"/>
                <w:bCs/>
                <w:i/>
                <w:iCs/>
              </w:rPr>
              <w:t>]</w:t>
            </w:r>
          </w:p>
          <w:p w:rsidR="00DF6E3A" w:rsidRPr="006A72AF" w:rsidRDefault="00DF6E3A" w:rsidP="008F10F9">
            <w:pPr>
              <w:spacing w:before="120" w:after="40"/>
              <w:rPr>
                <w:rFonts w:cs="Times New Roman"/>
                <w:bCs/>
                <w:i/>
                <w:iCs/>
                <w:spacing w:val="-2"/>
              </w:rPr>
            </w:pPr>
            <w:r w:rsidRPr="006A72AF">
              <w:rPr>
                <w:rFonts w:cs="Times New Roman"/>
                <w:spacing w:val="-2"/>
              </w:rPr>
              <w:t xml:space="preserve">   Téléphone/Fax :</w:t>
            </w:r>
            <w:r w:rsidRPr="006A72AF">
              <w:rPr>
                <w:rFonts w:cs="Times New Roman"/>
                <w:bCs/>
                <w:i/>
                <w:iCs/>
              </w:rPr>
              <w:t xml:space="preserve">[Insérer le node téléphone/fax du </w:t>
            </w:r>
            <w:r w:rsidRPr="006A72AF">
              <w:rPr>
                <w:rFonts w:cs="Times New Roman"/>
                <w:bCs/>
                <w:i/>
                <w:iCs/>
                <w:kern w:val="28"/>
              </w:rPr>
              <w:t xml:space="preserve">représentant </w:t>
            </w:r>
            <w:r w:rsidRPr="006A72AF">
              <w:rPr>
                <w:rFonts w:cs="Times New Roman"/>
                <w:bCs/>
                <w:i/>
                <w:iCs/>
              </w:rPr>
              <w:t xml:space="preserve">du </w:t>
            </w:r>
            <w:r w:rsidRPr="006A72AF">
              <w:rPr>
                <w:rFonts w:cs="Times New Roman"/>
                <w:i/>
              </w:rPr>
              <w:t>Soumissionnaire</w:t>
            </w:r>
            <w:r w:rsidRPr="006A72AF">
              <w:rPr>
                <w:rFonts w:cs="Times New Roman"/>
                <w:bCs/>
                <w:i/>
                <w:iCs/>
              </w:rPr>
              <w:t>]</w:t>
            </w:r>
          </w:p>
          <w:p w:rsidR="00DF6E3A" w:rsidRPr="006A72AF" w:rsidRDefault="00DF6E3A" w:rsidP="008F10F9">
            <w:pPr>
              <w:spacing w:before="120" w:after="40"/>
              <w:rPr>
                <w:rFonts w:cs="Times New Roman"/>
                <w:spacing w:val="-2"/>
              </w:rPr>
            </w:pPr>
            <w:r w:rsidRPr="006A72AF">
              <w:rPr>
                <w:rFonts w:cs="Times New Roman"/>
                <w:spacing w:val="-2"/>
              </w:rPr>
              <w:t xml:space="preserve">   Adresse électronique:</w:t>
            </w:r>
            <w:r w:rsidRPr="006A72AF">
              <w:rPr>
                <w:rFonts w:cs="Times New Roman"/>
                <w:bCs/>
                <w:i/>
                <w:iCs/>
              </w:rPr>
              <w:t xml:space="preserve">[Insérer l’adresse électronique du </w:t>
            </w:r>
            <w:r w:rsidRPr="006A72AF">
              <w:rPr>
                <w:rFonts w:cs="Times New Roman"/>
                <w:bCs/>
                <w:i/>
                <w:iCs/>
                <w:kern w:val="28"/>
              </w:rPr>
              <w:t xml:space="preserve">représentant </w:t>
            </w:r>
            <w:r w:rsidRPr="006A72AF">
              <w:rPr>
                <w:rFonts w:cs="Times New Roman"/>
                <w:bCs/>
                <w:i/>
                <w:iCs/>
              </w:rPr>
              <w:t xml:space="preserve">du </w:t>
            </w:r>
            <w:r w:rsidRPr="006A72AF">
              <w:rPr>
                <w:rFonts w:cs="Times New Roman"/>
                <w:i/>
              </w:rPr>
              <w:t>Soumissionnaire</w:t>
            </w:r>
            <w:r w:rsidRPr="006A72AF">
              <w:rPr>
                <w:rFonts w:cs="Times New Roman"/>
                <w:bCs/>
                <w:i/>
                <w:iCs/>
              </w:rPr>
              <w:t>]</w:t>
            </w:r>
          </w:p>
        </w:tc>
      </w:tr>
      <w:tr w:rsidR="00DF6E3A" w:rsidRPr="006A72AF" w:rsidTr="00F01673">
        <w:trPr>
          <w:cantSplit/>
          <w:jc w:val="center"/>
        </w:trPr>
        <w:tc>
          <w:tcPr>
            <w:tcW w:w="9180" w:type="dxa"/>
          </w:tcPr>
          <w:p w:rsidR="00DF6E3A" w:rsidRPr="006A72AF" w:rsidRDefault="00DF6E3A" w:rsidP="008F10F9">
            <w:pPr>
              <w:ind w:left="342" w:hanging="342"/>
              <w:rPr>
                <w:rFonts w:cs="Times New Roman"/>
                <w:bCs/>
                <w:i/>
                <w:iCs/>
              </w:rPr>
            </w:pPr>
            <w:r w:rsidRPr="006A72AF">
              <w:rPr>
                <w:rFonts w:cs="Times New Roman"/>
              </w:rPr>
              <w:t xml:space="preserve">7. </w:t>
            </w:r>
            <w:r w:rsidRPr="006A72AF">
              <w:rPr>
                <w:rFonts w:cs="Times New Roman"/>
              </w:rPr>
              <w:tab/>
              <w:t xml:space="preserve">Ci-joint copie des originaux des documents ci-après: </w:t>
            </w:r>
            <w:r w:rsidRPr="006A72AF">
              <w:rPr>
                <w:rFonts w:cs="Times New Roman"/>
                <w:bCs/>
                <w:i/>
                <w:iCs/>
              </w:rPr>
              <w:t>[Cocher la (les) case(s) correspondant aux documents originaux joints]</w:t>
            </w:r>
          </w:p>
          <w:p w:rsidR="00DF6E3A" w:rsidRPr="006A72AF" w:rsidRDefault="00DF6E3A" w:rsidP="008F10F9">
            <w:pPr>
              <w:ind w:left="342" w:hanging="342"/>
              <w:rPr>
                <w:rFonts w:cs="Times New Roman"/>
                <w:spacing w:val="-2"/>
              </w:rPr>
            </w:pPr>
            <w:r w:rsidRPr="006A72AF">
              <w:rPr>
                <w:rFonts w:cs="Times New Roman"/>
                <w:spacing w:val="-2"/>
                <w:sz w:val="32"/>
              </w:rPr>
              <w:sym w:font="Symbol" w:char="F0F0"/>
            </w:r>
            <w:r w:rsidRPr="006A72AF">
              <w:rPr>
                <w:rFonts w:cs="Times New Roman"/>
                <w:spacing w:val="-2"/>
                <w:sz w:val="32"/>
              </w:rPr>
              <w:tab/>
            </w:r>
            <w:r w:rsidRPr="006A72AF">
              <w:rPr>
                <w:rFonts w:cs="Times New Roman"/>
              </w:rPr>
              <w:t>Document d’enregistrement, d’inscription ou de constitution de la firme nommée au point 1 ci-dessus, en conformité avec l’alinéa 4.1 des IC</w:t>
            </w:r>
          </w:p>
          <w:p w:rsidR="00DF6E3A" w:rsidRPr="006A72AF" w:rsidRDefault="00DF6E3A" w:rsidP="00D34649">
            <w:pPr>
              <w:numPr>
                <w:ilvl w:val="0"/>
                <w:numId w:val="19"/>
              </w:numPr>
              <w:overflowPunct/>
              <w:autoSpaceDE/>
              <w:autoSpaceDN/>
              <w:adjustRightInd/>
              <w:jc w:val="left"/>
              <w:textAlignment w:val="auto"/>
              <w:rPr>
                <w:rFonts w:cs="Times New Roman"/>
                <w:spacing w:val="-2"/>
              </w:rPr>
            </w:pPr>
            <w:r w:rsidRPr="006A72AF">
              <w:rPr>
                <w:rFonts w:cs="Times New Roman"/>
              </w:rPr>
              <w:t>En cas de groupement, lettre d’intention de constituer un groupement, ou convention de groupement, en conformité avec l’alinéa 4.1 des IC</w:t>
            </w:r>
            <w:r w:rsidRPr="006A72AF">
              <w:rPr>
                <w:rFonts w:cs="Times New Roman"/>
                <w:spacing w:val="-2"/>
              </w:rPr>
              <w:t>.</w:t>
            </w:r>
          </w:p>
        </w:tc>
      </w:tr>
    </w:tbl>
    <w:p w:rsidR="00DF6E3A" w:rsidRPr="006A72AF" w:rsidRDefault="00DF6E3A" w:rsidP="00DF6E3A">
      <w:pPr>
        <w:pStyle w:val="Subtitle2"/>
        <w:numPr>
          <w:ilvl w:val="12"/>
          <w:numId w:val="0"/>
        </w:numPr>
        <w:rPr>
          <w:rFonts w:cs="Times New Roman"/>
        </w:rPr>
      </w:pPr>
      <w:r w:rsidRPr="006A72AF">
        <w:rPr>
          <w:rFonts w:cs="Times New Roman"/>
          <w:b w:val="0"/>
          <w:sz w:val="28"/>
          <w:szCs w:val="28"/>
        </w:rPr>
        <w:br w:type="page"/>
      </w:r>
      <w:r w:rsidRPr="006A72AF">
        <w:rPr>
          <w:rFonts w:cs="Times New Roman"/>
        </w:rPr>
        <w:lastRenderedPageBreak/>
        <w:t>Formulaire ELI – 1.2</w:t>
      </w:r>
    </w:p>
    <w:p w:rsidR="00DF6E3A" w:rsidRPr="006A72AF" w:rsidRDefault="00DF6E3A" w:rsidP="00DF6E3A">
      <w:pPr>
        <w:rPr>
          <w:rFonts w:cs="Times New Roman"/>
          <w:b/>
          <w:sz w:val="28"/>
          <w:szCs w:val="28"/>
        </w:rPr>
      </w:pPr>
    </w:p>
    <w:p w:rsidR="00DF6E3A" w:rsidRPr="006A72AF" w:rsidRDefault="00DF6E3A" w:rsidP="00DF6E3A">
      <w:pPr>
        <w:pStyle w:val="Subtitle2"/>
        <w:numPr>
          <w:ilvl w:val="12"/>
          <w:numId w:val="0"/>
        </w:numPr>
        <w:rPr>
          <w:rFonts w:cs="Times New Roman"/>
        </w:rPr>
      </w:pPr>
      <w:bookmarkStart w:id="387" w:name="_Toc188499986"/>
      <w:r w:rsidRPr="006A72AF">
        <w:rPr>
          <w:rFonts w:cs="Times New Roman"/>
        </w:rPr>
        <w:t>Formulaire de renseignements sur les membres de groupement</w:t>
      </w:r>
      <w:bookmarkEnd w:id="387"/>
    </w:p>
    <w:p w:rsidR="00DF6E3A" w:rsidRPr="006A72AF" w:rsidRDefault="00DF6E3A" w:rsidP="00DF6E3A">
      <w:pPr>
        <w:pStyle w:val="Subtitle2"/>
        <w:numPr>
          <w:ilvl w:val="12"/>
          <w:numId w:val="0"/>
        </w:numPr>
        <w:rPr>
          <w:rFonts w:cs="Times New Roman"/>
        </w:rPr>
      </w:pPr>
    </w:p>
    <w:p w:rsidR="00DF6E3A" w:rsidRPr="006A72AF" w:rsidRDefault="00DF6E3A" w:rsidP="00DF6E3A">
      <w:pPr>
        <w:jc w:val="center"/>
        <w:rPr>
          <w:rFonts w:cs="Times New Roman"/>
          <w:i/>
          <w:iCs/>
        </w:rPr>
      </w:pPr>
      <w:r w:rsidRPr="006A72AF">
        <w:rPr>
          <w:rFonts w:cs="Times New Roman"/>
          <w:i/>
          <w:iCs/>
        </w:rPr>
        <w:t xml:space="preserve">[Le </w:t>
      </w:r>
      <w:r w:rsidRPr="006A72AF">
        <w:rPr>
          <w:rFonts w:cs="Times New Roman"/>
          <w:i/>
        </w:rPr>
        <w:t>Soumissionnaire</w:t>
      </w:r>
      <w:r w:rsidRPr="006A72AF">
        <w:rPr>
          <w:rFonts w:cs="Times New Roman"/>
          <w:i/>
          <w:iCs/>
        </w:rPr>
        <w:t>remplit le tableau ci-dessous conformément aux instructions entre crochets. Le tableau ne doit pas être modifié. Aucune substitution ne sera admise.]</w:t>
      </w:r>
    </w:p>
    <w:p w:rsidR="00DF6E3A" w:rsidRPr="006A72AF" w:rsidRDefault="00DF6E3A" w:rsidP="00DF6E3A">
      <w:pPr>
        <w:jc w:val="right"/>
        <w:rPr>
          <w:rFonts w:cs="Times New Roman"/>
        </w:rPr>
      </w:pPr>
    </w:p>
    <w:p w:rsidR="00DF6E3A" w:rsidRPr="006A72AF" w:rsidRDefault="00DF6E3A" w:rsidP="00DF6E3A">
      <w:pPr>
        <w:jc w:val="right"/>
        <w:rPr>
          <w:rFonts w:cs="Times New Roman"/>
        </w:rPr>
      </w:pPr>
      <w:r w:rsidRPr="006A72AF">
        <w:rPr>
          <w:rFonts w:cs="Times New Roman"/>
        </w:rPr>
        <w:t xml:space="preserve">Date: </w:t>
      </w:r>
      <w:r w:rsidRPr="006A72AF">
        <w:rPr>
          <w:rFonts w:cs="Times New Roman"/>
          <w:i/>
          <w:iCs/>
        </w:rPr>
        <w:t>[Insérer la date (jour, mois, année) de remise de l’offre]</w:t>
      </w:r>
    </w:p>
    <w:p w:rsidR="00DF6E3A" w:rsidRPr="006A72AF" w:rsidRDefault="00DF6E3A" w:rsidP="00DF6E3A">
      <w:pPr>
        <w:ind w:right="72"/>
        <w:jc w:val="right"/>
        <w:rPr>
          <w:rFonts w:cs="Times New Roman"/>
        </w:rPr>
      </w:pPr>
      <w:r w:rsidRPr="006A72AF">
        <w:rPr>
          <w:rFonts w:cs="Times New Roman"/>
        </w:rPr>
        <w:t xml:space="preserve">AAO No.: </w:t>
      </w:r>
      <w:r w:rsidRPr="006A72AF">
        <w:rPr>
          <w:rFonts w:cs="Times New Roman"/>
          <w:bCs/>
          <w:i/>
          <w:iCs/>
        </w:rPr>
        <w:t>[Insérer le nom de l’Avis d’Appel d’Offres]</w:t>
      </w:r>
    </w:p>
    <w:p w:rsidR="00DF6E3A" w:rsidRPr="006A72AF" w:rsidRDefault="00DF6E3A" w:rsidP="00DF6E3A">
      <w:pPr>
        <w:ind w:right="72"/>
        <w:jc w:val="right"/>
        <w:rPr>
          <w:rFonts w:cs="Times New Roman"/>
          <w:bCs/>
          <w:i/>
          <w:iCs/>
        </w:rPr>
      </w:pPr>
    </w:p>
    <w:p w:rsidR="00DF6E3A" w:rsidRPr="006A72AF" w:rsidRDefault="00DF6E3A" w:rsidP="00DF6E3A">
      <w:pPr>
        <w:rPr>
          <w:rFonts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6A72AF" w:rsidTr="00F01673">
        <w:trPr>
          <w:cantSplit/>
          <w:trHeight w:val="440"/>
          <w:jc w:val="center"/>
        </w:trPr>
        <w:tc>
          <w:tcPr>
            <w:tcW w:w="9180" w:type="dxa"/>
            <w:tcBorders>
              <w:bottom w:val="nil"/>
            </w:tcBorders>
          </w:tcPr>
          <w:p w:rsidR="00DF6E3A" w:rsidRPr="006A72AF" w:rsidRDefault="00DF6E3A" w:rsidP="008F10F9">
            <w:pPr>
              <w:spacing w:before="40" w:after="40"/>
              <w:ind w:left="360" w:hanging="360"/>
              <w:rPr>
                <w:rFonts w:cs="Times New Roman"/>
                <w:bCs/>
                <w:i/>
                <w:iCs/>
              </w:rPr>
            </w:pPr>
            <w:r w:rsidRPr="006A72AF">
              <w:rPr>
                <w:rFonts w:cs="Times New Roman"/>
                <w:spacing w:val="-2"/>
              </w:rPr>
              <w:t xml:space="preserve">1. Nom du </w:t>
            </w:r>
            <w:r w:rsidRPr="006A72AF">
              <w:rPr>
                <w:rFonts w:cs="Times New Roman"/>
              </w:rPr>
              <w:t>Soumissionnaire</w:t>
            </w:r>
            <w:r w:rsidRPr="006A72AF">
              <w:rPr>
                <w:rFonts w:cs="Times New Roman"/>
                <w:spacing w:val="-2"/>
              </w:rPr>
              <w:t>:</w:t>
            </w:r>
            <w:r w:rsidRPr="006A72AF">
              <w:rPr>
                <w:rFonts w:cs="Times New Roman"/>
                <w:bCs/>
                <w:i/>
                <w:iCs/>
              </w:rPr>
              <w:t xml:space="preserve">[Insérer le nom du </w:t>
            </w:r>
            <w:r w:rsidRPr="006A72AF">
              <w:rPr>
                <w:rFonts w:cs="Times New Roman"/>
                <w:i/>
              </w:rPr>
              <w:t>Soumissionnaire</w:t>
            </w:r>
            <w:r w:rsidRPr="006A72AF">
              <w:rPr>
                <w:rFonts w:cs="Times New Roman"/>
                <w:bCs/>
                <w:i/>
                <w:iCs/>
              </w:rPr>
              <w:t>]</w:t>
            </w:r>
          </w:p>
          <w:p w:rsidR="00DF6E3A" w:rsidRPr="006A72AF" w:rsidRDefault="00DF6E3A" w:rsidP="008F10F9">
            <w:pPr>
              <w:spacing w:before="40" w:after="40"/>
              <w:rPr>
                <w:rFonts w:cs="Times New Roman"/>
              </w:rPr>
            </w:pP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ind w:left="360" w:hanging="360"/>
              <w:rPr>
                <w:rFonts w:cs="Times New Roman"/>
                <w:bCs/>
                <w:i/>
                <w:iCs/>
                <w:spacing w:val="-2"/>
              </w:rPr>
            </w:pPr>
            <w:r w:rsidRPr="006A72AF">
              <w:rPr>
                <w:rFonts w:cs="Times New Roman"/>
                <w:spacing w:val="-2"/>
              </w:rPr>
              <w:t xml:space="preserve">2. Nom du membre du groupement : </w:t>
            </w:r>
            <w:r w:rsidRPr="006A72AF">
              <w:rPr>
                <w:rFonts w:cs="Times New Roman"/>
                <w:bCs/>
                <w:i/>
                <w:iCs/>
              </w:rPr>
              <w:t>[Insérer le nom du membre du groupement]</w:t>
            </w:r>
          </w:p>
          <w:p w:rsidR="00DF6E3A" w:rsidRPr="006A72AF" w:rsidRDefault="00DF6E3A" w:rsidP="008F10F9">
            <w:pPr>
              <w:spacing w:before="40" w:after="40"/>
              <w:rPr>
                <w:rFonts w:cs="Times New Roman"/>
                <w:spacing w:val="-2"/>
              </w:rPr>
            </w:pP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rPr>
                <w:rFonts w:cs="Times New Roman"/>
              </w:rPr>
            </w:pPr>
            <w:r w:rsidRPr="006A72AF">
              <w:rPr>
                <w:rFonts w:cs="Times New Roman"/>
              </w:rPr>
              <w:t xml:space="preserve">3. Pays où le </w:t>
            </w:r>
            <w:r w:rsidRPr="006A72AF">
              <w:rPr>
                <w:rFonts w:cs="Times New Roman"/>
                <w:spacing w:val="-2"/>
              </w:rPr>
              <w:t>membre du groupement</w:t>
            </w:r>
            <w:r w:rsidRPr="006A72AF">
              <w:rPr>
                <w:rFonts w:cs="Times New Roman"/>
              </w:rPr>
              <w:t xml:space="preserve"> est, ou sera légalement enregistré</w:t>
            </w:r>
            <w:r w:rsidRPr="006A72AF">
              <w:rPr>
                <w:rFonts w:cs="Times New Roman"/>
                <w:spacing w:val="-2"/>
              </w:rPr>
              <w:t xml:space="preserve">: </w:t>
            </w:r>
            <w:r w:rsidRPr="006A72AF">
              <w:rPr>
                <w:rFonts w:cs="Times New Roman"/>
                <w:bCs/>
                <w:i/>
                <w:iCs/>
              </w:rPr>
              <w:t>[Insérer le nom du pays d’enregistrement du membre du groupement]</w:t>
            </w:r>
          </w:p>
        </w:tc>
      </w:tr>
      <w:tr w:rsidR="00DF6E3A" w:rsidRPr="006A72AF" w:rsidTr="00F01673">
        <w:trPr>
          <w:cantSplit/>
          <w:trHeight w:val="674"/>
          <w:jc w:val="center"/>
        </w:trPr>
        <w:tc>
          <w:tcPr>
            <w:tcW w:w="9180" w:type="dxa"/>
            <w:tcBorders>
              <w:left w:val="single" w:sz="4" w:space="0" w:color="auto"/>
            </w:tcBorders>
          </w:tcPr>
          <w:p w:rsidR="00DF6E3A" w:rsidRPr="006A72AF" w:rsidRDefault="00DF6E3A" w:rsidP="008F10F9">
            <w:pPr>
              <w:spacing w:before="40" w:after="40"/>
              <w:rPr>
                <w:rFonts w:cs="Times New Roman"/>
                <w:spacing w:val="-2"/>
              </w:rPr>
            </w:pPr>
            <w:r w:rsidRPr="006A72AF">
              <w:rPr>
                <w:rFonts w:cs="Times New Roman"/>
                <w:spacing w:val="-2"/>
              </w:rPr>
              <w:t xml:space="preserve">4. Année d’enregistrement du membre du groupement: </w:t>
            </w:r>
            <w:r w:rsidRPr="006A72AF">
              <w:rPr>
                <w:rFonts w:cs="Times New Roman"/>
                <w:bCs/>
                <w:i/>
                <w:iCs/>
              </w:rPr>
              <w:t>[Insérer l’année d’enregistrement du membre du groupement]</w:t>
            </w:r>
          </w:p>
        </w:tc>
      </w:tr>
      <w:tr w:rsidR="00DF6E3A" w:rsidRPr="006A72AF" w:rsidTr="00F01673">
        <w:trPr>
          <w:cantSplit/>
          <w:jc w:val="center"/>
        </w:trPr>
        <w:tc>
          <w:tcPr>
            <w:tcW w:w="9180" w:type="dxa"/>
            <w:tcBorders>
              <w:left w:val="single" w:sz="4" w:space="0" w:color="auto"/>
            </w:tcBorders>
          </w:tcPr>
          <w:p w:rsidR="00DF6E3A" w:rsidRPr="006A72AF" w:rsidRDefault="00DF6E3A" w:rsidP="008F10F9">
            <w:pPr>
              <w:spacing w:before="40" w:after="40"/>
              <w:rPr>
                <w:rFonts w:cs="Times New Roman"/>
                <w:spacing w:val="-2"/>
              </w:rPr>
            </w:pPr>
            <w:r w:rsidRPr="006A72AF">
              <w:rPr>
                <w:rFonts w:cs="Times New Roman"/>
                <w:spacing w:val="-2"/>
              </w:rPr>
              <w:t xml:space="preserve">5. Adresse officielle du membre du groupement dans le pays d’enregistrement: </w:t>
            </w:r>
            <w:r w:rsidRPr="006A72AF">
              <w:rPr>
                <w:rFonts w:cs="Times New Roman"/>
                <w:bCs/>
                <w:i/>
                <w:iCs/>
              </w:rPr>
              <w:t>[Insérer l’adresse légale du membre du groupement dans le pays d’enregistrement]</w:t>
            </w:r>
          </w:p>
        </w:tc>
      </w:tr>
      <w:tr w:rsidR="00DF6E3A" w:rsidRPr="006A72AF" w:rsidTr="00F01673">
        <w:trPr>
          <w:cantSplit/>
          <w:jc w:val="center"/>
        </w:trPr>
        <w:tc>
          <w:tcPr>
            <w:tcW w:w="9180" w:type="dxa"/>
          </w:tcPr>
          <w:p w:rsidR="00DF6E3A" w:rsidRPr="006A72AF" w:rsidRDefault="00DF6E3A" w:rsidP="008F10F9">
            <w:pPr>
              <w:pStyle w:val="Outline"/>
              <w:suppressAutoHyphens/>
              <w:spacing w:before="120" w:after="40"/>
              <w:rPr>
                <w:rFonts w:cs="Times New Roman"/>
                <w:spacing w:val="-2"/>
                <w:kern w:val="0"/>
              </w:rPr>
            </w:pPr>
            <w:r w:rsidRPr="006A72AF">
              <w:rPr>
                <w:rFonts w:cs="Times New Roman"/>
                <w:spacing w:val="-2"/>
                <w:kern w:val="0"/>
              </w:rPr>
              <w:t xml:space="preserve">6. Renseignement sur le représentant dûment habilité du </w:t>
            </w:r>
            <w:r w:rsidRPr="006A72AF">
              <w:rPr>
                <w:rFonts w:cs="Times New Roman"/>
                <w:spacing w:val="-2"/>
              </w:rPr>
              <w:t>membre du groupement</w:t>
            </w:r>
            <w:r w:rsidRPr="006A72AF">
              <w:rPr>
                <w:rFonts w:cs="Times New Roman"/>
                <w:spacing w:val="-2"/>
                <w:kern w:val="0"/>
              </w:rPr>
              <w:t xml:space="preserve">: </w:t>
            </w:r>
          </w:p>
          <w:p w:rsidR="00DF6E3A" w:rsidRPr="006A72AF" w:rsidRDefault="00DF6E3A" w:rsidP="008F10F9">
            <w:pPr>
              <w:pStyle w:val="Outline1"/>
              <w:keepNext w:val="0"/>
              <w:suppressAutoHyphens/>
              <w:spacing w:before="120" w:after="40"/>
              <w:ind w:left="360" w:hanging="360"/>
              <w:rPr>
                <w:rFonts w:cs="Times New Roman"/>
                <w:spacing w:val="-2"/>
                <w:kern w:val="0"/>
              </w:rPr>
            </w:pPr>
            <w:r w:rsidRPr="006A72AF">
              <w:rPr>
                <w:rFonts w:cs="Times New Roman"/>
                <w:spacing w:val="-2"/>
                <w:kern w:val="0"/>
              </w:rPr>
              <w:t xml:space="preserve">   Nom:</w:t>
            </w:r>
            <w:r w:rsidRPr="006A72AF">
              <w:rPr>
                <w:rFonts w:cs="Times New Roman"/>
                <w:bCs/>
                <w:i/>
                <w:iCs/>
              </w:rPr>
              <w:t>[Insérer le nom du représentant du membre du groupement]</w:t>
            </w:r>
          </w:p>
          <w:p w:rsidR="00DF6E3A" w:rsidRPr="006A72AF" w:rsidRDefault="00DF6E3A" w:rsidP="008F10F9">
            <w:pPr>
              <w:spacing w:before="120" w:after="40"/>
              <w:rPr>
                <w:rFonts w:cs="Times New Roman"/>
                <w:spacing w:val="-2"/>
              </w:rPr>
            </w:pPr>
            <w:r w:rsidRPr="006A72AF">
              <w:rPr>
                <w:rFonts w:cs="Times New Roman"/>
                <w:spacing w:val="-2"/>
              </w:rPr>
              <w:t xml:space="preserve">   Adresse:</w:t>
            </w:r>
            <w:r w:rsidRPr="006A72AF">
              <w:rPr>
                <w:rFonts w:cs="Times New Roman"/>
                <w:bCs/>
                <w:i/>
                <w:iCs/>
              </w:rPr>
              <w:t xml:space="preserve">[Insérer l’adresse du </w:t>
            </w:r>
            <w:r w:rsidRPr="006A72AF">
              <w:rPr>
                <w:rFonts w:cs="Times New Roman"/>
                <w:bCs/>
                <w:i/>
                <w:iCs/>
                <w:kern w:val="28"/>
              </w:rPr>
              <w:t xml:space="preserve">représentant </w:t>
            </w:r>
            <w:r w:rsidRPr="006A72AF">
              <w:rPr>
                <w:rFonts w:cs="Times New Roman"/>
                <w:bCs/>
                <w:i/>
                <w:iCs/>
              </w:rPr>
              <w:t>du membre du groupement]</w:t>
            </w:r>
          </w:p>
          <w:p w:rsidR="00DF6E3A" w:rsidRPr="006A72AF" w:rsidRDefault="00DF6E3A" w:rsidP="008F10F9">
            <w:pPr>
              <w:spacing w:before="120" w:after="40"/>
              <w:rPr>
                <w:rFonts w:cs="Times New Roman"/>
                <w:bCs/>
                <w:i/>
                <w:iCs/>
                <w:spacing w:val="-2"/>
              </w:rPr>
            </w:pPr>
            <w:r w:rsidRPr="006A72AF">
              <w:rPr>
                <w:rFonts w:cs="Times New Roman"/>
                <w:spacing w:val="-2"/>
              </w:rPr>
              <w:t xml:space="preserve">   Téléphone/Fac-similé:</w:t>
            </w:r>
            <w:r w:rsidRPr="006A72AF">
              <w:rPr>
                <w:rFonts w:cs="Times New Roman"/>
                <w:bCs/>
                <w:i/>
                <w:iCs/>
              </w:rPr>
              <w:t xml:space="preserve">[Insérer le node téléphone/fac-similé du </w:t>
            </w:r>
            <w:r w:rsidRPr="006A72AF">
              <w:rPr>
                <w:rFonts w:cs="Times New Roman"/>
                <w:bCs/>
                <w:i/>
                <w:iCs/>
                <w:kern w:val="28"/>
              </w:rPr>
              <w:t xml:space="preserve">représentant </w:t>
            </w:r>
            <w:r w:rsidRPr="006A72AF">
              <w:rPr>
                <w:rFonts w:cs="Times New Roman"/>
                <w:bCs/>
                <w:i/>
                <w:iCs/>
              </w:rPr>
              <w:t>du membre du groupement]</w:t>
            </w:r>
          </w:p>
          <w:p w:rsidR="00DF6E3A" w:rsidRPr="006A72AF" w:rsidRDefault="00DF6E3A" w:rsidP="008F10F9">
            <w:pPr>
              <w:spacing w:before="120" w:after="40"/>
              <w:rPr>
                <w:rFonts w:cs="Times New Roman"/>
                <w:bCs/>
                <w:i/>
                <w:iCs/>
                <w:spacing w:val="-2"/>
              </w:rPr>
            </w:pPr>
            <w:r w:rsidRPr="006A72AF">
              <w:rPr>
                <w:rFonts w:cs="Times New Roman"/>
                <w:spacing w:val="-2"/>
              </w:rPr>
              <w:t xml:space="preserve">   Adresse électronique:</w:t>
            </w:r>
            <w:r w:rsidRPr="006A72AF">
              <w:rPr>
                <w:rFonts w:cs="Times New Roman"/>
                <w:bCs/>
                <w:i/>
                <w:iCs/>
              </w:rPr>
              <w:t xml:space="preserve">[Insérer l’adresse électronique du </w:t>
            </w:r>
            <w:r w:rsidRPr="006A72AF">
              <w:rPr>
                <w:rFonts w:cs="Times New Roman"/>
                <w:bCs/>
                <w:i/>
                <w:iCs/>
                <w:kern w:val="28"/>
              </w:rPr>
              <w:t xml:space="preserve">représentant </w:t>
            </w:r>
            <w:r w:rsidRPr="006A72AF">
              <w:rPr>
                <w:rFonts w:cs="Times New Roman"/>
                <w:bCs/>
                <w:i/>
                <w:iCs/>
              </w:rPr>
              <w:t>du membre du groupement]</w:t>
            </w:r>
          </w:p>
          <w:p w:rsidR="00DF6E3A" w:rsidRPr="006A72AF" w:rsidRDefault="00DF6E3A" w:rsidP="008F10F9">
            <w:pPr>
              <w:spacing w:before="120" w:after="40"/>
              <w:rPr>
                <w:rFonts w:cs="Times New Roman"/>
                <w:spacing w:val="-2"/>
              </w:rPr>
            </w:pPr>
          </w:p>
        </w:tc>
      </w:tr>
      <w:tr w:rsidR="00DF6E3A" w:rsidRPr="006A72AF" w:rsidTr="00F01673">
        <w:trPr>
          <w:cantSplit/>
          <w:jc w:val="center"/>
        </w:trPr>
        <w:tc>
          <w:tcPr>
            <w:tcW w:w="9180" w:type="dxa"/>
          </w:tcPr>
          <w:p w:rsidR="00DF6E3A" w:rsidRPr="006A72AF" w:rsidRDefault="00DF6E3A" w:rsidP="008F10F9">
            <w:pPr>
              <w:ind w:left="342" w:hanging="342"/>
              <w:rPr>
                <w:rFonts w:cs="Times New Roman"/>
                <w:bCs/>
                <w:i/>
                <w:iCs/>
              </w:rPr>
            </w:pPr>
            <w:r w:rsidRPr="006A72AF">
              <w:rPr>
                <w:rFonts w:cs="Times New Roman"/>
              </w:rPr>
              <w:t xml:space="preserve">7. </w:t>
            </w:r>
            <w:r w:rsidRPr="006A72AF">
              <w:rPr>
                <w:rFonts w:cs="Times New Roman"/>
              </w:rPr>
              <w:tab/>
              <w:t xml:space="preserve">Ci-joint copie des originaux des documents ci-après: </w:t>
            </w:r>
            <w:r w:rsidRPr="006A72AF">
              <w:rPr>
                <w:rFonts w:cs="Times New Roman"/>
                <w:bCs/>
                <w:i/>
                <w:iCs/>
              </w:rPr>
              <w:t>[Cocher la (les) case(s) correspondant aux documents originaux joints]</w:t>
            </w:r>
          </w:p>
          <w:p w:rsidR="00DF6E3A" w:rsidRPr="006A72AF" w:rsidRDefault="00DF6E3A" w:rsidP="008F10F9">
            <w:pPr>
              <w:tabs>
                <w:tab w:val="left" w:pos="432"/>
              </w:tabs>
              <w:ind w:left="432" w:hanging="432"/>
              <w:rPr>
                <w:rFonts w:cs="Times New Roman"/>
                <w:spacing w:val="-2"/>
              </w:rPr>
            </w:pPr>
            <w:r w:rsidRPr="006A72AF">
              <w:rPr>
                <w:rFonts w:cs="Times New Roman"/>
                <w:spacing w:val="-2"/>
                <w:sz w:val="32"/>
              </w:rPr>
              <w:sym w:font="Symbol" w:char="F0F0"/>
            </w:r>
            <w:r w:rsidRPr="006A72AF">
              <w:rPr>
                <w:rFonts w:cs="Times New Roman"/>
                <w:spacing w:val="-2"/>
                <w:sz w:val="32"/>
              </w:rPr>
              <w:tab/>
            </w:r>
            <w:r w:rsidRPr="006A72AF">
              <w:rPr>
                <w:rFonts w:cs="Times New Roman"/>
              </w:rPr>
              <w:t>Document d’enregistrement, d’inscription ou de constitution de la firme nommée en 2 ci-dessus, en conformité avec l’alinea 4.1 des IC</w:t>
            </w:r>
          </w:p>
        </w:tc>
      </w:tr>
    </w:tbl>
    <w:p w:rsidR="00DF6E3A" w:rsidRPr="006A72AF" w:rsidRDefault="00DF6E3A" w:rsidP="00DF6E3A">
      <w:pPr>
        <w:pStyle w:val="Subtitle2"/>
        <w:numPr>
          <w:ilvl w:val="12"/>
          <w:numId w:val="0"/>
        </w:numPr>
        <w:rPr>
          <w:rFonts w:cs="Times New Roman"/>
        </w:rPr>
      </w:pPr>
      <w:r w:rsidRPr="006A72AF">
        <w:rPr>
          <w:rFonts w:cs="Times New Roman"/>
          <w:b w:val="0"/>
        </w:rPr>
        <w:br w:type="page"/>
      </w:r>
      <w:bookmarkStart w:id="388" w:name="_Toc498849250"/>
      <w:bookmarkStart w:id="389" w:name="_Toc498850088"/>
      <w:bookmarkStart w:id="390" w:name="_Toc498851693"/>
      <w:bookmarkEnd w:id="378"/>
      <w:bookmarkEnd w:id="379"/>
      <w:bookmarkEnd w:id="380"/>
      <w:bookmarkEnd w:id="381"/>
      <w:bookmarkEnd w:id="382"/>
      <w:bookmarkEnd w:id="383"/>
      <w:bookmarkEnd w:id="384"/>
      <w:bookmarkEnd w:id="385"/>
      <w:r w:rsidRPr="006A72AF">
        <w:rPr>
          <w:rFonts w:cs="Times New Roman"/>
        </w:rPr>
        <w:lastRenderedPageBreak/>
        <w:t>Formulaire FIN – 2.1</w:t>
      </w:r>
      <w:bookmarkEnd w:id="388"/>
      <w:bookmarkEnd w:id="389"/>
      <w:bookmarkEnd w:id="390"/>
    </w:p>
    <w:p w:rsidR="00DF6E3A" w:rsidRPr="006A72AF" w:rsidRDefault="00DF6E3A" w:rsidP="00DF6E3A">
      <w:pPr>
        <w:pStyle w:val="Subtitle2"/>
        <w:numPr>
          <w:ilvl w:val="12"/>
          <w:numId w:val="0"/>
        </w:numPr>
        <w:rPr>
          <w:rFonts w:cs="Times New Roman"/>
        </w:rPr>
      </w:pPr>
      <w:bookmarkStart w:id="391" w:name="_Toc498847216"/>
      <w:bookmarkStart w:id="392" w:name="_Toc498850089"/>
      <w:bookmarkStart w:id="393" w:name="_Toc498851694"/>
      <w:bookmarkStart w:id="394" w:name="_Toc499021795"/>
      <w:bookmarkStart w:id="395" w:name="_Toc499023478"/>
      <w:bookmarkStart w:id="396" w:name="_Toc501529960"/>
      <w:bookmarkStart w:id="397" w:name="_Toc25474902"/>
      <w:r w:rsidRPr="006A72AF">
        <w:rPr>
          <w:rFonts w:cs="Times New Roman"/>
        </w:rPr>
        <w:t>Situation</w:t>
      </w:r>
      <w:bookmarkEnd w:id="391"/>
      <w:bookmarkEnd w:id="392"/>
      <w:bookmarkEnd w:id="393"/>
      <w:bookmarkEnd w:id="394"/>
      <w:bookmarkEnd w:id="395"/>
      <w:bookmarkEnd w:id="396"/>
      <w:bookmarkEnd w:id="397"/>
      <w:r w:rsidRPr="006A72AF">
        <w:rPr>
          <w:rFonts w:cs="Times New Roman"/>
        </w:rPr>
        <w:t xml:space="preserve"> financière</w:t>
      </w:r>
    </w:p>
    <w:p w:rsidR="00DF6E3A" w:rsidRPr="006A72AF" w:rsidRDefault="00DF6E3A" w:rsidP="00DF6E3A">
      <w:pPr>
        <w:tabs>
          <w:tab w:val="right" w:pos="9000"/>
        </w:tabs>
        <w:jc w:val="center"/>
        <w:rPr>
          <w:rFonts w:cs="Times New Roman"/>
        </w:rPr>
      </w:pPr>
    </w:p>
    <w:p w:rsidR="00DF6E3A" w:rsidRPr="006A72AF" w:rsidRDefault="00DF6E3A" w:rsidP="00DF6E3A">
      <w:pPr>
        <w:ind w:right="162"/>
        <w:rPr>
          <w:rFonts w:cs="Times New Roman"/>
        </w:rPr>
      </w:pPr>
      <w:r w:rsidRPr="006A72AF">
        <w:rPr>
          <w:rFonts w:cs="Times New Roman"/>
        </w:rPr>
        <w:t xml:space="preserve">Nom du Soumissionnaire: _______________________     </w:t>
      </w:r>
      <w:r w:rsidRPr="006A72AF">
        <w:rPr>
          <w:rFonts w:cs="Times New Roman"/>
        </w:rPr>
        <w:tab/>
        <w:t>Date : _________________</w:t>
      </w:r>
    </w:p>
    <w:p w:rsidR="00DF6E3A" w:rsidRPr="006A72AF" w:rsidRDefault="00DF6E3A" w:rsidP="00DF6E3A">
      <w:pPr>
        <w:ind w:right="162"/>
        <w:rPr>
          <w:rFonts w:cs="Times New Roman"/>
        </w:rPr>
      </w:pPr>
      <w:r w:rsidRPr="006A72AF">
        <w:rPr>
          <w:rFonts w:cs="Times New Roman"/>
        </w:rPr>
        <w:t>Nom de la partie au GE : ___________________ __</w:t>
      </w:r>
      <w:r w:rsidRPr="006A72AF">
        <w:rPr>
          <w:rFonts w:cs="Times New Roman"/>
        </w:rPr>
        <w:tab/>
      </w:r>
      <w:r w:rsidRPr="006A72AF">
        <w:rPr>
          <w:rFonts w:cs="Times New Roman"/>
        </w:rPr>
        <w:tab/>
        <w:t>No. AAO: ___</w:t>
      </w:r>
    </w:p>
    <w:p w:rsidR="00DF6E3A" w:rsidRPr="006A72AF" w:rsidRDefault="00DF6E3A" w:rsidP="00DF6E3A">
      <w:pPr>
        <w:rPr>
          <w:rFonts w:cs="Times New Roman"/>
        </w:rPr>
      </w:pPr>
      <w:r w:rsidRPr="006A72AF">
        <w:rPr>
          <w:rFonts w:cs="Times New Roman"/>
        </w:rPr>
        <w:t xml:space="preserve">A compléter par le Soumissionnaireet, dans le cas d’un Groupement d’Entreprise (GE), par chaque partie. </w:t>
      </w:r>
    </w:p>
    <w:p w:rsidR="00DF6E3A" w:rsidRPr="006A72AF" w:rsidRDefault="00DF6E3A" w:rsidP="00DF6E3A">
      <w:pPr>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
        <w:gridCol w:w="3112"/>
        <w:gridCol w:w="1850"/>
        <w:gridCol w:w="36"/>
        <w:gridCol w:w="1806"/>
        <w:gridCol w:w="37"/>
        <w:gridCol w:w="1937"/>
        <w:gridCol w:w="11"/>
      </w:tblGrid>
      <w:tr w:rsidR="00DF6E3A" w:rsidRPr="006A72AF" w:rsidTr="008F10F9">
        <w:trPr>
          <w:gridAfter w:val="1"/>
          <w:wAfter w:w="11" w:type="dxa"/>
          <w:cantSplit/>
          <w:trHeight w:val="20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Outline"/>
              <w:suppressAutoHyphens/>
              <w:spacing w:before="40" w:after="40"/>
              <w:jc w:val="center"/>
              <w:rPr>
                <w:rFonts w:cs="Times New Roman"/>
                <w:b/>
                <w:spacing w:val="-2"/>
                <w:kern w:val="0"/>
              </w:rPr>
            </w:pPr>
            <w:r w:rsidRPr="006A72AF">
              <w:rPr>
                <w:rFonts w:cs="Times New Roman"/>
                <w:b/>
                <w:spacing w:val="-2"/>
                <w:kern w:val="0"/>
              </w:rPr>
              <w:t xml:space="preserve">Données financières en équivalent FCFA </w:t>
            </w:r>
          </w:p>
        </w:tc>
        <w:tc>
          <w:tcPr>
            <w:tcW w:w="5666" w:type="dxa"/>
            <w:gridSpan w:val="5"/>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40" w:after="40"/>
              <w:jc w:val="center"/>
              <w:rPr>
                <w:rFonts w:cs="Times New Roman"/>
                <w:b/>
                <w:spacing w:val="-2"/>
              </w:rPr>
            </w:pPr>
            <w:r w:rsidRPr="006A72AF">
              <w:rPr>
                <w:rFonts w:cs="Times New Roman"/>
                <w:b/>
                <w:spacing w:val="-2"/>
              </w:rPr>
              <w:t>Antécédents pour les trois (3) dernières années</w:t>
            </w:r>
          </w:p>
          <w:p w:rsidR="00DF6E3A" w:rsidRPr="006A72AF" w:rsidRDefault="00DF6E3A" w:rsidP="008F10F9">
            <w:pPr>
              <w:pStyle w:val="titulo"/>
              <w:suppressAutoHyphens/>
              <w:spacing w:before="40" w:after="40"/>
              <w:rPr>
                <w:rFonts w:ascii="Times New Roman" w:hAnsi="Times New Roman" w:cs="Times New Roman"/>
                <w:strike/>
                <w:spacing w:val="-2"/>
                <w:lang w:val="fr-FR"/>
              </w:rPr>
            </w:pPr>
            <w:r w:rsidRPr="006A72AF">
              <w:rPr>
                <w:rFonts w:ascii="Times New Roman" w:hAnsi="Times New Roman" w:cs="Times New Roman"/>
                <w:spacing w:val="-2"/>
                <w:lang w:val="fr-FR"/>
              </w:rPr>
              <w:t xml:space="preserve"> (équivalent en milliers de FCFA)</w:t>
            </w:r>
          </w:p>
        </w:tc>
      </w:tr>
      <w:tr w:rsidR="00DF6E3A" w:rsidRPr="006A72AF" w:rsidTr="008F10F9">
        <w:trPr>
          <w:gridAfter w:val="1"/>
          <w:wAfter w:w="11" w:type="dxa"/>
          <w:cantSplit/>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jc w:val="left"/>
              <w:rPr>
                <w:rFonts w:cs="Times New Roman"/>
                <w:b w:val="0"/>
                <w:sz w:val="24"/>
              </w:rPr>
            </w:pP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rPr>
                <w:rFonts w:cs="Times New Roman"/>
                <w:b w:val="0"/>
                <w:sz w:val="24"/>
              </w:rPr>
            </w:pPr>
            <w:r w:rsidRPr="006A72AF">
              <w:rPr>
                <w:rFonts w:cs="Times New Roman"/>
                <w:b w:val="0"/>
                <w:sz w:val="24"/>
              </w:rPr>
              <w:t>Année 1</w:t>
            </w: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rPr>
                <w:rFonts w:cs="Times New Roman"/>
                <w:b w:val="0"/>
                <w:sz w:val="24"/>
              </w:rPr>
            </w:pPr>
            <w:r w:rsidRPr="006A72AF">
              <w:rPr>
                <w:rFonts w:cs="Times New Roman"/>
                <w:b w:val="0"/>
                <w:sz w:val="24"/>
              </w:rPr>
              <w:t>Année 2</w:t>
            </w: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rPr>
                <w:rFonts w:cs="Times New Roman"/>
                <w:b w:val="0"/>
                <w:sz w:val="24"/>
              </w:rPr>
            </w:pPr>
            <w:r w:rsidRPr="006A72AF">
              <w:rPr>
                <w:rFonts w:cs="Times New Roman"/>
                <w:b w:val="0"/>
                <w:sz w:val="24"/>
              </w:rPr>
              <w:t>Année 3</w:t>
            </w:r>
          </w:p>
        </w:tc>
      </w:tr>
      <w:tr w:rsidR="00DF6E3A" w:rsidRPr="006A72AF" w:rsidTr="008F10F9">
        <w:trPr>
          <w:gridAfter w:val="1"/>
          <w:wAfter w:w="11" w:type="dxa"/>
          <w:cantSplit/>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rPr>
                <w:rFonts w:cs="Times New Roman"/>
                <w:b w:val="0"/>
                <w:sz w:val="24"/>
              </w:rPr>
            </w:pPr>
            <w:r w:rsidRPr="006A72AF">
              <w:rPr>
                <w:rFonts w:cs="Times New Roman"/>
                <w:b w:val="0"/>
                <w:sz w:val="24"/>
              </w:rPr>
              <w:t>Information du bilan</w:t>
            </w:r>
          </w:p>
        </w:tc>
      </w:tr>
      <w:tr w:rsidR="00DF6E3A" w:rsidRPr="006A72AF" w:rsidTr="008F10F9">
        <w:trPr>
          <w:gridAfter w:val="1"/>
          <w:wAfter w:w="11" w:type="dxa"/>
          <w:cantSplit/>
          <w:trHeight w:val="485"/>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Total actif (TA)</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Total passif (TP)</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Patrimoine net (PN)</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Disponibilités (D)</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Engagements (E)</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After w:val="1"/>
          <w:wAfter w:w="11" w:type="dxa"/>
          <w:cantSplit/>
          <w:trHeight w:val="440"/>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after="120"/>
              <w:rPr>
                <w:rFonts w:cs="Times New Roman"/>
                <w:b w:val="0"/>
                <w:sz w:val="24"/>
              </w:rPr>
            </w:pPr>
            <w:r w:rsidRPr="006A72AF">
              <w:rPr>
                <w:rFonts w:cs="Times New Roman"/>
                <w:b w:val="0"/>
                <w:sz w:val="24"/>
              </w:rPr>
              <w:t>Information des comptes de résultats</w:t>
            </w:r>
          </w:p>
        </w:tc>
      </w:tr>
      <w:tr w:rsidR="00DF6E3A" w:rsidRPr="006A72AF" w:rsidTr="008F10F9">
        <w:trPr>
          <w:gridBefore w:val="1"/>
          <w:wBefore w:w="10" w:type="dxa"/>
          <w:cantSplit/>
          <w:trHeight w:val="458"/>
          <w:jc w:val="center"/>
        </w:trPr>
        <w:tc>
          <w:tcPr>
            <w:tcW w:w="31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Recettes totales (RT)</w:t>
            </w:r>
          </w:p>
        </w:tc>
        <w:tc>
          <w:tcPr>
            <w:tcW w:w="185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r w:rsidR="00DF6E3A" w:rsidRPr="006A72AF" w:rsidTr="008F10F9">
        <w:trPr>
          <w:gridBefore w:val="1"/>
          <w:wBefore w:w="10" w:type="dxa"/>
          <w:cantSplit/>
          <w:trHeight w:val="530"/>
          <w:jc w:val="center"/>
        </w:trPr>
        <w:tc>
          <w:tcPr>
            <w:tcW w:w="31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jc w:val="left"/>
              <w:rPr>
                <w:rFonts w:cs="Times New Roman"/>
                <w:b w:val="0"/>
                <w:sz w:val="24"/>
              </w:rPr>
            </w:pPr>
            <w:r w:rsidRPr="006A72AF">
              <w:rPr>
                <w:rFonts w:cs="Times New Roman"/>
                <w:b w:val="0"/>
                <w:sz w:val="24"/>
              </w:rPr>
              <w:t>Bénéfices avant impôts (BAI)</w:t>
            </w:r>
          </w:p>
        </w:tc>
        <w:tc>
          <w:tcPr>
            <w:tcW w:w="185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Subtitle2"/>
              <w:spacing w:before="40" w:after="40"/>
              <w:rPr>
                <w:rFonts w:cs="Times New Roman"/>
                <w:b w:val="0"/>
                <w:sz w:val="24"/>
              </w:rPr>
            </w:pPr>
          </w:p>
        </w:tc>
      </w:tr>
    </w:tbl>
    <w:p w:rsidR="00DF6E3A" w:rsidRPr="006A72AF" w:rsidRDefault="00DF6E3A" w:rsidP="00DF6E3A">
      <w:pPr>
        <w:pStyle w:val="En-tte"/>
        <w:rPr>
          <w:rFonts w:cs="Times New Roman"/>
        </w:rPr>
      </w:pPr>
    </w:p>
    <w:p w:rsidR="00DF6E3A" w:rsidRPr="006A72AF" w:rsidRDefault="00DF6E3A" w:rsidP="00DF6E3A">
      <w:pPr>
        <w:pStyle w:val="Subtitle2"/>
        <w:spacing w:before="40" w:after="40"/>
        <w:ind w:left="360" w:hanging="360"/>
        <w:jc w:val="left"/>
        <w:rPr>
          <w:rFonts w:cs="Times New Roman"/>
          <w:b w:val="0"/>
          <w:sz w:val="24"/>
        </w:rPr>
      </w:pPr>
      <w:bookmarkStart w:id="398" w:name="_Toc498849276"/>
      <w:bookmarkStart w:id="399" w:name="_Toc498850115"/>
      <w:bookmarkStart w:id="400" w:name="_Toc498851720"/>
      <w:r w:rsidRPr="006A72AF">
        <w:rPr>
          <w:rFonts w:cs="Times New Roman"/>
          <w:b w:val="0"/>
          <w:spacing w:val="-2"/>
          <w:sz w:val="24"/>
        </w:rPr>
        <w:sym w:font="Symbol" w:char="F0F0"/>
      </w:r>
      <w:r w:rsidRPr="006A72AF">
        <w:rPr>
          <w:rFonts w:cs="Times New Roman"/>
          <w:b w:val="0"/>
          <w:sz w:val="24"/>
        </w:rPr>
        <w:t>On trouvera ci-après les copies des états financiers (bilans, y compris toutes les notes y afférents, et comptes de résultats) pour les années spécifiées ci-dessus et qui satisfont aux conditions suivantes :</w:t>
      </w:r>
      <w:bookmarkEnd w:id="398"/>
      <w:bookmarkEnd w:id="399"/>
      <w:bookmarkEnd w:id="400"/>
    </w:p>
    <w:p w:rsidR="00DF6E3A" w:rsidRPr="006A72AF"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1" w:name="_Toc498849277"/>
      <w:bookmarkStart w:id="402" w:name="_Toc498850116"/>
      <w:bookmarkStart w:id="403" w:name="_Toc498851721"/>
      <w:r w:rsidRPr="006A72AF">
        <w:rPr>
          <w:rFonts w:cs="Times New Roman"/>
          <w:b w:val="0"/>
          <w:sz w:val="24"/>
        </w:rPr>
        <w:t xml:space="preserve">Ils doivent refléter la situation financière du Soumissionnaireou de la Partie au GE, et non pas celle de la maison-mère ou de filiales </w:t>
      </w:r>
      <w:bookmarkEnd w:id="401"/>
      <w:bookmarkEnd w:id="402"/>
      <w:bookmarkEnd w:id="403"/>
    </w:p>
    <w:p w:rsidR="00DF6E3A" w:rsidRPr="006A72AF"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4" w:name="_Toc498849278"/>
      <w:bookmarkStart w:id="405" w:name="_Toc498850117"/>
      <w:bookmarkStart w:id="406" w:name="_Toc498851722"/>
      <w:r w:rsidRPr="006A72AF">
        <w:rPr>
          <w:rFonts w:cs="Times New Roman"/>
          <w:b w:val="0"/>
          <w:sz w:val="24"/>
        </w:rPr>
        <w:t>Les états financiers passés doivent être vérifiés par un expert-comptable agréé</w:t>
      </w:r>
      <w:bookmarkEnd w:id="404"/>
      <w:bookmarkEnd w:id="405"/>
      <w:bookmarkEnd w:id="406"/>
    </w:p>
    <w:p w:rsidR="00DF6E3A" w:rsidRPr="006A72AF"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7" w:name="_Toc498849279"/>
      <w:bookmarkStart w:id="408" w:name="_Toc498850118"/>
      <w:bookmarkStart w:id="409" w:name="_Toc498851723"/>
      <w:r w:rsidRPr="006A72AF">
        <w:rPr>
          <w:rFonts w:cs="Times New Roman"/>
          <w:b w:val="0"/>
          <w:sz w:val="24"/>
        </w:rPr>
        <w:t xml:space="preserve">Les états financiers doivent  être complets et inclure toutes les notes qui leur ont été ajoutées </w:t>
      </w:r>
      <w:bookmarkEnd w:id="407"/>
      <w:bookmarkEnd w:id="408"/>
      <w:bookmarkEnd w:id="409"/>
    </w:p>
    <w:p w:rsidR="00DF6E3A" w:rsidRPr="006A72AF"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10" w:name="_Toc498849280"/>
      <w:bookmarkStart w:id="411" w:name="_Toc498850119"/>
      <w:bookmarkStart w:id="412" w:name="_Toc498851724"/>
      <w:r w:rsidRPr="006A72AF">
        <w:rPr>
          <w:rFonts w:cs="Times New Roman"/>
          <w:b w:val="0"/>
          <w:sz w:val="24"/>
        </w:rPr>
        <w:t xml:space="preserve">Les états financiers doivent correspondre aux périodes comptables déjà terminées et vérifiées (les états financiers de périodes partielles ne seront ni demandés ni acceptés) </w:t>
      </w:r>
      <w:bookmarkEnd w:id="410"/>
      <w:bookmarkEnd w:id="411"/>
      <w:bookmarkEnd w:id="412"/>
    </w:p>
    <w:p w:rsidR="00DF6E3A" w:rsidRPr="006A72AF" w:rsidRDefault="00DF6E3A" w:rsidP="00DF6E3A">
      <w:pPr>
        <w:rPr>
          <w:rFonts w:cs="Times New Roman"/>
        </w:rPr>
      </w:pPr>
    </w:p>
    <w:p w:rsidR="00DF6E3A" w:rsidRPr="006A72AF" w:rsidRDefault="00DF6E3A" w:rsidP="00DF6E3A">
      <w:pPr>
        <w:jc w:val="center"/>
        <w:rPr>
          <w:rFonts w:cs="Times New Roman"/>
        </w:rPr>
      </w:pPr>
    </w:p>
    <w:p w:rsidR="00DF6E3A" w:rsidRPr="006A72AF" w:rsidRDefault="00DF6E3A" w:rsidP="00DF6E3A">
      <w:pPr>
        <w:rPr>
          <w:rFonts w:cs="Times New Roman"/>
        </w:rPr>
      </w:pPr>
    </w:p>
    <w:p w:rsidR="00DF6E3A" w:rsidRPr="006A72AF" w:rsidRDefault="00DF6E3A" w:rsidP="00DF6E3A">
      <w:pPr>
        <w:pStyle w:val="Subtitle2"/>
        <w:numPr>
          <w:ilvl w:val="12"/>
          <w:numId w:val="0"/>
        </w:numPr>
        <w:rPr>
          <w:rFonts w:cs="Times New Roman"/>
        </w:rPr>
      </w:pPr>
      <w:r w:rsidRPr="006A72AF">
        <w:rPr>
          <w:rFonts w:cs="Times New Roman"/>
        </w:rPr>
        <w:br w:type="page"/>
      </w:r>
      <w:bookmarkStart w:id="413" w:name="_Toc4390861"/>
      <w:bookmarkStart w:id="414" w:name="_Toc4405766"/>
      <w:r w:rsidRPr="006A72AF">
        <w:rPr>
          <w:rFonts w:cs="Times New Roman"/>
        </w:rPr>
        <w:lastRenderedPageBreak/>
        <w:t>Formulaire FIN – 2.2</w:t>
      </w:r>
      <w:bookmarkEnd w:id="413"/>
      <w:bookmarkEnd w:id="414"/>
    </w:p>
    <w:p w:rsidR="00DF6E3A" w:rsidRPr="006A72AF" w:rsidRDefault="00DF6E3A" w:rsidP="00DF6E3A">
      <w:pPr>
        <w:pStyle w:val="Subtitle2"/>
        <w:numPr>
          <w:ilvl w:val="12"/>
          <w:numId w:val="0"/>
        </w:numPr>
        <w:rPr>
          <w:rFonts w:cs="Times New Roman"/>
        </w:rPr>
      </w:pPr>
      <w:bookmarkStart w:id="415" w:name="_Toc25474903"/>
      <w:r w:rsidRPr="006A72AF">
        <w:rPr>
          <w:rFonts w:cs="Times New Roman"/>
        </w:rPr>
        <w:t xml:space="preserve">Chiffre d’affaires annuel moyen des activités de </w:t>
      </w:r>
      <w:bookmarkEnd w:id="415"/>
      <w:r w:rsidRPr="006A72AF">
        <w:rPr>
          <w:rFonts w:cs="Times New Roman"/>
        </w:rPr>
        <w:t>construction</w:t>
      </w:r>
    </w:p>
    <w:p w:rsidR="00DF6E3A" w:rsidRPr="006A72AF" w:rsidRDefault="00DF6E3A" w:rsidP="00DF6E3A">
      <w:pPr>
        <w:pStyle w:val="Subtitle2"/>
        <w:numPr>
          <w:ilvl w:val="12"/>
          <w:numId w:val="0"/>
        </w:numPr>
        <w:rPr>
          <w:rFonts w:cs="Times New Roman"/>
        </w:rPr>
      </w:pPr>
    </w:p>
    <w:p w:rsidR="00DF6E3A" w:rsidRPr="006A72AF" w:rsidRDefault="00DF6E3A" w:rsidP="00DF6E3A">
      <w:pPr>
        <w:jc w:val="right"/>
        <w:rPr>
          <w:rFonts w:cs="Times New Roman"/>
        </w:rPr>
      </w:pPr>
      <w:r w:rsidRPr="006A72AF">
        <w:rPr>
          <w:rFonts w:cs="Times New Roman"/>
        </w:rPr>
        <w:t>Nom du Soumissionnaire: ________________________           Date: _________________</w:t>
      </w:r>
    </w:p>
    <w:p w:rsidR="00DF6E3A" w:rsidRPr="006A72AF" w:rsidRDefault="00DF6E3A" w:rsidP="00DF6E3A">
      <w:pPr>
        <w:jc w:val="right"/>
        <w:rPr>
          <w:rFonts w:cs="Times New Roman"/>
        </w:rPr>
      </w:pPr>
      <w:r w:rsidRPr="006A72AF">
        <w:rPr>
          <w:rFonts w:cs="Times New Roman"/>
          <w:spacing w:val="-2"/>
        </w:rPr>
        <w:t>Nom de la partie au GE : _________________</w:t>
      </w:r>
      <w:r w:rsidRPr="006A72AF">
        <w:rPr>
          <w:rFonts w:cs="Times New Roman"/>
          <w:spacing w:val="-2"/>
        </w:rPr>
        <w:tab/>
      </w:r>
      <w:r w:rsidRPr="006A72AF">
        <w:rPr>
          <w:rFonts w:cs="Times New Roman"/>
          <w:i/>
        </w:rPr>
        <w:tab/>
      </w:r>
      <w:r w:rsidRPr="006A72AF">
        <w:rPr>
          <w:rFonts w:cs="Times New Roman"/>
        </w:rPr>
        <w:t xml:space="preserve">    No. AAO: ___</w:t>
      </w:r>
    </w:p>
    <w:p w:rsidR="00DF6E3A" w:rsidRPr="006A72AF" w:rsidRDefault="00DF6E3A" w:rsidP="00DF6E3A">
      <w:pPr>
        <w:jc w:val="right"/>
        <w:rPr>
          <w:rFonts w:cs="Times New Roman"/>
        </w:rPr>
      </w:pPr>
    </w:p>
    <w:tbl>
      <w:tblPr>
        <w:tblW w:w="0" w:type="auto"/>
        <w:jc w:val="center"/>
        <w:tblLayout w:type="fixed"/>
        <w:tblCellMar>
          <w:left w:w="72" w:type="dxa"/>
          <w:right w:w="72" w:type="dxa"/>
        </w:tblCellMar>
        <w:tblLook w:val="0000"/>
      </w:tblPr>
      <w:tblGrid>
        <w:gridCol w:w="1494"/>
        <w:gridCol w:w="5166"/>
        <w:gridCol w:w="2412"/>
      </w:tblGrid>
      <w:tr w:rsidR="00DF6E3A" w:rsidRPr="006A72AF" w:rsidTr="004C5A21">
        <w:trPr>
          <w:cantSplit/>
          <w:jc w:val="center"/>
        </w:trPr>
        <w:tc>
          <w:tcPr>
            <w:tcW w:w="9072" w:type="dxa"/>
            <w:gridSpan w:val="3"/>
            <w:tcBorders>
              <w:top w:val="single" w:sz="6" w:space="0" w:color="auto"/>
              <w:left w:val="single" w:sz="6" w:space="0" w:color="auto"/>
              <w:bottom w:val="nil"/>
              <w:right w:val="single" w:sz="6" w:space="0" w:color="auto"/>
            </w:tcBorders>
          </w:tcPr>
          <w:p w:rsidR="00DF6E3A" w:rsidRPr="006A72AF" w:rsidRDefault="00DF6E3A" w:rsidP="008F10F9">
            <w:pPr>
              <w:pStyle w:val="Corpsdetexte"/>
              <w:jc w:val="center"/>
              <w:rPr>
                <w:rFonts w:cs="Times New Roman"/>
                <w:lang w:val="fr-FR"/>
              </w:rPr>
            </w:pPr>
            <w:r w:rsidRPr="006A72AF">
              <w:rPr>
                <w:rFonts w:cs="Times New Roman"/>
                <w:lang w:val="fr-FR"/>
              </w:rPr>
              <w:t>Données sur le chiffre d’affaires annuel (construction uniquement)</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jc w:val="center"/>
              <w:rPr>
                <w:rFonts w:cs="Times New Roman"/>
                <w:lang w:val="fr-FR"/>
              </w:rPr>
            </w:pPr>
            <w:r w:rsidRPr="006A72AF">
              <w:rPr>
                <w:rFonts w:cs="Times New Roman"/>
                <w:lang w:val="fr-FR"/>
              </w:rPr>
              <w:t>Année</w:t>
            </w: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jc w:val="center"/>
              <w:rPr>
                <w:rFonts w:cs="Times New Roman"/>
                <w:lang w:val="fr-FR"/>
              </w:rPr>
            </w:pPr>
            <w:r w:rsidRPr="006A72AF">
              <w:rPr>
                <w:rFonts w:cs="Times New Roman"/>
                <w:lang w:val="fr-FR"/>
              </w:rPr>
              <w:t>Montant et monnaie</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jc w:val="center"/>
              <w:rPr>
                <w:rFonts w:cs="Times New Roman"/>
                <w:lang w:val="fr-FR"/>
              </w:rPr>
            </w:pPr>
            <w:r w:rsidRPr="006A72AF">
              <w:rPr>
                <w:rFonts w:cs="Times New Roman"/>
                <w:lang w:val="fr-FR"/>
              </w:rPr>
              <w:t>Equivalent FCFA</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r w:rsidR="00DF6E3A" w:rsidRPr="006A72AF" w:rsidTr="004C5A21">
        <w:trPr>
          <w:cantSplit/>
          <w:jc w:val="center"/>
        </w:trPr>
        <w:tc>
          <w:tcPr>
            <w:tcW w:w="1494"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r w:rsidR="00DF6E3A" w:rsidRPr="006A72AF" w:rsidTr="004C5A21">
        <w:trPr>
          <w:cantSplit/>
          <w:jc w:val="center"/>
        </w:trPr>
        <w:tc>
          <w:tcPr>
            <w:tcW w:w="1494" w:type="dxa"/>
            <w:tcBorders>
              <w:top w:val="single" w:sz="6" w:space="0" w:color="auto"/>
              <w:left w:val="single" w:sz="6" w:space="0" w:color="auto"/>
              <w:bottom w:val="single" w:sz="6" w:space="0" w:color="auto"/>
              <w:right w:val="nil"/>
            </w:tcBorders>
          </w:tcPr>
          <w:p w:rsidR="00DF6E3A" w:rsidRPr="006A72AF" w:rsidRDefault="00DF6E3A" w:rsidP="008F10F9">
            <w:pPr>
              <w:pStyle w:val="Corpsdetexte"/>
              <w:spacing w:before="40" w:after="40"/>
              <w:jc w:val="left"/>
              <w:rPr>
                <w:rFonts w:cs="Times New Roman"/>
                <w:lang w:val="fr-FR"/>
              </w:rPr>
            </w:pPr>
            <w:r w:rsidRPr="006A72AF">
              <w:rPr>
                <w:rFonts w:cs="Times New Roman"/>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rsidR="00DF6E3A" w:rsidRPr="006A72AF" w:rsidRDefault="00DF6E3A" w:rsidP="008F10F9">
            <w:pPr>
              <w:pStyle w:val="Corpsdetexte"/>
              <w:rPr>
                <w:rFonts w:cs="Times New Roman"/>
                <w:lang w:val="fr-FR"/>
              </w:rPr>
            </w:pPr>
            <w:r w:rsidRPr="006A72AF">
              <w:rPr>
                <w:rFonts w:cs="Times New Roman"/>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w:t>
            </w:r>
          </w:p>
        </w:tc>
      </w:tr>
    </w:tbl>
    <w:p w:rsidR="00DF6E3A" w:rsidRPr="006A72AF" w:rsidRDefault="00DF6E3A" w:rsidP="00DF6E3A">
      <w:pPr>
        <w:rPr>
          <w:rFonts w:cs="Times New Roman"/>
        </w:rPr>
      </w:pPr>
    </w:p>
    <w:p w:rsidR="00DF6E3A" w:rsidRPr="006A72AF" w:rsidRDefault="00DF6E3A" w:rsidP="00DF6E3A">
      <w:pPr>
        <w:rPr>
          <w:rFonts w:cs="Times New Roman"/>
        </w:rPr>
      </w:pPr>
      <w:bookmarkStart w:id="416" w:name="_Toc4390862"/>
      <w:bookmarkStart w:id="417" w:name="_Toc4405767"/>
      <w:r w:rsidRPr="006A72AF">
        <w:rPr>
          <w:rFonts w:cs="Times New Roman"/>
        </w:rPr>
        <w:t xml:space="preserve">*Le chiffre d’affaires annuel moyen des activités de construction est calculé en divisant le total des paiements ordonnancés pour les travaux en cours par le nombre d’années spécifié.  </w:t>
      </w:r>
      <w:bookmarkEnd w:id="416"/>
      <w:bookmarkEnd w:id="417"/>
    </w:p>
    <w:p w:rsidR="00DF6E3A" w:rsidRPr="006A72AF" w:rsidRDefault="00DF6E3A" w:rsidP="00DF6E3A">
      <w:pPr>
        <w:rPr>
          <w:rFonts w:cs="Times New Roman"/>
        </w:rPr>
      </w:pPr>
    </w:p>
    <w:p w:rsidR="00DF6E3A" w:rsidRPr="006A72AF" w:rsidRDefault="00DF6E3A" w:rsidP="00DF6E3A">
      <w:pPr>
        <w:spacing w:after="120"/>
        <w:jc w:val="center"/>
        <w:rPr>
          <w:rFonts w:cs="Times New Roman"/>
          <w:b/>
          <w:sz w:val="28"/>
        </w:rPr>
      </w:pPr>
    </w:p>
    <w:p w:rsidR="00DF6E3A" w:rsidRPr="006A72AF" w:rsidRDefault="00DF6E3A" w:rsidP="00DF6E3A">
      <w:pPr>
        <w:pStyle w:val="Subtitle2"/>
        <w:numPr>
          <w:ilvl w:val="12"/>
          <w:numId w:val="0"/>
        </w:numPr>
        <w:rPr>
          <w:rFonts w:cs="Times New Roman"/>
        </w:rPr>
      </w:pPr>
      <w:r w:rsidRPr="006A72AF">
        <w:rPr>
          <w:rFonts w:cs="Times New Roman"/>
        </w:rPr>
        <w:br w:type="page"/>
      </w:r>
      <w:bookmarkStart w:id="418" w:name="_Toc41971548"/>
      <w:r w:rsidRPr="006A72AF">
        <w:rPr>
          <w:rFonts w:cs="Times New Roman"/>
        </w:rPr>
        <w:lastRenderedPageBreak/>
        <w:t>Formulaire FIN</w:t>
      </w:r>
      <w:bookmarkEnd w:id="418"/>
      <w:r w:rsidRPr="006A72AF">
        <w:rPr>
          <w:rFonts w:cs="Times New Roman"/>
        </w:rPr>
        <w:t xml:space="preserve"> 2.3</w:t>
      </w:r>
    </w:p>
    <w:p w:rsidR="00DF6E3A" w:rsidRPr="006A72AF" w:rsidRDefault="00DF6E3A" w:rsidP="00DF6E3A">
      <w:pPr>
        <w:pStyle w:val="Subtitle2"/>
        <w:numPr>
          <w:ilvl w:val="12"/>
          <w:numId w:val="0"/>
        </w:numPr>
        <w:rPr>
          <w:rFonts w:cs="Times New Roman"/>
          <w:sz w:val="24"/>
        </w:rPr>
      </w:pPr>
    </w:p>
    <w:p w:rsidR="00DF6E3A" w:rsidRPr="006A72AF" w:rsidRDefault="00DF6E3A" w:rsidP="00DF6E3A">
      <w:pPr>
        <w:pStyle w:val="Subtitle2"/>
        <w:numPr>
          <w:ilvl w:val="12"/>
          <w:numId w:val="0"/>
        </w:numPr>
        <w:rPr>
          <w:rFonts w:cs="Times New Roman"/>
        </w:rPr>
      </w:pPr>
      <w:r w:rsidRPr="006A72AF">
        <w:rPr>
          <w:rFonts w:cs="Times New Roman"/>
        </w:rPr>
        <w:t xml:space="preserve">Capacité de financement </w:t>
      </w:r>
    </w:p>
    <w:p w:rsidR="00DF6E3A" w:rsidRPr="006A72AF" w:rsidRDefault="00DF6E3A" w:rsidP="00DF6E3A">
      <w:pPr>
        <w:pStyle w:val="Head2"/>
        <w:widowControl/>
        <w:jc w:val="left"/>
        <w:rPr>
          <w:rStyle w:val="Table"/>
          <w:rFonts w:ascii="Times New Roman" w:hAnsi="Times New Roman" w:cs="Times New Roman"/>
          <w:spacing w:val="-2"/>
          <w:sz w:val="22"/>
          <w:lang w:val="fr-FR"/>
        </w:rPr>
      </w:pPr>
    </w:p>
    <w:p w:rsidR="00DF6E3A" w:rsidRPr="006A72AF" w:rsidRDefault="00DF6E3A" w:rsidP="00DF6E3A">
      <w:pPr>
        <w:spacing w:after="180"/>
        <w:rPr>
          <w:rFonts w:cs="Times New Roman"/>
        </w:rPr>
      </w:pPr>
      <w:r w:rsidRPr="006A72AF">
        <w:rPr>
          <w:rFonts w:cs="Times New Roman"/>
        </w:rPr>
        <w:t>Indiquer les sources de financement (liquidités, actifs réels non grevés, lignes de crédit et autres moyens financiers nécessaires pour les besoins de trésorerie liés aux travaux afférents au(x) marché(s) considéré(s), nets des engagements pris par le Soumissionnaireau titre d’autres marchés comme requis.</w:t>
      </w:r>
    </w:p>
    <w:tbl>
      <w:tblPr>
        <w:tblW w:w="9450" w:type="dxa"/>
        <w:tblInd w:w="72" w:type="dxa"/>
        <w:tblLayout w:type="fixed"/>
        <w:tblCellMar>
          <w:left w:w="72" w:type="dxa"/>
          <w:right w:w="72" w:type="dxa"/>
        </w:tblCellMar>
        <w:tblLook w:val="0000"/>
      </w:tblPr>
      <w:tblGrid>
        <w:gridCol w:w="6480"/>
        <w:gridCol w:w="2970"/>
      </w:tblGrid>
      <w:tr w:rsidR="00DF6E3A" w:rsidRPr="006A72AF" w:rsidTr="008F10F9">
        <w:trPr>
          <w:cantSplit/>
        </w:trPr>
        <w:tc>
          <w:tcPr>
            <w:tcW w:w="648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r w:rsidRPr="006A72AF">
              <w:rPr>
                <w:rFonts w:cs="Times New Roman"/>
              </w:rPr>
              <w:t>Source de financement</w:t>
            </w:r>
          </w:p>
        </w:tc>
        <w:tc>
          <w:tcPr>
            <w:tcW w:w="2970" w:type="dxa"/>
            <w:tcBorders>
              <w:top w:val="single" w:sz="6" w:space="0" w:color="auto"/>
              <w:left w:val="single" w:sz="6" w:space="0" w:color="auto"/>
              <w:bottom w:val="nil"/>
              <w:right w:val="single" w:sz="6" w:space="0" w:color="auto"/>
            </w:tcBorders>
          </w:tcPr>
          <w:p w:rsidR="00DF6E3A" w:rsidRPr="006A72AF" w:rsidRDefault="00DF6E3A" w:rsidP="008F10F9">
            <w:pPr>
              <w:spacing w:after="71"/>
              <w:jc w:val="left"/>
              <w:rPr>
                <w:rStyle w:val="Table"/>
                <w:rFonts w:ascii="Times New Roman" w:hAnsi="Times New Roman" w:cs="Times New Roman"/>
                <w:spacing w:val="-2"/>
              </w:rPr>
            </w:pPr>
            <w:r w:rsidRPr="006A72AF">
              <w:rPr>
                <w:rStyle w:val="Table"/>
                <w:rFonts w:ascii="Times New Roman" w:hAnsi="Times New Roman" w:cs="Times New Roman"/>
                <w:spacing w:val="-2"/>
              </w:rPr>
              <w:t>Montant (FCFA équivalents)</w:t>
            </w:r>
          </w:p>
        </w:tc>
      </w:tr>
      <w:tr w:rsidR="00DF6E3A" w:rsidRPr="006A72AF" w:rsidTr="008F10F9">
        <w:trPr>
          <w:cantSplit/>
        </w:trPr>
        <w:tc>
          <w:tcPr>
            <w:tcW w:w="648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sz w:val="22"/>
              </w:rPr>
            </w:pPr>
            <w:r w:rsidRPr="006A72AF">
              <w:rPr>
                <w:rStyle w:val="Table"/>
                <w:rFonts w:ascii="Times New Roman" w:hAnsi="Times New Roman" w:cs="Times New Roman"/>
                <w:spacing w:val="-2"/>
                <w:sz w:val="22"/>
              </w:rPr>
              <w:t>1.</w:t>
            </w:r>
          </w:p>
          <w:p w:rsidR="00DF6E3A" w:rsidRPr="006A72AF"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sz w:val="22"/>
              </w:rPr>
            </w:pPr>
          </w:p>
        </w:tc>
      </w:tr>
      <w:tr w:rsidR="00DF6E3A" w:rsidRPr="006A72AF" w:rsidTr="008F10F9">
        <w:trPr>
          <w:cantSplit/>
        </w:trPr>
        <w:tc>
          <w:tcPr>
            <w:tcW w:w="648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sz w:val="22"/>
              </w:rPr>
            </w:pPr>
            <w:r w:rsidRPr="006A72AF">
              <w:rPr>
                <w:rStyle w:val="Table"/>
                <w:rFonts w:ascii="Times New Roman" w:hAnsi="Times New Roman" w:cs="Times New Roman"/>
                <w:spacing w:val="-2"/>
                <w:sz w:val="22"/>
              </w:rPr>
              <w:t>2.</w:t>
            </w:r>
          </w:p>
          <w:p w:rsidR="00DF6E3A" w:rsidRPr="006A72AF"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sz w:val="22"/>
              </w:rPr>
            </w:pPr>
          </w:p>
        </w:tc>
      </w:tr>
      <w:tr w:rsidR="00DF6E3A" w:rsidRPr="006A72AF" w:rsidTr="008F10F9">
        <w:trPr>
          <w:cantSplit/>
        </w:trPr>
        <w:tc>
          <w:tcPr>
            <w:tcW w:w="648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sz w:val="22"/>
              </w:rPr>
            </w:pPr>
            <w:r w:rsidRPr="006A72AF">
              <w:rPr>
                <w:rStyle w:val="Table"/>
                <w:rFonts w:ascii="Times New Roman" w:hAnsi="Times New Roman" w:cs="Times New Roman"/>
                <w:spacing w:val="-2"/>
                <w:sz w:val="22"/>
              </w:rPr>
              <w:t>3.</w:t>
            </w:r>
          </w:p>
          <w:p w:rsidR="00DF6E3A" w:rsidRPr="006A72AF"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sz w:val="22"/>
              </w:rPr>
            </w:pPr>
          </w:p>
        </w:tc>
      </w:tr>
      <w:tr w:rsidR="00DF6E3A" w:rsidRPr="006A72AF" w:rsidTr="008F10F9">
        <w:trPr>
          <w:cantSplit/>
        </w:trPr>
        <w:tc>
          <w:tcPr>
            <w:tcW w:w="6480" w:type="dxa"/>
            <w:tcBorders>
              <w:top w:val="single" w:sz="6" w:space="0" w:color="auto"/>
              <w:left w:val="single" w:sz="6" w:space="0" w:color="auto"/>
              <w:bottom w:val="single" w:sz="6" w:space="0" w:color="auto"/>
              <w:right w:val="nil"/>
            </w:tcBorders>
          </w:tcPr>
          <w:p w:rsidR="00DF6E3A" w:rsidRPr="006A72AF" w:rsidRDefault="00DF6E3A" w:rsidP="008F10F9">
            <w:pPr>
              <w:rPr>
                <w:rStyle w:val="Table"/>
                <w:rFonts w:ascii="Times New Roman" w:hAnsi="Times New Roman" w:cs="Times New Roman"/>
                <w:spacing w:val="-2"/>
                <w:sz w:val="22"/>
              </w:rPr>
            </w:pPr>
            <w:r w:rsidRPr="006A72AF">
              <w:rPr>
                <w:rStyle w:val="Table"/>
                <w:rFonts w:ascii="Times New Roman" w:hAnsi="Times New Roman" w:cs="Times New Roman"/>
                <w:spacing w:val="-2"/>
                <w:sz w:val="22"/>
              </w:rPr>
              <w:t>4.</w:t>
            </w:r>
          </w:p>
          <w:p w:rsidR="00DF6E3A" w:rsidRPr="006A72AF"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sz w:val="22"/>
              </w:rPr>
            </w:pPr>
          </w:p>
        </w:tc>
      </w:tr>
    </w:tbl>
    <w:p w:rsidR="00DF6E3A" w:rsidRPr="006A72AF" w:rsidRDefault="00DF6E3A" w:rsidP="00DF6E3A">
      <w:pPr>
        <w:pStyle w:val="Subtitle2"/>
        <w:numPr>
          <w:ilvl w:val="12"/>
          <w:numId w:val="0"/>
        </w:numPr>
        <w:rPr>
          <w:rFonts w:cs="Times New Roman"/>
        </w:rPr>
      </w:pPr>
      <w:r w:rsidRPr="006A72AF">
        <w:rPr>
          <w:rFonts w:cs="Times New Roman"/>
        </w:rPr>
        <w:br w:type="page"/>
      </w:r>
      <w:bookmarkStart w:id="419" w:name="_Toc498849283"/>
      <w:bookmarkStart w:id="420" w:name="_Toc498850123"/>
      <w:bookmarkStart w:id="421" w:name="_Toc498851728"/>
      <w:r w:rsidRPr="006A72AF">
        <w:rPr>
          <w:rFonts w:cs="Times New Roman"/>
        </w:rPr>
        <w:lastRenderedPageBreak/>
        <w:t>Formulaire EXP – 3.1</w:t>
      </w:r>
      <w:bookmarkEnd w:id="419"/>
      <w:bookmarkEnd w:id="420"/>
      <w:bookmarkEnd w:id="421"/>
    </w:p>
    <w:p w:rsidR="00DF6E3A" w:rsidRPr="006A72AF" w:rsidRDefault="00DF6E3A" w:rsidP="00DF6E3A">
      <w:pPr>
        <w:pStyle w:val="Subtitle2"/>
        <w:numPr>
          <w:ilvl w:val="12"/>
          <w:numId w:val="0"/>
        </w:numPr>
        <w:rPr>
          <w:rFonts w:cs="Times New Roman"/>
        </w:rPr>
      </w:pPr>
      <w:bookmarkStart w:id="422" w:name="_Toc498847218"/>
      <w:bookmarkStart w:id="423" w:name="_Toc498850124"/>
      <w:bookmarkStart w:id="424" w:name="_Toc498851729"/>
      <w:bookmarkStart w:id="425" w:name="_Toc499021797"/>
      <w:bookmarkStart w:id="426" w:name="_Toc499023480"/>
      <w:bookmarkStart w:id="427" w:name="_Toc501529962"/>
      <w:bookmarkStart w:id="428" w:name="_Toc25474904"/>
      <w:r w:rsidRPr="006A72AF">
        <w:rPr>
          <w:rFonts w:cs="Times New Roman"/>
        </w:rPr>
        <w:t>Expérience générale de construction</w:t>
      </w:r>
      <w:bookmarkEnd w:id="422"/>
      <w:bookmarkEnd w:id="423"/>
      <w:bookmarkEnd w:id="424"/>
      <w:bookmarkEnd w:id="425"/>
      <w:bookmarkEnd w:id="426"/>
      <w:bookmarkEnd w:id="427"/>
      <w:bookmarkEnd w:id="428"/>
    </w:p>
    <w:p w:rsidR="00DF6E3A" w:rsidRPr="006A72AF" w:rsidRDefault="00DF6E3A" w:rsidP="00DF6E3A">
      <w:pPr>
        <w:jc w:val="center"/>
        <w:rPr>
          <w:rFonts w:cs="Times New Roman"/>
        </w:rPr>
      </w:pPr>
    </w:p>
    <w:p w:rsidR="00DF6E3A" w:rsidRPr="006A72AF" w:rsidRDefault="00DF6E3A" w:rsidP="00DF6E3A">
      <w:pPr>
        <w:jc w:val="right"/>
        <w:rPr>
          <w:rFonts w:cs="Times New Roman"/>
        </w:rPr>
      </w:pPr>
      <w:r w:rsidRPr="006A72AF">
        <w:rPr>
          <w:rFonts w:cs="Times New Roman"/>
        </w:rPr>
        <w:t>Nom du Soumissionnaire: ________________________          Date: __________________</w:t>
      </w:r>
    </w:p>
    <w:p w:rsidR="00DF6E3A" w:rsidRPr="006A72AF" w:rsidRDefault="00DF6E3A" w:rsidP="00DF6E3A">
      <w:pPr>
        <w:jc w:val="right"/>
        <w:rPr>
          <w:rFonts w:cs="Times New Roman"/>
        </w:rPr>
      </w:pPr>
      <w:r w:rsidRPr="006A72AF">
        <w:rPr>
          <w:rFonts w:cs="Times New Roman"/>
        </w:rPr>
        <w:t>Nom de la partie au GE : ______________ _________</w:t>
      </w:r>
      <w:r w:rsidRPr="006A72AF">
        <w:rPr>
          <w:rFonts w:cs="Times New Roman"/>
          <w:i/>
        </w:rPr>
        <w:tab/>
      </w:r>
      <w:r w:rsidRPr="006A72AF">
        <w:rPr>
          <w:rFonts w:cs="Times New Roman"/>
        </w:rPr>
        <w:t xml:space="preserve">   No. AAO: ____</w:t>
      </w:r>
    </w:p>
    <w:p w:rsidR="00DF6E3A" w:rsidRPr="006A72AF" w:rsidRDefault="00DF6E3A" w:rsidP="00DF6E3A">
      <w:pPr>
        <w:jc w:val="right"/>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DF6E3A" w:rsidRPr="006A72AF" w:rsidTr="008F10F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jc w:val="center"/>
              <w:rPr>
                <w:rFonts w:cs="Times New Roman"/>
                <w:spacing w:val="-2"/>
              </w:rPr>
            </w:pPr>
            <w:r w:rsidRPr="006A72AF">
              <w:rPr>
                <w:rFonts w:cs="Times New Roman"/>
                <w:spacing w:val="-2"/>
              </w:rPr>
              <w:t>Mois/</w:t>
            </w:r>
          </w:p>
          <w:p w:rsidR="00DF6E3A" w:rsidRPr="006A72AF" w:rsidRDefault="00DF6E3A" w:rsidP="008F10F9">
            <w:pPr>
              <w:jc w:val="center"/>
              <w:rPr>
                <w:rFonts w:cs="Times New Roman"/>
                <w:spacing w:val="-2"/>
              </w:rPr>
            </w:pPr>
            <w:r w:rsidRPr="006A72AF">
              <w:rPr>
                <w:rFonts w:cs="Times New Roman"/>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jc w:val="center"/>
              <w:rPr>
                <w:rFonts w:cs="Times New Roman"/>
                <w:spacing w:val="-2"/>
              </w:rPr>
            </w:pPr>
            <w:r w:rsidRPr="006A72AF">
              <w:rPr>
                <w:rFonts w:cs="Times New Roman"/>
                <w:spacing w:val="-2"/>
              </w:rPr>
              <w:t>Mois/</w:t>
            </w:r>
          </w:p>
          <w:p w:rsidR="00DF6E3A" w:rsidRPr="006A72AF" w:rsidRDefault="00DF6E3A" w:rsidP="008F10F9">
            <w:pPr>
              <w:jc w:val="center"/>
              <w:rPr>
                <w:rFonts w:cs="Times New Roman"/>
                <w:spacing w:val="-2"/>
              </w:rPr>
            </w:pPr>
            <w:r w:rsidRPr="006A72AF">
              <w:rPr>
                <w:rFonts w:cs="Times New Roman"/>
                <w:spacing w:val="-2"/>
              </w:rPr>
              <w:t>année final(e)</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jc w:val="center"/>
              <w:rPr>
                <w:rFonts w:cs="Times New Roman"/>
                <w:spacing w:val="-2"/>
              </w:rPr>
            </w:pPr>
            <w:r w:rsidRPr="006A72AF">
              <w:rPr>
                <w:rFonts w:cs="Times New Roman"/>
                <w:spacing w:val="-2"/>
              </w:rPr>
              <w:t xml:space="preserve">Identification du marché </w:t>
            </w:r>
          </w:p>
          <w:p w:rsidR="00DF6E3A" w:rsidRPr="006A72AF" w:rsidRDefault="00DF6E3A" w:rsidP="008F10F9">
            <w:pPr>
              <w:spacing w:before="120"/>
              <w:jc w:val="center"/>
              <w:rPr>
                <w:rFonts w:cs="Times New Roman"/>
                <w:spacing w:val="-2"/>
              </w:rPr>
            </w:pP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jc w:val="center"/>
              <w:rPr>
                <w:rFonts w:cs="Times New Roman"/>
                <w:spacing w:val="-2"/>
              </w:rPr>
            </w:pPr>
            <w:r w:rsidRPr="006A72AF">
              <w:rPr>
                <w:rFonts w:cs="Times New Roman"/>
                <w:spacing w:val="-2"/>
              </w:rPr>
              <w:t xml:space="preserve">Rôle du </w:t>
            </w:r>
            <w:r w:rsidRPr="006A72AF">
              <w:rPr>
                <w:rFonts w:cs="Times New Roman"/>
              </w:rPr>
              <w:t>Soumissionnaire</w:t>
            </w: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r w:rsidR="00DF6E3A" w:rsidRPr="006A72AF"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r w:rsidRPr="006A72AF">
              <w:rPr>
                <w:rFonts w:cs="Times New Roman"/>
                <w:spacing w:val="-2"/>
                <w:sz w:val="22"/>
              </w:rPr>
              <w:t>Nom du marché :</w:t>
            </w:r>
          </w:p>
          <w:p w:rsidR="00DF6E3A" w:rsidRPr="006A72AF" w:rsidRDefault="00DF6E3A" w:rsidP="008F10F9">
            <w:pPr>
              <w:rPr>
                <w:rFonts w:cs="Times New Roman"/>
                <w:spacing w:val="-2"/>
              </w:rPr>
            </w:pPr>
            <w:r w:rsidRPr="006A72AF">
              <w:rPr>
                <w:rFonts w:cs="Times New Roman"/>
                <w:spacing w:val="-2"/>
                <w:sz w:val="22"/>
              </w:rPr>
              <w:t xml:space="preserve">Brève description des Travaux réalisés par le </w:t>
            </w:r>
            <w:r w:rsidRPr="006A72AF">
              <w:rPr>
                <w:rFonts w:cs="Times New Roman"/>
                <w:sz w:val="22"/>
                <w:szCs w:val="22"/>
              </w:rPr>
              <w:t>Soumissionnaire</w:t>
            </w:r>
            <w:r w:rsidRPr="006A72AF">
              <w:rPr>
                <w:rFonts w:cs="Times New Roman"/>
                <w:spacing w:val="-2"/>
                <w:sz w:val="22"/>
              </w:rPr>
              <w:t>:</w:t>
            </w:r>
          </w:p>
          <w:p w:rsidR="00DF6E3A" w:rsidRPr="006A72AF" w:rsidRDefault="00DF6E3A" w:rsidP="008F10F9">
            <w:pPr>
              <w:rPr>
                <w:rFonts w:cs="Times New Roman"/>
                <w:spacing w:val="-2"/>
              </w:rPr>
            </w:pPr>
            <w:r w:rsidRPr="006A72AF">
              <w:rPr>
                <w:rFonts w:cs="Times New Roman"/>
                <w:spacing w:val="-2"/>
                <w:sz w:val="22"/>
              </w:rPr>
              <w:t>Nom du Maître d’Ouvrage :</w:t>
            </w:r>
          </w:p>
          <w:p w:rsidR="00DF6E3A" w:rsidRPr="006A72AF" w:rsidRDefault="00DF6E3A" w:rsidP="008F10F9">
            <w:pPr>
              <w:rPr>
                <w:rFonts w:cs="Times New Roman"/>
                <w:spacing w:val="-2"/>
              </w:rPr>
            </w:pPr>
            <w:r w:rsidRPr="006A72AF">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p w:rsidR="00DF6E3A" w:rsidRPr="006A72AF" w:rsidRDefault="00DF6E3A" w:rsidP="008F10F9">
            <w:pPr>
              <w:rPr>
                <w:rFonts w:cs="Times New Roman"/>
                <w:spacing w:val="-2"/>
              </w:rPr>
            </w:pPr>
            <w:r w:rsidRPr="006A72AF">
              <w:rPr>
                <w:rFonts w:cs="Times New Roman"/>
                <w:spacing w:val="-2"/>
                <w:sz w:val="22"/>
              </w:rPr>
              <w:t>______________</w:t>
            </w:r>
          </w:p>
          <w:p w:rsidR="00DF6E3A" w:rsidRPr="006A72AF" w:rsidRDefault="00DF6E3A" w:rsidP="008F10F9">
            <w:pPr>
              <w:rPr>
                <w:rFonts w:cs="Times New Roman"/>
                <w:spacing w:val="-2"/>
              </w:rPr>
            </w:pPr>
          </w:p>
        </w:tc>
      </w:tr>
    </w:tbl>
    <w:p w:rsidR="00DF6E3A" w:rsidRPr="006A72AF" w:rsidRDefault="00DF6E3A" w:rsidP="00DF6E3A">
      <w:pPr>
        <w:rPr>
          <w:rFonts w:cs="Times New Roman"/>
          <w:spacing w:val="-2"/>
        </w:rPr>
      </w:pPr>
    </w:p>
    <w:p w:rsidR="00DF6E3A" w:rsidRPr="006A72AF" w:rsidRDefault="00DF6E3A" w:rsidP="00DF6E3A">
      <w:pPr>
        <w:pStyle w:val="Outline"/>
        <w:suppressAutoHyphens/>
        <w:spacing w:before="0"/>
        <w:rPr>
          <w:rFonts w:cs="Times New Roman"/>
          <w:kern w:val="0"/>
        </w:rPr>
      </w:pPr>
      <w:r w:rsidRPr="006A72AF">
        <w:rPr>
          <w:rFonts w:cs="Times New Roman"/>
          <w:kern w:val="0"/>
        </w:rPr>
        <w:t>*Inscrire l’année civile en commençant par la plus ancienne.</w:t>
      </w:r>
    </w:p>
    <w:p w:rsidR="00DF6E3A" w:rsidRPr="006A72AF" w:rsidRDefault="00DF6E3A" w:rsidP="00DF6E3A">
      <w:pPr>
        <w:pStyle w:val="Outline"/>
        <w:suppressAutoHyphens/>
        <w:spacing w:before="0"/>
        <w:rPr>
          <w:rFonts w:cs="Times New Roman"/>
          <w:kern w:val="0"/>
        </w:rPr>
      </w:pPr>
    </w:p>
    <w:p w:rsidR="00DF6E3A" w:rsidRPr="006A72AF" w:rsidRDefault="00DF6E3A" w:rsidP="00DF6E3A">
      <w:pPr>
        <w:pStyle w:val="Outline"/>
        <w:suppressAutoHyphens/>
        <w:spacing w:before="0"/>
        <w:rPr>
          <w:rFonts w:cs="Times New Roman"/>
        </w:rPr>
      </w:pPr>
      <w:r w:rsidRPr="006A72AF">
        <w:rPr>
          <w:rFonts w:cs="Times New Roman"/>
          <w:kern w:val="0"/>
        </w:rPr>
        <w:br w:type="page"/>
      </w:r>
    </w:p>
    <w:p w:rsidR="00DF6E3A" w:rsidRPr="006A72AF" w:rsidRDefault="00DF6E3A" w:rsidP="00DF6E3A">
      <w:pPr>
        <w:pStyle w:val="Subtitle2"/>
        <w:numPr>
          <w:ilvl w:val="12"/>
          <w:numId w:val="0"/>
        </w:numPr>
        <w:rPr>
          <w:rFonts w:cs="Times New Roman"/>
        </w:rPr>
      </w:pPr>
      <w:bookmarkStart w:id="429" w:name="_Toc498849284"/>
      <w:bookmarkStart w:id="430" w:name="_Toc498850126"/>
      <w:bookmarkStart w:id="431" w:name="_Toc498851731"/>
      <w:r w:rsidRPr="006A72AF">
        <w:rPr>
          <w:rFonts w:cs="Times New Roman"/>
        </w:rPr>
        <w:lastRenderedPageBreak/>
        <w:t xml:space="preserve">Formulaire EXP – </w:t>
      </w:r>
      <w:bookmarkEnd w:id="429"/>
      <w:bookmarkEnd w:id="430"/>
      <w:bookmarkEnd w:id="431"/>
      <w:smartTag w:uri="urn:schemas-microsoft-com:office:smarttags" w:element="metricconverter">
        <w:smartTagPr>
          <w:attr w:name="ProductID" w:val="3.2 a"/>
        </w:smartTagPr>
        <w:r w:rsidRPr="006A72AF">
          <w:rPr>
            <w:rFonts w:cs="Times New Roman"/>
          </w:rPr>
          <w:t>3.2 a</w:t>
        </w:r>
      </w:smartTag>
      <w:r w:rsidRPr="006A72AF">
        <w:rPr>
          <w:rFonts w:cs="Times New Roman"/>
        </w:rPr>
        <w:t>)</w:t>
      </w:r>
    </w:p>
    <w:p w:rsidR="00DF6E3A" w:rsidRPr="006A72AF" w:rsidRDefault="00DF6E3A" w:rsidP="00DF6E3A">
      <w:pPr>
        <w:pStyle w:val="Subtitle2"/>
        <w:numPr>
          <w:ilvl w:val="12"/>
          <w:numId w:val="0"/>
        </w:numPr>
        <w:rPr>
          <w:rFonts w:cs="Times New Roman"/>
        </w:rPr>
      </w:pPr>
      <w:bookmarkStart w:id="432" w:name="_Toc498847220"/>
      <w:bookmarkStart w:id="433" w:name="_Toc498850127"/>
      <w:bookmarkStart w:id="434" w:name="_Toc498851732"/>
      <w:bookmarkStart w:id="435" w:name="_Toc499021799"/>
      <w:bookmarkStart w:id="436" w:name="_Toc499023482"/>
      <w:bookmarkStart w:id="437" w:name="_Toc501529964"/>
      <w:bookmarkStart w:id="438" w:name="_Toc25474905"/>
      <w:r w:rsidRPr="006A72AF">
        <w:rPr>
          <w:rFonts w:cs="Times New Roman"/>
        </w:rPr>
        <w:t xml:space="preserve">Expérience spécifique de construction </w:t>
      </w:r>
      <w:bookmarkEnd w:id="432"/>
      <w:bookmarkEnd w:id="433"/>
      <w:bookmarkEnd w:id="434"/>
      <w:bookmarkEnd w:id="435"/>
      <w:bookmarkEnd w:id="436"/>
      <w:bookmarkEnd w:id="437"/>
      <w:bookmarkEnd w:id="438"/>
    </w:p>
    <w:p w:rsidR="00DF6E3A" w:rsidRPr="006A72AF" w:rsidRDefault="00DF6E3A" w:rsidP="00DF6E3A">
      <w:pPr>
        <w:pStyle w:val="Head2"/>
        <w:widowControl/>
        <w:jc w:val="center"/>
        <w:rPr>
          <w:rFonts w:ascii="Times New Roman" w:hAnsi="Times New Roman" w:cs="Times New Roman"/>
          <w:lang w:val="fr-FR"/>
        </w:rPr>
      </w:pPr>
    </w:p>
    <w:p w:rsidR="00DF6E3A" w:rsidRPr="006A72AF" w:rsidRDefault="00DF6E3A" w:rsidP="00DF6E3A">
      <w:pPr>
        <w:rPr>
          <w:rFonts w:cs="Times New Roman"/>
        </w:rPr>
      </w:pPr>
      <w:r w:rsidRPr="006A72AF">
        <w:rPr>
          <w:rFonts w:cs="Times New Roman"/>
        </w:rPr>
        <w:t>Nom du Soumissionnaire: _________________________          Date: ________________</w:t>
      </w:r>
    </w:p>
    <w:p w:rsidR="00DF6E3A" w:rsidRPr="006A72AF" w:rsidRDefault="00DF6E3A" w:rsidP="00DF6E3A">
      <w:pPr>
        <w:rPr>
          <w:rFonts w:cs="Times New Roman"/>
        </w:rPr>
      </w:pPr>
      <w:r w:rsidRPr="006A72AF">
        <w:rPr>
          <w:rFonts w:cs="Times New Roman"/>
        </w:rPr>
        <w:t>Nom de la partie au GE : ____________________</w:t>
      </w:r>
      <w:r w:rsidRPr="006A72AF">
        <w:rPr>
          <w:rFonts w:cs="Times New Roman"/>
          <w:i/>
        </w:rPr>
        <w:tab/>
      </w:r>
      <w:r w:rsidRPr="006A72AF">
        <w:rPr>
          <w:rFonts w:cs="Times New Roman"/>
        </w:rPr>
        <w:t xml:space="preserve">     No. AAO : ________</w:t>
      </w:r>
    </w:p>
    <w:p w:rsidR="00DF6E3A" w:rsidRPr="006A72AF" w:rsidRDefault="00DF6E3A" w:rsidP="00DF6E3A">
      <w:pPr>
        <w:ind w:right="162"/>
        <w:jc w:val="right"/>
        <w:rPr>
          <w:rFonts w:cs="Times New Roman"/>
        </w:rPr>
      </w:pPr>
    </w:p>
    <w:tbl>
      <w:tblPr>
        <w:tblW w:w="0" w:type="auto"/>
        <w:jc w:val="center"/>
        <w:tblLayout w:type="fixed"/>
        <w:tblCellMar>
          <w:left w:w="72" w:type="dxa"/>
          <w:right w:w="72" w:type="dxa"/>
        </w:tblCellMar>
        <w:tblLook w:val="0000"/>
      </w:tblPr>
      <w:tblGrid>
        <w:gridCol w:w="4212"/>
        <w:gridCol w:w="1638"/>
        <w:gridCol w:w="18"/>
        <w:gridCol w:w="1656"/>
        <w:gridCol w:w="36"/>
        <w:gridCol w:w="1620"/>
      </w:tblGrid>
      <w:tr w:rsidR="00DF6E3A" w:rsidRPr="006A72AF" w:rsidTr="005B204A">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after="120"/>
              <w:rPr>
                <w:rFonts w:cs="Times New Roman"/>
                <w:spacing w:val="-2"/>
              </w:rPr>
            </w:pPr>
            <w:r w:rsidRPr="006A72AF">
              <w:rPr>
                <w:rFonts w:cs="Times New Roman"/>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jc w:val="center"/>
              <w:rPr>
                <w:rFonts w:cs="Times New Roman"/>
                <w:spacing w:val="-2"/>
              </w:rPr>
            </w:pPr>
            <w:r w:rsidRPr="006A72AF">
              <w:rPr>
                <w:rFonts w:cs="Times New Roman"/>
                <w:spacing w:val="-2"/>
              </w:rPr>
              <w:t>Information</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 xml:space="preserve">Date d’attribution </w:t>
            </w:r>
          </w:p>
          <w:p w:rsidR="00DF6E3A" w:rsidRPr="006A72AF" w:rsidRDefault="00DF6E3A" w:rsidP="008F10F9">
            <w:pPr>
              <w:pStyle w:val="Corpsdetexte"/>
              <w:rPr>
                <w:rFonts w:cs="Times New Roman"/>
                <w:lang w:val="fr-FR"/>
              </w:rPr>
            </w:pPr>
            <w:r w:rsidRPr="006A72AF">
              <w:rPr>
                <w:rFonts w:cs="Times New Roman"/>
                <w:lang w:val="fr-FR"/>
              </w:rPr>
              <w:t>Date d’achèvement</w:t>
            </w:r>
          </w:p>
        </w:tc>
        <w:tc>
          <w:tcPr>
            <w:tcW w:w="4968" w:type="dxa"/>
            <w:gridSpan w:val="5"/>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p>
        </w:tc>
        <w:tc>
          <w:tcPr>
            <w:tcW w:w="4968" w:type="dxa"/>
            <w:gridSpan w:val="5"/>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Rôle dans le marché</w:t>
            </w:r>
          </w:p>
        </w:tc>
        <w:tc>
          <w:tcPr>
            <w:tcW w:w="1656" w:type="dxa"/>
            <w:gridSpan w:val="2"/>
            <w:tcBorders>
              <w:top w:val="single" w:sz="6" w:space="0" w:color="auto"/>
              <w:left w:val="nil"/>
              <w:bottom w:val="single" w:sz="6" w:space="0" w:color="auto"/>
              <w:right w:val="single" w:sz="6" w:space="0" w:color="auto"/>
            </w:tcBorders>
          </w:tcPr>
          <w:p w:rsidR="00DF6E3A" w:rsidRPr="006A72AF" w:rsidRDefault="00DF6E3A" w:rsidP="008F10F9">
            <w:pPr>
              <w:spacing w:before="120"/>
              <w:jc w:val="center"/>
              <w:rPr>
                <w:rFonts w:cs="Times New Roman"/>
                <w:sz w:val="36"/>
              </w:rPr>
            </w:pPr>
            <w:r w:rsidRPr="006A72AF">
              <w:rPr>
                <w:rFonts w:cs="Times New Roman"/>
                <w:sz w:val="36"/>
              </w:rPr>
              <w:sym w:font="Symbol" w:char="F07F"/>
            </w:r>
            <w:r w:rsidRPr="006A72AF">
              <w:rPr>
                <w:rFonts w:cs="Times New Roman"/>
                <w:sz w:val="36"/>
              </w:rPr>
              <w:br/>
            </w:r>
            <w:r w:rsidRPr="006A72AF">
              <w:rPr>
                <w:rFonts w:cs="Times New Roman"/>
              </w:rPr>
              <w:t>Entrepreneur</w:t>
            </w:r>
          </w:p>
        </w:tc>
        <w:tc>
          <w:tcPr>
            <w:tcW w:w="1656" w:type="dxa"/>
            <w:tcBorders>
              <w:top w:val="single" w:sz="6" w:space="0" w:color="auto"/>
              <w:left w:val="nil"/>
              <w:bottom w:val="single" w:sz="6" w:space="0" w:color="auto"/>
              <w:right w:val="single" w:sz="6" w:space="0" w:color="auto"/>
            </w:tcBorders>
          </w:tcPr>
          <w:p w:rsidR="00DF6E3A" w:rsidRPr="006A72AF" w:rsidRDefault="00DF6E3A" w:rsidP="008F10F9">
            <w:pPr>
              <w:spacing w:before="120"/>
              <w:jc w:val="center"/>
              <w:rPr>
                <w:rFonts w:cs="Times New Roman"/>
                <w:spacing w:val="-2"/>
                <w:sz w:val="36"/>
              </w:rPr>
            </w:pPr>
            <w:r w:rsidRPr="006A72AF">
              <w:rPr>
                <w:rFonts w:cs="Times New Roman"/>
                <w:sz w:val="36"/>
              </w:rPr>
              <w:sym w:font="Symbol" w:char="F07F"/>
            </w:r>
            <w:r w:rsidRPr="006A72AF">
              <w:rPr>
                <w:rFonts w:cs="Times New Roman"/>
                <w:sz w:val="36"/>
              </w:rPr>
              <w:br/>
            </w:r>
            <w:r w:rsidRPr="006A72AF">
              <w:rPr>
                <w:rFonts w:cs="Times New Roman"/>
              </w:rPr>
              <w:t>Ensemblier</w:t>
            </w:r>
          </w:p>
        </w:tc>
        <w:tc>
          <w:tcPr>
            <w:tcW w:w="1656"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jc w:val="center"/>
              <w:rPr>
                <w:rFonts w:cs="Times New Roman"/>
                <w:spacing w:val="-2"/>
                <w:sz w:val="36"/>
              </w:rPr>
            </w:pPr>
            <w:r w:rsidRPr="006A72AF">
              <w:rPr>
                <w:rFonts w:cs="Times New Roman"/>
                <w:sz w:val="36"/>
              </w:rPr>
              <w:sym w:font="Symbol" w:char="F07F"/>
            </w:r>
            <w:r w:rsidRPr="006A72AF">
              <w:rPr>
                <w:rFonts w:cs="Times New Roman"/>
                <w:sz w:val="36"/>
              </w:rPr>
              <w:br/>
            </w:r>
            <w:r w:rsidRPr="006A72AF">
              <w:rPr>
                <w:rFonts w:cs="Times New Roman"/>
              </w:rPr>
              <w:t>Sous-traitant</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Montant total du marché</w:t>
            </w:r>
          </w:p>
        </w:tc>
        <w:tc>
          <w:tcPr>
            <w:tcW w:w="3348" w:type="dxa"/>
            <w:gridSpan w:val="4"/>
            <w:tcBorders>
              <w:top w:val="single" w:sz="6" w:space="0" w:color="auto"/>
              <w:left w:val="nil"/>
              <w:bottom w:val="single" w:sz="6" w:space="0" w:color="auto"/>
              <w:right w:val="single" w:sz="6" w:space="0" w:color="auto"/>
            </w:tcBorders>
          </w:tcPr>
          <w:p w:rsidR="00DF6E3A" w:rsidRPr="006A72AF" w:rsidRDefault="00DF6E3A" w:rsidP="008F10F9">
            <w:pPr>
              <w:pStyle w:val="Corpsdetexte"/>
              <w:jc w:val="left"/>
              <w:rPr>
                <w:rFonts w:cs="Times New Roman"/>
                <w:lang w:val="fr-FR"/>
              </w:rPr>
            </w:pPr>
            <w:r w:rsidRPr="006A72AF">
              <w:rPr>
                <w:rFonts w:cs="Times New Roman"/>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FCFA_______</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Dans le cas d’une partie à un GE</w:t>
            </w:r>
            <w:r w:rsidRPr="006A72AF">
              <w:rPr>
                <w:rFonts w:cs="Times New Roman"/>
                <w:spacing w:val="-2"/>
                <w:lang w:val="fr-FR"/>
              </w:rPr>
              <w:t xml:space="preserve"> ou d’un sous-traitant</w:t>
            </w:r>
            <w:r w:rsidRPr="006A72AF">
              <w:rPr>
                <w:rFonts w:cs="Times New Roman"/>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_____________</w:t>
            </w:r>
          </w:p>
        </w:tc>
        <w:tc>
          <w:tcPr>
            <w:tcW w:w="162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FCFA_______</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Nom du Maître d’Ouvrage :</w:t>
            </w:r>
          </w:p>
        </w:tc>
        <w:tc>
          <w:tcPr>
            <w:tcW w:w="4968" w:type="dxa"/>
            <w:gridSpan w:val="5"/>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tc>
      </w:tr>
      <w:tr w:rsidR="00DF6E3A" w:rsidRPr="006A72AF"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Adresse :</w:t>
            </w:r>
          </w:p>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Numéro de téléphone/télécopie :</w:t>
            </w:r>
          </w:p>
          <w:p w:rsidR="00DF6E3A" w:rsidRPr="006A72AF" w:rsidRDefault="00DF6E3A" w:rsidP="008F10F9">
            <w:pPr>
              <w:pStyle w:val="Corpsdetexte"/>
              <w:rPr>
                <w:rFonts w:cs="Times New Roman"/>
                <w:lang w:val="fr-FR"/>
              </w:rPr>
            </w:pPr>
            <w:r w:rsidRPr="006A72AF">
              <w:rPr>
                <w:rFonts w:cs="Times New Roman"/>
                <w:lang w:val="fr-FR"/>
              </w:rPr>
              <w:t>Adresse électronique :</w:t>
            </w:r>
          </w:p>
        </w:tc>
        <w:tc>
          <w:tcPr>
            <w:tcW w:w="4968" w:type="dxa"/>
            <w:gridSpan w:val="5"/>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w:t>
            </w:r>
          </w:p>
        </w:tc>
      </w:tr>
    </w:tbl>
    <w:p w:rsidR="00DF6E3A" w:rsidRPr="006A72AF" w:rsidRDefault="00DF6E3A" w:rsidP="00DF6E3A">
      <w:pPr>
        <w:pStyle w:val="Subtitle2"/>
        <w:rPr>
          <w:rFonts w:cs="Times New Roman"/>
        </w:rPr>
      </w:pPr>
      <w:bookmarkStart w:id="439" w:name="_Toc498849285"/>
      <w:bookmarkStart w:id="440" w:name="_Toc498850128"/>
      <w:bookmarkStart w:id="441" w:name="_Toc498851733"/>
    </w:p>
    <w:p w:rsidR="00DF6E3A" w:rsidRPr="006A72AF" w:rsidRDefault="00DF6E3A" w:rsidP="00DF6E3A">
      <w:pPr>
        <w:pStyle w:val="Subtitle2"/>
        <w:numPr>
          <w:ilvl w:val="12"/>
          <w:numId w:val="0"/>
        </w:numPr>
        <w:rPr>
          <w:rFonts w:cs="Times New Roman"/>
        </w:rPr>
      </w:pPr>
      <w:r w:rsidRPr="006A72AF">
        <w:rPr>
          <w:rFonts w:cs="Times New Roman"/>
        </w:rPr>
        <w:br w:type="page"/>
      </w:r>
      <w:r w:rsidRPr="006A72AF">
        <w:rPr>
          <w:rFonts w:cs="Times New Roman"/>
        </w:rPr>
        <w:lastRenderedPageBreak/>
        <w:t xml:space="preserve">Formulaire EXP – </w:t>
      </w:r>
      <w:smartTag w:uri="urn:schemas-microsoft-com:office:smarttags" w:element="metricconverter">
        <w:smartTagPr>
          <w:attr w:name="ProductID" w:val="3.2 a"/>
        </w:smartTagPr>
        <w:r w:rsidRPr="006A72AF">
          <w:rPr>
            <w:rFonts w:cs="Times New Roman"/>
          </w:rPr>
          <w:t>3.2 a</w:t>
        </w:r>
      </w:smartTag>
      <w:r w:rsidRPr="006A72AF">
        <w:rPr>
          <w:rFonts w:cs="Times New Roman"/>
        </w:rPr>
        <w:t>) (suite)</w:t>
      </w:r>
      <w:bookmarkEnd w:id="439"/>
      <w:bookmarkEnd w:id="440"/>
      <w:bookmarkEnd w:id="441"/>
    </w:p>
    <w:p w:rsidR="00DF6E3A" w:rsidRPr="006A72AF" w:rsidRDefault="00DF6E3A" w:rsidP="00DF6E3A">
      <w:pPr>
        <w:pStyle w:val="Subtitle2"/>
        <w:numPr>
          <w:ilvl w:val="12"/>
          <w:numId w:val="0"/>
        </w:numPr>
        <w:rPr>
          <w:rFonts w:cs="Times New Roman"/>
        </w:rPr>
      </w:pPr>
      <w:bookmarkStart w:id="442" w:name="_Toc498847221"/>
      <w:bookmarkStart w:id="443" w:name="_Toc498850129"/>
      <w:bookmarkStart w:id="444" w:name="_Toc498851734"/>
      <w:bookmarkStart w:id="445" w:name="_Toc499021800"/>
      <w:bookmarkStart w:id="446" w:name="_Toc499023483"/>
      <w:bookmarkStart w:id="447" w:name="_Toc501529965"/>
      <w:bookmarkStart w:id="448" w:name="_Toc25474906"/>
      <w:r w:rsidRPr="006A72AF">
        <w:rPr>
          <w:rFonts w:cs="Times New Roman"/>
        </w:rPr>
        <w:t>Expérience spécifique de construction (suite)</w:t>
      </w:r>
      <w:bookmarkEnd w:id="442"/>
      <w:bookmarkEnd w:id="443"/>
      <w:bookmarkEnd w:id="444"/>
      <w:bookmarkEnd w:id="445"/>
      <w:bookmarkEnd w:id="446"/>
      <w:bookmarkEnd w:id="447"/>
      <w:bookmarkEnd w:id="448"/>
    </w:p>
    <w:p w:rsidR="00DF6E3A" w:rsidRPr="006A72AF" w:rsidRDefault="00DF6E3A" w:rsidP="00DF6E3A">
      <w:pPr>
        <w:tabs>
          <w:tab w:val="right" w:pos="9630"/>
        </w:tabs>
        <w:ind w:right="162"/>
        <w:rPr>
          <w:rFonts w:cs="Times New Roman"/>
        </w:rPr>
      </w:pPr>
    </w:p>
    <w:p w:rsidR="00DF6E3A" w:rsidRPr="006A72AF" w:rsidRDefault="00DF6E3A" w:rsidP="00DF6E3A">
      <w:pPr>
        <w:tabs>
          <w:tab w:val="right" w:pos="9000"/>
        </w:tabs>
        <w:ind w:right="162"/>
        <w:jc w:val="right"/>
        <w:rPr>
          <w:rFonts w:cs="Times New Roman"/>
        </w:rPr>
      </w:pPr>
      <w:r w:rsidRPr="006A72AF">
        <w:rPr>
          <w:rFonts w:cs="Times New Roman"/>
        </w:rPr>
        <w:t>Nom du Soumissionnaire: ___________________________</w:t>
      </w:r>
    </w:p>
    <w:p w:rsidR="00DF6E3A" w:rsidRPr="006A72AF" w:rsidRDefault="00DF6E3A" w:rsidP="00DF6E3A">
      <w:pPr>
        <w:tabs>
          <w:tab w:val="right" w:pos="9630"/>
        </w:tabs>
        <w:ind w:right="162"/>
        <w:jc w:val="right"/>
        <w:rPr>
          <w:rFonts w:cs="Times New Roman"/>
        </w:rPr>
      </w:pPr>
      <w:r w:rsidRPr="006A72AF">
        <w:rPr>
          <w:rFonts w:cs="Times New Roman"/>
          <w:spacing w:val="-2"/>
        </w:rPr>
        <w:t>Nom de la partie au GE : ___________________________</w:t>
      </w:r>
    </w:p>
    <w:p w:rsidR="00DF6E3A" w:rsidRPr="006A72AF" w:rsidRDefault="00DF6E3A" w:rsidP="00DF6E3A">
      <w:pPr>
        <w:rPr>
          <w:rFonts w:cs="Times New Roman"/>
        </w:rPr>
      </w:pPr>
    </w:p>
    <w:tbl>
      <w:tblPr>
        <w:tblW w:w="0" w:type="auto"/>
        <w:jc w:val="center"/>
        <w:tblLayout w:type="fixed"/>
        <w:tblCellMar>
          <w:left w:w="72" w:type="dxa"/>
          <w:right w:w="72" w:type="dxa"/>
        </w:tblCellMar>
        <w:tblLook w:val="0000"/>
      </w:tblPr>
      <w:tblGrid>
        <w:gridCol w:w="4212"/>
        <w:gridCol w:w="5058"/>
      </w:tblGrid>
      <w:tr w:rsidR="00DF6E3A" w:rsidRPr="006A72AF" w:rsidTr="004C5A21">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Outline"/>
              <w:suppressAutoHyphens/>
              <w:spacing w:before="120"/>
              <w:rPr>
                <w:rFonts w:cs="Times New Roman"/>
                <w:spacing w:val="-2"/>
                <w:kern w:val="0"/>
              </w:rPr>
            </w:pPr>
            <w:r w:rsidRPr="006A72AF">
              <w:rPr>
                <w:rFonts w:cs="Times New Roman"/>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240"/>
              <w:ind w:left="288"/>
              <w:jc w:val="center"/>
              <w:rPr>
                <w:rFonts w:cs="Times New Roman"/>
                <w:spacing w:val="-2"/>
                <w:sz w:val="28"/>
              </w:rPr>
            </w:pPr>
            <w:r w:rsidRPr="006A72AF">
              <w:rPr>
                <w:rFonts w:cs="Times New Roman"/>
                <w:spacing w:val="-2"/>
              </w:rPr>
              <w:t>Information</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Outline"/>
              <w:keepNext/>
              <w:spacing w:before="40"/>
              <w:rPr>
                <w:rFonts w:cs="Times New Roman"/>
                <w:spacing w:val="-2"/>
                <w:kern w:val="0"/>
              </w:rPr>
            </w:pPr>
            <w:r w:rsidRPr="006A72AF">
              <w:rPr>
                <w:rFonts w:cs="Times New Roman"/>
                <w:kern w:val="0"/>
              </w:rPr>
              <w:t xml:space="preserve">Description de la similitude conformément au Sous-critère </w:t>
            </w:r>
            <w:smartTag w:uri="urn:schemas-microsoft-com:office:smarttags" w:element="metricconverter">
              <w:smartTagPr>
                <w:attr w:name="ProductID" w:val="3.2 a"/>
              </w:smartTagPr>
              <w:r w:rsidRPr="006A72AF">
                <w:rPr>
                  <w:rFonts w:cs="Times New Roman"/>
                  <w:kern w:val="0"/>
                </w:rPr>
                <w:t>3.2 a</w:t>
              </w:r>
            </w:smartTag>
            <w:r w:rsidRPr="006A72AF">
              <w:rPr>
                <w:rFonts w:cs="Times New Roman"/>
                <w:kern w:val="0"/>
              </w:rPr>
              <w:t>):</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tabs>
                <w:tab w:val="left" w:pos="864"/>
                <w:tab w:val="left" w:pos="936"/>
              </w:tabs>
              <w:ind w:left="936" w:hanging="360"/>
              <w:rPr>
                <w:rFonts w:cs="Times New Roman"/>
                <w:lang w:val="fr-FR"/>
              </w:rPr>
            </w:pPr>
            <w:r w:rsidRPr="006A72AF">
              <w:rPr>
                <w:rFonts w:cs="Times New Roman"/>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_________________________________</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tabs>
                <w:tab w:val="left" w:pos="864"/>
                <w:tab w:val="left" w:pos="936"/>
              </w:tabs>
              <w:ind w:left="936" w:hanging="360"/>
              <w:jc w:val="left"/>
              <w:rPr>
                <w:rFonts w:cs="Times New Roman"/>
                <w:spacing w:val="-2"/>
                <w:lang w:val="fr-FR"/>
              </w:rPr>
            </w:pPr>
            <w:r w:rsidRPr="006A72AF">
              <w:rPr>
                <w:rFonts w:cs="Times New Roman"/>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_________________________________</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tabs>
                <w:tab w:val="left" w:pos="864"/>
                <w:tab w:val="left" w:pos="936"/>
              </w:tabs>
              <w:ind w:left="936" w:hanging="360"/>
              <w:rPr>
                <w:rFonts w:cs="Times New Roman"/>
                <w:spacing w:val="-2"/>
                <w:lang w:val="fr-FR"/>
              </w:rPr>
            </w:pPr>
            <w:r w:rsidRPr="006A72AF">
              <w:rPr>
                <w:rFonts w:cs="Times New Roman"/>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_________________________________</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tabs>
                <w:tab w:val="left" w:pos="864"/>
                <w:tab w:val="left" w:pos="936"/>
              </w:tabs>
              <w:ind w:left="936" w:hanging="360"/>
              <w:rPr>
                <w:rFonts w:cs="Times New Roman"/>
                <w:spacing w:val="-2"/>
                <w:lang w:val="fr-FR"/>
              </w:rPr>
            </w:pPr>
            <w:r w:rsidRPr="006A72AF">
              <w:rPr>
                <w:rFonts w:cs="Times New Roman"/>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_________________________________</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tabs>
                <w:tab w:val="left" w:pos="864"/>
                <w:tab w:val="left" w:pos="936"/>
              </w:tabs>
              <w:ind w:left="936" w:hanging="360"/>
              <w:rPr>
                <w:rFonts w:cs="Times New Roman"/>
                <w:spacing w:val="-2"/>
                <w:lang w:val="fr-FR"/>
              </w:rPr>
            </w:pPr>
            <w:r w:rsidRPr="006A72AF">
              <w:rPr>
                <w:rFonts w:cs="Times New Roman"/>
                <w:spacing w:val="-2"/>
                <w:lang w:val="fr-FR"/>
              </w:rPr>
              <w:t>Autres caractéristiques</w:t>
            </w:r>
          </w:p>
          <w:p w:rsidR="00DF6E3A" w:rsidRPr="006A72AF" w:rsidRDefault="00DF6E3A" w:rsidP="008F10F9">
            <w:pPr>
              <w:rPr>
                <w:rFonts w:cs="Times New Roman"/>
              </w:rPr>
            </w:pPr>
          </w:p>
        </w:tc>
        <w:tc>
          <w:tcPr>
            <w:tcW w:w="505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_________________________________</w:t>
            </w:r>
          </w:p>
        </w:tc>
      </w:tr>
    </w:tbl>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pStyle w:val="Subtitle2"/>
        <w:numPr>
          <w:ilvl w:val="12"/>
          <w:numId w:val="0"/>
        </w:numPr>
        <w:rPr>
          <w:rFonts w:cs="Times New Roman"/>
        </w:rPr>
      </w:pPr>
      <w:r w:rsidRPr="006A72AF">
        <w:rPr>
          <w:rFonts w:cs="Times New Roman"/>
        </w:rPr>
        <w:br w:type="page"/>
      </w:r>
      <w:r w:rsidRPr="006A72AF">
        <w:rPr>
          <w:rFonts w:cs="Times New Roman"/>
        </w:rPr>
        <w:lastRenderedPageBreak/>
        <w:t>Formulaire EXP – 3.2 b)</w:t>
      </w:r>
    </w:p>
    <w:p w:rsidR="00DF6E3A" w:rsidRPr="006A72AF" w:rsidRDefault="00DF6E3A" w:rsidP="00DF6E3A">
      <w:pPr>
        <w:pStyle w:val="Subtitle2"/>
        <w:numPr>
          <w:ilvl w:val="12"/>
          <w:numId w:val="0"/>
        </w:numPr>
        <w:rPr>
          <w:rFonts w:cs="Times New Roman"/>
        </w:rPr>
      </w:pPr>
      <w:bookmarkStart w:id="449" w:name="_Toc25474907"/>
      <w:r w:rsidRPr="006A72AF">
        <w:rPr>
          <w:rFonts w:cs="Times New Roman"/>
        </w:rPr>
        <w:t xml:space="preserve">Expérience spécifique de construction dans les principales activités </w:t>
      </w:r>
      <w:bookmarkEnd w:id="449"/>
    </w:p>
    <w:p w:rsidR="00DF6E3A" w:rsidRPr="006A72AF" w:rsidRDefault="00DF6E3A" w:rsidP="00DF6E3A">
      <w:pPr>
        <w:pStyle w:val="Head2"/>
        <w:widowControl/>
        <w:jc w:val="center"/>
        <w:rPr>
          <w:rFonts w:ascii="Times New Roman" w:hAnsi="Times New Roman" w:cs="Times New Roman"/>
          <w:lang w:val="fr-FR"/>
        </w:rPr>
      </w:pPr>
    </w:p>
    <w:p w:rsidR="00DF6E3A" w:rsidRPr="006A72AF" w:rsidRDefault="00DF6E3A" w:rsidP="00DF6E3A">
      <w:pPr>
        <w:jc w:val="right"/>
        <w:rPr>
          <w:rFonts w:cs="Times New Roman"/>
        </w:rPr>
      </w:pPr>
      <w:r w:rsidRPr="006A72AF">
        <w:rPr>
          <w:rFonts w:cs="Times New Roman"/>
        </w:rPr>
        <w:t>Nom du Soumissionnaire: ________________________          Date: __________________</w:t>
      </w:r>
    </w:p>
    <w:p w:rsidR="00DF6E3A" w:rsidRPr="006A72AF" w:rsidRDefault="00DF6E3A" w:rsidP="00DF6E3A">
      <w:pPr>
        <w:jc w:val="right"/>
        <w:rPr>
          <w:rFonts w:cs="Times New Roman"/>
        </w:rPr>
      </w:pPr>
      <w:r w:rsidRPr="006A72AF">
        <w:rPr>
          <w:rFonts w:cs="Times New Roman"/>
        </w:rPr>
        <w:t>Nom de la partie au GE : ______________ _________</w:t>
      </w:r>
      <w:r w:rsidRPr="006A72AF">
        <w:rPr>
          <w:rFonts w:cs="Times New Roman"/>
          <w:i/>
        </w:rPr>
        <w:tab/>
      </w:r>
      <w:r w:rsidRPr="006A72AF">
        <w:rPr>
          <w:rFonts w:cs="Times New Roman"/>
        </w:rPr>
        <w:t xml:space="preserve">   No. AAO: ____</w:t>
      </w:r>
    </w:p>
    <w:p w:rsidR="00DF6E3A" w:rsidRPr="006A72AF" w:rsidRDefault="00DF6E3A" w:rsidP="00DF6E3A">
      <w:pPr>
        <w:tabs>
          <w:tab w:val="right" w:pos="9090"/>
        </w:tabs>
        <w:ind w:right="162"/>
        <w:rPr>
          <w:rFonts w:cs="Times New Roman"/>
        </w:rPr>
      </w:pPr>
    </w:p>
    <w:tbl>
      <w:tblPr>
        <w:tblW w:w="0" w:type="auto"/>
        <w:jc w:val="center"/>
        <w:tblLayout w:type="fixed"/>
        <w:tblCellMar>
          <w:left w:w="72" w:type="dxa"/>
          <w:right w:w="72" w:type="dxa"/>
        </w:tblCellMar>
        <w:tblLook w:val="0000"/>
      </w:tblPr>
      <w:tblGrid>
        <w:gridCol w:w="3600"/>
        <w:gridCol w:w="1800"/>
        <w:gridCol w:w="1800"/>
        <w:gridCol w:w="2160"/>
      </w:tblGrid>
      <w:tr w:rsidR="00DF6E3A" w:rsidRPr="006A72AF" w:rsidTr="005B204A">
        <w:trPr>
          <w:cantSplit/>
          <w:tblHeader/>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after="120"/>
              <w:rPr>
                <w:rFonts w:cs="Times New Roman"/>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jc w:val="center"/>
              <w:rPr>
                <w:rFonts w:cs="Times New Roman"/>
                <w:spacing w:val="-2"/>
                <w:sz w:val="28"/>
              </w:rPr>
            </w:pPr>
            <w:r w:rsidRPr="006A72AF">
              <w:rPr>
                <w:rFonts w:cs="Times New Roman"/>
              </w:rPr>
              <w:t>Information</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Date d’attribution</w:t>
            </w:r>
          </w:p>
          <w:p w:rsidR="00DF6E3A" w:rsidRPr="006A72AF" w:rsidRDefault="00DF6E3A" w:rsidP="008F10F9">
            <w:pPr>
              <w:pStyle w:val="Corpsdetexte"/>
              <w:rPr>
                <w:rFonts w:cs="Times New Roman"/>
                <w:lang w:val="fr-FR"/>
              </w:rPr>
            </w:pPr>
            <w:r w:rsidRPr="006A72AF">
              <w:rPr>
                <w:rFonts w:cs="Times New Roman"/>
                <w:lang w:val="fr-FR"/>
              </w:rPr>
              <w:t>Date d’achèvement</w:t>
            </w:r>
          </w:p>
        </w:tc>
        <w:tc>
          <w:tcPr>
            <w:tcW w:w="5760" w:type="dxa"/>
            <w:gridSpan w:val="3"/>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r w:rsidRPr="006A72AF">
              <w:rPr>
                <w:rFonts w:cs="Times New Roman"/>
                <w:spacing w:val="-2"/>
              </w:rPr>
              <w:t>Rôle dans le marché</w:t>
            </w:r>
          </w:p>
        </w:tc>
        <w:tc>
          <w:tcPr>
            <w:tcW w:w="1800" w:type="dxa"/>
            <w:tcBorders>
              <w:top w:val="single" w:sz="6" w:space="0" w:color="auto"/>
              <w:left w:val="nil"/>
              <w:bottom w:val="single" w:sz="6" w:space="0" w:color="auto"/>
              <w:right w:val="single" w:sz="6" w:space="0" w:color="auto"/>
            </w:tcBorders>
          </w:tcPr>
          <w:p w:rsidR="00DF6E3A" w:rsidRPr="006A72AF" w:rsidRDefault="00DF6E3A" w:rsidP="008F10F9">
            <w:pPr>
              <w:spacing w:before="120"/>
              <w:jc w:val="center"/>
              <w:rPr>
                <w:rFonts w:cs="Times New Roman"/>
                <w:sz w:val="36"/>
              </w:rPr>
            </w:pPr>
            <w:r w:rsidRPr="006A72AF">
              <w:rPr>
                <w:rFonts w:cs="Times New Roman"/>
                <w:sz w:val="36"/>
              </w:rPr>
              <w:sym w:font="Symbol" w:char="F07F"/>
            </w:r>
            <w:r w:rsidRPr="006A72AF">
              <w:rPr>
                <w:rFonts w:cs="Times New Roman"/>
                <w:sz w:val="36"/>
              </w:rPr>
              <w:br/>
            </w:r>
            <w:r w:rsidRPr="006A72AF">
              <w:rPr>
                <w:rFonts w:cs="Times New Roman"/>
              </w:rPr>
              <w:t xml:space="preserve">Entrepreneur </w:t>
            </w:r>
          </w:p>
        </w:tc>
        <w:tc>
          <w:tcPr>
            <w:tcW w:w="1800" w:type="dxa"/>
            <w:tcBorders>
              <w:top w:val="single" w:sz="6" w:space="0" w:color="auto"/>
              <w:left w:val="nil"/>
              <w:bottom w:val="single" w:sz="6" w:space="0" w:color="auto"/>
              <w:right w:val="single" w:sz="6" w:space="0" w:color="auto"/>
            </w:tcBorders>
          </w:tcPr>
          <w:p w:rsidR="00DF6E3A" w:rsidRPr="006A72AF" w:rsidRDefault="00DF6E3A" w:rsidP="008F10F9">
            <w:pPr>
              <w:spacing w:before="120"/>
              <w:jc w:val="center"/>
              <w:rPr>
                <w:rFonts w:cs="Times New Roman"/>
                <w:spacing w:val="-2"/>
                <w:sz w:val="36"/>
              </w:rPr>
            </w:pPr>
            <w:r w:rsidRPr="006A72AF">
              <w:rPr>
                <w:rFonts w:cs="Times New Roman"/>
                <w:sz w:val="36"/>
              </w:rPr>
              <w:sym w:font="Symbol" w:char="F07F"/>
            </w:r>
            <w:r w:rsidRPr="006A72AF">
              <w:rPr>
                <w:rFonts w:cs="Times New Roman"/>
                <w:sz w:val="36"/>
              </w:rPr>
              <w:br/>
            </w:r>
            <w:r w:rsidRPr="006A72AF">
              <w:rPr>
                <w:rFonts w:cs="Times New Roman"/>
              </w:rPr>
              <w:t>Ensemblier</w:t>
            </w:r>
          </w:p>
        </w:tc>
        <w:tc>
          <w:tcPr>
            <w:tcW w:w="216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jc w:val="center"/>
              <w:rPr>
                <w:rFonts w:cs="Times New Roman"/>
                <w:spacing w:val="-2"/>
                <w:sz w:val="36"/>
              </w:rPr>
            </w:pPr>
            <w:r w:rsidRPr="006A72AF">
              <w:rPr>
                <w:rFonts w:cs="Times New Roman"/>
                <w:sz w:val="36"/>
              </w:rPr>
              <w:sym w:font="Symbol" w:char="F07F"/>
            </w:r>
            <w:r w:rsidRPr="006A72AF">
              <w:rPr>
                <w:rFonts w:cs="Times New Roman"/>
                <w:sz w:val="36"/>
              </w:rPr>
              <w:br/>
            </w:r>
            <w:r w:rsidRPr="006A72AF">
              <w:rPr>
                <w:rFonts w:cs="Times New Roman"/>
              </w:rPr>
              <w:t>Sous-traitant</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Montant total du marché</w:t>
            </w:r>
          </w:p>
        </w:tc>
        <w:tc>
          <w:tcPr>
            <w:tcW w:w="3600" w:type="dxa"/>
            <w:gridSpan w:val="2"/>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FCFA_________</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jc w:val="left"/>
              <w:rPr>
                <w:rFonts w:cs="Times New Roman"/>
                <w:lang w:val="fr-FR"/>
              </w:rPr>
            </w:pPr>
            <w:r w:rsidRPr="006A72AF">
              <w:rPr>
                <w:rFonts w:cs="Times New Roman"/>
                <w:lang w:val="fr-FR"/>
              </w:rPr>
              <w:t>Dans le cas d’une partie au GE ou d’un sous-traitant, préciser la participation au montant total du marché</w:t>
            </w:r>
          </w:p>
        </w:tc>
        <w:tc>
          <w:tcPr>
            <w:tcW w:w="1800" w:type="dxa"/>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____________%</w:t>
            </w:r>
          </w:p>
        </w:tc>
        <w:tc>
          <w:tcPr>
            <w:tcW w:w="18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_____________</w:t>
            </w:r>
          </w:p>
        </w:tc>
        <w:tc>
          <w:tcPr>
            <w:tcW w:w="216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FCFA_________</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Nom du Maître d’Ouvrage :</w:t>
            </w:r>
          </w:p>
        </w:tc>
        <w:tc>
          <w:tcPr>
            <w:tcW w:w="5760" w:type="dxa"/>
            <w:gridSpan w:val="3"/>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tc>
      </w:tr>
      <w:tr w:rsidR="00DF6E3A" w:rsidRPr="006A72AF"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Adresse :</w:t>
            </w:r>
          </w:p>
          <w:p w:rsidR="00DF6E3A" w:rsidRPr="006A72AF" w:rsidRDefault="00DF6E3A" w:rsidP="008F10F9">
            <w:pPr>
              <w:pStyle w:val="Corpsdetexte"/>
              <w:rPr>
                <w:rFonts w:cs="Times New Roman"/>
                <w:lang w:val="fr-FR"/>
              </w:rPr>
            </w:pPr>
          </w:p>
          <w:p w:rsidR="00DF6E3A" w:rsidRPr="006A72AF" w:rsidRDefault="00DF6E3A" w:rsidP="008F10F9">
            <w:pPr>
              <w:pStyle w:val="Corpsdetexte"/>
              <w:rPr>
                <w:rFonts w:cs="Times New Roman"/>
                <w:lang w:val="fr-FR"/>
              </w:rPr>
            </w:pPr>
            <w:r w:rsidRPr="006A72AF">
              <w:rPr>
                <w:rFonts w:cs="Times New Roman"/>
                <w:lang w:val="fr-FR"/>
              </w:rPr>
              <w:t>Numéro de téléphone/télécopie :</w:t>
            </w:r>
          </w:p>
          <w:p w:rsidR="00DF6E3A" w:rsidRPr="006A72AF" w:rsidRDefault="00DF6E3A" w:rsidP="008F10F9">
            <w:pPr>
              <w:pStyle w:val="Corpsdetexte"/>
              <w:rPr>
                <w:rFonts w:cs="Times New Roman"/>
                <w:lang w:val="fr-FR"/>
              </w:rPr>
            </w:pPr>
            <w:r w:rsidRPr="006A72AF">
              <w:rPr>
                <w:rFonts w:cs="Times New Roman"/>
                <w:lang w:val="fr-FR"/>
              </w:rPr>
              <w:t>Adresse électronique :</w:t>
            </w:r>
          </w:p>
        </w:tc>
        <w:tc>
          <w:tcPr>
            <w:tcW w:w="5760" w:type="dxa"/>
            <w:gridSpan w:val="3"/>
            <w:tcBorders>
              <w:top w:val="single" w:sz="6" w:space="0" w:color="auto"/>
              <w:left w:val="nil"/>
              <w:bottom w:val="single" w:sz="6" w:space="0" w:color="auto"/>
              <w:right w:val="single" w:sz="6" w:space="0" w:color="auto"/>
            </w:tcBorders>
          </w:tcPr>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p w:rsidR="00DF6E3A" w:rsidRPr="006A72AF" w:rsidRDefault="00DF6E3A" w:rsidP="008F10F9">
            <w:pPr>
              <w:pStyle w:val="Corpsdetexte"/>
              <w:rPr>
                <w:rFonts w:cs="Times New Roman"/>
                <w:lang w:val="fr-FR"/>
              </w:rPr>
            </w:pPr>
            <w:r w:rsidRPr="006A72AF">
              <w:rPr>
                <w:rFonts w:cs="Times New Roman"/>
                <w:lang w:val="fr-FR"/>
              </w:rPr>
              <w:t>___________________________________________</w:t>
            </w:r>
          </w:p>
        </w:tc>
      </w:tr>
    </w:tbl>
    <w:p w:rsidR="00DF6E3A" w:rsidRPr="006A72AF" w:rsidRDefault="00DF6E3A" w:rsidP="00DF6E3A">
      <w:pPr>
        <w:pStyle w:val="Subtitle2"/>
        <w:jc w:val="both"/>
        <w:rPr>
          <w:rFonts w:cs="Times New Roman"/>
        </w:rPr>
      </w:pPr>
    </w:p>
    <w:p w:rsidR="00DF6E3A" w:rsidRPr="006A72AF" w:rsidRDefault="00DF6E3A" w:rsidP="00DF6E3A">
      <w:pPr>
        <w:pStyle w:val="Subtitle2"/>
        <w:jc w:val="both"/>
        <w:rPr>
          <w:rFonts w:cs="Times New Roman"/>
        </w:rPr>
      </w:pPr>
      <w:r w:rsidRPr="006A72AF">
        <w:rPr>
          <w:rFonts w:cs="Times New Roman"/>
        </w:rPr>
        <w:br w:type="page"/>
      </w:r>
    </w:p>
    <w:p w:rsidR="00DF6E3A" w:rsidRPr="006A72AF" w:rsidRDefault="00DF6E3A" w:rsidP="00DF6E3A">
      <w:pPr>
        <w:pStyle w:val="Subtitle2"/>
        <w:numPr>
          <w:ilvl w:val="12"/>
          <w:numId w:val="0"/>
        </w:numPr>
        <w:rPr>
          <w:rFonts w:cs="Times New Roman"/>
        </w:rPr>
      </w:pPr>
      <w:r w:rsidRPr="006A72AF">
        <w:rPr>
          <w:rFonts w:cs="Times New Roman"/>
        </w:rPr>
        <w:lastRenderedPageBreak/>
        <w:t>Formulaire EXP – 3.2 b) (cont.)</w:t>
      </w:r>
    </w:p>
    <w:p w:rsidR="00DF6E3A" w:rsidRPr="006A72AF" w:rsidRDefault="00DF6E3A" w:rsidP="00DF6E3A">
      <w:pPr>
        <w:pStyle w:val="Subtitle2"/>
        <w:numPr>
          <w:ilvl w:val="12"/>
          <w:numId w:val="0"/>
        </w:numPr>
        <w:rPr>
          <w:rFonts w:cs="Times New Roman"/>
        </w:rPr>
      </w:pPr>
      <w:bookmarkStart w:id="450" w:name="_Toc25474908"/>
      <w:r w:rsidRPr="006A72AF">
        <w:rPr>
          <w:rFonts w:cs="Times New Roman"/>
        </w:rPr>
        <w:t>Expérience spécifique de construction dans les activités principales (suite)</w:t>
      </w:r>
      <w:bookmarkEnd w:id="450"/>
    </w:p>
    <w:p w:rsidR="00DF6E3A" w:rsidRPr="006A72AF" w:rsidRDefault="00DF6E3A" w:rsidP="00DF6E3A">
      <w:pPr>
        <w:tabs>
          <w:tab w:val="right" w:pos="9630"/>
        </w:tabs>
        <w:ind w:right="162"/>
        <w:rPr>
          <w:rFonts w:cs="Times New Roman"/>
        </w:rPr>
      </w:pPr>
    </w:p>
    <w:p w:rsidR="00DF6E3A" w:rsidRPr="006A72AF" w:rsidRDefault="00DF6E3A" w:rsidP="00DF6E3A">
      <w:pPr>
        <w:jc w:val="right"/>
        <w:rPr>
          <w:rFonts w:cs="Times New Roman"/>
        </w:rPr>
      </w:pPr>
      <w:r w:rsidRPr="006A72AF">
        <w:rPr>
          <w:rFonts w:cs="Times New Roman"/>
        </w:rPr>
        <w:t xml:space="preserve">Nom du Soumissionnaire: ___________________________     </w:t>
      </w:r>
    </w:p>
    <w:p w:rsidR="00DF6E3A" w:rsidRPr="006A72AF" w:rsidRDefault="00DF6E3A" w:rsidP="00DF6E3A">
      <w:pPr>
        <w:jc w:val="right"/>
        <w:rPr>
          <w:rFonts w:cs="Times New Roman"/>
        </w:rPr>
      </w:pPr>
      <w:r w:rsidRPr="006A72AF">
        <w:rPr>
          <w:rFonts w:cs="Times New Roman"/>
          <w:spacing w:val="-2"/>
        </w:rPr>
        <w:t>Nom de la partie au GE : ___________________________</w:t>
      </w:r>
    </w:p>
    <w:p w:rsidR="00DF6E3A" w:rsidRPr="006A72AF" w:rsidRDefault="00DF6E3A" w:rsidP="00DF6E3A">
      <w:pPr>
        <w:jc w:val="right"/>
        <w:rPr>
          <w:rFonts w:cs="Times New Roman"/>
        </w:rPr>
      </w:pPr>
    </w:p>
    <w:tbl>
      <w:tblPr>
        <w:tblW w:w="0" w:type="auto"/>
        <w:jc w:val="center"/>
        <w:tblLayout w:type="fixed"/>
        <w:tblCellMar>
          <w:left w:w="72" w:type="dxa"/>
          <w:right w:w="72" w:type="dxa"/>
        </w:tblCellMar>
        <w:tblLook w:val="0000"/>
      </w:tblPr>
      <w:tblGrid>
        <w:gridCol w:w="4212"/>
        <w:gridCol w:w="4878"/>
      </w:tblGrid>
      <w:tr w:rsidR="00DF6E3A" w:rsidRPr="006A72AF" w:rsidTr="004C5A21">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240"/>
              <w:ind w:left="288"/>
              <w:jc w:val="center"/>
              <w:rPr>
                <w:rFonts w:cs="Times New Roman"/>
                <w:spacing w:val="-2"/>
                <w:sz w:val="28"/>
              </w:rPr>
            </w:pPr>
            <w:r w:rsidRPr="006A72AF">
              <w:rPr>
                <w:rFonts w:cs="Times New Roman"/>
              </w:rPr>
              <w:t>Information</w:t>
            </w: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keepNext/>
              <w:spacing w:before="40"/>
              <w:jc w:val="left"/>
              <w:rPr>
                <w:rFonts w:cs="Times New Roman"/>
                <w:spacing w:val="-2"/>
              </w:rPr>
            </w:pPr>
            <w:r w:rsidRPr="006A72AF">
              <w:rPr>
                <w:rFonts w:cs="Times New Roman"/>
              </w:rPr>
              <w:t xml:space="preserve">Description des principales activités conformément au Sous-critère 3.2 (b): </w:t>
            </w: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ind w:left="576"/>
              <w:rPr>
                <w:rFonts w:cs="Times New Roman"/>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p>
        </w:tc>
      </w:tr>
      <w:tr w:rsidR="00DF6E3A" w:rsidRPr="006A72AF"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A72AF" w:rsidRDefault="00DF6E3A" w:rsidP="008F10F9">
            <w:pPr>
              <w:pStyle w:val="Liste"/>
              <w:ind w:left="576"/>
              <w:rPr>
                <w:rFonts w:cs="Times New Roman"/>
                <w:i/>
                <w:spacing w:val="-2"/>
                <w:lang w:val="fr-FR"/>
              </w:rPr>
            </w:pPr>
          </w:p>
          <w:p w:rsidR="00DF6E3A" w:rsidRPr="006A72AF" w:rsidRDefault="00DF6E3A" w:rsidP="008F10F9">
            <w:pPr>
              <w:rPr>
                <w:rFonts w:cs="Times New Roman"/>
                <w:i/>
              </w:rPr>
            </w:pPr>
          </w:p>
        </w:tc>
        <w:tc>
          <w:tcPr>
            <w:tcW w:w="4878"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rPr>
                <w:rFonts w:cs="Times New Roman"/>
                <w:spacing w:val="-2"/>
              </w:rPr>
            </w:pPr>
          </w:p>
        </w:tc>
      </w:tr>
    </w:tbl>
    <w:p w:rsidR="00DF6E3A" w:rsidRPr="006A72AF" w:rsidRDefault="00DF6E3A" w:rsidP="00DF6E3A">
      <w:pPr>
        <w:rPr>
          <w:rFonts w:cs="Times New Roman"/>
        </w:rPr>
      </w:pPr>
    </w:p>
    <w:p w:rsidR="00DF6E3A" w:rsidRPr="006A72AF" w:rsidRDefault="00DF6E3A" w:rsidP="00DF6E3A">
      <w:pPr>
        <w:pStyle w:val="Subtitle2"/>
        <w:numPr>
          <w:ilvl w:val="12"/>
          <w:numId w:val="0"/>
        </w:numPr>
        <w:rPr>
          <w:rFonts w:cs="Times New Roman"/>
        </w:rPr>
      </w:pPr>
      <w:r w:rsidRPr="006A72AF">
        <w:rPr>
          <w:rFonts w:cs="Times New Roman"/>
        </w:rPr>
        <w:br w:type="page"/>
      </w:r>
      <w:r w:rsidRPr="006A72AF">
        <w:rPr>
          <w:rFonts w:cs="Times New Roman"/>
        </w:rPr>
        <w:lastRenderedPageBreak/>
        <w:t>Matériel</w:t>
      </w:r>
    </w:p>
    <w:p w:rsidR="00DF6E3A" w:rsidRPr="006A72AF" w:rsidRDefault="00DF6E3A" w:rsidP="00DF6E3A">
      <w:pPr>
        <w:pStyle w:val="Subtitle2"/>
        <w:numPr>
          <w:ilvl w:val="12"/>
          <w:numId w:val="0"/>
        </w:numPr>
        <w:rPr>
          <w:rFonts w:cs="Times New Roman"/>
        </w:rPr>
      </w:pPr>
      <w:r w:rsidRPr="006A72AF">
        <w:rPr>
          <w:rFonts w:cs="Times New Roman"/>
        </w:rPr>
        <w:t>Formulaire MAT</w:t>
      </w: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Fonts w:cs="Times New Roman"/>
        </w:rPr>
      </w:pPr>
      <w:r w:rsidRPr="006A72AF">
        <w:rPr>
          <w:rFonts w:cs="Times New Roman"/>
        </w:rPr>
        <w:t>Le Soumissionnairedoit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1710"/>
        <w:gridCol w:w="3690"/>
        <w:gridCol w:w="3690"/>
      </w:tblGrid>
      <w:tr w:rsidR="00DF6E3A" w:rsidRPr="006A72AF" w:rsidTr="004C5A21">
        <w:trPr>
          <w:cantSplit/>
          <w:jc w:val="center"/>
        </w:trPr>
        <w:tc>
          <w:tcPr>
            <w:tcW w:w="9090" w:type="dxa"/>
            <w:gridSpan w:val="3"/>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Pièce de matériel</w:t>
            </w:r>
          </w:p>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jc w:val="left"/>
              <w:rPr>
                <w:rStyle w:val="Table"/>
                <w:rFonts w:ascii="Times New Roman" w:hAnsi="Times New Roman" w:cs="Times New Roman"/>
                <w:spacing w:val="-2"/>
              </w:rPr>
            </w:pPr>
            <w:r w:rsidRPr="006A72AF">
              <w:rPr>
                <w:rStyle w:val="Table"/>
                <w:rFonts w:ascii="Times New Roman" w:hAnsi="Times New Roman" w:cs="Times New Roman"/>
                <w:spacing w:val="-2"/>
              </w:rPr>
              <w:t>Renseignement sur le matériel</w:t>
            </w:r>
          </w:p>
        </w:tc>
        <w:tc>
          <w:tcPr>
            <w:tcW w:w="3690" w:type="dxa"/>
            <w:tcBorders>
              <w:top w:val="single" w:sz="6" w:space="0" w:color="auto"/>
              <w:left w:val="single" w:sz="6" w:space="0" w:color="auto"/>
              <w:bottom w:val="nil"/>
              <w:right w:val="nil"/>
            </w:tcBorders>
          </w:tcPr>
          <w:p w:rsidR="00DF6E3A" w:rsidRPr="006A72AF" w:rsidRDefault="00DF6E3A" w:rsidP="008F10F9">
            <w:pPr>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Nom du fabricant</w:t>
            </w:r>
          </w:p>
          <w:p w:rsidR="00DF6E3A" w:rsidRPr="006A72AF"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rsidR="00DF6E3A" w:rsidRPr="006A72AF" w:rsidRDefault="00DF6E3A" w:rsidP="008F10F9">
            <w:pPr>
              <w:spacing w:after="71"/>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Modèle et puissance</w:t>
            </w: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A72AF" w:rsidRDefault="00DF6E3A" w:rsidP="008F10F9">
            <w:pPr>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Capacité</w:t>
            </w:r>
          </w:p>
          <w:p w:rsidR="00DF6E3A" w:rsidRPr="006A72AF"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rsidR="00DF6E3A" w:rsidRPr="006A72AF" w:rsidRDefault="00DF6E3A" w:rsidP="008F10F9">
            <w:pPr>
              <w:spacing w:after="71"/>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Année de fabrication</w:t>
            </w:r>
          </w:p>
        </w:tc>
      </w:tr>
      <w:tr w:rsidR="00DF6E3A" w:rsidRPr="006A72AF" w:rsidTr="004C5A21">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Position courante</w:t>
            </w:r>
          </w:p>
        </w:tc>
        <w:tc>
          <w:tcPr>
            <w:tcW w:w="7380" w:type="dxa"/>
            <w:gridSpan w:val="2"/>
            <w:tcBorders>
              <w:top w:val="single" w:sz="6" w:space="0" w:color="auto"/>
              <w:left w:val="single" w:sz="6" w:space="0" w:color="auto"/>
              <w:bottom w:val="nil"/>
              <w:right w:val="single" w:sz="6" w:space="0" w:color="auto"/>
            </w:tcBorders>
          </w:tcPr>
          <w:p w:rsidR="00DF6E3A" w:rsidRPr="006A72AF" w:rsidRDefault="00DF6E3A" w:rsidP="008F10F9">
            <w:pPr>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Localisation présente</w:t>
            </w:r>
          </w:p>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rsidR="00DF6E3A" w:rsidRPr="006A72AF" w:rsidRDefault="00DF6E3A" w:rsidP="008F10F9">
            <w:pPr>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Détails sur les engagements courants</w:t>
            </w:r>
          </w:p>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10" w:type="dxa"/>
            <w:tcBorders>
              <w:top w:val="single" w:sz="6"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rPr>
            </w:pPr>
            <w:r w:rsidRPr="006A72AF">
              <w:rPr>
                <w:rStyle w:val="Table"/>
                <w:rFonts w:ascii="Times New Roman" w:hAnsi="Times New Roman" w:cs="Times New Roman"/>
                <w:spacing w:val="-2"/>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ind w:left="288" w:hanging="288"/>
              <w:rPr>
                <w:rStyle w:val="Table"/>
                <w:rFonts w:ascii="Times New Roman" w:hAnsi="Times New Roman" w:cs="Times New Roman"/>
                <w:spacing w:val="-2"/>
              </w:rPr>
            </w:pPr>
            <w:r w:rsidRPr="006A72AF">
              <w:rPr>
                <w:rStyle w:val="Table"/>
                <w:rFonts w:ascii="Times New Roman" w:hAnsi="Times New Roman" w:cs="Times New Roman"/>
                <w:spacing w:val="-2"/>
              </w:rPr>
              <w:t>Indiquer la provenance du matériel</w:t>
            </w:r>
          </w:p>
          <w:p w:rsidR="00DF6E3A" w:rsidRPr="006A72AF" w:rsidRDefault="00A87C31" w:rsidP="008F10F9">
            <w:pPr>
              <w:pStyle w:val="En-tte"/>
              <w:tabs>
                <w:tab w:val="left" w:pos="-1440"/>
                <w:tab w:val="left" w:pos="-720"/>
                <w:tab w:val="left" w:pos="288"/>
                <w:tab w:val="left" w:pos="1638"/>
                <w:tab w:val="left" w:pos="2898"/>
                <w:tab w:val="left" w:pos="4338"/>
              </w:tabs>
              <w:spacing w:after="71"/>
              <w:rPr>
                <w:rStyle w:val="Table"/>
                <w:rFonts w:ascii="Times New Roman" w:hAnsi="Times New Roman" w:cs="Times New Roman"/>
                <w:spacing w:val="-2"/>
                <w:sz w:val="24"/>
              </w:rPr>
            </w:pPr>
            <w:r w:rsidRPr="006A72AF">
              <w:rPr>
                <w:rStyle w:val="Table"/>
                <w:rFonts w:ascii="Times New Roman" w:hAnsi="Times New Roman" w:cs="Times New Roman"/>
                <w:spacing w:val="-2"/>
                <w:sz w:val="24"/>
              </w:rPr>
              <w:fldChar w:fldCharType="begin"/>
            </w:r>
            <w:r w:rsidR="00DF6E3A" w:rsidRPr="006A72AF">
              <w:rPr>
                <w:rStyle w:val="Table"/>
                <w:rFonts w:ascii="Times New Roman" w:hAnsi="Times New Roman" w:cs="Times New Roman"/>
                <w:spacing w:val="-2"/>
                <w:sz w:val="24"/>
              </w:rPr>
              <w:instrText>symbol 111 \f "Wingdings" \s 12</w:instrText>
            </w:r>
            <w:r w:rsidRPr="006A72AF">
              <w:rPr>
                <w:rStyle w:val="Table"/>
                <w:rFonts w:ascii="Times New Roman" w:hAnsi="Times New Roman" w:cs="Times New Roman"/>
                <w:spacing w:val="-2"/>
                <w:sz w:val="24"/>
              </w:rPr>
              <w:fldChar w:fldCharType="separate"/>
            </w:r>
            <w:r w:rsidR="00DF6E3A" w:rsidRPr="006A72AF">
              <w:rPr>
                <w:rStyle w:val="Table"/>
                <w:rFonts w:ascii="Times New Roman" w:hAnsi="Times New Roman" w:cs="Times New Roman"/>
                <w:spacing w:val="-2"/>
                <w:sz w:val="24"/>
              </w:rPr>
              <w:t>o</w:t>
            </w:r>
            <w:r w:rsidRPr="006A72AF">
              <w:rPr>
                <w:rStyle w:val="Table"/>
                <w:rFonts w:ascii="Times New Roman" w:hAnsi="Times New Roman" w:cs="Times New Roman"/>
                <w:spacing w:val="-2"/>
                <w:sz w:val="24"/>
              </w:rPr>
              <w:fldChar w:fldCharType="end"/>
            </w:r>
            <w:r w:rsidR="00DF6E3A" w:rsidRPr="006A72AF">
              <w:rPr>
                <w:rStyle w:val="Table"/>
                <w:rFonts w:ascii="Times New Roman" w:hAnsi="Times New Roman" w:cs="Times New Roman"/>
                <w:spacing w:val="-2"/>
                <w:sz w:val="24"/>
              </w:rPr>
              <w:t xml:space="preserve"> en possession</w:t>
            </w:r>
            <w:r w:rsidRPr="006A72AF">
              <w:rPr>
                <w:rStyle w:val="Table"/>
                <w:rFonts w:ascii="Times New Roman" w:hAnsi="Times New Roman" w:cs="Times New Roman"/>
                <w:spacing w:val="-2"/>
                <w:sz w:val="24"/>
              </w:rPr>
              <w:fldChar w:fldCharType="begin"/>
            </w:r>
            <w:r w:rsidR="00DF6E3A" w:rsidRPr="006A72AF">
              <w:rPr>
                <w:rStyle w:val="Table"/>
                <w:rFonts w:ascii="Times New Roman" w:hAnsi="Times New Roman" w:cs="Times New Roman"/>
                <w:spacing w:val="-2"/>
                <w:sz w:val="24"/>
              </w:rPr>
              <w:instrText>symbol 111 \f "Wingdings" \s 12</w:instrText>
            </w:r>
            <w:r w:rsidRPr="006A72AF">
              <w:rPr>
                <w:rStyle w:val="Table"/>
                <w:rFonts w:ascii="Times New Roman" w:hAnsi="Times New Roman" w:cs="Times New Roman"/>
                <w:spacing w:val="-2"/>
                <w:sz w:val="24"/>
              </w:rPr>
              <w:fldChar w:fldCharType="separate"/>
            </w:r>
            <w:r w:rsidR="00DF6E3A" w:rsidRPr="006A72AF">
              <w:rPr>
                <w:rStyle w:val="Table"/>
                <w:rFonts w:ascii="Times New Roman" w:hAnsi="Times New Roman" w:cs="Times New Roman"/>
                <w:spacing w:val="-2"/>
                <w:sz w:val="24"/>
              </w:rPr>
              <w:t>o</w:t>
            </w:r>
            <w:r w:rsidRPr="006A72AF">
              <w:rPr>
                <w:rStyle w:val="Table"/>
                <w:rFonts w:ascii="Times New Roman" w:hAnsi="Times New Roman" w:cs="Times New Roman"/>
                <w:spacing w:val="-2"/>
                <w:sz w:val="24"/>
              </w:rPr>
              <w:fldChar w:fldCharType="end"/>
            </w:r>
            <w:r w:rsidR="00DF6E3A" w:rsidRPr="006A72AF">
              <w:rPr>
                <w:rStyle w:val="Table"/>
                <w:rFonts w:ascii="Times New Roman" w:hAnsi="Times New Roman" w:cs="Times New Roman"/>
                <w:spacing w:val="-2"/>
                <w:sz w:val="24"/>
              </w:rPr>
              <w:t xml:space="preserve"> en location</w:t>
            </w:r>
            <w:r w:rsidRPr="006A72AF">
              <w:rPr>
                <w:rStyle w:val="Table"/>
                <w:rFonts w:ascii="Times New Roman" w:hAnsi="Times New Roman" w:cs="Times New Roman"/>
                <w:spacing w:val="-2"/>
                <w:sz w:val="24"/>
              </w:rPr>
              <w:fldChar w:fldCharType="begin"/>
            </w:r>
            <w:r w:rsidR="00DF6E3A" w:rsidRPr="006A72AF">
              <w:rPr>
                <w:rStyle w:val="Table"/>
                <w:rFonts w:ascii="Times New Roman" w:hAnsi="Times New Roman" w:cs="Times New Roman"/>
                <w:spacing w:val="-2"/>
                <w:sz w:val="24"/>
              </w:rPr>
              <w:instrText>symbol 111 \f "Wingdings" \s 12</w:instrText>
            </w:r>
            <w:r w:rsidRPr="006A72AF">
              <w:rPr>
                <w:rStyle w:val="Table"/>
                <w:rFonts w:ascii="Times New Roman" w:hAnsi="Times New Roman" w:cs="Times New Roman"/>
                <w:spacing w:val="-2"/>
                <w:sz w:val="24"/>
              </w:rPr>
              <w:fldChar w:fldCharType="separate"/>
            </w:r>
            <w:r w:rsidR="00DF6E3A" w:rsidRPr="006A72AF">
              <w:rPr>
                <w:rStyle w:val="Table"/>
                <w:rFonts w:ascii="Times New Roman" w:hAnsi="Times New Roman" w:cs="Times New Roman"/>
                <w:spacing w:val="-2"/>
                <w:sz w:val="24"/>
              </w:rPr>
              <w:t>o</w:t>
            </w:r>
            <w:r w:rsidRPr="006A72AF">
              <w:rPr>
                <w:rStyle w:val="Table"/>
                <w:rFonts w:ascii="Times New Roman" w:hAnsi="Times New Roman" w:cs="Times New Roman"/>
                <w:spacing w:val="-2"/>
                <w:sz w:val="24"/>
              </w:rPr>
              <w:fldChar w:fldCharType="end"/>
            </w:r>
            <w:r w:rsidR="00DF6E3A" w:rsidRPr="006A72AF">
              <w:rPr>
                <w:rStyle w:val="Table"/>
                <w:rFonts w:ascii="Times New Roman" w:hAnsi="Times New Roman" w:cs="Times New Roman"/>
                <w:spacing w:val="-2"/>
                <w:sz w:val="24"/>
              </w:rPr>
              <w:t xml:space="preserve"> en </w:t>
            </w:r>
            <w:r w:rsidR="00FE0119" w:rsidRPr="006A72AF">
              <w:rPr>
                <w:rStyle w:val="Table"/>
                <w:rFonts w:ascii="Times New Roman" w:hAnsi="Times New Roman" w:cs="Times New Roman"/>
                <w:spacing w:val="-2"/>
                <w:sz w:val="24"/>
              </w:rPr>
              <w:t>location-vente</w:t>
            </w:r>
            <w:r w:rsidRPr="006A72AF">
              <w:rPr>
                <w:rStyle w:val="Table"/>
                <w:rFonts w:ascii="Times New Roman" w:hAnsi="Times New Roman" w:cs="Times New Roman"/>
                <w:spacing w:val="-2"/>
                <w:sz w:val="24"/>
              </w:rPr>
              <w:fldChar w:fldCharType="begin"/>
            </w:r>
            <w:r w:rsidR="00DF6E3A" w:rsidRPr="006A72AF">
              <w:rPr>
                <w:rStyle w:val="Table"/>
                <w:rFonts w:ascii="Times New Roman" w:hAnsi="Times New Roman" w:cs="Times New Roman"/>
                <w:spacing w:val="-2"/>
                <w:sz w:val="24"/>
              </w:rPr>
              <w:instrText>symbol 111 \f "Wingdings" \s 12</w:instrText>
            </w:r>
            <w:r w:rsidRPr="006A72AF">
              <w:rPr>
                <w:rStyle w:val="Table"/>
                <w:rFonts w:ascii="Times New Roman" w:hAnsi="Times New Roman" w:cs="Times New Roman"/>
                <w:spacing w:val="-2"/>
                <w:sz w:val="24"/>
              </w:rPr>
              <w:fldChar w:fldCharType="separate"/>
            </w:r>
            <w:r w:rsidR="00DF6E3A" w:rsidRPr="006A72AF">
              <w:rPr>
                <w:rStyle w:val="Table"/>
                <w:rFonts w:ascii="Times New Roman" w:hAnsi="Times New Roman" w:cs="Times New Roman"/>
                <w:spacing w:val="-2"/>
                <w:sz w:val="24"/>
              </w:rPr>
              <w:t>o</w:t>
            </w:r>
            <w:r w:rsidRPr="006A72AF">
              <w:rPr>
                <w:rStyle w:val="Table"/>
                <w:rFonts w:ascii="Times New Roman" w:hAnsi="Times New Roman" w:cs="Times New Roman"/>
                <w:spacing w:val="-2"/>
                <w:sz w:val="24"/>
              </w:rPr>
              <w:fldChar w:fldCharType="end"/>
            </w:r>
            <w:r w:rsidR="00DF6E3A" w:rsidRPr="006A72AF">
              <w:rPr>
                <w:rStyle w:val="Table"/>
                <w:rFonts w:ascii="Times New Roman" w:hAnsi="Times New Roman" w:cs="Times New Roman"/>
                <w:spacing w:val="-2"/>
                <w:sz w:val="24"/>
              </w:rPr>
              <w:t xml:space="preserve"> fabriqué spécialement</w:t>
            </w:r>
          </w:p>
        </w:tc>
      </w:tr>
      <w:tr w:rsidR="00DF6E3A" w:rsidRPr="006A72AF" w:rsidTr="004C5A21">
        <w:trPr>
          <w:cantSplit/>
          <w:jc w:val="center"/>
        </w:trPr>
        <w:tc>
          <w:tcPr>
            <w:tcW w:w="1710" w:type="dxa"/>
            <w:tcBorders>
              <w:top w:val="single" w:sz="6"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DF6E3A" w:rsidRPr="006A72AF" w:rsidRDefault="00DF6E3A" w:rsidP="008F10F9">
            <w:pPr>
              <w:ind w:left="288" w:hanging="288"/>
              <w:rPr>
                <w:rStyle w:val="Table"/>
                <w:rFonts w:ascii="Times New Roman" w:hAnsi="Times New Roman" w:cs="Times New Roman"/>
                <w:spacing w:val="-2"/>
              </w:rPr>
            </w:pPr>
          </w:p>
        </w:tc>
      </w:tr>
    </w:tbl>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Fonts w:cs="Times New Roman"/>
        </w:rPr>
      </w:pPr>
      <w:r w:rsidRPr="006A72AF">
        <w:rPr>
          <w:rFonts w:cs="Times New Roman"/>
        </w:rPr>
        <w:t>Les renseignements suivants seront omis pour le matériel en possession du Soumissionnaire.</w:t>
      </w:r>
    </w:p>
    <w:p w:rsidR="00DF6E3A" w:rsidRPr="006A72AF"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1710"/>
        <w:gridCol w:w="3690"/>
        <w:gridCol w:w="3690"/>
      </w:tblGrid>
      <w:tr w:rsidR="00DF6E3A" w:rsidRPr="006A72AF" w:rsidTr="005B204A">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Propriétaire</w:t>
            </w:r>
          </w:p>
        </w:tc>
        <w:tc>
          <w:tcPr>
            <w:tcW w:w="7380" w:type="dxa"/>
            <w:gridSpan w:val="2"/>
            <w:tcBorders>
              <w:top w:val="single" w:sz="6" w:space="0" w:color="auto"/>
              <w:left w:val="single" w:sz="6" w:space="0" w:color="auto"/>
              <w:bottom w:val="nil"/>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Nom du Propriétaire</w:t>
            </w:r>
          </w:p>
        </w:tc>
      </w:tr>
      <w:tr w:rsidR="00DF6E3A" w:rsidRPr="006A72AF" w:rsidTr="005B204A">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Adresse du Propriétaire</w:t>
            </w:r>
          </w:p>
          <w:p w:rsidR="00DF6E3A" w:rsidRPr="006A72AF" w:rsidRDefault="00DF6E3A" w:rsidP="008F10F9">
            <w:pPr>
              <w:spacing w:after="71"/>
              <w:rPr>
                <w:rStyle w:val="Table"/>
                <w:rFonts w:ascii="Times New Roman" w:hAnsi="Times New Roman" w:cs="Times New Roman"/>
                <w:spacing w:val="-2"/>
              </w:rPr>
            </w:pPr>
          </w:p>
        </w:tc>
      </w:tr>
      <w:tr w:rsidR="00DF6E3A" w:rsidRPr="006A72AF" w:rsidTr="005B204A">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5B204A">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Téléphone</w:t>
            </w:r>
          </w:p>
        </w:tc>
        <w:tc>
          <w:tcPr>
            <w:tcW w:w="3690" w:type="dxa"/>
            <w:tcBorders>
              <w:top w:val="single" w:sz="6" w:space="0" w:color="auto"/>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rPr>
            </w:pPr>
            <w:r w:rsidRPr="006A72AF">
              <w:rPr>
                <w:rStyle w:val="Table"/>
                <w:rFonts w:ascii="Times New Roman" w:hAnsi="Times New Roman" w:cs="Times New Roman"/>
                <w:spacing w:val="-2"/>
              </w:rPr>
              <w:t>Nom et titre de la personne à contacter</w:t>
            </w:r>
          </w:p>
        </w:tc>
      </w:tr>
      <w:tr w:rsidR="00DF6E3A" w:rsidRPr="006A72AF" w:rsidTr="005B204A">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Télécopie</w:t>
            </w:r>
          </w:p>
        </w:tc>
        <w:tc>
          <w:tcPr>
            <w:tcW w:w="3690" w:type="dxa"/>
            <w:tcBorders>
              <w:top w:val="single" w:sz="6" w:space="0" w:color="auto"/>
              <w:left w:val="single" w:sz="6" w:space="0" w:color="auto"/>
              <w:bottom w:val="nil"/>
              <w:right w:val="single" w:sz="6" w:space="0" w:color="auto"/>
            </w:tcBorders>
          </w:tcPr>
          <w:p w:rsidR="00DF6E3A" w:rsidRPr="006A72AF" w:rsidRDefault="00DF6E3A" w:rsidP="008F10F9">
            <w:pPr>
              <w:spacing w:after="71"/>
              <w:rPr>
                <w:rStyle w:val="Table"/>
                <w:rFonts w:ascii="Times New Roman" w:hAnsi="Times New Roman" w:cs="Times New Roman"/>
                <w:spacing w:val="-2"/>
              </w:rPr>
            </w:pPr>
            <w:r w:rsidRPr="006A72AF">
              <w:rPr>
                <w:rStyle w:val="Table"/>
                <w:rFonts w:ascii="Times New Roman" w:hAnsi="Times New Roman" w:cs="Times New Roman"/>
                <w:spacing w:val="-2"/>
              </w:rPr>
              <w:t>Télex</w:t>
            </w:r>
          </w:p>
        </w:tc>
      </w:tr>
      <w:tr w:rsidR="00DF6E3A" w:rsidRPr="006A72AF" w:rsidTr="005B204A">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Accords</w:t>
            </w:r>
          </w:p>
        </w:tc>
        <w:tc>
          <w:tcPr>
            <w:tcW w:w="7380" w:type="dxa"/>
            <w:gridSpan w:val="2"/>
            <w:tcBorders>
              <w:top w:val="single" w:sz="6" w:space="0" w:color="auto"/>
              <w:left w:val="single" w:sz="6" w:space="0" w:color="auto"/>
              <w:bottom w:val="nil"/>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Détails de la location / location-vente / accord de fabrication</w:t>
            </w:r>
          </w:p>
          <w:p w:rsidR="00DF6E3A" w:rsidRPr="006A72AF" w:rsidRDefault="00DF6E3A" w:rsidP="008F10F9">
            <w:pPr>
              <w:spacing w:after="71"/>
              <w:rPr>
                <w:rStyle w:val="Table"/>
                <w:rFonts w:ascii="Times New Roman" w:hAnsi="Times New Roman" w:cs="Times New Roman"/>
                <w:spacing w:val="-2"/>
              </w:rPr>
            </w:pPr>
          </w:p>
        </w:tc>
      </w:tr>
      <w:tr w:rsidR="00DF6E3A" w:rsidRPr="006A72AF" w:rsidTr="005B204A">
        <w:trPr>
          <w:cantSplit/>
          <w:jc w:val="center"/>
        </w:trPr>
        <w:tc>
          <w:tcPr>
            <w:tcW w:w="1710" w:type="dxa"/>
            <w:tcBorders>
              <w:top w:val="dotted" w:sz="6" w:space="0" w:color="auto"/>
              <w:left w:val="single" w:sz="6" w:space="0" w:color="auto"/>
              <w:bottom w:val="dotted" w:sz="6" w:space="0" w:color="auto"/>
              <w:right w:val="nil"/>
            </w:tcBorders>
          </w:tcPr>
          <w:p w:rsidR="00DF6E3A" w:rsidRPr="006A72AF" w:rsidRDefault="00DF6E3A" w:rsidP="008F10F9">
            <w:pPr>
              <w:spacing w:after="71"/>
              <w:rPr>
                <w:rStyle w:val="Table"/>
                <w:rFonts w:ascii="Times New Roman" w:hAnsi="Times New Roman" w:cs="Times New Roman"/>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5B204A">
        <w:trPr>
          <w:cantSplit/>
          <w:jc w:val="center"/>
        </w:trPr>
        <w:tc>
          <w:tcPr>
            <w:tcW w:w="1710" w:type="dxa"/>
            <w:tcBorders>
              <w:top w:val="nil"/>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i/>
                <w:spacing w:val="-2"/>
              </w:rPr>
            </w:pPr>
          </w:p>
        </w:tc>
        <w:tc>
          <w:tcPr>
            <w:tcW w:w="7380" w:type="dxa"/>
            <w:gridSpan w:val="2"/>
            <w:tcBorders>
              <w:top w:val="nil"/>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bl>
    <w:p w:rsidR="00DF6E3A" w:rsidRPr="006A72AF" w:rsidRDefault="00DF6E3A" w:rsidP="00DF6E3A">
      <w:pPr>
        <w:rPr>
          <w:rFonts w:cs="Times New Roman"/>
        </w:rPr>
      </w:pPr>
    </w:p>
    <w:p w:rsidR="000E77BE" w:rsidRPr="006A72AF" w:rsidRDefault="000E77BE" w:rsidP="00DF6E3A">
      <w:pPr>
        <w:rPr>
          <w:rFonts w:cs="Times New Roman"/>
        </w:rPr>
      </w:pPr>
    </w:p>
    <w:p w:rsidR="000E77BE" w:rsidRPr="006A72AF" w:rsidRDefault="000E77BE"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CC22E4" w:rsidRPr="006A72AF" w:rsidRDefault="00CC22E4" w:rsidP="00DF6E3A">
      <w:pPr>
        <w:rPr>
          <w:rFonts w:cs="Times New Roman"/>
        </w:rPr>
      </w:pPr>
    </w:p>
    <w:p w:rsidR="000E77BE" w:rsidRPr="006A72AF" w:rsidRDefault="000E77BE" w:rsidP="00DF6E3A">
      <w:pPr>
        <w:rPr>
          <w:rFonts w:cs="Times New Roman"/>
        </w:rPr>
      </w:pPr>
    </w:p>
    <w:p w:rsidR="00AE5F6B" w:rsidRPr="006A72AF" w:rsidRDefault="00AE5F6B" w:rsidP="00DF6E3A">
      <w:pPr>
        <w:rPr>
          <w:rFonts w:cs="Times New Roman"/>
        </w:rPr>
      </w:pPr>
    </w:p>
    <w:p w:rsidR="00192BE0" w:rsidRPr="006A72AF" w:rsidRDefault="00192BE0" w:rsidP="00DF6E3A">
      <w:pPr>
        <w:rPr>
          <w:rFonts w:cs="Times New Roman"/>
        </w:rPr>
      </w:pPr>
    </w:p>
    <w:tbl>
      <w:tblPr>
        <w:tblW w:w="0" w:type="auto"/>
        <w:tblLayout w:type="fixed"/>
        <w:tblLook w:val="0000"/>
      </w:tblPr>
      <w:tblGrid>
        <w:gridCol w:w="9198"/>
      </w:tblGrid>
      <w:tr w:rsidR="00DF6E3A" w:rsidRPr="006A72AF" w:rsidTr="008F10F9">
        <w:trPr>
          <w:trHeight w:val="900"/>
        </w:trPr>
        <w:tc>
          <w:tcPr>
            <w:tcW w:w="9198" w:type="dxa"/>
            <w:tcBorders>
              <w:top w:val="nil"/>
              <w:left w:val="nil"/>
              <w:bottom w:val="nil"/>
              <w:right w:val="nil"/>
            </w:tcBorders>
          </w:tcPr>
          <w:p w:rsidR="002E27EF" w:rsidRPr="006A72AF" w:rsidRDefault="00DF6E3A" w:rsidP="008F10F9">
            <w:pPr>
              <w:pStyle w:val="Subtitle2"/>
              <w:numPr>
                <w:ilvl w:val="12"/>
                <w:numId w:val="0"/>
              </w:numPr>
              <w:spacing w:before="0"/>
              <w:rPr>
                <w:rFonts w:cs="Times New Roman"/>
              </w:rPr>
            </w:pPr>
            <w:r w:rsidRPr="006A72AF">
              <w:rPr>
                <w:rFonts w:cs="Times New Roman"/>
              </w:rPr>
              <w:lastRenderedPageBreak/>
              <w:br w:type="page"/>
            </w:r>
            <w:bookmarkStart w:id="451" w:name="_Toc41971545"/>
          </w:p>
          <w:p w:rsidR="00DF6E3A" w:rsidRPr="006A72AF" w:rsidRDefault="00DF6E3A" w:rsidP="008F10F9">
            <w:pPr>
              <w:pStyle w:val="Subtitle2"/>
              <w:numPr>
                <w:ilvl w:val="12"/>
                <w:numId w:val="0"/>
              </w:numPr>
              <w:spacing w:before="0"/>
              <w:rPr>
                <w:rFonts w:cs="Times New Roman"/>
              </w:rPr>
            </w:pPr>
            <w:r w:rsidRPr="006A72AF">
              <w:rPr>
                <w:rFonts w:cs="Times New Roman"/>
              </w:rPr>
              <w:t>Personnel</w:t>
            </w:r>
            <w:bookmarkEnd w:id="451"/>
          </w:p>
        </w:tc>
      </w:tr>
    </w:tbl>
    <w:p w:rsidR="00DF6E3A" w:rsidRPr="006A72AF" w:rsidRDefault="00DF6E3A" w:rsidP="00DF6E3A">
      <w:pPr>
        <w:pStyle w:val="Subtitle2"/>
        <w:numPr>
          <w:ilvl w:val="12"/>
          <w:numId w:val="0"/>
        </w:numPr>
        <w:spacing w:before="0"/>
        <w:rPr>
          <w:rFonts w:cs="Times New Roman"/>
        </w:rPr>
      </w:pPr>
      <w:r w:rsidRPr="006A72AF">
        <w:rPr>
          <w:rFonts w:cs="Times New Roman"/>
        </w:rPr>
        <w:t>Formulaire PER -1</w:t>
      </w:r>
    </w:p>
    <w:p w:rsidR="00DF6E3A" w:rsidRPr="006A72AF" w:rsidRDefault="00DF6E3A" w:rsidP="00DF6E3A">
      <w:pPr>
        <w:pStyle w:val="Head2"/>
        <w:widowControl/>
        <w:rPr>
          <w:rFonts w:ascii="Times New Roman" w:hAnsi="Times New Roman" w:cs="Times New Roman"/>
          <w:lang w:val="fr-FR"/>
        </w:rPr>
      </w:pPr>
      <w:bookmarkStart w:id="452" w:name="_Toc437338958"/>
      <w:bookmarkStart w:id="453" w:name="_Toc462645155"/>
    </w:p>
    <w:p w:rsidR="00DF6E3A" w:rsidRPr="006A72AF" w:rsidRDefault="00DF6E3A" w:rsidP="00DF6E3A">
      <w:pPr>
        <w:pStyle w:val="Head2"/>
        <w:widowControl/>
        <w:rPr>
          <w:rStyle w:val="Table"/>
          <w:rFonts w:ascii="Times New Roman" w:hAnsi="Times New Roman" w:cs="Times New Roman"/>
          <w:spacing w:val="-2"/>
          <w:lang w:val="fr-FR"/>
        </w:rPr>
      </w:pPr>
      <w:r w:rsidRPr="006A72AF">
        <w:rPr>
          <w:rFonts w:ascii="Times New Roman" w:hAnsi="Times New Roman" w:cs="Times New Roman"/>
          <w:lang w:val="fr-FR"/>
        </w:rPr>
        <w:t xml:space="preserve">Personnel </w:t>
      </w:r>
      <w:bookmarkEnd w:id="452"/>
      <w:bookmarkEnd w:id="453"/>
      <w:r w:rsidRPr="006A72AF">
        <w:rPr>
          <w:rFonts w:ascii="Times New Roman" w:hAnsi="Times New Roman" w:cs="Times New Roman"/>
          <w:lang w:val="fr-FR"/>
        </w:rPr>
        <w:t>proposé</w:t>
      </w: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Fonts w:cs="Times New Roman"/>
        </w:rPr>
      </w:pPr>
      <w:r w:rsidRPr="006A72AF">
        <w:rPr>
          <w:rFonts w:cs="Times New Roman"/>
        </w:rPr>
        <w:t xml:space="preserve">Le Soumissionnairedoit fournir les noms de personnels ayant les qualifications requises exigées. Les renseignements concernant leur expérience devront être indiqués dans le Formulaire ci-dessous à remplir pour chaque Soumissionnaire. </w:t>
      </w:r>
    </w:p>
    <w:p w:rsidR="00DF6E3A" w:rsidRPr="006A72AF" w:rsidRDefault="00DF6E3A" w:rsidP="00DF6E3A">
      <w:pPr>
        <w:rPr>
          <w:rFonts w:cs="Times New Roman"/>
        </w:rPr>
      </w:pPr>
    </w:p>
    <w:p w:rsidR="00DF6E3A" w:rsidRPr="006A72AF"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720"/>
        <w:gridCol w:w="8370"/>
      </w:tblGrid>
      <w:tr w:rsidR="00DF6E3A" w:rsidRPr="006A72AF" w:rsidTr="004C5A21">
        <w:trPr>
          <w:cantSplit/>
          <w:jc w:val="center"/>
        </w:trPr>
        <w:tc>
          <w:tcPr>
            <w:tcW w:w="720" w:type="dxa"/>
            <w:tcBorders>
              <w:top w:val="single" w:sz="6" w:space="0" w:color="auto"/>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1.</w:t>
            </w: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Désignation du poste</w:t>
            </w:r>
          </w:p>
        </w:tc>
      </w:tr>
      <w:tr w:rsidR="00DF6E3A" w:rsidRPr="006A72AF" w:rsidTr="004C5A21">
        <w:trPr>
          <w:cantSplit/>
          <w:jc w:val="center"/>
        </w:trPr>
        <w:tc>
          <w:tcPr>
            <w:tcW w:w="720" w:type="dxa"/>
            <w:tcBorders>
              <w:top w:val="nil"/>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 xml:space="preserve">Nom </w:t>
            </w:r>
          </w:p>
        </w:tc>
      </w:tr>
      <w:tr w:rsidR="00DF6E3A" w:rsidRPr="006A72AF" w:rsidTr="004C5A21">
        <w:trPr>
          <w:cantSplit/>
          <w:jc w:val="center"/>
        </w:trPr>
        <w:tc>
          <w:tcPr>
            <w:tcW w:w="720" w:type="dxa"/>
            <w:tcBorders>
              <w:top w:val="single" w:sz="6" w:space="0" w:color="auto"/>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2.</w:t>
            </w: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Désignation du poste</w:t>
            </w:r>
          </w:p>
        </w:tc>
      </w:tr>
      <w:tr w:rsidR="00DF6E3A" w:rsidRPr="006A72AF" w:rsidTr="004C5A21">
        <w:trPr>
          <w:cantSplit/>
          <w:jc w:val="center"/>
        </w:trPr>
        <w:tc>
          <w:tcPr>
            <w:tcW w:w="720" w:type="dxa"/>
            <w:tcBorders>
              <w:top w:val="nil"/>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 xml:space="preserve">Nom </w:t>
            </w:r>
          </w:p>
        </w:tc>
      </w:tr>
      <w:tr w:rsidR="00DF6E3A" w:rsidRPr="006A72AF" w:rsidTr="004C5A21">
        <w:trPr>
          <w:cantSplit/>
          <w:jc w:val="center"/>
        </w:trPr>
        <w:tc>
          <w:tcPr>
            <w:tcW w:w="720" w:type="dxa"/>
            <w:tcBorders>
              <w:top w:val="single" w:sz="6" w:space="0" w:color="auto"/>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3.</w:t>
            </w: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Désignation du poste</w:t>
            </w:r>
          </w:p>
        </w:tc>
      </w:tr>
      <w:tr w:rsidR="00DF6E3A" w:rsidRPr="006A72AF" w:rsidTr="004C5A21">
        <w:trPr>
          <w:cantSplit/>
          <w:jc w:val="center"/>
        </w:trPr>
        <w:tc>
          <w:tcPr>
            <w:tcW w:w="720" w:type="dxa"/>
            <w:tcBorders>
              <w:top w:val="nil"/>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 xml:space="preserve">Nom </w:t>
            </w:r>
          </w:p>
        </w:tc>
      </w:tr>
      <w:tr w:rsidR="00DF6E3A" w:rsidRPr="006A72AF" w:rsidTr="004C5A21">
        <w:trPr>
          <w:cantSplit/>
          <w:jc w:val="center"/>
        </w:trPr>
        <w:tc>
          <w:tcPr>
            <w:tcW w:w="720" w:type="dxa"/>
            <w:tcBorders>
              <w:top w:val="single" w:sz="6" w:space="0" w:color="auto"/>
              <w:left w:val="single" w:sz="6" w:space="0" w:color="auto"/>
              <w:bottom w:val="nil"/>
              <w:right w:val="nil"/>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4.</w:t>
            </w:r>
          </w:p>
        </w:tc>
        <w:tc>
          <w:tcPr>
            <w:tcW w:w="8370" w:type="dxa"/>
            <w:tcBorders>
              <w:top w:val="single" w:sz="6" w:space="0" w:color="auto"/>
              <w:left w:val="single" w:sz="6" w:space="0" w:color="auto"/>
              <w:bottom w:val="nil"/>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Désignation du poste</w:t>
            </w:r>
          </w:p>
        </w:tc>
      </w:tr>
      <w:tr w:rsidR="00DF6E3A" w:rsidRPr="006A72AF" w:rsidTr="004C5A21">
        <w:trPr>
          <w:cantSplit/>
          <w:jc w:val="center"/>
        </w:trPr>
        <w:tc>
          <w:tcPr>
            <w:tcW w:w="720" w:type="dxa"/>
            <w:tcBorders>
              <w:top w:val="nil"/>
              <w:left w:val="single" w:sz="6" w:space="0" w:color="auto"/>
              <w:bottom w:val="single" w:sz="6" w:space="0" w:color="auto"/>
              <w:right w:val="nil"/>
            </w:tcBorders>
          </w:tcPr>
          <w:p w:rsidR="00DF6E3A" w:rsidRPr="006A72AF"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120" w:after="120"/>
              <w:rPr>
                <w:rStyle w:val="Table"/>
                <w:rFonts w:ascii="Times New Roman" w:hAnsi="Times New Roman" w:cs="Times New Roman"/>
                <w:b/>
                <w:spacing w:val="-2"/>
              </w:rPr>
            </w:pPr>
            <w:r w:rsidRPr="006A72AF">
              <w:rPr>
                <w:rStyle w:val="Table"/>
                <w:rFonts w:ascii="Times New Roman" w:hAnsi="Times New Roman" w:cs="Times New Roman"/>
                <w:b/>
                <w:spacing w:val="-2"/>
              </w:rPr>
              <w:t xml:space="preserve">Nom </w:t>
            </w:r>
          </w:p>
        </w:tc>
      </w:tr>
    </w:tbl>
    <w:p w:rsidR="00DF6E3A" w:rsidRPr="006A72AF" w:rsidRDefault="00DF6E3A" w:rsidP="00DF6E3A">
      <w:pPr>
        <w:pStyle w:val="Head2"/>
        <w:widowControl/>
        <w:rPr>
          <w:rStyle w:val="Table"/>
          <w:rFonts w:ascii="Times New Roman" w:hAnsi="Times New Roman" w:cs="Times New Roman"/>
          <w:spacing w:val="-2"/>
          <w:lang w:val="fr-FR"/>
        </w:rPr>
      </w:pPr>
    </w:p>
    <w:p w:rsidR="00DF6E3A" w:rsidRPr="006A72AF" w:rsidRDefault="00DF6E3A" w:rsidP="00DF6E3A">
      <w:pPr>
        <w:pStyle w:val="Head2"/>
        <w:widowControl/>
        <w:rPr>
          <w:rStyle w:val="Table"/>
          <w:rFonts w:ascii="Times New Roman" w:hAnsi="Times New Roman" w:cs="Times New Roman"/>
          <w:spacing w:val="-2"/>
          <w:lang w:val="fr-FR"/>
        </w:rPr>
      </w:pPr>
    </w:p>
    <w:p w:rsidR="00DF6E3A" w:rsidRPr="006A72AF" w:rsidRDefault="00DF6E3A" w:rsidP="00DF6E3A">
      <w:pPr>
        <w:pStyle w:val="Subtitle2"/>
        <w:numPr>
          <w:ilvl w:val="12"/>
          <w:numId w:val="0"/>
        </w:numPr>
        <w:rPr>
          <w:rFonts w:cs="Times New Roman"/>
        </w:rPr>
      </w:pPr>
      <w:r w:rsidRPr="006A72AF">
        <w:rPr>
          <w:rStyle w:val="Table"/>
          <w:rFonts w:ascii="Times New Roman" w:hAnsi="Times New Roman" w:cs="Times New Roman"/>
          <w:spacing w:val="-2"/>
        </w:rPr>
        <w:br w:type="page"/>
      </w:r>
      <w:r w:rsidRPr="006A72AF">
        <w:rPr>
          <w:rFonts w:cs="Times New Roman"/>
        </w:rPr>
        <w:lastRenderedPageBreak/>
        <w:t>Formulaire PER-2</w:t>
      </w:r>
    </w:p>
    <w:p w:rsidR="00DF6E3A" w:rsidRPr="006A72AF" w:rsidRDefault="00DF6E3A" w:rsidP="00DF6E3A">
      <w:pPr>
        <w:pStyle w:val="Head2"/>
        <w:widowControl/>
        <w:jc w:val="center"/>
        <w:rPr>
          <w:rStyle w:val="Table"/>
          <w:rFonts w:ascii="Times New Roman" w:hAnsi="Times New Roman" w:cs="Times New Roman"/>
          <w:b/>
          <w:spacing w:val="-2"/>
          <w:lang w:val="fr-FR"/>
        </w:rPr>
      </w:pPr>
    </w:p>
    <w:p w:rsidR="00DF6E3A" w:rsidRPr="006A72AF" w:rsidRDefault="00DF6E3A" w:rsidP="00DF6E3A">
      <w:pPr>
        <w:pStyle w:val="Head2"/>
        <w:widowControl/>
        <w:rPr>
          <w:rStyle w:val="Table"/>
          <w:rFonts w:ascii="Times New Roman" w:hAnsi="Times New Roman" w:cs="Times New Roman"/>
          <w:spacing w:val="-2"/>
          <w:lang w:val="fr-FR"/>
        </w:rPr>
      </w:pPr>
    </w:p>
    <w:p w:rsidR="00DF6E3A" w:rsidRPr="006A72AF" w:rsidRDefault="00DF6E3A" w:rsidP="00DF6E3A">
      <w:pPr>
        <w:pStyle w:val="Head2"/>
        <w:widowControl/>
        <w:rPr>
          <w:rFonts w:ascii="Times New Roman" w:hAnsi="Times New Roman" w:cs="Times New Roman"/>
          <w:sz w:val="28"/>
          <w:lang w:val="fr-FR"/>
        </w:rPr>
      </w:pPr>
      <w:r w:rsidRPr="006A72AF">
        <w:rPr>
          <w:rFonts w:ascii="Times New Roman" w:hAnsi="Times New Roman" w:cs="Times New Roman"/>
          <w:sz w:val="28"/>
          <w:lang w:val="fr-FR"/>
        </w:rPr>
        <w:t xml:space="preserve">Curriculum vitae du Personnel proposé </w:t>
      </w:r>
    </w:p>
    <w:p w:rsidR="00DF6E3A" w:rsidRPr="006A72AF"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9360"/>
      </w:tblGrid>
      <w:tr w:rsidR="00DF6E3A" w:rsidRPr="006A72AF" w:rsidTr="004C5A21">
        <w:trPr>
          <w:cantSplit/>
          <w:jc w:val="center"/>
        </w:trPr>
        <w:tc>
          <w:tcPr>
            <w:tcW w:w="936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 xml:space="preserve">Nom du </w:t>
            </w:r>
            <w:r w:rsidRPr="006A72AF">
              <w:rPr>
                <w:rFonts w:cs="Times New Roman"/>
              </w:rPr>
              <w:t>Soumissionnaire</w:t>
            </w:r>
          </w:p>
        </w:tc>
      </w:tr>
    </w:tbl>
    <w:p w:rsidR="00DF6E3A" w:rsidRPr="006A72AF" w:rsidRDefault="00DF6E3A" w:rsidP="00DF6E3A">
      <w:pPr>
        <w:rPr>
          <w:rStyle w:val="Table"/>
          <w:rFonts w:ascii="Times New Roman" w:hAnsi="Times New Roman" w:cs="Times New Roman"/>
          <w:b/>
          <w:spacing w:val="-2"/>
          <w:sz w:val="22"/>
          <w:szCs w:val="22"/>
        </w:rPr>
      </w:pPr>
    </w:p>
    <w:tbl>
      <w:tblPr>
        <w:tblW w:w="0" w:type="auto"/>
        <w:jc w:val="center"/>
        <w:tblLayout w:type="fixed"/>
        <w:tblCellMar>
          <w:left w:w="72" w:type="dxa"/>
          <w:right w:w="72" w:type="dxa"/>
        </w:tblCellMar>
        <w:tblLook w:val="0000"/>
      </w:tblPr>
      <w:tblGrid>
        <w:gridCol w:w="1710"/>
        <w:gridCol w:w="3690"/>
        <w:gridCol w:w="3960"/>
      </w:tblGrid>
      <w:tr w:rsidR="00DF6E3A" w:rsidRPr="006A72AF" w:rsidTr="004C5A21">
        <w:trPr>
          <w:cantSplit/>
          <w:jc w:val="center"/>
        </w:trPr>
        <w:tc>
          <w:tcPr>
            <w:tcW w:w="9360" w:type="dxa"/>
            <w:gridSpan w:val="3"/>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Poste</w:t>
            </w:r>
          </w:p>
          <w:p w:rsidR="00DF6E3A" w:rsidRPr="006A72AF" w:rsidRDefault="00DF6E3A" w:rsidP="008F10F9">
            <w:pPr>
              <w:tabs>
                <w:tab w:val="left" w:pos="1638"/>
                <w:tab w:val="left" w:pos="1998"/>
              </w:tabs>
              <w:spacing w:after="71"/>
              <w:ind w:left="378" w:hanging="378"/>
              <w:rPr>
                <w:rStyle w:val="Table"/>
                <w:rFonts w:ascii="Times New Roman" w:hAnsi="Times New Roman" w:cs="Times New Roman"/>
                <w:b/>
                <w:spacing w:val="-2"/>
                <w:sz w:val="22"/>
              </w:rPr>
            </w:pPr>
          </w:p>
        </w:tc>
      </w:tr>
      <w:tr w:rsidR="00DF6E3A" w:rsidRPr="006A72AF" w:rsidTr="004C5A21">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Nom</w:t>
            </w:r>
          </w:p>
          <w:p w:rsidR="00DF6E3A" w:rsidRPr="006A72AF" w:rsidRDefault="00DF6E3A" w:rsidP="008F10F9">
            <w:pPr>
              <w:spacing w:after="71"/>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Date de naissance</w:t>
            </w: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 xml:space="preserve">Qualifications professionnelles </w:t>
            </w:r>
          </w:p>
          <w:p w:rsidR="00DF6E3A" w:rsidRPr="006A72AF" w:rsidRDefault="00DF6E3A" w:rsidP="008F10F9">
            <w:pPr>
              <w:spacing w:before="60" w:after="120"/>
              <w:rPr>
                <w:rStyle w:val="Table"/>
                <w:rFonts w:ascii="Times New Roman" w:hAnsi="Times New Roman" w:cs="Times New Roman"/>
                <w:b/>
                <w:spacing w:val="-2"/>
                <w:sz w:val="22"/>
              </w:rPr>
            </w:pPr>
          </w:p>
        </w:tc>
      </w:tr>
      <w:tr w:rsidR="00DF6E3A" w:rsidRPr="006A72AF" w:rsidTr="004C5A21">
        <w:trPr>
          <w:cantSplit/>
          <w:jc w:val="center"/>
        </w:trPr>
        <w:tc>
          <w:tcPr>
            <w:tcW w:w="1710" w:type="dxa"/>
            <w:tcBorders>
              <w:top w:val="single" w:sz="6" w:space="0" w:color="auto"/>
              <w:left w:val="single" w:sz="6" w:space="0" w:color="auto"/>
              <w:bottom w:val="nil"/>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Nom de l’employeur</w:t>
            </w:r>
          </w:p>
          <w:p w:rsidR="00DF6E3A" w:rsidRPr="006A72AF" w:rsidRDefault="00DF6E3A" w:rsidP="008F10F9">
            <w:pPr>
              <w:spacing w:after="71"/>
              <w:rPr>
                <w:rStyle w:val="Table"/>
                <w:rFonts w:ascii="Times New Roman" w:hAnsi="Times New Roman" w:cs="Times New Roman"/>
                <w:b/>
                <w:spacing w:val="-2"/>
                <w:sz w:val="22"/>
              </w:rPr>
            </w:pP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Adresse de l’employeur</w:t>
            </w:r>
          </w:p>
          <w:p w:rsidR="00DF6E3A" w:rsidRPr="006A72AF" w:rsidRDefault="00DF6E3A" w:rsidP="008F10F9">
            <w:pPr>
              <w:spacing w:before="60" w:after="120"/>
              <w:rPr>
                <w:rStyle w:val="Table"/>
                <w:rFonts w:ascii="Times New Roman" w:hAnsi="Times New Roman" w:cs="Times New Roman"/>
                <w:b/>
                <w:spacing w:val="-2"/>
                <w:sz w:val="22"/>
              </w:rPr>
            </w:pP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Téléphone</w:t>
            </w:r>
          </w:p>
          <w:p w:rsidR="00DF6E3A" w:rsidRPr="006A72AF"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A72AF" w:rsidRDefault="00DF6E3A" w:rsidP="008F10F9">
            <w:pPr>
              <w:spacing w:before="60" w:after="120"/>
              <w:jc w:val="left"/>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Contact (responsable / chargé du personnel)</w:t>
            </w:r>
          </w:p>
        </w:tc>
      </w:tr>
      <w:tr w:rsidR="00DF6E3A" w:rsidRPr="006A72AF" w:rsidTr="004C5A21">
        <w:trPr>
          <w:cantSplit/>
          <w:jc w:val="center"/>
        </w:trPr>
        <w:tc>
          <w:tcPr>
            <w:tcW w:w="1710" w:type="dxa"/>
            <w:tcBorders>
              <w:top w:val="nil"/>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Télécopie</w:t>
            </w:r>
          </w:p>
          <w:p w:rsidR="00DF6E3A" w:rsidRPr="006A72AF"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E-mail</w:t>
            </w:r>
          </w:p>
        </w:tc>
      </w:tr>
      <w:tr w:rsidR="00DF6E3A" w:rsidRPr="006A72AF" w:rsidTr="004C5A21">
        <w:trPr>
          <w:cantSplit/>
          <w:jc w:val="center"/>
        </w:trPr>
        <w:tc>
          <w:tcPr>
            <w:tcW w:w="1710" w:type="dxa"/>
            <w:tcBorders>
              <w:top w:val="nil"/>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single" w:sz="6" w:space="0" w:color="auto"/>
              <w:right w:val="nil"/>
            </w:tcBorders>
          </w:tcPr>
          <w:p w:rsidR="00DF6E3A" w:rsidRPr="006A72AF" w:rsidRDefault="00DF6E3A" w:rsidP="008F10F9">
            <w:pPr>
              <w:spacing w:before="60" w:after="120"/>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Emploi tenu</w:t>
            </w:r>
          </w:p>
          <w:p w:rsidR="00DF6E3A" w:rsidRPr="006A72AF"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before="60" w:after="120"/>
              <w:jc w:val="left"/>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Nombre d’années avec le présent employeur</w:t>
            </w:r>
          </w:p>
        </w:tc>
      </w:tr>
    </w:tbl>
    <w:p w:rsidR="00DF6E3A" w:rsidRPr="006A72AF" w:rsidRDefault="00DF6E3A" w:rsidP="00DF6E3A">
      <w:pPr>
        <w:rPr>
          <w:rStyle w:val="Table"/>
          <w:rFonts w:ascii="Times New Roman" w:hAnsi="Times New Roman" w:cs="Times New Roman"/>
          <w:i/>
          <w:spacing w:val="-2"/>
          <w:sz w:val="22"/>
          <w:szCs w:val="22"/>
        </w:rPr>
      </w:pPr>
    </w:p>
    <w:p w:rsidR="00DF6E3A" w:rsidRPr="006A72AF" w:rsidRDefault="00DF6E3A" w:rsidP="00DF6E3A">
      <w:pPr>
        <w:rPr>
          <w:rStyle w:val="Table"/>
          <w:rFonts w:ascii="Times New Roman" w:hAnsi="Times New Roman" w:cs="Times New Roman"/>
          <w:spacing w:val="-2"/>
          <w:sz w:val="22"/>
          <w:szCs w:val="22"/>
        </w:rPr>
      </w:pPr>
      <w:r w:rsidRPr="006A72AF">
        <w:rPr>
          <w:rStyle w:val="Table"/>
          <w:rFonts w:ascii="Times New Roman" w:hAnsi="Times New Roman" w:cs="Times New Roman"/>
          <w:spacing w:val="-2"/>
          <w:sz w:val="22"/>
          <w:szCs w:val="22"/>
        </w:rPr>
        <w:t>Résumer l’expérience professionnelle en ordre chronologique inverse. Indiquer l’expérience technique et de gestionnaire pertinente pour le projet.</w:t>
      </w:r>
    </w:p>
    <w:p w:rsidR="00DF6E3A" w:rsidRPr="006A72AF" w:rsidRDefault="00DF6E3A" w:rsidP="00DF6E3A">
      <w:pPr>
        <w:rPr>
          <w:rStyle w:val="Table"/>
          <w:rFonts w:ascii="Times New Roman" w:hAnsi="Times New Roman" w:cs="Times New Roman"/>
          <w:i/>
          <w:spacing w:val="-2"/>
          <w:sz w:val="22"/>
          <w:szCs w:val="22"/>
        </w:rPr>
      </w:pPr>
    </w:p>
    <w:tbl>
      <w:tblPr>
        <w:tblW w:w="9360" w:type="dxa"/>
        <w:jc w:val="center"/>
        <w:tblLayout w:type="fixed"/>
        <w:tblCellMar>
          <w:left w:w="72" w:type="dxa"/>
          <w:right w:w="72" w:type="dxa"/>
        </w:tblCellMar>
        <w:tblLook w:val="0000"/>
      </w:tblPr>
      <w:tblGrid>
        <w:gridCol w:w="1080"/>
        <w:gridCol w:w="1080"/>
        <w:gridCol w:w="7200"/>
      </w:tblGrid>
      <w:tr w:rsidR="00D86F05" w:rsidRPr="006A72AF" w:rsidTr="00D86F05">
        <w:trPr>
          <w:cantSplit/>
          <w:jc w:val="center"/>
        </w:trPr>
        <w:tc>
          <w:tcPr>
            <w:tcW w:w="1080" w:type="dxa"/>
            <w:tcBorders>
              <w:top w:val="single" w:sz="6" w:space="0" w:color="auto"/>
              <w:left w:val="single" w:sz="6" w:space="0" w:color="auto"/>
              <w:bottom w:val="single" w:sz="4" w:space="0" w:color="auto"/>
              <w:right w:val="nil"/>
            </w:tcBorders>
          </w:tcPr>
          <w:p w:rsidR="00DF6E3A" w:rsidRPr="006A72AF" w:rsidRDefault="00DF6E3A" w:rsidP="008F10F9">
            <w:pPr>
              <w:spacing w:before="60" w:after="60"/>
              <w:jc w:val="center"/>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De</w:t>
            </w:r>
          </w:p>
        </w:tc>
        <w:tc>
          <w:tcPr>
            <w:tcW w:w="1080" w:type="dxa"/>
            <w:tcBorders>
              <w:top w:val="single" w:sz="6" w:space="0" w:color="auto"/>
              <w:left w:val="single" w:sz="6" w:space="0" w:color="auto"/>
              <w:bottom w:val="single" w:sz="4" w:space="0" w:color="auto"/>
              <w:right w:val="nil"/>
            </w:tcBorders>
          </w:tcPr>
          <w:p w:rsidR="00DF6E3A" w:rsidRPr="006A72AF" w:rsidRDefault="00DF6E3A" w:rsidP="008F10F9">
            <w:pPr>
              <w:spacing w:before="60" w:after="60"/>
              <w:jc w:val="center"/>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À</w:t>
            </w:r>
          </w:p>
        </w:tc>
        <w:tc>
          <w:tcPr>
            <w:tcW w:w="7200" w:type="dxa"/>
            <w:tcBorders>
              <w:top w:val="single" w:sz="6" w:space="0" w:color="auto"/>
              <w:left w:val="single" w:sz="6" w:space="0" w:color="auto"/>
              <w:bottom w:val="single" w:sz="4" w:space="0" w:color="auto"/>
              <w:right w:val="single" w:sz="6" w:space="0" w:color="auto"/>
            </w:tcBorders>
          </w:tcPr>
          <w:p w:rsidR="00DF6E3A" w:rsidRPr="006A72AF" w:rsidRDefault="00DF6E3A" w:rsidP="008F10F9">
            <w:pPr>
              <w:spacing w:before="60" w:after="60"/>
              <w:jc w:val="center"/>
              <w:rPr>
                <w:rStyle w:val="Table"/>
                <w:rFonts w:ascii="Times New Roman" w:hAnsi="Times New Roman" w:cs="Times New Roman"/>
                <w:b/>
                <w:spacing w:val="-2"/>
                <w:sz w:val="22"/>
              </w:rPr>
            </w:pPr>
            <w:r w:rsidRPr="006A72AF">
              <w:rPr>
                <w:rStyle w:val="Table"/>
                <w:rFonts w:ascii="Times New Roman" w:hAnsi="Times New Roman" w:cs="Times New Roman"/>
                <w:b/>
                <w:spacing w:val="-2"/>
                <w:sz w:val="22"/>
                <w:szCs w:val="22"/>
              </w:rPr>
              <w:t>Société / Projet / Position / expérience technique et de gestionnaire pertinente</w:t>
            </w:r>
          </w:p>
        </w:tc>
      </w:tr>
      <w:tr w:rsidR="00D86F05" w:rsidRPr="006A72AF" w:rsidTr="00D86F05">
        <w:trPr>
          <w:cantSplit/>
          <w:trHeight w:val="98"/>
          <w:jc w:val="center"/>
        </w:trPr>
        <w:tc>
          <w:tcPr>
            <w:tcW w:w="1080" w:type="dxa"/>
            <w:tcBorders>
              <w:top w:val="single" w:sz="4" w:space="0" w:color="auto"/>
              <w:left w:val="single" w:sz="4" w:space="0" w:color="auto"/>
              <w:bottom w:val="single" w:sz="4"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6A72AF" w:rsidRDefault="00DF6E3A" w:rsidP="008F10F9">
            <w:pPr>
              <w:spacing w:after="71"/>
              <w:rPr>
                <w:rStyle w:val="Table"/>
                <w:rFonts w:ascii="Times New Roman" w:hAnsi="Times New Roman" w:cs="Times New Roman"/>
                <w:spacing w:val="-2"/>
                <w:sz w:val="22"/>
              </w:rPr>
            </w:pPr>
          </w:p>
        </w:tc>
      </w:tr>
      <w:tr w:rsidR="00D86F05" w:rsidRPr="006A72AF" w:rsidTr="00D86F05">
        <w:trPr>
          <w:cantSplit/>
          <w:jc w:val="center"/>
        </w:trPr>
        <w:tc>
          <w:tcPr>
            <w:tcW w:w="1080" w:type="dxa"/>
            <w:tcBorders>
              <w:top w:val="single" w:sz="4" w:space="0" w:color="auto"/>
              <w:left w:val="single" w:sz="4" w:space="0" w:color="auto"/>
              <w:bottom w:val="single" w:sz="4"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6A72AF" w:rsidRDefault="00DF6E3A" w:rsidP="008F10F9">
            <w:pPr>
              <w:spacing w:after="71"/>
              <w:rPr>
                <w:rStyle w:val="Table"/>
                <w:rFonts w:ascii="Times New Roman" w:hAnsi="Times New Roman" w:cs="Times New Roman"/>
                <w:spacing w:val="-2"/>
                <w:sz w:val="22"/>
              </w:rPr>
            </w:pPr>
          </w:p>
        </w:tc>
      </w:tr>
      <w:tr w:rsidR="00D86F05" w:rsidRPr="006A72AF" w:rsidTr="00D86F05">
        <w:trPr>
          <w:cantSplit/>
          <w:trHeight w:val="69"/>
          <w:jc w:val="center"/>
        </w:trPr>
        <w:tc>
          <w:tcPr>
            <w:tcW w:w="1080" w:type="dxa"/>
            <w:tcBorders>
              <w:top w:val="single" w:sz="4"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sz w:val="22"/>
              </w:rPr>
            </w:pPr>
          </w:p>
        </w:tc>
      </w:tr>
    </w:tbl>
    <w:p w:rsidR="00DF6E3A" w:rsidRPr="006A72AF" w:rsidRDefault="00DF6E3A" w:rsidP="00DF6E3A">
      <w:pPr>
        <w:pStyle w:val="Subtitle2"/>
        <w:numPr>
          <w:ilvl w:val="12"/>
          <w:numId w:val="0"/>
        </w:numPr>
        <w:rPr>
          <w:rFonts w:cs="Times New Roman"/>
        </w:rPr>
      </w:pPr>
      <w:bookmarkStart w:id="454" w:name="_Toc41971546"/>
      <w:bookmarkStart w:id="455" w:name="_Toc437338956"/>
      <w:bookmarkStart w:id="456" w:name="_Toc462645153"/>
    </w:p>
    <w:p w:rsidR="00DF6E3A" w:rsidRPr="006A72AF" w:rsidRDefault="00DF6E3A" w:rsidP="00DF6E3A">
      <w:pPr>
        <w:pStyle w:val="Subtitle2"/>
        <w:numPr>
          <w:ilvl w:val="12"/>
          <w:numId w:val="0"/>
        </w:numPr>
        <w:rPr>
          <w:rFonts w:cs="Times New Roman"/>
        </w:rPr>
      </w:pPr>
      <w:r w:rsidRPr="006A72AF">
        <w:rPr>
          <w:rFonts w:cs="Times New Roman"/>
        </w:rPr>
        <w:br w:type="page"/>
      </w:r>
      <w:r w:rsidRPr="006A72AF">
        <w:rPr>
          <w:rFonts w:cs="Times New Roman"/>
        </w:rPr>
        <w:lastRenderedPageBreak/>
        <w:t>Formulaire MTC</w:t>
      </w:r>
      <w:bookmarkEnd w:id="454"/>
    </w:p>
    <w:p w:rsidR="00DF6E3A" w:rsidRPr="006A72AF" w:rsidRDefault="00DF6E3A" w:rsidP="00DF6E3A">
      <w:pPr>
        <w:pStyle w:val="Subtitle2"/>
        <w:numPr>
          <w:ilvl w:val="12"/>
          <w:numId w:val="0"/>
        </w:numPr>
        <w:rPr>
          <w:rFonts w:cs="Times New Roman"/>
        </w:rPr>
      </w:pPr>
    </w:p>
    <w:p w:rsidR="00DF6E3A" w:rsidRPr="006A72AF" w:rsidRDefault="00DF6E3A" w:rsidP="00DF6E3A">
      <w:pPr>
        <w:pStyle w:val="Subtitle2"/>
        <w:numPr>
          <w:ilvl w:val="12"/>
          <w:numId w:val="0"/>
        </w:numPr>
        <w:rPr>
          <w:rFonts w:cs="Times New Roman"/>
        </w:rPr>
      </w:pPr>
      <w:bookmarkStart w:id="457" w:name="_Toc41971547"/>
      <w:r w:rsidRPr="006A72AF">
        <w:rPr>
          <w:rFonts w:cs="Times New Roman"/>
        </w:rPr>
        <w:t>Marchés/Travaux en cours</w:t>
      </w:r>
      <w:bookmarkEnd w:id="455"/>
      <w:bookmarkEnd w:id="456"/>
      <w:bookmarkEnd w:id="457"/>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Style w:val="Table"/>
          <w:rFonts w:ascii="Times New Roman" w:hAnsi="Times New Roman" w:cs="Times New Roman"/>
          <w:spacing w:val="-2"/>
        </w:rPr>
      </w:pPr>
      <w:r w:rsidRPr="006A72AF">
        <w:rPr>
          <w:rFonts w:cs="Times New Roman"/>
        </w:rPr>
        <w:t>Les Soumissionnaireset chaque partenaire du groupement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le Maître d’Ouvrage.</w:t>
      </w:r>
    </w:p>
    <w:p w:rsidR="00DF6E3A" w:rsidRPr="006A72AF" w:rsidRDefault="00DF6E3A" w:rsidP="00DF6E3A">
      <w:pPr>
        <w:rPr>
          <w:rStyle w:val="Table"/>
          <w:rFonts w:ascii="Times New Roman" w:hAnsi="Times New Roman" w:cs="Times New Roman"/>
          <w:spacing w:val="-2"/>
        </w:rPr>
      </w:pPr>
    </w:p>
    <w:p w:rsidR="00DF6E3A" w:rsidRPr="006A72AF" w:rsidRDefault="00DF6E3A" w:rsidP="00DF6E3A">
      <w:pPr>
        <w:rPr>
          <w:rStyle w:val="Table"/>
          <w:rFonts w:ascii="Times New Roman" w:hAnsi="Times New Roman" w:cs="Times New Roman"/>
          <w:spacing w:val="-2"/>
        </w:rPr>
      </w:pPr>
    </w:p>
    <w:tbl>
      <w:tblPr>
        <w:tblW w:w="9540" w:type="dxa"/>
        <w:jc w:val="center"/>
        <w:tblLayout w:type="fixed"/>
        <w:tblCellMar>
          <w:left w:w="72" w:type="dxa"/>
          <w:right w:w="72" w:type="dxa"/>
        </w:tblCellMar>
        <w:tblLook w:val="0000"/>
      </w:tblPr>
      <w:tblGrid>
        <w:gridCol w:w="1701"/>
        <w:gridCol w:w="1989"/>
        <w:gridCol w:w="1620"/>
        <w:gridCol w:w="1800"/>
        <w:gridCol w:w="2430"/>
      </w:tblGrid>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jc w:val="center"/>
              <w:rPr>
                <w:rStyle w:val="Table"/>
                <w:rFonts w:ascii="Times New Roman" w:hAnsi="Times New Roman" w:cs="Times New Roman"/>
                <w:b/>
                <w:spacing w:val="-2"/>
              </w:rPr>
            </w:pPr>
            <w:r w:rsidRPr="006A72AF">
              <w:rPr>
                <w:rStyle w:val="Table"/>
                <w:rFonts w:ascii="Times New Roman" w:hAnsi="Times New Roman" w:cs="Times New Roman"/>
                <w:b/>
                <w:spacing w:val="-2"/>
              </w:rPr>
              <w:t>Intitulé du marché</w:t>
            </w:r>
          </w:p>
        </w:tc>
        <w:tc>
          <w:tcPr>
            <w:tcW w:w="1989" w:type="dxa"/>
            <w:tcBorders>
              <w:top w:val="single" w:sz="6" w:space="0" w:color="auto"/>
              <w:left w:val="nil"/>
              <w:bottom w:val="nil"/>
              <w:right w:val="nil"/>
            </w:tcBorders>
          </w:tcPr>
          <w:p w:rsidR="00DF6E3A" w:rsidRPr="006A72AF" w:rsidRDefault="00DF6E3A" w:rsidP="008F10F9">
            <w:pPr>
              <w:spacing w:after="71"/>
              <w:jc w:val="center"/>
              <w:rPr>
                <w:rStyle w:val="Table"/>
                <w:rFonts w:ascii="Times New Roman" w:hAnsi="Times New Roman" w:cs="Times New Roman"/>
                <w:b/>
                <w:spacing w:val="-2"/>
              </w:rPr>
            </w:pPr>
            <w:r w:rsidRPr="006A72AF">
              <w:rPr>
                <w:rFonts w:cs="Times New Roman"/>
                <w:b/>
                <w:sz w:val="20"/>
              </w:rPr>
              <w:t>Maître d’Ouvrage</w:t>
            </w:r>
            <w:r w:rsidRPr="006A72AF">
              <w:rPr>
                <w:rStyle w:val="Table"/>
                <w:rFonts w:ascii="Times New Roman" w:hAnsi="Times New Roman" w:cs="Times New Roman"/>
                <w:b/>
                <w:spacing w:val="-2"/>
              </w:rPr>
              <w:t>, contact adresse/tél/télécopie</w:t>
            </w:r>
          </w:p>
        </w:tc>
        <w:tc>
          <w:tcPr>
            <w:tcW w:w="1620" w:type="dxa"/>
            <w:tcBorders>
              <w:top w:val="single" w:sz="6" w:space="0" w:color="auto"/>
              <w:left w:val="single" w:sz="6" w:space="0" w:color="auto"/>
              <w:bottom w:val="nil"/>
              <w:right w:val="nil"/>
            </w:tcBorders>
          </w:tcPr>
          <w:p w:rsidR="00DF6E3A" w:rsidRPr="006A72AF" w:rsidRDefault="00DF6E3A" w:rsidP="008F10F9">
            <w:pPr>
              <w:spacing w:after="71"/>
              <w:jc w:val="center"/>
              <w:rPr>
                <w:rStyle w:val="Table"/>
                <w:rFonts w:ascii="Times New Roman" w:hAnsi="Times New Roman" w:cs="Times New Roman"/>
                <w:b/>
                <w:spacing w:val="-2"/>
              </w:rPr>
            </w:pPr>
            <w:r w:rsidRPr="006A72AF">
              <w:rPr>
                <w:rStyle w:val="Table"/>
                <w:rFonts w:ascii="Times New Roman" w:hAnsi="Times New Roman" w:cs="Times New Roman"/>
                <w:b/>
                <w:spacing w:val="-2"/>
              </w:rPr>
              <w:t>Valeur des travaux restant à exécuter (FCFA équivalents)</w:t>
            </w:r>
          </w:p>
        </w:tc>
        <w:tc>
          <w:tcPr>
            <w:tcW w:w="1800" w:type="dxa"/>
            <w:tcBorders>
              <w:top w:val="single" w:sz="6" w:space="0" w:color="auto"/>
              <w:left w:val="single" w:sz="6" w:space="0" w:color="auto"/>
              <w:bottom w:val="nil"/>
              <w:right w:val="nil"/>
            </w:tcBorders>
          </w:tcPr>
          <w:p w:rsidR="00DF6E3A" w:rsidRPr="006A72AF" w:rsidRDefault="00DF6E3A" w:rsidP="008F10F9">
            <w:pPr>
              <w:spacing w:after="71"/>
              <w:jc w:val="center"/>
              <w:rPr>
                <w:rStyle w:val="Table"/>
                <w:rFonts w:ascii="Times New Roman" w:hAnsi="Times New Roman" w:cs="Times New Roman"/>
                <w:b/>
                <w:spacing w:val="-2"/>
              </w:rPr>
            </w:pPr>
            <w:r w:rsidRPr="006A72AF">
              <w:rPr>
                <w:rStyle w:val="Table"/>
                <w:rFonts w:ascii="Times New Roman" w:hAnsi="Times New Roman" w:cs="Times New Roman"/>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jc w:val="center"/>
              <w:rPr>
                <w:rStyle w:val="Table"/>
                <w:rFonts w:ascii="Times New Roman" w:hAnsi="Times New Roman" w:cs="Times New Roman"/>
                <w:b/>
                <w:spacing w:val="-2"/>
              </w:rPr>
            </w:pPr>
            <w:r w:rsidRPr="006A72AF">
              <w:rPr>
                <w:rStyle w:val="Table"/>
                <w:rFonts w:ascii="Times New Roman" w:hAnsi="Times New Roman" w:cs="Times New Roman"/>
                <w:b/>
                <w:spacing w:val="-2"/>
              </w:rPr>
              <w:t xml:space="preserve">Montant moyen mensuel facture au cours des 6 derniers mois </w:t>
            </w:r>
            <w:r w:rsidRPr="006A72AF">
              <w:rPr>
                <w:rStyle w:val="Table"/>
                <w:rFonts w:ascii="Times New Roman" w:hAnsi="Times New Roman" w:cs="Times New Roman"/>
                <w:b/>
                <w:spacing w:val="-2"/>
              </w:rPr>
              <w:br/>
              <w:t>(FCFA/mois)</w:t>
            </w: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1.</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2.</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3.</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4.</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5.</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r w:rsidR="00DF6E3A" w:rsidRPr="006A72AF"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rPr>
                <w:rStyle w:val="Table"/>
                <w:rFonts w:ascii="Times New Roman" w:hAnsi="Times New Roman" w:cs="Times New Roman"/>
                <w:spacing w:val="-2"/>
              </w:rPr>
            </w:pPr>
            <w:r w:rsidRPr="006A72AF">
              <w:rPr>
                <w:rStyle w:val="Table"/>
                <w:rFonts w:ascii="Times New Roman" w:hAnsi="Times New Roman" w:cs="Times New Roman"/>
                <w:spacing w:val="-2"/>
              </w:rPr>
              <w:t>etc.</w:t>
            </w:r>
          </w:p>
          <w:p w:rsidR="00DF6E3A" w:rsidRPr="006A72AF"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single" w:sz="6" w:space="0" w:color="auto"/>
              <w:right w:val="nil"/>
            </w:tcBorders>
          </w:tcPr>
          <w:p w:rsidR="00DF6E3A" w:rsidRPr="006A72AF"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single" w:sz="6" w:space="0" w:color="auto"/>
              <w:right w:val="nil"/>
            </w:tcBorders>
          </w:tcPr>
          <w:p w:rsidR="00DF6E3A" w:rsidRPr="006A72AF"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A72AF" w:rsidRDefault="00DF6E3A" w:rsidP="008F10F9">
            <w:pPr>
              <w:spacing w:after="71"/>
              <w:rPr>
                <w:rStyle w:val="Table"/>
                <w:rFonts w:ascii="Times New Roman" w:hAnsi="Times New Roman" w:cs="Times New Roman"/>
                <w:spacing w:val="-2"/>
              </w:rPr>
            </w:pPr>
          </w:p>
        </w:tc>
      </w:tr>
    </w:tbl>
    <w:p w:rsidR="00DF6E3A" w:rsidRPr="006A72AF" w:rsidRDefault="00DF6E3A" w:rsidP="00DF6E3A">
      <w:pPr>
        <w:rPr>
          <w:rStyle w:val="Table"/>
          <w:rFonts w:ascii="Times New Roman" w:hAnsi="Times New Roman" w:cs="Times New Roman"/>
          <w:spacing w:val="-2"/>
        </w:rPr>
      </w:pPr>
    </w:p>
    <w:p w:rsidR="00DF6E3A" w:rsidRPr="006A72AF" w:rsidRDefault="00DF6E3A" w:rsidP="00DF6E3A">
      <w:pPr>
        <w:tabs>
          <w:tab w:val="left" w:pos="5238"/>
          <w:tab w:val="left" w:pos="5474"/>
          <w:tab w:val="left" w:pos="9468"/>
        </w:tabs>
        <w:rPr>
          <w:rFonts w:cs="Times New Roman"/>
        </w:rPr>
      </w:pPr>
      <w:r w:rsidRPr="006A72AF">
        <w:rPr>
          <w:rFonts w:cs="Times New Roman"/>
          <w:i/>
        </w:rPr>
        <w:br w:type="page"/>
      </w:r>
    </w:p>
    <w:tbl>
      <w:tblPr>
        <w:tblW w:w="0" w:type="auto"/>
        <w:tblLayout w:type="fixed"/>
        <w:tblLook w:val="0000"/>
      </w:tblPr>
      <w:tblGrid>
        <w:gridCol w:w="9198"/>
      </w:tblGrid>
      <w:tr w:rsidR="00DF6E3A" w:rsidRPr="006A72AF" w:rsidTr="008F10F9">
        <w:trPr>
          <w:trHeight w:val="900"/>
        </w:trPr>
        <w:tc>
          <w:tcPr>
            <w:tcW w:w="9198" w:type="dxa"/>
            <w:tcBorders>
              <w:top w:val="nil"/>
              <w:left w:val="nil"/>
              <w:bottom w:val="nil"/>
              <w:right w:val="nil"/>
            </w:tcBorders>
          </w:tcPr>
          <w:p w:rsidR="00D740CD" w:rsidRPr="006A72AF" w:rsidRDefault="00DF6E3A" w:rsidP="008F10F9">
            <w:pPr>
              <w:pStyle w:val="SectionIVHeader"/>
              <w:rPr>
                <w:rFonts w:cs="Times New Roman"/>
              </w:rPr>
            </w:pPr>
            <w:r w:rsidRPr="006A72AF">
              <w:rPr>
                <w:rFonts w:cs="Times New Roman"/>
              </w:rPr>
              <w:lastRenderedPageBreak/>
              <w:br w:type="page"/>
            </w:r>
            <w:bookmarkStart w:id="458" w:name="_Toc46398630"/>
            <w:r w:rsidRPr="006A72AF">
              <w:rPr>
                <w:rFonts w:cs="Times New Roman"/>
              </w:rPr>
              <w:t>Modèle de garantie de soumission</w:t>
            </w:r>
            <w:bookmarkEnd w:id="458"/>
          </w:p>
          <w:p w:rsidR="00DF6E3A" w:rsidRPr="006A72AF" w:rsidRDefault="00DF6E3A" w:rsidP="008F10F9">
            <w:pPr>
              <w:pStyle w:val="SectionIVHeader"/>
              <w:rPr>
                <w:rFonts w:cs="Times New Roman"/>
              </w:rPr>
            </w:pPr>
            <w:bookmarkStart w:id="459" w:name="_Toc46398631"/>
            <w:r w:rsidRPr="006A72AF">
              <w:rPr>
                <w:rFonts w:cs="Times New Roman"/>
                <w:sz w:val="24"/>
              </w:rPr>
              <w:t>(garantie bancaire)</w:t>
            </w:r>
            <w:bookmarkEnd w:id="459"/>
          </w:p>
        </w:tc>
      </w:tr>
    </w:tbl>
    <w:p w:rsidR="00DF6E3A" w:rsidRPr="006A72AF" w:rsidRDefault="00DF6E3A" w:rsidP="00DF6E3A">
      <w:pPr>
        <w:tabs>
          <w:tab w:val="right" w:pos="9000"/>
        </w:tabs>
        <w:rPr>
          <w:rFonts w:cs="Times New Roman"/>
          <w:b/>
        </w:rPr>
      </w:pPr>
      <w:r w:rsidRPr="006A72AF">
        <w:rPr>
          <w:rFonts w:cs="Times New Roman"/>
          <w:i/>
          <w:iCs/>
        </w:rPr>
        <w:t>[La banque remplit ce modèle de garantie de soumission conformément aux indications entre crochets]</w:t>
      </w:r>
    </w:p>
    <w:p w:rsidR="00DF6E3A" w:rsidRPr="006A72AF" w:rsidRDefault="00DF6E3A" w:rsidP="00DF6E3A">
      <w:pPr>
        <w:rPr>
          <w:rFonts w:cs="Times New Roman"/>
          <w:b/>
          <w:sz w:val="22"/>
        </w:rPr>
      </w:pPr>
    </w:p>
    <w:p w:rsidR="00DF6E3A" w:rsidRPr="006A72AF" w:rsidRDefault="00DF6E3A" w:rsidP="00DF6E3A">
      <w:pPr>
        <w:rPr>
          <w:rFonts w:cs="Times New Roman"/>
          <w:bCs/>
          <w:i/>
          <w:iCs/>
        </w:rPr>
      </w:pPr>
      <w:r w:rsidRPr="006A72AF">
        <w:rPr>
          <w:rFonts w:cs="Times New Roman"/>
          <w:bCs/>
          <w:i/>
          <w:iCs/>
        </w:rPr>
        <w:t>[Insérer le nom de la banque, et l’adresse de l’agence émettrice]</w:t>
      </w:r>
    </w:p>
    <w:p w:rsidR="00DF6E3A" w:rsidRPr="006A72AF" w:rsidRDefault="00DF6E3A" w:rsidP="00DF6E3A">
      <w:pPr>
        <w:rPr>
          <w:rFonts w:cs="Times New Roman"/>
          <w:bCs/>
          <w:i/>
          <w:iCs/>
        </w:rPr>
      </w:pPr>
    </w:p>
    <w:p w:rsidR="00DF6E3A" w:rsidRPr="006A72AF" w:rsidRDefault="00DF6E3A" w:rsidP="00DF6E3A">
      <w:pPr>
        <w:rPr>
          <w:rFonts w:cs="Times New Roman"/>
          <w:bCs/>
          <w:i/>
          <w:iCs/>
        </w:rPr>
      </w:pPr>
      <w:r w:rsidRPr="006A72AF">
        <w:rPr>
          <w:rFonts w:cs="Times New Roman"/>
          <w:bCs/>
          <w:i/>
          <w:iCs/>
        </w:rPr>
        <w:t xml:space="preserve">Bénéficiaire : [Insérer nom et adresse de l’Autorité contractante] </w:t>
      </w:r>
    </w:p>
    <w:p w:rsidR="00DF6E3A" w:rsidRPr="006A72AF" w:rsidRDefault="00DF6E3A" w:rsidP="00DF6E3A">
      <w:pPr>
        <w:rPr>
          <w:rFonts w:cs="Times New Roman"/>
          <w:sz w:val="22"/>
        </w:rPr>
      </w:pPr>
    </w:p>
    <w:p w:rsidR="00DF6E3A" w:rsidRPr="006A72AF" w:rsidRDefault="00DF6E3A" w:rsidP="00DF6E3A">
      <w:pPr>
        <w:rPr>
          <w:rFonts w:cs="Times New Roman"/>
        </w:rPr>
      </w:pPr>
      <w:r w:rsidRPr="006A72AF">
        <w:rPr>
          <w:rFonts w:cs="Times New Roman"/>
        </w:rPr>
        <w:t xml:space="preserve">Date : </w:t>
      </w:r>
      <w:r w:rsidRPr="006A72AF">
        <w:rPr>
          <w:rFonts w:cs="Times New Roman"/>
          <w:i/>
          <w:iCs/>
        </w:rPr>
        <w:t>[Insérer date]</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b/>
          <w:bCs/>
        </w:rPr>
        <w:t>Garantie de soumission no. :</w:t>
      </w:r>
      <w:r w:rsidRPr="006A72AF">
        <w:rPr>
          <w:rFonts w:cs="Times New Roman"/>
          <w:bCs/>
          <w:i/>
          <w:iCs/>
        </w:rPr>
        <w:t>[Insérer N° de garantie]</w:t>
      </w:r>
    </w:p>
    <w:p w:rsidR="00DF6E3A" w:rsidRPr="006A72AF" w:rsidRDefault="00DF6E3A" w:rsidP="00DF6E3A">
      <w:pPr>
        <w:rPr>
          <w:rFonts w:cs="Times New Roman"/>
        </w:rPr>
      </w:pPr>
    </w:p>
    <w:p w:rsidR="00DF6E3A" w:rsidRPr="006A72AF" w:rsidRDefault="00DF6E3A" w:rsidP="00DF6E3A">
      <w:pPr>
        <w:spacing w:after="200"/>
        <w:rPr>
          <w:rFonts w:cs="Times New Roman"/>
        </w:rPr>
      </w:pPr>
      <w:r w:rsidRPr="006A72AF">
        <w:rPr>
          <w:rFonts w:cs="Times New Roman"/>
        </w:rPr>
        <w:t xml:space="preserve">Nous avons été informés que </w:t>
      </w:r>
      <w:r w:rsidRPr="006A72AF">
        <w:rPr>
          <w:rFonts w:cs="Times New Roman"/>
          <w:i/>
          <w:iCs/>
        </w:rPr>
        <w:t xml:space="preserve">[Nom du </w:t>
      </w:r>
      <w:r w:rsidRPr="006A72AF">
        <w:rPr>
          <w:rFonts w:cs="Times New Roman"/>
          <w:i/>
        </w:rPr>
        <w:t>Soumissionnaire</w:t>
      </w:r>
      <w:r w:rsidRPr="006A72AF">
        <w:rPr>
          <w:rFonts w:cs="Times New Roman"/>
          <w:i/>
          <w:iCs/>
        </w:rPr>
        <w:t>]</w:t>
      </w:r>
      <w:r w:rsidRPr="006A72AF">
        <w:rPr>
          <w:rFonts w:cs="Times New Roman"/>
        </w:rPr>
        <w:t xml:space="preserve"> (ci-après dénommé « le Soumissionnaire») a répondu à votre appel d’offres n°.</w:t>
      </w:r>
      <w:r w:rsidRPr="006A72AF">
        <w:rPr>
          <w:rFonts w:cs="Times New Roman"/>
          <w:i/>
          <w:iCs/>
        </w:rPr>
        <w:t xml:space="preserve"> [Insérer n° de l’avis d’appel d’offres]</w:t>
      </w:r>
      <w:r w:rsidRPr="006A72AF">
        <w:rPr>
          <w:rFonts w:cs="Times New Roman"/>
        </w:rPr>
        <w:t xml:space="preserve"> pour la réalisation des Travaux de </w:t>
      </w:r>
      <w:r w:rsidRPr="006A72AF">
        <w:rPr>
          <w:rFonts w:cs="Times New Roman"/>
          <w:bCs/>
          <w:i/>
          <w:iCs/>
        </w:rPr>
        <w:t>[Insérer description des travaux]</w:t>
      </w:r>
      <w:r w:rsidRPr="006A72AF">
        <w:rPr>
          <w:rFonts w:cs="Times New Roman"/>
        </w:rPr>
        <w:t xml:space="preserve"> et vous a soumis son offre en date du </w:t>
      </w:r>
      <w:r w:rsidRPr="006A72AF">
        <w:rPr>
          <w:rFonts w:cs="Times New Roman"/>
          <w:bCs/>
          <w:i/>
          <w:iCs/>
        </w:rPr>
        <w:t>[Insérer date du dépôt de l’offre]</w:t>
      </w:r>
      <w:r w:rsidRPr="006A72AF">
        <w:rPr>
          <w:rFonts w:cs="Times New Roman"/>
        </w:rPr>
        <w:t xml:space="preserve"> (ci-après dénommée « l’Offre »).</w:t>
      </w:r>
    </w:p>
    <w:p w:rsidR="00DF6E3A" w:rsidRPr="006A72AF" w:rsidRDefault="00DF6E3A" w:rsidP="00DF6E3A">
      <w:pPr>
        <w:spacing w:after="200"/>
        <w:rPr>
          <w:rFonts w:cs="Times New Roman"/>
        </w:rPr>
      </w:pPr>
      <w:r w:rsidRPr="006A72AF">
        <w:rPr>
          <w:rFonts w:cs="Times New Roman"/>
        </w:rPr>
        <w:t>En vertu des dispositions du dossier d’Appel d’offres, l’Offre doit être accompagnée d’une garantie de soumission.</w:t>
      </w:r>
    </w:p>
    <w:p w:rsidR="00DF6E3A" w:rsidRPr="006A72AF" w:rsidRDefault="00DF6E3A" w:rsidP="00DF6E3A">
      <w:pPr>
        <w:spacing w:after="200"/>
        <w:rPr>
          <w:rFonts w:cs="Times New Roman"/>
          <w:b/>
        </w:rPr>
      </w:pPr>
      <w:r w:rsidRPr="006A72AF">
        <w:rPr>
          <w:rFonts w:cs="Times New Roman"/>
        </w:rPr>
        <w:t xml:space="preserve">A la demande du Soumissionnaire, nous </w:t>
      </w:r>
      <w:r w:rsidRPr="006A72AF">
        <w:rPr>
          <w:rFonts w:cs="Times New Roman"/>
          <w:bCs/>
          <w:i/>
          <w:iCs/>
        </w:rPr>
        <w:t>[Insérer nom de la banque]</w:t>
      </w:r>
      <w:r w:rsidRPr="006A72AF">
        <w:rPr>
          <w:rFonts w:cs="Times New Roman"/>
        </w:rPr>
        <w:t xml:space="preserve"> nous engageons par la présente, sans réserve et irrévocablement, à vous payer à première demande, toutes sommes d’argent que vous pourriez réclamer dans la limite de </w:t>
      </w:r>
      <w:r w:rsidRPr="006A72AF">
        <w:rPr>
          <w:rFonts w:cs="Times New Roman"/>
          <w:bCs/>
        </w:rPr>
        <w:t>[</w:t>
      </w:r>
      <w:r w:rsidRPr="006A72AF">
        <w:rPr>
          <w:rFonts w:cs="Times New Roman"/>
          <w:i/>
        </w:rPr>
        <w:t>Insérer la somme en FCFA ou un montant équivalent dans une monnaie internationale librement convertible].</w:t>
      </w:r>
      <w:r w:rsidRPr="006A72AF">
        <w:rPr>
          <w:rFonts w:cs="Times New Roman"/>
          <w:iCs/>
        </w:rPr>
        <w:t xml:space="preserve"> _____________[</w:t>
      </w:r>
      <w:r w:rsidRPr="006A72AF">
        <w:rPr>
          <w:rFonts w:cs="Times New Roman"/>
          <w:i/>
        </w:rPr>
        <w:t>Insérer la somme en lettres</w:t>
      </w:r>
      <w:r w:rsidRPr="006A72AF">
        <w:rPr>
          <w:rFonts w:cs="Times New Roman"/>
          <w:iCs/>
        </w:rPr>
        <w:t>].</w:t>
      </w:r>
    </w:p>
    <w:p w:rsidR="00DF6E3A" w:rsidRPr="006A72AF" w:rsidRDefault="00DF6E3A" w:rsidP="00DF6E3A">
      <w:pPr>
        <w:rPr>
          <w:rFonts w:cs="Times New Roman"/>
        </w:rPr>
      </w:pPr>
      <w:r w:rsidRPr="006A72AF">
        <w:rPr>
          <w:rFonts w:cs="Times New Roman"/>
        </w:rPr>
        <w:t>Votre demande en paiement doit être accompagnée d’une déclaration attestant que le Soumissionnairen'a pas exécuté une des obligations auxquelles il est tenu en vertu de l’Offre, à savoir :</w:t>
      </w:r>
    </w:p>
    <w:p w:rsidR="00DF6E3A" w:rsidRPr="006A72AF" w:rsidRDefault="00DF6E3A" w:rsidP="00DF6E3A">
      <w:pPr>
        <w:rPr>
          <w:rFonts w:cs="Times New Roman"/>
        </w:rPr>
      </w:pPr>
    </w:p>
    <w:p w:rsidR="000B567F" w:rsidRPr="006A72AF" w:rsidRDefault="000B567F" w:rsidP="00D34649">
      <w:pPr>
        <w:numPr>
          <w:ilvl w:val="0"/>
          <w:numId w:val="32"/>
        </w:numPr>
        <w:suppressAutoHyphens w:val="0"/>
        <w:overflowPunct/>
        <w:autoSpaceDE/>
        <w:autoSpaceDN/>
        <w:adjustRightInd/>
        <w:textAlignment w:val="auto"/>
        <w:rPr>
          <w:rFonts w:cs="Times New Roman"/>
        </w:rPr>
      </w:pPr>
      <w:r w:rsidRPr="006A72AF">
        <w:rPr>
          <w:rFonts w:cs="Times New Roman"/>
        </w:rPr>
        <w:t>S’il n’accepte pas les modifications de son offre suite à la correction des erreurs ; ou</w:t>
      </w:r>
    </w:p>
    <w:p w:rsidR="000B567F" w:rsidRPr="006A72AF" w:rsidRDefault="000B567F" w:rsidP="000B567F">
      <w:pPr>
        <w:ind w:left="360"/>
        <w:rPr>
          <w:rFonts w:cs="Times New Roman"/>
        </w:rPr>
      </w:pPr>
    </w:p>
    <w:p w:rsidR="000B567F" w:rsidRPr="006A72AF" w:rsidRDefault="000B567F" w:rsidP="00D34649">
      <w:pPr>
        <w:numPr>
          <w:ilvl w:val="0"/>
          <w:numId w:val="32"/>
        </w:numPr>
        <w:suppressAutoHyphens w:val="0"/>
        <w:overflowPunct/>
        <w:autoSpaceDE/>
        <w:autoSpaceDN/>
        <w:adjustRightInd/>
        <w:textAlignment w:val="auto"/>
        <w:rPr>
          <w:rFonts w:cs="Times New Roman"/>
        </w:rPr>
      </w:pPr>
      <w:r w:rsidRPr="006A72AF">
        <w:rPr>
          <w:rFonts w:cs="Times New Roman"/>
        </w:rPr>
        <w:t>s’il retire l’Offre pendant la période de validité qu’il a spécifiée dans la lettre de soumission de l’offre; ou</w:t>
      </w:r>
    </w:p>
    <w:p w:rsidR="000B567F" w:rsidRPr="006A72AF" w:rsidRDefault="000B567F" w:rsidP="000B567F">
      <w:pPr>
        <w:rPr>
          <w:rFonts w:cs="Times New Roman"/>
        </w:rPr>
      </w:pPr>
    </w:p>
    <w:p w:rsidR="000B567F" w:rsidRPr="006A72AF" w:rsidRDefault="000B567F" w:rsidP="00D34649">
      <w:pPr>
        <w:numPr>
          <w:ilvl w:val="0"/>
          <w:numId w:val="32"/>
        </w:numPr>
        <w:suppressAutoHyphens w:val="0"/>
        <w:overflowPunct/>
        <w:autoSpaceDE/>
        <w:autoSpaceDN/>
        <w:adjustRightInd/>
        <w:textAlignment w:val="auto"/>
        <w:rPr>
          <w:rFonts w:cs="Times New Roman"/>
        </w:rPr>
      </w:pPr>
      <w:r w:rsidRPr="006A72AF">
        <w:rPr>
          <w:rFonts w:cs="Times New Roman"/>
        </w:rPr>
        <w:t>si, s’étant vu notifier l’acceptation de l’Offre par l’Autorité contractante pendant la période de validité telle qu’indiquée dans la lettre de soumission de l’offre ou prorogée par l’Autorité contractante avant l’expiration de cette période, il:</w:t>
      </w:r>
    </w:p>
    <w:p w:rsidR="000B567F" w:rsidRPr="006A72AF" w:rsidRDefault="000B567F" w:rsidP="000B567F">
      <w:pPr>
        <w:rPr>
          <w:rFonts w:cs="Times New Roman"/>
        </w:rPr>
      </w:pPr>
    </w:p>
    <w:p w:rsidR="000B567F" w:rsidRPr="006A72AF" w:rsidRDefault="000B567F" w:rsidP="00D34649">
      <w:pPr>
        <w:numPr>
          <w:ilvl w:val="1"/>
          <w:numId w:val="32"/>
        </w:numPr>
        <w:suppressAutoHyphens w:val="0"/>
        <w:overflowPunct/>
        <w:autoSpaceDE/>
        <w:autoSpaceDN/>
        <w:adjustRightInd/>
        <w:textAlignment w:val="auto"/>
        <w:rPr>
          <w:rFonts w:cs="Times New Roman"/>
        </w:rPr>
      </w:pPr>
      <w:r w:rsidRPr="006A72AF">
        <w:rPr>
          <w:rFonts w:cs="Times New Roman"/>
        </w:rPr>
        <w:t>ne signe pas le Marché ; ou</w:t>
      </w:r>
    </w:p>
    <w:p w:rsidR="000B567F" w:rsidRPr="006A72AF" w:rsidRDefault="000B567F" w:rsidP="000B567F">
      <w:pPr>
        <w:ind w:left="1080"/>
        <w:rPr>
          <w:rFonts w:cs="Times New Roman"/>
        </w:rPr>
      </w:pPr>
    </w:p>
    <w:p w:rsidR="000B567F" w:rsidRPr="006A72AF" w:rsidRDefault="000B567F" w:rsidP="00D34649">
      <w:pPr>
        <w:numPr>
          <w:ilvl w:val="1"/>
          <w:numId w:val="32"/>
        </w:numPr>
        <w:suppressAutoHyphens w:val="0"/>
        <w:overflowPunct/>
        <w:autoSpaceDE/>
        <w:autoSpaceDN/>
        <w:adjustRightInd/>
        <w:textAlignment w:val="auto"/>
        <w:rPr>
          <w:rFonts w:cs="Times New Roman"/>
        </w:rPr>
      </w:pPr>
      <w:r w:rsidRPr="006A72AF">
        <w:rPr>
          <w:rFonts w:cs="Times New Roman"/>
        </w:rPr>
        <w:t>ne fournit pas la garantie de bonne exécution du Marché, s’il est tenu de le faire  ainsi qu’il est prévu dans les Instructions aux candidats ; ou</w:t>
      </w:r>
    </w:p>
    <w:p w:rsidR="000B567F" w:rsidRPr="006A72AF" w:rsidRDefault="000B567F" w:rsidP="000B567F">
      <w:pPr>
        <w:pStyle w:val="Paragraphedeliste"/>
        <w:rPr>
          <w:rFonts w:cs="Times New Roman"/>
        </w:rPr>
      </w:pPr>
    </w:p>
    <w:p w:rsidR="000B567F" w:rsidRPr="006A72AF" w:rsidRDefault="000B567F" w:rsidP="00D34649">
      <w:pPr>
        <w:numPr>
          <w:ilvl w:val="0"/>
          <w:numId w:val="32"/>
        </w:numPr>
        <w:suppressAutoHyphens w:val="0"/>
        <w:overflowPunct/>
        <w:autoSpaceDE/>
        <w:autoSpaceDN/>
        <w:adjustRightInd/>
        <w:textAlignment w:val="auto"/>
        <w:rPr>
          <w:rFonts w:cs="Times New Roman"/>
        </w:rPr>
      </w:pPr>
      <w:r w:rsidRPr="006A72AF">
        <w:rPr>
          <w:rFonts w:cs="Times New Roman"/>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w:t>
      </w:r>
      <w:r w:rsidRPr="006A72AF">
        <w:rPr>
          <w:rFonts w:eastAsiaTheme="minorHAnsi" w:cs="Times New Roman"/>
        </w:rPr>
        <w:t>Décret n° 2015-0604/P-RM  du 25 septembre 2015 portant code des marches publics et des délégations de service public.</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La présente garantie expire :</w:t>
      </w:r>
    </w:p>
    <w:p w:rsidR="00DF6E3A" w:rsidRPr="006A72AF" w:rsidRDefault="00DF6E3A" w:rsidP="00DF6E3A">
      <w:pPr>
        <w:rPr>
          <w:rFonts w:cs="Times New Roman"/>
        </w:rPr>
      </w:pPr>
      <w:r w:rsidRPr="006A72AF">
        <w:rPr>
          <w:rFonts w:cs="Times New Roman"/>
        </w:rPr>
        <w:lastRenderedPageBreak/>
        <w:t xml:space="preserve">(a) si le marché est octroyé au Soumissionnaire, lorsque nous recevrons une copie du Marché signé et de la garantie de bonne exécution émise en votre nom, selon les instructions du Soumissionnaire; ou </w:t>
      </w:r>
    </w:p>
    <w:p w:rsidR="00DF6E3A" w:rsidRPr="006A72AF" w:rsidRDefault="00DF6E3A" w:rsidP="00DF6E3A">
      <w:pPr>
        <w:rPr>
          <w:rFonts w:cs="Times New Roman"/>
        </w:rPr>
      </w:pPr>
      <w:r w:rsidRPr="006A72AF">
        <w:rPr>
          <w:rFonts w:cs="Times New Roman"/>
        </w:rPr>
        <w:t xml:space="preserve">(b) si le Marché n’est pas octroyé au Soumissionnaire, à la première des dates suivantes : (i) lorsque nous recevrons copie de votre notification au Soumissionnairedu nom du Soumissionnaireretenu, ou (ii) </w:t>
      </w:r>
      <w:r w:rsidR="00964D59" w:rsidRPr="006A72AF">
        <w:rPr>
          <w:rFonts w:cs="Times New Roman"/>
        </w:rPr>
        <w:t xml:space="preserve"> trente</w:t>
      </w:r>
      <w:r w:rsidRPr="006A72AF">
        <w:rPr>
          <w:rFonts w:cs="Times New Roman"/>
        </w:rPr>
        <w:t xml:space="preserve"> (</w:t>
      </w:r>
      <w:r w:rsidR="00964D59" w:rsidRPr="006A72AF">
        <w:rPr>
          <w:rFonts w:cs="Times New Roman"/>
        </w:rPr>
        <w:t>30</w:t>
      </w:r>
      <w:r w:rsidRPr="006A72AF">
        <w:rPr>
          <w:rFonts w:cs="Times New Roman"/>
        </w:rPr>
        <w:t>) jours après l’expiration du délai de validité de l’Offre [</w:t>
      </w:r>
      <w:r w:rsidRPr="006A72AF">
        <w:rPr>
          <w:rFonts w:cs="Times New Roman"/>
          <w:i/>
        </w:rPr>
        <w:t xml:space="preserve">Rappeler ce délai spécifié aux DPAO. </w:t>
      </w:r>
      <w:r w:rsidR="00CD5C08" w:rsidRPr="006A72AF">
        <w:rPr>
          <w:rFonts w:cs="Times New Roman"/>
          <w:i/>
        </w:rPr>
        <w:t>………</w:t>
      </w:r>
      <w:r w:rsidRPr="006A72AF">
        <w:rPr>
          <w:rFonts w:cs="Times New Roman"/>
          <w:i/>
        </w:rPr>
        <w:t>jours en l’occurrence</w:t>
      </w:r>
      <w:r w:rsidRPr="006A72AF">
        <w:rPr>
          <w:rFonts w:cs="Times New Roman"/>
        </w:rPr>
        <w:t>] ainsi que spécifié au DPAO et dans la lettre de soumission du candidat.</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Toute demande de paiement au titre de la présente garantie doit être reçue au plus tard à cette date.</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En tout état de cause, la présente garantie de soumission doit être établie conformément à l’Acte Uniforme OHADA </w:t>
      </w:r>
      <w:r w:rsidR="00897992" w:rsidRPr="006A72AF">
        <w:rPr>
          <w:rFonts w:cs="Times New Roman"/>
        </w:rPr>
        <w:t>révisé du 15 décembre 2010 portant organisation des sûretés (JO OHADA n° 22 du 15 février 2011) dont les articles 40 et 41</w:t>
      </w:r>
      <w:r w:rsidRPr="006A72AF">
        <w:rPr>
          <w:rFonts w:cs="Times New Roman"/>
        </w:rPr>
        <w:t xml:space="preserve"> sont respectivement relatifs aux règles de formation de la lettre de garantie (encore appelée garantie à première demande) et à ses mentions obligatoires.</w:t>
      </w:r>
    </w:p>
    <w:p w:rsidR="00DF6E3A" w:rsidRPr="006A72AF" w:rsidRDefault="00DF6E3A" w:rsidP="00DF6E3A">
      <w:pPr>
        <w:tabs>
          <w:tab w:val="right" w:pos="9000"/>
        </w:tabs>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r w:rsidRPr="006A72AF">
        <w:rPr>
          <w:rFonts w:cs="Times New Roman"/>
        </w:rPr>
        <w:t xml:space="preserve">Nom : </w:t>
      </w:r>
      <w:r w:rsidRPr="006A72AF">
        <w:rPr>
          <w:rFonts w:cs="Times New Roman"/>
          <w:i/>
          <w:iCs/>
        </w:rPr>
        <w:t>[nom complet de la personne signataire]</w:t>
      </w:r>
      <w:r w:rsidRPr="006A72AF">
        <w:rPr>
          <w:rFonts w:cs="Times New Roman"/>
        </w:rPr>
        <w:t xml:space="preserve">  Titre </w:t>
      </w:r>
      <w:r w:rsidRPr="006A72AF">
        <w:rPr>
          <w:rFonts w:cs="Times New Roman"/>
          <w:i/>
          <w:iCs/>
        </w:rPr>
        <w:t>[capacité juridique de la personne signataire]</w:t>
      </w: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A72AF"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6A72AF">
        <w:rPr>
          <w:rFonts w:ascii="Times New Roman" w:hAnsi="Times New Roman" w:cs="Times New Roman"/>
          <w:lang w:val="fr-FR"/>
        </w:rPr>
        <w:t xml:space="preserve">Signé </w:t>
      </w:r>
      <w:r w:rsidRPr="006A72AF">
        <w:rPr>
          <w:rFonts w:ascii="Times New Roman" w:hAnsi="Times New Roman" w:cs="Times New Roman"/>
          <w:i/>
          <w:iCs/>
          <w:lang w:val="fr-FR"/>
        </w:rPr>
        <w:t>[signature de la personne dont le nom et le titre figurent ci-dessus]</w:t>
      </w:r>
    </w:p>
    <w:p w:rsidR="00DF6E3A" w:rsidRPr="006A72AF" w:rsidRDefault="00DF6E3A" w:rsidP="00DF6E3A">
      <w:pPr>
        <w:rPr>
          <w:rFonts w:cs="Times New Roman"/>
          <w:sz w:val="22"/>
        </w:rPr>
      </w:pPr>
      <w:r w:rsidRPr="006A72AF">
        <w:rPr>
          <w:rFonts w:cs="Times New Roman"/>
        </w:rPr>
        <w:br w:type="page"/>
      </w:r>
    </w:p>
    <w:tbl>
      <w:tblPr>
        <w:tblW w:w="0" w:type="auto"/>
        <w:tblLayout w:type="fixed"/>
        <w:tblLook w:val="0000"/>
      </w:tblPr>
      <w:tblGrid>
        <w:gridCol w:w="9198"/>
      </w:tblGrid>
      <w:tr w:rsidR="00DF6E3A" w:rsidRPr="006A72AF" w:rsidTr="008F10F9">
        <w:trPr>
          <w:trHeight w:val="900"/>
        </w:trPr>
        <w:tc>
          <w:tcPr>
            <w:tcW w:w="9198" w:type="dxa"/>
            <w:vAlign w:val="center"/>
          </w:tcPr>
          <w:p w:rsidR="008F4DEB" w:rsidRPr="006A72AF" w:rsidRDefault="00DF6E3A" w:rsidP="00F01673">
            <w:pPr>
              <w:pStyle w:val="SectionIVHeader"/>
              <w:rPr>
                <w:rFonts w:cs="Times New Roman"/>
              </w:rPr>
            </w:pPr>
            <w:r w:rsidRPr="006A72AF">
              <w:rPr>
                <w:rFonts w:cs="Times New Roman"/>
              </w:rPr>
              <w:lastRenderedPageBreak/>
              <w:br w:type="page"/>
            </w:r>
            <w:bookmarkStart w:id="460" w:name="_Toc46398632"/>
            <w:bookmarkStart w:id="461" w:name="_Toc188499992"/>
            <w:r w:rsidRPr="006A72AF">
              <w:rPr>
                <w:rFonts w:cs="Times New Roman"/>
              </w:rPr>
              <w:t>Garantie de soumission</w:t>
            </w:r>
            <w:bookmarkEnd w:id="460"/>
          </w:p>
          <w:p w:rsidR="00DF6E3A" w:rsidRPr="006A72AF" w:rsidRDefault="00D30569" w:rsidP="00F01673">
            <w:pPr>
              <w:pStyle w:val="SectionIVHeader"/>
              <w:rPr>
                <w:rFonts w:cs="Times New Roman"/>
              </w:rPr>
            </w:pPr>
            <w:bookmarkStart w:id="462" w:name="_Toc46398633"/>
            <w:r w:rsidRPr="006A72AF">
              <w:rPr>
                <w:rFonts w:cs="Times New Roman"/>
                <w:sz w:val="24"/>
              </w:rPr>
              <w:t>(Cautionnement émis par une compagnie de garantie ou d’assurance)</w:t>
            </w:r>
            <w:bookmarkEnd w:id="461"/>
            <w:bookmarkEnd w:id="462"/>
          </w:p>
        </w:tc>
      </w:tr>
    </w:tbl>
    <w:p w:rsidR="00DF6E3A" w:rsidRPr="006A72AF" w:rsidRDefault="00DF6E3A" w:rsidP="00F01673">
      <w:pPr>
        <w:tabs>
          <w:tab w:val="right" w:pos="9360"/>
        </w:tabs>
        <w:ind w:left="4320" w:firstLine="720"/>
        <w:jc w:val="center"/>
        <w:rPr>
          <w:rFonts w:cs="Times New Roman"/>
          <w:sz w:val="28"/>
        </w:rPr>
      </w:pPr>
    </w:p>
    <w:p w:rsidR="00DF6E3A" w:rsidRPr="006A72AF" w:rsidRDefault="00DF6E3A" w:rsidP="00DF6E3A">
      <w:pPr>
        <w:tabs>
          <w:tab w:val="right" w:pos="9000"/>
        </w:tabs>
        <w:rPr>
          <w:rFonts w:cs="Times New Roman"/>
        </w:rPr>
      </w:pPr>
      <w:r w:rsidRPr="006A72AF">
        <w:rPr>
          <w:rFonts w:cs="Times New Roman"/>
          <w:i/>
          <w:iCs/>
        </w:rPr>
        <w:t xml:space="preserve">[La compagnie de garantie remplit cette garantie de soumission </w:t>
      </w:r>
      <w:r w:rsidR="006B0782" w:rsidRPr="006A72AF">
        <w:rPr>
          <w:rFonts w:cs="Times New Roman"/>
          <w:i/>
          <w:iCs/>
        </w:rPr>
        <w:t>conformément</w:t>
      </w:r>
      <w:r w:rsidRPr="006A72AF">
        <w:rPr>
          <w:rFonts w:cs="Times New Roman"/>
          <w:i/>
          <w:iCs/>
        </w:rPr>
        <w:t xml:space="preserve"> aux indications entre crochets] </w:t>
      </w:r>
    </w:p>
    <w:p w:rsidR="00DF6E3A" w:rsidRPr="006A72AF" w:rsidRDefault="00DF6E3A" w:rsidP="00DF6E3A">
      <w:pPr>
        <w:tabs>
          <w:tab w:val="left" w:pos="4968"/>
          <w:tab w:val="left" w:pos="9558"/>
        </w:tabs>
        <w:rPr>
          <w:rFonts w:cs="Times New Roman"/>
        </w:rPr>
      </w:pPr>
    </w:p>
    <w:p w:rsidR="00DF6E3A" w:rsidRPr="006A72AF" w:rsidRDefault="00DF6E3A" w:rsidP="00DF6E3A">
      <w:pPr>
        <w:pStyle w:val="Pieddepage"/>
        <w:tabs>
          <w:tab w:val="right" w:pos="9000"/>
        </w:tabs>
        <w:spacing w:after="200"/>
        <w:jc w:val="both"/>
        <w:rPr>
          <w:rFonts w:cs="Times New Roman"/>
          <w:b/>
          <w:sz w:val="24"/>
        </w:rPr>
      </w:pPr>
      <w:r w:rsidRPr="006A72AF">
        <w:rPr>
          <w:rFonts w:cs="Times New Roman"/>
          <w:b/>
          <w:sz w:val="24"/>
        </w:rPr>
        <w:t xml:space="preserve">Garantie No </w:t>
      </w:r>
      <w:r w:rsidRPr="006A72AF">
        <w:rPr>
          <w:rFonts w:cs="Times New Roman"/>
          <w:b/>
          <w:bCs/>
          <w:i/>
          <w:iCs/>
          <w:sz w:val="24"/>
        </w:rPr>
        <w:t>[Insérer No de garantie]</w:t>
      </w:r>
    </w:p>
    <w:p w:rsidR="00DF6E3A" w:rsidRPr="006A72AF" w:rsidRDefault="00DF6E3A" w:rsidP="00DF6E3A">
      <w:pPr>
        <w:pStyle w:val="i"/>
        <w:tabs>
          <w:tab w:val="left" w:pos="1197"/>
          <w:tab w:val="left" w:pos="6433"/>
          <w:tab w:val="right" w:pos="9000"/>
        </w:tabs>
        <w:suppressAutoHyphens w:val="0"/>
        <w:spacing w:after="200"/>
        <w:rPr>
          <w:rFonts w:ascii="Times New Roman" w:hAnsi="Times New Roman" w:cs="Times New Roman"/>
          <w:lang w:val="fr-FR"/>
        </w:rPr>
      </w:pPr>
      <w:r w:rsidRPr="006A72AF">
        <w:rPr>
          <w:rFonts w:ascii="Times New Roman" w:hAnsi="Times New Roman" w:cs="Times New Roman"/>
          <w:lang w:val="fr-FR"/>
        </w:rPr>
        <w:t xml:space="preserve">Attendu que </w:t>
      </w:r>
      <w:r w:rsidRPr="006A72AF">
        <w:rPr>
          <w:rFonts w:ascii="Times New Roman" w:hAnsi="Times New Roman" w:cs="Times New Roman"/>
          <w:bCs/>
          <w:i/>
          <w:iCs/>
          <w:lang w:val="fr-FR"/>
        </w:rPr>
        <w:t xml:space="preserve">[Insérer le nom du </w:t>
      </w:r>
      <w:r w:rsidRPr="006A72AF">
        <w:rPr>
          <w:rFonts w:ascii="Times New Roman" w:hAnsi="Times New Roman" w:cs="Times New Roman"/>
          <w:i/>
          <w:lang w:val="fr-FR"/>
        </w:rPr>
        <w:t>Soumissionnaire</w:t>
      </w:r>
      <w:r w:rsidRPr="006A72AF">
        <w:rPr>
          <w:rFonts w:ascii="Times New Roman" w:hAnsi="Times New Roman" w:cs="Times New Roman"/>
          <w:bCs/>
          <w:i/>
          <w:iCs/>
          <w:lang w:val="fr-FR"/>
        </w:rPr>
        <w:t>]</w:t>
      </w:r>
      <w:r w:rsidRPr="006A72AF">
        <w:rPr>
          <w:rFonts w:ascii="Times New Roman" w:hAnsi="Times New Roman" w:cs="Times New Roman"/>
          <w:lang w:val="fr-FR"/>
        </w:rPr>
        <w:t xml:space="preserve"> (ci-après dénommé « le Soumissionnaire») a soumis son offre le </w:t>
      </w:r>
      <w:r w:rsidRPr="006A72AF">
        <w:rPr>
          <w:rFonts w:ascii="Times New Roman" w:hAnsi="Times New Roman" w:cs="Times New Roman"/>
          <w:bCs/>
          <w:i/>
          <w:iCs/>
          <w:lang w:val="fr-FR"/>
        </w:rPr>
        <w:t>[Insérer date]</w:t>
      </w:r>
      <w:r w:rsidRPr="006A72AF">
        <w:rPr>
          <w:rFonts w:ascii="Times New Roman" w:hAnsi="Times New Roman" w:cs="Times New Roman"/>
          <w:lang w:val="fr-FR"/>
        </w:rPr>
        <w:t xml:space="preserve"> en réponse à l’AAO No </w:t>
      </w:r>
      <w:r w:rsidRPr="006A72AF">
        <w:rPr>
          <w:rFonts w:ascii="Times New Roman" w:hAnsi="Times New Roman" w:cs="Times New Roman"/>
          <w:i/>
          <w:iCs/>
          <w:lang w:val="fr-FR"/>
        </w:rPr>
        <w:t>[Insérer no de l’avis d’appel d’offres]</w:t>
      </w:r>
      <w:r w:rsidRPr="006A72AF">
        <w:rPr>
          <w:rFonts w:ascii="Times New Roman" w:hAnsi="Times New Roman" w:cs="Times New Roman"/>
          <w:lang w:val="fr-FR"/>
        </w:rPr>
        <w:t xml:space="preserve"> pour la réalisation des Travaux de </w:t>
      </w:r>
      <w:r w:rsidRPr="006A72AF">
        <w:rPr>
          <w:rFonts w:ascii="Times New Roman" w:hAnsi="Times New Roman" w:cs="Times New Roman"/>
          <w:bCs/>
          <w:i/>
          <w:iCs/>
          <w:lang w:val="fr-FR"/>
        </w:rPr>
        <w:t>[Insérer description des travaux]</w:t>
      </w:r>
      <w:r w:rsidRPr="006A72AF">
        <w:rPr>
          <w:rFonts w:ascii="Times New Roman" w:hAnsi="Times New Roman" w:cs="Times New Roman"/>
          <w:lang w:val="fr-FR"/>
        </w:rPr>
        <w:t xml:space="preserve"> (ci-après dénommée « l’Offre »).</w:t>
      </w:r>
    </w:p>
    <w:p w:rsidR="00DF6E3A" w:rsidRPr="006A72AF" w:rsidRDefault="00DF6E3A" w:rsidP="00DF6E3A">
      <w:pPr>
        <w:pStyle w:val="i"/>
        <w:tabs>
          <w:tab w:val="left" w:pos="478"/>
          <w:tab w:val="left" w:pos="3890"/>
          <w:tab w:val="left" w:pos="7182"/>
          <w:tab w:val="right" w:pos="9000"/>
          <w:tab w:val="left" w:pos="9576"/>
        </w:tabs>
        <w:suppressAutoHyphens w:val="0"/>
        <w:spacing w:after="200"/>
        <w:rPr>
          <w:rFonts w:ascii="Times New Roman" w:hAnsi="Times New Roman" w:cs="Times New Roman"/>
          <w:lang w:val="fr-FR"/>
        </w:rPr>
      </w:pPr>
      <w:r w:rsidRPr="006A72AF">
        <w:rPr>
          <w:rFonts w:ascii="Times New Roman" w:hAnsi="Times New Roman" w:cs="Times New Roman"/>
          <w:lang w:val="fr-FR"/>
        </w:rPr>
        <w:t xml:space="preserve">Faisons savoir que NOUS </w:t>
      </w:r>
      <w:r w:rsidRPr="006A72AF">
        <w:rPr>
          <w:rFonts w:ascii="Times New Roman" w:hAnsi="Times New Roman" w:cs="Times New Roman"/>
          <w:bCs/>
          <w:i/>
          <w:iCs/>
          <w:lang w:val="fr-FR"/>
        </w:rPr>
        <w:t>[Insérer le nom de la société de garantie émettrice]</w:t>
      </w:r>
      <w:r w:rsidRPr="006A72AF">
        <w:rPr>
          <w:rFonts w:ascii="Times New Roman" w:hAnsi="Times New Roman" w:cs="Times New Roman"/>
          <w:lang w:val="fr-FR"/>
        </w:rPr>
        <w:t xml:space="preserve"> dont le siège se trouve à </w:t>
      </w:r>
      <w:r w:rsidRPr="006A72AF">
        <w:rPr>
          <w:rFonts w:ascii="Times New Roman" w:hAnsi="Times New Roman" w:cs="Times New Roman"/>
          <w:bCs/>
          <w:i/>
          <w:iCs/>
          <w:lang w:val="fr-FR"/>
        </w:rPr>
        <w:t>[Insérer l’adresse de la société de garantie]</w:t>
      </w:r>
      <w:r w:rsidRPr="006A72AF">
        <w:rPr>
          <w:rFonts w:ascii="Times New Roman" w:hAnsi="Times New Roman" w:cs="Times New Roman"/>
          <w:lang w:val="fr-FR"/>
        </w:rPr>
        <w:t xml:space="preserve"> (ci-après dénommé « le Garant »), sommes engagés vis-à-vis de  </w:t>
      </w:r>
      <w:r w:rsidRPr="006A72AF">
        <w:rPr>
          <w:rFonts w:ascii="Times New Roman" w:hAnsi="Times New Roman" w:cs="Times New Roman"/>
          <w:bCs/>
          <w:i/>
          <w:iCs/>
          <w:lang w:val="fr-FR"/>
        </w:rPr>
        <w:t xml:space="preserve">[Insérer nom de l’Autorité contractante] </w:t>
      </w:r>
      <w:r w:rsidRPr="006A72AF">
        <w:rPr>
          <w:rFonts w:ascii="Times New Roman" w:hAnsi="Times New Roman" w:cs="Times New Roman"/>
          <w:lang w:val="fr-FR"/>
        </w:rPr>
        <w:t xml:space="preserve">(ci-après dénommé « l’Autorité contractante ») pour la somme de </w:t>
      </w:r>
      <w:r w:rsidRPr="006A72AF">
        <w:rPr>
          <w:rFonts w:ascii="Times New Roman" w:hAnsi="Times New Roman" w:cs="Times New Roman"/>
          <w:bCs/>
          <w:i/>
          <w:iCs/>
          <w:lang w:val="fr-FR"/>
        </w:rPr>
        <w:t>[Insérer le montant en FCFA ou un montant équivalent dans une monnaie internati</w:t>
      </w:r>
      <w:r w:rsidR="00A11EB0" w:rsidRPr="006A72AF">
        <w:rPr>
          <w:rFonts w:ascii="Times New Roman" w:hAnsi="Times New Roman" w:cs="Times New Roman"/>
          <w:bCs/>
          <w:i/>
          <w:iCs/>
          <w:lang w:val="fr-FR"/>
        </w:rPr>
        <w:t>o</w:t>
      </w:r>
      <w:r w:rsidRPr="006A72AF">
        <w:rPr>
          <w:rFonts w:ascii="Times New Roman" w:hAnsi="Times New Roman" w:cs="Times New Roman"/>
          <w:bCs/>
          <w:i/>
          <w:iCs/>
          <w:lang w:val="fr-FR"/>
        </w:rPr>
        <w:t>nale librement convertible], [Insérer le montant en lettres]</w:t>
      </w:r>
      <w:r w:rsidRPr="006A72AF">
        <w:rPr>
          <w:rFonts w:ascii="Times New Roman" w:hAnsi="Times New Roman" w:cs="Times New Roman"/>
          <w:lang w:val="fr-FR"/>
        </w:rPr>
        <w:t xml:space="preserve"> que, par les présentes, le Garant s’engage et engage ses successeurs ou assignataires, à régler intégralement à ladite Autorité contractante. Certifié par le cachet dudit Garant ce __ jour le ______ </w:t>
      </w:r>
      <w:r w:rsidRPr="006A72AF">
        <w:rPr>
          <w:rFonts w:ascii="Times New Roman" w:hAnsi="Times New Roman" w:cs="Times New Roman"/>
          <w:bCs/>
          <w:i/>
          <w:iCs/>
          <w:lang w:val="fr-FR"/>
        </w:rPr>
        <w:t>[Insérer date]</w:t>
      </w:r>
    </w:p>
    <w:p w:rsidR="00DF6E3A" w:rsidRPr="006A72AF" w:rsidRDefault="00DF6E3A" w:rsidP="00DF6E3A">
      <w:pPr>
        <w:tabs>
          <w:tab w:val="left" w:pos="720"/>
        </w:tabs>
        <w:spacing w:after="200"/>
        <w:rPr>
          <w:rFonts w:cs="Times New Roman"/>
        </w:rPr>
      </w:pPr>
      <w:r w:rsidRPr="006A72AF">
        <w:rPr>
          <w:rFonts w:cs="Times New Roman"/>
        </w:rPr>
        <w:t>LES CONDITIONS d’exécution de cette obligation sont les suivantes :</w:t>
      </w:r>
    </w:p>
    <w:p w:rsidR="000B567F" w:rsidRPr="006A72AF" w:rsidRDefault="000B567F" w:rsidP="00A13775">
      <w:pPr>
        <w:pStyle w:val="Retraitcorpsdetexte"/>
        <w:numPr>
          <w:ilvl w:val="0"/>
          <w:numId w:val="37"/>
        </w:numPr>
        <w:tabs>
          <w:tab w:val="left" w:pos="720"/>
        </w:tabs>
        <w:spacing w:after="200"/>
        <w:rPr>
          <w:rFonts w:cs="Times New Roman"/>
          <w:lang w:val="fr-FR"/>
        </w:rPr>
      </w:pPr>
      <w:r w:rsidRPr="006A72AF">
        <w:rPr>
          <w:rFonts w:cs="Times New Roman"/>
          <w:lang w:val="fr-FR"/>
        </w:rPr>
        <w:t>S’il n’accepte pas les modifications de son offre suite à la correction des erreurs ; ou</w:t>
      </w:r>
    </w:p>
    <w:p w:rsidR="000B567F" w:rsidRPr="006A72AF" w:rsidRDefault="000B567F" w:rsidP="00A13775">
      <w:pPr>
        <w:pStyle w:val="Retraitcorpsdetexte"/>
        <w:numPr>
          <w:ilvl w:val="0"/>
          <w:numId w:val="37"/>
        </w:numPr>
        <w:tabs>
          <w:tab w:val="left" w:pos="720"/>
        </w:tabs>
        <w:spacing w:after="200"/>
        <w:rPr>
          <w:rFonts w:cs="Times New Roman"/>
          <w:lang w:val="fr-FR"/>
        </w:rPr>
      </w:pPr>
      <w:r w:rsidRPr="006A72AF">
        <w:rPr>
          <w:rFonts w:cs="Times New Roman"/>
          <w:lang w:val="fr-FR"/>
        </w:rPr>
        <w:t>2. Si le Soumissionnaireretire son offre pendant la période de validité qu’il a spécifiée dans la lettre de soumission de l’offre, ou</w:t>
      </w:r>
    </w:p>
    <w:p w:rsidR="000B567F" w:rsidRPr="006A72AF" w:rsidRDefault="000B567F" w:rsidP="00A13775">
      <w:pPr>
        <w:pStyle w:val="Retraitcorpsdetexte"/>
        <w:numPr>
          <w:ilvl w:val="0"/>
          <w:numId w:val="37"/>
        </w:numPr>
        <w:tabs>
          <w:tab w:val="left" w:pos="720"/>
        </w:tabs>
        <w:spacing w:after="200"/>
        <w:rPr>
          <w:rFonts w:cs="Times New Roman"/>
          <w:lang w:val="fr-FR"/>
        </w:rPr>
      </w:pPr>
      <w:r w:rsidRPr="006A72AF">
        <w:rPr>
          <w:rFonts w:cs="Times New Roman"/>
          <w:lang w:val="fr-FR"/>
        </w:rPr>
        <w:t>Si le Soumissionnaire, s’étant vu notifier l’acceptation de son offre par l’Autorité contractante pendant la période de validité :</w:t>
      </w:r>
    </w:p>
    <w:p w:rsidR="000B567F" w:rsidRPr="006A72AF" w:rsidRDefault="000B567F" w:rsidP="000B567F">
      <w:pPr>
        <w:pStyle w:val="i"/>
        <w:tabs>
          <w:tab w:val="left" w:pos="720"/>
          <w:tab w:val="left" w:pos="1440"/>
        </w:tabs>
        <w:suppressAutoHyphens w:val="0"/>
        <w:spacing w:after="200"/>
        <w:rPr>
          <w:rFonts w:ascii="Times New Roman" w:hAnsi="Times New Roman" w:cs="Times New Roman"/>
          <w:lang w:val="fr-FR"/>
        </w:rPr>
      </w:pPr>
      <w:r w:rsidRPr="006A72AF">
        <w:rPr>
          <w:rFonts w:ascii="Times New Roman" w:hAnsi="Times New Roman" w:cs="Times New Roman"/>
          <w:lang w:val="fr-FR"/>
        </w:rPr>
        <w:tab/>
        <w:t>a)</w:t>
      </w:r>
      <w:r w:rsidRPr="006A72AF">
        <w:rPr>
          <w:rFonts w:ascii="Times New Roman" w:hAnsi="Times New Roman" w:cs="Times New Roman"/>
          <w:lang w:val="fr-FR"/>
        </w:rPr>
        <w:tab/>
        <w:t>ne signe pas ou refuse de signer le marché ; ou</w:t>
      </w:r>
    </w:p>
    <w:p w:rsidR="000B567F" w:rsidRPr="006A72AF" w:rsidRDefault="000B567F" w:rsidP="000B567F">
      <w:pPr>
        <w:tabs>
          <w:tab w:val="left" w:pos="720"/>
          <w:tab w:val="left" w:pos="810"/>
          <w:tab w:val="left" w:pos="1440"/>
        </w:tabs>
        <w:spacing w:after="200"/>
        <w:ind w:left="1440" w:hanging="1440"/>
        <w:rPr>
          <w:rFonts w:cs="Times New Roman"/>
        </w:rPr>
      </w:pPr>
      <w:r w:rsidRPr="006A72AF">
        <w:rPr>
          <w:rFonts w:cs="Times New Roman"/>
        </w:rPr>
        <w:tab/>
        <w:t>b)</w:t>
      </w:r>
      <w:r w:rsidRPr="006A72AF">
        <w:rPr>
          <w:rFonts w:cs="Times New Roman"/>
        </w:rPr>
        <w:tab/>
        <w:t>ne fournit pas la Garantie de bonne exécution, s’il est tenu de le faire comme prévu par les Instructions aux candidats</w:t>
      </w:r>
    </w:p>
    <w:p w:rsidR="000B567F" w:rsidRPr="006A72AF" w:rsidRDefault="000B567F" w:rsidP="00A13775">
      <w:pPr>
        <w:pStyle w:val="Retraitcorpsdetexte"/>
        <w:numPr>
          <w:ilvl w:val="0"/>
          <w:numId w:val="37"/>
        </w:numPr>
        <w:tabs>
          <w:tab w:val="left" w:pos="720"/>
        </w:tabs>
        <w:spacing w:after="200"/>
        <w:rPr>
          <w:rFonts w:cs="Times New Roman"/>
          <w:lang w:val="fr-FR"/>
        </w:rPr>
      </w:pPr>
      <w:r w:rsidRPr="006A72AF">
        <w:rPr>
          <w:rFonts w:cs="Times New Roman"/>
          <w:lang w:val="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DF6E3A" w:rsidRPr="006A72AF" w:rsidRDefault="00DF6E3A" w:rsidP="00DF6E3A">
      <w:pPr>
        <w:pStyle w:val="i"/>
        <w:tabs>
          <w:tab w:val="left" w:pos="720"/>
        </w:tabs>
        <w:suppressAutoHyphens w:val="0"/>
        <w:spacing w:after="200"/>
        <w:rPr>
          <w:rFonts w:ascii="Times New Roman" w:hAnsi="Times New Roman" w:cs="Times New Roman"/>
          <w:lang w:val="fr-FR"/>
        </w:rPr>
      </w:pPr>
      <w:r w:rsidRPr="006A72AF">
        <w:rPr>
          <w:rFonts w:ascii="Times New Roman" w:hAnsi="Times New Roman" w:cs="Times New Roman"/>
          <w:lang w:val="fr-FR"/>
        </w:rPr>
        <w:t>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DF6E3A" w:rsidRPr="006A72AF"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cs="Times New Roman"/>
        </w:rPr>
      </w:pPr>
      <w:r w:rsidRPr="006A72AF">
        <w:rPr>
          <w:rFonts w:cs="Times New Roman"/>
        </w:rPr>
        <w:t xml:space="preserve">La présente garantie demeure valable jusqu’au </w:t>
      </w:r>
      <w:r w:rsidR="00897992" w:rsidRPr="006A72AF">
        <w:rPr>
          <w:rFonts w:cs="Times New Roman"/>
        </w:rPr>
        <w:t>trentième (30</w:t>
      </w:r>
      <w:r w:rsidR="00897992" w:rsidRPr="006A72AF">
        <w:rPr>
          <w:rFonts w:cs="Times New Roman"/>
          <w:vertAlign w:val="superscript"/>
        </w:rPr>
        <w:t>ième</w:t>
      </w:r>
      <w:r w:rsidR="000B567F" w:rsidRPr="006A72AF">
        <w:rPr>
          <w:rFonts w:cs="Times New Roman"/>
        </w:rPr>
        <w:t>)</w:t>
      </w:r>
      <w:r w:rsidRPr="006A72AF">
        <w:rPr>
          <w:rFonts w:cs="Times New Roman"/>
        </w:rPr>
        <w:t>jour inclus suivant l’expiration du délai de validité de l’offre [</w:t>
      </w:r>
      <w:r w:rsidRPr="006A72AF">
        <w:rPr>
          <w:rFonts w:cs="Times New Roman"/>
          <w:i/>
        </w:rPr>
        <w:t>Rappeler ce délai spécifié aux DPAO</w:t>
      </w:r>
      <w:r w:rsidRPr="006A72AF">
        <w:rPr>
          <w:rFonts w:cs="Times New Roman"/>
        </w:rPr>
        <w:t xml:space="preserve">]; toute demande de l’Autorité contractante visant à la faire jouer devra parvenir au Garant à cette date au plus tard. </w:t>
      </w:r>
    </w:p>
    <w:p w:rsidR="00DF6E3A" w:rsidRPr="006A72AF" w:rsidRDefault="00DF6E3A" w:rsidP="00DF6E3A">
      <w:pPr>
        <w:rPr>
          <w:rFonts w:cs="Times New Roman"/>
        </w:rPr>
      </w:pPr>
      <w:r w:rsidRPr="006A72AF">
        <w:rPr>
          <w:rFonts w:cs="Times New Roman"/>
        </w:rPr>
        <w:lastRenderedPageBreak/>
        <w:t xml:space="preserve">En tout état de cause, la présente garantie de soumission doit être établie en conformité avec l’Acte Uniforme OHADA </w:t>
      </w:r>
      <w:r w:rsidR="00897992" w:rsidRPr="006A72AF">
        <w:rPr>
          <w:rFonts w:cs="Times New Roman"/>
        </w:rPr>
        <w:t>révisé du 15 décembre 2010 portant organisation des sûretés (JO OHADA n° 22 du 15 février 2011) dont les articles 40 et 41</w:t>
      </w:r>
      <w:r w:rsidRPr="006A72AF">
        <w:rPr>
          <w:rFonts w:cs="Times New Roman"/>
        </w:rPr>
        <w:t xml:space="preserve"> sont respectivement relatifs aux règles de formation de la lettre de garantie et à ses mentions obligatoires.</w:t>
      </w: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p>
    <w:p w:rsidR="000B567F" w:rsidRPr="006A72AF" w:rsidRDefault="000B567F" w:rsidP="000B567F">
      <w:pPr>
        <w:rPr>
          <w:rFonts w:cs="Times New Roman"/>
        </w:rPr>
      </w:pPr>
      <w:r w:rsidRPr="006A72AF">
        <w:rPr>
          <w:rFonts w:cs="Times New Roman"/>
        </w:rPr>
        <w:t>Cette garantie est délivrée en vertu de l’agrément n°………………….du …………… du  Ministre chargé des Finances.</w:t>
      </w:r>
    </w:p>
    <w:p w:rsidR="000B567F" w:rsidRPr="006A72AF" w:rsidRDefault="000B567F" w:rsidP="00DF6E3A">
      <w:pPr>
        <w:tabs>
          <w:tab w:val="left" w:pos="1188"/>
          <w:tab w:val="left" w:pos="2394"/>
          <w:tab w:val="left" w:pos="4209"/>
          <w:tab w:val="left" w:pos="5238"/>
          <w:tab w:val="left" w:pos="7632"/>
          <w:tab w:val="left" w:pos="7868"/>
          <w:tab w:val="left" w:pos="9468"/>
        </w:tabs>
        <w:rPr>
          <w:rFonts w:cs="Times New Roman"/>
        </w:rPr>
      </w:pPr>
    </w:p>
    <w:p w:rsidR="000B567F" w:rsidRPr="006A72AF" w:rsidRDefault="000B567F" w:rsidP="00DF6E3A">
      <w:pPr>
        <w:tabs>
          <w:tab w:val="left" w:pos="1188"/>
          <w:tab w:val="left" w:pos="2394"/>
          <w:tab w:val="left" w:pos="4209"/>
          <w:tab w:val="left" w:pos="5238"/>
          <w:tab w:val="left" w:pos="7632"/>
          <w:tab w:val="left" w:pos="7868"/>
          <w:tab w:val="left" w:pos="9468"/>
        </w:tabs>
        <w:rPr>
          <w:rFonts w:cs="Times New Roman"/>
        </w:rPr>
      </w:pP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r w:rsidRPr="006A72AF">
        <w:rPr>
          <w:rFonts w:cs="Times New Roman"/>
        </w:rPr>
        <w:t xml:space="preserve">Nom : </w:t>
      </w:r>
      <w:r w:rsidRPr="006A72AF">
        <w:rPr>
          <w:rFonts w:cs="Times New Roman"/>
          <w:i/>
          <w:iCs/>
        </w:rPr>
        <w:t>[nom complet de la personne signataire]</w:t>
      </w:r>
      <w:r w:rsidRPr="006A72AF">
        <w:rPr>
          <w:rFonts w:cs="Times New Roman"/>
        </w:rPr>
        <w:t xml:space="preserve">  Titre </w:t>
      </w:r>
      <w:r w:rsidRPr="006A72AF">
        <w:rPr>
          <w:rFonts w:cs="Times New Roman"/>
          <w:i/>
          <w:iCs/>
        </w:rPr>
        <w:t>[capacité juridique de la personne signataire]</w:t>
      </w:r>
    </w:p>
    <w:p w:rsidR="00DF6E3A" w:rsidRPr="006A72AF"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A72AF"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6A72AF">
        <w:rPr>
          <w:rFonts w:ascii="Times New Roman" w:hAnsi="Times New Roman" w:cs="Times New Roman"/>
          <w:lang w:val="fr-FR"/>
        </w:rPr>
        <w:t xml:space="preserve">Signé </w:t>
      </w:r>
      <w:r w:rsidRPr="006A72AF">
        <w:rPr>
          <w:rFonts w:ascii="Times New Roman" w:hAnsi="Times New Roman" w:cs="Times New Roman"/>
          <w:i/>
          <w:iCs/>
          <w:lang w:val="fr-FR"/>
        </w:rPr>
        <w:t>[signature de la personne dont le nom et le titre figurent ci-dessus]</w:t>
      </w:r>
    </w:p>
    <w:p w:rsidR="00DF6E3A" w:rsidRPr="006A72AF" w:rsidRDefault="00DF6E3A" w:rsidP="00DF6E3A">
      <w:pPr>
        <w:tabs>
          <w:tab w:val="left" w:pos="5238"/>
          <w:tab w:val="left" w:pos="5474"/>
          <w:tab w:val="left" w:pos="9468"/>
        </w:tabs>
        <w:rPr>
          <w:rFonts w:cs="Times New Roman"/>
        </w:rPr>
      </w:pPr>
    </w:p>
    <w:p w:rsidR="00DF6E3A" w:rsidRPr="006A72AF"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6A72AF">
        <w:rPr>
          <w:rFonts w:cs="Times New Roman"/>
        </w:rPr>
        <w:t xml:space="preserve">En date du _________________ jour de ____________________, </w:t>
      </w:r>
      <w:r w:rsidRPr="006A72AF">
        <w:rPr>
          <w:rFonts w:cs="Times New Roman"/>
          <w:i/>
          <w:iCs/>
        </w:rPr>
        <w:t>______. [Insérer date]</w:t>
      </w:r>
    </w:p>
    <w:p w:rsidR="00DF6E3A" w:rsidRPr="006A72AF" w:rsidRDefault="00DF6E3A" w:rsidP="00DF6E3A">
      <w:pPr>
        <w:tabs>
          <w:tab w:val="left" w:pos="5238"/>
          <w:tab w:val="left" w:pos="5474"/>
          <w:tab w:val="left" w:pos="9468"/>
        </w:tabs>
        <w:rPr>
          <w:rFonts w:cs="Times New Roman"/>
        </w:rPr>
      </w:pPr>
    </w:p>
    <w:p w:rsidR="00DF6E3A" w:rsidRPr="006A72AF" w:rsidRDefault="00DF6E3A" w:rsidP="00DF6E3A">
      <w:pPr>
        <w:tabs>
          <w:tab w:val="right" w:pos="9000"/>
        </w:tabs>
        <w:ind w:left="4320" w:firstLine="720"/>
        <w:rPr>
          <w:rFonts w:cs="Times New Roman"/>
        </w:rPr>
      </w:pPr>
    </w:p>
    <w:p w:rsidR="00A53D64" w:rsidRPr="006A72AF" w:rsidRDefault="00A53D64" w:rsidP="00DF6E3A">
      <w:pPr>
        <w:tabs>
          <w:tab w:val="right" w:pos="9000"/>
        </w:tabs>
        <w:ind w:left="4320" w:firstLine="720"/>
        <w:rPr>
          <w:rFonts w:cs="Times New Roman"/>
        </w:rPr>
      </w:pPr>
    </w:p>
    <w:p w:rsidR="00A53D64" w:rsidRPr="006A72AF" w:rsidRDefault="00A53D64" w:rsidP="00DF6E3A">
      <w:pPr>
        <w:tabs>
          <w:tab w:val="right" w:pos="9000"/>
        </w:tabs>
        <w:ind w:left="4320" w:firstLine="720"/>
        <w:rPr>
          <w:rFonts w:cs="Times New Roman"/>
        </w:rPr>
      </w:pPr>
    </w:p>
    <w:p w:rsidR="00A53D64" w:rsidRPr="006A72AF" w:rsidRDefault="00A53D64">
      <w:pPr>
        <w:suppressAutoHyphens w:val="0"/>
        <w:overflowPunct/>
        <w:autoSpaceDE/>
        <w:autoSpaceDN/>
        <w:adjustRightInd/>
        <w:spacing w:after="200" w:line="276" w:lineRule="auto"/>
        <w:jc w:val="left"/>
        <w:textAlignment w:val="auto"/>
        <w:rPr>
          <w:rFonts w:cs="Times New Roman"/>
        </w:rPr>
      </w:pPr>
      <w:r w:rsidRPr="006A72AF">
        <w:rPr>
          <w:rFonts w:cs="Times New Roman"/>
        </w:rPr>
        <w:br w:type="page"/>
      </w:r>
    </w:p>
    <w:p w:rsidR="00A53D64" w:rsidRPr="006A72AF" w:rsidRDefault="00A53D64" w:rsidP="000E77E9">
      <w:pPr>
        <w:pStyle w:val="SectionIVHeader"/>
        <w:rPr>
          <w:rFonts w:cs="Times New Roman"/>
        </w:rPr>
      </w:pPr>
      <w:bookmarkStart w:id="463" w:name="_Toc46398634"/>
      <w:r w:rsidRPr="006A72AF">
        <w:rPr>
          <w:rFonts w:cs="Times New Roman"/>
        </w:rPr>
        <w:lastRenderedPageBreak/>
        <w:t>Modèle d’Attestation bancaire de disponibilité de crédits</w:t>
      </w:r>
      <w:bookmarkEnd w:id="463"/>
    </w:p>
    <w:p w:rsidR="00A53D64" w:rsidRPr="006A72AF" w:rsidRDefault="00A53D64" w:rsidP="00A53D64">
      <w:pPr>
        <w:rPr>
          <w:rFonts w:cs="Times New Roman"/>
          <w:b/>
        </w:rPr>
      </w:pPr>
    </w:p>
    <w:p w:rsidR="00A53D64" w:rsidRPr="006A72AF" w:rsidRDefault="00A53D64" w:rsidP="00A53D64">
      <w:pPr>
        <w:rPr>
          <w:rFonts w:cs="Times New Roman"/>
        </w:rPr>
      </w:pPr>
      <w:r w:rsidRPr="006A72AF">
        <w:rPr>
          <w:rFonts w:cs="Times New Roman"/>
        </w:rPr>
        <w:t>Nous soussigné, …………………………….. (nom de la banque) ayant notre siège à ………………… ………………………. (adresse de la banque), attestons par la présente que l’Entreprise ……….. ………………………………… (nom de l’entreprise)</w:t>
      </w:r>
      <w:r w:rsidR="006256EE" w:rsidRPr="006A72AF">
        <w:rPr>
          <w:rFonts w:cs="Times New Roman"/>
        </w:rPr>
        <w:t>,</w:t>
      </w:r>
      <w:r w:rsidRPr="006A72AF">
        <w:rPr>
          <w:rFonts w:cs="Times New Roman"/>
        </w:rPr>
        <w:t xml:space="preserve"> domicilié</w:t>
      </w:r>
      <w:r w:rsidR="006256EE" w:rsidRPr="006A72AF">
        <w:rPr>
          <w:rFonts w:cs="Times New Roman"/>
        </w:rPr>
        <w:t>e</w:t>
      </w:r>
      <w:r w:rsidRPr="006A72AF">
        <w:rPr>
          <w:rFonts w:cs="Times New Roman"/>
        </w:rPr>
        <w:t xml:space="preserve"> chez nous sous le numéro de compte …………………………….. (numéro de compte de l’Entreprise), dispose de liquidités et ou de facilités de crédits net </w:t>
      </w:r>
      <w:r w:rsidR="006256EE" w:rsidRPr="006A72AF">
        <w:rPr>
          <w:rFonts w:cs="Times New Roman"/>
        </w:rPr>
        <w:t>d</w:t>
      </w:r>
      <w:r w:rsidRPr="006A72AF">
        <w:rPr>
          <w:rFonts w:cs="Times New Roman"/>
        </w:rPr>
        <w:t>e tous autres engagements contractuels et à l’exclusion de tout paiement d’avance qui pourr</w:t>
      </w:r>
      <w:r w:rsidR="00036272" w:rsidRPr="006A72AF">
        <w:rPr>
          <w:rFonts w:cs="Times New Roman"/>
        </w:rPr>
        <w:t>aient être faits dans le cadre d</w:t>
      </w:r>
      <w:r w:rsidRPr="006A72AF">
        <w:rPr>
          <w:rFonts w:cs="Times New Roman"/>
        </w:rPr>
        <w:t>u marché relatif aux travaux de …………………………… (désignation des travaux)</w:t>
      </w:r>
      <w:r w:rsidR="00036272" w:rsidRPr="006A72AF">
        <w:rPr>
          <w:rFonts w:cs="Times New Roman"/>
        </w:rPr>
        <w:t xml:space="preserve">, </w:t>
      </w:r>
      <w:r w:rsidRPr="006A72AF">
        <w:rPr>
          <w:rFonts w:cs="Times New Roman"/>
        </w:rPr>
        <w:t>d’un montant de ………………………. (montant de l’attestation au moins égal à celu</w:t>
      </w:r>
      <w:r w:rsidR="006256EE" w:rsidRPr="006A72AF">
        <w:rPr>
          <w:rFonts w:cs="Times New Roman"/>
        </w:rPr>
        <w:t>i indiqué à la clause 5.1</w:t>
      </w:r>
      <w:r w:rsidRPr="006A72AF">
        <w:rPr>
          <w:rFonts w:cs="Times New Roman"/>
        </w:rPr>
        <w:t xml:space="preserve">  des Données Particulières de l’Appel d’Offres)  FCFA.</w:t>
      </w:r>
    </w:p>
    <w:p w:rsidR="00A53D64" w:rsidRPr="006A72AF" w:rsidRDefault="00A53D64" w:rsidP="00A53D64">
      <w:pPr>
        <w:rPr>
          <w:rFonts w:cs="Times New Roman"/>
        </w:rPr>
      </w:pPr>
    </w:p>
    <w:p w:rsidR="00A53D64" w:rsidRPr="006A72AF" w:rsidRDefault="00A53D64" w:rsidP="00A53D64">
      <w:pPr>
        <w:rPr>
          <w:rFonts w:cs="Times New Roman"/>
        </w:rPr>
      </w:pPr>
      <w:r w:rsidRPr="006A72AF">
        <w:rPr>
          <w:rFonts w:cs="Times New Roman"/>
        </w:rPr>
        <w:t>En foi de quoi, nous lui délivrons la présente attestation pour servir et valoir ce que de droit.</w:t>
      </w:r>
    </w:p>
    <w:p w:rsidR="00A53D64" w:rsidRPr="006A72AF" w:rsidRDefault="00A53D64" w:rsidP="00A53D64">
      <w:pPr>
        <w:rPr>
          <w:rFonts w:cs="Times New Roman"/>
        </w:rPr>
      </w:pPr>
    </w:p>
    <w:p w:rsidR="00A53D64" w:rsidRPr="006A72AF" w:rsidRDefault="00A53D64" w:rsidP="00A53D64">
      <w:pPr>
        <w:rPr>
          <w:rFonts w:cs="Times New Roman"/>
        </w:rPr>
      </w:pPr>
    </w:p>
    <w:p w:rsidR="00A53D64" w:rsidRPr="006A72AF" w:rsidRDefault="00A53D64" w:rsidP="00A53D64">
      <w:pPr>
        <w:rPr>
          <w:rFonts w:cs="Times New Roman"/>
        </w:rPr>
      </w:pPr>
    </w:p>
    <w:p w:rsidR="00A53D64" w:rsidRPr="006A72AF" w:rsidRDefault="00A53D64" w:rsidP="00A53D64">
      <w:pPr>
        <w:ind w:left="4248" w:firstLine="708"/>
        <w:rPr>
          <w:rFonts w:cs="Times New Roman"/>
        </w:rPr>
      </w:pPr>
      <w:r w:rsidRPr="006A72AF">
        <w:rPr>
          <w:rFonts w:cs="Times New Roman"/>
        </w:rPr>
        <w:t>Date :</w:t>
      </w:r>
    </w:p>
    <w:p w:rsidR="00A53D64" w:rsidRPr="006A72AF" w:rsidRDefault="00A53D64" w:rsidP="00A53D64">
      <w:pPr>
        <w:ind w:left="4248" w:firstLine="708"/>
        <w:rPr>
          <w:rFonts w:cs="Times New Roman"/>
        </w:rPr>
      </w:pPr>
    </w:p>
    <w:p w:rsidR="00A53D64" w:rsidRPr="006A72AF" w:rsidRDefault="00A53D64" w:rsidP="00A53D64">
      <w:pPr>
        <w:rPr>
          <w:rFonts w:cs="Times New Roman"/>
        </w:rPr>
      </w:pPr>
      <w:r w:rsidRPr="006A72AF">
        <w:rPr>
          <w:rFonts w:cs="Times New Roman"/>
        </w:rPr>
        <w:tab/>
      </w:r>
      <w:r w:rsidRPr="006A72AF">
        <w:rPr>
          <w:rFonts w:cs="Times New Roman"/>
        </w:rPr>
        <w:tab/>
      </w:r>
      <w:r w:rsidRPr="006A72AF">
        <w:rPr>
          <w:rFonts w:cs="Times New Roman"/>
        </w:rPr>
        <w:tab/>
      </w:r>
      <w:r w:rsidRPr="006A72AF">
        <w:rPr>
          <w:rFonts w:cs="Times New Roman"/>
        </w:rPr>
        <w:tab/>
      </w:r>
      <w:r w:rsidRPr="006A72AF">
        <w:rPr>
          <w:rFonts w:cs="Times New Roman"/>
        </w:rPr>
        <w:tab/>
      </w:r>
      <w:r w:rsidRPr="006A72AF">
        <w:rPr>
          <w:rFonts w:cs="Times New Roman"/>
        </w:rPr>
        <w:tab/>
      </w:r>
      <w:r w:rsidRPr="006A72AF">
        <w:rPr>
          <w:rFonts w:cs="Times New Roman"/>
        </w:rPr>
        <w:tab/>
        <w:t>Signature et Cachet de la Banque</w:t>
      </w:r>
    </w:p>
    <w:p w:rsidR="00A53D64" w:rsidRPr="006A72AF" w:rsidRDefault="00A53D64" w:rsidP="00A53D64">
      <w:pPr>
        <w:rPr>
          <w:rFonts w:cs="Times New Roman"/>
        </w:rPr>
      </w:pPr>
    </w:p>
    <w:p w:rsidR="00A53D64" w:rsidRPr="006A72AF" w:rsidRDefault="00A53D64" w:rsidP="00A53D64">
      <w:pPr>
        <w:rPr>
          <w:rFonts w:cs="Times New Roman"/>
        </w:rPr>
      </w:pPr>
    </w:p>
    <w:p w:rsidR="00A53D64" w:rsidRPr="006A72AF" w:rsidRDefault="00A53D64" w:rsidP="00A53D64">
      <w:pPr>
        <w:rPr>
          <w:rFonts w:cs="Times New Roman"/>
          <w:b/>
        </w:rPr>
      </w:pPr>
    </w:p>
    <w:p w:rsidR="00DF6E3A" w:rsidRPr="006A72AF" w:rsidRDefault="00DF6E3A" w:rsidP="000222B9">
      <w:pPr>
        <w:tabs>
          <w:tab w:val="right" w:pos="9000"/>
        </w:tabs>
        <w:rPr>
          <w:rFonts w:cs="Times New Roman"/>
        </w:rPr>
      </w:pPr>
      <w:r w:rsidRPr="006A72AF">
        <w:rPr>
          <w:rFonts w:cs="Times New Roman"/>
        </w:rPr>
        <w:br w:type="page"/>
      </w:r>
      <w:bookmarkStart w:id="464" w:name="_Toc438529602"/>
      <w:bookmarkStart w:id="465" w:name="_Toc438725758"/>
      <w:bookmarkStart w:id="466" w:name="_Toc438817753"/>
      <w:bookmarkStart w:id="467" w:name="_Toc438954447"/>
      <w:bookmarkStart w:id="468" w:name="_Toc461939622"/>
      <w:bookmarkEnd w:id="370"/>
      <w:bookmarkEnd w:id="371"/>
      <w:bookmarkEnd w:id="372"/>
    </w:p>
    <w:p w:rsidR="00DF6E3A" w:rsidRPr="006A72AF" w:rsidRDefault="00DF6E3A"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526088" w:rsidRPr="006A72AF" w:rsidRDefault="00526088"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p>
    <w:p w:rsidR="00B06FED" w:rsidRPr="006A72AF" w:rsidRDefault="00DF6E3A" w:rsidP="00B06FED">
      <w:pPr>
        <w:pStyle w:val="Part"/>
        <w:spacing w:before="0"/>
        <w:rPr>
          <w:rFonts w:cs="Times New Roman"/>
        </w:rPr>
      </w:pPr>
      <w:bookmarkStart w:id="469" w:name="_Toc494778741"/>
      <w:bookmarkStart w:id="470" w:name="_Toc499607138"/>
      <w:bookmarkStart w:id="471" w:name="_Toc499608191"/>
      <w:bookmarkStart w:id="472" w:name="_Toc38355988"/>
      <w:bookmarkStart w:id="473" w:name="_Toc46482919"/>
      <w:bookmarkStart w:id="474" w:name="_Toc156372853"/>
      <w:r w:rsidRPr="006A72AF">
        <w:rPr>
          <w:rFonts w:cs="Times New Roman"/>
        </w:rPr>
        <w:t>DEUXIÈME PARTIE</w:t>
      </w:r>
      <w:bookmarkEnd w:id="469"/>
      <w:bookmarkEnd w:id="470"/>
      <w:bookmarkEnd w:id="471"/>
      <w:r w:rsidR="00B06FED" w:rsidRPr="006A72AF">
        <w:rPr>
          <w:rFonts w:cs="Times New Roman"/>
        </w:rPr>
        <w:t>-</w:t>
      </w:r>
      <w:r w:rsidR="00174472" w:rsidRPr="006A72AF">
        <w:rPr>
          <w:rFonts w:cs="Times New Roman"/>
        </w:rPr>
        <w:t>SPECIFICATION DES TRAVAUX</w:t>
      </w:r>
      <w:bookmarkEnd w:id="472"/>
      <w:bookmarkEnd w:id="473"/>
    </w:p>
    <w:bookmarkEnd w:id="464"/>
    <w:bookmarkEnd w:id="465"/>
    <w:bookmarkEnd w:id="466"/>
    <w:bookmarkEnd w:id="467"/>
    <w:bookmarkEnd w:id="468"/>
    <w:bookmarkEnd w:id="474"/>
    <w:p w:rsidR="00DF6E3A" w:rsidRPr="006A72AF" w:rsidRDefault="00174472" w:rsidP="006C13F3">
      <w:pPr>
        <w:pStyle w:val="Part"/>
        <w:spacing w:before="0"/>
        <w:jc w:val="both"/>
        <w:rPr>
          <w:rFonts w:cs="Times New Roman"/>
        </w:rPr>
      </w:pPr>
      <w:r w:rsidRPr="006A72AF">
        <w:rPr>
          <w:rFonts w:cs="Times New Roman"/>
        </w:rPr>
        <w:br w:type="page"/>
      </w:r>
    </w:p>
    <w:p w:rsidR="00DF6E3A" w:rsidRPr="006A72AF" w:rsidRDefault="00DF6E3A" w:rsidP="00DF6E3A">
      <w:pPr>
        <w:rPr>
          <w:rFonts w:cs="Times New Roman"/>
          <w:i/>
        </w:rPr>
      </w:pPr>
    </w:p>
    <w:p w:rsidR="00DF6E3A" w:rsidRPr="006A72AF" w:rsidRDefault="00DF6E3A" w:rsidP="00DF6E3A">
      <w:pPr>
        <w:rPr>
          <w:rFonts w:cs="Times New Roman"/>
          <w:i/>
        </w:rPr>
      </w:pPr>
    </w:p>
    <w:p w:rsidR="00DC413A" w:rsidRPr="006A72AF" w:rsidRDefault="00DC413A" w:rsidP="00DF6E3A">
      <w:pPr>
        <w:rPr>
          <w:rFonts w:cs="Times New Roman"/>
          <w:sz w:val="44"/>
          <w:szCs w:val="44"/>
        </w:rPr>
      </w:pPr>
    </w:p>
    <w:p w:rsidR="00DC413A" w:rsidRPr="006A72AF" w:rsidRDefault="00DC413A" w:rsidP="00DF6E3A">
      <w:pPr>
        <w:rPr>
          <w:rFonts w:cs="Times New Roman"/>
          <w:sz w:val="44"/>
          <w:szCs w:val="44"/>
        </w:rPr>
      </w:pPr>
    </w:p>
    <w:p w:rsidR="00DC413A" w:rsidRPr="006A72AF" w:rsidRDefault="00DC413A" w:rsidP="00DF6E3A">
      <w:pPr>
        <w:rPr>
          <w:rFonts w:cs="Times New Roman"/>
          <w:sz w:val="44"/>
          <w:szCs w:val="44"/>
        </w:rPr>
      </w:pPr>
    </w:p>
    <w:p w:rsidR="00DC413A" w:rsidRPr="006A72AF" w:rsidRDefault="00DC413A" w:rsidP="00DF6E3A">
      <w:pPr>
        <w:rPr>
          <w:rFonts w:cs="Times New Roman"/>
          <w:sz w:val="44"/>
          <w:szCs w:val="44"/>
        </w:rPr>
      </w:pPr>
    </w:p>
    <w:p w:rsidR="00CE63B7" w:rsidRPr="006A72AF" w:rsidRDefault="00CE63B7" w:rsidP="00DF6E3A">
      <w:pPr>
        <w:rPr>
          <w:rFonts w:cs="Times New Roman"/>
          <w:sz w:val="44"/>
          <w:szCs w:val="44"/>
        </w:rPr>
      </w:pPr>
    </w:p>
    <w:p w:rsidR="00CE63B7" w:rsidRPr="006A72AF" w:rsidRDefault="00CE63B7" w:rsidP="00DF6E3A">
      <w:pPr>
        <w:rPr>
          <w:rFonts w:cs="Times New Roman"/>
          <w:sz w:val="44"/>
          <w:szCs w:val="44"/>
        </w:rPr>
      </w:pPr>
    </w:p>
    <w:p w:rsidR="00CE63B7" w:rsidRPr="006A72AF" w:rsidRDefault="00CE63B7" w:rsidP="00DF6E3A">
      <w:pPr>
        <w:rPr>
          <w:rFonts w:cs="Times New Roman"/>
          <w:sz w:val="44"/>
          <w:szCs w:val="44"/>
        </w:rPr>
      </w:pPr>
    </w:p>
    <w:p w:rsidR="00CE63B7" w:rsidRPr="006A72AF" w:rsidRDefault="00CE63B7" w:rsidP="00DF6E3A">
      <w:pPr>
        <w:rPr>
          <w:rFonts w:cs="Times New Roman"/>
          <w:sz w:val="44"/>
          <w:szCs w:val="44"/>
        </w:rPr>
      </w:pPr>
    </w:p>
    <w:p w:rsidR="00CE63B7" w:rsidRPr="006A72AF" w:rsidRDefault="00CE63B7" w:rsidP="00DF6E3A">
      <w:pPr>
        <w:rPr>
          <w:rFonts w:cs="Times New Roman"/>
          <w:sz w:val="44"/>
          <w:szCs w:val="44"/>
        </w:rPr>
      </w:pPr>
    </w:p>
    <w:p w:rsidR="00DC413A" w:rsidRPr="006A72AF" w:rsidRDefault="00DC413A" w:rsidP="00DF6E3A">
      <w:pPr>
        <w:rPr>
          <w:rFonts w:cs="Times New Roman"/>
          <w:sz w:val="44"/>
          <w:szCs w:val="44"/>
        </w:rPr>
      </w:pPr>
    </w:p>
    <w:p w:rsidR="00354DEE" w:rsidRPr="006A72AF" w:rsidRDefault="00DC413A" w:rsidP="00EF1B9E">
      <w:pPr>
        <w:pStyle w:val="Part"/>
        <w:spacing w:before="0"/>
        <w:rPr>
          <w:rFonts w:cs="Times New Roman"/>
          <w:sz w:val="28"/>
          <w:szCs w:val="22"/>
        </w:rPr>
      </w:pPr>
      <w:bookmarkStart w:id="475" w:name="_Toc46482920"/>
      <w:r w:rsidRPr="006A72AF">
        <w:rPr>
          <w:rFonts w:cs="Times New Roman"/>
          <w:sz w:val="28"/>
          <w:szCs w:val="22"/>
        </w:rPr>
        <w:t>Section IV. Cahier des Clauses techniques et plans</w:t>
      </w:r>
      <w:bookmarkEnd w:id="475"/>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CE63B7" w:rsidRPr="006A72AF" w:rsidRDefault="00CE63B7" w:rsidP="00DF6E3A">
      <w:pPr>
        <w:rPr>
          <w:rFonts w:cs="Times New Roman"/>
          <w:i/>
        </w:rPr>
      </w:pPr>
    </w:p>
    <w:p w:rsidR="00CE63B7" w:rsidRPr="006A72AF" w:rsidRDefault="00CE63B7" w:rsidP="00DF6E3A">
      <w:pPr>
        <w:rPr>
          <w:rFonts w:cs="Times New Roman"/>
          <w:i/>
        </w:rPr>
      </w:pPr>
    </w:p>
    <w:p w:rsidR="00CE63B7" w:rsidRPr="006A72AF" w:rsidRDefault="00CE63B7" w:rsidP="00DF6E3A">
      <w:pPr>
        <w:rPr>
          <w:rFonts w:cs="Times New Roman"/>
          <w:i/>
        </w:rPr>
      </w:pPr>
    </w:p>
    <w:p w:rsidR="00354DEE" w:rsidRPr="006A72AF" w:rsidRDefault="00354DEE" w:rsidP="00DF6E3A">
      <w:pPr>
        <w:rPr>
          <w:rFonts w:cs="Times New Roman"/>
          <w:i/>
        </w:rPr>
      </w:pPr>
    </w:p>
    <w:p w:rsidR="003079AA" w:rsidRPr="006A72AF" w:rsidRDefault="003079AA" w:rsidP="00DF6E3A">
      <w:pPr>
        <w:rPr>
          <w:rFonts w:cs="Times New Roman"/>
          <w:i/>
        </w:rPr>
      </w:pPr>
    </w:p>
    <w:p w:rsidR="00354DEE" w:rsidRPr="006A72AF" w:rsidRDefault="00354DEE" w:rsidP="00DF6E3A">
      <w:pPr>
        <w:rPr>
          <w:rFonts w:cs="Times New Roman"/>
          <w:i/>
        </w:rPr>
      </w:pPr>
    </w:p>
    <w:p w:rsidR="00354DEE" w:rsidRPr="006A72AF" w:rsidRDefault="00354DEE" w:rsidP="00DF6E3A">
      <w:pPr>
        <w:rPr>
          <w:rFonts w:cs="Times New Roman"/>
          <w:i/>
        </w:rPr>
      </w:pPr>
    </w:p>
    <w:p w:rsidR="00DF6E3A" w:rsidRPr="006A72AF" w:rsidRDefault="00DF6E3A" w:rsidP="00DF6E3A">
      <w:pPr>
        <w:jc w:val="right"/>
        <w:rPr>
          <w:rFonts w:cs="Times New Roman"/>
          <w:b/>
        </w:rPr>
      </w:pPr>
    </w:p>
    <w:p w:rsidR="00DF6E3A" w:rsidRPr="006A72AF" w:rsidRDefault="00DF6E3A" w:rsidP="00D34649">
      <w:pPr>
        <w:pStyle w:val="SectionVIHeader"/>
        <w:numPr>
          <w:ilvl w:val="6"/>
          <w:numId w:val="29"/>
        </w:numPr>
        <w:jc w:val="both"/>
        <w:rPr>
          <w:rFonts w:cs="Times New Roman"/>
          <w:lang w:val="fr-FR"/>
        </w:rPr>
      </w:pPr>
      <w:r w:rsidRPr="006A72AF">
        <w:rPr>
          <w:rFonts w:cs="Times New Roman"/>
          <w:lang w:val="fr-FR"/>
        </w:rPr>
        <w:t>Cahier des Clauses techniques</w:t>
      </w:r>
    </w:p>
    <w:p w:rsidR="00DF6E3A" w:rsidRPr="006A72AF" w:rsidRDefault="00DF6E3A"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354DEE" w:rsidRPr="006A72AF" w:rsidRDefault="00354DEE" w:rsidP="00DF6E3A">
      <w:pPr>
        <w:pStyle w:val="SectionVIHeader"/>
        <w:jc w:val="both"/>
        <w:rPr>
          <w:rFonts w:cs="Times New Roman"/>
          <w:lang w:val="fr-FR"/>
        </w:rPr>
      </w:pPr>
    </w:p>
    <w:p w:rsidR="00683B61" w:rsidRPr="006A72AF" w:rsidRDefault="00683B61" w:rsidP="00DF6E3A">
      <w:pPr>
        <w:pStyle w:val="SectionVIHeader"/>
        <w:jc w:val="both"/>
        <w:rPr>
          <w:rFonts w:cs="Times New Roman"/>
          <w:lang w:val="fr-FR"/>
        </w:rPr>
      </w:pPr>
    </w:p>
    <w:p w:rsidR="00683B61" w:rsidRPr="006A72AF" w:rsidRDefault="00683B61" w:rsidP="00DF6E3A">
      <w:pPr>
        <w:pStyle w:val="SectionVIHeader"/>
        <w:jc w:val="both"/>
        <w:rPr>
          <w:rFonts w:cs="Times New Roman"/>
          <w:lang w:val="fr-FR"/>
        </w:rPr>
      </w:pPr>
    </w:p>
    <w:p w:rsidR="00683B61" w:rsidRPr="006A72AF" w:rsidRDefault="00683B61"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sdt>
      <w:sdtPr>
        <w:rPr>
          <w:rFonts w:ascii="Times New Roman" w:eastAsia="Times New Roman" w:hAnsi="Times New Roman" w:cs="Times New Roman"/>
          <w:color w:val="auto"/>
          <w:sz w:val="24"/>
          <w:szCs w:val="24"/>
        </w:rPr>
        <w:id w:val="1671910765"/>
        <w:docPartObj>
          <w:docPartGallery w:val="Table of Contents"/>
          <w:docPartUnique/>
        </w:docPartObj>
      </w:sdtPr>
      <w:sdtEndPr>
        <w:rPr>
          <w:b/>
          <w:bCs/>
        </w:rPr>
      </w:sdtEndPr>
      <w:sdtContent>
        <w:p w:rsidR="00150A32" w:rsidRPr="006A72AF" w:rsidRDefault="00150A32">
          <w:pPr>
            <w:pStyle w:val="En-ttedetabledesmatires"/>
            <w:rPr>
              <w:rFonts w:ascii="Times New Roman" w:hAnsi="Times New Roman" w:cs="Times New Roman"/>
            </w:rPr>
          </w:pPr>
          <w:r w:rsidRPr="006A72AF">
            <w:rPr>
              <w:rFonts w:ascii="Times New Roman" w:hAnsi="Times New Roman" w:cs="Times New Roman"/>
            </w:rPr>
            <w:t>Table des matières</w:t>
          </w:r>
        </w:p>
        <w:p w:rsidR="006913AE" w:rsidRPr="006A72AF" w:rsidRDefault="00A87C31">
          <w:pPr>
            <w:pStyle w:val="TM2"/>
            <w:tabs>
              <w:tab w:val="right" w:leader="dot" w:pos="9629"/>
            </w:tabs>
            <w:rPr>
              <w:rFonts w:eastAsiaTheme="minorEastAsia" w:cs="Times New Roman"/>
              <w:b w:val="0"/>
              <w:bCs w:val="0"/>
              <w:noProof/>
              <w:sz w:val="22"/>
              <w:szCs w:val="22"/>
            </w:rPr>
          </w:pPr>
          <w:r w:rsidRPr="00A87C31">
            <w:rPr>
              <w:rFonts w:cs="Times New Roman"/>
              <w:noProof/>
            </w:rPr>
            <w:fldChar w:fldCharType="begin"/>
          </w:r>
          <w:r w:rsidR="00150A32" w:rsidRPr="006A72AF">
            <w:rPr>
              <w:rFonts w:cs="Times New Roman"/>
            </w:rPr>
            <w:instrText xml:space="preserve"> TOC \o "1-3" \h \z \u </w:instrText>
          </w:r>
          <w:r w:rsidRPr="00A87C31">
            <w:rPr>
              <w:rFonts w:cs="Times New Roman"/>
              <w:noProof/>
            </w:rPr>
            <w:fldChar w:fldCharType="separate"/>
          </w:r>
          <w:hyperlink w:anchor="_Toc50041533" w:history="1">
            <w:r w:rsidR="006913AE" w:rsidRPr="006A72AF">
              <w:rPr>
                <w:rStyle w:val="Lienhypertexte"/>
                <w:rFonts w:eastAsiaTheme="majorEastAsia" w:cs="Times New Roman"/>
                <w:noProof/>
              </w:rPr>
              <w:t>GENERALITES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69</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34" w:history="1">
            <w:r w:rsidR="006913AE" w:rsidRPr="006A72AF">
              <w:rPr>
                <w:rStyle w:val="Lienhypertexte"/>
                <w:rFonts w:cs="Times New Roman"/>
                <w:caps/>
                <w:noProof/>
                <w:spacing w:val="15"/>
              </w:rPr>
              <w:t>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GENERALITES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35" w:history="1">
            <w:r w:rsidR="006913AE" w:rsidRPr="006A72AF">
              <w:rPr>
                <w:rStyle w:val="Lienhypertexte"/>
                <w:rFonts w:cs="Times New Roman"/>
                <w:caps/>
                <w:noProof/>
                <w:spacing w:val="15"/>
              </w:rPr>
              <w:t>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GENERALITES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36" w:history="1">
            <w:r w:rsidR="006913AE" w:rsidRPr="006A72AF">
              <w:rPr>
                <w:rStyle w:val="Lienhypertexte"/>
                <w:rFonts w:cs="Times New Roman"/>
                <w:caps/>
                <w:noProof/>
                <w:spacing w:val="15"/>
              </w:rPr>
              <w:t>1.1.1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préparatoires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70</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37" w:history="1">
            <w:r w:rsidR="006913AE" w:rsidRPr="006A72AF">
              <w:rPr>
                <w:rStyle w:val="Lienhypertexte"/>
                <w:rFonts w:cs="Times New Roman"/>
                <w:caps/>
                <w:noProof/>
                <w:spacing w:val="15"/>
              </w:rPr>
              <w:t>Nettoyage général du site y/c désherbage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38" w:history="1">
            <w:r w:rsidR="006913AE" w:rsidRPr="006A72AF">
              <w:rPr>
                <w:rStyle w:val="Lienhypertexte"/>
                <w:rFonts w:cs="Times New Roman"/>
                <w:caps/>
                <w:noProof/>
                <w:spacing w:val="15"/>
              </w:rPr>
              <w:t>1.1.2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Installation du chantier</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39" w:history="1">
            <w:r w:rsidR="006913AE" w:rsidRPr="006A72AF">
              <w:rPr>
                <w:rStyle w:val="Lienhypertexte"/>
                <w:rFonts w:cs="Times New Roman"/>
                <w:caps/>
                <w:noProof/>
                <w:spacing w:val="15"/>
              </w:rPr>
              <w:t>1.1.3</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Du repli du chantier</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_Toc50041539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71</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40" w:history="1">
            <w:r w:rsidR="006913AE" w:rsidRPr="006A72AF">
              <w:rPr>
                <w:rStyle w:val="Lienhypertexte"/>
                <w:rFonts w:eastAsiaTheme="majorEastAsia" w:cs="Times New Roman"/>
                <w:noProof/>
              </w:rPr>
              <w:t>BETON</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_Toc50041540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72</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41" w:history="1">
            <w:r w:rsidR="006913AE" w:rsidRPr="006A72AF">
              <w:rPr>
                <w:rStyle w:val="Lienhypertexte"/>
                <w:rFonts w:cs="Times New Roman"/>
                <w:caps/>
                <w:noProof/>
                <w:spacing w:val="15"/>
              </w:rPr>
              <w:t>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BETON</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_Toc50041541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45" w:history="1">
            <w:r w:rsidR="006913AE" w:rsidRPr="006A72AF">
              <w:rPr>
                <w:rStyle w:val="Lienhypertexte"/>
                <w:rFonts w:cs="Times New Roman"/>
                <w:caps/>
                <w:noProof/>
                <w:spacing w:val="15"/>
              </w:rPr>
              <w:t>2.1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DE REPRISE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_Toc50041545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49" w:history="1">
            <w:r w:rsidR="006913AE" w:rsidRPr="006A72AF">
              <w:rPr>
                <w:rStyle w:val="Lienhypertexte"/>
                <w:rFonts w:cs="Times New Roman"/>
                <w:caps/>
                <w:noProof/>
                <w:spacing w:val="15"/>
              </w:rPr>
              <w:t>2.1.1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Traitement de fissures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_Toc50041549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50" w:history="1">
            <w:r w:rsidR="006913AE" w:rsidRPr="006A72AF">
              <w:rPr>
                <w:rStyle w:val="Lienhypertexte"/>
                <w:rFonts w:cs="Times New Roman"/>
                <w:caps/>
                <w:noProof/>
                <w:spacing w:val="15"/>
              </w:rPr>
              <w:t>Traitement de fissure superficielle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51" w:history="1">
            <w:r w:rsidR="006913AE" w:rsidRPr="006A72AF">
              <w:rPr>
                <w:rStyle w:val="Lienhypertexte"/>
                <w:rFonts w:cs="Times New Roman"/>
                <w:caps/>
                <w:noProof/>
                <w:spacing w:val="15"/>
              </w:rPr>
              <w:t>2.1.2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Raccord d'enduit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_Toc50041551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52" w:history="1">
            <w:r w:rsidR="006913AE" w:rsidRPr="006A72AF">
              <w:rPr>
                <w:rStyle w:val="Lienhypertexte"/>
                <w:rFonts w:cs="Times New Roman"/>
                <w:caps/>
                <w:noProof/>
                <w:spacing w:val="15"/>
              </w:rPr>
              <w:t>2.1.2.1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Raccord, rebouchage et calfeutrement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_Toc50041552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53" w:history="1">
            <w:r w:rsidR="006913AE" w:rsidRPr="006A72AF">
              <w:rPr>
                <w:rStyle w:val="Lienhypertexte"/>
                <w:rFonts w:cs="Times New Roman"/>
                <w:caps/>
                <w:noProof/>
                <w:spacing w:val="15"/>
              </w:rPr>
              <w:t>2.2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NEUFS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54" w:history="1">
            <w:r w:rsidR="006913AE" w:rsidRPr="006A72AF">
              <w:rPr>
                <w:rStyle w:val="Lienhypertexte"/>
                <w:rFonts w:cs="Times New Roman"/>
                <w:caps/>
                <w:noProof/>
                <w:spacing w:val="15"/>
              </w:rPr>
              <w:t>2.3.5</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Ouvrages en Infrastructure et superstructure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74</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55" w:history="1">
            <w:r w:rsidR="006913AE" w:rsidRPr="006A72AF">
              <w:rPr>
                <w:rStyle w:val="Lienhypertexte"/>
                <w:rFonts w:cs="Times New Roman"/>
                <w:caps/>
                <w:noProof/>
                <w:spacing w:val="15"/>
              </w:rPr>
              <w:t>2.3.5.1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Maçonneries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74</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56" w:history="1">
            <w:r w:rsidR="006913AE" w:rsidRPr="006A72AF">
              <w:rPr>
                <w:rStyle w:val="Lienhypertexte"/>
                <w:rFonts w:eastAsiaTheme="majorEastAsia" w:cs="Times New Roman"/>
                <w:noProof/>
              </w:rPr>
              <w:t>ETANCHEITE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75</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57" w:history="1">
            <w:r w:rsidR="006913AE" w:rsidRPr="006A72AF">
              <w:rPr>
                <w:rStyle w:val="Lienhypertexte"/>
                <w:rFonts w:cs="Times New Roman"/>
                <w:caps/>
                <w:noProof/>
                <w:spacing w:val="15"/>
              </w:rPr>
              <w:t>3.</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ETANCHEITE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_Toc50041557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76</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62" w:history="1">
            <w:r w:rsidR="006913AE" w:rsidRPr="006A72AF">
              <w:rPr>
                <w:rStyle w:val="Lienhypertexte"/>
                <w:rFonts w:cs="Times New Roman"/>
                <w:caps/>
                <w:noProof/>
                <w:spacing w:val="15"/>
              </w:rPr>
              <w:t>3.1 ETANCHEITE DES SALLES D'EAUX</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_Toc50041562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76</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63" w:history="1">
            <w:r w:rsidR="006913AE" w:rsidRPr="006A72AF">
              <w:rPr>
                <w:rStyle w:val="Lienhypertexte"/>
                <w:rFonts w:cs="Times New Roman"/>
                <w:caps/>
                <w:noProof/>
                <w:spacing w:val="15"/>
              </w:rPr>
              <w:t>3.1.1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Etanchéité bicouche de type élastomère des salles d'eau, y/c forme de pente et relevés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_Toc50041563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76</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72" w:history="1">
            <w:r w:rsidR="006913AE" w:rsidRPr="006A72AF">
              <w:rPr>
                <w:rStyle w:val="Lienhypertexte"/>
                <w:rFonts w:cs="Times New Roman"/>
                <w:caps/>
                <w:noProof/>
                <w:spacing w:val="15"/>
              </w:rPr>
              <w:t>3.1.2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Etanchéité en toiture-terrasse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_Toc50041572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76</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73" w:history="1">
            <w:r w:rsidR="006913AE" w:rsidRPr="006A72AF">
              <w:rPr>
                <w:rStyle w:val="Lienhypertexte"/>
                <w:rFonts w:eastAsiaTheme="majorEastAsia" w:cs="Times New Roman"/>
                <w:noProof/>
              </w:rPr>
              <w:t>MENUISERIE ALUMINIUM</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_Toc50041573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77</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74" w:history="1">
            <w:r w:rsidR="006913AE" w:rsidRPr="006A72AF">
              <w:rPr>
                <w:rStyle w:val="Lienhypertexte"/>
                <w:rFonts w:cs="Times New Roman"/>
                <w:caps/>
                <w:noProof/>
                <w:spacing w:val="15"/>
              </w:rPr>
              <w:t>4.</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MENUISERIE ALUMINIUM</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_Toc50041574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78</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79" w:history="1">
            <w:r w:rsidR="006913AE" w:rsidRPr="006A72AF">
              <w:rPr>
                <w:rStyle w:val="Lienhypertexte"/>
                <w:rFonts w:cs="Times New Roman"/>
                <w:caps/>
                <w:noProof/>
                <w:spacing w:val="15"/>
              </w:rPr>
              <w:t>4.1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Prescription techniques generales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_Toc50041579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78</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85" w:history="1">
            <w:r w:rsidR="006913AE" w:rsidRPr="006A72AF">
              <w:rPr>
                <w:rStyle w:val="Lienhypertexte"/>
                <w:rFonts w:cs="Times New Roman"/>
                <w:caps/>
                <w:noProof/>
                <w:spacing w:val="15"/>
              </w:rPr>
              <w:t>a.</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Classement des menuiseries-Prototypes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_Toc50041585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78</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86" w:history="1">
            <w:r w:rsidR="006913AE" w:rsidRPr="006A72AF">
              <w:rPr>
                <w:rStyle w:val="Lienhypertexte"/>
                <w:rFonts w:cs="Times New Roman"/>
                <w:caps/>
                <w:noProof/>
                <w:spacing w:val="15"/>
              </w:rPr>
              <w:t>4.1.1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Conception générale des menuiseries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_Toc50041586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78</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87" w:history="1">
            <w:r w:rsidR="006913AE" w:rsidRPr="006A72AF">
              <w:rPr>
                <w:rStyle w:val="Lienhypertexte"/>
                <w:rFonts w:cs="Times New Roman"/>
                <w:caps/>
                <w:noProof/>
                <w:spacing w:val="15"/>
              </w:rPr>
              <w:t>Qualité de l'aluminium</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_Toc50041587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78</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88" w:history="1">
            <w:r w:rsidR="006913AE" w:rsidRPr="006A72AF">
              <w:rPr>
                <w:rStyle w:val="Lienhypertexte"/>
                <w:rFonts w:cs="Times New Roman"/>
                <w:caps/>
                <w:noProof/>
                <w:spacing w:val="15"/>
              </w:rPr>
              <w:t>4.1.2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Finition et protection des elements en aluminium</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_Toc50041588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79</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89" w:history="1">
            <w:r w:rsidR="006913AE" w:rsidRPr="006A72AF">
              <w:rPr>
                <w:rStyle w:val="Lienhypertexte"/>
                <w:rFonts w:cs="Times New Roman"/>
                <w:caps/>
                <w:noProof/>
                <w:spacing w:val="15"/>
              </w:rPr>
              <w:t>4.1.3</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Assemblages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_Toc50041589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79</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90" w:history="1">
            <w:r w:rsidR="006913AE" w:rsidRPr="006A72AF">
              <w:rPr>
                <w:rStyle w:val="Lienhypertexte"/>
                <w:rFonts w:cs="Times New Roman"/>
                <w:caps/>
                <w:noProof/>
                <w:spacing w:val="15"/>
              </w:rPr>
              <w:t>4.1.4</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Joints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79</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93" w:history="1">
            <w:r w:rsidR="006913AE" w:rsidRPr="006A72AF">
              <w:rPr>
                <w:rStyle w:val="Lienhypertexte"/>
                <w:rFonts w:eastAsiaTheme="majorEastAsia" w:cs="Times New Roman"/>
                <w:noProof/>
              </w:rPr>
              <w:t>SERRURERIE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80</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94" w:history="1">
            <w:r w:rsidR="006913AE" w:rsidRPr="006A72AF">
              <w:rPr>
                <w:rStyle w:val="Lienhypertexte"/>
                <w:rFonts w:cs="Times New Roman"/>
                <w:caps/>
                <w:noProof/>
                <w:spacing w:val="15"/>
              </w:rPr>
              <w:t>5.</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SERRURERIE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81</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95" w:history="1">
            <w:r w:rsidR="006913AE" w:rsidRPr="006A72AF">
              <w:rPr>
                <w:rStyle w:val="Lienhypertexte"/>
                <w:rFonts w:cs="Times New Roman"/>
                <w:caps/>
                <w:noProof/>
                <w:spacing w:val="15"/>
              </w:rPr>
              <w:t>A.</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SPECIFICATIONS PARTICULIERES, Exécution</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81</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596" w:history="1">
            <w:r w:rsidR="006913AE" w:rsidRPr="006A72AF">
              <w:rPr>
                <w:rStyle w:val="Lienhypertexte"/>
                <w:rFonts w:eastAsiaTheme="majorEastAsia" w:cs="Times New Roman"/>
                <w:noProof/>
              </w:rPr>
              <w:t>MENUISERIE BOIS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597" w:history="1">
            <w:r w:rsidR="006913AE" w:rsidRPr="006A72AF">
              <w:rPr>
                <w:rStyle w:val="Lienhypertexte"/>
                <w:rFonts w:cs="Times New Roman"/>
                <w:caps/>
                <w:noProof/>
                <w:spacing w:val="15"/>
              </w:rPr>
              <w:t>14.</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MENUISERIE BOIS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83</w:t>
            </w:r>
            <w:r w:rsidRPr="006A72AF">
              <w:rPr>
                <w:rFonts w:cs="Times New Roman"/>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598" w:history="1">
            <w:r w:rsidR="006913AE" w:rsidRPr="006A72AF">
              <w:rPr>
                <w:rStyle w:val="Lienhypertexte"/>
                <w:rFonts w:cs="Times New Roman"/>
                <w:caps/>
                <w:noProof/>
                <w:spacing w:val="15"/>
              </w:rPr>
              <w:t>A.</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GENERALITES, NORMES ET REGLEMENTATIONS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_Toc50041598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83</w:t>
            </w:r>
            <w:r w:rsidRPr="006A72AF">
              <w:rPr>
                <w:rFonts w:cs="Times New Roman"/>
                <w:noProof/>
                <w:webHidden/>
              </w:rPr>
              <w:fldChar w:fldCharType="end"/>
            </w:r>
          </w:hyperlink>
        </w:p>
        <w:p w:rsidR="006913AE" w:rsidRPr="006A72AF" w:rsidRDefault="00A87C31">
          <w:pPr>
            <w:pStyle w:val="TM3"/>
            <w:tabs>
              <w:tab w:val="right" w:leader="dot" w:pos="9629"/>
            </w:tabs>
            <w:rPr>
              <w:rFonts w:eastAsiaTheme="minorEastAsia"/>
              <w:noProof/>
              <w:sz w:val="22"/>
              <w:szCs w:val="22"/>
            </w:rPr>
          </w:pPr>
          <w:hyperlink w:anchor="_Toc50041612" w:history="1">
            <w:r w:rsidR="006913AE" w:rsidRPr="006A72AF">
              <w:rPr>
                <w:rStyle w:val="Lienhypertexte"/>
                <w:rFonts w:eastAsiaTheme="majorEastAsia"/>
                <w:b/>
                <w:noProof/>
              </w:rPr>
              <w:t>16.0</w:t>
            </w:r>
            <w:r w:rsidR="006913AE" w:rsidRPr="006A72AF">
              <w:rPr>
                <w:noProof/>
                <w:webHidden/>
              </w:rPr>
              <w:tab/>
            </w:r>
            <w:r w:rsidRPr="006A72AF">
              <w:rPr>
                <w:noProof/>
                <w:webHidden/>
              </w:rPr>
              <w:fldChar w:fldCharType="begin"/>
            </w:r>
            <w:r w:rsidR="006913AE" w:rsidRPr="006A72AF">
              <w:rPr>
                <w:noProof/>
                <w:webHidden/>
              </w:rPr>
              <w:instrText xml:space="preserve"> PAGEREF _Toc50041612 \h </w:instrText>
            </w:r>
            <w:r w:rsidRPr="006A72AF">
              <w:rPr>
                <w:noProof/>
                <w:webHidden/>
              </w:rPr>
            </w:r>
            <w:r w:rsidRPr="006A72AF">
              <w:rPr>
                <w:noProof/>
                <w:webHidden/>
              </w:rPr>
              <w:fldChar w:fldCharType="separate"/>
            </w:r>
            <w:r w:rsidR="003D6853">
              <w:rPr>
                <w:noProof/>
                <w:webHidden/>
              </w:rPr>
              <w:t>83</w:t>
            </w:r>
            <w:r w:rsidRPr="006A72AF">
              <w:rPr>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629" w:history="1">
            <w:r w:rsidR="006913AE" w:rsidRPr="006A72AF">
              <w:rPr>
                <w:rStyle w:val="Lienhypertexte"/>
                <w:rFonts w:eastAsiaTheme="majorEastAsia" w:cs="Times New Roman"/>
                <w:noProof/>
              </w:rPr>
              <w:t>FAUX PLAFOND</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_Toc50041629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87</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630" w:history="1">
            <w:r w:rsidR="006913AE" w:rsidRPr="006A72AF">
              <w:rPr>
                <w:rStyle w:val="Lienhypertexte"/>
                <w:rFonts w:cs="Times New Roman"/>
                <w:caps/>
                <w:noProof/>
                <w:spacing w:val="15"/>
              </w:rPr>
              <w:t>15.</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FAUX PLAFOND</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_Toc50041630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88</w:t>
            </w:r>
            <w:r w:rsidRPr="006A72AF">
              <w:rPr>
                <w:rFonts w:cs="Times New Roman"/>
                <w:noProof/>
                <w:webHidden/>
              </w:rPr>
              <w:fldChar w:fldCharType="end"/>
            </w:r>
          </w:hyperlink>
        </w:p>
        <w:p w:rsidR="006913AE" w:rsidRPr="006A72AF" w:rsidRDefault="00A87C31">
          <w:pPr>
            <w:pStyle w:val="TM3"/>
            <w:tabs>
              <w:tab w:val="right" w:leader="dot" w:pos="9629"/>
            </w:tabs>
            <w:rPr>
              <w:rFonts w:eastAsiaTheme="minorEastAsia"/>
              <w:noProof/>
              <w:sz w:val="22"/>
              <w:szCs w:val="22"/>
            </w:rPr>
          </w:pPr>
          <w:hyperlink w:anchor="_Toc50041647" w:history="1">
            <w:r w:rsidR="006913AE" w:rsidRPr="006A72AF">
              <w:rPr>
                <w:rStyle w:val="Lienhypertexte"/>
                <w:rFonts w:eastAsiaTheme="majorEastAsia"/>
                <w:b/>
                <w:noProof/>
              </w:rPr>
              <w:t>17.0</w:t>
            </w:r>
            <w:r w:rsidR="006913AE" w:rsidRPr="006A72AF">
              <w:rPr>
                <w:noProof/>
                <w:webHidden/>
              </w:rPr>
              <w:tab/>
            </w:r>
            <w:r w:rsidRPr="006A72AF">
              <w:rPr>
                <w:noProof/>
                <w:webHidden/>
              </w:rPr>
              <w:fldChar w:fldCharType="begin"/>
            </w:r>
            <w:r w:rsidR="006913AE" w:rsidRPr="006A72AF">
              <w:rPr>
                <w:noProof/>
                <w:webHidden/>
              </w:rPr>
              <w:instrText xml:space="preserve"> PAGEREF _Toc50041647 \h </w:instrText>
            </w:r>
            <w:r w:rsidRPr="006A72AF">
              <w:rPr>
                <w:noProof/>
                <w:webHidden/>
              </w:rPr>
            </w:r>
            <w:r w:rsidRPr="006A72AF">
              <w:rPr>
                <w:noProof/>
                <w:webHidden/>
              </w:rPr>
              <w:fldChar w:fldCharType="separate"/>
            </w:r>
            <w:r w:rsidR="003D6853">
              <w:rPr>
                <w:noProof/>
                <w:webHidden/>
              </w:rPr>
              <w:t>88</w:t>
            </w:r>
            <w:r w:rsidRPr="006A72AF">
              <w:rPr>
                <w:noProof/>
                <w:webHidden/>
              </w:rPr>
              <w:fldChar w:fldCharType="end"/>
            </w:r>
          </w:hyperlink>
        </w:p>
        <w:p w:rsidR="006913AE" w:rsidRPr="006A72AF" w:rsidRDefault="00A87C31">
          <w:pPr>
            <w:pStyle w:val="TM2"/>
            <w:tabs>
              <w:tab w:val="left" w:pos="480"/>
              <w:tab w:val="right" w:leader="dot" w:pos="9629"/>
            </w:tabs>
            <w:rPr>
              <w:rFonts w:eastAsiaTheme="minorEastAsia" w:cs="Times New Roman"/>
              <w:b w:val="0"/>
              <w:bCs w:val="0"/>
              <w:noProof/>
              <w:sz w:val="22"/>
              <w:szCs w:val="22"/>
            </w:rPr>
          </w:pPr>
          <w:hyperlink w:anchor="_Toc50041648" w:history="1">
            <w:r w:rsidR="006913AE" w:rsidRPr="006A72AF">
              <w:rPr>
                <w:rStyle w:val="Lienhypertexte"/>
                <w:rFonts w:cs="Times New Roman"/>
                <w:caps/>
                <w:noProof/>
                <w:spacing w:val="15"/>
              </w:rPr>
              <w:t>A.</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SPECIFICATIONS PARTICULIERES, Exécution</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_Toc50041648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88</w:t>
            </w:r>
            <w:r w:rsidRPr="006A72AF">
              <w:rPr>
                <w:rFonts w:cs="Times New Roman"/>
                <w:noProof/>
                <w:webHidden/>
              </w:rPr>
              <w:fldChar w:fldCharType="end"/>
            </w:r>
          </w:hyperlink>
        </w:p>
        <w:p w:rsidR="006913AE" w:rsidRPr="006A72AF" w:rsidRDefault="00A87C31">
          <w:pPr>
            <w:pStyle w:val="TM2"/>
            <w:tabs>
              <w:tab w:val="right" w:leader="dot" w:pos="9629"/>
            </w:tabs>
            <w:rPr>
              <w:rFonts w:eastAsiaTheme="minorEastAsia" w:cs="Times New Roman"/>
              <w:b w:val="0"/>
              <w:bCs w:val="0"/>
              <w:noProof/>
              <w:sz w:val="22"/>
              <w:szCs w:val="22"/>
            </w:rPr>
          </w:pPr>
          <w:hyperlink w:anchor="_Toc50041666" w:history="1">
            <w:r w:rsidR="006913AE" w:rsidRPr="006A72AF">
              <w:rPr>
                <w:rStyle w:val="Lienhypertexte"/>
                <w:rFonts w:eastAsiaTheme="majorEastAsia" w:cs="Times New Roman"/>
                <w:noProof/>
              </w:rPr>
              <w:t>PEINTURE, ENDUITS ET VERNIS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_Toc50041666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89</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667" w:history="1">
            <w:r w:rsidR="006913AE" w:rsidRPr="006A72AF">
              <w:rPr>
                <w:rStyle w:val="Lienhypertexte"/>
                <w:rFonts w:cs="Times New Roman"/>
                <w:caps/>
                <w:noProof/>
                <w:spacing w:val="15"/>
              </w:rPr>
              <w:t>16.</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LOT 18 – PEINTURE et ENDUITS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_Toc50041667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4" w:history="1">
            <w:r w:rsidR="006913AE" w:rsidRPr="006A72AF">
              <w:rPr>
                <w:rStyle w:val="Lienhypertexte"/>
                <w:rFonts w:cs="Times New Roman"/>
                <w:caps/>
                <w:noProof/>
                <w:spacing w:val="15"/>
              </w:rPr>
              <w:t>18.1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PREPARATOIRES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90</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5" w:history="1">
            <w:r w:rsidR="006913AE" w:rsidRPr="006A72AF">
              <w:rPr>
                <w:rStyle w:val="Lienhypertexte"/>
                <w:rFonts w:cs="Times New Roman"/>
                <w:caps/>
                <w:noProof/>
                <w:spacing w:val="15"/>
              </w:rPr>
              <w:t>18.1.1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Support en maçonnerie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91</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6" w:history="1">
            <w:r w:rsidR="006913AE" w:rsidRPr="006A72AF">
              <w:rPr>
                <w:rStyle w:val="Lienhypertexte"/>
                <w:rFonts w:cs="Times New Roman"/>
                <w:caps/>
                <w:noProof/>
                <w:spacing w:val="15"/>
              </w:rPr>
              <w:t>18.1.1.2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Grattage, ponçage et époussetage d'ancien support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91</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7" w:history="1">
            <w:r w:rsidR="006913AE" w:rsidRPr="006A72AF">
              <w:rPr>
                <w:rStyle w:val="Lienhypertexte"/>
                <w:rFonts w:cs="Times New Roman"/>
                <w:caps/>
                <w:noProof/>
                <w:spacing w:val="15"/>
              </w:rPr>
              <w:t>18.1.2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Supports bois et métallique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91</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8" w:history="1">
            <w:r w:rsidR="006913AE" w:rsidRPr="006A72AF">
              <w:rPr>
                <w:rStyle w:val="Lienhypertexte"/>
                <w:rFonts w:cs="Times New Roman"/>
                <w:caps/>
                <w:noProof/>
                <w:spacing w:val="15"/>
              </w:rPr>
              <w:t>18.1.2.1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Grattage et ponçage de support bois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09" w:history="1">
            <w:r w:rsidR="006913AE" w:rsidRPr="006A72AF">
              <w:rPr>
                <w:rStyle w:val="Lienhypertexte"/>
                <w:rFonts w:cs="Times New Roman"/>
                <w:caps/>
                <w:noProof/>
                <w:spacing w:val="15"/>
              </w:rPr>
              <w:t>18.1.2.2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Grattage et brossage de support métallique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_Toc50041709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0" w:history="1">
            <w:r w:rsidR="006913AE" w:rsidRPr="006A72AF">
              <w:rPr>
                <w:rStyle w:val="Lienhypertexte"/>
                <w:rFonts w:cs="Times New Roman"/>
                <w:caps/>
                <w:noProof/>
                <w:spacing w:val="15"/>
              </w:rPr>
              <w:t>19.1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D'ENDUIT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1" w:history="1">
            <w:r w:rsidR="006913AE" w:rsidRPr="006A72AF">
              <w:rPr>
                <w:rStyle w:val="Lienhypertexte"/>
                <w:rFonts w:cs="Times New Roman"/>
                <w:caps/>
                <w:noProof/>
                <w:spacing w:val="15"/>
              </w:rPr>
              <w:t>19.1.1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Support en maçonnerie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_Toc50041711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2" w:history="1">
            <w:r w:rsidR="006913AE" w:rsidRPr="006A72AF">
              <w:rPr>
                <w:rStyle w:val="Lienhypertexte"/>
                <w:rFonts w:cs="Times New Roman"/>
                <w:caps/>
                <w:noProof/>
                <w:spacing w:val="15"/>
              </w:rPr>
              <w:t>19.1.1.1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Enduit peint vinylique sur murs intérieur</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_Toc50041712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3" w:history="1">
            <w:r w:rsidR="006913AE" w:rsidRPr="006A72AF">
              <w:rPr>
                <w:rStyle w:val="Lienhypertexte"/>
                <w:rFonts w:cs="Times New Roman"/>
                <w:caps/>
                <w:noProof/>
                <w:spacing w:val="15"/>
              </w:rPr>
              <w:t>18.2.1.3</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Enduit peint vinylique sur plafond enduit ciment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4" w:history="1">
            <w:r w:rsidR="006913AE" w:rsidRPr="006A72AF">
              <w:rPr>
                <w:rStyle w:val="Lienhypertexte"/>
                <w:rFonts w:cs="Times New Roman"/>
                <w:caps/>
                <w:noProof/>
                <w:spacing w:val="15"/>
              </w:rPr>
              <w:t>19.1.2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Support bois et métallique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5" w:history="1">
            <w:r w:rsidR="006913AE" w:rsidRPr="006A72AF">
              <w:rPr>
                <w:rStyle w:val="Lienhypertexte"/>
                <w:rFonts w:cs="Times New Roman"/>
                <w:caps/>
                <w:noProof/>
                <w:spacing w:val="15"/>
              </w:rPr>
              <w:t>19.1.2.1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Enduit peint glycéro sur menuiserie bois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6" w:history="1">
            <w:r w:rsidR="006913AE" w:rsidRPr="006A72AF">
              <w:rPr>
                <w:rStyle w:val="Lienhypertexte"/>
                <w:rFonts w:cs="Times New Roman"/>
                <w:caps/>
                <w:noProof/>
                <w:spacing w:val="15"/>
              </w:rPr>
              <w:t>20.1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DE PEINTURE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_Toc50041716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7" w:history="1">
            <w:r w:rsidR="006913AE" w:rsidRPr="006A72AF">
              <w:rPr>
                <w:rStyle w:val="Lienhypertexte"/>
                <w:rFonts w:cs="Times New Roman"/>
                <w:caps/>
                <w:noProof/>
                <w:spacing w:val="15"/>
              </w:rPr>
              <w:t>20.1.1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à l'eau</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_Toc50041717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92</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8" w:history="1">
            <w:r w:rsidR="006913AE" w:rsidRPr="006A72AF">
              <w:rPr>
                <w:rStyle w:val="Lienhypertexte"/>
                <w:rFonts w:cs="Times New Roman"/>
                <w:caps/>
                <w:noProof/>
                <w:spacing w:val="15"/>
              </w:rPr>
              <w:t>20.1.1.1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intérieure sur murs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_Toc50041718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19" w:history="1">
            <w:r w:rsidR="006913AE" w:rsidRPr="006A72AF">
              <w:rPr>
                <w:rStyle w:val="Lienhypertexte"/>
                <w:rFonts w:cs="Times New Roman"/>
                <w:caps/>
                <w:noProof/>
                <w:spacing w:val="15"/>
              </w:rPr>
              <w:t>18.3.1.3</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sur plafonds enduit ciment</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_Toc50041719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0" w:history="1">
            <w:r w:rsidR="006913AE" w:rsidRPr="006A72AF">
              <w:rPr>
                <w:rStyle w:val="Lienhypertexte"/>
                <w:rFonts w:cs="Times New Roman"/>
                <w:caps/>
                <w:noProof/>
                <w:spacing w:val="15"/>
              </w:rPr>
              <w:t>18.3.1.5</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sur faux-plafond en STAFF</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_Toc50041720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1" w:history="1">
            <w:r w:rsidR="006913AE" w:rsidRPr="006A72AF">
              <w:rPr>
                <w:rStyle w:val="Lienhypertexte"/>
                <w:rFonts w:cs="Times New Roman"/>
                <w:caps/>
                <w:noProof/>
                <w:spacing w:val="15"/>
              </w:rPr>
              <w:t>20.1.2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glycérophtalique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_Toc50041721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2" w:history="1">
            <w:r w:rsidR="006913AE" w:rsidRPr="006A72AF">
              <w:rPr>
                <w:rStyle w:val="Lienhypertexte"/>
                <w:rFonts w:cs="Times New Roman"/>
                <w:caps/>
                <w:noProof/>
                <w:spacing w:val="15"/>
              </w:rPr>
              <w:t>20.1.2.1</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sur menuiserie bois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_Toc50041722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3" w:history="1">
            <w:r w:rsidR="006913AE" w:rsidRPr="006A72AF">
              <w:rPr>
                <w:rStyle w:val="Lienhypertexte"/>
                <w:rFonts w:cs="Times New Roman"/>
                <w:caps/>
                <w:noProof/>
                <w:spacing w:val="15"/>
              </w:rPr>
              <w:t>20.1.2.2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Peinture sur ouvrage métallique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_Toc50041723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93</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4" w:history="1">
            <w:r w:rsidR="006913AE" w:rsidRPr="006A72AF">
              <w:rPr>
                <w:rStyle w:val="Lienhypertexte"/>
                <w:rFonts w:cs="Times New Roman"/>
                <w:caps/>
                <w:noProof/>
                <w:spacing w:val="15"/>
              </w:rPr>
              <w:t>20.2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TRAVAUX DE VERNIS</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_Toc50041724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94</w:t>
            </w:r>
            <w:r w:rsidRPr="006A72AF">
              <w:rPr>
                <w:rFonts w:cs="Times New Roman"/>
                <w:noProof/>
                <w:webHidden/>
              </w:rPr>
              <w:fldChar w:fldCharType="end"/>
            </w:r>
          </w:hyperlink>
        </w:p>
        <w:p w:rsidR="006913AE" w:rsidRPr="006A72AF" w:rsidRDefault="00A87C31">
          <w:pPr>
            <w:pStyle w:val="TM2"/>
            <w:tabs>
              <w:tab w:val="left" w:pos="2880"/>
              <w:tab w:val="right" w:leader="dot" w:pos="9629"/>
            </w:tabs>
            <w:rPr>
              <w:rFonts w:eastAsiaTheme="minorEastAsia" w:cs="Times New Roman"/>
              <w:b w:val="0"/>
              <w:bCs w:val="0"/>
              <w:noProof/>
              <w:sz w:val="22"/>
              <w:szCs w:val="22"/>
            </w:rPr>
          </w:pPr>
          <w:hyperlink w:anchor="_Toc50041725" w:history="1">
            <w:r w:rsidR="006913AE" w:rsidRPr="006A72AF">
              <w:rPr>
                <w:rStyle w:val="Lienhypertexte"/>
                <w:rFonts w:cs="Times New Roman"/>
                <w:caps/>
                <w:noProof/>
                <w:spacing w:val="15"/>
              </w:rPr>
              <w:t>18.4.2</w:t>
            </w:r>
            <w:r w:rsidR="006913AE" w:rsidRPr="006A72AF">
              <w:rPr>
                <w:rFonts w:eastAsiaTheme="minorEastAsia" w:cs="Times New Roman"/>
                <w:b w:val="0"/>
                <w:bCs w:val="0"/>
                <w:noProof/>
                <w:sz w:val="22"/>
                <w:szCs w:val="22"/>
              </w:rPr>
              <w:tab/>
            </w:r>
            <w:r w:rsidR="006913AE" w:rsidRPr="006A72AF">
              <w:rPr>
                <w:rStyle w:val="Lienhypertexte"/>
                <w:rFonts w:cs="Times New Roman"/>
                <w:caps/>
                <w:noProof/>
                <w:spacing w:val="15"/>
              </w:rPr>
              <w:t>Support en maçonnerie</w:t>
            </w:r>
            <w:r w:rsidR="006913AE" w:rsidRPr="006A72AF">
              <w:rPr>
                <w:rFonts w:cs="Times New Roman"/>
                <w:noProof/>
                <w:webHidden/>
              </w:rPr>
              <w:tab/>
            </w:r>
            <w:r w:rsidRPr="006A72AF">
              <w:rPr>
                <w:rFonts w:cs="Times New Roman"/>
                <w:noProof/>
                <w:webHidden/>
              </w:rPr>
              <w:fldChar w:fldCharType="begin"/>
            </w:r>
            <w:r w:rsidR="006913AE" w:rsidRPr="006A72AF">
              <w:rPr>
                <w:rFonts w:cs="Times New Roman"/>
                <w:noProof/>
                <w:webHidden/>
              </w:rPr>
              <w:instrText xml:space="preserve"> PAGEREF _Toc50041725 \h </w:instrText>
            </w:r>
            <w:r w:rsidRPr="006A72AF">
              <w:rPr>
                <w:rFonts w:cs="Times New Roman"/>
                <w:noProof/>
                <w:webHidden/>
              </w:rPr>
            </w:r>
            <w:r w:rsidRPr="006A72AF">
              <w:rPr>
                <w:rFonts w:cs="Times New Roman"/>
                <w:noProof/>
                <w:webHidden/>
              </w:rPr>
              <w:fldChar w:fldCharType="separate"/>
            </w:r>
            <w:r w:rsidR="003D6853">
              <w:rPr>
                <w:rFonts w:cs="Times New Roman"/>
                <w:noProof/>
                <w:webHidden/>
              </w:rPr>
              <w:t>94</w:t>
            </w:r>
            <w:r w:rsidRPr="006A72AF">
              <w:rPr>
                <w:rFonts w:cs="Times New Roman"/>
                <w:noProof/>
                <w:webHidden/>
              </w:rPr>
              <w:fldChar w:fldCharType="end"/>
            </w:r>
          </w:hyperlink>
        </w:p>
        <w:p w:rsidR="00150A32" w:rsidRPr="006A72AF" w:rsidRDefault="00A87C31">
          <w:pPr>
            <w:rPr>
              <w:rFonts w:cs="Times New Roman"/>
            </w:rPr>
          </w:pPr>
          <w:r w:rsidRPr="006A72AF">
            <w:rPr>
              <w:rFonts w:cs="Times New Roman"/>
              <w:b/>
              <w:bCs/>
            </w:rPr>
            <w:fldChar w:fldCharType="end"/>
          </w:r>
        </w:p>
      </w:sdtContent>
    </w:sdt>
    <w:p w:rsidR="00150A32" w:rsidRPr="006A72AF" w:rsidRDefault="00150A32">
      <w:pPr>
        <w:rPr>
          <w:rFonts w:cs="Times New Roman"/>
        </w:rPr>
      </w:pPr>
    </w:p>
    <w:p w:rsidR="00150A32" w:rsidRPr="006A72AF" w:rsidRDefault="00150A3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C422E2" w:rsidRPr="006A72AF" w:rsidRDefault="00C422E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150A32" w:rsidRPr="006A72AF" w:rsidRDefault="00150A32"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DF6E3A">
      <w:pPr>
        <w:pStyle w:val="SectionVIHeader"/>
        <w:jc w:val="both"/>
        <w:rPr>
          <w:rFonts w:cs="Times New Roman"/>
          <w:lang w:val="fr-FR"/>
        </w:rPr>
      </w:pPr>
    </w:p>
    <w:p w:rsidR="00FE0119" w:rsidRPr="006A72AF" w:rsidRDefault="00FE0119" w:rsidP="00FE0119">
      <w:pPr>
        <w:keepNext/>
        <w:keepLines/>
        <w:spacing w:before="200"/>
        <w:jc w:val="center"/>
        <w:outlineLvl w:val="1"/>
        <w:rPr>
          <w:rFonts w:eastAsiaTheme="majorEastAsia" w:cs="Times New Roman"/>
          <w:b/>
          <w:bCs/>
          <w:color w:val="4F81BD" w:themeColor="accent1"/>
          <w:sz w:val="26"/>
          <w:szCs w:val="26"/>
        </w:rPr>
      </w:pPr>
      <w:r w:rsidRPr="006A72AF">
        <w:rPr>
          <w:rFonts w:eastAsiaTheme="majorEastAsia" w:cs="Times New Roman"/>
          <w:b/>
          <w:bCs/>
          <w:color w:val="4F81BD" w:themeColor="accent1"/>
          <w:sz w:val="26"/>
          <w:szCs w:val="26"/>
        </w:rPr>
        <w:tab/>
      </w:r>
      <w:bookmarkStart w:id="476" w:name="_Toc483558160"/>
      <w:bookmarkStart w:id="477" w:name="_Toc48760120"/>
      <w:bookmarkStart w:id="478" w:name="_Toc50041533"/>
      <w:r w:rsidRPr="006A72AF">
        <w:rPr>
          <w:rFonts w:eastAsiaTheme="majorEastAsia" w:cs="Times New Roman"/>
          <w:b/>
          <w:bCs/>
          <w:color w:val="4F81BD" w:themeColor="accent1"/>
          <w:sz w:val="26"/>
          <w:szCs w:val="26"/>
        </w:rPr>
        <w:t>GENERALITES</w:t>
      </w:r>
      <w:bookmarkEnd w:id="476"/>
      <w:bookmarkEnd w:id="477"/>
      <w:bookmarkEnd w:id="478"/>
    </w:p>
    <w:p w:rsidR="00FE0119" w:rsidRPr="006A72AF" w:rsidRDefault="00FE0119" w:rsidP="00FE0119">
      <w:pPr>
        <w:tabs>
          <w:tab w:val="left" w:pos="4208"/>
        </w:tabs>
        <w:rPr>
          <w:rFonts w:cs="Times New Roman"/>
        </w:rPr>
      </w:pPr>
    </w:p>
    <w:p w:rsidR="00FE0119" w:rsidRPr="006A72AF" w:rsidRDefault="00FE0119" w:rsidP="00FE0119">
      <w:pPr>
        <w:tabs>
          <w:tab w:val="left" w:pos="4208"/>
        </w:tabs>
        <w:rPr>
          <w:rFonts w:cs="Times New Roman"/>
        </w:rPr>
        <w:sectPr w:rsidR="00FE0119" w:rsidRPr="006A72AF" w:rsidSect="00FE0119">
          <w:footerReference w:type="first" r:id="rId15"/>
          <w:type w:val="continuous"/>
          <w:pgSz w:w="11907" w:h="16840" w:code="9"/>
          <w:pgMar w:top="1134" w:right="1134" w:bottom="1134" w:left="1134" w:header="454" w:footer="714" w:gutter="0"/>
          <w:cols w:space="720"/>
          <w:titlePg/>
          <w:docGrid w:linePitch="326"/>
        </w:sectPr>
      </w:pPr>
    </w:p>
    <w:p w:rsidR="00FE0119" w:rsidRPr="006A72AF"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479" w:name="_Toc483558161"/>
      <w:bookmarkStart w:id="480" w:name="_Toc48760121"/>
      <w:bookmarkStart w:id="481" w:name="_Toc50041534"/>
      <w:r w:rsidRPr="006A72AF">
        <w:rPr>
          <w:rFonts w:cs="Times New Roman"/>
          <w:b/>
          <w:caps/>
          <w:color w:val="548DD4" w:themeColor="text2" w:themeTint="99"/>
          <w:spacing w:val="15"/>
        </w:rPr>
        <w:lastRenderedPageBreak/>
        <w:t>GENERALITES</w:t>
      </w:r>
      <w:bookmarkEnd w:id="479"/>
      <w:bookmarkEnd w:id="480"/>
      <w:bookmarkEnd w:id="481"/>
    </w:p>
    <w:p w:rsidR="00FE0119" w:rsidRPr="006A72AF" w:rsidRDefault="00FE0119" w:rsidP="00FE0119">
      <w:pPr>
        <w:keepNext/>
        <w:keepLines/>
        <w:numPr>
          <w:ilvl w:val="1"/>
          <w:numId w:val="69"/>
        </w:numPr>
        <w:suppressAutoHyphens w:val="0"/>
        <w:overflowPunct/>
        <w:autoSpaceDE/>
        <w:autoSpaceDN/>
        <w:adjustRightInd/>
        <w:spacing w:before="360"/>
        <w:ind w:left="641" w:hanging="357"/>
        <w:jc w:val="left"/>
        <w:textAlignment w:val="auto"/>
        <w:outlineLvl w:val="1"/>
        <w:rPr>
          <w:rFonts w:eastAsiaTheme="minorEastAsia" w:cs="Times New Roman"/>
          <w:b/>
          <w:caps/>
          <w:color w:val="17365D" w:themeColor="text2" w:themeShade="BF"/>
          <w:spacing w:val="15"/>
        </w:rPr>
      </w:pPr>
      <w:bookmarkStart w:id="482" w:name="_Toc483558162"/>
      <w:bookmarkStart w:id="483" w:name="_Toc48760122"/>
      <w:bookmarkStart w:id="484" w:name="_Toc50041535"/>
      <w:r w:rsidRPr="006A72AF">
        <w:rPr>
          <w:rFonts w:eastAsiaTheme="minorEastAsia" w:cs="Times New Roman"/>
          <w:b/>
          <w:caps/>
          <w:color w:val="17365D" w:themeColor="text2" w:themeShade="BF"/>
          <w:spacing w:val="15"/>
        </w:rPr>
        <w:t>GENERALITES</w:t>
      </w:r>
      <w:bookmarkEnd w:id="482"/>
      <w:bookmarkEnd w:id="483"/>
      <w:bookmarkEnd w:id="484"/>
    </w:p>
    <w:p w:rsidR="00FE0119" w:rsidRPr="006A72AF" w:rsidRDefault="00FE0119" w:rsidP="00FE0119">
      <w:pPr>
        <w:spacing w:before="120"/>
        <w:ind w:firstLine="567"/>
        <w:rPr>
          <w:rFonts w:cs="Times New Roman"/>
          <w:bCs/>
        </w:rPr>
      </w:pPr>
      <w:r w:rsidRPr="006A72AF">
        <w:rPr>
          <w:rFonts w:cs="Times New Roman"/>
          <w:bCs/>
        </w:rPr>
        <w:t>L'Entrepreneur du présent lot aura la charge de la réparation des travaux généraux tels que spécifiés ci-dessous. Il s’agit spécifiquement de la réalisation des travaux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Nettoyage général du site y compris le désherbage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Evacuation des débris à la décharge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 xml:space="preserve">D’installation du chantier ;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 xml:space="preserve">Du repli du chantier (nettoyage des locaux). </w:t>
      </w:r>
    </w:p>
    <w:p w:rsidR="00FE0119" w:rsidRPr="006A72AF" w:rsidRDefault="00FE0119" w:rsidP="00FE0119">
      <w:pPr>
        <w:tabs>
          <w:tab w:val="left" w:pos="431"/>
          <w:tab w:val="left" w:pos="862"/>
          <w:tab w:val="left" w:pos="1293"/>
          <w:tab w:val="left" w:pos="1730"/>
          <w:tab w:val="left" w:pos="4610"/>
          <w:tab w:val="right" w:pos="9072"/>
        </w:tabs>
        <w:ind w:left="360"/>
        <w:rPr>
          <w:rFonts w:cs="Times New Roman"/>
        </w:rPr>
      </w:pPr>
    </w:p>
    <w:p w:rsidR="00FE0119" w:rsidRPr="006A72AF" w:rsidRDefault="00FE0119" w:rsidP="00FE0119">
      <w:pPr>
        <w:keepNext/>
        <w:keepLines/>
        <w:numPr>
          <w:ilvl w:val="2"/>
          <w:numId w:val="69"/>
        </w:numPr>
        <w:tabs>
          <w:tab w:val="left" w:pos="1560"/>
        </w:tabs>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85" w:name="_Toc483558163"/>
      <w:bookmarkStart w:id="486" w:name="_Toc48760123"/>
      <w:bookmarkStart w:id="487" w:name="_Toc50041536"/>
      <w:r w:rsidRPr="006A72AF">
        <w:rPr>
          <w:rFonts w:eastAsiaTheme="minorEastAsia" w:cs="Times New Roman"/>
          <w:b/>
          <w:caps/>
          <w:color w:val="548DD4" w:themeColor="text2" w:themeTint="99"/>
          <w:spacing w:val="15"/>
        </w:rPr>
        <w:t>Travaux préparatoires</w:t>
      </w:r>
      <w:bookmarkEnd w:id="485"/>
      <w:bookmarkEnd w:id="486"/>
      <w:bookmarkEnd w:id="487"/>
    </w:p>
    <w:p w:rsidR="00FE0119" w:rsidRPr="006A72AF" w:rsidRDefault="00FE0119" w:rsidP="00FE0119">
      <w:pPr>
        <w:keepNext/>
        <w:keepLines/>
        <w:suppressAutoHyphens w:val="0"/>
        <w:overflowPunct/>
        <w:autoSpaceDE/>
        <w:autoSpaceDN/>
        <w:adjustRightInd/>
        <w:spacing w:before="240"/>
        <w:ind w:left="1702"/>
        <w:jc w:val="left"/>
        <w:textAlignment w:val="auto"/>
        <w:outlineLvl w:val="1"/>
        <w:rPr>
          <w:rFonts w:eastAsiaTheme="minorEastAsia" w:cs="Times New Roman"/>
          <w:b/>
          <w:caps/>
          <w:spacing w:val="15"/>
        </w:rPr>
      </w:pPr>
      <w:bookmarkStart w:id="488" w:name="_Toc481677415"/>
      <w:bookmarkStart w:id="489" w:name="_Toc483558164"/>
      <w:bookmarkStart w:id="490" w:name="_Toc953164"/>
      <w:bookmarkStart w:id="491" w:name="_Toc48760124"/>
      <w:bookmarkStart w:id="492" w:name="_Toc50041537"/>
      <w:r w:rsidRPr="006A72AF">
        <w:rPr>
          <w:rFonts w:eastAsiaTheme="minorEastAsia" w:cs="Times New Roman"/>
          <w:b/>
          <w:caps/>
          <w:spacing w:val="15"/>
        </w:rPr>
        <w:t>Nettoyage général du site y/c désherbage</w:t>
      </w:r>
      <w:bookmarkEnd w:id="488"/>
      <w:bookmarkEnd w:id="489"/>
      <w:bookmarkEnd w:id="490"/>
      <w:bookmarkEnd w:id="491"/>
      <w:bookmarkEnd w:id="492"/>
    </w:p>
    <w:p w:rsidR="00FE0119" w:rsidRPr="006A72AF" w:rsidRDefault="00FE0119" w:rsidP="00FE0119">
      <w:pPr>
        <w:spacing w:before="120"/>
        <w:ind w:firstLine="567"/>
        <w:rPr>
          <w:rFonts w:cs="Times New Roman"/>
          <w:bCs/>
        </w:rPr>
      </w:pPr>
      <w:r w:rsidRPr="006A72AF">
        <w:rPr>
          <w:rFonts w:cs="Times New Roman"/>
          <w:bCs/>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du matériel nécessaire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adjacents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débroussaillage et le désherbage proprement dit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dessouchage des arbustes et herbes coupés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bâtiments en cas d’incinération des débris sur le site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démolition des termitières éventuelles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L’assemblage et l’évacuation des débris à la décharge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mise à niveau du site par le remblaiement des trous dû aux dessouchages.</w:t>
      </w:r>
    </w:p>
    <w:p w:rsidR="00FE0119" w:rsidRPr="006A72AF" w:rsidRDefault="00FE0119" w:rsidP="00FE0119">
      <w:pPr>
        <w:ind w:left="360"/>
        <w:contextualSpacing/>
        <w:rPr>
          <w:rFonts w:cs="Times New Roman"/>
        </w:rPr>
      </w:pPr>
      <w:r w:rsidRPr="006A72AF">
        <w:rPr>
          <w:rFonts w:cs="Times New Roman"/>
        </w:rPr>
        <w:tab/>
      </w:r>
    </w:p>
    <w:p w:rsidR="00FE0119" w:rsidRPr="006A72AF" w:rsidRDefault="00FE0119" w:rsidP="00FE0119">
      <w:pPr>
        <w:spacing w:before="120"/>
        <w:ind w:firstLine="567"/>
        <w:rPr>
          <w:rFonts w:cs="Times New Roman"/>
          <w:bCs/>
        </w:rPr>
      </w:pPr>
      <w:r w:rsidRPr="006A72AF">
        <w:rPr>
          <w:rFonts w:cs="Times New Roman"/>
          <w:bCs/>
        </w:rPr>
        <w:t>Ce prix, qui s'entend toutes sujétions et aléas s'applique au mètre carré (m²) de terrain débroussaillé.</w:t>
      </w:r>
    </w:p>
    <w:p w:rsidR="00FE0119" w:rsidRPr="006A72AF" w:rsidRDefault="00FE0119" w:rsidP="00FE0119">
      <w:pPr>
        <w:keepNext/>
        <w:keepLines/>
        <w:numPr>
          <w:ilvl w:val="2"/>
          <w:numId w:val="69"/>
        </w:numPr>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93" w:name="_Toc418669150"/>
      <w:bookmarkStart w:id="494" w:name="_Toc419028274"/>
      <w:bookmarkStart w:id="495" w:name="_Toc483558166"/>
      <w:bookmarkStart w:id="496" w:name="_Toc48760125"/>
      <w:bookmarkStart w:id="497" w:name="_Toc50041538"/>
      <w:r w:rsidRPr="006A72AF">
        <w:rPr>
          <w:rFonts w:eastAsiaTheme="minorEastAsia" w:cs="Times New Roman"/>
          <w:b/>
          <w:caps/>
          <w:color w:val="548DD4" w:themeColor="text2" w:themeTint="99"/>
          <w:spacing w:val="15"/>
        </w:rPr>
        <w:t>Installation du chantier</w:t>
      </w:r>
      <w:bookmarkEnd w:id="493"/>
      <w:bookmarkEnd w:id="494"/>
      <w:bookmarkEnd w:id="495"/>
      <w:bookmarkEnd w:id="496"/>
      <w:bookmarkEnd w:id="497"/>
    </w:p>
    <w:p w:rsidR="00FE0119" w:rsidRPr="006A72AF" w:rsidRDefault="00FE0119" w:rsidP="00FE0119">
      <w:pPr>
        <w:spacing w:before="120"/>
        <w:ind w:firstLine="567"/>
        <w:rPr>
          <w:rFonts w:cs="Times New Roman"/>
          <w:bCs/>
        </w:rPr>
      </w:pPr>
      <w:r w:rsidRPr="006A72AF">
        <w:rPr>
          <w:rFonts w:cs="Times New Roman"/>
          <w:bCs/>
        </w:rPr>
        <w:t>L’Entrepreneur est tenu d’effectuer dès le début de la période préparatoire, un plan d’organisation du chantier à soumettre à l’approbation de la Mission de Contrôle. Ce plan devra tenir compte de l’utilisation éventuelle du site du projet et fera apparaître clairement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aires de fabrication et de préfabrication;</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positionnements des panneaux de chantier avec les noms de tous les intervenants selon modèle à fournir par l’Architecte ou l’Ingénieur;</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Un plan qualité prenant en compte toutes les dispositions sécuritaires à l’égard aussi bien des travailleurs que des visiteurs;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Etc…</w:t>
      </w:r>
    </w:p>
    <w:p w:rsidR="00FE0119" w:rsidRPr="006A72AF" w:rsidRDefault="00FE0119" w:rsidP="00FE0119">
      <w:pPr>
        <w:spacing w:before="120"/>
        <w:ind w:firstLine="567"/>
        <w:rPr>
          <w:rFonts w:cs="Times New Roman"/>
          <w:bCs/>
        </w:rPr>
      </w:pPr>
      <w:r w:rsidRPr="006A72AF">
        <w:rPr>
          <w:rFonts w:cs="Times New Roman"/>
          <w:bCs/>
        </w:rPr>
        <w:t>L’Entrepreneur général devra prévoir outre les magasins de stockage :</w:t>
      </w:r>
    </w:p>
    <w:p w:rsidR="00FE0119" w:rsidRPr="006A72AF" w:rsidRDefault="00FE0119" w:rsidP="00FE0119">
      <w:pPr>
        <w:numPr>
          <w:ilvl w:val="0"/>
          <w:numId w:val="71"/>
        </w:numPr>
        <w:suppressAutoHyphens w:val="0"/>
        <w:overflowPunct/>
        <w:autoSpaceDE/>
        <w:autoSpaceDN/>
        <w:adjustRightInd/>
        <w:contextualSpacing/>
        <w:textAlignment w:val="auto"/>
        <w:rPr>
          <w:rFonts w:cs="Times New Roman"/>
        </w:rPr>
      </w:pPr>
      <w:r w:rsidRPr="006A72AF">
        <w:rPr>
          <w:rFonts w:cs="Times New Roman"/>
        </w:rPr>
        <w:t>Des vestiaires pour ses ouvriers;</w:t>
      </w:r>
    </w:p>
    <w:p w:rsidR="00FE0119" w:rsidRPr="006A72AF" w:rsidRDefault="00FE0119" w:rsidP="00FE0119">
      <w:pPr>
        <w:numPr>
          <w:ilvl w:val="0"/>
          <w:numId w:val="71"/>
        </w:numPr>
        <w:suppressAutoHyphens w:val="0"/>
        <w:overflowPunct/>
        <w:autoSpaceDE/>
        <w:autoSpaceDN/>
        <w:adjustRightInd/>
        <w:contextualSpacing/>
        <w:textAlignment w:val="auto"/>
        <w:rPr>
          <w:rFonts w:cs="Times New Roman"/>
        </w:rPr>
      </w:pPr>
      <w:r w:rsidRPr="006A72AF">
        <w:rPr>
          <w:rFonts w:cs="Times New Roman"/>
        </w:rPr>
        <w:t>Une installation pour des bureaux, contenant une salle climatisée pour les rencontres de chantier avec appareil de réfrigération et équipements de bureau (Ordinateur, imprimante, …) etc. La salle de réunion devra en outre être équipée d’une grande table, de chaises, et de panneaux de grandes dimensions pour fixation des plans et plannings;</w:t>
      </w:r>
    </w:p>
    <w:p w:rsidR="00FE0119" w:rsidRPr="006A72AF" w:rsidRDefault="00FE0119" w:rsidP="00FE0119">
      <w:pPr>
        <w:numPr>
          <w:ilvl w:val="0"/>
          <w:numId w:val="71"/>
        </w:numPr>
        <w:suppressAutoHyphens w:val="0"/>
        <w:overflowPunct/>
        <w:autoSpaceDE/>
        <w:autoSpaceDN/>
        <w:adjustRightInd/>
        <w:contextualSpacing/>
        <w:textAlignment w:val="auto"/>
        <w:rPr>
          <w:rFonts w:cs="Times New Roman"/>
        </w:rPr>
      </w:pPr>
      <w:r w:rsidRPr="006A72AF">
        <w:rPr>
          <w:rFonts w:cs="Times New Roman"/>
        </w:rPr>
        <w:t>Les moyens de liaison, téléphone, radio etc…;</w:t>
      </w:r>
    </w:p>
    <w:p w:rsidR="00FE0119" w:rsidRPr="006A72AF" w:rsidRDefault="00FE0119" w:rsidP="00FE0119">
      <w:pPr>
        <w:numPr>
          <w:ilvl w:val="0"/>
          <w:numId w:val="71"/>
        </w:numPr>
        <w:suppressAutoHyphens w:val="0"/>
        <w:overflowPunct/>
        <w:autoSpaceDE/>
        <w:autoSpaceDN/>
        <w:adjustRightInd/>
        <w:contextualSpacing/>
        <w:textAlignment w:val="auto"/>
        <w:rPr>
          <w:rFonts w:cs="Times New Roman"/>
        </w:rPr>
      </w:pPr>
      <w:r w:rsidRPr="006A72AF">
        <w:rPr>
          <w:rFonts w:cs="Times New Roman"/>
        </w:rPr>
        <w:lastRenderedPageBreak/>
        <w:t>Les frais de gardiennage.</w:t>
      </w:r>
    </w:p>
    <w:p w:rsidR="00FE0119" w:rsidRPr="006A72AF" w:rsidRDefault="00FE0119" w:rsidP="00FE0119">
      <w:pPr>
        <w:spacing w:before="120"/>
        <w:ind w:firstLine="567"/>
        <w:rPr>
          <w:rFonts w:cs="Times New Roman"/>
          <w:bCs/>
        </w:rPr>
      </w:pPr>
      <w:r w:rsidRPr="006A72AF">
        <w:rPr>
          <w:rFonts w:cs="Times New Roman"/>
          <w:bCs/>
        </w:rPr>
        <w:t>Ce prix forfaitaire s'entend sur toutes sujétions et aléas d'installation et de repli et sera payé à l'entrepreneur.</w:t>
      </w:r>
    </w:p>
    <w:p w:rsidR="00FE0119" w:rsidRPr="006A72AF" w:rsidRDefault="00FE0119" w:rsidP="00FE0119">
      <w:pPr>
        <w:keepNext/>
        <w:keepLines/>
        <w:numPr>
          <w:ilvl w:val="2"/>
          <w:numId w:val="69"/>
        </w:numPr>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98" w:name="_Toc483558168"/>
      <w:bookmarkStart w:id="499" w:name="_Toc48760126"/>
      <w:bookmarkStart w:id="500" w:name="_Toc50041539"/>
      <w:r w:rsidRPr="006A72AF">
        <w:rPr>
          <w:rFonts w:eastAsiaTheme="minorEastAsia" w:cs="Times New Roman"/>
          <w:b/>
          <w:caps/>
          <w:color w:val="548DD4" w:themeColor="text2" w:themeTint="99"/>
          <w:spacing w:val="15"/>
        </w:rPr>
        <w:t>Du repli du chantier</w:t>
      </w:r>
      <w:bookmarkEnd w:id="498"/>
      <w:bookmarkEnd w:id="499"/>
      <w:bookmarkEnd w:id="500"/>
    </w:p>
    <w:p w:rsidR="00FE0119" w:rsidRPr="006A72AF" w:rsidRDefault="00FE0119" w:rsidP="00FE0119">
      <w:pPr>
        <w:spacing w:before="120"/>
        <w:ind w:firstLine="567"/>
        <w:rPr>
          <w:rFonts w:cs="Times New Roman"/>
          <w:bCs/>
        </w:rPr>
      </w:pPr>
      <w:r w:rsidRPr="006A72AF">
        <w:rPr>
          <w:rFonts w:cs="Times New Roman"/>
          <w:bCs/>
        </w:rPr>
        <w:t>A l'achèvement complet des travaux, le titulaire des travaux devra la dépose et le repli de la totalité des installations provisoires de chantier. Il s’agira également du nettoyage des différents locaux. L’entrepreneur devra la livraison du site dans un parfait état de salubrité. 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échafaudages éventuels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finis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proprement dit de l’intérieur des bâtiments y compris l’ensemble des équipements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des abords des bâtiments ainsi que toute l’emprise de l’établissement sanitaire concerné</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L’évacuation des détritus à la décharge publique.</w:t>
      </w: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rPr>
          <w:rFonts w:cs="Times New Roman"/>
        </w:rPr>
      </w:pPr>
      <w:r w:rsidRPr="006A72AF">
        <w:rPr>
          <w:rFonts w:cs="Times New Roman"/>
        </w:rPr>
        <w:tab/>
      </w:r>
    </w:p>
    <w:p w:rsidR="00FE0119" w:rsidRPr="006A72AF" w:rsidRDefault="00FE0119" w:rsidP="00FE0119">
      <w:pPr>
        <w:keepNext/>
        <w:keepLines/>
        <w:spacing w:before="200"/>
        <w:jc w:val="center"/>
        <w:outlineLvl w:val="1"/>
        <w:rPr>
          <w:rFonts w:eastAsiaTheme="majorEastAsia" w:cs="Times New Roman"/>
          <w:b/>
          <w:bCs/>
          <w:color w:val="4F81BD" w:themeColor="accent1"/>
          <w:sz w:val="26"/>
          <w:szCs w:val="26"/>
        </w:rPr>
      </w:pPr>
      <w:bookmarkStart w:id="501" w:name="_Toc48760127"/>
      <w:bookmarkStart w:id="502" w:name="_Toc50041540"/>
      <w:r w:rsidRPr="006A72AF">
        <w:rPr>
          <w:rFonts w:eastAsiaTheme="majorEastAsia" w:cs="Times New Roman"/>
          <w:b/>
          <w:bCs/>
          <w:color w:val="4F81BD" w:themeColor="accent1"/>
          <w:sz w:val="26"/>
          <w:szCs w:val="26"/>
        </w:rPr>
        <w:t>BETON</w:t>
      </w:r>
      <w:bookmarkEnd w:id="501"/>
      <w:bookmarkEnd w:id="502"/>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503" w:name="_Toc483558170"/>
      <w:bookmarkStart w:id="504" w:name="_Toc48760128"/>
      <w:bookmarkStart w:id="505" w:name="_Toc50041541"/>
      <w:bookmarkEnd w:id="503"/>
      <w:r w:rsidRPr="006A72AF">
        <w:rPr>
          <w:rFonts w:cs="Times New Roman"/>
          <w:b/>
          <w:caps/>
          <w:color w:val="548DD4" w:themeColor="text2" w:themeTint="99"/>
          <w:spacing w:val="15"/>
        </w:rPr>
        <w:lastRenderedPageBreak/>
        <w:t>BETON</w:t>
      </w:r>
      <w:bookmarkEnd w:id="504"/>
      <w:bookmarkEnd w:id="505"/>
    </w:p>
    <w:p w:rsidR="00FE0119" w:rsidRPr="006A72AF" w:rsidRDefault="00FE0119" w:rsidP="00FE0119">
      <w:pPr>
        <w:rPr>
          <w:rFonts w:cs="Times New Roman"/>
        </w:rPr>
      </w:pPr>
    </w:p>
    <w:p w:rsidR="00FE0119" w:rsidRPr="006A72AF" w:rsidRDefault="00FE0119" w:rsidP="00FE0119">
      <w:pPr>
        <w:spacing w:before="120"/>
        <w:ind w:firstLine="567"/>
        <w:rPr>
          <w:rFonts w:cs="Times New Roman"/>
          <w:bCs/>
        </w:rPr>
      </w:pPr>
      <w:r w:rsidRPr="006A72AF">
        <w:rPr>
          <w:rFonts w:cs="Times New Roman"/>
          <w:bCs/>
        </w:rPr>
        <w:t xml:space="preserve">L'Entrepreneur de cette partie aura la charge de la réalisation des travaux de Béton tel que spécifié ci-après. L’Entrepreneur aura à sa charge tout complément d’études que lui ou le chargé de projet jugera nécessaire d’entreprendre en vue de l’exécution des travaux dont il assurera l’entière responsabilité. </w:t>
      </w:r>
    </w:p>
    <w:p w:rsidR="00FE0119" w:rsidRPr="006A72AF" w:rsidRDefault="00FE0119" w:rsidP="00FE0119">
      <w:pPr>
        <w:keepNext/>
        <w:keepLines/>
        <w:numPr>
          <w:ilvl w:val="0"/>
          <w:numId w:val="72"/>
        </w:numPr>
        <w:suppressAutoHyphens w:val="0"/>
        <w:overflowPunct/>
        <w:autoSpaceDE/>
        <w:autoSpaceDN/>
        <w:adjustRightInd/>
        <w:spacing w:before="360"/>
        <w:jc w:val="left"/>
        <w:textAlignment w:val="auto"/>
        <w:outlineLvl w:val="1"/>
        <w:rPr>
          <w:rFonts w:eastAsiaTheme="majorEastAsia" w:cs="Times New Roman"/>
          <w:b/>
          <w:bCs/>
          <w:vanish/>
          <w:color w:val="17365D" w:themeColor="text2" w:themeShade="BF"/>
        </w:rPr>
      </w:pPr>
      <w:bookmarkStart w:id="506" w:name="_Toc535579450"/>
      <w:bookmarkStart w:id="507" w:name="_Toc536447332"/>
      <w:bookmarkStart w:id="508" w:name="_Toc536461649"/>
      <w:bookmarkStart w:id="509" w:name="_Toc536533213"/>
      <w:bookmarkStart w:id="510" w:name="_Toc536600011"/>
      <w:bookmarkStart w:id="511" w:name="_Toc536625736"/>
      <w:bookmarkStart w:id="512" w:name="_Toc536634150"/>
      <w:bookmarkStart w:id="513" w:name="_Toc536694894"/>
      <w:bookmarkStart w:id="514" w:name="_Toc536699856"/>
      <w:bookmarkStart w:id="515" w:name="_Toc249687"/>
      <w:bookmarkStart w:id="516" w:name="_Toc953169"/>
      <w:bookmarkStart w:id="517" w:name="_Toc7683595"/>
      <w:bookmarkStart w:id="518" w:name="_Toc7687209"/>
      <w:bookmarkStart w:id="519" w:name="_Toc7688784"/>
      <w:bookmarkStart w:id="520" w:name="_Toc7694872"/>
      <w:bookmarkStart w:id="521" w:name="_Toc7695378"/>
      <w:bookmarkStart w:id="522" w:name="_Toc48760129"/>
      <w:bookmarkStart w:id="523" w:name="_Toc48901321"/>
      <w:bookmarkStart w:id="524" w:name="_Toc50040875"/>
      <w:bookmarkStart w:id="525" w:name="_Toc50041111"/>
      <w:bookmarkStart w:id="526" w:name="_Toc50041349"/>
      <w:bookmarkStart w:id="527" w:name="_Toc50041542"/>
      <w:bookmarkStart w:id="528" w:name="_Toc418669172"/>
      <w:bookmarkStart w:id="529" w:name="_Toc41902829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FE0119" w:rsidRPr="006A72AF" w:rsidRDefault="00FE0119" w:rsidP="00FE0119">
      <w:pPr>
        <w:keepNext/>
        <w:keepLines/>
        <w:numPr>
          <w:ilvl w:val="0"/>
          <w:numId w:val="72"/>
        </w:numPr>
        <w:suppressAutoHyphens w:val="0"/>
        <w:overflowPunct/>
        <w:autoSpaceDE/>
        <w:autoSpaceDN/>
        <w:adjustRightInd/>
        <w:spacing w:before="360"/>
        <w:jc w:val="left"/>
        <w:textAlignment w:val="auto"/>
        <w:outlineLvl w:val="1"/>
        <w:rPr>
          <w:rFonts w:eastAsiaTheme="majorEastAsia" w:cs="Times New Roman"/>
          <w:b/>
          <w:bCs/>
          <w:vanish/>
          <w:color w:val="17365D" w:themeColor="text2" w:themeShade="BF"/>
        </w:rPr>
      </w:pPr>
      <w:bookmarkStart w:id="530" w:name="_Toc535579451"/>
      <w:bookmarkStart w:id="531" w:name="_Toc536447333"/>
      <w:bookmarkStart w:id="532" w:name="_Toc536461650"/>
      <w:bookmarkStart w:id="533" w:name="_Toc536533214"/>
      <w:bookmarkStart w:id="534" w:name="_Toc536600012"/>
      <w:bookmarkStart w:id="535" w:name="_Toc536625737"/>
      <w:bookmarkStart w:id="536" w:name="_Toc536634151"/>
      <w:bookmarkStart w:id="537" w:name="_Toc536694895"/>
      <w:bookmarkStart w:id="538" w:name="_Toc536699857"/>
      <w:bookmarkStart w:id="539" w:name="_Toc249688"/>
      <w:bookmarkStart w:id="540" w:name="_Toc953170"/>
      <w:bookmarkStart w:id="541" w:name="_Toc7683596"/>
      <w:bookmarkStart w:id="542" w:name="_Toc7687210"/>
      <w:bookmarkStart w:id="543" w:name="_Toc7688785"/>
      <w:bookmarkStart w:id="544" w:name="_Toc7694873"/>
      <w:bookmarkStart w:id="545" w:name="_Toc7695379"/>
      <w:bookmarkStart w:id="546" w:name="_Toc48760130"/>
      <w:bookmarkStart w:id="547" w:name="_Toc48901322"/>
      <w:bookmarkStart w:id="548" w:name="_Toc50040876"/>
      <w:bookmarkStart w:id="549" w:name="_Toc50041112"/>
      <w:bookmarkStart w:id="550" w:name="_Toc50041350"/>
      <w:bookmarkStart w:id="551" w:name="_Toc50041543"/>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FE0119" w:rsidRPr="006A72AF" w:rsidRDefault="00FE0119" w:rsidP="00FE0119">
      <w:pPr>
        <w:keepNext/>
        <w:keepLines/>
        <w:numPr>
          <w:ilvl w:val="0"/>
          <w:numId w:val="69"/>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552" w:name="_Toc535579452"/>
      <w:bookmarkStart w:id="553" w:name="_Toc536447334"/>
      <w:bookmarkStart w:id="554" w:name="_Toc536461651"/>
      <w:bookmarkStart w:id="555" w:name="_Toc536533215"/>
      <w:bookmarkStart w:id="556" w:name="_Toc536600013"/>
      <w:bookmarkStart w:id="557" w:name="_Toc536625738"/>
      <w:bookmarkStart w:id="558" w:name="_Toc536634152"/>
      <w:bookmarkStart w:id="559" w:name="_Toc536694896"/>
      <w:bookmarkStart w:id="560" w:name="_Toc536699858"/>
      <w:bookmarkStart w:id="561" w:name="_Toc249689"/>
      <w:bookmarkStart w:id="562" w:name="_Toc953171"/>
      <w:bookmarkStart w:id="563" w:name="_Toc7683597"/>
      <w:bookmarkStart w:id="564" w:name="_Toc7687211"/>
      <w:bookmarkStart w:id="565" w:name="_Toc7688786"/>
      <w:bookmarkStart w:id="566" w:name="_Toc7694874"/>
      <w:bookmarkStart w:id="567" w:name="_Toc7695380"/>
      <w:bookmarkStart w:id="568" w:name="_Toc48760131"/>
      <w:bookmarkStart w:id="569" w:name="_Toc48901323"/>
      <w:bookmarkStart w:id="570" w:name="_Toc50040877"/>
      <w:bookmarkStart w:id="571" w:name="_Toc50041113"/>
      <w:bookmarkStart w:id="572" w:name="_Toc50041351"/>
      <w:bookmarkStart w:id="573" w:name="_Toc50041544"/>
      <w:bookmarkStart w:id="574" w:name="_Toc48355817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FE0119" w:rsidRPr="006A72AF" w:rsidRDefault="00FE0119" w:rsidP="00FE0119">
      <w:pPr>
        <w:keepNext/>
        <w:keepLines/>
        <w:numPr>
          <w:ilvl w:val="1"/>
          <w:numId w:val="69"/>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575" w:name="_Toc480460328"/>
      <w:bookmarkStart w:id="576" w:name="_Toc480540596"/>
      <w:bookmarkStart w:id="577" w:name="_Toc483558182"/>
      <w:bookmarkStart w:id="578" w:name="_Toc48760132"/>
      <w:bookmarkStart w:id="579" w:name="_Toc50041545"/>
      <w:bookmarkEnd w:id="528"/>
      <w:bookmarkEnd w:id="529"/>
      <w:bookmarkEnd w:id="574"/>
      <w:r w:rsidRPr="006A72AF">
        <w:rPr>
          <w:rFonts w:eastAsiaTheme="minorEastAsia" w:cs="Times New Roman"/>
          <w:b/>
          <w:caps/>
          <w:color w:val="548DD4" w:themeColor="text2" w:themeTint="99"/>
          <w:spacing w:val="15"/>
        </w:rPr>
        <w:t>TRAVAUX DE REPRISE</w:t>
      </w:r>
      <w:bookmarkEnd w:id="575"/>
      <w:bookmarkEnd w:id="576"/>
      <w:bookmarkEnd w:id="577"/>
      <w:bookmarkEnd w:id="578"/>
      <w:bookmarkEnd w:id="579"/>
    </w:p>
    <w:p w:rsidR="00FE0119" w:rsidRPr="006A72AF" w:rsidRDefault="00FE0119" w:rsidP="00FE0119">
      <w:pPr>
        <w:spacing w:before="120"/>
        <w:ind w:firstLine="567"/>
        <w:rPr>
          <w:rFonts w:cs="Times New Roman"/>
        </w:rPr>
      </w:pPr>
      <w:r w:rsidRPr="006A72AF">
        <w:rPr>
          <w:rFonts w:cs="Times New Roman"/>
        </w:rPr>
        <w:t>L'Entrepreneur de cette partie aura à sa charge les travaux de reprise des ouvrages mentionnés ci-après :</w:t>
      </w:r>
    </w:p>
    <w:p w:rsidR="00FE0119" w:rsidRPr="006A72AF"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580" w:name="_Toc535579457"/>
      <w:bookmarkStart w:id="581" w:name="_Toc536447339"/>
      <w:bookmarkStart w:id="582" w:name="_Toc536461656"/>
      <w:bookmarkStart w:id="583" w:name="_Toc536533220"/>
      <w:bookmarkStart w:id="584" w:name="_Toc536600018"/>
      <w:bookmarkStart w:id="585" w:name="_Toc536625743"/>
      <w:bookmarkStart w:id="586" w:name="_Toc536634157"/>
      <w:bookmarkStart w:id="587" w:name="_Toc536694901"/>
      <w:bookmarkStart w:id="588" w:name="_Toc536699863"/>
      <w:bookmarkStart w:id="589" w:name="_Toc249694"/>
      <w:bookmarkStart w:id="590" w:name="_Toc953176"/>
      <w:bookmarkStart w:id="591" w:name="_Toc7683602"/>
      <w:bookmarkStart w:id="592" w:name="_Toc7687217"/>
      <w:bookmarkStart w:id="593" w:name="_Toc7688792"/>
      <w:bookmarkStart w:id="594" w:name="_Toc7694880"/>
      <w:bookmarkStart w:id="595" w:name="_Toc7695386"/>
      <w:bookmarkStart w:id="596" w:name="_Toc48760133"/>
      <w:bookmarkStart w:id="597" w:name="_Toc48901325"/>
      <w:bookmarkStart w:id="598" w:name="_Toc50040879"/>
      <w:bookmarkStart w:id="599" w:name="_Toc50041115"/>
      <w:bookmarkStart w:id="600" w:name="_Toc50041353"/>
      <w:bookmarkStart w:id="601" w:name="_Toc50041546"/>
      <w:bookmarkStart w:id="602" w:name="_Toc483558185"/>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FE0119" w:rsidRPr="006A72AF"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603" w:name="_Toc535579458"/>
      <w:bookmarkStart w:id="604" w:name="_Toc536447340"/>
      <w:bookmarkStart w:id="605" w:name="_Toc536461657"/>
      <w:bookmarkStart w:id="606" w:name="_Toc536533221"/>
      <w:bookmarkStart w:id="607" w:name="_Toc536600019"/>
      <w:bookmarkStart w:id="608" w:name="_Toc536625744"/>
      <w:bookmarkStart w:id="609" w:name="_Toc536634158"/>
      <w:bookmarkStart w:id="610" w:name="_Toc536694902"/>
      <w:bookmarkStart w:id="611" w:name="_Toc536699864"/>
      <w:bookmarkStart w:id="612" w:name="_Toc249695"/>
      <w:bookmarkStart w:id="613" w:name="_Toc953177"/>
      <w:bookmarkStart w:id="614" w:name="_Toc7683603"/>
      <w:bookmarkStart w:id="615" w:name="_Toc7687218"/>
      <w:bookmarkStart w:id="616" w:name="_Toc7688793"/>
      <w:bookmarkStart w:id="617" w:name="_Toc7694881"/>
      <w:bookmarkStart w:id="618" w:name="_Toc7695387"/>
      <w:bookmarkStart w:id="619" w:name="_Toc48760134"/>
      <w:bookmarkStart w:id="620" w:name="_Toc48901326"/>
      <w:bookmarkStart w:id="621" w:name="_Toc50040880"/>
      <w:bookmarkStart w:id="622" w:name="_Toc50041116"/>
      <w:bookmarkStart w:id="623" w:name="_Toc50041354"/>
      <w:bookmarkStart w:id="624" w:name="_Toc50041547"/>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FE0119" w:rsidRPr="006A72AF"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625" w:name="_Toc535579459"/>
      <w:bookmarkStart w:id="626" w:name="_Toc536447341"/>
      <w:bookmarkStart w:id="627" w:name="_Toc536461658"/>
      <w:bookmarkStart w:id="628" w:name="_Toc536533222"/>
      <w:bookmarkStart w:id="629" w:name="_Toc536600020"/>
      <w:bookmarkStart w:id="630" w:name="_Toc536625745"/>
      <w:bookmarkStart w:id="631" w:name="_Toc536634159"/>
      <w:bookmarkStart w:id="632" w:name="_Toc536694903"/>
      <w:bookmarkStart w:id="633" w:name="_Toc536699865"/>
      <w:bookmarkStart w:id="634" w:name="_Toc249696"/>
      <w:bookmarkStart w:id="635" w:name="_Toc953178"/>
      <w:bookmarkStart w:id="636" w:name="_Toc7683604"/>
      <w:bookmarkStart w:id="637" w:name="_Toc7687219"/>
      <w:bookmarkStart w:id="638" w:name="_Toc7688794"/>
      <w:bookmarkStart w:id="639" w:name="_Toc7694882"/>
      <w:bookmarkStart w:id="640" w:name="_Toc7695388"/>
      <w:bookmarkStart w:id="641" w:name="_Toc48760135"/>
      <w:bookmarkStart w:id="642" w:name="_Toc48901327"/>
      <w:bookmarkStart w:id="643" w:name="_Toc50040881"/>
      <w:bookmarkStart w:id="644" w:name="_Toc50041117"/>
      <w:bookmarkStart w:id="645" w:name="_Toc50041355"/>
      <w:bookmarkStart w:id="646" w:name="_Toc50041548"/>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FE0119" w:rsidRPr="006A72AF" w:rsidRDefault="00FE0119" w:rsidP="00FE0119">
      <w:pPr>
        <w:pStyle w:val="Paragraphedeliste"/>
        <w:keepNext/>
        <w:keepLines/>
        <w:numPr>
          <w:ilvl w:val="2"/>
          <w:numId w:val="72"/>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647" w:name="_Toc48760136"/>
      <w:bookmarkStart w:id="648" w:name="_Toc50041549"/>
      <w:r w:rsidRPr="006A72AF">
        <w:rPr>
          <w:rFonts w:eastAsiaTheme="minorEastAsia" w:cs="Times New Roman"/>
          <w:b/>
          <w:caps/>
          <w:color w:val="548DD4" w:themeColor="text2" w:themeTint="99"/>
          <w:spacing w:val="15"/>
        </w:rPr>
        <w:t>Traitement de fissures</w:t>
      </w:r>
      <w:bookmarkEnd w:id="602"/>
      <w:bookmarkEnd w:id="647"/>
      <w:bookmarkEnd w:id="648"/>
    </w:p>
    <w:p w:rsidR="00FE0119" w:rsidRPr="006A72AF" w:rsidRDefault="00FE0119" w:rsidP="00FE0119">
      <w:pPr>
        <w:spacing w:before="120"/>
        <w:ind w:firstLine="567"/>
        <w:rPr>
          <w:rFonts w:cs="Times New Roman"/>
          <w:color w:val="000000" w:themeColor="text1"/>
        </w:rPr>
      </w:pPr>
      <w:r w:rsidRPr="006A72AF">
        <w:rPr>
          <w:rFonts w:cs="Times New Roman"/>
          <w:color w:val="000000" w:themeColor="text1"/>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protection des ouvrages adjacents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Le piochement de l’enduit jusqu’au support sur une largeur minimale de 10 cm de part et d’autre de la fissure, et sur les deux faces si la fissure est traversante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L’ouverture de la fissure, son bourrage jusqu’au nu du support par un mortier de ciment avec adjuvent type SYKA soumis à l’avis de l’Ingénieur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pose d’un grillage pour les épaisseurs d’enduit supérieure à 3 cm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L’exécution de l’enduit en conservation des nus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Le nettoyage après travaux.</w:t>
      </w:r>
    </w:p>
    <w:p w:rsidR="00FE0119" w:rsidRPr="006A72AF" w:rsidRDefault="00FE0119" w:rsidP="00FE0119">
      <w:pPr>
        <w:tabs>
          <w:tab w:val="left" w:pos="431"/>
          <w:tab w:val="left" w:pos="862"/>
          <w:tab w:val="left" w:pos="1293"/>
          <w:tab w:val="left" w:pos="1730"/>
          <w:tab w:val="left" w:pos="4610"/>
          <w:tab w:val="right" w:pos="9072"/>
        </w:tabs>
        <w:ind w:left="360"/>
        <w:rPr>
          <w:rFonts w:cs="Times New Roman"/>
          <w:color w:val="000000" w:themeColor="text1"/>
        </w:rPr>
      </w:pPr>
    </w:p>
    <w:p w:rsidR="00FE0119" w:rsidRPr="006A72AF" w:rsidRDefault="00FE0119" w:rsidP="00FE0119">
      <w:pPr>
        <w:tabs>
          <w:tab w:val="left" w:pos="431"/>
          <w:tab w:val="left" w:pos="862"/>
          <w:tab w:val="left" w:pos="1293"/>
          <w:tab w:val="left" w:pos="1728"/>
          <w:tab w:val="left" w:pos="4608"/>
          <w:tab w:val="right" w:pos="9072"/>
        </w:tabs>
        <w:ind w:firstLine="567"/>
        <w:rPr>
          <w:rFonts w:cs="Times New Roman"/>
          <w:color w:val="000000" w:themeColor="text1"/>
        </w:rPr>
      </w:pPr>
      <w:r w:rsidRPr="006A72AF">
        <w:rPr>
          <w:rFonts w:cs="Times New Roman"/>
          <w:color w:val="000000" w:themeColor="text1"/>
        </w:rPr>
        <w:t>Ce prix, qui s'entend toutes sujétions et aléas s'applique au mètre linéaire (ml) de fissure.</w:t>
      </w:r>
    </w:p>
    <w:p w:rsidR="00FE0119" w:rsidRPr="006A72AF" w:rsidRDefault="00FE0119" w:rsidP="00FE0119">
      <w:pPr>
        <w:keepNext/>
        <w:keepLines/>
        <w:suppressAutoHyphens w:val="0"/>
        <w:overflowPunct/>
        <w:autoSpaceDE/>
        <w:autoSpaceDN/>
        <w:adjustRightInd/>
        <w:spacing w:before="120" w:after="120"/>
        <w:ind w:left="1135"/>
        <w:jc w:val="left"/>
        <w:textAlignment w:val="auto"/>
        <w:outlineLvl w:val="1"/>
        <w:rPr>
          <w:rFonts w:eastAsiaTheme="minorEastAsia" w:cs="Times New Roman"/>
          <w:b/>
          <w:caps/>
          <w:spacing w:val="15"/>
        </w:rPr>
      </w:pPr>
      <w:bookmarkStart w:id="649" w:name="_Toc481677437"/>
      <w:bookmarkStart w:id="650" w:name="_Toc483558186"/>
      <w:bookmarkStart w:id="651" w:name="_Toc953180"/>
      <w:bookmarkStart w:id="652" w:name="_Toc48760137"/>
      <w:bookmarkStart w:id="653" w:name="_Toc50041550"/>
      <w:r w:rsidRPr="006A72AF">
        <w:rPr>
          <w:rFonts w:eastAsiaTheme="minorEastAsia" w:cs="Times New Roman"/>
          <w:b/>
          <w:caps/>
          <w:spacing w:val="15"/>
        </w:rPr>
        <w:t>Traitement de fissure superficielle</w:t>
      </w:r>
      <w:bookmarkEnd w:id="649"/>
      <w:bookmarkEnd w:id="650"/>
      <w:bookmarkEnd w:id="651"/>
      <w:bookmarkEnd w:id="652"/>
      <w:bookmarkEnd w:id="653"/>
    </w:p>
    <w:p w:rsidR="00FE0119" w:rsidRPr="006A72AF" w:rsidRDefault="00FE0119" w:rsidP="00FE0119">
      <w:pPr>
        <w:tabs>
          <w:tab w:val="left" w:pos="431"/>
          <w:tab w:val="left" w:pos="862"/>
          <w:tab w:val="left" w:pos="1293"/>
          <w:tab w:val="left" w:pos="1728"/>
          <w:tab w:val="left" w:pos="4608"/>
          <w:tab w:val="right" w:pos="9072"/>
        </w:tabs>
        <w:ind w:firstLine="567"/>
        <w:rPr>
          <w:rFonts w:cs="Times New Roman"/>
          <w:b/>
          <w:color w:val="000000" w:themeColor="text1"/>
        </w:rPr>
      </w:pPr>
      <w:r w:rsidRPr="006A72AF">
        <w:rPr>
          <w:rFonts w:cs="Times New Roman"/>
          <w:b/>
          <w:color w:val="000000" w:themeColor="text1"/>
        </w:rPr>
        <w:t>Localisation : Au niveau de tous les locaux concernés par le projet</w:t>
      </w:r>
    </w:p>
    <w:p w:rsidR="00FE0119" w:rsidRPr="006A72AF" w:rsidRDefault="00FE0119" w:rsidP="00FE0119">
      <w:pPr>
        <w:keepNext/>
        <w:keepLines/>
        <w:numPr>
          <w:ilvl w:val="2"/>
          <w:numId w:val="72"/>
        </w:numPr>
        <w:suppressAutoHyphens w:val="0"/>
        <w:overflowPunct/>
        <w:autoSpaceDE/>
        <w:autoSpaceDN/>
        <w:adjustRightInd/>
        <w:spacing w:before="240"/>
        <w:ind w:left="1429"/>
        <w:jc w:val="left"/>
        <w:textAlignment w:val="auto"/>
        <w:outlineLvl w:val="1"/>
        <w:rPr>
          <w:rFonts w:eastAsiaTheme="minorEastAsia" w:cs="Times New Roman"/>
          <w:b/>
          <w:caps/>
          <w:color w:val="000000" w:themeColor="text1"/>
          <w:spacing w:val="15"/>
        </w:rPr>
      </w:pPr>
      <w:r w:rsidRPr="006A72AF">
        <w:rPr>
          <w:rFonts w:eastAsiaTheme="minorEastAsia" w:cs="Times New Roman"/>
          <w:b/>
          <w:caps/>
          <w:color w:val="000000" w:themeColor="text1"/>
          <w:spacing w:val="15"/>
        </w:rPr>
        <w:tab/>
      </w:r>
      <w:bookmarkStart w:id="654" w:name="_Toc483558188"/>
      <w:bookmarkStart w:id="655" w:name="_Toc48760138"/>
      <w:bookmarkStart w:id="656" w:name="_Toc50041551"/>
      <w:r w:rsidRPr="006A72AF">
        <w:rPr>
          <w:rFonts w:eastAsiaTheme="minorEastAsia" w:cs="Times New Roman"/>
          <w:b/>
          <w:caps/>
          <w:color w:val="548DD4" w:themeColor="text2" w:themeTint="99"/>
          <w:spacing w:val="15"/>
        </w:rPr>
        <w:t>Raccord d'enduit</w:t>
      </w:r>
      <w:bookmarkEnd w:id="654"/>
      <w:bookmarkEnd w:id="655"/>
      <w:bookmarkEnd w:id="656"/>
    </w:p>
    <w:p w:rsidR="00FE0119" w:rsidRPr="006A72AF" w:rsidRDefault="00FE0119" w:rsidP="00FE0119">
      <w:pPr>
        <w:keepNext/>
        <w:keepLines/>
        <w:numPr>
          <w:ilvl w:val="3"/>
          <w:numId w:val="72"/>
        </w:numPr>
        <w:suppressAutoHyphens w:val="0"/>
        <w:overflowPunct/>
        <w:autoSpaceDE/>
        <w:autoSpaceDN/>
        <w:adjustRightInd/>
        <w:spacing w:before="120"/>
        <w:ind w:left="2211" w:hanging="1077"/>
        <w:jc w:val="left"/>
        <w:textAlignment w:val="auto"/>
        <w:outlineLvl w:val="1"/>
        <w:rPr>
          <w:rFonts w:eastAsiaTheme="minorEastAsia" w:cs="Times New Roman"/>
          <w:b/>
          <w:caps/>
          <w:color w:val="548DD4" w:themeColor="text2" w:themeTint="99"/>
          <w:spacing w:val="15"/>
        </w:rPr>
      </w:pPr>
      <w:bookmarkStart w:id="657" w:name="_Toc481677440"/>
      <w:bookmarkStart w:id="658" w:name="_Toc483558189"/>
      <w:bookmarkStart w:id="659" w:name="_Toc953182"/>
      <w:bookmarkStart w:id="660" w:name="_Toc48760139"/>
      <w:bookmarkStart w:id="661" w:name="_Toc50041552"/>
      <w:r w:rsidRPr="006A72AF">
        <w:rPr>
          <w:rFonts w:eastAsiaTheme="minorEastAsia" w:cs="Times New Roman"/>
          <w:b/>
          <w:caps/>
          <w:color w:val="548DD4" w:themeColor="text2" w:themeTint="99"/>
          <w:spacing w:val="15"/>
        </w:rPr>
        <w:t>Raccord, rebouchage et calfeutrement</w:t>
      </w:r>
      <w:bookmarkEnd w:id="657"/>
      <w:bookmarkEnd w:id="658"/>
      <w:bookmarkEnd w:id="659"/>
      <w:bookmarkEnd w:id="660"/>
      <w:bookmarkEnd w:id="661"/>
    </w:p>
    <w:p w:rsidR="00FE0119" w:rsidRPr="006A72AF" w:rsidRDefault="00FE0119" w:rsidP="00FE0119">
      <w:pPr>
        <w:spacing w:before="120"/>
        <w:ind w:firstLine="567"/>
        <w:rPr>
          <w:rFonts w:cs="Times New Roman"/>
          <w:color w:val="000000" w:themeColor="text1"/>
        </w:rPr>
      </w:pPr>
      <w:r w:rsidRPr="006A72AF">
        <w:rPr>
          <w:rFonts w:cs="Times New Roman"/>
          <w:color w:val="000000" w:themeColor="text1"/>
        </w:rPr>
        <w:tab/>
        <w:t>Ce prix comprend notamment :</w:t>
      </w:r>
    </w:p>
    <w:p w:rsidR="00FE0119" w:rsidRPr="006A72AF" w:rsidRDefault="00FE0119" w:rsidP="00FE0119">
      <w:pPr>
        <w:numPr>
          <w:ilvl w:val="0"/>
          <w:numId w:val="68"/>
        </w:numPr>
        <w:suppressAutoHyphens w:val="0"/>
        <w:overflowPunct/>
        <w:autoSpaceDE/>
        <w:autoSpaceDN/>
        <w:adjustRightInd/>
        <w:spacing w:before="120"/>
        <w:ind w:left="357" w:hanging="357"/>
        <w:contextualSpacing/>
        <w:textAlignment w:val="auto"/>
        <w:rPr>
          <w:rFonts w:cs="Times New Roman"/>
          <w:color w:val="000000" w:themeColor="text1"/>
        </w:rPr>
      </w:pPr>
      <w:r w:rsidRPr="006A72AF">
        <w:rPr>
          <w:rFonts w:cs="Times New Roman"/>
          <w:color w:val="000000" w:themeColor="text1"/>
        </w:rPr>
        <w:t>La fourniture de tous les matériaux et matériels nécessaires, y compris échafaudage éventuel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color w:val="000000" w:themeColor="text1"/>
        </w:rPr>
        <w:t xml:space="preserve">La protection des </w:t>
      </w:r>
      <w:r w:rsidRPr="006A72AF">
        <w:rPr>
          <w:rFonts w:cs="Times New Roman"/>
        </w:rPr>
        <w:t>ouvrages adjacents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rebouchage des trous en matériaux adaptés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raccord d’enduit sur les deux faces en conservation des nus;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tabs>
          <w:tab w:val="left" w:pos="431"/>
          <w:tab w:val="left" w:pos="862"/>
          <w:tab w:val="left" w:pos="1293"/>
          <w:tab w:val="left" w:pos="1728"/>
          <w:tab w:val="left" w:pos="4608"/>
          <w:tab w:val="right" w:pos="9072"/>
        </w:tabs>
        <w:ind w:firstLine="567"/>
        <w:rPr>
          <w:rFonts w:cs="Times New Roman"/>
        </w:rPr>
      </w:pPr>
      <w:r w:rsidRPr="006A72AF">
        <w:rPr>
          <w:rFonts w:cs="Times New Roman"/>
        </w:rPr>
        <w:t>Ce prix, qui s'entend toutes sujétions et aléas s'applique au mètre carré (m²) d’enduit raccordé.</w:t>
      </w:r>
    </w:p>
    <w:p w:rsidR="00FE0119" w:rsidRPr="006A72AF" w:rsidRDefault="00FE0119" w:rsidP="00FE0119">
      <w:pPr>
        <w:tabs>
          <w:tab w:val="left" w:pos="431"/>
          <w:tab w:val="left" w:pos="862"/>
          <w:tab w:val="left" w:pos="1293"/>
          <w:tab w:val="left" w:pos="1728"/>
          <w:tab w:val="left" w:pos="4608"/>
          <w:tab w:val="right" w:pos="9072"/>
        </w:tabs>
        <w:ind w:firstLine="567"/>
        <w:rPr>
          <w:rFonts w:cs="Times New Roman"/>
          <w:b/>
          <w:color w:val="000000" w:themeColor="text1"/>
        </w:rPr>
      </w:pPr>
      <w:bookmarkStart w:id="662" w:name="_Toc481677441"/>
      <w:bookmarkStart w:id="663" w:name="_Toc483558190"/>
      <w:r w:rsidRPr="006A72AF">
        <w:rPr>
          <w:rFonts w:cs="Times New Roman"/>
          <w:b/>
          <w:color w:val="000000" w:themeColor="text1"/>
        </w:rPr>
        <w:t>Localisation : Au niveau de tous les locaux concernés par le projet</w:t>
      </w:r>
    </w:p>
    <w:p w:rsidR="00FE0119" w:rsidRPr="006A72AF" w:rsidRDefault="00FE0119" w:rsidP="00FE0119">
      <w:pPr>
        <w:keepNext/>
        <w:keepLines/>
        <w:numPr>
          <w:ilvl w:val="1"/>
          <w:numId w:val="72"/>
        </w:numPr>
        <w:suppressAutoHyphens w:val="0"/>
        <w:overflowPunct/>
        <w:autoSpaceDE/>
        <w:autoSpaceDN/>
        <w:adjustRightInd/>
        <w:spacing w:before="360"/>
        <w:jc w:val="left"/>
        <w:textAlignment w:val="auto"/>
        <w:outlineLvl w:val="1"/>
        <w:rPr>
          <w:rFonts w:eastAsiaTheme="minorEastAsia" w:cs="Times New Roman"/>
          <w:b/>
          <w:caps/>
          <w:color w:val="17365D" w:themeColor="text2" w:themeShade="BF"/>
          <w:spacing w:val="15"/>
        </w:rPr>
      </w:pPr>
      <w:bookmarkStart w:id="664" w:name="_Toc480460330"/>
      <w:bookmarkStart w:id="665" w:name="_Toc480540598"/>
      <w:bookmarkStart w:id="666" w:name="_Toc483558191"/>
      <w:bookmarkStart w:id="667" w:name="_Toc48760140"/>
      <w:bookmarkStart w:id="668" w:name="_Toc50041553"/>
      <w:bookmarkEnd w:id="662"/>
      <w:bookmarkEnd w:id="663"/>
      <w:r w:rsidRPr="006A72AF">
        <w:rPr>
          <w:rFonts w:eastAsiaTheme="minorEastAsia" w:cs="Times New Roman"/>
          <w:b/>
          <w:caps/>
          <w:color w:val="548DD4" w:themeColor="text2" w:themeTint="99"/>
          <w:spacing w:val="15"/>
        </w:rPr>
        <w:t>TRAVAUX NEUFS</w:t>
      </w:r>
      <w:bookmarkEnd w:id="664"/>
      <w:bookmarkEnd w:id="665"/>
      <w:bookmarkEnd w:id="666"/>
      <w:bookmarkEnd w:id="667"/>
      <w:bookmarkEnd w:id="668"/>
    </w:p>
    <w:p w:rsidR="00FE0119" w:rsidRPr="006A72AF" w:rsidRDefault="00FE0119" w:rsidP="00FE0119">
      <w:pPr>
        <w:spacing w:before="120"/>
        <w:ind w:firstLine="567"/>
        <w:rPr>
          <w:rFonts w:cs="Times New Roman"/>
          <w:color w:val="000000" w:themeColor="text1"/>
        </w:rPr>
      </w:pPr>
      <w:r w:rsidRPr="006A72AF">
        <w:rPr>
          <w:rFonts w:cs="Times New Roman"/>
          <w:color w:val="000000" w:themeColor="text1"/>
        </w:rPr>
        <w:t>L'Entrepreneur de cette partie aura à sa charge les travaux relatifs à :</w:t>
      </w:r>
    </w:p>
    <w:p w:rsidR="00FE0119" w:rsidRPr="006A72AF" w:rsidRDefault="00FE0119" w:rsidP="00FE0119">
      <w:pPr>
        <w:numPr>
          <w:ilvl w:val="0"/>
          <w:numId w:val="68"/>
        </w:numPr>
        <w:suppressAutoHyphens w:val="0"/>
        <w:overflowPunct/>
        <w:autoSpaceDE/>
        <w:autoSpaceDN/>
        <w:adjustRightInd/>
        <w:spacing w:before="120"/>
        <w:ind w:left="357" w:hanging="357"/>
        <w:contextualSpacing/>
        <w:textAlignment w:val="auto"/>
        <w:rPr>
          <w:rFonts w:cs="Times New Roman"/>
          <w:color w:val="000000" w:themeColor="text1"/>
        </w:rPr>
      </w:pPr>
      <w:r w:rsidRPr="006A72AF">
        <w:rPr>
          <w:rFonts w:cs="Times New Roman"/>
          <w:color w:val="000000" w:themeColor="text1"/>
        </w:rPr>
        <w:lastRenderedPageBreak/>
        <w:t>La construction d’un bloc de deux latrines dans la région de Sikasso.</w:t>
      </w:r>
    </w:p>
    <w:p w:rsidR="00FE0119" w:rsidRPr="006A72AF" w:rsidRDefault="00FE0119" w:rsidP="00FE0119">
      <w:pPr>
        <w:keepNext/>
        <w:keepLines/>
        <w:numPr>
          <w:ilvl w:val="2"/>
          <w:numId w:val="73"/>
        </w:numPr>
        <w:suppressAutoHyphens w:val="0"/>
        <w:overflowPunct/>
        <w:autoSpaceDE/>
        <w:autoSpaceDN/>
        <w:adjustRightInd/>
        <w:spacing w:before="240"/>
        <w:ind w:left="1429"/>
        <w:jc w:val="left"/>
        <w:textAlignment w:val="auto"/>
        <w:outlineLvl w:val="1"/>
        <w:rPr>
          <w:rFonts w:eastAsiaTheme="minorEastAsia" w:cs="Times New Roman"/>
          <w:b/>
          <w:caps/>
          <w:color w:val="548DD4" w:themeColor="text2" w:themeTint="99"/>
          <w:spacing w:val="15"/>
        </w:rPr>
      </w:pPr>
      <w:bookmarkStart w:id="669" w:name="_Toc48760141"/>
      <w:bookmarkStart w:id="670" w:name="_Toc50041554"/>
      <w:r w:rsidRPr="006A72AF">
        <w:rPr>
          <w:rFonts w:eastAsiaTheme="minorEastAsia" w:cs="Times New Roman"/>
          <w:b/>
          <w:caps/>
          <w:color w:val="548DD4" w:themeColor="text2" w:themeTint="99"/>
          <w:spacing w:val="15"/>
        </w:rPr>
        <w:t>Ouvrages en Infrastructure et superstructure</w:t>
      </w:r>
      <w:bookmarkEnd w:id="669"/>
      <w:bookmarkEnd w:id="670"/>
    </w:p>
    <w:p w:rsidR="00FE0119" w:rsidRPr="006A72AF" w:rsidRDefault="00FE0119" w:rsidP="00FE0119">
      <w:pPr>
        <w:spacing w:before="120"/>
        <w:ind w:firstLine="567"/>
        <w:rPr>
          <w:rFonts w:cs="Times New Roman"/>
        </w:rPr>
      </w:pPr>
      <w:r w:rsidRPr="006A72AF">
        <w:rPr>
          <w:rFonts w:cs="Times New Roman"/>
        </w:rPr>
        <w:t>Sont à considérer au présent chapitre les ouvrages en maçonnerie pleine et creuse notamment la construction des fosses et de la cabine en élévation avec une couverture en tôle ainsi que les claustras.</w:t>
      </w:r>
    </w:p>
    <w:p w:rsidR="00FE0119" w:rsidRPr="006A72AF" w:rsidRDefault="00FE0119" w:rsidP="00FE0119">
      <w:pPr>
        <w:keepNext/>
        <w:keepLines/>
        <w:numPr>
          <w:ilvl w:val="3"/>
          <w:numId w:val="73"/>
        </w:numPr>
        <w:suppressAutoHyphens w:val="0"/>
        <w:overflowPunct/>
        <w:autoSpaceDE/>
        <w:autoSpaceDN/>
        <w:adjustRightInd/>
        <w:spacing w:before="120"/>
        <w:ind w:left="2211" w:hanging="1077"/>
        <w:jc w:val="left"/>
        <w:textAlignment w:val="auto"/>
        <w:outlineLvl w:val="1"/>
        <w:rPr>
          <w:rFonts w:eastAsiaTheme="minorEastAsia" w:cs="Times New Roman"/>
          <w:b/>
          <w:caps/>
          <w:color w:val="8DB3E2" w:themeColor="text2" w:themeTint="66"/>
          <w:spacing w:val="15"/>
        </w:rPr>
      </w:pPr>
      <w:bookmarkStart w:id="671" w:name="_Toc48760142"/>
      <w:bookmarkStart w:id="672" w:name="_Toc50041555"/>
      <w:bookmarkStart w:id="673" w:name="_Toc953185"/>
      <w:r w:rsidRPr="006A72AF">
        <w:rPr>
          <w:rFonts w:eastAsiaTheme="minorEastAsia" w:cs="Times New Roman"/>
          <w:b/>
          <w:caps/>
          <w:color w:val="8DB3E2" w:themeColor="text2" w:themeTint="66"/>
          <w:spacing w:val="15"/>
        </w:rPr>
        <w:t>Maçonneries</w:t>
      </w:r>
      <w:bookmarkEnd w:id="671"/>
      <w:bookmarkEnd w:id="672"/>
      <w:bookmarkEnd w:id="673"/>
    </w:p>
    <w:p w:rsidR="00FE0119" w:rsidRPr="006A72AF" w:rsidRDefault="00FE0119" w:rsidP="00FE0119">
      <w:pPr>
        <w:spacing w:before="120"/>
        <w:ind w:firstLine="567"/>
        <w:rPr>
          <w:rFonts w:cs="Times New Roman"/>
        </w:rPr>
      </w:pPr>
      <w:r w:rsidRPr="006A72AF">
        <w:rPr>
          <w:rFonts w:cs="Times New Roman"/>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L'approvisionnement des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L’approvisionnement ou la confection des briques pleines et creuses sous l’appréciation du Maître d’ouvrage et la mission de contrôle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pose de ces briques au mortier de ciment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ind w:left="360"/>
        <w:contextualSpacing/>
        <w:rPr>
          <w:rFonts w:cs="Times New Roman"/>
        </w:rPr>
      </w:pPr>
    </w:p>
    <w:p w:rsidR="00FE0119" w:rsidRPr="006A72AF" w:rsidRDefault="00FE0119" w:rsidP="00FE0119">
      <w:pPr>
        <w:spacing w:before="120"/>
        <w:ind w:firstLine="567"/>
        <w:rPr>
          <w:rFonts w:cs="Times New Roman"/>
        </w:rPr>
      </w:pPr>
      <w:r w:rsidRPr="006A72AF">
        <w:rPr>
          <w:rFonts w:cs="Times New Roman"/>
        </w:rPr>
        <w:t>Ce prix, qui s'entend toutes sujétions et aléas s'applique au mètre carré (m²) de mur.</w:t>
      </w: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contextualSpacing/>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keepNext/>
        <w:keepLines/>
        <w:spacing w:before="200"/>
        <w:jc w:val="center"/>
        <w:outlineLvl w:val="1"/>
        <w:rPr>
          <w:rFonts w:eastAsiaTheme="majorEastAsia" w:cs="Times New Roman"/>
          <w:b/>
          <w:bCs/>
          <w:color w:val="4F81BD" w:themeColor="accent1"/>
          <w:sz w:val="26"/>
          <w:szCs w:val="26"/>
        </w:rPr>
      </w:pPr>
      <w:r w:rsidRPr="006A72AF">
        <w:rPr>
          <w:rFonts w:eastAsiaTheme="majorEastAsia" w:cs="Times New Roman"/>
          <w:b/>
          <w:bCs/>
          <w:color w:val="4F81BD" w:themeColor="accent1"/>
          <w:sz w:val="26"/>
          <w:szCs w:val="26"/>
        </w:rPr>
        <w:tab/>
      </w:r>
      <w:bookmarkStart w:id="674" w:name="_Toc483558261"/>
      <w:bookmarkStart w:id="675" w:name="_Toc48760143"/>
      <w:bookmarkStart w:id="676" w:name="_Toc50041556"/>
      <w:r w:rsidRPr="006A72AF">
        <w:rPr>
          <w:rFonts w:eastAsiaTheme="majorEastAsia" w:cs="Times New Roman"/>
          <w:b/>
          <w:bCs/>
          <w:color w:val="4F81BD" w:themeColor="accent1"/>
          <w:sz w:val="26"/>
          <w:szCs w:val="26"/>
        </w:rPr>
        <w:t>ETANCHEITE</w:t>
      </w:r>
      <w:bookmarkEnd w:id="674"/>
      <w:bookmarkEnd w:id="675"/>
      <w:bookmarkEnd w:id="676"/>
    </w:p>
    <w:p w:rsidR="00FE0119" w:rsidRPr="006A72AF" w:rsidRDefault="00FE0119" w:rsidP="00FE0119">
      <w:pPr>
        <w:tabs>
          <w:tab w:val="left" w:pos="5661"/>
        </w:tabs>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677" w:name="_Toc483558262"/>
      <w:bookmarkStart w:id="678" w:name="_Toc48760144"/>
      <w:bookmarkStart w:id="679" w:name="_Toc50041557"/>
      <w:r w:rsidRPr="006A72AF">
        <w:rPr>
          <w:rFonts w:cs="Times New Roman"/>
          <w:b/>
          <w:caps/>
          <w:color w:val="548DD4" w:themeColor="text2" w:themeTint="99"/>
          <w:spacing w:val="15"/>
        </w:rPr>
        <w:lastRenderedPageBreak/>
        <w:t>ETANCHEITE</w:t>
      </w:r>
      <w:bookmarkEnd w:id="677"/>
      <w:bookmarkEnd w:id="678"/>
      <w:bookmarkEnd w:id="679"/>
    </w:p>
    <w:p w:rsidR="00FE0119" w:rsidRPr="006A72AF" w:rsidRDefault="00FE0119" w:rsidP="00FE0119">
      <w:pPr>
        <w:rPr>
          <w:rFonts w:cs="Times New Roman"/>
          <w:color w:val="FF0000"/>
        </w:rPr>
      </w:pPr>
    </w:p>
    <w:p w:rsidR="00FE0119" w:rsidRPr="006A72AF" w:rsidRDefault="00FE0119" w:rsidP="00FE0119">
      <w:pPr>
        <w:spacing w:before="120"/>
        <w:ind w:firstLine="567"/>
        <w:rPr>
          <w:rFonts w:cs="Times New Roman"/>
          <w:bCs/>
          <w:color w:val="000000" w:themeColor="text1"/>
        </w:rPr>
      </w:pPr>
      <w:r w:rsidRPr="006A72AF">
        <w:rPr>
          <w:rFonts w:cs="Times New Roman"/>
          <w:bCs/>
          <w:color w:val="000000" w:themeColor="text1"/>
        </w:rPr>
        <w:t>Inclure les tests d’étanchéité en fin d’intervention, avant réception. Un procès-verbal sanctionne ces essais.</w:t>
      </w:r>
    </w:p>
    <w:p w:rsidR="00FE0119" w:rsidRPr="006A72AF"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680" w:name="_Toc536447353"/>
      <w:bookmarkStart w:id="681" w:name="_Toc536461670"/>
      <w:bookmarkStart w:id="682" w:name="_Toc536533234"/>
      <w:bookmarkStart w:id="683" w:name="_Toc536600032"/>
      <w:bookmarkStart w:id="684" w:name="_Toc536625757"/>
      <w:bookmarkStart w:id="685" w:name="_Toc536634171"/>
      <w:bookmarkStart w:id="686" w:name="_Toc536694915"/>
      <w:bookmarkStart w:id="687" w:name="_Toc536699877"/>
      <w:bookmarkStart w:id="688" w:name="_Toc249708"/>
      <w:bookmarkStart w:id="689" w:name="_Toc953190"/>
      <w:bookmarkStart w:id="690" w:name="_Toc7683616"/>
      <w:bookmarkStart w:id="691" w:name="_Toc7687231"/>
      <w:bookmarkStart w:id="692" w:name="_Toc7688806"/>
      <w:bookmarkStart w:id="693" w:name="_Toc7694894"/>
      <w:bookmarkStart w:id="694" w:name="_Toc7695400"/>
      <w:bookmarkStart w:id="695" w:name="_Toc48760145"/>
      <w:bookmarkStart w:id="696" w:name="_Toc48901337"/>
      <w:bookmarkStart w:id="697" w:name="_Toc50040891"/>
      <w:bookmarkStart w:id="698" w:name="_Toc50041127"/>
      <w:bookmarkStart w:id="699" w:name="_Toc50041365"/>
      <w:bookmarkStart w:id="700" w:name="_Toc50041558"/>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FE0119" w:rsidRPr="006A72AF"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701" w:name="_Toc536447354"/>
      <w:bookmarkStart w:id="702" w:name="_Toc536461671"/>
      <w:bookmarkStart w:id="703" w:name="_Toc536533235"/>
      <w:bookmarkStart w:id="704" w:name="_Toc536600033"/>
      <w:bookmarkStart w:id="705" w:name="_Toc536625758"/>
      <w:bookmarkStart w:id="706" w:name="_Toc536634172"/>
      <w:bookmarkStart w:id="707" w:name="_Toc536694916"/>
      <w:bookmarkStart w:id="708" w:name="_Toc536699878"/>
      <w:bookmarkStart w:id="709" w:name="_Toc249709"/>
      <w:bookmarkStart w:id="710" w:name="_Toc953191"/>
      <w:bookmarkStart w:id="711" w:name="_Toc7683617"/>
      <w:bookmarkStart w:id="712" w:name="_Toc7687232"/>
      <w:bookmarkStart w:id="713" w:name="_Toc7688807"/>
      <w:bookmarkStart w:id="714" w:name="_Toc7694895"/>
      <w:bookmarkStart w:id="715" w:name="_Toc7695401"/>
      <w:bookmarkStart w:id="716" w:name="_Toc48760146"/>
      <w:bookmarkStart w:id="717" w:name="_Toc48901338"/>
      <w:bookmarkStart w:id="718" w:name="_Toc50040892"/>
      <w:bookmarkStart w:id="719" w:name="_Toc50041128"/>
      <w:bookmarkStart w:id="720" w:name="_Toc50041366"/>
      <w:bookmarkStart w:id="721" w:name="_Toc50041559"/>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FE0119" w:rsidRPr="006A72AF"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722" w:name="_Toc536447355"/>
      <w:bookmarkStart w:id="723" w:name="_Toc536461672"/>
      <w:bookmarkStart w:id="724" w:name="_Toc536533236"/>
      <w:bookmarkStart w:id="725" w:name="_Toc536600034"/>
      <w:bookmarkStart w:id="726" w:name="_Toc536625759"/>
      <w:bookmarkStart w:id="727" w:name="_Toc536634173"/>
      <w:bookmarkStart w:id="728" w:name="_Toc536694917"/>
      <w:bookmarkStart w:id="729" w:name="_Toc536699879"/>
      <w:bookmarkStart w:id="730" w:name="_Toc249710"/>
      <w:bookmarkStart w:id="731" w:name="_Toc953192"/>
      <w:bookmarkStart w:id="732" w:name="_Toc7683618"/>
      <w:bookmarkStart w:id="733" w:name="_Toc7687233"/>
      <w:bookmarkStart w:id="734" w:name="_Toc7688808"/>
      <w:bookmarkStart w:id="735" w:name="_Toc7694896"/>
      <w:bookmarkStart w:id="736" w:name="_Toc7695402"/>
      <w:bookmarkStart w:id="737" w:name="_Toc48760147"/>
      <w:bookmarkStart w:id="738" w:name="_Toc48901339"/>
      <w:bookmarkStart w:id="739" w:name="_Toc50040893"/>
      <w:bookmarkStart w:id="740" w:name="_Toc50041129"/>
      <w:bookmarkStart w:id="741" w:name="_Toc50041367"/>
      <w:bookmarkStart w:id="742" w:name="_Toc50041560"/>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rsidR="00FE0119" w:rsidRPr="006A72AF" w:rsidRDefault="00FE0119" w:rsidP="00FE0119">
      <w:pPr>
        <w:keepNext/>
        <w:keepLines/>
        <w:numPr>
          <w:ilvl w:val="1"/>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743" w:name="_Toc536447356"/>
      <w:bookmarkStart w:id="744" w:name="_Toc536461673"/>
      <w:bookmarkStart w:id="745" w:name="_Toc536533237"/>
      <w:bookmarkStart w:id="746" w:name="_Toc536600035"/>
      <w:bookmarkStart w:id="747" w:name="_Toc536625760"/>
      <w:bookmarkStart w:id="748" w:name="_Toc536634174"/>
      <w:bookmarkStart w:id="749" w:name="_Toc536694918"/>
      <w:bookmarkStart w:id="750" w:name="_Toc536699880"/>
      <w:bookmarkStart w:id="751" w:name="_Toc249711"/>
      <w:bookmarkStart w:id="752" w:name="_Toc953193"/>
      <w:bookmarkStart w:id="753" w:name="_Toc7683619"/>
      <w:bookmarkStart w:id="754" w:name="_Toc7687234"/>
      <w:bookmarkStart w:id="755" w:name="_Toc7688809"/>
      <w:bookmarkStart w:id="756" w:name="_Toc7694897"/>
      <w:bookmarkStart w:id="757" w:name="_Toc7695403"/>
      <w:bookmarkStart w:id="758" w:name="_Toc48760148"/>
      <w:bookmarkStart w:id="759" w:name="_Toc48901340"/>
      <w:bookmarkStart w:id="760" w:name="_Toc50040894"/>
      <w:bookmarkStart w:id="761" w:name="_Toc50041130"/>
      <w:bookmarkStart w:id="762" w:name="_Toc50041368"/>
      <w:bookmarkStart w:id="763" w:name="_Toc50041561"/>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FE0119" w:rsidRPr="006A72AF" w:rsidRDefault="00FE0119" w:rsidP="00FE0119">
      <w:pPr>
        <w:keepNext/>
        <w:keepLines/>
        <w:suppressAutoHyphens w:val="0"/>
        <w:overflowPunct/>
        <w:autoSpaceDE/>
        <w:autoSpaceDN/>
        <w:adjustRightInd/>
        <w:spacing w:before="360"/>
        <w:ind w:left="284"/>
        <w:jc w:val="left"/>
        <w:textAlignment w:val="auto"/>
        <w:outlineLvl w:val="1"/>
        <w:rPr>
          <w:rFonts w:eastAsiaTheme="minorEastAsia" w:cs="Times New Roman"/>
          <w:b/>
          <w:caps/>
          <w:color w:val="548DD4" w:themeColor="text2" w:themeTint="99"/>
          <w:spacing w:val="15"/>
        </w:rPr>
      </w:pPr>
      <w:bookmarkStart w:id="764" w:name="_Toc48760149"/>
      <w:bookmarkStart w:id="765" w:name="_Toc50041562"/>
      <w:r w:rsidRPr="006A72AF">
        <w:rPr>
          <w:rFonts w:eastAsiaTheme="minorEastAsia" w:cs="Times New Roman"/>
          <w:b/>
          <w:caps/>
          <w:color w:val="548DD4" w:themeColor="text2" w:themeTint="99"/>
          <w:spacing w:val="15"/>
        </w:rPr>
        <w:t>3.1 ETANCHEITE DES SALLES D'EAUX</w:t>
      </w:r>
      <w:bookmarkEnd w:id="764"/>
      <w:bookmarkEnd w:id="765"/>
    </w:p>
    <w:p w:rsidR="00FE0119" w:rsidRPr="006A72AF" w:rsidRDefault="00FE0119" w:rsidP="00FE0119">
      <w:pPr>
        <w:keepNext/>
        <w:keepLines/>
        <w:numPr>
          <w:ilvl w:val="2"/>
          <w:numId w:val="74"/>
        </w:numPr>
        <w:suppressAutoHyphens w:val="0"/>
        <w:overflowPunct/>
        <w:autoSpaceDE/>
        <w:autoSpaceDN/>
        <w:adjustRightInd/>
        <w:spacing w:before="120"/>
        <w:ind w:left="1429"/>
        <w:jc w:val="left"/>
        <w:textAlignment w:val="auto"/>
        <w:outlineLvl w:val="1"/>
        <w:rPr>
          <w:rFonts w:eastAsiaTheme="minorEastAsia" w:cs="Times New Roman"/>
          <w:b/>
          <w:caps/>
          <w:color w:val="548DD4" w:themeColor="text2" w:themeTint="99"/>
          <w:spacing w:val="15"/>
        </w:rPr>
      </w:pPr>
      <w:r w:rsidRPr="006A72AF">
        <w:rPr>
          <w:rFonts w:eastAsiaTheme="minorEastAsia" w:cs="Times New Roman"/>
          <w:caps/>
          <w:color w:val="548DD4" w:themeColor="text2" w:themeTint="99"/>
          <w:spacing w:val="15"/>
          <w:sz w:val="20"/>
          <w:szCs w:val="20"/>
        </w:rPr>
        <w:tab/>
      </w:r>
      <w:bookmarkStart w:id="766" w:name="_Toc48760150"/>
      <w:bookmarkStart w:id="767" w:name="_Toc50041563"/>
      <w:r w:rsidRPr="006A72AF">
        <w:rPr>
          <w:rFonts w:eastAsiaTheme="minorEastAsia" w:cs="Times New Roman"/>
          <w:b/>
          <w:caps/>
          <w:color w:val="548DD4" w:themeColor="text2" w:themeTint="99"/>
          <w:spacing w:val="15"/>
        </w:rPr>
        <w:t>Etanchéité bicouche de type élastomère des salles d'eau, y/c forme de pente et relevés</w:t>
      </w:r>
      <w:bookmarkEnd w:id="766"/>
      <w:bookmarkEnd w:id="767"/>
    </w:p>
    <w:p w:rsidR="00FE0119" w:rsidRPr="006A72AF" w:rsidRDefault="00FE0119" w:rsidP="00FE0119">
      <w:pPr>
        <w:spacing w:before="120"/>
        <w:ind w:firstLine="567"/>
        <w:rPr>
          <w:rFonts w:cs="Times New Roman"/>
          <w:bCs/>
          <w:color w:val="000000" w:themeColor="text1"/>
        </w:rPr>
      </w:pPr>
      <w:r w:rsidRPr="006A72AF">
        <w:rPr>
          <w:rFonts w:cs="Times New Roman"/>
          <w:bCs/>
          <w:color w:val="000000" w:themeColor="text1"/>
        </w:rPr>
        <w:t>L’entrepreneur aura à réaliser une étanchéité aux sols de tous les blocs sanitaires (salles d’eaux, toilettes) situés à l’étage des bâtiments. Le support doit être propre et débarrassé des parties non adhérentes. La mise en œuvre se fera suivant recommandations du fabricant et avant la pose des revêtements durs.</w:t>
      </w:r>
    </w:p>
    <w:p w:rsidR="00FE0119" w:rsidRPr="006A72AF" w:rsidRDefault="00FE0119" w:rsidP="00FE0119">
      <w:pPr>
        <w:spacing w:before="120"/>
        <w:ind w:firstLine="567"/>
        <w:rPr>
          <w:rFonts w:cs="Times New Roman"/>
          <w:bCs/>
          <w:color w:val="000000" w:themeColor="text1"/>
        </w:rPr>
      </w:pPr>
      <w:r w:rsidRPr="006A72AF">
        <w:rPr>
          <w:rFonts w:cs="Times New Roman"/>
          <w:bCs/>
          <w:color w:val="000000" w:themeColor="text1"/>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fourniture de tous les matériaux agréés et matériels nécessaires dont les échantillons seront fournis à la mission de contrôle pour validation avant pose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réalisation d’une forme de pente primaire de 2% vers les siphons de sol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La pose d’étanchéité composée de :</w:t>
      </w:r>
    </w:p>
    <w:p w:rsidR="00FE0119" w:rsidRPr="006A72AF"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1 couche d’imprégnation à froid</w:t>
      </w:r>
    </w:p>
    <w:p w:rsidR="00FE0119" w:rsidRPr="006A72AF"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1 couche d’EAC à base de bitume 1,5 kg/m2</w:t>
      </w:r>
    </w:p>
    <w:p w:rsidR="00FE0119" w:rsidRPr="006A72AF"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1 bitume armé type 30 sur armature toile de verre</w:t>
      </w:r>
    </w:p>
    <w:p w:rsidR="00FE0119" w:rsidRPr="006A72AF"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1 couche d’EAC à base de bitume 1,5 kg/m2</w:t>
      </w:r>
    </w:p>
    <w:p w:rsidR="00FE0119" w:rsidRPr="006A72AF"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1 feutre 27I avant exécution du mortier de pose du carrelage ou chape</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A72AF">
        <w:rPr>
          <w:rFonts w:cs="Times New Roman"/>
          <w:color w:val="000000" w:themeColor="text1"/>
        </w:rPr>
        <w:t>Le relevé de plinthe sur une hauteur de 0,15 m sera du même type que l’étanchéité de sol.</w:t>
      </w:r>
    </w:p>
    <w:p w:rsidR="00FE0119" w:rsidRPr="006A72AF" w:rsidRDefault="00FE0119" w:rsidP="00FE0119">
      <w:pPr>
        <w:ind w:left="360"/>
        <w:contextualSpacing/>
        <w:rPr>
          <w:rFonts w:cs="Times New Roman"/>
          <w:color w:val="000000" w:themeColor="text1"/>
        </w:rPr>
      </w:pPr>
    </w:p>
    <w:p w:rsidR="00FE0119" w:rsidRPr="006A72AF" w:rsidRDefault="00FE0119" w:rsidP="00FE0119">
      <w:pPr>
        <w:spacing w:before="120"/>
        <w:ind w:firstLine="567"/>
        <w:rPr>
          <w:rFonts w:cs="Times New Roman"/>
          <w:bCs/>
          <w:color w:val="000000" w:themeColor="text1"/>
        </w:rPr>
      </w:pPr>
      <w:r w:rsidRPr="006A72AF">
        <w:rPr>
          <w:rFonts w:cs="Times New Roman"/>
          <w:bCs/>
          <w:color w:val="000000" w:themeColor="text1"/>
        </w:rPr>
        <w:t>Ce complexe d'étanchéité est donné à titre indicatif. L'Entrepreneur pourra proposer en variante une étanchéité de salles d’eaux suivant le DTU en vigueur.</w:t>
      </w:r>
    </w:p>
    <w:p w:rsidR="00FE0119" w:rsidRPr="006A72AF" w:rsidRDefault="00FE0119" w:rsidP="00FE0119">
      <w:pPr>
        <w:spacing w:before="120"/>
        <w:ind w:firstLine="567"/>
        <w:rPr>
          <w:rFonts w:cs="Times New Roman"/>
          <w:bCs/>
          <w:color w:val="000000" w:themeColor="text1"/>
        </w:rPr>
      </w:pPr>
      <w:r w:rsidRPr="006A72AF">
        <w:rPr>
          <w:rFonts w:cs="Times New Roman"/>
          <w:bCs/>
          <w:color w:val="000000" w:themeColor="text1"/>
        </w:rPr>
        <w:t>Ce prix qui s'entend toutes sujétions et aléas, s'applique au mètre carré (m²).</w:t>
      </w:r>
    </w:p>
    <w:p w:rsidR="00FE0119" w:rsidRPr="006A72AF" w:rsidRDefault="00FE0119" w:rsidP="00FE0119">
      <w:pPr>
        <w:spacing w:before="120"/>
        <w:ind w:firstLine="567"/>
        <w:rPr>
          <w:rFonts w:cs="Times New Roman"/>
          <w:b/>
          <w:color w:val="000000" w:themeColor="text1"/>
        </w:rPr>
      </w:pPr>
      <w:r w:rsidRPr="006A72AF">
        <w:rPr>
          <w:rFonts w:cs="Times New Roman"/>
          <w:b/>
          <w:color w:val="000000" w:themeColor="text1"/>
        </w:rPr>
        <w:t>Localisation : Tous les blocs sanitaires (salles d’eaux, toilettes) situés à l’étage des bâtiments.</w:t>
      </w:r>
    </w:p>
    <w:p w:rsidR="00FE0119" w:rsidRPr="006A72AF"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68" w:name="_Toc536447361"/>
      <w:bookmarkStart w:id="769" w:name="_Toc536461678"/>
      <w:bookmarkStart w:id="770" w:name="_Toc536533242"/>
      <w:bookmarkStart w:id="771" w:name="_Toc536600040"/>
      <w:bookmarkStart w:id="772" w:name="_Toc536625765"/>
      <w:bookmarkStart w:id="773" w:name="_Toc536634179"/>
      <w:bookmarkStart w:id="774" w:name="_Toc536694923"/>
      <w:bookmarkStart w:id="775" w:name="_Toc536699885"/>
      <w:bookmarkStart w:id="776" w:name="_Toc249716"/>
      <w:bookmarkStart w:id="777" w:name="_Toc953198"/>
      <w:bookmarkStart w:id="778" w:name="_Toc7683624"/>
      <w:bookmarkStart w:id="779" w:name="_Toc7687239"/>
      <w:bookmarkStart w:id="780" w:name="_Toc7688814"/>
      <w:bookmarkStart w:id="781" w:name="_Toc7694902"/>
      <w:bookmarkStart w:id="782" w:name="_Toc7695408"/>
      <w:bookmarkStart w:id="783" w:name="_Toc48760151"/>
      <w:bookmarkStart w:id="784" w:name="_Toc48901343"/>
      <w:bookmarkStart w:id="785" w:name="_Toc50040897"/>
      <w:bookmarkStart w:id="786" w:name="_Toc50041133"/>
      <w:bookmarkStart w:id="787" w:name="_Toc50041371"/>
      <w:bookmarkStart w:id="788" w:name="_Toc50041564"/>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FE0119" w:rsidRPr="006A72AF"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89" w:name="_Toc536447362"/>
      <w:bookmarkStart w:id="790" w:name="_Toc536461679"/>
      <w:bookmarkStart w:id="791" w:name="_Toc536533243"/>
      <w:bookmarkStart w:id="792" w:name="_Toc536600041"/>
      <w:bookmarkStart w:id="793" w:name="_Toc536625766"/>
      <w:bookmarkStart w:id="794" w:name="_Toc536634180"/>
      <w:bookmarkStart w:id="795" w:name="_Toc536694924"/>
      <w:bookmarkStart w:id="796" w:name="_Toc536699886"/>
      <w:bookmarkStart w:id="797" w:name="_Toc249717"/>
      <w:bookmarkStart w:id="798" w:name="_Toc953199"/>
      <w:bookmarkStart w:id="799" w:name="_Toc7683625"/>
      <w:bookmarkStart w:id="800" w:name="_Toc7687240"/>
      <w:bookmarkStart w:id="801" w:name="_Toc7688815"/>
      <w:bookmarkStart w:id="802" w:name="_Toc7694903"/>
      <w:bookmarkStart w:id="803" w:name="_Toc7695409"/>
      <w:bookmarkStart w:id="804" w:name="_Toc48760152"/>
      <w:bookmarkStart w:id="805" w:name="_Toc48901344"/>
      <w:bookmarkStart w:id="806" w:name="_Toc50040898"/>
      <w:bookmarkStart w:id="807" w:name="_Toc50041134"/>
      <w:bookmarkStart w:id="808" w:name="_Toc50041372"/>
      <w:bookmarkStart w:id="809" w:name="_Toc50041565"/>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FE0119" w:rsidRPr="006A72AF"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10" w:name="_Toc536447363"/>
      <w:bookmarkStart w:id="811" w:name="_Toc536461680"/>
      <w:bookmarkStart w:id="812" w:name="_Toc536533244"/>
      <w:bookmarkStart w:id="813" w:name="_Toc536600042"/>
      <w:bookmarkStart w:id="814" w:name="_Toc536625767"/>
      <w:bookmarkStart w:id="815" w:name="_Toc536634181"/>
      <w:bookmarkStart w:id="816" w:name="_Toc536694925"/>
      <w:bookmarkStart w:id="817" w:name="_Toc536699887"/>
      <w:bookmarkStart w:id="818" w:name="_Toc249718"/>
      <w:bookmarkStart w:id="819" w:name="_Toc953200"/>
      <w:bookmarkStart w:id="820" w:name="_Toc7683626"/>
      <w:bookmarkStart w:id="821" w:name="_Toc7687241"/>
      <w:bookmarkStart w:id="822" w:name="_Toc7688816"/>
      <w:bookmarkStart w:id="823" w:name="_Toc7694904"/>
      <w:bookmarkStart w:id="824" w:name="_Toc7695410"/>
      <w:bookmarkStart w:id="825" w:name="_Toc48760153"/>
      <w:bookmarkStart w:id="826" w:name="_Toc48901345"/>
      <w:bookmarkStart w:id="827" w:name="_Toc50040899"/>
      <w:bookmarkStart w:id="828" w:name="_Toc50041135"/>
      <w:bookmarkStart w:id="829" w:name="_Toc50041373"/>
      <w:bookmarkStart w:id="830" w:name="_Toc50041566"/>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FE0119" w:rsidRPr="006A72AF"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31" w:name="_Toc536447364"/>
      <w:bookmarkStart w:id="832" w:name="_Toc536461681"/>
      <w:bookmarkStart w:id="833" w:name="_Toc536533245"/>
      <w:bookmarkStart w:id="834" w:name="_Toc536600043"/>
      <w:bookmarkStart w:id="835" w:name="_Toc536625768"/>
      <w:bookmarkStart w:id="836" w:name="_Toc536634182"/>
      <w:bookmarkStart w:id="837" w:name="_Toc536694926"/>
      <w:bookmarkStart w:id="838" w:name="_Toc536699888"/>
      <w:bookmarkStart w:id="839" w:name="_Toc249719"/>
      <w:bookmarkStart w:id="840" w:name="_Toc953201"/>
      <w:bookmarkStart w:id="841" w:name="_Toc7683627"/>
      <w:bookmarkStart w:id="842" w:name="_Toc7687242"/>
      <w:bookmarkStart w:id="843" w:name="_Toc7688817"/>
      <w:bookmarkStart w:id="844" w:name="_Toc7694905"/>
      <w:bookmarkStart w:id="845" w:name="_Toc7695411"/>
      <w:bookmarkStart w:id="846" w:name="_Toc48760154"/>
      <w:bookmarkStart w:id="847" w:name="_Toc48901346"/>
      <w:bookmarkStart w:id="848" w:name="_Toc50040900"/>
      <w:bookmarkStart w:id="849" w:name="_Toc50041136"/>
      <w:bookmarkStart w:id="850" w:name="_Toc50041374"/>
      <w:bookmarkStart w:id="851" w:name="_Toc50041567"/>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FE0119" w:rsidRPr="006A72AF"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52" w:name="_Toc536447365"/>
      <w:bookmarkStart w:id="853" w:name="_Toc536461682"/>
      <w:bookmarkStart w:id="854" w:name="_Toc536533246"/>
      <w:bookmarkStart w:id="855" w:name="_Toc536600044"/>
      <w:bookmarkStart w:id="856" w:name="_Toc536625769"/>
      <w:bookmarkStart w:id="857" w:name="_Toc536634183"/>
      <w:bookmarkStart w:id="858" w:name="_Toc536694927"/>
      <w:bookmarkStart w:id="859" w:name="_Toc536699889"/>
      <w:bookmarkStart w:id="860" w:name="_Toc249720"/>
      <w:bookmarkStart w:id="861" w:name="_Toc953202"/>
      <w:bookmarkStart w:id="862" w:name="_Toc7683628"/>
      <w:bookmarkStart w:id="863" w:name="_Toc7687243"/>
      <w:bookmarkStart w:id="864" w:name="_Toc7688818"/>
      <w:bookmarkStart w:id="865" w:name="_Toc7694906"/>
      <w:bookmarkStart w:id="866" w:name="_Toc7695412"/>
      <w:bookmarkStart w:id="867" w:name="_Toc48760155"/>
      <w:bookmarkStart w:id="868" w:name="_Toc48901347"/>
      <w:bookmarkStart w:id="869" w:name="_Toc50040901"/>
      <w:bookmarkStart w:id="870" w:name="_Toc50041137"/>
      <w:bookmarkStart w:id="871" w:name="_Toc50041375"/>
      <w:bookmarkStart w:id="872" w:name="_Toc50041568"/>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FE0119" w:rsidRPr="006A72AF"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73" w:name="_Toc536447366"/>
      <w:bookmarkStart w:id="874" w:name="_Toc536461683"/>
      <w:bookmarkStart w:id="875" w:name="_Toc536533247"/>
      <w:bookmarkStart w:id="876" w:name="_Toc536600045"/>
      <w:bookmarkStart w:id="877" w:name="_Toc536625770"/>
      <w:bookmarkStart w:id="878" w:name="_Toc536634184"/>
      <w:bookmarkStart w:id="879" w:name="_Toc536694928"/>
      <w:bookmarkStart w:id="880" w:name="_Toc536699890"/>
      <w:bookmarkStart w:id="881" w:name="_Toc249721"/>
      <w:bookmarkStart w:id="882" w:name="_Toc953203"/>
      <w:bookmarkStart w:id="883" w:name="_Toc7683629"/>
      <w:bookmarkStart w:id="884" w:name="_Toc7687244"/>
      <w:bookmarkStart w:id="885" w:name="_Toc7688819"/>
      <w:bookmarkStart w:id="886" w:name="_Toc7694907"/>
      <w:bookmarkStart w:id="887" w:name="_Toc7695413"/>
      <w:bookmarkStart w:id="888" w:name="_Toc48760156"/>
      <w:bookmarkStart w:id="889" w:name="_Toc48901348"/>
      <w:bookmarkStart w:id="890" w:name="_Toc50040902"/>
      <w:bookmarkStart w:id="891" w:name="_Toc50041138"/>
      <w:bookmarkStart w:id="892" w:name="_Toc50041376"/>
      <w:bookmarkStart w:id="893" w:name="_Toc50041569"/>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rsidR="00FE0119" w:rsidRPr="006A72AF"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94" w:name="_Toc536447367"/>
      <w:bookmarkStart w:id="895" w:name="_Toc536461684"/>
      <w:bookmarkStart w:id="896" w:name="_Toc536533248"/>
      <w:bookmarkStart w:id="897" w:name="_Toc536600046"/>
      <w:bookmarkStart w:id="898" w:name="_Toc536625771"/>
      <w:bookmarkStart w:id="899" w:name="_Toc536634185"/>
      <w:bookmarkStart w:id="900" w:name="_Toc536694929"/>
      <w:bookmarkStart w:id="901" w:name="_Toc536699891"/>
      <w:bookmarkStart w:id="902" w:name="_Toc249722"/>
      <w:bookmarkStart w:id="903" w:name="_Toc953204"/>
      <w:bookmarkStart w:id="904" w:name="_Toc7683630"/>
      <w:bookmarkStart w:id="905" w:name="_Toc7687245"/>
      <w:bookmarkStart w:id="906" w:name="_Toc7688820"/>
      <w:bookmarkStart w:id="907" w:name="_Toc7694908"/>
      <w:bookmarkStart w:id="908" w:name="_Toc7695414"/>
      <w:bookmarkStart w:id="909" w:name="_Toc48760157"/>
      <w:bookmarkStart w:id="910" w:name="_Toc48901349"/>
      <w:bookmarkStart w:id="911" w:name="_Toc50040903"/>
      <w:bookmarkStart w:id="912" w:name="_Toc50041139"/>
      <w:bookmarkStart w:id="913" w:name="_Toc50041377"/>
      <w:bookmarkStart w:id="914" w:name="_Toc50041570"/>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FE0119" w:rsidRPr="006A72AF"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915" w:name="_Toc536447368"/>
      <w:bookmarkStart w:id="916" w:name="_Toc536461685"/>
      <w:bookmarkStart w:id="917" w:name="_Toc536533249"/>
      <w:bookmarkStart w:id="918" w:name="_Toc536600047"/>
      <w:bookmarkStart w:id="919" w:name="_Toc536625772"/>
      <w:bookmarkStart w:id="920" w:name="_Toc536634186"/>
      <w:bookmarkStart w:id="921" w:name="_Toc536694930"/>
      <w:bookmarkStart w:id="922" w:name="_Toc536699892"/>
      <w:bookmarkStart w:id="923" w:name="_Toc249723"/>
      <w:bookmarkStart w:id="924" w:name="_Toc953205"/>
      <w:bookmarkStart w:id="925" w:name="_Toc7683631"/>
      <w:bookmarkStart w:id="926" w:name="_Toc7687246"/>
      <w:bookmarkStart w:id="927" w:name="_Toc7688821"/>
      <w:bookmarkStart w:id="928" w:name="_Toc7694909"/>
      <w:bookmarkStart w:id="929" w:name="_Toc7695415"/>
      <w:bookmarkStart w:id="930" w:name="_Toc48760158"/>
      <w:bookmarkStart w:id="931" w:name="_Toc48901350"/>
      <w:bookmarkStart w:id="932" w:name="_Toc50040904"/>
      <w:bookmarkStart w:id="933" w:name="_Toc50041140"/>
      <w:bookmarkStart w:id="934" w:name="_Toc50041378"/>
      <w:bookmarkStart w:id="935" w:name="_Toc50041571"/>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FE0119" w:rsidRPr="006A72AF" w:rsidRDefault="00FE0119" w:rsidP="00FE0119">
      <w:pPr>
        <w:pStyle w:val="Paragraphedeliste"/>
        <w:keepNext/>
        <w:keepLines/>
        <w:numPr>
          <w:ilvl w:val="2"/>
          <w:numId w:val="74"/>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936" w:name="_Toc48760159"/>
      <w:bookmarkStart w:id="937" w:name="_Toc50041572"/>
      <w:r w:rsidRPr="006A72AF">
        <w:rPr>
          <w:rFonts w:eastAsiaTheme="minorEastAsia" w:cs="Times New Roman"/>
          <w:b/>
          <w:caps/>
          <w:color w:val="548DD4" w:themeColor="text2" w:themeTint="99"/>
          <w:spacing w:val="15"/>
        </w:rPr>
        <w:t>Etanchéité en toiture-terrasse</w:t>
      </w:r>
      <w:bookmarkEnd w:id="936"/>
      <w:bookmarkEnd w:id="937"/>
    </w:p>
    <w:p w:rsidR="00FE0119" w:rsidRPr="006A72AF" w:rsidRDefault="00FE0119" w:rsidP="00FE0119">
      <w:pPr>
        <w:spacing w:before="120"/>
        <w:ind w:firstLine="567"/>
        <w:rPr>
          <w:rFonts w:cs="Times New Roman"/>
          <w:bCs/>
        </w:rPr>
      </w:pPr>
      <w:r w:rsidRPr="006A72AF">
        <w:rPr>
          <w:rFonts w:cs="Times New Roman"/>
          <w:bCs/>
        </w:rPr>
        <w:t xml:space="preserve">L’entrepreneur aura à réaliser la pose de l’étanchéité sur toutes les toitures terrasses de tous les bâtiments.  </w:t>
      </w:r>
    </w:p>
    <w:p w:rsidR="00FE0119" w:rsidRPr="006A72AF" w:rsidRDefault="00FE0119" w:rsidP="00FE0119">
      <w:pPr>
        <w:spacing w:before="120"/>
        <w:ind w:firstLine="567"/>
        <w:rPr>
          <w:rFonts w:cs="Times New Roman"/>
          <w:bCs/>
        </w:rPr>
      </w:pPr>
      <w:r w:rsidRPr="006A72AF">
        <w:rPr>
          <w:rFonts w:cs="Times New Roman"/>
          <w:bCs/>
        </w:rPr>
        <w:t>Ces travaux comprennent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pose de l’étanchéité sur toutes les surfaces concernées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réalisation des béquets pour protéger les bords de l’étanchéité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Cs/>
        </w:rPr>
        <w:t xml:space="preserve">Le </w:t>
      </w:r>
      <w:r w:rsidRPr="006A72AF">
        <w:rPr>
          <w:rFonts w:cs="Times New Roman"/>
        </w:rPr>
        <w:t>nettoyage après travaux.</w:t>
      </w:r>
    </w:p>
    <w:p w:rsidR="00FE0119" w:rsidRPr="006A72AF" w:rsidRDefault="00FE0119" w:rsidP="00FE0119">
      <w:pPr>
        <w:spacing w:before="120"/>
        <w:ind w:firstLine="567"/>
        <w:rPr>
          <w:rFonts w:cs="Times New Roman"/>
          <w:b/>
        </w:rPr>
      </w:pPr>
    </w:p>
    <w:p w:rsidR="00FE0119" w:rsidRPr="006A72AF" w:rsidRDefault="00FE0119" w:rsidP="00FE0119">
      <w:pPr>
        <w:spacing w:before="120"/>
        <w:ind w:firstLine="567"/>
        <w:rPr>
          <w:rFonts w:cs="Times New Roman"/>
          <w:b/>
        </w:rPr>
      </w:pPr>
    </w:p>
    <w:p w:rsidR="00FE0119" w:rsidRPr="006A72AF" w:rsidRDefault="00FE0119" w:rsidP="00FE0119">
      <w:pPr>
        <w:rPr>
          <w:rFonts w:cs="Times New Roman"/>
          <w:b/>
        </w:rPr>
      </w:pPr>
      <w:r w:rsidRPr="006A72AF">
        <w:rPr>
          <w:rFonts w:cs="Times New Roman"/>
          <w:b/>
        </w:rPr>
        <w:br w:type="page"/>
      </w:r>
    </w:p>
    <w:p w:rsidR="00FE0119" w:rsidRPr="006A72AF" w:rsidRDefault="00FE0119" w:rsidP="00FE0119">
      <w:pPr>
        <w:spacing w:before="120"/>
        <w:ind w:firstLine="567"/>
        <w:rPr>
          <w:rFonts w:cs="Times New Roman"/>
          <w:b/>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keepNext/>
        <w:keepLines/>
        <w:spacing w:before="200"/>
        <w:jc w:val="center"/>
        <w:outlineLvl w:val="1"/>
        <w:rPr>
          <w:rFonts w:eastAsiaTheme="majorEastAsia" w:cs="Times New Roman"/>
          <w:b/>
          <w:bCs/>
          <w:color w:val="4F81BD" w:themeColor="accent1"/>
          <w:sz w:val="26"/>
          <w:szCs w:val="26"/>
        </w:rPr>
      </w:pPr>
      <w:bookmarkStart w:id="938" w:name="_Toc48760160"/>
      <w:bookmarkStart w:id="939" w:name="_Toc50041573"/>
      <w:r w:rsidRPr="006A72AF">
        <w:rPr>
          <w:rFonts w:eastAsiaTheme="majorEastAsia" w:cs="Times New Roman"/>
          <w:b/>
          <w:bCs/>
          <w:color w:val="4F81BD" w:themeColor="accent1"/>
          <w:sz w:val="26"/>
          <w:szCs w:val="26"/>
        </w:rPr>
        <w:t>MENUISERIE ALUMINIUM</w:t>
      </w:r>
      <w:bookmarkEnd w:id="938"/>
      <w:bookmarkEnd w:id="939"/>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940" w:name="_Toc48760161"/>
      <w:bookmarkStart w:id="941" w:name="_Toc50041574"/>
      <w:r w:rsidRPr="006A72AF">
        <w:rPr>
          <w:rFonts w:cs="Times New Roman"/>
          <w:b/>
          <w:caps/>
          <w:color w:val="548DD4" w:themeColor="text2" w:themeTint="99"/>
          <w:spacing w:val="15"/>
        </w:rPr>
        <w:lastRenderedPageBreak/>
        <w:t>MENUISERIE ALUMINIUM</w:t>
      </w:r>
      <w:bookmarkEnd w:id="940"/>
      <w:bookmarkEnd w:id="941"/>
    </w:p>
    <w:p w:rsidR="00FE0119" w:rsidRPr="006A72AF" w:rsidRDefault="00FE0119" w:rsidP="00FE0119">
      <w:pPr>
        <w:rPr>
          <w:rFonts w:cs="Times New Roman"/>
        </w:rPr>
      </w:pPr>
    </w:p>
    <w:p w:rsidR="00FE0119" w:rsidRPr="006A72AF" w:rsidRDefault="00FE0119" w:rsidP="00FE0119">
      <w:pPr>
        <w:spacing w:before="120"/>
        <w:ind w:firstLine="567"/>
        <w:rPr>
          <w:rFonts w:cs="Times New Roman"/>
          <w:bCs/>
        </w:rPr>
      </w:pPr>
      <w:r w:rsidRPr="006A72AF">
        <w:rPr>
          <w:rFonts w:cs="Times New Roman"/>
          <w:bCs/>
        </w:rPr>
        <w:t>L'Entrepreneur aura la charge de la réalisation des travaux de menuiserie aluminium tels que décris ci-après.</w:t>
      </w:r>
    </w:p>
    <w:p w:rsidR="00FE0119" w:rsidRPr="006A72AF" w:rsidRDefault="00FE0119" w:rsidP="00FE0119">
      <w:pPr>
        <w:spacing w:before="120"/>
        <w:ind w:firstLine="567"/>
        <w:rPr>
          <w:rFonts w:cs="Times New Roman"/>
        </w:rPr>
      </w:pPr>
      <w:r w:rsidRPr="006A72AF">
        <w:rPr>
          <w:rFonts w:cs="Times New Roman"/>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L'approvisionnement des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et la pose des portes automatiques des bureaux des directeurs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réparation des portes et fenêtres (voir sur terrain) sous l’appréciation du Maître d’ouvrage et la Mission de contrôle.</w:t>
      </w:r>
    </w:p>
    <w:p w:rsidR="00FE0119" w:rsidRPr="006A72AF" w:rsidRDefault="00FE0119" w:rsidP="00FE0119">
      <w:pPr>
        <w:spacing w:before="120"/>
        <w:ind w:firstLine="567"/>
        <w:rPr>
          <w:rFonts w:cs="Times New Roman"/>
          <w:bCs/>
          <w:color w:val="FF0000"/>
        </w:rPr>
      </w:pPr>
      <w:r w:rsidRPr="006A72AF">
        <w:rPr>
          <w:rFonts w:cs="Times New Roman"/>
          <w:bCs/>
          <w:color w:val="000000" w:themeColor="text1"/>
        </w:rPr>
        <w:t>Ce prix qui s'entend toutes sujétions et aléas.</w:t>
      </w:r>
    </w:p>
    <w:p w:rsidR="00FE0119" w:rsidRPr="006A72AF" w:rsidRDefault="00FE0119" w:rsidP="00FE0119">
      <w:pPr>
        <w:spacing w:before="120"/>
        <w:ind w:firstLine="567"/>
        <w:rPr>
          <w:rFonts w:cs="Times New Roman"/>
          <w:bCs/>
        </w:rPr>
      </w:pPr>
      <w:r w:rsidRPr="006A72AF">
        <w:rPr>
          <w:rFonts w:cs="Times New Roman"/>
          <w:bCs/>
        </w:rPr>
        <w:t>Cette appréciation ne dégage en rien la responsabilité de L’Entrepreneur, en ce qui concerne la conformité et la validité technique de l’élément exécuté par L’Entrepreneur.</w:t>
      </w:r>
    </w:p>
    <w:p w:rsidR="00FE0119" w:rsidRPr="006A72AF" w:rsidRDefault="00FE0119" w:rsidP="00FE0119">
      <w:pPr>
        <w:spacing w:before="120"/>
        <w:ind w:firstLine="567"/>
        <w:rPr>
          <w:rFonts w:cs="Times New Roman"/>
          <w:bCs/>
        </w:rPr>
      </w:pPr>
      <w:r w:rsidRPr="006A72AF">
        <w:rPr>
          <w:rFonts w:cs="Times New Roman"/>
          <w:bCs/>
        </w:rPr>
        <w:t xml:space="preserve">Un modèle qui sera soumis au Maître d'œuvre en temps utile et les séries de fabrication devront être absolument identique au modèle, tant comme travail que comme qualité. </w:t>
      </w:r>
    </w:p>
    <w:p w:rsidR="00FE0119" w:rsidRPr="006A72AF" w:rsidRDefault="00FE0119" w:rsidP="00FE0119">
      <w:pPr>
        <w:spacing w:before="120"/>
        <w:ind w:firstLine="567"/>
        <w:rPr>
          <w:rFonts w:cs="Times New Roman"/>
          <w:bCs/>
        </w:rPr>
      </w:pPr>
      <w:r w:rsidRPr="006A72AF">
        <w:rPr>
          <w:rFonts w:cs="Times New Roman"/>
          <w:bCs/>
        </w:rPr>
        <w:t xml:space="preserve">L’ensemble des menuiseries sera en aluminium anodisé du type TECHNAL ou similaire. La pose se fera sur recadre en acier galvanisé ou en aluminium à chaud scellé par pattes à scellement dans le gros -œuvre. </w:t>
      </w:r>
    </w:p>
    <w:p w:rsidR="00FE0119" w:rsidRPr="006A72AF" w:rsidRDefault="00FE0119" w:rsidP="00FE0119">
      <w:pPr>
        <w:spacing w:before="120"/>
        <w:ind w:firstLine="567"/>
        <w:rPr>
          <w:rFonts w:cs="Times New Roman"/>
          <w:bCs/>
        </w:rPr>
      </w:pPr>
      <w:r w:rsidRPr="006A72AF">
        <w:rPr>
          <w:rFonts w:cs="Times New Roman"/>
          <w:bCs/>
        </w:rPr>
        <w:t>L’entrepreneur devra également la fourniture et la pose de tous les joints d’étanchéité entre menuiserie et vitre si nécessaire.</w:t>
      </w:r>
    </w:p>
    <w:p w:rsidR="00FE0119" w:rsidRPr="006A72AF"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942" w:name="_Toc536447374"/>
      <w:bookmarkStart w:id="943" w:name="_Toc536461691"/>
      <w:bookmarkStart w:id="944" w:name="_Toc536533255"/>
      <w:bookmarkStart w:id="945" w:name="_Toc536600053"/>
      <w:bookmarkStart w:id="946" w:name="_Toc536625778"/>
      <w:bookmarkStart w:id="947" w:name="_Toc536634192"/>
      <w:bookmarkStart w:id="948" w:name="_Toc536694936"/>
      <w:bookmarkStart w:id="949" w:name="_Toc536699898"/>
      <w:bookmarkStart w:id="950" w:name="_Toc249729"/>
      <w:bookmarkStart w:id="951" w:name="_Toc953211"/>
      <w:bookmarkStart w:id="952" w:name="_Toc7683637"/>
      <w:bookmarkStart w:id="953" w:name="_Toc7687252"/>
      <w:bookmarkStart w:id="954" w:name="_Toc7688827"/>
      <w:bookmarkStart w:id="955" w:name="_Toc7694915"/>
      <w:bookmarkStart w:id="956" w:name="_Toc7695421"/>
      <w:bookmarkStart w:id="957" w:name="_Toc48760162"/>
      <w:bookmarkStart w:id="958" w:name="_Toc48901354"/>
      <w:bookmarkStart w:id="959" w:name="_Toc50040908"/>
      <w:bookmarkStart w:id="960" w:name="_Toc50041144"/>
      <w:bookmarkStart w:id="961" w:name="_Toc50041382"/>
      <w:bookmarkStart w:id="962" w:name="_Toc50041575"/>
      <w:bookmarkStart w:id="963" w:name="_Toc53427033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rsidR="00FE0119" w:rsidRPr="006A72AF"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964" w:name="_Toc536447375"/>
      <w:bookmarkStart w:id="965" w:name="_Toc536461692"/>
      <w:bookmarkStart w:id="966" w:name="_Toc536533256"/>
      <w:bookmarkStart w:id="967" w:name="_Toc536600054"/>
      <w:bookmarkStart w:id="968" w:name="_Toc536625779"/>
      <w:bookmarkStart w:id="969" w:name="_Toc536634193"/>
      <w:bookmarkStart w:id="970" w:name="_Toc536694937"/>
      <w:bookmarkStart w:id="971" w:name="_Toc536699899"/>
      <w:bookmarkStart w:id="972" w:name="_Toc249730"/>
      <w:bookmarkStart w:id="973" w:name="_Toc953212"/>
      <w:bookmarkStart w:id="974" w:name="_Toc7683638"/>
      <w:bookmarkStart w:id="975" w:name="_Toc7687253"/>
      <w:bookmarkStart w:id="976" w:name="_Toc7688828"/>
      <w:bookmarkStart w:id="977" w:name="_Toc7694916"/>
      <w:bookmarkStart w:id="978" w:name="_Toc7695422"/>
      <w:bookmarkStart w:id="979" w:name="_Toc48760163"/>
      <w:bookmarkStart w:id="980" w:name="_Toc48901355"/>
      <w:bookmarkStart w:id="981" w:name="_Toc50040909"/>
      <w:bookmarkStart w:id="982" w:name="_Toc50041145"/>
      <w:bookmarkStart w:id="983" w:name="_Toc50041383"/>
      <w:bookmarkStart w:id="984" w:name="_Toc50041576"/>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FE0119" w:rsidRPr="006A72AF"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985" w:name="_Toc536447376"/>
      <w:bookmarkStart w:id="986" w:name="_Toc536461693"/>
      <w:bookmarkStart w:id="987" w:name="_Toc536533257"/>
      <w:bookmarkStart w:id="988" w:name="_Toc536600055"/>
      <w:bookmarkStart w:id="989" w:name="_Toc536625780"/>
      <w:bookmarkStart w:id="990" w:name="_Toc536634194"/>
      <w:bookmarkStart w:id="991" w:name="_Toc536694938"/>
      <w:bookmarkStart w:id="992" w:name="_Toc536699900"/>
      <w:bookmarkStart w:id="993" w:name="_Toc249731"/>
      <w:bookmarkStart w:id="994" w:name="_Toc953213"/>
      <w:bookmarkStart w:id="995" w:name="_Toc7683639"/>
      <w:bookmarkStart w:id="996" w:name="_Toc7687254"/>
      <w:bookmarkStart w:id="997" w:name="_Toc7688829"/>
      <w:bookmarkStart w:id="998" w:name="_Toc7694917"/>
      <w:bookmarkStart w:id="999" w:name="_Toc7695423"/>
      <w:bookmarkStart w:id="1000" w:name="_Toc48760164"/>
      <w:bookmarkStart w:id="1001" w:name="_Toc48901356"/>
      <w:bookmarkStart w:id="1002" w:name="_Toc50040910"/>
      <w:bookmarkStart w:id="1003" w:name="_Toc50041146"/>
      <w:bookmarkStart w:id="1004" w:name="_Toc50041384"/>
      <w:bookmarkStart w:id="1005" w:name="_Toc50041577"/>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rsidR="00FE0119" w:rsidRPr="006A72AF"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1006" w:name="_Toc536447377"/>
      <w:bookmarkStart w:id="1007" w:name="_Toc536461694"/>
      <w:bookmarkStart w:id="1008" w:name="_Toc536533258"/>
      <w:bookmarkStart w:id="1009" w:name="_Toc536600056"/>
      <w:bookmarkStart w:id="1010" w:name="_Toc536625781"/>
      <w:bookmarkStart w:id="1011" w:name="_Toc536634195"/>
      <w:bookmarkStart w:id="1012" w:name="_Toc536694939"/>
      <w:bookmarkStart w:id="1013" w:name="_Toc536699901"/>
      <w:bookmarkStart w:id="1014" w:name="_Toc249732"/>
      <w:bookmarkStart w:id="1015" w:name="_Toc953214"/>
      <w:bookmarkStart w:id="1016" w:name="_Toc7683640"/>
      <w:bookmarkStart w:id="1017" w:name="_Toc7687255"/>
      <w:bookmarkStart w:id="1018" w:name="_Toc7688830"/>
      <w:bookmarkStart w:id="1019" w:name="_Toc7694918"/>
      <w:bookmarkStart w:id="1020" w:name="_Toc7695424"/>
      <w:bookmarkStart w:id="1021" w:name="_Toc48760165"/>
      <w:bookmarkStart w:id="1022" w:name="_Toc48901357"/>
      <w:bookmarkStart w:id="1023" w:name="_Toc50040911"/>
      <w:bookmarkStart w:id="1024" w:name="_Toc50041147"/>
      <w:bookmarkStart w:id="1025" w:name="_Toc50041385"/>
      <w:bookmarkStart w:id="1026" w:name="_Toc50041578"/>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FE0119" w:rsidRPr="006A72AF" w:rsidRDefault="00FE0119" w:rsidP="00FE0119">
      <w:pPr>
        <w:keepNext/>
        <w:keepLines/>
        <w:numPr>
          <w:ilvl w:val="1"/>
          <w:numId w:val="77"/>
        </w:numPr>
        <w:suppressAutoHyphens w:val="0"/>
        <w:overflowPunct/>
        <w:autoSpaceDE/>
        <w:autoSpaceDN/>
        <w:adjustRightInd/>
        <w:spacing w:before="360"/>
        <w:jc w:val="left"/>
        <w:textAlignment w:val="auto"/>
        <w:outlineLvl w:val="1"/>
        <w:rPr>
          <w:rFonts w:eastAsiaTheme="minorEastAsia" w:cs="Times New Roman"/>
          <w:b/>
          <w:caps/>
          <w:color w:val="17365D" w:themeColor="text2" w:themeShade="BF"/>
          <w:spacing w:val="15"/>
        </w:rPr>
      </w:pPr>
      <w:bookmarkStart w:id="1027" w:name="_Toc48760166"/>
      <w:bookmarkStart w:id="1028" w:name="_Toc50041579"/>
      <w:r w:rsidRPr="006A72AF">
        <w:rPr>
          <w:rFonts w:eastAsiaTheme="minorEastAsia" w:cs="Times New Roman"/>
          <w:b/>
          <w:caps/>
          <w:color w:val="17365D" w:themeColor="text2" w:themeShade="BF"/>
          <w:spacing w:val="15"/>
        </w:rPr>
        <w:t>Prescription techniques generales</w:t>
      </w:r>
      <w:bookmarkEnd w:id="963"/>
      <w:bookmarkEnd w:id="1027"/>
      <w:bookmarkEnd w:id="1028"/>
    </w:p>
    <w:p w:rsidR="00FE0119" w:rsidRPr="006A72AF"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029" w:name="_Toc536447379"/>
      <w:bookmarkStart w:id="1030" w:name="_Toc536461696"/>
      <w:bookmarkStart w:id="1031" w:name="_Toc536533260"/>
      <w:bookmarkStart w:id="1032" w:name="_Toc536600058"/>
      <w:bookmarkStart w:id="1033" w:name="_Toc536625783"/>
      <w:bookmarkStart w:id="1034" w:name="_Toc536634197"/>
      <w:bookmarkStart w:id="1035" w:name="_Toc536694941"/>
      <w:bookmarkStart w:id="1036" w:name="_Toc536699903"/>
      <w:bookmarkStart w:id="1037" w:name="_Toc249734"/>
      <w:bookmarkStart w:id="1038" w:name="_Toc953216"/>
      <w:bookmarkStart w:id="1039" w:name="_Toc7683642"/>
      <w:bookmarkStart w:id="1040" w:name="_Toc7687257"/>
      <w:bookmarkStart w:id="1041" w:name="_Toc7688832"/>
      <w:bookmarkStart w:id="1042" w:name="_Toc7694920"/>
      <w:bookmarkStart w:id="1043" w:name="_Toc7695426"/>
      <w:bookmarkStart w:id="1044" w:name="_Toc48760167"/>
      <w:bookmarkStart w:id="1045" w:name="_Toc48901359"/>
      <w:bookmarkStart w:id="1046" w:name="_Toc50040913"/>
      <w:bookmarkStart w:id="1047" w:name="_Toc50041149"/>
      <w:bookmarkStart w:id="1048" w:name="_Toc50041387"/>
      <w:bookmarkStart w:id="1049" w:name="_Toc50041580"/>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rsidR="00FE0119" w:rsidRPr="006A72AF"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050" w:name="_Toc536447380"/>
      <w:bookmarkStart w:id="1051" w:name="_Toc536461697"/>
      <w:bookmarkStart w:id="1052" w:name="_Toc536533261"/>
      <w:bookmarkStart w:id="1053" w:name="_Toc536600059"/>
      <w:bookmarkStart w:id="1054" w:name="_Toc536625784"/>
      <w:bookmarkStart w:id="1055" w:name="_Toc536634198"/>
      <w:bookmarkStart w:id="1056" w:name="_Toc536694942"/>
      <w:bookmarkStart w:id="1057" w:name="_Toc536699904"/>
      <w:bookmarkStart w:id="1058" w:name="_Toc249735"/>
      <w:bookmarkStart w:id="1059" w:name="_Toc953217"/>
      <w:bookmarkStart w:id="1060" w:name="_Toc7683643"/>
      <w:bookmarkStart w:id="1061" w:name="_Toc7687258"/>
      <w:bookmarkStart w:id="1062" w:name="_Toc7688833"/>
      <w:bookmarkStart w:id="1063" w:name="_Toc7694921"/>
      <w:bookmarkStart w:id="1064" w:name="_Toc7695427"/>
      <w:bookmarkStart w:id="1065" w:name="_Toc48760168"/>
      <w:bookmarkStart w:id="1066" w:name="_Toc48901360"/>
      <w:bookmarkStart w:id="1067" w:name="_Toc50040914"/>
      <w:bookmarkStart w:id="1068" w:name="_Toc50041150"/>
      <w:bookmarkStart w:id="1069" w:name="_Toc50041388"/>
      <w:bookmarkStart w:id="1070" w:name="_Toc50041581"/>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sidR="00FE0119" w:rsidRPr="006A72AF"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071" w:name="_Toc536447381"/>
      <w:bookmarkStart w:id="1072" w:name="_Toc536461698"/>
      <w:bookmarkStart w:id="1073" w:name="_Toc536533262"/>
      <w:bookmarkStart w:id="1074" w:name="_Toc536600060"/>
      <w:bookmarkStart w:id="1075" w:name="_Toc536625785"/>
      <w:bookmarkStart w:id="1076" w:name="_Toc536634199"/>
      <w:bookmarkStart w:id="1077" w:name="_Toc536694943"/>
      <w:bookmarkStart w:id="1078" w:name="_Toc536699905"/>
      <w:bookmarkStart w:id="1079" w:name="_Toc249736"/>
      <w:bookmarkStart w:id="1080" w:name="_Toc953218"/>
      <w:bookmarkStart w:id="1081" w:name="_Toc7683644"/>
      <w:bookmarkStart w:id="1082" w:name="_Toc7687259"/>
      <w:bookmarkStart w:id="1083" w:name="_Toc7688834"/>
      <w:bookmarkStart w:id="1084" w:name="_Toc7694922"/>
      <w:bookmarkStart w:id="1085" w:name="_Toc7695428"/>
      <w:bookmarkStart w:id="1086" w:name="_Toc48760169"/>
      <w:bookmarkStart w:id="1087" w:name="_Toc48901361"/>
      <w:bookmarkStart w:id="1088" w:name="_Toc50040915"/>
      <w:bookmarkStart w:id="1089" w:name="_Toc50041151"/>
      <w:bookmarkStart w:id="1090" w:name="_Toc50041389"/>
      <w:bookmarkStart w:id="1091" w:name="_Toc50041582"/>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rsidR="00FE0119" w:rsidRPr="006A72AF"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092" w:name="_Toc536447382"/>
      <w:bookmarkStart w:id="1093" w:name="_Toc536461699"/>
      <w:bookmarkStart w:id="1094" w:name="_Toc536533263"/>
      <w:bookmarkStart w:id="1095" w:name="_Toc536600061"/>
      <w:bookmarkStart w:id="1096" w:name="_Toc536625786"/>
      <w:bookmarkStart w:id="1097" w:name="_Toc536634200"/>
      <w:bookmarkStart w:id="1098" w:name="_Toc536694944"/>
      <w:bookmarkStart w:id="1099" w:name="_Toc536699906"/>
      <w:bookmarkStart w:id="1100" w:name="_Toc249737"/>
      <w:bookmarkStart w:id="1101" w:name="_Toc953219"/>
      <w:bookmarkStart w:id="1102" w:name="_Toc7683645"/>
      <w:bookmarkStart w:id="1103" w:name="_Toc7687260"/>
      <w:bookmarkStart w:id="1104" w:name="_Toc7688835"/>
      <w:bookmarkStart w:id="1105" w:name="_Toc7694923"/>
      <w:bookmarkStart w:id="1106" w:name="_Toc7695429"/>
      <w:bookmarkStart w:id="1107" w:name="_Toc48760170"/>
      <w:bookmarkStart w:id="1108" w:name="_Toc48901362"/>
      <w:bookmarkStart w:id="1109" w:name="_Toc50040916"/>
      <w:bookmarkStart w:id="1110" w:name="_Toc50041152"/>
      <w:bookmarkStart w:id="1111" w:name="_Toc50041390"/>
      <w:bookmarkStart w:id="1112" w:name="_Toc50041583"/>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FE0119" w:rsidRPr="006A72AF" w:rsidRDefault="00FE0119" w:rsidP="00FE0119">
      <w:pPr>
        <w:keepNext/>
        <w:keepLines/>
        <w:numPr>
          <w:ilvl w:val="1"/>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113" w:name="_Toc536447383"/>
      <w:bookmarkStart w:id="1114" w:name="_Toc536461700"/>
      <w:bookmarkStart w:id="1115" w:name="_Toc536533264"/>
      <w:bookmarkStart w:id="1116" w:name="_Toc536600062"/>
      <w:bookmarkStart w:id="1117" w:name="_Toc536625787"/>
      <w:bookmarkStart w:id="1118" w:name="_Toc536634201"/>
      <w:bookmarkStart w:id="1119" w:name="_Toc536694945"/>
      <w:bookmarkStart w:id="1120" w:name="_Toc536699907"/>
      <w:bookmarkStart w:id="1121" w:name="_Toc249738"/>
      <w:bookmarkStart w:id="1122" w:name="_Toc953220"/>
      <w:bookmarkStart w:id="1123" w:name="_Toc7683646"/>
      <w:bookmarkStart w:id="1124" w:name="_Toc7687261"/>
      <w:bookmarkStart w:id="1125" w:name="_Toc7688836"/>
      <w:bookmarkStart w:id="1126" w:name="_Toc7694924"/>
      <w:bookmarkStart w:id="1127" w:name="_Toc7695430"/>
      <w:bookmarkStart w:id="1128" w:name="_Toc48760171"/>
      <w:bookmarkStart w:id="1129" w:name="_Toc48901363"/>
      <w:bookmarkStart w:id="1130" w:name="_Toc50040917"/>
      <w:bookmarkStart w:id="1131" w:name="_Toc50041153"/>
      <w:bookmarkStart w:id="1132" w:name="_Toc50041391"/>
      <w:bookmarkStart w:id="1133" w:name="_Toc50041584"/>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rsidR="00FE0119" w:rsidRPr="006A72AF" w:rsidRDefault="00FE0119" w:rsidP="00FE0119">
      <w:pPr>
        <w:pStyle w:val="Paragraphedeliste"/>
        <w:keepNext/>
        <w:keepLines/>
        <w:numPr>
          <w:ilvl w:val="1"/>
          <w:numId w:val="37"/>
        </w:numPr>
        <w:suppressAutoHyphens w:val="0"/>
        <w:overflowPunct/>
        <w:autoSpaceDE/>
        <w:autoSpaceDN/>
        <w:adjustRightInd/>
        <w:spacing w:before="120"/>
        <w:ind w:left="1495"/>
        <w:jc w:val="left"/>
        <w:textAlignment w:val="auto"/>
        <w:outlineLvl w:val="1"/>
        <w:rPr>
          <w:rFonts w:eastAsiaTheme="minorEastAsia" w:cs="Times New Roman"/>
          <w:b/>
          <w:caps/>
          <w:color w:val="548DD4" w:themeColor="text2" w:themeTint="99"/>
          <w:spacing w:val="15"/>
        </w:rPr>
      </w:pPr>
      <w:bookmarkStart w:id="1134" w:name="_Toc534270332"/>
      <w:bookmarkStart w:id="1135" w:name="_Toc48760172"/>
      <w:bookmarkStart w:id="1136" w:name="_Toc50041585"/>
      <w:r w:rsidRPr="006A72AF">
        <w:rPr>
          <w:rFonts w:eastAsiaTheme="minorEastAsia" w:cs="Times New Roman"/>
          <w:b/>
          <w:caps/>
          <w:color w:val="548DD4" w:themeColor="text2" w:themeTint="99"/>
          <w:spacing w:val="15"/>
        </w:rPr>
        <w:t>Classement des menuiseries-Prototypes</w:t>
      </w:r>
      <w:bookmarkEnd w:id="1134"/>
      <w:bookmarkEnd w:id="1135"/>
      <w:bookmarkEnd w:id="1136"/>
    </w:p>
    <w:p w:rsidR="00FE0119" w:rsidRPr="006A72AF" w:rsidRDefault="00FE0119" w:rsidP="00FE0119">
      <w:pPr>
        <w:spacing w:before="120"/>
        <w:ind w:firstLine="567"/>
        <w:rPr>
          <w:rFonts w:cs="Times New Roman"/>
          <w:bCs/>
        </w:rPr>
      </w:pPr>
      <w:r w:rsidRPr="006A72AF">
        <w:rPr>
          <w:rFonts w:cs="Times New Roman"/>
          <w:bCs/>
        </w:rPr>
        <w:t>Les menuiseries devront répondre au classement minimal suivant : A3 – E3 – V3.</w:t>
      </w:r>
    </w:p>
    <w:p w:rsidR="00FE0119" w:rsidRPr="006A72AF" w:rsidRDefault="00FE0119" w:rsidP="00FE0119">
      <w:pPr>
        <w:spacing w:before="120"/>
        <w:ind w:firstLine="567"/>
        <w:rPr>
          <w:rFonts w:cs="Times New Roman"/>
          <w:bCs/>
        </w:rPr>
      </w:pPr>
      <w:r w:rsidRPr="006A72AF">
        <w:rPr>
          <w:rFonts w:cs="Times New Roman"/>
          <w:bCs/>
        </w:rPr>
        <w:t>Toutes les sujétions nécessaires (joints ouvrants/dormants, joints châssis/G.O., joints châssis/vitrage etc…) seront prises en charge.</w:t>
      </w:r>
    </w:p>
    <w:p w:rsidR="00FE0119" w:rsidRPr="006A72AF"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137" w:name="_Toc534270333"/>
      <w:bookmarkStart w:id="1138" w:name="_Toc48760173"/>
      <w:bookmarkStart w:id="1139" w:name="_Toc50041586"/>
      <w:r w:rsidRPr="006A72AF">
        <w:rPr>
          <w:rFonts w:eastAsiaTheme="minorEastAsia" w:cs="Times New Roman"/>
          <w:b/>
          <w:caps/>
          <w:color w:val="548DD4" w:themeColor="text2" w:themeTint="99"/>
          <w:spacing w:val="15"/>
        </w:rPr>
        <w:t>Conception générale des menuiseries</w:t>
      </w:r>
      <w:bookmarkEnd w:id="1137"/>
      <w:bookmarkEnd w:id="1138"/>
      <w:bookmarkEnd w:id="1139"/>
    </w:p>
    <w:p w:rsidR="00FE0119" w:rsidRPr="006A72AF" w:rsidRDefault="00FE0119" w:rsidP="00FE0119">
      <w:pPr>
        <w:keepNext/>
        <w:keepLines/>
        <w:suppressAutoHyphens w:val="0"/>
        <w:overflowPunct/>
        <w:autoSpaceDE/>
        <w:autoSpaceDN/>
        <w:adjustRightInd/>
        <w:spacing w:before="120"/>
        <w:ind w:left="1135"/>
        <w:jc w:val="left"/>
        <w:textAlignment w:val="auto"/>
        <w:outlineLvl w:val="1"/>
        <w:rPr>
          <w:rFonts w:eastAsiaTheme="minorEastAsia" w:cs="Times New Roman"/>
          <w:b/>
          <w:caps/>
          <w:spacing w:val="15"/>
        </w:rPr>
      </w:pPr>
      <w:bookmarkStart w:id="1140" w:name="_Toc953223"/>
      <w:bookmarkStart w:id="1141" w:name="_Toc48760174"/>
      <w:bookmarkStart w:id="1142" w:name="_Toc50041587"/>
      <w:r w:rsidRPr="006A72AF">
        <w:rPr>
          <w:rFonts w:eastAsiaTheme="minorEastAsia" w:cs="Times New Roman"/>
          <w:b/>
          <w:caps/>
          <w:spacing w:val="15"/>
        </w:rPr>
        <w:t>Qualité de l'aluminium</w:t>
      </w:r>
      <w:bookmarkEnd w:id="1140"/>
      <w:bookmarkEnd w:id="1141"/>
      <w:bookmarkEnd w:id="1142"/>
    </w:p>
    <w:p w:rsidR="00FE0119" w:rsidRPr="006A72AF" w:rsidRDefault="00FE0119" w:rsidP="00FE0119">
      <w:pPr>
        <w:spacing w:before="120"/>
        <w:ind w:firstLine="567"/>
        <w:rPr>
          <w:rFonts w:cs="Times New Roman"/>
          <w:bCs/>
        </w:rPr>
      </w:pPr>
      <w:r w:rsidRPr="006A72AF">
        <w:rPr>
          <w:rFonts w:cs="Times New Roman"/>
          <w:bCs/>
        </w:rPr>
        <w:t>(NF A 91450) - anodisation de l'aluminium et de ses alliages. Les profilés utilisés pour la menuiserie des ouvrants seront en aluminium AGS filé avec une protection par anodisation électronique d'épaisseur minimum 20 microns, (classé 20 – Label EWAA), qualité d’anodisation garantie 10 ans.</w:t>
      </w:r>
    </w:p>
    <w:p w:rsidR="00FE0119" w:rsidRPr="006A72AF" w:rsidRDefault="00FE0119" w:rsidP="00FE0119">
      <w:pPr>
        <w:rPr>
          <w:rFonts w:cs="Times New Roman"/>
          <w:b/>
        </w:rPr>
      </w:pPr>
      <w:r w:rsidRPr="006A72AF">
        <w:rPr>
          <w:rFonts w:cs="Times New Roman"/>
          <w:b/>
        </w:rPr>
        <w:t>Coloration : couleur naturel (stabilité de coloration garantie 10 ans).</w:t>
      </w:r>
    </w:p>
    <w:p w:rsidR="00FE0119" w:rsidRPr="006A72AF" w:rsidRDefault="00FE0119" w:rsidP="00FE0119">
      <w:pPr>
        <w:rPr>
          <w:rFonts w:cs="Times New Roman"/>
          <w:b/>
          <w:color w:val="FF0000"/>
        </w:rPr>
      </w:pPr>
    </w:p>
    <w:p w:rsidR="00FE0119" w:rsidRPr="006A72AF" w:rsidRDefault="00FE0119" w:rsidP="00FE0119">
      <w:pPr>
        <w:spacing w:before="120"/>
        <w:ind w:firstLine="567"/>
        <w:rPr>
          <w:rFonts w:cs="Times New Roman"/>
          <w:bCs/>
        </w:rPr>
      </w:pPr>
      <w:r w:rsidRPr="006A72AF">
        <w:rPr>
          <w:rFonts w:cs="Times New Roman"/>
          <w:bCs/>
        </w:rPr>
        <w:t xml:space="preserve">Les menuiseries extérieures en aluminium seront réalisées en profilés extrudés d’alliage léger, première catégorie. </w:t>
      </w:r>
    </w:p>
    <w:p w:rsidR="00FE0119" w:rsidRPr="006A72AF" w:rsidRDefault="00FE0119" w:rsidP="00FE0119">
      <w:pPr>
        <w:spacing w:before="120"/>
        <w:ind w:firstLine="567"/>
        <w:rPr>
          <w:rFonts w:cs="Times New Roman"/>
          <w:bCs/>
        </w:rPr>
      </w:pPr>
      <w:r w:rsidRPr="006A72AF">
        <w:rPr>
          <w:rFonts w:cs="Times New Roman"/>
          <w:bCs/>
        </w:rPr>
        <w:t>Toutes les parties ouvrantes comporteront un jet d’eau en partie basse. Les jets d’eau feront corps avec le profilé ou seront rapportés.</w:t>
      </w:r>
    </w:p>
    <w:p w:rsidR="00FE0119" w:rsidRPr="006A72AF"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143" w:name="_Toc534270334"/>
      <w:bookmarkStart w:id="1144" w:name="_Toc48760175"/>
      <w:bookmarkStart w:id="1145" w:name="_Toc50041588"/>
      <w:r w:rsidRPr="006A72AF">
        <w:rPr>
          <w:rFonts w:eastAsiaTheme="minorEastAsia" w:cs="Times New Roman"/>
          <w:b/>
          <w:caps/>
          <w:color w:val="548DD4" w:themeColor="text2" w:themeTint="99"/>
          <w:spacing w:val="15"/>
        </w:rPr>
        <w:lastRenderedPageBreak/>
        <w:t>Finition et protection des elements en aluminium</w:t>
      </w:r>
      <w:bookmarkEnd w:id="1143"/>
      <w:bookmarkEnd w:id="1144"/>
      <w:bookmarkEnd w:id="1145"/>
    </w:p>
    <w:p w:rsidR="00FE0119" w:rsidRPr="006A72AF" w:rsidRDefault="00FE0119" w:rsidP="00FE0119">
      <w:pPr>
        <w:spacing w:before="120"/>
        <w:ind w:firstLine="567"/>
        <w:rPr>
          <w:rFonts w:cs="Times New Roman"/>
          <w:bCs/>
        </w:rPr>
      </w:pPr>
      <w:r w:rsidRPr="006A72AF">
        <w:rPr>
          <w:rFonts w:cs="Times New Roman"/>
          <w:bCs/>
        </w:rPr>
        <w:t xml:space="preserve">Les châssis seront réalisés en profilés aluminium y compris garnitures et montés sur recadres aluminium. Ces châssis seront en alu au choix du Maître d’ouvrage et du Maître d’œuvre. </w:t>
      </w:r>
      <w:bookmarkStart w:id="1146" w:name="_Toc534270335"/>
      <w:r w:rsidRPr="006A72AF">
        <w:rPr>
          <w:rFonts w:cs="Times New Roman"/>
          <w:bCs/>
        </w:rPr>
        <w:t>Il est entendu que tous les accessoires visibles en aluminium seront de la même teinte que les profilés.</w:t>
      </w:r>
    </w:p>
    <w:p w:rsidR="00FE0119" w:rsidRPr="006A72AF"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147" w:name="_Toc48760176"/>
      <w:bookmarkStart w:id="1148" w:name="_Toc50041589"/>
      <w:r w:rsidRPr="006A72AF">
        <w:rPr>
          <w:rFonts w:eastAsiaTheme="minorEastAsia" w:cs="Times New Roman"/>
          <w:b/>
          <w:caps/>
          <w:color w:val="548DD4" w:themeColor="text2" w:themeTint="99"/>
          <w:spacing w:val="15"/>
        </w:rPr>
        <w:t>Assemblages</w:t>
      </w:r>
      <w:bookmarkEnd w:id="1146"/>
      <w:bookmarkEnd w:id="1147"/>
      <w:bookmarkEnd w:id="1148"/>
    </w:p>
    <w:p w:rsidR="00FE0119" w:rsidRPr="006A72AF" w:rsidRDefault="00FE0119" w:rsidP="00FE0119">
      <w:pPr>
        <w:spacing w:before="120"/>
        <w:ind w:firstLine="567"/>
        <w:rPr>
          <w:rFonts w:cs="Times New Roman"/>
          <w:bCs/>
        </w:rPr>
      </w:pPr>
      <w:r w:rsidRPr="006A72AF">
        <w:rPr>
          <w:rFonts w:cs="Times New Roman"/>
          <w:bCs/>
        </w:rPr>
        <w:t>Les assemblages seront étudiés de telle façon que les démontages des châssis, portes, etc., en position fermée soit impossible de l’extérieur.</w:t>
      </w:r>
      <w:r w:rsidRPr="006A72AF">
        <w:rPr>
          <w:rFonts w:cs="Times New Roman"/>
          <w:bCs/>
        </w:rPr>
        <w:tab/>
      </w:r>
    </w:p>
    <w:p w:rsidR="00FE0119" w:rsidRPr="006A72AF" w:rsidRDefault="00FE0119" w:rsidP="00FE0119">
      <w:pPr>
        <w:spacing w:before="120"/>
        <w:ind w:firstLine="567"/>
        <w:rPr>
          <w:rFonts w:cs="Times New Roman"/>
          <w:bCs/>
        </w:rPr>
      </w:pPr>
      <w:r w:rsidRPr="006A72AF">
        <w:rPr>
          <w:rFonts w:cs="Times New Roman"/>
          <w:bCs/>
        </w:rPr>
        <w:t>Les assemblages aux quatre (4) angles des profilés des dormants ainsi que des ouvrants seront reliés par des équerres intérieurs en deux (02) parties, le principe étant d’obtenir un serrage par l’action de goupilles coniques.</w:t>
      </w:r>
    </w:p>
    <w:p w:rsidR="00FE0119" w:rsidRPr="006A72AF" w:rsidRDefault="00FE0119" w:rsidP="00FE0119">
      <w:pPr>
        <w:spacing w:before="120"/>
        <w:ind w:firstLine="567"/>
        <w:rPr>
          <w:rFonts w:cs="Times New Roman"/>
          <w:bCs/>
        </w:rPr>
      </w:pPr>
      <w:r w:rsidRPr="006A72AF">
        <w:rPr>
          <w:rFonts w:cs="Times New Roman"/>
          <w:bCs/>
        </w:rPr>
        <w:t>L’assemblage sera renforcé par un collage qui assurera également l’étanchéité.</w:t>
      </w:r>
    </w:p>
    <w:p w:rsidR="00FE0119" w:rsidRPr="006A72AF" w:rsidRDefault="00FE0119" w:rsidP="00FE0119">
      <w:pPr>
        <w:spacing w:before="120"/>
        <w:ind w:firstLine="567"/>
        <w:rPr>
          <w:rFonts w:cs="Times New Roman"/>
          <w:bCs/>
        </w:rPr>
      </w:pPr>
      <w:r w:rsidRPr="006A72AF">
        <w:rPr>
          <w:rFonts w:cs="Times New Roman"/>
          <w:bCs/>
        </w:rPr>
        <w:t xml:space="preserve">Les assemblages des profilés en fond de joint seront également réalisés à coupes d’onglets avec éclisse de renforcement. </w:t>
      </w:r>
      <w:r w:rsidRPr="006A72AF">
        <w:rPr>
          <w:rFonts w:cs="Times New Roman"/>
          <w:bCs/>
        </w:rPr>
        <w:tab/>
      </w:r>
    </w:p>
    <w:p w:rsidR="00FE0119" w:rsidRPr="006A72AF" w:rsidRDefault="00FE0119" w:rsidP="00FE0119">
      <w:pPr>
        <w:spacing w:before="120"/>
        <w:ind w:firstLine="567"/>
        <w:rPr>
          <w:rFonts w:cs="Times New Roman"/>
          <w:bCs/>
        </w:rPr>
      </w:pPr>
      <w:r w:rsidRPr="006A72AF">
        <w:rPr>
          <w:rFonts w:cs="Times New Roman"/>
          <w:bCs/>
        </w:rPr>
        <w:t>Les dispositifs de fixation seront exécutés de manière à ne pas apparaître une fois les ouvrages terminés.</w:t>
      </w:r>
    </w:p>
    <w:p w:rsidR="00FE0119" w:rsidRPr="006A72AF"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149" w:name="_Toc48760177"/>
      <w:bookmarkStart w:id="1150" w:name="_Toc50041590"/>
      <w:r w:rsidRPr="006A72AF">
        <w:rPr>
          <w:rFonts w:eastAsiaTheme="minorEastAsia" w:cs="Times New Roman"/>
          <w:b/>
          <w:caps/>
          <w:color w:val="548DD4" w:themeColor="text2" w:themeTint="99"/>
          <w:spacing w:val="15"/>
        </w:rPr>
        <w:t>Joints</w:t>
      </w:r>
      <w:bookmarkEnd w:id="1149"/>
      <w:bookmarkEnd w:id="1150"/>
    </w:p>
    <w:p w:rsidR="00FE0119" w:rsidRPr="006A72AF" w:rsidRDefault="00FE0119" w:rsidP="00FE0119">
      <w:pPr>
        <w:spacing w:before="120"/>
        <w:ind w:firstLine="567"/>
        <w:rPr>
          <w:rFonts w:cs="Times New Roman"/>
          <w:bCs/>
        </w:rPr>
      </w:pPr>
      <w:r w:rsidRPr="006A72AF">
        <w:rPr>
          <w:rFonts w:cs="Times New Roman"/>
          <w:bCs/>
        </w:rPr>
        <w:t>Tous les joints de vitrage et de battement seront en caoutchouc E.P.D.M.</w:t>
      </w:r>
    </w:p>
    <w:p w:rsidR="00FE0119" w:rsidRPr="006A72AF" w:rsidRDefault="00FE0119" w:rsidP="00FE0119">
      <w:pPr>
        <w:spacing w:before="120"/>
        <w:ind w:firstLine="567"/>
        <w:rPr>
          <w:rFonts w:cs="Times New Roman"/>
          <w:bCs/>
        </w:rPr>
      </w:pPr>
      <w:r w:rsidRPr="006A72AF">
        <w:rPr>
          <w:rFonts w:cs="Times New Roman"/>
          <w:bCs/>
        </w:rPr>
        <w:t>Les joints vinyles en PVC ne seront pas acceptés.</w:t>
      </w:r>
    </w:p>
    <w:p w:rsidR="00FE0119" w:rsidRPr="006A72AF" w:rsidRDefault="00FE0119" w:rsidP="00FE0119">
      <w:pPr>
        <w:spacing w:before="120"/>
        <w:ind w:firstLine="567"/>
        <w:rPr>
          <w:rFonts w:cs="Times New Roman"/>
          <w:bCs/>
        </w:rPr>
      </w:pPr>
      <w:r w:rsidRPr="006A72AF">
        <w:rPr>
          <w:rFonts w:cs="Times New Roman"/>
          <w:bCs/>
        </w:rPr>
        <w:t>Les joints d’étanchéité extérieure seront faits en silicone neutre.</w:t>
      </w:r>
    </w:p>
    <w:p w:rsidR="00FE0119" w:rsidRPr="006A72AF" w:rsidRDefault="00FE0119" w:rsidP="00FE0119">
      <w:pPr>
        <w:spacing w:before="120"/>
        <w:ind w:firstLine="567"/>
        <w:rPr>
          <w:rFonts w:cs="Times New Roman"/>
          <w:bCs/>
        </w:rPr>
      </w:pPr>
    </w:p>
    <w:p w:rsidR="00FE0119" w:rsidRPr="006A72AF" w:rsidRDefault="00FE0119" w:rsidP="00FE0119">
      <w:pPr>
        <w:keepNext/>
        <w:keepLines/>
        <w:numPr>
          <w:ilvl w:val="0"/>
          <w:numId w:val="116"/>
        </w:numPr>
        <w:suppressAutoHyphens w:val="0"/>
        <w:overflowPunct/>
        <w:autoSpaceDE/>
        <w:autoSpaceDN/>
        <w:adjustRightInd/>
        <w:spacing w:before="120"/>
        <w:jc w:val="left"/>
        <w:textAlignment w:val="auto"/>
        <w:outlineLvl w:val="1"/>
        <w:rPr>
          <w:rFonts w:eastAsiaTheme="minorEastAsia" w:cs="Times New Roman"/>
          <w:b/>
          <w:caps/>
          <w:vanish/>
          <w:color w:val="FF0000"/>
          <w:spacing w:val="15"/>
        </w:rPr>
      </w:pPr>
      <w:bookmarkStart w:id="1151" w:name="_Toc7687273"/>
      <w:bookmarkStart w:id="1152" w:name="_Toc7688848"/>
      <w:bookmarkStart w:id="1153" w:name="_Toc7694936"/>
      <w:bookmarkStart w:id="1154" w:name="_Toc7695442"/>
      <w:bookmarkStart w:id="1155" w:name="_Toc48760178"/>
      <w:bookmarkStart w:id="1156" w:name="_Toc48901370"/>
      <w:bookmarkStart w:id="1157" w:name="_Toc50040924"/>
      <w:bookmarkStart w:id="1158" w:name="_Toc50041160"/>
      <w:bookmarkStart w:id="1159" w:name="_Toc50041398"/>
      <w:bookmarkStart w:id="1160" w:name="_Toc50041591"/>
      <w:bookmarkEnd w:id="1151"/>
      <w:bookmarkEnd w:id="1152"/>
      <w:bookmarkEnd w:id="1153"/>
      <w:bookmarkEnd w:id="1154"/>
      <w:bookmarkEnd w:id="1155"/>
      <w:bookmarkEnd w:id="1156"/>
      <w:bookmarkEnd w:id="1157"/>
      <w:bookmarkEnd w:id="1158"/>
      <w:bookmarkEnd w:id="1159"/>
      <w:bookmarkEnd w:id="1160"/>
    </w:p>
    <w:p w:rsidR="00FE0119" w:rsidRPr="006A72AF" w:rsidRDefault="00FE0119" w:rsidP="00FE0119">
      <w:pPr>
        <w:keepNext/>
        <w:keepLines/>
        <w:numPr>
          <w:ilvl w:val="1"/>
          <w:numId w:val="116"/>
        </w:numPr>
        <w:suppressAutoHyphens w:val="0"/>
        <w:overflowPunct/>
        <w:autoSpaceDE/>
        <w:autoSpaceDN/>
        <w:adjustRightInd/>
        <w:spacing w:before="120"/>
        <w:jc w:val="left"/>
        <w:textAlignment w:val="auto"/>
        <w:outlineLvl w:val="1"/>
        <w:rPr>
          <w:rFonts w:eastAsiaTheme="minorEastAsia" w:cs="Times New Roman"/>
          <w:b/>
          <w:caps/>
          <w:vanish/>
          <w:color w:val="FF0000"/>
          <w:spacing w:val="15"/>
        </w:rPr>
      </w:pPr>
      <w:bookmarkStart w:id="1161" w:name="_Toc7687274"/>
      <w:bookmarkStart w:id="1162" w:name="_Toc7688849"/>
      <w:bookmarkStart w:id="1163" w:name="_Toc7694937"/>
      <w:bookmarkStart w:id="1164" w:name="_Toc7695443"/>
      <w:bookmarkStart w:id="1165" w:name="_Toc48760179"/>
      <w:bookmarkStart w:id="1166" w:name="_Toc48901371"/>
      <w:bookmarkStart w:id="1167" w:name="_Toc50040925"/>
      <w:bookmarkStart w:id="1168" w:name="_Toc50041161"/>
      <w:bookmarkStart w:id="1169" w:name="_Toc50041399"/>
      <w:bookmarkStart w:id="1170" w:name="_Toc50041592"/>
      <w:bookmarkEnd w:id="1161"/>
      <w:bookmarkEnd w:id="1162"/>
      <w:bookmarkEnd w:id="1163"/>
      <w:bookmarkEnd w:id="1164"/>
      <w:bookmarkEnd w:id="1165"/>
      <w:bookmarkEnd w:id="1166"/>
      <w:bookmarkEnd w:id="1167"/>
      <w:bookmarkEnd w:id="1168"/>
      <w:bookmarkEnd w:id="1169"/>
      <w:bookmarkEnd w:id="1170"/>
    </w:p>
    <w:p w:rsidR="00FE0119" w:rsidRPr="006A72AF" w:rsidRDefault="00FE0119" w:rsidP="00FE0119">
      <w:pPr>
        <w:rPr>
          <w:rFonts w:cs="Times New Roman"/>
          <w:b/>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keepNext/>
        <w:keepLines/>
        <w:spacing w:before="200"/>
        <w:jc w:val="center"/>
        <w:outlineLvl w:val="1"/>
        <w:rPr>
          <w:rFonts w:eastAsiaTheme="majorEastAsia" w:cs="Times New Roman"/>
          <w:b/>
          <w:bCs/>
          <w:color w:val="4F81BD" w:themeColor="accent1"/>
          <w:sz w:val="26"/>
          <w:szCs w:val="26"/>
        </w:rPr>
      </w:pPr>
      <w:bookmarkStart w:id="1171" w:name="_Toc48760180"/>
      <w:bookmarkStart w:id="1172" w:name="_Toc50041593"/>
      <w:r w:rsidRPr="006A72AF">
        <w:rPr>
          <w:rFonts w:eastAsiaTheme="majorEastAsia" w:cs="Times New Roman"/>
          <w:b/>
          <w:bCs/>
          <w:color w:val="4F81BD" w:themeColor="accent1"/>
          <w:sz w:val="26"/>
          <w:szCs w:val="26"/>
        </w:rPr>
        <w:t>SERRURERIE</w:t>
      </w:r>
      <w:bookmarkEnd w:id="1171"/>
      <w:bookmarkEnd w:id="1172"/>
    </w:p>
    <w:p w:rsidR="00FE0119" w:rsidRPr="006A72AF" w:rsidRDefault="00FE0119" w:rsidP="00FE0119">
      <w:pPr>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1173" w:name="_Toc418669189"/>
      <w:bookmarkStart w:id="1174" w:name="_Toc424802664"/>
      <w:bookmarkStart w:id="1175" w:name="_Toc501547703"/>
      <w:bookmarkStart w:id="1176" w:name="_Toc48760181"/>
      <w:bookmarkStart w:id="1177" w:name="_Toc50041594"/>
      <w:r w:rsidRPr="006A72AF">
        <w:rPr>
          <w:rFonts w:cs="Times New Roman"/>
          <w:b/>
          <w:caps/>
          <w:color w:val="548DD4" w:themeColor="text2" w:themeTint="99"/>
          <w:spacing w:val="15"/>
        </w:rPr>
        <w:lastRenderedPageBreak/>
        <w:t>SERRURERIE</w:t>
      </w:r>
      <w:bookmarkEnd w:id="1173"/>
      <w:bookmarkEnd w:id="1174"/>
      <w:bookmarkEnd w:id="1175"/>
      <w:bookmarkEnd w:id="1176"/>
      <w:bookmarkEnd w:id="1177"/>
    </w:p>
    <w:p w:rsidR="00FE0119" w:rsidRPr="006A72AF" w:rsidRDefault="00FE0119" w:rsidP="00FE0119">
      <w:pPr>
        <w:rPr>
          <w:rFonts w:cs="Times New Roman"/>
          <w:color w:val="FF0000"/>
        </w:rPr>
      </w:pPr>
    </w:p>
    <w:p w:rsidR="00FE0119" w:rsidRPr="006A72AF" w:rsidRDefault="00FE0119" w:rsidP="00FE0119">
      <w:pPr>
        <w:spacing w:before="120"/>
        <w:ind w:firstLine="567"/>
        <w:rPr>
          <w:rFonts w:cs="Times New Roman"/>
        </w:rPr>
      </w:pPr>
      <w:r w:rsidRPr="006A72AF">
        <w:rPr>
          <w:rFonts w:cs="Times New Roman"/>
        </w:rPr>
        <w:t>L’entrepreneur aura la charge de l’exécution des travaux de Menuiserie métallique.</w:t>
      </w:r>
    </w:p>
    <w:p w:rsidR="00FE0119" w:rsidRPr="006A72AF" w:rsidRDefault="00FE0119" w:rsidP="00FE0119">
      <w:pPr>
        <w:spacing w:before="120"/>
        <w:ind w:firstLine="567"/>
        <w:rPr>
          <w:rFonts w:cs="Times New Roman"/>
        </w:rPr>
      </w:pPr>
      <w:bookmarkStart w:id="1178" w:name="_Toc418669193"/>
      <w:bookmarkStart w:id="1179" w:name="_Toc424802668"/>
      <w:bookmarkStart w:id="1180" w:name="_Toc501547704"/>
      <w:r w:rsidRPr="006A72AF">
        <w:rPr>
          <w:rFonts w:cs="Times New Roman"/>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L'approvisionnement des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réparation et/ou le changement des serrures des portes (voir sur terrain) sous l’appréciation du Maître d’ouvrage et la Mission de contrôle.</w:t>
      </w:r>
    </w:p>
    <w:p w:rsidR="00FE0119" w:rsidRPr="006A72AF" w:rsidRDefault="00FE0119" w:rsidP="00FE0119">
      <w:pPr>
        <w:spacing w:before="120"/>
        <w:ind w:firstLine="567"/>
        <w:rPr>
          <w:rFonts w:cs="Times New Roman"/>
          <w:bCs/>
          <w:color w:val="FF0000"/>
        </w:rPr>
      </w:pPr>
      <w:r w:rsidRPr="006A72AF">
        <w:rPr>
          <w:rFonts w:cs="Times New Roman"/>
          <w:bCs/>
          <w:color w:val="000000" w:themeColor="text1"/>
        </w:rPr>
        <w:t>Ce prix qui s'entend toutes sujétions et aléas.</w:t>
      </w:r>
    </w:p>
    <w:p w:rsidR="00FE0119" w:rsidRPr="006A72AF" w:rsidRDefault="00FE0119" w:rsidP="00FE0119">
      <w:pPr>
        <w:spacing w:before="120"/>
        <w:ind w:firstLine="567"/>
        <w:rPr>
          <w:rFonts w:cs="Times New Roman"/>
          <w:bCs/>
        </w:rPr>
      </w:pPr>
      <w:r w:rsidRPr="006A72AF">
        <w:rPr>
          <w:rFonts w:cs="Times New Roman"/>
          <w:bCs/>
        </w:rPr>
        <w:t>Cette appréciation ne dégage en rien la responsabilité de L’Entrepreneur, en ce qui concerne la conformité et la validité technique de l’élément exécuté par L’Entrepreneur.</w:t>
      </w:r>
    </w:p>
    <w:p w:rsidR="00FE0119" w:rsidRPr="006A72AF" w:rsidRDefault="00FE0119" w:rsidP="00FE0119">
      <w:pPr>
        <w:keepNext/>
        <w:keepLines/>
        <w:numPr>
          <w:ilvl w:val="0"/>
          <w:numId w:val="79"/>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181" w:name="_Toc48760182"/>
      <w:bookmarkStart w:id="1182" w:name="_Toc50041595"/>
      <w:r w:rsidRPr="006A72AF">
        <w:rPr>
          <w:rFonts w:eastAsiaTheme="minorEastAsia" w:cs="Times New Roman"/>
          <w:b/>
          <w:caps/>
          <w:color w:val="548DD4" w:themeColor="text2" w:themeTint="99"/>
          <w:spacing w:val="15"/>
        </w:rPr>
        <w:t>SPECIFICATIONS PARTICULIERES, Exécution</w:t>
      </w:r>
      <w:bookmarkEnd w:id="1178"/>
      <w:bookmarkEnd w:id="1179"/>
      <w:bookmarkEnd w:id="1180"/>
      <w:bookmarkEnd w:id="1181"/>
      <w:bookmarkEnd w:id="1182"/>
    </w:p>
    <w:p w:rsidR="00FE0119" w:rsidRPr="006A72AF" w:rsidRDefault="00FE0119" w:rsidP="00FE0119">
      <w:pPr>
        <w:keepNext/>
        <w:keepLines/>
        <w:numPr>
          <w:ilvl w:val="0"/>
          <w:numId w:val="80"/>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A72AF">
        <w:rPr>
          <w:rFonts w:eastAsiaTheme="majorEastAsia" w:cs="Times New Roman"/>
          <w:b/>
          <w:bCs/>
          <w:iCs/>
          <w:color w:val="548DD4" w:themeColor="text2" w:themeTint="99"/>
        </w:rPr>
        <w:t xml:space="preserve"> Généralités</w:t>
      </w:r>
    </w:p>
    <w:p w:rsidR="00FE0119" w:rsidRPr="006A72AF" w:rsidRDefault="00FE0119" w:rsidP="00FE0119">
      <w:pPr>
        <w:spacing w:before="120"/>
        <w:ind w:firstLine="567"/>
        <w:rPr>
          <w:rFonts w:cs="Times New Roman"/>
        </w:rPr>
      </w:pPr>
      <w:r w:rsidRPr="006A72AF">
        <w:rPr>
          <w:rFonts w:cs="Times New Roman"/>
        </w:rPr>
        <w:t>L'entrepreneur devra fournir, afin de les faire accepter par le Maître d'Œuvre et ce, avant de commencer toute fabrication, les notes de calcul, tous les détails de construction et d'assemblages qui n’auraient pas été définis dans les plans, ainsi que tous ceux qui différeraient des détails fournis.</w:t>
      </w:r>
    </w:p>
    <w:p w:rsidR="00FE0119" w:rsidRPr="006A72AF" w:rsidRDefault="00FE0119" w:rsidP="00FE0119">
      <w:pPr>
        <w:spacing w:before="120"/>
        <w:ind w:firstLine="567"/>
        <w:rPr>
          <w:rFonts w:cs="Times New Roman"/>
        </w:rPr>
      </w:pPr>
      <w:r w:rsidRPr="006A72AF">
        <w:rPr>
          <w:rFonts w:cs="Times New Roman"/>
        </w:rPr>
        <w:t>Cette approbation ne dégage en rien la responsabilité de L’Entrepreneur, en ce qui concerne la conformité et la validité technique du projet exécuté par L’Entrepreneur.</w:t>
      </w:r>
    </w:p>
    <w:p w:rsidR="00FE0119" w:rsidRPr="006A72AF" w:rsidRDefault="00FE0119" w:rsidP="00FE0119">
      <w:pPr>
        <w:keepNext/>
        <w:keepLines/>
        <w:numPr>
          <w:ilvl w:val="0"/>
          <w:numId w:val="80"/>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bookmarkStart w:id="1183" w:name="_Toc418669196"/>
      <w:bookmarkStart w:id="1184" w:name="_Toc424802671"/>
      <w:r w:rsidRPr="006A72AF">
        <w:rPr>
          <w:rFonts w:eastAsiaTheme="majorEastAsia" w:cs="Times New Roman"/>
          <w:b/>
          <w:bCs/>
          <w:iCs/>
          <w:color w:val="548DD4" w:themeColor="text2" w:themeTint="99"/>
        </w:rPr>
        <w:t>Mise en œuvre</w:t>
      </w:r>
      <w:bookmarkEnd w:id="1183"/>
      <w:bookmarkEnd w:id="1184"/>
    </w:p>
    <w:p w:rsidR="00FE0119" w:rsidRPr="006A72AF" w:rsidRDefault="00FE0119" w:rsidP="00FE0119">
      <w:pPr>
        <w:spacing w:before="120"/>
        <w:ind w:firstLine="567"/>
        <w:rPr>
          <w:rFonts w:cs="Times New Roman"/>
        </w:rPr>
      </w:pPr>
      <w:r w:rsidRPr="006A72AF">
        <w:rPr>
          <w:rFonts w:cs="Times New Roman"/>
        </w:rPr>
        <w:t>Tous les travaux  seront exécutés avec le plus grand soin.</w:t>
      </w:r>
    </w:p>
    <w:p w:rsidR="00FE0119" w:rsidRPr="006A72AF" w:rsidRDefault="00FE0119" w:rsidP="00FE0119">
      <w:pPr>
        <w:spacing w:before="120"/>
        <w:ind w:firstLine="567"/>
        <w:rPr>
          <w:rFonts w:cs="Times New Roman"/>
        </w:rPr>
      </w:pPr>
      <w:r w:rsidRPr="006A72AF">
        <w:rPr>
          <w:rFonts w:cs="Times New Roman"/>
        </w:rPr>
        <w:t>Les fers seront dressés et coupés régulièrement sans jarret ni cassures.</w:t>
      </w:r>
    </w:p>
    <w:p w:rsidR="00FE0119" w:rsidRPr="006A72AF" w:rsidRDefault="00FE0119" w:rsidP="00FE0119">
      <w:pPr>
        <w:spacing w:before="120"/>
        <w:ind w:firstLine="567"/>
        <w:rPr>
          <w:rFonts w:cs="Times New Roman"/>
          <w:b/>
        </w:rPr>
      </w:pPr>
      <w:bookmarkStart w:id="1185" w:name="_Toc418669197"/>
      <w:bookmarkStart w:id="1186" w:name="_Toc418755991"/>
      <w:bookmarkStart w:id="1187" w:name="_Toc419028345"/>
      <w:bookmarkStart w:id="1188" w:name="_Toc424802672"/>
      <w:r w:rsidRPr="006A72AF">
        <w:rPr>
          <w:rFonts w:cs="Times New Roman"/>
          <w:b/>
          <w:u w:val="single"/>
        </w:rPr>
        <w:t>N.B :</w:t>
      </w:r>
      <w:r w:rsidRPr="006A72AF">
        <w:rPr>
          <w:rFonts w:cs="Times New Roman"/>
          <w:b/>
        </w:rPr>
        <w:t xml:space="preserve"> Toute réparation destinée à dissimuler les défauts est formellement interdite.</w:t>
      </w:r>
      <w:bookmarkEnd w:id="1185"/>
      <w:bookmarkEnd w:id="1186"/>
      <w:bookmarkEnd w:id="1187"/>
      <w:bookmarkEnd w:id="1188"/>
    </w:p>
    <w:p w:rsidR="00FE0119" w:rsidRPr="006A72AF" w:rsidRDefault="00FE0119" w:rsidP="00FE0119">
      <w:pPr>
        <w:spacing w:before="120"/>
        <w:ind w:firstLine="567"/>
        <w:rPr>
          <w:rFonts w:cs="Times New Roman"/>
          <w:b/>
        </w:rPr>
      </w:pPr>
    </w:p>
    <w:p w:rsidR="00FE0119" w:rsidRPr="006A72AF" w:rsidRDefault="00FE0119" w:rsidP="00FE0119">
      <w:pPr>
        <w:spacing w:before="120"/>
        <w:ind w:firstLine="567"/>
        <w:rPr>
          <w:rFonts w:cs="Times New Roman"/>
          <w:b/>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spacing w:before="120"/>
        <w:ind w:firstLine="567"/>
        <w:rPr>
          <w:rFonts w:cs="Times New Roman"/>
          <w:b/>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6913AE">
      <w:pPr>
        <w:keepNext/>
        <w:keepLines/>
        <w:tabs>
          <w:tab w:val="left" w:pos="2653"/>
          <w:tab w:val="center" w:pos="4819"/>
        </w:tabs>
        <w:spacing w:before="200"/>
        <w:outlineLvl w:val="1"/>
        <w:rPr>
          <w:rFonts w:cs="Times New Roman"/>
        </w:rPr>
      </w:pPr>
      <w:bookmarkStart w:id="1189" w:name="_Toc501547919"/>
      <w:r w:rsidRPr="006A72AF">
        <w:rPr>
          <w:rFonts w:eastAsiaTheme="majorEastAsia" w:cs="Times New Roman"/>
          <w:b/>
          <w:bCs/>
          <w:color w:val="4F81BD" w:themeColor="accent1"/>
          <w:sz w:val="26"/>
          <w:szCs w:val="26"/>
        </w:rPr>
        <w:tab/>
      </w:r>
      <w:r w:rsidRPr="006A72AF">
        <w:rPr>
          <w:rFonts w:eastAsiaTheme="majorEastAsia" w:cs="Times New Roman"/>
          <w:b/>
          <w:bCs/>
          <w:color w:val="4F81BD" w:themeColor="accent1"/>
          <w:sz w:val="26"/>
          <w:szCs w:val="26"/>
        </w:rPr>
        <w:tab/>
      </w:r>
      <w:bookmarkEnd w:id="1189"/>
    </w:p>
    <w:p w:rsidR="00FE0119" w:rsidRPr="006A72AF"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1190" w:name="_Toc501547953"/>
      <w:bookmarkStart w:id="1191" w:name="_Toc48760241"/>
      <w:bookmarkStart w:id="1192" w:name="_Toc50041596"/>
      <w:r w:rsidRPr="006A72AF">
        <w:rPr>
          <w:rFonts w:eastAsiaTheme="majorEastAsia" w:cs="Times New Roman"/>
          <w:b/>
          <w:bCs/>
          <w:color w:val="4F81BD" w:themeColor="accent1"/>
          <w:sz w:val="26"/>
          <w:szCs w:val="26"/>
        </w:rPr>
        <w:t>MENUISERIE BOIS</w:t>
      </w:r>
      <w:bookmarkEnd w:id="1190"/>
      <w:bookmarkEnd w:id="1191"/>
      <w:bookmarkEnd w:id="1192"/>
    </w:p>
    <w:p w:rsidR="00FE0119" w:rsidRPr="006A72AF" w:rsidRDefault="00FE0119" w:rsidP="00FE0119">
      <w:pPr>
        <w:jc w:val="center"/>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1193" w:name="_Toc483558390"/>
      <w:bookmarkStart w:id="1194" w:name="_Toc48760242"/>
      <w:bookmarkStart w:id="1195" w:name="_Toc50041597"/>
      <w:r w:rsidRPr="006A72AF">
        <w:rPr>
          <w:rFonts w:cs="Times New Roman"/>
          <w:b/>
          <w:caps/>
          <w:spacing w:val="15"/>
        </w:rPr>
        <w:lastRenderedPageBreak/>
        <w:t>MENUISERIE BOIS</w:t>
      </w:r>
      <w:bookmarkEnd w:id="1193"/>
      <w:bookmarkEnd w:id="1194"/>
      <w:bookmarkEnd w:id="1195"/>
    </w:p>
    <w:p w:rsidR="00FE0119" w:rsidRPr="006A72AF" w:rsidRDefault="00FE0119" w:rsidP="00FE0119">
      <w:pPr>
        <w:spacing w:before="120"/>
        <w:ind w:firstLine="567"/>
        <w:rPr>
          <w:rFonts w:cs="Times New Roman"/>
        </w:rPr>
      </w:pPr>
      <w:r w:rsidRPr="006A72AF">
        <w:rPr>
          <w:rFonts w:cs="Times New Roman"/>
        </w:rPr>
        <w:t>L’Entrepreneur aura la charge de la réalisation des travaux de menuiserie bois tels qu’ils figurent sur les documents graphiques et le devis quantitatif.</w:t>
      </w:r>
    </w:p>
    <w:p w:rsidR="00FE0119" w:rsidRPr="006A72AF" w:rsidRDefault="00FE0119" w:rsidP="00FE0119">
      <w:pPr>
        <w:spacing w:before="120"/>
        <w:ind w:firstLine="567"/>
        <w:rPr>
          <w:rFonts w:cs="Times New Roman"/>
        </w:rPr>
      </w:pPr>
      <w:r w:rsidRPr="006A72AF">
        <w:rPr>
          <w:rFonts w:cs="Times New Roman"/>
        </w:rPr>
        <w:t>Les travaux à réaliser concernent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La fourniture à pied d’œuvre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La réparation des portes en bois (voir sur le terrain) y compris toutes autres sujétions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 xml:space="preserve">Le nettoyage après travaux. </w:t>
      </w:r>
    </w:p>
    <w:p w:rsidR="00FE0119" w:rsidRPr="006A72AF" w:rsidRDefault="00FE0119" w:rsidP="00FE0119">
      <w:pPr>
        <w:spacing w:before="120"/>
        <w:ind w:firstLine="567"/>
        <w:rPr>
          <w:rFonts w:cs="Times New Roman"/>
        </w:rPr>
      </w:pPr>
    </w:p>
    <w:p w:rsidR="00FE0119" w:rsidRPr="006A72AF" w:rsidRDefault="00FE0119" w:rsidP="00FE0119">
      <w:pPr>
        <w:keepNext/>
        <w:keepLines/>
        <w:numPr>
          <w:ilvl w:val="0"/>
          <w:numId w:val="91"/>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196" w:name="_Toc48760243"/>
      <w:bookmarkStart w:id="1197" w:name="_Toc50041598"/>
      <w:r w:rsidRPr="006A72AF">
        <w:rPr>
          <w:rFonts w:eastAsiaTheme="minorEastAsia" w:cs="Times New Roman"/>
          <w:b/>
          <w:caps/>
          <w:spacing w:val="15"/>
        </w:rPr>
        <w:t>GENERALITES, NORMES ET REGLEMENTATIONS</w:t>
      </w:r>
      <w:bookmarkEnd w:id="1196"/>
      <w:bookmarkEnd w:id="1197"/>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198" w:name="_Toc536625956"/>
      <w:bookmarkStart w:id="1199" w:name="_Toc536634370"/>
      <w:bookmarkStart w:id="1200" w:name="_Toc536695118"/>
      <w:bookmarkStart w:id="1201" w:name="_Toc536700089"/>
      <w:bookmarkStart w:id="1202" w:name="_Toc249976"/>
      <w:bookmarkStart w:id="1203" w:name="_Toc953458"/>
      <w:bookmarkStart w:id="1204" w:name="_Toc7683884"/>
      <w:bookmarkStart w:id="1205" w:name="_Toc7687504"/>
      <w:bookmarkStart w:id="1206" w:name="_Toc7689079"/>
      <w:bookmarkStart w:id="1207" w:name="_Toc7695169"/>
      <w:bookmarkStart w:id="1208" w:name="_Toc7695675"/>
      <w:bookmarkStart w:id="1209" w:name="_Toc48760244"/>
      <w:bookmarkStart w:id="1210" w:name="_Toc48901436"/>
      <w:bookmarkStart w:id="1211" w:name="_Toc50040975"/>
      <w:bookmarkStart w:id="1212" w:name="_Toc50041211"/>
      <w:bookmarkStart w:id="1213" w:name="_Toc50041406"/>
      <w:bookmarkStart w:id="1214" w:name="_Toc50041599"/>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215" w:name="_Toc536625957"/>
      <w:bookmarkStart w:id="1216" w:name="_Toc536634371"/>
      <w:bookmarkStart w:id="1217" w:name="_Toc536695119"/>
      <w:bookmarkStart w:id="1218" w:name="_Toc536700090"/>
      <w:bookmarkStart w:id="1219" w:name="_Toc249977"/>
      <w:bookmarkStart w:id="1220" w:name="_Toc953459"/>
      <w:bookmarkStart w:id="1221" w:name="_Toc7683885"/>
      <w:bookmarkStart w:id="1222" w:name="_Toc7687505"/>
      <w:bookmarkStart w:id="1223" w:name="_Toc7689080"/>
      <w:bookmarkStart w:id="1224" w:name="_Toc7695170"/>
      <w:bookmarkStart w:id="1225" w:name="_Toc7695676"/>
      <w:bookmarkStart w:id="1226" w:name="_Toc48760245"/>
      <w:bookmarkStart w:id="1227" w:name="_Toc48901437"/>
      <w:bookmarkStart w:id="1228" w:name="_Toc50040976"/>
      <w:bookmarkStart w:id="1229" w:name="_Toc50041212"/>
      <w:bookmarkStart w:id="1230" w:name="_Toc50041407"/>
      <w:bookmarkStart w:id="1231" w:name="_Toc50041600"/>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232" w:name="_Toc536625958"/>
      <w:bookmarkStart w:id="1233" w:name="_Toc536634372"/>
      <w:bookmarkStart w:id="1234" w:name="_Toc536695120"/>
      <w:bookmarkStart w:id="1235" w:name="_Toc536700091"/>
      <w:bookmarkStart w:id="1236" w:name="_Toc249978"/>
      <w:bookmarkStart w:id="1237" w:name="_Toc953460"/>
      <w:bookmarkStart w:id="1238" w:name="_Toc7683886"/>
      <w:bookmarkStart w:id="1239" w:name="_Toc7687506"/>
      <w:bookmarkStart w:id="1240" w:name="_Toc7689081"/>
      <w:bookmarkStart w:id="1241" w:name="_Toc7695171"/>
      <w:bookmarkStart w:id="1242" w:name="_Toc7695677"/>
      <w:bookmarkStart w:id="1243" w:name="_Toc48760246"/>
      <w:bookmarkStart w:id="1244" w:name="_Toc48901438"/>
      <w:bookmarkStart w:id="1245" w:name="_Toc50040977"/>
      <w:bookmarkStart w:id="1246" w:name="_Toc50041213"/>
      <w:bookmarkStart w:id="1247" w:name="_Toc50041408"/>
      <w:bookmarkStart w:id="1248" w:name="_Toc5004160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249" w:name="_Toc536625959"/>
      <w:bookmarkStart w:id="1250" w:name="_Toc536634373"/>
      <w:bookmarkStart w:id="1251" w:name="_Toc536695121"/>
      <w:bookmarkStart w:id="1252" w:name="_Toc536700092"/>
      <w:bookmarkStart w:id="1253" w:name="_Toc249979"/>
      <w:bookmarkStart w:id="1254" w:name="_Toc953461"/>
      <w:bookmarkStart w:id="1255" w:name="_Toc7683887"/>
      <w:bookmarkStart w:id="1256" w:name="_Toc7687507"/>
      <w:bookmarkStart w:id="1257" w:name="_Toc7689082"/>
      <w:bookmarkStart w:id="1258" w:name="_Toc7695172"/>
      <w:bookmarkStart w:id="1259" w:name="_Toc7695678"/>
      <w:bookmarkStart w:id="1260" w:name="_Toc48760247"/>
      <w:bookmarkStart w:id="1261" w:name="_Toc48901439"/>
      <w:bookmarkStart w:id="1262" w:name="_Toc50040978"/>
      <w:bookmarkStart w:id="1263" w:name="_Toc50041214"/>
      <w:bookmarkStart w:id="1264" w:name="_Toc50041409"/>
      <w:bookmarkStart w:id="1265" w:name="_Toc50041602"/>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266" w:name="_Toc536625960"/>
      <w:bookmarkStart w:id="1267" w:name="_Toc536634374"/>
      <w:bookmarkStart w:id="1268" w:name="_Toc536695122"/>
      <w:bookmarkStart w:id="1269" w:name="_Toc536700093"/>
      <w:bookmarkStart w:id="1270" w:name="_Toc249980"/>
      <w:bookmarkStart w:id="1271" w:name="_Toc953462"/>
      <w:bookmarkStart w:id="1272" w:name="_Toc7683888"/>
      <w:bookmarkStart w:id="1273" w:name="_Toc7687508"/>
      <w:bookmarkStart w:id="1274" w:name="_Toc7689083"/>
      <w:bookmarkStart w:id="1275" w:name="_Toc7695173"/>
      <w:bookmarkStart w:id="1276" w:name="_Toc7695679"/>
      <w:bookmarkStart w:id="1277" w:name="_Toc48760248"/>
      <w:bookmarkStart w:id="1278" w:name="_Toc48901440"/>
      <w:bookmarkStart w:id="1279" w:name="_Toc50040979"/>
      <w:bookmarkStart w:id="1280" w:name="_Toc50041215"/>
      <w:bookmarkStart w:id="1281" w:name="_Toc50041410"/>
      <w:bookmarkStart w:id="1282" w:name="_Toc50041603"/>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283" w:name="_Toc536625961"/>
      <w:bookmarkStart w:id="1284" w:name="_Toc536634375"/>
      <w:bookmarkStart w:id="1285" w:name="_Toc536695123"/>
      <w:bookmarkStart w:id="1286" w:name="_Toc536700094"/>
      <w:bookmarkStart w:id="1287" w:name="_Toc249981"/>
      <w:bookmarkStart w:id="1288" w:name="_Toc953463"/>
      <w:bookmarkStart w:id="1289" w:name="_Toc7683889"/>
      <w:bookmarkStart w:id="1290" w:name="_Toc7687509"/>
      <w:bookmarkStart w:id="1291" w:name="_Toc7689084"/>
      <w:bookmarkStart w:id="1292" w:name="_Toc7695174"/>
      <w:bookmarkStart w:id="1293" w:name="_Toc7695680"/>
      <w:bookmarkStart w:id="1294" w:name="_Toc48760249"/>
      <w:bookmarkStart w:id="1295" w:name="_Toc48901441"/>
      <w:bookmarkStart w:id="1296" w:name="_Toc50040980"/>
      <w:bookmarkStart w:id="1297" w:name="_Toc50041216"/>
      <w:bookmarkStart w:id="1298" w:name="_Toc50041411"/>
      <w:bookmarkStart w:id="1299" w:name="_Toc50041604"/>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00" w:name="_Toc536625962"/>
      <w:bookmarkStart w:id="1301" w:name="_Toc536634376"/>
      <w:bookmarkStart w:id="1302" w:name="_Toc536695124"/>
      <w:bookmarkStart w:id="1303" w:name="_Toc536700095"/>
      <w:bookmarkStart w:id="1304" w:name="_Toc249982"/>
      <w:bookmarkStart w:id="1305" w:name="_Toc953464"/>
      <w:bookmarkStart w:id="1306" w:name="_Toc7683890"/>
      <w:bookmarkStart w:id="1307" w:name="_Toc7687510"/>
      <w:bookmarkStart w:id="1308" w:name="_Toc7689085"/>
      <w:bookmarkStart w:id="1309" w:name="_Toc7695175"/>
      <w:bookmarkStart w:id="1310" w:name="_Toc7695681"/>
      <w:bookmarkStart w:id="1311" w:name="_Toc48760250"/>
      <w:bookmarkStart w:id="1312" w:name="_Toc48901442"/>
      <w:bookmarkStart w:id="1313" w:name="_Toc50040981"/>
      <w:bookmarkStart w:id="1314" w:name="_Toc50041217"/>
      <w:bookmarkStart w:id="1315" w:name="_Toc50041412"/>
      <w:bookmarkStart w:id="1316" w:name="_Toc50041605"/>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17" w:name="_Toc536625963"/>
      <w:bookmarkStart w:id="1318" w:name="_Toc536634377"/>
      <w:bookmarkStart w:id="1319" w:name="_Toc536695125"/>
      <w:bookmarkStart w:id="1320" w:name="_Toc536700096"/>
      <w:bookmarkStart w:id="1321" w:name="_Toc249983"/>
      <w:bookmarkStart w:id="1322" w:name="_Toc953465"/>
      <w:bookmarkStart w:id="1323" w:name="_Toc7683891"/>
      <w:bookmarkStart w:id="1324" w:name="_Toc7687511"/>
      <w:bookmarkStart w:id="1325" w:name="_Toc7689086"/>
      <w:bookmarkStart w:id="1326" w:name="_Toc7695176"/>
      <w:bookmarkStart w:id="1327" w:name="_Toc7695682"/>
      <w:bookmarkStart w:id="1328" w:name="_Toc48760251"/>
      <w:bookmarkStart w:id="1329" w:name="_Toc48901443"/>
      <w:bookmarkStart w:id="1330" w:name="_Toc50040982"/>
      <w:bookmarkStart w:id="1331" w:name="_Toc50041218"/>
      <w:bookmarkStart w:id="1332" w:name="_Toc50041413"/>
      <w:bookmarkStart w:id="1333" w:name="_Toc5004160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34" w:name="_Toc536625964"/>
      <w:bookmarkStart w:id="1335" w:name="_Toc536634378"/>
      <w:bookmarkStart w:id="1336" w:name="_Toc536695126"/>
      <w:bookmarkStart w:id="1337" w:name="_Toc536700097"/>
      <w:bookmarkStart w:id="1338" w:name="_Toc249984"/>
      <w:bookmarkStart w:id="1339" w:name="_Toc953466"/>
      <w:bookmarkStart w:id="1340" w:name="_Toc7683892"/>
      <w:bookmarkStart w:id="1341" w:name="_Toc7687512"/>
      <w:bookmarkStart w:id="1342" w:name="_Toc7689087"/>
      <w:bookmarkStart w:id="1343" w:name="_Toc7695177"/>
      <w:bookmarkStart w:id="1344" w:name="_Toc7695683"/>
      <w:bookmarkStart w:id="1345" w:name="_Toc48760252"/>
      <w:bookmarkStart w:id="1346" w:name="_Toc48901444"/>
      <w:bookmarkStart w:id="1347" w:name="_Toc50040983"/>
      <w:bookmarkStart w:id="1348" w:name="_Toc50041219"/>
      <w:bookmarkStart w:id="1349" w:name="_Toc50041414"/>
      <w:bookmarkStart w:id="1350" w:name="_Toc50041607"/>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51" w:name="_Toc536625965"/>
      <w:bookmarkStart w:id="1352" w:name="_Toc536634379"/>
      <w:bookmarkStart w:id="1353" w:name="_Toc536695127"/>
      <w:bookmarkStart w:id="1354" w:name="_Toc536700098"/>
      <w:bookmarkStart w:id="1355" w:name="_Toc249985"/>
      <w:bookmarkStart w:id="1356" w:name="_Toc953467"/>
      <w:bookmarkStart w:id="1357" w:name="_Toc7683893"/>
      <w:bookmarkStart w:id="1358" w:name="_Toc7687513"/>
      <w:bookmarkStart w:id="1359" w:name="_Toc7689088"/>
      <w:bookmarkStart w:id="1360" w:name="_Toc7695178"/>
      <w:bookmarkStart w:id="1361" w:name="_Toc7695684"/>
      <w:bookmarkStart w:id="1362" w:name="_Toc48760253"/>
      <w:bookmarkStart w:id="1363" w:name="_Toc48901445"/>
      <w:bookmarkStart w:id="1364" w:name="_Toc50040984"/>
      <w:bookmarkStart w:id="1365" w:name="_Toc50041220"/>
      <w:bookmarkStart w:id="1366" w:name="_Toc50041415"/>
      <w:bookmarkStart w:id="1367" w:name="_Toc50041608"/>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68" w:name="_Toc536625966"/>
      <w:bookmarkStart w:id="1369" w:name="_Toc536634380"/>
      <w:bookmarkStart w:id="1370" w:name="_Toc536695128"/>
      <w:bookmarkStart w:id="1371" w:name="_Toc536700099"/>
      <w:bookmarkStart w:id="1372" w:name="_Toc249986"/>
      <w:bookmarkStart w:id="1373" w:name="_Toc953468"/>
      <w:bookmarkStart w:id="1374" w:name="_Toc7683894"/>
      <w:bookmarkStart w:id="1375" w:name="_Toc7687514"/>
      <w:bookmarkStart w:id="1376" w:name="_Toc7689089"/>
      <w:bookmarkStart w:id="1377" w:name="_Toc7695179"/>
      <w:bookmarkStart w:id="1378" w:name="_Toc7695685"/>
      <w:bookmarkStart w:id="1379" w:name="_Toc48760254"/>
      <w:bookmarkStart w:id="1380" w:name="_Toc48901446"/>
      <w:bookmarkStart w:id="1381" w:name="_Toc50040985"/>
      <w:bookmarkStart w:id="1382" w:name="_Toc50041221"/>
      <w:bookmarkStart w:id="1383" w:name="_Toc50041416"/>
      <w:bookmarkStart w:id="1384" w:name="_Toc50041609"/>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385" w:name="_Toc536625967"/>
      <w:bookmarkStart w:id="1386" w:name="_Toc536634381"/>
      <w:bookmarkStart w:id="1387" w:name="_Toc536695129"/>
      <w:bookmarkStart w:id="1388" w:name="_Toc536700100"/>
      <w:bookmarkStart w:id="1389" w:name="_Toc249987"/>
      <w:bookmarkStart w:id="1390" w:name="_Toc953469"/>
      <w:bookmarkStart w:id="1391" w:name="_Toc7683895"/>
      <w:bookmarkStart w:id="1392" w:name="_Toc7687515"/>
      <w:bookmarkStart w:id="1393" w:name="_Toc7689090"/>
      <w:bookmarkStart w:id="1394" w:name="_Toc7695180"/>
      <w:bookmarkStart w:id="1395" w:name="_Toc7695686"/>
      <w:bookmarkStart w:id="1396" w:name="_Toc48760255"/>
      <w:bookmarkStart w:id="1397" w:name="_Toc48901447"/>
      <w:bookmarkStart w:id="1398" w:name="_Toc50040986"/>
      <w:bookmarkStart w:id="1399" w:name="_Toc50041222"/>
      <w:bookmarkStart w:id="1400" w:name="_Toc50041417"/>
      <w:bookmarkStart w:id="1401" w:name="_Toc50041610"/>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rsidR="00FE0119" w:rsidRPr="006A72AF"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402" w:name="_Toc536625968"/>
      <w:bookmarkStart w:id="1403" w:name="_Toc536634382"/>
      <w:bookmarkStart w:id="1404" w:name="_Toc536695130"/>
      <w:bookmarkStart w:id="1405" w:name="_Toc536700101"/>
      <w:bookmarkStart w:id="1406" w:name="_Toc249988"/>
      <w:bookmarkStart w:id="1407" w:name="_Toc953470"/>
      <w:bookmarkStart w:id="1408" w:name="_Toc7683896"/>
      <w:bookmarkStart w:id="1409" w:name="_Toc7687516"/>
      <w:bookmarkStart w:id="1410" w:name="_Toc7689091"/>
      <w:bookmarkStart w:id="1411" w:name="_Toc7695181"/>
      <w:bookmarkStart w:id="1412" w:name="_Toc7695687"/>
      <w:bookmarkStart w:id="1413" w:name="_Toc48760256"/>
      <w:bookmarkStart w:id="1414" w:name="_Toc48901448"/>
      <w:bookmarkStart w:id="1415" w:name="_Toc50040987"/>
      <w:bookmarkStart w:id="1416" w:name="_Toc50041223"/>
      <w:bookmarkStart w:id="1417" w:name="_Toc50041418"/>
      <w:bookmarkStart w:id="1418" w:name="_Toc5004161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rsidR="00FE0119" w:rsidRPr="006A72AF" w:rsidRDefault="00FE0119" w:rsidP="00FE0119">
      <w:pPr>
        <w:keepNext/>
        <w:keepLines/>
        <w:numPr>
          <w:ilvl w:val="1"/>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419" w:name="_Toc48760257"/>
      <w:bookmarkStart w:id="1420" w:name="_Toc50041612"/>
      <w:bookmarkEnd w:id="1419"/>
      <w:bookmarkEnd w:id="1420"/>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1" w:name="_Toc419028367"/>
      <w:r w:rsidRPr="006A72AF">
        <w:rPr>
          <w:rFonts w:eastAsiaTheme="majorEastAsia" w:cs="Times New Roman"/>
          <w:b/>
          <w:bCs/>
          <w:iCs/>
        </w:rPr>
        <w:t>Normalisation-  Label</w:t>
      </w:r>
      <w:bookmarkEnd w:id="1421"/>
    </w:p>
    <w:p w:rsidR="00FE0119" w:rsidRPr="006A72AF" w:rsidRDefault="00FE0119" w:rsidP="00FE0119">
      <w:pPr>
        <w:spacing w:before="120"/>
        <w:ind w:firstLine="567"/>
        <w:rPr>
          <w:rFonts w:cs="Times New Roman"/>
        </w:rPr>
      </w:pPr>
      <w:r w:rsidRPr="006A72AF">
        <w:rPr>
          <w:rFonts w:cs="Times New Roman"/>
        </w:rPr>
        <w:t xml:space="preserve">Les essences, le choix d’aspect, les qualités technologiques et mécaniques de bois utilisés ainsi que des matériaux dérivés du bois tels que contre-plaqué, panneaux de fibre, panneaux de particules, doivent être conformes aux dispositions par les normes NF P 23 305 –74, NF B 53 510 –54. </w:t>
      </w:r>
    </w:p>
    <w:p w:rsidR="00FE0119" w:rsidRPr="006A72AF" w:rsidRDefault="00FE0119" w:rsidP="00FE0119">
      <w:pPr>
        <w:spacing w:before="120"/>
        <w:ind w:firstLine="567"/>
        <w:rPr>
          <w:rFonts w:cs="Times New Roman"/>
        </w:rPr>
      </w:pPr>
      <w:r w:rsidRPr="006A72AF">
        <w:rPr>
          <w:rFonts w:cs="Times New Roman"/>
        </w:rPr>
        <w:t xml:space="preserve">Si les menuiseries comportent la mise en œuvre de matériaux non normalisés, ceux-ci doivent être agrées préalablement par le Maître d’œuvre du projet. </w:t>
      </w:r>
    </w:p>
    <w:p w:rsidR="00FE0119" w:rsidRPr="006A72AF" w:rsidRDefault="00FE0119" w:rsidP="00FE0119">
      <w:pPr>
        <w:spacing w:before="120"/>
        <w:ind w:firstLine="567"/>
        <w:rPr>
          <w:rFonts w:cs="Times New Roman"/>
        </w:rPr>
      </w:pPr>
      <w:r w:rsidRPr="006A72AF">
        <w:rPr>
          <w:rFonts w:cs="Times New Roman"/>
        </w:rPr>
        <w:t>La quincaillerie de première qualité devra être estampillée S.N.F.9, un échantillon de chaque pièce devra être soumis au Maître d’ouvrage et au Maître d’œuvre.</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2" w:name="_Toc419028368"/>
      <w:r w:rsidRPr="006A72AF">
        <w:rPr>
          <w:rFonts w:eastAsiaTheme="majorEastAsia" w:cs="Times New Roman"/>
          <w:b/>
          <w:bCs/>
          <w:iCs/>
        </w:rPr>
        <w:t>Obligations</w:t>
      </w:r>
      <w:bookmarkEnd w:id="1422"/>
    </w:p>
    <w:p w:rsidR="00FE0119" w:rsidRPr="006A72AF" w:rsidRDefault="00FE0119" w:rsidP="00FE0119">
      <w:pPr>
        <w:spacing w:before="120"/>
        <w:ind w:firstLine="567"/>
        <w:rPr>
          <w:rFonts w:cs="Times New Roman"/>
        </w:rPr>
      </w:pPr>
      <w:r w:rsidRPr="006A72AF">
        <w:rPr>
          <w:rFonts w:cs="Times New Roman"/>
        </w:rPr>
        <w:tab/>
        <w:t>Les bois doivent être traités par trempage, par des produits insecticides et fongicides reconnus efficaces. Devront être présentés à l’agrément du Maître d’œuvre du projet, les éléments non manufacturés d’usine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L’emploi des matériaux nouveaux non agrée C.S.T.B</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Les échantillons des bois devant rester apparents</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Le produit d’imprégnation des bois agrée s’il est susceptible de cacher le grain de bois, ce dernier produit insecticide et fongicide sera appliqué avant la pose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Pour les menuiseries intérieures, la couche d’imprégnation sera appliquée par le titulaire du présent lot avant pose et après vérification de l’ensemble des ouvrages faisant partie du présent lot.</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Sont compris également les habillages intérieurs après pose et raccords d’enduits et tous ouvrages nécessaires à une bonne finition de l’ensemble ainsi que toutes réparations ou jeux jugés nécessaires à un bon fonctionnement jusqu’à la réception définitive des ouvrages ; les raccords d’enduits et de peinture éventuels qui nécessiteraient ces retouches seront à la charge de l’entrepreneur du présent lot ;</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L’entrepreneur de menuiserie devra remettre au plus tard un mois après la signature des marchés, obligatoirement, aux entreprises de gros œuvre et de fermetures, ses plans d’exécution des menuiseries, faute par lui de ne pas avoir remis dans ce délai, les pénalités de retard prévues au marché lui seront appliquées automatiquement.</w:t>
      </w:r>
    </w:p>
    <w:p w:rsidR="00FE0119" w:rsidRPr="006A72AF" w:rsidRDefault="00FE0119" w:rsidP="00FE0119">
      <w:pPr>
        <w:rPr>
          <w:rFonts w:cs="Times New Roman"/>
          <w:b/>
          <w:u w:val="single"/>
        </w:rPr>
      </w:pPr>
    </w:p>
    <w:p w:rsidR="00FE0119" w:rsidRPr="006A72AF" w:rsidRDefault="00FE0119" w:rsidP="00FE0119">
      <w:pPr>
        <w:rPr>
          <w:rFonts w:cs="Times New Roman"/>
          <w:b/>
          <w:u w:val="single"/>
        </w:rPr>
      </w:pP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3" w:name="_Toc419028369"/>
      <w:r w:rsidRPr="006A72AF">
        <w:rPr>
          <w:rFonts w:eastAsiaTheme="majorEastAsia" w:cs="Times New Roman"/>
          <w:b/>
          <w:bCs/>
          <w:iCs/>
        </w:rPr>
        <w:lastRenderedPageBreak/>
        <w:t>Caractéristiques physiques</w:t>
      </w:r>
      <w:bookmarkEnd w:id="1423"/>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b/>
        </w:rPr>
        <w:t>Humidité</w:t>
      </w:r>
      <w:r w:rsidRPr="006A72AF">
        <w:rPr>
          <w:rFonts w:cs="Times New Roman"/>
        </w:rPr>
        <w:t xml:space="preserve"> – Tous les bois seront, pour l’usinage, amenés à l’état d’humidité compatible avec l’emploi considéré. Le séchage naturel ou artificiel devra être effectué dans les conditions n’affectant ni l’aspect, ni les propriétés du bois.</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b/>
        </w:rPr>
        <w:t>Rétractabilité</w:t>
      </w:r>
      <w:r w:rsidRPr="006A72AF">
        <w:rPr>
          <w:rFonts w:cs="Times New Roman"/>
        </w:rPr>
        <w:t xml:space="preserve"> – Les essences aptes à la menuiserie offrent en général un coefficient de rétractabilité&lt;à 0,30%. Prendre des précautions tendant à limiter le retrait pour des coefficients &gt;.</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b/>
        </w:rPr>
        <w:t>Durabilité</w:t>
      </w:r>
      <w:r w:rsidRPr="006A72AF">
        <w:rPr>
          <w:rFonts w:cs="Times New Roman"/>
        </w:rPr>
        <w:t xml:space="preserve"> – Les bois devront présenter une bonne durabilité naturelle ou assurée par un traitement reconnu efficace, permettant l’application ultérieure de couche d’impression ou de finition usuelle. </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4" w:name="_Toc419028370"/>
      <w:r w:rsidRPr="006A72AF">
        <w:rPr>
          <w:rFonts w:eastAsiaTheme="majorEastAsia" w:cs="Times New Roman"/>
          <w:b/>
          <w:bCs/>
          <w:iCs/>
        </w:rPr>
        <w:t>Qualité des colles</w:t>
      </w:r>
      <w:bookmarkEnd w:id="1424"/>
    </w:p>
    <w:p w:rsidR="00FE0119" w:rsidRPr="006A72AF" w:rsidRDefault="00FE0119" w:rsidP="00FE0119">
      <w:pPr>
        <w:spacing w:before="120"/>
        <w:ind w:firstLine="567"/>
        <w:rPr>
          <w:rFonts w:cs="Times New Roman"/>
        </w:rPr>
      </w:pPr>
      <w:r w:rsidRPr="006A72AF">
        <w:rPr>
          <w:rFonts w:cs="Times New Roman"/>
        </w:rPr>
        <w:t>Les colles seront adaptées aux fonctions qu’elles auront à assurer.</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5" w:name="_Toc419028371"/>
      <w:r w:rsidRPr="006A72AF">
        <w:rPr>
          <w:rFonts w:eastAsiaTheme="majorEastAsia" w:cs="Times New Roman"/>
          <w:b/>
          <w:bCs/>
          <w:iCs/>
        </w:rPr>
        <w:t>Assemblages</w:t>
      </w:r>
      <w:bookmarkEnd w:id="1425"/>
    </w:p>
    <w:p w:rsidR="00FE0119" w:rsidRPr="006A72AF" w:rsidRDefault="00FE0119" w:rsidP="00FE0119">
      <w:pPr>
        <w:spacing w:before="120"/>
        <w:ind w:firstLine="567"/>
        <w:rPr>
          <w:rFonts w:cs="Times New Roman"/>
        </w:rPr>
      </w:pPr>
      <w:r w:rsidRPr="006A72AF">
        <w:rPr>
          <w:rFonts w:cs="Times New Roman"/>
        </w:rPr>
        <w:t>Les arasements présenteront sur les parements une coupe franche, un joint sans jeu et affleuré.</w:t>
      </w:r>
    </w:p>
    <w:p w:rsidR="00FE0119" w:rsidRPr="006A72AF" w:rsidRDefault="00FE0119" w:rsidP="00FE0119">
      <w:pPr>
        <w:spacing w:before="120"/>
        <w:ind w:firstLine="567"/>
        <w:rPr>
          <w:rFonts w:cs="Times New Roman"/>
        </w:rPr>
      </w:pPr>
      <w:r w:rsidRPr="006A72AF">
        <w:rPr>
          <w:rFonts w:cs="Times New Roman"/>
        </w:rPr>
        <w:t>Aucun vide ne sera toléré à l’assemblage pouvant nuire à l’étanchéité et à la solidité de la menuiserie.</w:t>
      </w:r>
    </w:p>
    <w:p w:rsidR="00FE0119" w:rsidRPr="006A72AF" w:rsidRDefault="00FE0119" w:rsidP="00FE0119">
      <w:pPr>
        <w:spacing w:before="120"/>
        <w:ind w:firstLine="567"/>
        <w:rPr>
          <w:rFonts w:cs="Times New Roman"/>
        </w:rPr>
      </w:pPr>
      <w:r w:rsidRPr="006A72AF">
        <w:rPr>
          <w:rFonts w:cs="Times New Roman"/>
        </w:rPr>
        <w:tab/>
        <w:t>Les défauts d’assemblage ne seront en aucun cas dissimulés y compris au moyen de mastic.</w:t>
      </w:r>
    </w:p>
    <w:p w:rsidR="00FE0119" w:rsidRPr="006A72AF" w:rsidRDefault="00FE0119" w:rsidP="00FE0119">
      <w:pPr>
        <w:spacing w:before="120"/>
        <w:ind w:firstLine="567"/>
        <w:rPr>
          <w:rFonts w:cs="Times New Roman"/>
        </w:rPr>
      </w:pPr>
      <w:r w:rsidRPr="006A72AF">
        <w:rPr>
          <w:rFonts w:cs="Times New Roman"/>
        </w:rPr>
        <w:tab/>
        <w:t>Les assemblages collés seront exécuté de telle sorte qu’aucun décollement ne puisse se produire.</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6" w:name="_Toc419028372"/>
      <w:r w:rsidRPr="006A72AF">
        <w:rPr>
          <w:rFonts w:eastAsiaTheme="majorEastAsia" w:cs="Times New Roman"/>
          <w:b/>
          <w:bCs/>
          <w:iCs/>
        </w:rPr>
        <w:t>Exécution des menuiseries</w:t>
      </w:r>
      <w:bookmarkEnd w:id="1426"/>
    </w:p>
    <w:p w:rsidR="00FE0119" w:rsidRPr="006A72AF" w:rsidRDefault="00FE0119" w:rsidP="00FE0119">
      <w:pPr>
        <w:spacing w:before="120"/>
        <w:ind w:firstLine="567"/>
        <w:rPr>
          <w:rFonts w:cs="Times New Roman"/>
        </w:rPr>
      </w:pPr>
      <w:r w:rsidRPr="006A72AF">
        <w:rPr>
          <w:rFonts w:cs="Times New Roman"/>
        </w:rPr>
        <w:t>Les pièces de bois seront d’un seul tenant dans leur longueur sans trace de sciage, flache épaufrure.</w:t>
      </w:r>
    </w:p>
    <w:p w:rsidR="00FE0119" w:rsidRPr="006A72AF" w:rsidRDefault="00FE0119" w:rsidP="00FE0119">
      <w:pPr>
        <w:spacing w:before="120"/>
        <w:ind w:firstLine="567"/>
        <w:rPr>
          <w:rFonts w:cs="Times New Roman"/>
        </w:rPr>
      </w:pPr>
      <w:r w:rsidRPr="006A72AF">
        <w:rPr>
          <w:rFonts w:cs="Times New Roman"/>
        </w:rPr>
        <w:t>Les têtes de pointes têtes d’homme et chevilles métalliques seront chassées en profondeur supérieure à 1mm sur les parements vus, les traces étant bouchées et rendues invisibles sur les bois devant rester apparents.</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7" w:name="_Toc419028373"/>
      <w:r w:rsidRPr="006A72AF">
        <w:rPr>
          <w:rFonts w:eastAsiaTheme="majorEastAsia" w:cs="Times New Roman"/>
          <w:b/>
          <w:bCs/>
          <w:iCs/>
        </w:rPr>
        <w:t>Stockage sur chantier</w:t>
      </w:r>
      <w:bookmarkEnd w:id="1427"/>
    </w:p>
    <w:p w:rsidR="00FE0119" w:rsidRPr="006A72AF" w:rsidRDefault="00FE0119" w:rsidP="00FE0119">
      <w:pPr>
        <w:spacing w:before="120"/>
        <w:ind w:firstLine="567"/>
        <w:rPr>
          <w:rFonts w:cs="Times New Roman"/>
        </w:rPr>
      </w:pPr>
      <w:r w:rsidRPr="006A72AF">
        <w:rPr>
          <w:rFonts w:cs="Times New Roman"/>
        </w:rPr>
        <w:t>Les menuiseries seront stockées sur chantier dans un local ventilé à l’abri des intempéries et placés de telle sorte que l’air puisse circuler entre les éléments.</w:t>
      </w:r>
    </w:p>
    <w:p w:rsidR="00FE0119" w:rsidRPr="006A72AF" w:rsidRDefault="00FE0119" w:rsidP="00FE0119">
      <w:pPr>
        <w:spacing w:before="120"/>
        <w:ind w:firstLine="567"/>
        <w:rPr>
          <w:rFonts w:cs="Times New Roman"/>
        </w:rPr>
      </w:pPr>
      <w:r w:rsidRPr="006A72AF">
        <w:rPr>
          <w:rFonts w:cs="Times New Roman"/>
        </w:rPr>
        <w:tab/>
        <w:t>Au cas où un empilage à plat serait nécessaire les menuiseries reposeront sur des chantiers.</w:t>
      </w:r>
    </w:p>
    <w:p w:rsidR="00FE0119" w:rsidRPr="006A72AF" w:rsidRDefault="00FE0119" w:rsidP="00FE0119">
      <w:pPr>
        <w:rPr>
          <w:rFonts w:cs="Times New Roman"/>
          <w:bCs/>
        </w:rPr>
      </w:pP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8" w:name="_Toc419028374"/>
      <w:r w:rsidRPr="006A72AF">
        <w:rPr>
          <w:rFonts w:eastAsiaTheme="majorEastAsia" w:cs="Times New Roman"/>
          <w:b/>
          <w:bCs/>
          <w:iCs/>
        </w:rPr>
        <w:t>Protection contre les reprises d’humidité</w:t>
      </w:r>
      <w:bookmarkEnd w:id="1428"/>
    </w:p>
    <w:p w:rsidR="00FE0119" w:rsidRPr="006A72AF" w:rsidRDefault="00FE0119" w:rsidP="00FE0119">
      <w:pPr>
        <w:spacing w:before="120"/>
        <w:ind w:firstLine="567"/>
        <w:rPr>
          <w:rFonts w:cs="Times New Roman"/>
        </w:rPr>
      </w:pPr>
      <w:r w:rsidRPr="006A72AF">
        <w:rPr>
          <w:rFonts w:cs="Times New Roman"/>
          <w:bCs/>
        </w:rPr>
        <w:tab/>
      </w:r>
      <w:r w:rsidRPr="006A72AF">
        <w:rPr>
          <w:rFonts w:cs="Times New Roman"/>
        </w:rPr>
        <w:t>Il sera appliqué une couche d’impression en vue de protéger les bois contre une reprise d’humidité au plus tard à l’arrivée des menuiseries sur le chantier et devra être compatible avec la peinture définitive.</w:t>
      </w:r>
    </w:p>
    <w:p w:rsidR="00FE0119" w:rsidRPr="006A72AF"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429" w:name="_Toc419028375"/>
      <w:r w:rsidRPr="006A72AF">
        <w:rPr>
          <w:rFonts w:eastAsiaTheme="majorEastAsia" w:cs="Times New Roman"/>
          <w:b/>
          <w:bCs/>
          <w:iCs/>
        </w:rPr>
        <w:lastRenderedPageBreak/>
        <w:t>Menuiseries intérieures</w:t>
      </w:r>
      <w:bookmarkEnd w:id="1429"/>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1"/>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A72AF" w:rsidRDefault="00FE0119" w:rsidP="00FE0119">
      <w:pPr>
        <w:keepNext/>
        <w:keepLines/>
        <w:numPr>
          <w:ilvl w:val="0"/>
          <w:numId w:val="83"/>
        </w:numPr>
        <w:suppressAutoHyphens w:val="0"/>
        <w:overflowPunct/>
        <w:autoSpaceDE/>
        <w:autoSpaceDN/>
        <w:adjustRightInd/>
        <w:spacing w:before="200" w:after="120"/>
        <w:textAlignment w:val="auto"/>
        <w:outlineLvl w:val="3"/>
        <w:rPr>
          <w:rFonts w:eastAsiaTheme="majorEastAsia" w:cs="Times New Roman"/>
          <w:iCs/>
        </w:rPr>
      </w:pPr>
      <w:r w:rsidRPr="006A72AF">
        <w:rPr>
          <w:rFonts w:eastAsiaTheme="majorEastAsia" w:cs="Times New Roman"/>
          <w:b/>
          <w:iCs/>
        </w:rPr>
        <w:t>Le Bois</w:t>
      </w:r>
    </w:p>
    <w:p w:rsidR="00FE0119" w:rsidRPr="006A72AF" w:rsidRDefault="00FE0119" w:rsidP="00FE0119">
      <w:pPr>
        <w:spacing w:before="120"/>
        <w:ind w:firstLine="567"/>
        <w:rPr>
          <w:rFonts w:cs="Times New Roman"/>
          <w:bCs/>
        </w:rPr>
      </w:pPr>
      <w:r w:rsidRPr="006A72AF">
        <w:rPr>
          <w:rFonts w:cs="Times New Roman"/>
          <w:bCs/>
        </w:rPr>
        <w:t>Les bois utilisés pour les ouvrages doivent être des essences Ivoiriennes sauf stipulations contraires du présent descriptif. (ACAJOU, SIPO ou similaire de premier choix pour les huisseries-bâtis et en finition ANIEGRE pour les ouvrants)</w:t>
      </w:r>
    </w:p>
    <w:p w:rsidR="00FE0119" w:rsidRPr="006A72AF" w:rsidRDefault="00FE0119" w:rsidP="00FE0119">
      <w:pPr>
        <w:spacing w:before="120"/>
        <w:ind w:firstLine="567"/>
        <w:rPr>
          <w:rFonts w:cs="Times New Roman"/>
          <w:bCs/>
        </w:rPr>
      </w:pPr>
      <w:r w:rsidRPr="006A72AF">
        <w:rPr>
          <w:rFonts w:cs="Times New Roman"/>
          <w:bCs/>
        </w:rPr>
        <w:t>Les bois doivent être traités en atelier par trempage après usinage avec des produits insecticides, ignifuges, anticryptogamiques et fongicides, reconnus efficaces, et compatibles avec les peintures ou vernis ultérieurs.</w:t>
      </w:r>
    </w:p>
    <w:p w:rsidR="00FE0119" w:rsidRPr="006A72AF" w:rsidRDefault="00FE0119" w:rsidP="00FE0119">
      <w:pPr>
        <w:spacing w:before="120"/>
        <w:ind w:firstLine="567"/>
        <w:rPr>
          <w:rFonts w:cs="Times New Roman"/>
          <w:bCs/>
        </w:rPr>
      </w:pPr>
      <w:r w:rsidRPr="006A72AF">
        <w:rPr>
          <w:rFonts w:cs="Times New Roman"/>
          <w:bCs/>
        </w:rPr>
        <w:t>Les produits de traitement devront recevoir l’agrément du gestionnaire de projet.</w:t>
      </w:r>
    </w:p>
    <w:p w:rsidR="00FE0119" w:rsidRPr="006A72AF" w:rsidRDefault="00FE0119" w:rsidP="00FE0119">
      <w:pPr>
        <w:spacing w:before="120"/>
        <w:ind w:firstLine="567"/>
        <w:rPr>
          <w:rFonts w:cs="Times New Roman"/>
          <w:bCs/>
        </w:rPr>
      </w:pPr>
      <w:r w:rsidRPr="006A72AF">
        <w:rPr>
          <w:rFonts w:cs="Times New Roman"/>
          <w:bCs/>
        </w:rPr>
        <w:t xml:space="preserve">Les ouvrages à peindre recevront une couche d’impression sur toutes les faces avant la pose. </w:t>
      </w:r>
    </w:p>
    <w:p w:rsidR="00FE0119" w:rsidRPr="006A72AF" w:rsidRDefault="00FE0119" w:rsidP="00FE0119">
      <w:pPr>
        <w:spacing w:before="120"/>
        <w:ind w:firstLine="567"/>
        <w:rPr>
          <w:rFonts w:cs="Times New Roman"/>
          <w:bCs/>
        </w:rPr>
      </w:pPr>
      <w:r w:rsidRPr="006A72AF">
        <w:rPr>
          <w:rFonts w:cs="Times New Roman"/>
          <w:bCs/>
        </w:rPr>
        <w:t>Toutes les portes auront des huisseries couvrant toute la largeur des murs.</w:t>
      </w:r>
    </w:p>
    <w:p w:rsidR="00FE0119" w:rsidRPr="006A72AF"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A72AF">
        <w:rPr>
          <w:rFonts w:eastAsiaTheme="majorEastAsia" w:cs="Times New Roman"/>
          <w:b/>
          <w:iCs/>
        </w:rPr>
        <w:t>Huisseries- bâtis</w:t>
      </w:r>
    </w:p>
    <w:p w:rsidR="00FE0119" w:rsidRPr="006A72AF" w:rsidRDefault="00FE0119" w:rsidP="00FE0119">
      <w:pPr>
        <w:spacing w:before="120"/>
        <w:ind w:firstLine="567"/>
        <w:rPr>
          <w:rFonts w:cs="Times New Roman"/>
          <w:bCs/>
        </w:rPr>
      </w:pPr>
      <w:r w:rsidRPr="006A72AF">
        <w:rPr>
          <w:rFonts w:cs="Times New Roman"/>
          <w:bCs/>
        </w:rPr>
        <w:t xml:space="preserve">Les huisseries et bâtis seront constitués par deux montants verticaux réunis aux parties supérieures par une traverse horizontale, leur structure sera constituée d’éléments en bois massif profilés ou moulurés et assemblés entre eux à enfourchement et chevillés. </w:t>
      </w:r>
    </w:p>
    <w:p w:rsidR="00FE0119" w:rsidRPr="006A72AF" w:rsidRDefault="00FE0119" w:rsidP="00FE0119">
      <w:pPr>
        <w:spacing w:before="120"/>
        <w:ind w:firstLine="567"/>
        <w:rPr>
          <w:rFonts w:cs="Times New Roman"/>
          <w:bCs/>
        </w:rPr>
      </w:pPr>
      <w:r w:rsidRPr="006A72AF">
        <w:rPr>
          <w:rFonts w:cs="Times New Roman"/>
          <w:bCs/>
        </w:rPr>
        <w:t>Les bâtis seront fixés au gros œuvre par des pattes à scellement qui se trouveront dans la mesure du possible à la hauteur des paumelles de l’ouvrant.</w:t>
      </w:r>
    </w:p>
    <w:p w:rsidR="00FE0119" w:rsidRPr="006A72AF" w:rsidRDefault="00FE0119" w:rsidP="00FE0119">
      <w:pPr>
        <w:spacing w:before="120"/>
        <w:ind w:firstLine="567"/>
        <w:rPr>
          <w:rFonts w:cs="Times New Roman"/>
          <w:bCs/>
        </w:rPr>
      </w:pPr>
      <w:r w:rsidRPr="006A72AF">
        <w:rPr>
          <w:rFonts w:cs="Times New Roman"/>
          <w:bCs/>
        </w:rPr>
        <w:t>Les parties de traverses en contact avec la maçonnerie seront nervurées.</w:t>
      </w:r>
    </w:p>
    <w:p w:rsidR="00FE0119" w:rsidRPr="006A72AF" w:rsidRDefault="00FE0119" w:rsidP="00FE0119">
      <w:pPr>
        <w:spacing w:before="120"/>
        <w:ind w:firstLine="567"/>
        <w:rPr>
          <w:rFonts w:cs="Times New Roman"/>
          <w:bCs/>
        </w:rPr>
      </w:pPr>
      <w:r w:rsidRPr="006A72AF">
        <w:rPr>
          <w:rFonts w:cs="Times New Roman"/>
          <w:bCs/>
        </w:rPr>
        <w:t>Les abouts de montants et de traverses seront dérasés aux deux faces pour le passage de l’enduit.</w:t>
      </w:r>
    </w:p>
    <w:p w:rsidR="00FE0119" w:rsidRPr="006A72AF"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A72AF">
        <w:rPr>
          <w:rFonts w:eastAsiaTheme="majorEastAsia" w:cs="Times New Roman"/>
          <w:b/>
          <w:iCs/>
        </w:rPr>
        <w:t>Couvre-joints</w:t>
      </w:r>
    </w:p>
    <w:p w:rsidR="00FE0119" w:rsidRPr="006A72AF" w:rsidRDefault="00FE0119" w:rsidP="00FE0119">
      <w:pPr>
        <w:spacing w:before="120"/>
        <w:ind w:firstLine="567"/>
        <w:rPr>
          <w:rFonts w:cs="Times New Roman"/>
          <w:bCs/>
        </w:rPr>
      </w:pPr>
      <w:r w:rsidRPr="006A72AF">
        <w:rPr>
          <w:rFonts w:cs="Times New Roman"/>
          <w:bCs/>
        </w:rPr>
        <w:t>Sur la périphérie des huisseries et de part et d'autre des bâtis seront fournis et posés, par clouage avec pointe sans tête chassée, des couvre-joints en bois de 6 x 35 mm.</w:t>
      </w:r>
    </w:p>
    <w:p w:rsidR="00FE0119" w:rsidRPr="006A72AF"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A72AF">
        <w:rPr>
          <w:rFonts w:eastAsiaTheme="majorEastAsia" w:cs="Times New Roman"/>
          <w:b/>
          <w:iCs/>
        </w:rPr>
        <w:t>La quincaillerie</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Protection des éléments de quincaillerie avant pose par une couche de peinture au minium de plomb</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 xml:space="preserve">La quincaillerie est prise en compte dans les prix et devra être conforme ou équivalente aux spécifications suivantes : les références sont de marque BRICARD ou similaire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
        </w:rPr>
        <w:t>Pattes à scellement :</w:t>
      </w:r>
      <w:r w:rsidRPr="006A72AF">
        <w:rPr>
          <w:rFonts w:cs="Times New Roman"/>
        </w:rPr>
        <w:t xml:space="preserve"> se terminant par une queue de carpe scellés dans la maçonnerie, fixées et coudées sur le cadre ne devant pas apparaître sur l’enduit et le cochonnet du bâti, le métal sera protégé contre l’oxydation. (Dimensions : longueur 90, 110, 140,160 mm ; largeur : 35mm ; ép 2,9 à 3,6 mm)</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
        </w:rPr>
        <w:t>Equerres :</w:t>
      </w:r>
      <w:r w:rsidRPr="006A72AF">
        <w:rPr>
          <w:rFonts w:cs="Times New Roman"/>
        </w:rPr>
        <w:t xml:space="preserve"> les extrémités et l’angle de la partie centrale seront arrondis. L’entaille correspondra exactement tant en profondeur qu’en surface à la forme de l’équerre (dimensions : longueur160 et 190 mm ; largeur : 22mm ; ép 2 à 2,6 mm)</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
        </w:rPr>
        <w:t>Paumelles :</w:t>
      </w:r>
      <w:r w:rsidRPr="006A72AF">
        <w:rPr>
          <w:rFonts w:cs="Times New Roman"/>
        </w:rPr>
        <w:t xml:space="preserve"> la profondeur des entailles sera constante et ne sera pas supérieure de plus de 1mm à l’épaisseur des lames, leur fond sera plan. Les nœuds seront sur un même axe et </w:t>
      </w:r>
      <w:r w:rsidRPr="006A72AF">
        <w:rPr>
          <w:rFonts w:cs="Times New Roman"/>
        </w:rPr>
        <w:lastRenderedPageBreak/>
        <w:t>dégagés de 2mm au moins du parement. Et seront placés de telle sorte que leur axe se trouve à 0,17m des rives hautes et basses.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
        </w:rPr>
        <w:t>Serrures :</w:t>
      </w:r>
      <w:r w:rsidRPr="006A72AF">
        <w:rPr>
          <w:rFonts w:cs="Times New Roman"/>
        </w:rPr>
        <w:t xml:space="preserve"> A mortaiser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b/>
        </w:rPr>
        <w:t>Entretien des ouvrages :</w:t>
      </w:r>
      <w:r w:rsidRPr="006A72AF">
        <w:rPr>
          <w:rFonts w:cs="Times New Roman"/>
        </w:rPr>
        <w:t xml:space="preserve"> après le réglage, la pose et le scellement des menuiseries l’Entrepreneur devra réviser tous les ouvrages et s’assurer qu’ils sont fixés de façon parfaite. Il devra en outre, l’entretien desdits ouvrage pendant la période de garantie fixée par la loi pour les menus ouvrages, si des défectuosités apparaissaient pendant la période de garantie l’Entrepreneur devra dans les plus brefs délais remédier à ses frais à ces inconvénients (aussi à sa charge remise en état peinture et nettoyage) jusqu’à ce que ces ouvrages soient reconnus satisfaisant par le gestionnaire du projet.</w:t>
      </w:r>
    </w:p>
    <w:p w:rsidR="00FE0119" w:rsidRPr="006A72AF" w:rsidRDefault="00FE0119" w:rsidP="00FE0119">
      <w:pPr>
        <w:suppressAutoHyphens w:val="0"/>
        <w:overflowPunct/>
        <w:autoSpaceDE/>
        <w:autoSpaceDN/>
        <w:adjustRightInd/>
        <w:ind w:left="360"/>
        <w:contextualSpacing/>
        <w:textAlignment w:val="auto"/>
        <w:rPr>
          <w:rFonts w:cs="Times New Roman"/>
        </w:rPr>
      </w:pPr>
    </w:p>
    <w:p w:rsidR="00FE0119" w:rsidRPr="006A72AF" w:rsidRDefault="00FE0119" w:rsidP="00FE0119">
      <w:pPr>
        <w:tabs>
          <w:tab w:val="left" w:pos="431"/>
          <w:tab w:val="left" w:pos="567"/>
          <w:tab w:val="left" w:pos="1293"/>
          <w:tab w:val="left" w:pos="1730"/>
          <w:tab w:val="left" w:pos="4610"/>
          <w:tab w:val="right" w:pos="9072"/>
        </w:tabs>
        <w:ind w:left="862" w:hanging="431"/>
        <w:rPr>
          <w:rFonts w:cs="Times New Roman"/>
          <w:szCs w:val="20"/>
        </w:rPr>
      </w:pPr>
      <w:r w:rsidRPr="006A72AF">
        <w:rPr>
          <w:rFonts w:cs="Times New Roman"/>
          <w:b/>
          <w:szCs w:val="20"/>
        </w:rPr>
        <w:t>Portes</w:t>
      </w:r>
      <w:r w:rsidRPr="006A72AF">
        <w:rPr>
          <w:rFonts w:cs="Times New Roman"/>
          <w:szCs w:val="20"/>
        </w:rPr>
        <w:t xml:space="preserv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Trois paumelles bichromatées à bouts droits 140 x 60 en acier roulé pour chaque vantail, sauf stipulations contraires expresses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Serrure à mortaiser à foliot, coffre 148 mm environ ; bouts carrés avec têtière et gâche en laiton type 3452 ou 3442.</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Canon "à goupilles" ou équivalent sauf stipulations contraires expresses ; en montage B sauf les WC,</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Garniture AEROLYT 558 - 021 de Briscard ou équivalent avec bouton de condamnation à voyant pour les WC</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Verrous à entailler haut et bas, type 9467, longueur supérieure ou égale à 20 mm de BRICARD ou équivalent sur vantail semi-fixe</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2 charnières à double action en laiton poli de 150 mm minimum sur chaque vantail des portes va-et-vient</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Butée de porte ø supérieure ou égale à 35 mm réf 207 de BRICARD ou équivalent</w:t>
      </w:r>
      <w:bookmarkStart w:id="1430" w:name="_Toc530102863"/>
      <w:bookmarkStart w:id="1431" w:name="_Toc530103201"/>
      <w:bookmarkStart w:id="1432" w:name="_Toc530104832"/>
      <w:bookmarkStart w:id="1433" w:name="_Toc529088672"/>
      <w:bookmarkStart w:id="1434" w:name="_Toc117571173"/>
      <w:bookmarkStart w:id="1435" w:name="_Toc117571252"/>
      <w:bookmarkStart w:id="1436" w:name="_Toc117647239"/>
      <w:bookmarkStart w:id="1437" w:name="_Toc117933058"/>
      <w:bookmarkStart w:id="1438" w:name="ln16_01"/>
      <w:bookmarkStart w:id="1439" w:name="ln16_01_"/>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40" w:name="_Toc536625970"/>
      <w:bookmarkStart w:id="1441" w:name="_Toc536634384"/>
      <w:bookmarkStart w:id="1442" w:name="_Toc536695132"/>
      <w:bookmarkStart w:id="1443" w:name="_Toc536700103"/>
      <w:bookmarkStart w:id="1444" w:name="_Toc249990"/>
      <w:bookmarkStart w:id="1445" w:name="_Toc953472"/>
      <w:bookmarkStart w:id="1446" w:name="_Toc7683898"/>
      <w:bookmarkStart w:id="1447" w:name="_Toc7687518"/>
      <w:bookmarkStart w:id="1448" w:name="_Toc7689093"/>
      <w:bookmarkStart w:id="1449" w:name="_Toc7695183"/>
      <w:bookmarkStart w:id="1450" w:name="_Toc7695689"/>
      <w:bookmarkStart w:id="1451" w:name="_Toc48760258"/>
      <w:bookmarkStart w:id="1452" w:name="_Toc48901450"/>
      <w:bookmarkStart w:id="1453" w:name="_Toc50040989"/>
      <w:bookmarkStart w:id="1454" w:name="_Toc50041225"/>
      <w:bookmarkStart w:id="1455" w:name="_Toc50041420"/>
      <w:bookmarkStart w:id="1456" w:name="_Toc50041613"/>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57" w:name="_Toc536625971"/>
      <w:bookmarkStart w:id="1458" w:name="_Toc536634385"/>
      <w:bookmarkStart w:id="1459" w:name="_Toc536695133"/>
      <w:bookmarkStart w:id="1460" w:name="_Toc536700104"/>
      <w:bookmarkStart w:id="1461" w:name="_Toc249991"/>
      <w:bookmarkStart w:id="1462" w:name="_Toc953473"/>
      <w:bookmarkStart w:id="1463" w:name="_Toc7683899"/>
      <w:bookmarkStart w:id="1464" w:name="_Toc7687519"/>
      <w:bookmarkStart w:id="1465" w:name="_Toc7689094"/>
      <w:bookmarkStart w:id="1466" w:name="_Toc7695184"/>
      <w:bookmarkStart w:id="1467" w:name="_Toc7695690"/>
      <w:bookmarkStart w:id="1468" w:name="_Toc48760259"/>
      <w:bookmarkStart w:id="1469" w:name="_Toc48901451"/>
      <w:bookmarkStart w:id="1470" w:name="_Toc50040990"/>
      <w:bookmarkStart w:id="1471" w:name="_Toc50041226"/>
      <w:bookmarkStart w:id="1472" w:name="_Toc50041421"/>
      <w:bookmarkStart w:id="1473" w:name="_Toc50041614"/>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74" w:name="_Toc536625972"/>
      <w:bookmarkStart w:id="1475" w:name="_Toc536634386"/>
      <w:bookmarkStart w:id="1476" w:name="_Toc536695134"/>
      <w:bookmarkStart w:id="1477" w:name="_Toc536700105"/>
      <w:bookmarkStart w:id="1478" w:name="_Toc249992"/>
      <w:bookmarkStart w:id="1479" w:name="_Toc953474"/>
      <w:bookmarkStart w:id="1480" w:name="_Toc7683900"/>
      <w:bookmarkStart w:id="1481" w:name="_Toc7687520"/>
      <w:bookmarkStart w:id="1482" w:name="_Toc7689095"/>
      <w:bookmarkStart w:id="1483" w:name="_Toc7695185"/>
      <w:bookmarkStart w:id="1484" w:name="_Toc7695691"/>
      <w:bookmarkStart w:id="1485" w:name="_Toc48760260"/>
      <w:bookmarkStart w:id="1486" w:name="_Toc48901452"/>
      <w:bookmarkStart w:id="1487" w:name="_Toc50040991"/>
      <w:bookmarkStart w:id="1488" w:name="_Toc50041227"/>
      <w:bookmarkStart w:id="1489" w:name="_Toc50041422"/>
      <w:bookmarkStart w:id="1490" w:name="_Toc50041615"/>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91" w:name="_Toc536625973"/>
      <w:bookmarkStart w:id="1492" w:name="_Toc536634387"/>
      <w:bookmarkStart w:id="1493" w:name="_Toc536695135"/>
      <w:bookmarkStart w:id="1494" w:name="_Toc536700106"/>
      <w:bookmarkStart w:id="1495" w:name="_Toc249993"/>
      <w:bookmarkStart w:id="1496" w:name="_Toc953475"/>
      <w:bookmarkStart w:id="1497" w:name="_Toc7683901"/>
      <w:bookmarkStart w:id="1498" w:name="_Toc7687521"/>
      <w:bookmarkStart w:id="1499" w:name="_Toc7689096"/>
      <w:bookmarkStart w:id="1500" w:name="_Toc7695186"/>
      <w:bookmarkStart w:id="1501" w:name="_Toc7695692"/>
      <w:bookmarkStart w:id="1502" w:name="_Toc48760261"/>
      <w:bookmarkStart w:id="1503" w:name="_Toc48901453"/>
      <w:bookmarkStart w:id="1504" w:name="_Toc50040992"/>
      <w:bookmarkStart w:id="1505" w:name="_Toc50041228"/>
      <w:bookmarkStart w:id="1506" w:name="_Toc50041423"/>
      <w:bookmarkStart w:id="1507" w:name="_Toc50041616"/>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08" w:name="_Toc536625974"/>
      <w:bookmarkStart w:id="1509" w:name="_Toc536634388"/>
      <w:bookmarkStart w:id="1510" w:name="_Toc536695136"/>
      <w:bookmarkStart w:id="1511" w:name="_Toc536700107"/>
      <w:bookmarkStart w:id="1512" w:name="_Toc249994"/>
      <w:bookmarkStart w:id="1513" w:name="_Toc953476"/>
      <w:bookmarkStart w:id="1514" w:name="_Toc7683902"/>
      <w:bookmarkStart w:id="1515" w:name="_Toc7687522"/>
      <w:bookmarkStart w:id="1516" w:name="_Toc7689097"/>
      <w:bookmarkStart w:id="1517" w:name="_Toc7695187"/>
      <w:bookmarkStart w:id="1518" w:name="_Toc7695693"/>
      <w:bookmarkStart w:id="1519" w:name="_Toc48760262"/>
      <w:bookmarkStart w:id="1520" w:name="_Toc48901454"/>
      <w:bookmarkStart w:id="1521" w:name="_Toc50040993"/>
      <w:bookmarkStart w:id="1522" w:name="_Toc50041229"/>
      <w:bookmarkStart w:id="1523" w:name="_Toc50041424"/>
      <w:bookmarkStart w:id="1524" w:name="_Toc5004161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25" w:name="_Toc536625975"/>
      <w:bookmarkStart w:id="1526" w:name="_Toc536634389"/>
      <w:bookmarkStart w:id="1527" w:name="_Toc536695137"/>
      <w:bookmarkStart w:id="1528" w:name="_Toc536700108"/>
      <w:bookmarkStart w:id="1529" w:name="_Toc249995"/>
      <w:bookmarkStart w:id="1530" w:name="_Toc953477"/>
      <w:bookmarkStart w:id="1531" w:name="_Toc7683903"/>
      <w:bookmarkStart w:id="1532" w:name="_Toc7687523"/>
      <w:bookmarkStart w:id="1533" w:name="_Toc7689098"/>
      <w:bookmarkStart w:id="1534" w:name="_Toc7695188"/>
      <w:bookmarkStart w:id="1535" w:name="_Toc7695694"/>
      <w:bookmarkStart w:id="1536" w:name="_Toc48760263"/>
      <w:bookmarkStart w:id="1537" w:name="_Toc48901455"/>
      <w:bookmarkStart w:id="1538" w:name="_Toc50040994"/>
      <w:bookmarkStart w:id="1539" w:name="_Toc50041230"/>
      <w:bookmarkStart w:id="1540" w:name="_Toc50041425"/>
      <w:bookmarkStart w:id="1541" w:name="_Toc50041618"/>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42" w:name="_Toc536625976"/>
      <w:bookmarkStart w:id="1543" w:name="_Toc536634390"/>
      <w:bookmarkStart w:id="1544" w:name="_Toc536695138"/>
      <w:bookmarkStart w:id="1545" w:name="_Toc536700109"/>
      <w:bookmarkStart w:id="1546" w:name="_Toc249996"/>
      <w:bookmarkStart w:id="1547" w:name="_Toc953478"/>
      <w:bookmarkStart w:id="1548" w:name="_Toc7683904"/>
      <w:bookmarkStart w:id="1549" w:name="_Toc7687524"/>
      <w:bookmarkStart w:id="1550" w:name="_Toc7689099"/>
      <w:bookmarkStart w:id="1551" w:name="_Toc7695189"/>
      <w:bookmarkStart w:id="1552" w:name="_Toc7695695"/>
      <w:bookmarkStart w:id="1553" w:name="_Toc48760264"/>
      <w:bookmarkStart w:id="1554" w:name="_Toc48901456"/>
      <w:bookmarkStart w:id="1555" w:name="_Toc50040995"/>
      <w:bookmarkStart w:id="1556" w:name="_Toc50041231"/>
      <w:bookmarkStart w:id="1557" w:name="_Toc50041426"/>
      <w:bookmarkStart w:id="1558" w:name="_Toc50041619"/>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59" w:name="_Toc536625977"/>
      <w:bookmarkStart w:id="1560" w:name="_Toc536634391"/>
      <w:bookmarkStart w:id="1561" w:name="_Toc536695139"/>
      <w:bookmarkStart w:id="1562" w:name="_Toc536700110"/>
      <w:bookmarkStart w:id="1563" w:name="_Toc249997"/>
      <w:bookmarkStart w:id="1564" w:name="_Toc953479"/>
      <w:bookmarkStart w:id="1565" w:name="_Toc7683905"/>
      <w:bookmarkStart w:id="1566" w:name="_Toc7687525"/>
      <w:bookmarkStart w:id="1567" w:name="_Toc7689100"/>
      <w:bookmarkStart w:id="1568" w:name="_Toc7695190"/>
      <w:bookmarkStart w:id="1569" w:name="_Toc7695696"/>
      <w:bookmarkStart w:id="1570" w:name="_Toc48760265"/>
      <w:bookmarkStart w:id="1571" w:name="_Toc48901457"/>
      <w:bookmarkStart w:id="1572" w:name="_Toc50040996"/>
      <w:bookmarkStart w:id="1573" w:name="_Toc50041232"/>
      <w:bookmarkStart w:id="1574" w:name="_Toc50041427"/>
      <w:bookmarkStart w:id="1575" w:name="_Toc50041620"/>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76" w:name="_Toc536625978"/>
      <w:bookmarkStart w:id="1577" w:name="_Toc536634392"/>
      <w:bookmarkStart w:id="1578" w:name="_Toc536695140"/>
      <w:bookmarkStart w:id="1579" w:name="_Toc536700111"/>
      <w:bookmarkStart w:id="1580" w:name="_Toc249998"/>
      <w:bookmarkStart w:id="1581" w:name="_Toc953480"/>
      <w:bookmarkStart w:id="1582" w:name="_Toc7683906"/>
      <w:bookmarkStart w:id="1583" w:name="_Toc7687526"/>
      <w:bookmarkStart w:id="1584" w:name="_Toc7689101"/>
      <w:bookmarkStart w:id="1585" w:name="_Toc7695191"/>
      <w:bookmarkStart w:id="1586" w:name="_Toc7695697"/>
      <w:bookmarkStart w:id="1587" w:name="_Toc48760266"/>
      <w:bookmarkStart w:id="1588" w:name="_Toc48901458"/>
      <w:bookmarkStart w:id="1589" w:name="_Toc50040997"/>
      <w:bookmarkStart w:id="1590" w:name="_Toc50041233"/>
      <w:bookmarkStart w:id="1591" w:name="_Toc50041428"/>
      <w:bookmarkStart w:id="1592" w:name="_Toc50041621"/>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93" w:name="_Toc536625979"/>
      <w:bookmarkStart w:id="1594" w:name="_Toc536634393"/>
      <w:bookmarkStart w:id="1595" w:name="_Toc536695141"/>
      <w:bookmarkStart w:id="1596" w:name="_Toc536700112"/>
      <w:bookmarkStart w:id="1597" w:name="_Toc249999"/>
      <w:bookmarkStart w:id="1598" w:name="_Toc953481"/>
      <w:bookmarkStart w:id="1599" w:name="_Toc7683907"/>
      <w:bookmarkStart w:id="1600" w:name="_Toc7687527"/>
      <w:bookmarkStart w:id="1601" w:name="_Toc7689102"/>
      <w:bookmarkStart w:id="1602" w:name="_Toc7695192"/>
      <w:bookmarkStart w:id="1603" w:name="_Toc7695698"/>
      <w:bookmarkStart w:id="1604" w:name="_Toc48760267"/>
      <w:bookmarkStart w:id="1605" w:name="_Toc48901459"/>
      <w:bookmarkStart w:id="1606" w:name="_Toc50040998"/>
      <w:bookmarkStart w:id="1607" w:name="_Toc50041234"/>
      <w:bookmarkStart w:id="1608" w:name="_Toc50041429"/>
      <w:bookmarkStart w:id="1609" w:name="_Toc5004162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10" w:name="_Toc536625980"/>
      <w:bookmarkStart w:id="1611" w:name="_Toc536634394"/>
      <w:bookmarkStart w:id="1612" w:name="_Toc536695142"/>
      <w:bookmarkStart w:id="1613" w:name="_Toc536700113"/>
      <w:bookmarkStart w:id="1614" w:name="_Toc250000"/>
      <w:bookmarkStart w:id="1615" w:name="_Toc953482"/>
      <w:bookmarkStart w:id="1616" w:name="_Toc7683908"/>
      <w:bookmarkStart w:id="1617" w:name="_Toc7687528"/>
      <w:bookmarkStart w:id="1618" w:name="_Toc7689103"/>
      <w:bookmarkStart w:id="1619" w:name="_Toc7695193"/>
      <w:bookmarkStart w:id="1620" w:name="_Toc7695699"/>
      <w:bookmarkStart w:id="1621" w:name="_Toc48760268"/>
      <w:bookmarkStart w:id="1622" w:name="_Toc48901460"/>
      <w:bookmarkStart w:id="1623" w:name="_Toc50040999"/>
      <w:bookmarkStart w:id="1624" w:name="_Toc50041235"/>
      <w:bookmarkStart w:id="1625" w:name="_Toc50041430"/>
      <w:bookmarkStart w:id="1626" w:name="_Toc50041623"/>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27" w:name="_Toc536625981"/>
      <w:bookmarkStart w:id="1628" w:name="_Toc536634395"/>
      <w:bookmarkStart w:id="1629" w:name="_Toc536695143"/>
      <w:bookmarkStart w:id="1630" w:name="_Toc536700114"/>
      <w:bookmarkStart w:id="1631" w:name="_Toc250001"/>
      <w:bookmarkStart w:id="1632" w:name="_Toc953483"/>
      <w:bookmarkStart w:id="1633" w:name="_Toc7683909"/>
      <w:bookmarkStart w:id="1634" w:name="_Toc7687529"/>
      <w:bookmarkStart w:id="1635" w:name="_Toc7689104"/>
      <w:bookmarkStart w:id="1636" w:name="_Toc7695194"/>
      <w:bookmarkStart w:id="1637" w:name="_Toc7695700"/>
      <w:bookmarkStart w:id="1638" w:name="_Toc48760269"/>
      <w:bookmarkStart w:id="1639" w:name="_Toc48901461"/>
      <w:bookmarkStart w:id="1640" w:name="_Toc50041000"/>
      <w:bookmarkStart w:id="1641" w:name="_Toc50041236"/>
      <w:bookmarkStart w:id="1642" w:name="_Toc50041431"/>
      <w:bookmarkStart w:id="1643" w:name="_Toc50041624"/>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44" w:name="_Toc536625982"/>
      <w:bookmarkStart w:id="1645" w:name="_Toc536634396"/>
      <w:bookmarkStart w:id="1646" w:name="_Toc536695144"/>
      <w:bookmarkStart w:id="1647" w:name="_Toc536700115"/>
      <w:bookmarkStart w:id="1648" w:name="_Toc250002"/>
      <w:bookmarkStart w:id="1649" w:name="_Toc953484"/>
      <w:bookmarkStart w:id="1650" w:name="_Toc7683910"/>
      <w:bookmarkStart w:id="1651" w:name="_Toc7687530"/>
      <w:bookmarkStart w:id="1652" w:name="_Toc7689105"/>
      <w:bookmarkStart w:id="1653" w:name="_Toc7695195"/>
      <w:bookmarkStart w:id="1654" w:name="_Toc7695701"/>
      <w:bookmarkStart w:id="1655" w:name="_Toc48760270"/>
      <w:bookmarkStart w:id="1656" w:name="_Toc48901462"/>
      <w:bookmarkStart w:id="1657" w:name="_Toc50041001"/>
      <w:bookmarkStart w:id="1658" w:name="_Toc50041237"/>
      <w:bookmarkStart w:id="1659" w:name="_Toc50041432"/>
      <w:bookmarkStart w:id="1660" w:name="_Toc50041625"/>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61" w:name="_Toc536625983"/>
      <w:bookmarkStart w:id="1662" w:name="_Toc536634397"/>
      <w:bookmarkStart w:id="1663" w:name="_Toc536695145"/>
      <w:bookmarkStart w:id="1664" w:name="_Toc536700116"/>
      <w:bookmarkStart w:id="1665" w:name="_Toc250003"/>
      <w:bookmarkStart w:id="1666" w:name="_Toc953485"/>
      <w:bookmarkStart w:id="1667" w:name="_Toc7683911"/>
      <w:bookmarkStart w:id="1668" w:name="_Toc7687531"/>
      <w:bookmarkStart w:id="1669" w:name="_Toc7689106"/>
      <w:bookmarkStart w:id="1670" w:name="_Toc7695196"/>
      <w:bookmarkStart w:id="1671" w:name="_Toc7695702"/>
      <w:bookmarkStart w:id="1672" w:name="_Toc48760271"/>
      <w:bookmarkStart w:id="1673" w:name="_Toc48901463"/>
      <w:bookmarkStart w:id="1674" w:name="_Toc50041002"/>
      <w:bookmarkStart w:id="1675" w:name="_Toc50041238"/>
      <w:bookmarkStart w:id="1676" w:name="_Toc50041433"/>
      <w:bookmarkStart w:id="1677" w:name="_Toc50041626"/>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78" w:name="_Toc536625984"/>
      <w:bookmarkStart w:id="1679" w:name="_Toc536634398"/>
      <w:bookmarkStart w:id="1680" w:name="_Toc536695146"/>
      <w:bookmarkStart w:id="1681" w:name="_Toc536700117"/>
      <w:bookmarkStart w:id="1682" w:name="_Toc250004"/>
      <w:bookmarkStart w:id="1683" w:name="_Toc953486"/>
      <w:bookmarkStart w:id="1684" w:name="_Toc7683912"/>
      <w:bookmarkStart w:id="1685" w:name="_Toc7687532"/>
      <w:bookmarkStart w:id="1686" w:name="_Toc7689107"/>
      <w:bookmarkStart w:id="1687" w:name="_Toc7695197"/>
      <w:bookmarkStart w:id="1688" w:name="_Toc7695703"/>
      <w:bookmarkStart w:id="1689" w:name="_Toc48760272"/>
      <w:bookmarkStart w:id="1690" w:name="_Toc48901464"/>
      <w:bookmarkStart w:id="1691" w:name="_Toc50041003"/>
      <w:bookmarkStart w:id="1692" w:name="_Toc50041239"/>
      <w:bookmarkStart w:id="1693" w:name="_Toc50041434"/>
      <w:bookmarkStart w:id="1694" w:name="_Toc5004162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rsidR="00FE0119" w:rsidRPr="006A72AF"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95" w:name="_Toc536625985"/>
      <w:bookmarkStart w:id="1696" w:name="_Toc536634399"/>
      <w:bookmarkStart w:id="1697" w:name="_Toc536695147"/>
      <w:bookmarkStart w:id="1698" w:name="_Toc536700118"/>
      <w:bookmarkStart w:id="1699" w:name="_Toc250005"/>
      <w:bookmarkStart w:id="1700" w:name="_Toc953487"/>
      <w:bookmarkStart w:id="1701" w:name="_Toc7683913"/>
      <w:bookmarkStart w:id="1702" w:name="_Toc7687533"/>
      <w:bookmarkStart w:id="1703" w:name="_Toc7689108"/>
      <w:bookmarkStart w:id="1704" w:name="_Toc7695198"/>
      <w:bookmarkStart w:id="1705" w:name="_Toc7695704"/>
      <w:bookmarkStart w:id="1706" w:name="_Toc48760273"/>
      <w:bookmarkStart w:id="1707" w:name="_Toc48901465"/>
      <w:bookmarkStart w:id="1708" w:name="_Toc50041004"/>
      <w:bookmarkStart w:id="1709" w:name="_Toc50041240"/>
      <w:bookmarkStart w:id="1710" w:name="_Toc50041435"/>
      <w:bookmarkStart w:id="1711" w:name="_Toc50041628"/>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bookmarkEnd w:id="1430"/>
    <w:bookmarkEnd w:id="1431"/>
    <w:bookmarkEnd w:id="1432"/>
    <w:bookmarkEnd w:id="1433"/>
    <w:bookmarkEnd w:id="1434"/>
    <w:bookmarkEnd w:id="1435"/>
    <w:bookmarkEnd w:id="1436"/>
    <w:bookmarkEnd w:id="1437"/>
    <w:bookmarkEnd w:id="1438"/>
    <w:bookmarkEnd w:id="1439"/>
    <w:p w:rsidR="00FE0119" w:rsidRPr="006A72AF" w:rsidRDefault="00FE0119" w:rsidP="00FE0119">
      <w:pPr>
        <w:tabs>
          <w:tab w:val="left" w:pos="431"/>
          <w:tab w:val="left" w:pos="862"/>
          <w:tab w:val="left" w:pos="1293"/>
          <w:tab w:val="left" w:pos="1728"/>
          <w:tab w:val="left" w:pos="4608"/>
          <w:tab w:val="right" w:pos="9072"/>
        </w:tabs>
        <w:ind w:firstLine="567"/>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tabs>
          <w:tab w:val="left" w:pos="431"/>
          <w:tab w:val="left" w:pos="862"/>
          <w:tab w:val="left" w:pos="1293"/>
          <w:tab w:val="left" w:pos="1728"/>
          <w:tab w:val="left" w:pos="4608"/>
          <w:tab w:val="right" w:pos="9072"/>
        </w:tabs>
        <w:ind w:firstLine="567"/>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1712" w:name="_Toc501547978"/>
      <w:bookmarkStart w:id="1713" w:name="_Toc48760274"/>
      <w:bookmarkStart w:id="1714" w:name="_Toc50041629"/>
      <w:r w:rsidRPr="006A72AF">
        <w:rPr>
          <w:rFonts w:eastAsiaTheme="majorEastAsia" w:cs="Times New Roman"/>
          <w:b/>
          <w:bCs/>
          <w:color w:val="4F81BD" w:themeColor="accent1"/>
          <w:sz w:val="26"/>
          <w:szCs w:val="26"/>
        </w:rPr>
        <w:t>FAUX PLAFOND</w:t>
      </w:r>
      <w:bookmarkEnd w:id="1712"/>
      <w:bookmarkEnd w:id="1713"/>
      <w:bookmarkEnd w:id="1714"/>
    </w:p>
    <w:p w:rsidR="00FE0119" w:rsidRPr="006A72AF" w:rsidRDefault="00FE0119" w:rsidP="00FE0119">
      <w:pPr>
        <w:jc w:val="center"/>
        <w:rPr>
          <w:rFonts w:cs="Times New Roman"/>
        </w:rPr>
      </w:pPr>
    </w:p>
    <w:p w:rsidR="00FE0119" w:rsidRPr="006A72AF" w:rsidRDefault="00FE0119" w:rsidP="00FE0119">
      <w:pPr>
        <w:jc w:val="center"/>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1715" w:name="_Toc160615124"/>
      <w:bookmarkStart w:id="1716" w:name="_Toc419028380"/>
      <w:bookmarkStart w:id="1717" w:name="_Toc501547979"/>
      <w:bookmarkStart w:id="1718" w:name="ln17"/>
      <w:bookmarkStart w:id="1719" w:name="ln17_"/>
      <w:bookmarkStart w:id="1720" w:name="_Toc48760275"/>
      <w:bookmarkStart w:id="1721" w:name="_Toc50041630"/>
      <w:r w:rsidRPr="006A72AF">
        <w:rPr>
          <w:rFonts w:cs="Times New Roman"/>
          <w:b/>
          <w:caps/>
          <w:spacing w:val="15"/>
        </w:rPr>
        <w:lastRenderedPageBreak/>
        <w:t>FAUX PLAFOND</w:t>
      </w:r>
      <w:bookmarkEnd w:id="1715"/>
      <w:bookmarkEnd w:id="1716"/>
      <w:bookmarkEnd w:id="1717"/>
      <w:bookmarkEnd w:id="1718"/>
      <w:bookmarkEnd w:id="1719"/>
      <w:bookmarkEnd w:id="1720"/>
      <w:bookmarkEnd w:id="1721"/>
    </w:p>
    <w:p w:rsidR="00FE0119" w:rsidRPr="006A72AF" w:rsidRDefault="00FE0119" w:rsidP="00FE0119">
      <w:pPr>
        <w:rPr>
          <w:rFonts w:cs="Times New Roman"/>
        </w:rPr>
      </w:pPr>
    </w:p>
    <w:p w:rsidR="00FE0119" w:rsidRPr="006A72AF" w:rsidRDefault="00FE0119" w:rsidP="00FE0119">
      <w:pPr>
        <w:spacing w:before="120"/>
        <w:ind w:firstLine="567"/>
        <w:rPr>
          <w:rFonts w:cs="Times New Roman"/>
          <w:bCs/>
        </w:rPr>
      </w:pPr>
      <w:r w:rsidRPr="006A72AF">
        <w:rPr>
          <w:rFonts w:cs="Times New Roman"/>
          <w:bCs/>
        </w:rPr>
        <w:t>L’Entrepreneur aura à sa charge l’exécution des travaux de faux plafonds tels décrits par ce présent descriptif.</w:t>
      </w:r>
      <w:r w:rsidRPr="006A72AF">
        <w:rPr>
          <w:rFonts w:cs="Times New Roman"/>
          <w:bCs/>
        </w:rPr>
        <w:tab/>
      </w:r>
    </w:p>
    <w:p w:rsidR="00FE0119" w:rsidRPr="006A72AF" w:rsidRDefault="00FE0119" w:rsidP="00FE0119">
      <w:pPr>
        <w:keepNext/>
        <w:keepLines/>
        <w:numPr>
          <w:ilvl w:val="0"/>
          <w:numId w:val="88"/>
        </w:numPr>
        <w:suppressAutoHyphens w:val="0"/>
        <w:overflowPunct/>
        <w:autoSpaceDE/>
        <w:autoSpaceDN/>
        <w:adjustRightInd/>
        <w:spacing w:before="200"/>
        <w:textAlignment w:val="auto"/>
        <w:outlineLvl w:val="1"/>
        <w:rPr>
          <w:rFonts w:cs="Times New Roman"/>
          <w:vanish/>
        </w:rPr>
      </w:pPr>
      <w:bookmarkStart w:id="1722" w:name="_Toc501547980"/>
      <w:bookmarkStart w:id="1723" w:name="_Toc536626012"/>
      <w:bookmarkStart w:id="1724" w:name="_Toc536634426"/>
      <w:bookmarkStart w:id="1725" w:name="_Toc536695174"/>
      <w:bookmarkStart w:id="1726" w:name="_Toc536700145"/>
      <w:bookmarkStart w:id="1727" w:name="_Toc250032"/>
      <w:bookmarkStart w:id="1728" w:name="_Toc953514"/>
      <w:bookmarkStart w:id="1729" w:name="_Toc7683940"/>
      <w:bookmarkStart w:id="1730" w:name="_Toc7687560"/>
      <w:bookmarkStart w:id="1731" w:name="_Toc7689135"/>
      <w:bookmarkStart w:id="1732" w:name="_Toc7695225"/>
      <w:bookmarkStart w:id="1733" w:name="_Toc7695731"/>
      <w:bookmarkStart w:id="1734" w:name="_Toc48760276"/>
      <w:bookmarkStart w:id="1735" w:name="_Toc48901468"/>
      <w:bookmarkStart w:id="1736" w:name="_Toc50041007"/>
      <w:bookmarkStart w:id="1737" w:name="_Toc50041243"/>
      <w:bookmarkStart w:id="1738" w:name="_Toc50041438"/>
      <w:bookmarkStart w:id="1739" w:name="_Toc5004163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FE0119" w:rsidRPr="006A72AF" w:rsidRDefault="00FE0119" w:rsidP="00FE0119">
      <w:pPr>
        <w:keepNext/>
        <w:keepLines/>
        <w:numPr>
          <w:ilvl w:val="1"/>
          <w:numId w:val="88"/>
        </w:numPr>
        <w:suppressAutoHyphens w:val="0"/>
        <w:overflowPunct/>
        <w:autoSpaceDE/>
        <w:autoSpaceDN/>
        <w:adjustRightInd/>
        <w:spacing w:before="200"/>
        <w:textAlignment w:val="auto"/>
        <w:outlineLvl w:val="1"/>
        <w:rPr>
          <w:rFonts w:cs="Times New Roman"/>
          <w:vanish/>
        </w:rPr>
      </w:pPr>
      <w:bookmarkStart w:id="1740" w:name="_Toc501547981"/>
      <w:bookmarkStart w:id="1741" w:name="_Toc536626013"/>
      <w:bookmarkStart w:id="1742" w:name="_Toc536634427"/>
      <w:bookmarkStart w:id="1743" w:name="_Toc536695175"/>
      <w:bookmarkStart w:id="1744" w:name="_Toc536700146"/>
      <w:bookmarkStart w:id="1745" w:name="_Toc250033"/>
      <w:bookmarkStart w:id="1746" w:name="_Toc953515"/>
      <w:bookmarkStart w:id="1747" w:name="_Toc7683941"/>
      <w:bookmarkStart w:id="1748" w:name="_Toc7687561"/>
      <w:bookmarkStart w:id="1749" w:name="_Toc7689136"/>
      <w:bookmarkStart w:id="1750" w:name="_Toc7695226"/>
      <w:bookmarkStart w:id="1751" w:name="_Toc7695732"/>
      <w:bookmarkStart w:id="1752" w:name="_Toc48760277"/>
      <w:bookmarkStart w:id="1753" w:name="_Toc48901469"/>
      <w:bookmarkStart w:id="1754" w:name="_Toc50041008"/>
      <w:bookmarkStart w:id="1755" w:name="_Toc50041244"/>
      <w:bookmarkStart w:id="1756" w:name="_Toc50041439"/>
      <w:bookmarkStart w:id="1757" w:name="_Toc50041632"/>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758" w:name="_Toc501547982"/>
      <w:bookmarkStart w:id="1759" w:name="_Toc536626014"/>
      <w:bookmarkStart w:id="1760" w:name="_Toc536634428"/>
      <w:bookmarkStart w:id="1761" w:name="_Toc536695176"/>
      <w:bookmarkStart w:id="1762" w:name="_Toc536700147"/>
      <w:bookmarkStart w:id="1763" w:name="_Toc250034"/>
      <w:bookmarkStart w:id="1764" w:name="_Toc953516"/>
      <w:bookmarkStart w:id="1765" w:name="_Toc7683942"/>
      <w:bookmarkStart w:id="1766" w:name="_Toc7687562"/>
      <w:bookmarkStart w:id="1767" w:name="_Toc7689137"/>
      <w:bookmarkStart w:id="1768" w:name="_Toc7695227"/>
      <w:bookmarkStart w:id="1769" w:name="_Toc7695733"/>
      <w:bookmarkStart w:id="1770" w:name="_Toc48760278"/>
      <w:bookmarkStart w:id="1771" w:name="_Toc48901470"/>
      <w:bookmarkStart w:id="1772" w:name="_Toc50041009"/>
      <w:bookmarkStart w:id="1773" w:name="_Toc50041245"/>
      <w:bookmarkStart w:id="1774" w:name="_Toc50041440"/>
      <w:bookmarkStart w:id="1775" w:name="_Toc50041633"/>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776" w:name="_Toc501547983"/>
      <w:bookmarkStart w:id="1777" w:name="_Toc536626015"/>
      <w:bookmarkStart w:id="1778" w:name="_Toc536634429"/>
      <w:bookmarkStart w:id="1779" w:name="_Toc536695177"/>
      <w:bookmarkStart w:id="1780" w:name="_Toc536700148"/>
      <w:bookmarkStart w:id="1781" w:name="_Toc250035"/>
      <w:bookmarkStart w:id="1782" w:name="_Toc953517"/>
      <w:bookmarkStart w:id="1783" w:name="_Toc7683943"/>
      <w:bookmarkStart w:id="1784" w:name="_Toc7687563"/>
      <w:bookmarkStart w:id="1785" w:name="_Toc7689138"/>
      <w:bookmarkStart w:id="1786" w:name="_Toc7695228"/>
      <w:bookmarkStart w:id="1787" w:name="_Toc7695734"/>
      <w:bookmarkStart w:id="1788" w:name="_Toc48760279"/>
      <w:bookmarkStart w:id="1789" w:name="_Toc48901471"/>
      <w:bookmarkStart w:id="1790" w:name="_Toc50041010"/>
      <w:bookmarkStart w:id="1791" w:name="_Toc50041246"/>
      <w:bookmarkStart w:id="1792" w:name="_Toc50041441"/>
      <w:bookmarkStart w:id="1793" w:name="_Toc50041634"/>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794" w:name="_Toc501547984"/>
      <w:bookmarkStart w:id="1795" w:name="_Toc536626016"/>
      <w:bookmarkStart w:id="1796" w:name="_Toc536634430"/>
      <w:bookmarkStart w:id="1797" w:name="_Toc536695178"/>
      <w:bookmarkStart w:id="1798" w:name="_Toc536700149"/>
      <w:bookmarkStart w:id="1799" w:name="_Toc250036"/>
      <w:bookmarkStart w:id="1800" w:name="_Toc953518"/>
      <w:bookmarkStart w:id="1801" w:name="_Toc7683944"/>
      <w:bookmarkStart w:id="1802" w:name="_Toc7687564"/>
      <w:bookmarkStart w:id="1803" w:name="_Toc7689139"/>
      <w:bookmarkStart w:id="1804" w:name="_Toc7695229"/>
      <w:bookmarkStart w:id="1805" w:name="_Toc7695735"/>
      <w:bookmarkStart w:id="1806" w:name="_Toc48760280"/>
      <w:bookmarkStart w:id="1807" w:name="_Toc48901472"/>
      <w:bookmarkStart w:id="1808" w:name="_Toc50041011"/>
      <w:bookmarkStart w:id="1809" w:name="_Toc50041247"/>
      <w:bookmarkStart w:id="1810" w:name="_Toc50041442"/>
      <w:bookmarkStart w:id="1811" w:name="_Toc50041635"/>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812" w:name="_Toc501547985"/>
      <w:bookmarkStart w:id="1813" w:name="_Toc536626017"/>
      <w:bookmarkStart w:id="1814" w:name="_Toc536634431"/>
      <w:bookmarkStart w:id="1815" w:name="_Toc536695179"/>
      <w:bookmarkStart w:id="1816" w:name="_Toc536700150"/>
      <w:bookmarkStart w:id="1817" w:name="_Toc250037"/>
      <w:bookmarkStart w:id="1818" w:name="_Toc953519"/>
      <w:bookmarkStart w:id="1819" w:name="_Toc7683945"/>
      <w:bookmarkStart w:id="1820" w:name="_Toc7687565"/>
      <w:bookmarkStart w:id="1821" w:name="_Toc7689140"/>
      <w:bookmarkStart w:id="1822" w:name="_Toc7695230"/>
      <w:bookmarkStart w:id="1823" w:name="_Toc7695736"/>
      <w:bookmarkStart w:id="1824" w:name="_Toc48760281"/>
      <w:bookmarkStart w:id="1825" w:name="_Toc48901473"/>
      <w:bookmarkStart w:id="1826" w:name="_Toc50041012"/>
      <w:bookmarkStart w:id="1827" w:name="_Toc50041248"/>
      <w:bookmarkStart w:id="1828" w:name="_Toc50041443"/>
      <w:bookmarkStart w:id="1829" w:name="_Toc50041636"/>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830" w:name="_Toc501547986"/>
      <w:bookmarkStart w:id="1831" w:name="_Toc536626018"/>
      <w:bookmarkStart w:id="1832" w:name="_Toc536634432"/>
      <w:bookmarkStart w:id="1833" w:name="_Toc536695180"/>
      <w:bookmarkStart w:id="1834" w:name="_Toc536700151"/>
      <w:bookmarkStart w:id="1835" w:name="_Toc250038"/>
      <w:bookmarkStart w:id="1836" w:name="_Toc953520"/>
      <w:bookmarkStart w:id="1837" w:name="_Toc7683946"/>
      <w:bookmarkStart w:id="1838" w:name="_Toc7687566"/>
      <w:bookmarkStart w:id="1839" w:name="_Toc7689141"/>
      <w:bookmarkStart w:id="1840" w:name="_Toc7695231"/>
      <w:bookmarkStart w:id="1841" w:name="_Toc7695737"/>
      <w:bookmarkStart w:id="1842" w:name="_Toc48760282"/>
      <w:bookmarkStart w:id="1843" w:name="_Toc48901474"/>
      <w:bookmarkStart w:id="1844" w:name="_Toc50041013"/>
      <w:bookmarkStart w:id="1845" w:name="_Toc50041249"/>
      <w:bookmarkStart w:id="1846" w:name="_Toc50041444"/>
      <w:bookmarkStart w:id="1847" w:name="_Toc50041637"/>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848" w:name="_Toc501547987"/>
      <w:bookmarkStart w:id="1849" w:name="_Toc536626019"/>
      <w:bookmarkStart w:id="1850" w:name="_Toc536634433"/>
      <w:bookmarkStart w:id="1851" w:name="_Toc536695181"/>
      <w:bookmarkStart w:id="1852" w:name="_Toc536700152"/>
      <w:bookmarkStart w:id="1853" w:name="_Toc250039"/>
      <w:bookmarkStart w:id="1854" w:name="_Toc953521"/>
      <w:bookmarkStart w:id="1855" w:name="_Toc7683947"/>
      <w:bookmarkStart w:id="1856" w:name="_Toc7687567"/>
      <w:bookmarkStart w:id="1857" w:name="_Toc7689142"/>
      <w:bookmarkStart w:id="1858" w:name="_Toc7695232"/>
      <w:bookmarkStart w:id="1859" w:name="_Toc7695738"/>
      <w:bookmarkStart w:id="1860" w:name="_Toc48760283"/>
      <w:bookmarkStart w:id="1861" w:name="_Toc48901475"/>
      <w:bookmarkStart w:id="1862" w:name="_Toc50041014"/>
      <w:bookmarkStart w:id="1863" w:name="_Toc50041250"/>
      <w:bookmarkStart w:id="1864" w:name="_Toc50041445"/>
      <w:bookmarkStart w:id="1865" w:name="_Toc50041638"/>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866" w:name="_Toc501547988"/>
      <w:bookmarkStart w:id="1867" w:name="_Toc536626020"/>
      <w:bookmarkStart w:id="1868" w:name="_Toc536634434"/>
      <w:bookmarkStart w:id="1869" w:name="_Toc536695182"/>
      <w:bookmarkStart w:id="1870" w:name="_Toc536700153"/>
      <w:bookmarkStart w:id="1871" w:name="_Toc250040"/>
      <w:bookmarkStart w:id="1872" w:name="_Toc953522"/>
      <w:bookmarkStart w:id="1873" w:name="_Toc7683948"/>
      <w:bookmarkStart w:id="1874" w:name="_Toc7687568"/>
      <w:bookmarkStart w:id="1875" w:name="_Toc7689143"/>
      <w:bookmarkStart w:id="1876" w:name="_Toc7695233"/>
      <w:bookmarkStart w:id="1877" w:name="_Toc7695739"/>
      <w:bookmarkStart w:id="1878" w:name="_Toc48760284"/>
      <w:bookmarkStart w:id="1879" w:name="_Toc48901476"/>
      <w:bookmarkStart w:id="1880" w:name="_Toc50041015"/>
      <w:bookmarkStart w:id="1881" w:name="_Toc50041251"/>
      <w:bookmarkStart w:id="1882" w:name="_Toc50041446"/>
      <w:bookmarkStart w:id="1883" w:name="_Toc50041639"/>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884" w:name="_Toc501547989"/>
      <w:bookmarkStart w:id="1885" w:name="_Toc536626021"/>
      <w:bookmarkStart w:id="1886" w:name="_Toc536634435"/>
      <w:bookmarkStart w:id="1887" w:name="_Toc536695183"/>
      <w:bookmarkStart w:id="1888" w:name="_Toc536700154"/>
      <w:bookmarkStart w:id="1889" w:name="_Toc250041"/>
      <w:bookmarkStart w:id="1890" w:name="_Toc953523"/>
      <w:bookmarkStart w:id="1891" w:name="_Toc7683949"/>
      <w:bookmarkStart w:id="1892" w:name="_Toc7687569"/>
      <w:bookmarkStart w:id="1893" w:name="_Toc7689144"/>
      <w:bookmarkStart w:id="1894" w:name="_Toc7695234"/>
      <w:bookmarkStart w:id="1895" w:name="_Toc7695740"/>
      <w:bookmarkStart w:id="1896" w:name="_Toc48760285"/>
      <w:bookmarkStart w:id="1897" w:name="_Toc48901477"/>
      <w:bookmarkStart w:id="1898" w:name="_Toc50041016"/>
      <w:bookmarkStart w:id="1899" w:name="_Toc50041252"/>
      <w:bookmarkStart w:id="1900" w:name="_Toc50041447"/>
      <w:bookmarkStart w:id="1901" w:name="_Toc50041640"/>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02" w:name="_Toc501547990"/>
      <w:bookmarkStart w:id="1903" w:name="_Toc536626022"/>
      <w:bookmarkStart w:id="1904" w:name="_Toc536634436"/>
      <w:bookmarkStart w:id="1905" w:name="_Toc536695184"/>
      <w:bookmarkStart w:id="1906" w:name="_Toc536700155"/>
      <w:bookmarkStart w:id="1907" w:name="_Toc250042"/>
      <w:bookmarkStart w:id="1908" w:name="_Toc953524"/>
      <w:bookmarkStart w:id="1909" w:name="_Toc7683950"/>
      <w:bookmarkStart w:id="1910" w:name="_Toc7687570"/>
      <w:bookmarkStart w:id="1911" w:name="_Toc7689145"/>
      <w:bookmarkStart w:id="1912" w:name="_Toc7695235"/>
      <w:bookmarkStart w:id="1913" w:name="_Toc7695741"/>
      <w:bookmarkStart w:id="1914" w:name="_Toc48760286"/>
      <w:bookmarkStart w:id="1915" w:name="_Toc48901478"/>
      <w:bookmarkStart w:id="1916" w:name="_Toc50041017"/>
      <w:bookmarkStart w:id="1917" w:name="_Toc50041253"/>
      <w:bookmarkStart w:id="1918" w:name="_Toc50041448"/>
      <w:bookmarkStart w:id="1919" w:name="_Toc5004164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20" w:name="_Toc501547991"/>
      <w:bookmarkStart w:id="1921" w:name="_Toc536626023"/>
      <w:bookmarkStart w:id="1922" w:name="_Toc536634437"/>
      <w:bookmarkStart w:id="1923" w:name="_Toc536695185"/>
      <w:bookmarkStart w:id="1924" w:name="_Toc536700156"/>
      <w:bookmarkStart w:id="1925" w:name="_Toc250043"/>
      <w:bookmarkStart w:id="1926" w:name="_Toc953525"/>
      <w:bookmarkStart w:id="1927" w:name="_Toc7683951"/>
      <w:bookmarkStart w:id="1928" w:name="_Toc7687571"/>
      <w:bookmarkStart w:id="1929" w:name="_Toc7689146"/>
      <w:bookmarkStart w:id="1930" w:name="_Toc7695236"/>
      <w:bookmarkStart w:id="1931" w:name="_Toc7695742"/>
      <w:bookmarkStart w:id="1932" w:name="_Toc48760287"/>
      <w:bookmarkStart w:id="1933" w:name="_Toc48901479"/>
      <w:bookmarkStart w:id="1934" w:name="_Toc50041018"/>
      <w:bookmarkStart w:id="1935" w:name="_Toc50041254"/>
      <w:bookmarkStart w:id="1936" w:name="_Toc50041449"/>
      <w:bookmarkStart w:id="1937" w:name="_Toc50041642"/>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38" w:name="_Toc501547992"/>
      <w:bookmarkStart w:id="1939" w:name="_Toc536626024"/>
      <w:bookmarkStart w:id="1940" w:name="_Toc536634438"/>
      <w:bookmarkStart w:id="1941" w:name="_Toc536695186"/>
      <w:bookmarkStart w:id="1942" w:name="_Toc536700157"/>
      <w:bookmarkStart w:id="1943" w:name="_Toc250044"/>
      <w:bookmarkStart w:id="1944" w:name="_Toc953526"/>
      <w:bookmarkStart w:id="1945" w:name="_Toc7683952"/>
      <w:bookmarkStart w:id="1946" w:name="_Toc7687572"/>
      <w:bookmarkStart w:id="1947" w:name="_Toc7689147"/>
      <w:bookmarkStart w:id="1948" w:name="_Toc7695237"/>
      <w:bookmarkStart w:id="1949" w:name="_Toc7695743"/>
      <w:bookmarkStart w:id="1950" w:name="_Toc48760288"/>
      <w:bookmarkStart w:id="1951" w:name="_Toc48901480"/>
      <w:bookmarkStart w:id="1952" w:name="_Toc50041019"/>
      <w:bookmarkStart w:id="1953" w:name="_Toc50041255"/>
      <w:bookmarkStart w:id="1954" w:name="_Toc50041450"/>
      <w:bookmarkStart w:id="1955" w:name="_Toc50041643"/>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56" w:name="_Toc501547993"/>
      <w:bookmarkStart w:id="1957" w:name="_Toc536626025"/>
      <w:bookmarkStart w:id="1958" w:name="_Toc536634439"/>
      <w:bookmarkStart w:id="1959" w:name="_Toc536695187"/>
      <w:bookmarkStart w:id="1960" w:name="_Toc536700158"/>
      <w:bookmarkStart w:id="1961" w:name="_Toc250045"/>
      <w:bookmarkStart w:id="1962" w:name="_Toc953527"/>
      <w:bookmarkStart w:id="1963" w:name="_Toc7683953"/>
      <w:bookmarkStart w:id="1964" w:name="_Toc7687573"/>
      <w:bookmarkStart w:id="1965" w:name="_Toc7689148"/>
      <w:bookmarkStart w:id="1966" w:name="_Toc7695238"/>
      <w:bookmarkStart w:id="1967" w:name="_Toc7695744"/>
      <w:bookmarkStart w:id="1968" w:name="_Toc48760289"/>
      <w:bookmarkStart w:id="1969" w:name="_Toc48901481"/>
      <w:bookmarkStart w:id="1970" w:name="_Toc50041020"/>
      <w:bookmarkStart w:id="1971" w:name="_Toc50041256"/>
      <w:bookmarkStart w:id="1972" w:name="_Toc50041451"/>
      <w:bookmarkStart w:id="1973" w:name="_Toc50041644"/>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74" w:name="_Toc501547994"/>
      <w:bookmarkStart w:id="1975" w:name="_Toc536626026"/>
      <w:bookmarkStart w:id="1976" w:name="_Toc536634440"/>
      <w:bookmarkStart w:id="1977" w:name="_Toc536695188"/>
      <w:bookmarkStart w:id="1978" w:name="_Toc536700159"/>
      <w:bookmarkStart w:id="1979" w:name="_Toc250046"/>
      <w:bookmarkStart w:id="1980" w:name="_Toc953528"/>
      <w:bookmarkStart w:id="1981" w:name="_Toc7683954"/>
      <w:bookmarkStart w:id="1982" w:name="_Toc7687574"/>
      <w:bookmarkStart w:id="1983" w:name="_Toc7689149"/>
      <w:bookmarkStart w:id="1984" w:name="_Toc7695239"/>
      <w:bookmarkStart w:id="1985" w:name="_Toc7695745"/>
      <w:bookmarkStart w:id="1986" w:name="_Toc48760290"/>
      <w:bookmarkStart w:id="1987" w:name="_Toc48901482"/>
      <w:bookmarkStart w:id="1988" w:name="_Toc50041021"/>
      <w:bookmarkStart w:id="1989" w:name="_Toc50041257"/>
      <w:bookmarkStart w:id="1990" w:name="_Toc50041452"/>
      <w:bookmarkStart w:id="1991" w:name="_Toc50041645"/>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rsidR="00FE0119" w:rsidRPr="006A72AF"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1992" w:name="_Toc501547995"/>
      <w:bookmarkStart w:id="1993" w:name="_Toc536626027"/>
      <w:bookmarkStart w:id="1994" w:name="_Toc536634441"/>
      <w:bookmarkStart w:id="1995" w:name="_Toc536695189"/>
      <w:bookmarkStart w:id="1996" w:name="_Toc536700160"/>
      <w:bookmarkStart w:id="1997" w:name="_Toc250047"/>
      <w:bookmarkStart w:id="1998" w:name="_Toc953529"/>
      <w:bookmarkStart w:id="1999" w:name="_Toc7683955"/>
      <w:bookmarkStart w:id="2000" w:name="_Toc7687575"/>
      <w:bookmarkStart w:id="2001" w:name="_Toc7689150"/>
      <w:bookmarkStart w:id="2002" w:name="_Toc7695240"/>
      <w:bookmarkStart w:id="2003" w:name="_Toc7695746"/>
      <w:bookmarkStart w:id="2004" w:name="_Toc48760291"/>
      <w:bookmarkStart w:id="2005" w:name="_Toc48901483"/>
      <w:bookmarkStart w:id="2006" w:name="_Toc50041022"/>
      <w:bookmarkStart w:id="2007" w:name="_Toc50041258"/>
      <w:bookmarkStart w:id="2008" w:name="_Toc50041453"/>
      <w:bookmarkStart w:id="2009" w:name="_Toc50041646"/>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rsidR="00FE0119" w:rsidRPr="006A72AF" w:rsidRDefault="00FE0119" w:rsidP="00FE0119">
      <w:pPr>
        <w:keepNext/>
        <w:keepLines/>
        <w:numPr>
          <w:ilvl w:val="1"/>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010" w:name="_Toc501547996"/>
      <w:bookmarkStart w:id="2011" w:name="_Toc48760292"/>
      <w:bookmarkStart w:id="2012" w:name="_Toc50041647"/>
      <w:bookmarkEnd w:id="2010"/>
      <w:bookmarkEnd w:id="2011"/>
      <w:bookmarkEnd w:id="2012"/>
    </w:p>
    <w:p w:rsidR="00FE0119" w:rsidRPr="006A72AF" w:rsidRDefault="00FE0119" w:rsidP="00FE0119">
      <w:pPr>
        <w:keepNext/>
        <w:keepLines/>
        <w:numPr>
          <w:ilvl w:val="0"/>
          <w:numId w:val="95"/>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2013" w:name="_Toc501547997"/>
      <w:bookmarkStart w:id="2014" w:name="_Toc48760293"/>
      <w:bookmarkStart w:id="2015" w:name="_Toc50041648"/>
      <w:r w:rsidRPr="006A72AF">
        <w:rPr>
          <w:rFonts w:eastAsiaTheme="minorEastAsia" w:cs="Times New Roman"/>
          <w:b/>
          <w:caps/>
          <w:spacing w:val="15"/>
        </w:rPr>
        <w:t>SPECIFICATIONS PARTICULIERES, Exécution</w:t>
      </w:r>
      <w:bookmarkEnd w:id="2013"/>
      <w:bookmarkEnd w:id="2014"/>
      <w:bookmarkEnd w:id="2015"/>
    </w:p>
    <w:p w:rsidR="00FE0119" w:rsidRPr="006A72AF"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bookmarkStart w:id="2016" w:name="_Toc419028386"/>
      <w:r w:rsidRPr="006A72AF">
        <w:rPr>
          <w:rFonts w:eastAsiaTheme="majorEastAsia" w:cs="Times New Roman"/>
          <w:b/>
          <w:bCs/>
          <w:iCs/>
        </w:rPr>
        <w:t>Fournitures</w:t>
      </w:r>
    </w:p>
    <w:p w:rsidR="00FE0119" w:rsidRPr="006A72AF" w:rsidRDefault="00FE0119" w:rsidP="00FE0119">
      <w:pPr>
        <w:spacing w:before="120"/>
        <w:ind w:firstLine="567"/>
        <w:rPr>
          <w:rFonts w:cs="Times New Roman"/>
          <w:bCs/>
        </w:rPr>
      </w:pPr>
      <w:r w:rsidRPr="006A72AF">
        <w:rPr>
          <w:rFonts w:cs="Times New Roman"/>
          <w:bCs/>
        </w:rPr>
        <w:t>Ces travaux comprendront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à pied d’œuvre et tous les matériaux et matériels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concernés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échafaudages éventuels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des panneaux de faux plafond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l'ensemble des structures de montage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des éléments d’accrochage aux charpentes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contre la corrosion de l'ensemble des pièces métalliques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Tous les calfeutrements nécessaires à la parfaite finition des ouvrages notamment tous raccords au droit des passages, des diverses tuyauteries, au droit des murs, planchers, cloisons, menuiseries, ainsi que tous les raccords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r w:rsidRPr="006A72AF">
        <w:rPr>
          <w:rFonts w:eastAsiaTheme="majorEastAsia" w:cs="Times New Roman"/>
          <w:b/>
          <w:bCs/>
          <w:iCs/>
        </w:rPr>
        <w:t xml:space="preserve">Mise en </w:t>
      </w:r>
      <w:bookmarkEnd w:id="2016"/>
      <w:r w:rsidRPr="006A72AF">
        <w:rPr>
          <w:rFonts w:eastAsiaTheme="majorEastAsia" w:cs="Times New Roman"/>
          <w:b/>
          <w:bCs/>
          <w:iCs/>
        </w:rPr>
        <w:t>œuvre</w:t>
      </w:r>
    </w:p>
    <w:p w:rsidR="00FE0119" w:rsidRPr="006A72AF" w:rsidRDefault="00FE0119" w:rsidP="00FE0119">
      <w:pPr>
        <w:spacing w:before="120"/>
        <w:ind w:firstLine="567"/>
        <w:rPr>
          <w:rFonts w:cs="Times New Roman"/>
          <w:bCs/>
        </w:rPr>
      </w:pPr>
      <w:r w:rsidRPr="006A72AF">
        <w:rPr>
          <w:rFonts w:cs="Times New Roman"/>
          <w:bCs/>
        </w:rPr>
        <w:t>Tous les travaux seront exécutés avec le plus grand soin. L’entreprise devra s’assurer avant de commencer ses travaux que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supports destinés à recevoir les plafonds sont terminés, suffisamment secs et mis hors d’eau et aptes à recevoir les travaux prévus à son marché, que leur état est compatible avec les obligations qui lui sont imposées, notamment en ce qui concerne l’état de surface, la planimétrie, les aplombs et équerrages.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Après avoir procédé au repérage de la surface au moyen de règle, cordeau, fil à plomb, niveau, les repères en bois seront déterminés et fixés en nombre suffisant pour servir de base à la construction des nus et cueillis d’angle.</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Les sols devant recevoir divers revêtements, seront suffisamment protégés.</w:t>
      </w:r>
    </w:p>
    <w:p w:rsidR="00FE0119" w:rsidRPr="006A72AF"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bookmarkStart w:id="2017" w:name="_Toc419028387"/>
      <w:r w:rsidRPr="006A72AF">
        <w:rPr>
          <w:rFonts w:eastAsiaTheme="majorEastAsia" w:cs="Times New Roman"/>
          <w:b/>
          <w:bCs/>
          <w:iCs/>
        </w:rPr>
        <w:t>Entretien</w:t>
      </w:r>
      <w:bookmarkEnd w:id="2017"/>
    </w:p>
    <w:p w:rsidR="00FE0119" w:rsidRPr="006A72AF" w:rsidRDefault="00FE0119" w:rsidP="00FE0119">
      <w:pPr>
        <w:spacing w:before="120"/>
        <w:ind w:firstLine="567"/>
        <w:rPr>
          <w:rFonts w:cs="Times New Roman"/>
          <w:bCs/>
        </w:rPr>
      </w:pPr>
      <w:r w:rsidRPr="006A72AF">
        <w:rPr>
          <w:rFonts w:cs="Times New Roman"/>
          <w:bCs/>
        </w:rPr>
        <w:t>En fin de chantier, l’entrepreneur devra la révision complète de tous les faux-plafonds et la réfection des épaufrures. Il devra également le nettoyage du chantier, immédiatement après la finition des enduits et enlèvement des gravois aux décharges publiques.</w:t>
      </w: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spacing w:before="120"/>
        <w:ind w:firstLine="567"/>
        <w:rPr>
          <w:rFonts w:cs="Times New Roman"/>
          <w:bCs/>
        </w:rPr>
      </w:pPr>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18" w:name="_Toc536626030"/>
      <w:bookmarkStart w:id="2019" w:name="_Toc536634444"/>
      <w:bookmarkStart w:id="2020" w:name="_Toc536695192"/>
      <w:bookmarkStart w:id="2021" w:name="_Toc536700163"/>
      <w:bookmarkStart w:id="2022" w:name="_Toc250050"/>
      <w:bookmarkStart w:id="2023" w:name="_Toc953532"/>
      <w:bookmarkStart w:id="2024" w:name="_Toc7683958"/>
      <w:bookmarkStart w:id="2025" w:name="_Toc7687578"/>
      <w:bookmarkStart w:id="2026" w:name="_Toc7689153"/>
      <w:bookmarkStart w:id="2027" w:name="_Toc7695243"/>
      <w:bookmarkStart w:id="2028" w:name="_Toc7695749"/>
      <w:bookmarkStart w:id="2029" w:name="_Toc48760294"/>
      <w:bookmarkStart w:id="2030" w:name="_Toc48901486"/>
      <w:bookmarkStart w:id="2031" w:name="_Toc50041025"/>
      <w:bookmarkStart w:id="2032" w:name="_Toc50041261"/>
      <w:bookmarkStart w:id="2033" w:name="_Toc50041456"/>
      <w:bookmarkStart w:id="2034" w:name="_Toc50041649"/>
      <w:bookmarkStart w:id="2035" w:name="_Toc483558409"/>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36" w:name="_Toc536626031"/>
      <w:bookmarkStart w:id="2037" w:name="_Toc536634445"/>
      <w:bookmarkStart w:id="2038" w:name="_Toc536695193"/>
      <w:bookmarkStart w:id="2039" w:name="_Toc536700164"/>
      <w:bookmarkStart w:id="2040" w:name="_Toc250051"/>
      <w:bookmarkStart w:id="2041" w:name="_Toc953533"/>
      <w:bookmarkStart w:id="2042" w:name="_Toc7683959"/>
      <w:bookmarkStart w:id="2043" w:name="_Toc7687579"/>
      <w:bookmarkStart w:id="2044" w:name="_Toc7689154"/>
      <w:bookmarkStart w:id="2045" w:name="_Toc7695244"/>
      <w:bookmarkStart w:id="2046" w:name="_Toc7695750"/>
      <w:bookmarkStart w:id="2047" w:name="_Toc48760295"/>
      <w:bookmarkStart w:id="2048" w:name="_Toc48901487"/>
      <w:bookmarkStart w:id="2049" w:name="_Toc50041026"/>
      <w:bookmarkStart w:id="2050" w:name="_Toc50041262"/>
      <w:bookmarkStart w:id="2051" w:name="_Toc50041457"/>
      <w:bookmarkStart w:id="2052" w:name="_Toc50041650"/>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53" w:name="_Toc536626032"/>
      <w:bookmarkStart w:id="2054" w:name="_Toc536634446"/>
      <w:bookmarkStart w:id="2055" w:name="_Toc536695194"/>
      <w:bookmarkStart w:id="2056" w:name="_Toc536700165"/>
      <w:bookmarkStart w:id="2057" w:name="_Toc250052"/>
      <w:bookmarkStart w:id="2058" w:name="_Toc953534"/>
      <w:bookmarkStart w:id="2059" w:name="_Toc7683960"/>
      <w:bookmarkStart w:id="2060" w:name="_Toc7687580"/>
      <w:bookmarkStart w:id="2061" w:name="_Toc7689155"/>
      <w:bookmarkStart w:id="2062" w:name="_Toc7695245"/>
      <w:bookmarkStart w:id="2063" w:name="_Toc7695751"/>
      <w:bookmarkStart w:id="2064" w:name="_Toc48760296"/>
      <w:bookmarkStart w:id="2065" w:name="_Toc48901488"/>
      <w:bookmarkStart w:id="2066" w:name="_Toc50041027"/>
      <w:bookmarkStart w:id="2067" w:name="_Toc50041263"/>
      <w:bookmarkStart w:id="2068" w:name="_Toc50041458"/>
      <w:bookmarkStart w:id="2069" w:name="_Toc50041651"/>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70" w:name="_Toc536626033"/>
      <w:bookmarkStart w:id="2071" w:name="_Toc536634447"/>
      <w:bookmarkStart w:id="2072" w:name="_Toc536695195"/>
      <w:bookmarkStart w:id="2073" w:name="_Toc536700166"/>
      <w:bookmarkStart w:id="2074" w:name="_Toc250053"/>
      <w:bookmarkStart w:id="2075" w:name="_Toc953535"/>
      <w:bookmarkStart w:id="2076" w:name="_Toc7683961"/>
      <w:bookmarkStart w:id="2077" w:name="_Toc7687581"/>
      <w:bookmarkStart w:id="2078" w:name="_Toc7689156"/>
      <w:bookmarkStart w:id="2079" w:name="_Toc7695246"/>
      <w:bookmarkStart w:id="2080" w:name="_Toc7695752"/>
      <w:bookmarkStart w:id="2081" w:name="_Toc48760297"/>
      <w:bookmarkStart w:id="2082" w:name="_Toc48901489"/>
      <w:bookmarkStart w:id="2083" w:name="_Toc50041028"/>
      <w:bookmarkStart w:id="2084" w:name="_Toc50041264"/>
      <w:bookmarkStart w:id="2085" w:name="_Toc50041459"/>
      <w:bookmarkStart w:id="2086" w:name="_Toc50041652"/>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87" w:name="_Toc536626034"/>
      <w:bookmarkStart w:id="2088" w:name="_Toc536634448"/>
      <w:bookmarkStart w:id="2089" w:name="_Toc536695196"/>
      <w:bookmarkStart w:id="2090" w:name="_Toc536700167"/>
      <w:bookmarkStart w:id="2091" w:name="_Toc250054"/>
      <w:bookmarkStart w:id="2092" w:name="_Toc953536"/>
      <w:bookmarkStart w:id="2093" w:name="_Toc7683962"/>
      <w:bookmarkStart w:id="2094" w:name="_Toc7687582"/>
      <w:bookmarkStart w:id="2095" w:name="_Toc7689157"/>
      <w:bookmarkStart w:id="2096" w:name="_Toc7695247"/>
      <w:bookmarkStart w:id="2097" w:name="_Toc7695753"/>
      <w:bookmarkStart w:id="2098" w:name="_Toc48760298"/>
      <w:bookmarkStart w:id="2099" w:name="_Toc48901490"/>
      <w:bookmarkStart w:id="2100" w:name="_Toc50041029"/>
      <w:bookmarkStart w:id="2101" w:name="_Toc50041265"/>
      <w:bookmarkStart w:id="2102" w:name="_Toc50041460"/>
      <w:bookmarkStart w:id="2103" w:name="_Toc50041653"/>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04" w:name="_Toc536626035"/>
      <w:bookmarkStart w:id="2105" w:name="_Toc536634449"/>
      <w:bookmarkStart w:id="2106" w:name="_Toc536695197"/>
      <w:bookmarkStart w:id="2107" w:name="_Toc536700168"/>
      <w:bookmarkStart w:id="2108" w:name="_Toc250055"/>
      <w:bookmarkStart w:id="2109" w:name="_Toc953537"/>
      <w:bookmarkStart w:id="2110" w:name="_Toc7683963"/>
      <w:bookmarkStart w:id="2111" w:name="_Toc7687583"/>
      <w:bookmarkStart w:id="2112" w:name="_Toc7689158"/>
      <w:bookmarkStart w:id="2113" w:name="_Toc7695248"/>
      <w:bookmarkStart w:id="2114" w:name="_Toc7695754"/>
      <w:bookmarkStart w:id="2115" w:name="_Toc48760299"/>
      <w:bookmarkStart w:id="2116" w:name="_Toc48901491"/>
      <w:bookmarkStart w:id="2117" w:name="_Toc50041030"/>
      <w:bookmarkStart w:id="2118" w:name="_Toc50041266"/>
      <w:bookmarkStart w:id="2119" w:name="_Toc50041461"/>
      <w:bookmarkStart w:id="2120" w:name="_Toc50041654"/>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21" w:name="_Toc536626036"/>
      <w:bookmarkStart w:id="2122" w:name="_Toc536634450"/>
      <w:bookmarkStart w:id="2123" w:name="_Toc536695198"/>
      <w:bookmarkStart w:id="2124" w:name="_Toc536700169"/>
      <w:bookmarkStart w:id="2125" w:name="_Toc250056"/>
      <w:bookmarkStart w:id="2126" w:name="_Toc953538"/>
      <w:bookmarkStart w:id="2127" w:name="_Toc7683964"/>
      <w:bookmarkStart w:id="2128" w:name="_Toc7687584"/>
      <w:bookmarkStart w:id="2129" w:name="_Toc7689159"/>
      <w:bookmarkStart w:id="2130" w:name="_Toc7695249"/>
      <w:bookmarkStart w:id="2131" w:name="_Toc7695755"/>
      <w:bookmarkStart w:id="2132" w:name="_Toc48760300"/>
      <w:bookmarkStart w:id="2133" w:name="_Toc48901492"/>
      <w:bookmarkStart w:id="2134" w:name="_Toc50041031"/>
      <w:bookmarkStart w:id="2135" w:name="_Toc50041267"/>
      <w:bookmarkStart w:id="2136" w:name="_Toc50041462"/>
      <w:bookmarkStart w:id="2137" w:name="_Toc50041655"/>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38" w:name="_Toc536626037"/>
      <w:bookmarkStart w:id="2139" w:name="_Toc536634451"/>
      <w:bookmarkStart w:id="2140" w:name="_Toc536695199"/>
      <w:bookmarkStart w:id="2141" w:name="_Toc536700170"/>
      <w:bookmarkStart w:id="2142" w:name="_Toc250057"/>
      <w:bookmarkStart w:id="2143" w:name="_Toc953539"/>
      <w:bookmarkStart w:id="2144" w:name="_Toc7683965"/>
      <w:bookmarkStart w:id="2145" w:name="_Toc7687585"/>
      <w:bookmarkStart w:id="2146" w:name="_Toc7689160"/>
      <w:bookmarkStart w:id="2147" w:name="_Toc7695250"/>
      <w:bookmarkStart w:id="2148" w:name="_Toc7695756"/>
      <w:bookmarkStart w:id="2149" w:name="_Toc48760301"/>
      <w:bookmarkStart w:id="2150" w:name="_Toc48901493"/>
      <w:bookmarkStart w:id="2151" w:name="_Toc50041032"/>
      <w:bookmarkStart w:id="2152" w:name="_Toc50041268"/>
      <w:bookmarkStart w:id="2153" w:name="_Toc50041463"/>
      <w:bookmarkStart w:id="2154" w:name="_Toc50041656"/>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55" w:name="_Toc536626038"/>
      <w:bookmarkStart w:id="2156" w:name="_Toc536634452"/>
      <w:bookmarkStart w:id="2157" w:name="_Toc536695200"/>
      <w:bookmarkStart w:id="2158" w:name="_Toc536700171"/>
      <w:bookmarkStart w:id="2159" w:name="_Toc250058"/>
      <w:bookmarkStart w:id="2160" w:name="_Toc953540"/>
      <w:bookmarkStart w:id="2161" w:name="_Toc7683966"/>
      <w:bookmarkStart w:id="2162" w:name="_Toc7687586"/>
      <w:bookmarkStart w:id="2163" w:name="_Toc7689161"/>
      <w:bookmarkStart w:id="2164" w:name="_Toc7695251"/>
      <w:bookmarkStart w:id="2165" w:name="_Toc7695757"/>
      <w:bookmarkStart w:id="2166" w:name="_Toc48760302"/>
      <w:bookmarkStart w:id="2167" w:name="_Toc48901494"/>
      <w:bookmarkStart w:id="2168" w:name="_Toc50041033"/>
      <w:bookmarkStart w:id="2169" w:name="_Toc50041269"/>
      <w:bookmarkStart w:id="2170" w:name="_Toc50041464"/>
      <w:bookmarkStart w:id="2171" w:name="_Toc50041657"/>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72" w:name="_Toc536626039"/>
      <w:bookmarkStart w:id="2173" w:name="_Toc536634453"/>
      <w:bookmarkStart w:id="2174" w:name="_Toc536695201"/>
      <w:bookmarkStart w:id="2175" w:name="_Toc536700172"/>
      <w:bookmarkStart w:id="2176" w:name="_Toc250059"/>
      <w:bookmarkStart w:id="2177" w:name="_Toc953541"/>
      <w:bookmarkStart w:id="2178" w:name="_Toc7683967"/>
      <w:bookmarkStart w:id="2179" w:name="_Toc7687587"/>
      <w:bookmarkStart w:id="2180" w:name="_Toc7689162"/>
      <w:bookmarkStart w:id="2181" w:name="_Toc7695252"/>
      <w:bookmarkStart w:id="2182" w:name="_Toc7695758"/>
      <w:bookmarkStart w:id="2183" w:name="_Toc48760303"/>
      <w:bookmarkStart w:id="2184" w:name="_Toc48901495"/>
      <w:bookmarkStart w:id="2185" w:name="_Toc50041034"/>
      <w:bookmarkStart w:id="2186" w:name="_Toc50041270"/>
      <w:bookmarkStart w:id="2187" w:name="_Toc50041465"/>
      <w:bookmarkStart w:id="2188" w:name="_Toc50041658"/>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189" w:name="_Toc536626040"/>
      <w:bookmarkStart w:id="2190" w:name="_Toc536634454"/>
      <w:bookmarkStart w:id="2191" w:name="_Toc536695202"/>
      <w:bookmarkStart w:id="2192" w:name="_Toc536700173"/>
      <w:bookmarkStart w:id="2193" w:name="_Toc250060"/>
      <w:bookmarkStart w:id="2194" w:name="_Toc953542"/>
      <w:bookmarkStart w:id="2195" w:name="_Toc7683968"/>
      <w:bookmarkStart w:id="2196" w:name="_Toc7687588"/>
      <w:bookmarkStart w:id="2197" w:name="_Toc7689163"/>
      <w:bookmarkStart w:id="2198" w:name="_Toc7695253"/>
      <w:bookmarkStart w:id="2199" w:name="_Toc7695759"/>
      <w:bookmarkStart w:id="2200" w:name="_Toc48760304"/>
      <w:bookmarkStart w:id="2201" w:name="_Toc48901496"/>
      <w:bookmarkStart w:id="2202" w:name="_Toc50041035"/>
      <w:bookmarkStart w:id="2203" w:name="_Toc50041271"/>
      <w:bookmarkStart w:id="2204" w:name="_Toc50041466"/>
      <w:bookmarkStart w:id="2205" w:name="_Toc50041659"/>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06" w:name="_Toc536626041"/>
      <w:bookmarkStart w:id="2207" w:name="_Toc536634455"/>
      <w:bookmarkStart w:id="2208" w:name="_Toc536695203"/>
      <w:bookmarkStart w:id="2209" w:name="_Toc536700174"/>
      <w:bookmarkStart w:id="2210" w:name="_Toc250061"/>
      <w:bookmarkStart w:id="2211" w:name="_Toc953543"/>
      <w:bookmarkStart w:id="2212" w:name="_Toc7683969"/>
      <w:bookmarkStart w:id="2213" w:name="_Toc7687589"/>
      <w:bookmarkStart w:id="2214" w:name="_Toc7689164"/>
      <w:bookmarkStart w:id="2215" w:name="_Toc7695254"/>
      <w:bookmarkStart w:id="2216" w:name="_Toc7695760"/>
      <w:bookmarkStart w:id="2217" w:name="_Toc48760305"/>
      <w:bookmarkStart w:id="2218" w:name="_Toc48901497"/>
      <w:bookmarkStart w:id="2219" w:name="_Toc50041036"/>
      <w:bookmarkStart w:id="2220" w:name="_Toc50041272"/>
      <w:bookmarkStart w:id="2221" w:name="_Toc50041467"/>
      <w:bookmarkStart w:id="2222" w:name="_Toc50041660"/>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23" w:name="_Toc536626042"/>
      <w:bookmarkStart w:id="2224" w:name="_Toc536634456"/>
      <w:bookmarkStart w:id="2225" w:name="_Toc536695204"/>
      <w:bookmarkStart w:id="2226" w:name="_Toc536700175"/>
      <w:bookmarkStart w:id="2227" w:name="_Toc250062"/>
      <w:bookmarkStart w:id="2228" w:name="_Toc953544"/>
      <w:bookmarkStart w:id="2229" w:name="_Toc7683970"/>
      <w:bookmarkStart w:id="2230" w:name="_Toc7687590"/>
      <w:bookmarkStart w:id="2231" w:name="_Toc7689165"/>
      <w:bookmarkStart w:id="2232" w:name="_Toc7695255"/>
      <w:bookmarkStart w:id="2233" w:name="_Toc7695761"/>
      <w:bookmarkStart w:id="2234" w:name="_Toc48760306"/>
      <w:bookmarkStart w:id="2235" w:name="_Toc48901498"/>
      <w:bookmarkStart w:id="2236" w:name="_Toc50041037"/>
      <w:bookmarkStart w:id="2237" w:name="_Toc50041273"/>
      <w:bookmarkStart w:id="2238" w:name="_Toc50041468"/>
      <w:bookmarkStart w:id="2239" w:name="_Toc50041661"/>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40" w:name="_Toc536626043"/>
      <w:bookmarkStart w:id="2241" w:name="_Toc536634457"/>
      <w:bookmarkStart w:id="2242" w:name="_Toc536695205"/>
      <w:bookmarkStart w:id="2243" w:name="_Toc536700176"/>
      <w:bookmarkStart w:id="2244" w:name="_Toc250063"/>
      <w:bookmarkStart w:id="2245" w:name="_Toc953545"/>
      <w:bookmarkStart w:id="2246" w:name="_Toc7683971"/>
      <w:bookmarkStart w:id="2247" w:name="_Toc7687591"/>
      <w:bookmarkStart w:id="2248" w:name="_Toc7689166"/>
      <w:bookmarkStart w:id="2249" w:name="_Toc7695256"/>
      <w:bookmarkStart w:id="2250" w:name="_Toc7695762"/>
      <w:bookmarkStart w:id="2251" w:name="_Toc48760307"/>
      <w:bookmarkStart w:id="2252" w:name="_Toc48901499"/>
      <w:bookmarkStart w:id="2253" w:name="_Toc50041038"/>
      <w:bookmarkStart w:id="2254" w:name="_Toc50041274"/>
      <w:bookmarkStart w:id="2255" w:name="_Toc50041469"/>
      <w:bookmarkStart w:id="2256" w:name="_Toc50041662"/>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57" w:name="_Toc536626044"/>
      <w:bookmarkStart w:id="2258" w:name="_Toc536634458"/>
      <w:bookmarkStart w:id="2259" w:name="_Toc536695206"/>
      <w:bookmarkStart w:id="2260" w:name="_Toc536700177"/>
      <w:bookmarkStart w:id="2261" w:name="_Toc250064"/>
      <w:bookmarkStart w:id="2262" w:name="_Toc953546"/>
      <w:bookmarkStart w:id="2263" w:name="_Toc7683972"/>
      <w:bookmarkStart w:id="2264" w:name="_Toc7687592"/>
      <w:bookmarkStart w:id="2265" w:name="_Toc7689167"/>
      <w:bookmarkStart w:id="2266" w:name="_Toc7695257"/>
      <w:bookmarkStart w:id="2267" w:name="_Toc7695763"/>
      <w:bookmarkStart w:id="2268" w:name="_Toc48760308"/>
      <w:bookmarkStart w:id="2269" w:name="_Toc48901500"/>
      <w:bookmarkStart w:id="2270" w:name="_Toc50041039"/>
      <w:bookmarkStart w:id="2271" w:name="_Toc50041275"/>
      <w:bookmarkStart w:id="2272" w:name="_Toc50041470"/>
      <w:bookmarkStart w:id="2273" w:name="_Toc50041663"/>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74" w:name="_Toc536626045"/>
      <w:bookmarkStart w:id="2275" w:name="_Toc536634459"/>
      <w:bookmarkStart w:id="2276" w:name="_Toc536695207"/>
      <w:bookmarkStart w:id="2277" w:name="_Toc536700178"/>
      <w:bookmarkStart w:id="2278" w:name="_Toc250065"/>
      <w:bookmarkStart w:id="2279" w:name="_Toc953547"/>
      <w:bookmarkStart w:id="2280" w:name="_Toc7683973"/>
      <w:bookmarkStart w:id="2281" w:name="_Toc7687593"/>
      <w:bookmarkStart w:id="2282" w:name="_Toc7689168"/>
      <w:bookmarkStart w:id="2283" w:name="_Toc7695258"/>
      <w:bookmarkStart w:id="2284" w:name="_Toc7695764"/>
      <w:bookmarkStart w:id="2285" w:name="_Toc48760309"/>
      <w:bookmarkStart w:id="2286" w:name="_Toc48901501"/>
      <w:bookmarkStart w:id="2287" w:name="_Toc50041040"/>
      <w:bookmarkStart w:id="2288" w:name="_Toc50041276"/>
      <w:bookmarkStart w:id="2289" w:name="_Toc50041471"/>
      <w:bookmarkStart w:id="2290" w:name="_Toc50041664"/>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rsidR="00FE0119" w:rsidRPr="006A72AF"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291" w:name="_Toc536626046"/>
      <w:bookmarkStart w:id="2292" w:name="_Toc536634460"/>
      <w:bookmarkStart w:id="2293" w:name="_Toc536695208"/>
      <w:bookmarkStart w:id="2294" w:name="_Toc536700179"/>
      <w:bookmarkStart w:id="2295" w:name="_Toc250066"/>
      <w:bookmarkStart w:id="2296" w:name="_Toc953548"/>
      <w:bookmarkStart w:id="2297" w:name="_Toc7683974"/>
      <w:bookmarkStart w:id="2298" w:name="_Toc7687594"/>
      <w:bookmarkStart w:id="2299" w:name="_Toc7689169"/>
      <w:bookmarkStart w:id="2300" w:name="_Toc7695259"/>
      <w:bookmarkStart w:id="2301" w:name="_Toc7695765"/>
      <w:bookmarkStart w:id="2302" w:name="_Toc48760310"/>
      <w:bookmarkStart w:id="2303" w:name="_Toc48901502"/>
      <w:bookmarkStart w:id="2304" w:name="_Toc50041041"/>
      <w:bookmarkStart w:id="2305" w:name="_Toc50041277"/>
      <w:bookmarkStart w:id="2306" w:name="_Toc50041472"/>
      <w:bookmarkStart w:id="2307" w:name="_Toc50041665"/>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p>
    <w:bookmarkEnd w:id="2035"/>
    <w:p w:rsidR="00FE0119" w:rsidRPr="006A72AF" w:rsidRDefault="00FE0119" w:rsidP="00FE0119">
      <w:pPr>
        <w:rPr>
          <w:rFonts w:cs="Times New Roman"/>
        </w:rPr>
      </w:pPr>
    </w:p>
    <w:p w:rsidR="00FE0119" w:rsidRPr="006A72AF"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2308" w:name="_Toc48760311"/>
      <w:bookmarkStart w:id="2309" w:name="_Toc50041666"/>
      <w:r w:rsidRPr="006A72AF">
        <w:rPr>
          <w:rFonts w:eastAsiaTheme="majorEastAsia" w:cs="Times New Roman"/>
          <w:b/>
          <w:bCs/>
          <w:color w:val="4F81BD" w:themeColor="accent1"/>
          <w:sz w:val="26"/>
          <w:szCs w:val="26"/>
        </w:rPr>
        <w:t>PEINTURE, ENDUITS ET VERNIS</w:t>
      </w:r>
      <w:bookmarkEnd w:id="2308"/>
      <w:bookmarkEnd w:id="2309"/>
    </w:p>
    <w:p w:rsidR="00FE0119" w:rsidRPr="006A72AF" w:rsidRDefault="00FE0119" w:rsidP="00FE0119">
      <w:pPr>
        <w:rPr>
          <w:rFonts w:cs="Times New Roman"/>
        </w:rPr>
      </w:pPr>
    </w:p>
    <w:p w:rsidR="00FE0119" w:rsidRPr="006A72AF" w:rsidRDefault="00FE0119" w:rsidP="00FE0119">
      <w:pPr>
        <w:rPr>
          <w:rFonts w:cs="Times New Roman"/>
        </w:rPr>
      </w:pPr>
    </w:p>
    <w:p w:rsidR="00FE0119" w:rsidRPr="006A72AF" w:rsidRDefault="00FE0119" w:rsidP="00FE0119">
      <w:pPr>
        <w:rPr>
          <w:rFonts w:cs="Times New Roman"/>
        </w:rPr>
      </w:pPr>
      <w:r w:rsidRPr="006A72AF">
        <w:rPr>
          <w:rFonts w:cs="Times New Roman"/>
        </w:rPr>
        <w:br w:type="page"/>
      </w:r>
    </w:p>
    <w:p w:rsidR="00FE0119" w:rsidRPr="006A72AF"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2310" w:name="_Toc160615128"/>
      <w:bookmarkStart w:id="2311" w:name="_Toc483558419"/>
      <w:bookmarkStart w:id="2312" w:name="_Toc48760312"/>
      <w:bookmarkStart w:id="2313" w:name="_Toc50041667"/>
      <w:r w:rsidRPr="006A72AF">
        <w:rPr>
          <w:rFonts w:cs="Times New Roman"/>
          <w:b/>
          <w:caps/>
          <w:spacing w:val="15"/>
        </w:rPr>
        <w:lastRenderedPageBreak/>
        <w:t>LOT 18 – PEINTURE</w:t>
      </w:r>
      <w:bookmarkEnd w:id="2310"/>
      <w:bookmarkEnd w:id="2311"/>
      <w:r w:rsidRPr="006A72AF">
        <w:rPr>
          <w:rFonts w:cs="Times New Roman"/>
          <w:b/>
          <w:caps/>
          <w:spacing w:val="15"/>
        </w:rPr>
        <w:t xml:space="preserve"> etENDUITS</w:t>
      </w:r>
      <w:bookmarkEnd w:id="2312"/>
      <w:bookmarkEnd w:id="2313"/>
    </w:p>
    <w:p w:rsidR="00FE0119" w:rsidRPr="006A72AF" w:rsidRDefault="00FE0119" w:rsidP="00FE0119">
      <w:pPr>
        <w:rPr>
          <w:rFonts w:cs="Times New Roman"/>
        </w:rPr>
      </w:pPr>
    </w:p>
    <w:p w:rsidR="00FE0119" w:rsidRPr="006A72AF" w:rsidRDefault="00FE0119" w:rsidP="00FE0119">
      <w:pPr>
        <w:spacing w:before="120"/>
        <w:ind w:firstLine="567"/>
        <w:rPr>
          <w:rFonts w:cs="Times New Roman"/>
          <w:bCs/>
        </w:rPr>
      </w:pPr>
      <w:r w:rsidRPr="006A72AF">
        <w:rPr>
          <w:rFonts w:cs="Times New Roman"/>
          <w:bCs/>
        </w:rPr>
        <w:t>L’entrepreneur devra réaliser les travaux de peintures et lasures selon les normes françaises (NF P 74-201-1et 2) et DTU (DTU 59.1) applicables.</w:t>
      </w:r>
    </w:p>
    <w:p w:rsidR="00FE0119" w:rsidRPr="006A72AF" w:rsidRDefault="00FE0119" w:rsidP="00FE0119">
      <w:pPr>
        <w:spacing w:before="120"/>
        <w:ind w:firstLine="567"/>
        <w:rPr>
          <w:rFonts w:cs="Times New Roman"/>
          <w:bCs/>
        </w:rPr>
      </w:pPr>
      <w:r w:rsidRPr="006A72AF">
        <w:rPr>
          <w:rFonts w:cs="Times New Roman"/>
          <w:bCs/>
        </w:rPr>
        <w:t>Il est demandé à l'entrepreneur, d'apprécier toutes les difficultés pouvant être rencontrées au cours du chantier. Il devra prévoir les travaux indispensables pour assurer le parfait achèvement des travaux prévus ou non au descriptif ci-après.</w:t>
      </w:r>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14" w:name="_Toc536634479"/>
      <w:bookmarkStart w:id="2315" w:name="_Toc536695227"/>
      <w:bookmarkStart w:id="2316" w:name="_Toc536700198"/>
      <w:bookmarkStart w:id="2317" w:name="_Toc250085"/>
      <w:bookmarkStart w:id="2318" w:name="_Toc953567"/>
      <w:bookmarkStart w:id="2319" w:name="_Toc7683993"/>
      <w:bookmarkStart w:id="2320" w:name="_Toc7687613"/>
      <w:bookmarkStart w:id="2321" w:name="_Toc7689188"/>
      <w:bookmarkStart w:id="2322" w:name="_Toc7695278"/>
      <w:bookmarkStart w:id="2323" w:name="_Toc7695784"/>
      <w:bookmarkStart w:id="2324" w:name="_Toc48760313"/>
      <w:bookmarkStart w:id="2325" w:name="_Toc48901505"/>
      <w:bookmarkStart w:id="2326" w:name="_Toc50041044"/>
      <w:bookmarkStart w:id="2327" w:name="_Toc50041280"/>
      <w:bookmarkStart w:id="2328" w:name="_Toc50041475"/>
      <w:bookmarkStart w:id="2329" w:name="_Toc50041668"/>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30" w:name="_Toc536634480"/>
      <w:bookmarkStart w:id="2331" w:name="_Toc536695228"/>
      <w:bookmarkStart w:id="2332" w:name="_Toc536700199"/>
      <w:bookmarkStart w:id="2333" w:name="_Toc250086"/>
      <w:bookmarkStart w:id="2334" w:name="_Toc953568"/>
      <w:bookmarkStart w:id="2335" w:name="_Toc7683994"/>
      <w:bookmarkStart w:id="2336" w:name="_Toc7687614"/>
      <w:bookmarkStart w:id="2337" w:name="_Toc7689189"/>
      <w:bookmarkStart w:id="2338" w:name="_Toc7695279"/>
      <w:bookmarkStart w:id="2339" w:name="_Toc7695785"/>
      <w:bookmarkStart w:id="2340" w:name="_Toc48760314"/>
      <w:bookmarkStart w:id="2341" w:name="_Toc48901506"/>
      <w:bookmarkStart w:id="2342" w:name="_Toc50041045"/>
      <w:bookmarkStart w:id="2343" w:name="_Toc50041281"/>
      <w:bookmarkStart w:id="2344" w:name="_Toc50041476"/>
      <w:bookmarkStart w:id="2345" w:name="_Toc5004166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46" w:name="_Toc536634481"/>
      <w:bookmarkStart w:id="2347" w:name="_Toc536695229"/>
      <w:bookmarkStart w:id="2348" w:name="_Toc536700200"/>
      <w:bookmarkStart w:id="2349" w:name="_Toc250087"/>
      <w:bookmarkStart w:id="2350" w:name="_Toc953569"/>
      <w:bookmarkStart w:id="2351" w:name="_Toc7683995"/>
      <w:bookmarkStart w:id="2352" w:name="_Toc7687615"/>
      <w:bookmarkStart w:id="2353" w:name="_Toc7689190"/>
      <w:bookmarkStart w:id="2354" w:name="_Toc7695280"/>
      <w:bookmarkStart w:id="2355" w:name="_Toc7695786"/>
      <w:bookmarkStart w:id="2356" w:name="_Toc48760315"/>
      <w:bookmarkStart w:id="2357" w:name="_Toc48901507"/>
      <w:bookmarkStart w:id="2358" w:name="_Toc50041046"/>
      <w:bookmarkStart w:id="2359" w:name="_Toc50041282"/>
      <w:bookmarkStart w:id="2360" w:name="_Toc50041477"/>
      <w:bookmarkStart w:id="2361" w:name="_Toc50041670"/>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62" w:name="_Toc536634482"/>
      <w:bookmarkStart w:id="2363" w:name="_Toc536695230"/>
      <w:bookmarkStart w:id="2364" w:name="_Toc536700201"/>
      <w:bookmarkStart w:id="2365" w:name="_Toc250088"/>
      <w:bookmarkStart w:id="2366" w:name="_Toc953570"/>
      <w:bookmarkStart w:id="2367" w:name="_Toc7683996"/>
      <w:bookmarkStart w:id="2368" w:name="_Toc7687616"/>
      <w:bookmarkStart w:id="2369" w:name="_Toc7689191"/>
      <w:bookmarkStart w:id="2370" w:name="_Toc7695281"/>
      <w:bookmarkStart w:id="2371" w:name="_Toc7695787"/>
      <w:bookmarkStart w:id="2372" w:name="_Toc48760316"/>
      <w:bookmarkStart w:id="2373" w:name="_Toc48901508"/>
      <w:bookmarkStart w:id="2374" w:name="_Toc50041047"/>
      <w:bookmarkStart w:id="2375" w:name="_Toc50041283"/>
      <w:bookmarkStart w:id="2376" w:name="_Toc50041478"/>
      <w:bookmarkStart w:id="2377" w:name="_Toc5004167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78" w:name="_Toc536634483"/>
      <w:bookmarkStart w:id="2379" w:name="_Toc536695231"/>
      <w:bookmarkStart w:id="2380" w:name="_Toc536700202"/>
      <w:bookmarkStart w:id="2381" w:name="_Toc250089"/>
      <w:bookmarkStart w:id="2382" w:name="_Toc953571"/>
      <w:bookmarkStart w:id="2383" w:name="_Toc7683997"/>
      <w:bookmarkStart w:id="2384" w:name="_Toc7687617"/>
      <w:bookmarkStart w:id="2385" w:name="_Toc7689192"/>
      <w:bookmarkStart w:id="2386" w:name="_Toc7695282"/>
      <w:bookmarkStart w:id="2387" w:name="_Toc7695788"/>
      <w:bookmarkStart w:id="2388" w:name="_Toc48760317"/>
      <w:bookmarkStart w:id="2389" w:name="_Toc48901509"/>
      <w:bookmarkStart w:id="2390" w:name="_Toc50041048"/>
      <w:bookmarkStart w:id="2391" w:name="_Toc50041284"/>
      <w:bookmarkStart w:id="2392" w:name="_Toc50041479"/>
      <w:bookmarkStart w:id="2393" w:name="_Toc50041672"/>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394" w:name="_Toc536634484"/>
      <w:bookmarkStart w:id="2395" w:name="_Toc536695232"/>
      <w:bookmarkStart w:id="2396" w:name="_Toc536700203"/>
      <w:bookmarkStart w:id="2397" w:name="_Toc250090"/>
      <w:bookmarkStart w:id="2398" w:name="_Toc953572"/>
      <w:bookmarkStart w:id="2399" w:name="_Toc7683998"/>
      <w:bookmarkStart w:id="2400" w:name="_Toc7687618"/>
      <w:bookmarkStart w:id="2401" w:name="_Toc7689193"/>
      <w:bookmarkStart w:id="2402" w:name="_Toc7695283"/>
      <w:bookmarkStart w:id="2403" w:name="_Toc7695789"/>
      <w:bookmarkStart w:id="2404" w:name="_Toc48760318"/>
      <w:bookmarkStart w:id="2405" w:name="_Toc48901510"/>
      <w:bookmarkStart w:id="2406" w:name="_Toc50041049"/>
      <w:bookmarkStart w:id="2407" w:name="_Toc50041285"/>
      <w:bookmarkStart w:id="2408" w:name="_Toc50041480"/>
      <w:bookmarkStart w:id="2409" w:name="_Toc5004167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10" w:name="_Toc536634485"/>
      <w:bookmarkStart w:id="2411" w:name="_Toc536695233"/>
      <w:bookmarkStart w:id="2412" w:name="_Toc536700204"/>
      <w:bookmarkStart w:id="2413" w:name="_Toc250091"/>
      <w:bookmarkStart w:id="2414" w:name="_Toc953573"/>
      <w:bookmarkStart w:id="2415" w:name="_Toc7683999"/>
      <w:bookmarkStart w:id="2416" w:name="_Toc7687619"/>
      <w:bookmarkStart w:id="2417" w:name="_Toc7689194"/>
      <w:bookmarkStart w:id="2418" w:name="_Toc7695284"/>
      <w:bookmarkStart w:id="2419" w:name="_Toc7695790"/>
      <w:bookmarkStart w:id="2420" w:name="_Toc48760319"/>
      <w:bookmarkStart w:id="2421" w:name="_Toc48901511"/>
      <w:bookmarkStart w:id="2422" w:name="_Toc50041050"/>
      <w:bookmarkStart w:id="2423" w:name="_Toc50041286"/>
      <w:bookmarkStart w:id="2424" w:name="_Toc50041481"/>
      <w:bookmarkStart w:id="2425" w:name="_Toc50041674"/>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26" w:name="_Toc536634486"/>
      <w:bookmarkStart w:id="2427" w:name="_Toc536695234"/>
      <w:bookmarkStart w:id="2428" w:name="_Toc536700205"/>
      <w:bookmarkStart w:id="2429" w:name="_Toc250092"/>
      <w:bookmarkStart w:id="2430" w:name="_Toc953574"/>
      <w:bookmarkStart w:id="2431" w:name="_Toc7684000"/>
      <w:bookmarkStart w:id="2432" w:name="_Toc7687620"/>
      <w:bookmarkStart w:id="2433" w:name="_Toc7689195"/>
      <w:bookmarkStart w:id="2434" w:name="_Toc7695285"/>
      <w:bookmarkStart w:id="2435" w:name="_Toc7695791"/>
      <w:bookmarkStart w:id="2436" w:name="_Toc48760320"/>
      <w:bookmarkStart w:id="2437" w:name="_Toc48901512"/>
      <w:bookmarkStart w:id="2438" w:name="_Toc50041051"/>
      <w:bookmarkStart w:id="2439" w:name="_Toc50041287"/>
      <w:bookmarkStart w:id="2440" w:name="_Toc50041482"/>
      <w:bookmarkStart w:id="2441" w:name="_Toc5004167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42" w:name="_Toc536634487"/>
      <w:bookmarkStart w:id="2443" w:name="_Toc536695235"/>
      <w:bookmarkStart w:id="2444" w:name="_Toc536700206"/>
      <w:bookmarkStart w:id="2445" w:name="_Toc250093"/>
      <w:bookmarkStart w:id="2446" w:name="_Toc953575"/>
      <w:bookmarkStart w:id="2447" w:name="_Toc7684001"/>
      <w:bookmarkStart w:id="2448" w:name="_Toc7687621"/>
      <w:bookmarkStart w:id="2449" w:name="_Toc7689196"/>
      <w:bookmarkStart w:id="2450" w:name="_Toc7695286"/>
      <w:bookmarkStart w:id="2451" w:name="_Toc7695792"/>
      <w:bookmarkStart w:id="2452" w:name="_Toc48760321"/>
      <w:bookmarkStart w:id="2453" w:name="_Toc48901513"/>
      <w:bookmarkStart w:id="2454" w:name="_Toc50041052"/>
      <w:bookmarkStart w:id="2455" w:name="_Toc50041288"/>
      <w:bookmarkStart w:id="2456" w:name="_Toc50041483"/>
      <w:bookmarkStart w:id="2457" w:name="_Toc50041676"/>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58" w:name="_Toc536634488"/>
      <w:bookmarkStart w:id="2459" w:name="_Toc536695236"/>
      <w:bookmarkStart w:id="2460" w:name="_Toc536700207"/>
      <w:bookmarkStart w:id="2461" w:name="_Toc250094"/>
      <w:bookmarkStart w:id="2462" w:name="_Toc953576"/>
      <w:bookmarkStart w:id="2463" w:name="_Toc7684002"/>
      <w:bookmarkStart w:id="2464" w:name="_Toc7687622"/>
      <w:bookmarkStart w:id="2465" w:name="_Toc7689197"/>
      <w:bookmarkStart w:id="2466" w:name="_Toc7695287"/>
      <w:bookmarkStart w:id="2467" w:name="_Toc7695793"/>
      <w:bookmarkStart w:id="2468" w:name="_Toc48760322"/>
      <w:bookmarkStart w:id="2469" w:name="_Toc48901514"/>
      <w:bookmarkStart w:id="2470" w:name="_Toc50041053"/>
      <w:bookmarkStart w:id="2471" w:name="_Toc50041289"/>
      <w:bookmarkStart w:id="2472" w:name="_Toc50041484"/>
      <w:bookmarkStart w:id="2473" w:name="_Toc5004167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74" w:name="_Toc536634489"/>
      <w:bookmarkStart w:id="2475" w:name="_Toc536695237"/>
      <w:bookmarkStart w:id="2476" w:name="_Toc536700208"/>
      <w:bookmarkStart w:id="2477" w:name="_Toc250095"/>
      <w:bookmarkStart w:id="2478" w:name="_Toc953577"/>
      <w:bookmarkStart w:id="2479" w:name="_Toc7684003"/>
      <w:bookmarkStart w:id="2480" w:name="_Toc7687623"/>
      <w:bookmarkStart w:id="2481" w:name="_Toc7689198"/>
      <w:bookmarkStart w:id="2482" w:name="_Toc7695288"/>
      <w:bookmarkStart w:id="2483" w:name="_Toc7695794"/>
      <w:bookmarkStart w:id="2484" w:name="_Toc48760323"/>
      <w:bookmarkStart w:id="2485" w:name="_Toc48901515"/>
      <w:bookmarkStart w:id="2486" w:name="_Toc50041054"/>
      <w:bookmarkStart w:id="2487" w:name="_Toc50041290"/>
      <w:bookmarkStart w:id="2488" w:name="_Toc50041485"/>
      <w:bookmarkStart w:id="2489" w:name="_Toc50041678"/>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490" w:name="_Toc536634490"/>
      <w:bookmarkStart w:id="2491" w:name="_Toc536695238"/>
      <w:bookmarkStart w:id="2492" w:name="_Toc536700209"/>
      <w:bookmarkStart w:id="2493" w:name="_Toc250096"/>
      <w:bookmarkStart w:id="2494" w:name="_Toc953578"/>
      <w:bookmarkStart w:id="2495" w:name="_Toc7684004"/>
      <w:bookmarkStart w:id="2496" w:name="_Toc7687624"/>
      <w:bookmarkStart w:id="2497" w:name="_Toc7689199"/>
      <w:bookmarkStart w:id="2498" w:name="_Toc7695289"/>
      <w:bookmarkStart w:id="2499" w:name="_Toc7695795"/>
      <w:bookmarkStart w:id="2500" w:name="_Toc48760324"/>
      <w:bookmarkStart w:id="2501" w:name="_Toc48901516"/>
      <w:bookmarkStart w:id="2502" w:name="_Toc50041055"/>
      <w:bookmarkStart w:id="2503" w:name="_Toc50041291"/>
      <w:bookmarkStart w:id="2504" w:name="_Toc50041486"/>
      <w:bookmarkStart w:id="2505" w:name="_Toc5004167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06" w:name="_Toc536634491"/>
      <w:bookmarkStart w:id="2507" w:name="_Toc536695239"/>
      <w:bookmarkStart w:id="2508" w:name="_Toc536700210"/>
      <w:bookmarkStart w:id="2509" w:name="_Toc250097"/>
      <w:bookmarkStart w:id="2510" w:name="_Toc953579"/>
      <w:bookmarkStart w:id="2511" w:name="_Toc7684005"/>
      <w:bookmarkStart w:id="2512" w:name="_Toc7687625"/>
      <w:bookmarkStart w:id="2513" w:name="_Toc7689200"/>
      <w:bookmarkStart w:id="2514" w:name="_Toc7695290"/>
      <w:bookmarkStart w:id="2515" w:name="_Toc7695796"/>
      <w:bookmarkStart w:id="2516" w:name="_Toc48760325"/>
      <w:bookmarkStart w:id="2517" w:name="_Toc48901517"/>
      <w:bookmarkStart w:id="2518" w:name="_Toc50041056"/>
      <w:bookmarkStart w:id="2519" w:name="_Toc50041292"/>
      <w:bookmarkStart w:id="2520" w:name="_Toc50041487"/>
      <w:bookmarkStart w:id="2521" w:name="_Toc50041680"/>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22" w:name="_Toc536634492"/>
      <w:bookmarkStart w:id="2523" w:name="_Toc536695240"/>
      <w:bookmarkStart w:id="2524" w:name="_Toc536700211"/>
      <w:bookmarkStart w:id="2525" w:name="_Toc250098"/>
      <w:bookmarkStart w:id="2526" w:name="_Toc953580"/>
      <w:bookmarkStart w:id="2527" w:name="_Toc7684006"/>
      <w:bookmarkStart w:id="2528" w:name="_Toc7687626"/>
      <w:bookmarkStart w:id="2529" w:name="_Toc7689201"/>
      <w:bookmarkStart w:id="2530" w:name="_Toc7695291"/>
      <w:bookmarkStart w:id="2531" w:name="_Toc7695797"/>
      <w:bookmarkStart w:id="2532" w:name="_Toc48760326"/>
      <w:bookmarkStart w:id="2533" w:name="_Toc48901518"/>
      <w:bookmarkStart w:id="2534" w:name="_Toc50041057"/>
      <w:bookmarkStart w:id="2535" w:name="_Toc50041293"/>
      <w:bookmarkStart w:id="2536" w:name="_Toc50041488"/>
      <w:bookmarkStart w:id="2537" w:name="_Toc5004168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38" w:name="_Toc536634493"/>
      <w:bookmarkStart w:id="2539" w:name="_Toc536695241"/>
      <w:bookmarkStart w:id="2540" w:name="_Toc536700212"/>
      <w:bookmarkStart w:id="2541" w:name="_Toc250099"/>
      <w:bookmarkStart w:id="2542" w:name="_Toc953581"/>
      <w:bookmarkStart w:id="2543" w:name="_Toc7684007"/>
      <w:bookmarkStart w:id="2544" w:name="_Toc7687627"/>
      <w:bookmarkStart w:id="2545" w:name="_Toc7689202"/>
      <w:bookmarkStart w:id="2546" w:name="_Toc7695292"/>
      <w:bookmarkStart w:id="2547" w:name="_Toc7695798"/>
      <w:bookmarkStart w:id="2548" w:name="_Toc48760327"/>
      <w:bookmarkStart w:id="2549" w:name="_Toc48901519"/>
      <w:bookmarkStart w:id="2550" w:name="_Toc50041058"/>
      <w:bookmarkStart w:id="2551" w:name="_Toc50041294"/>
      <w:bookmarkStart w:id="2552" w:name="_Toc50041489"/>
      <w:bookmarkStart w:id="2553" w:name="_Toc50041682"/>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54" w:name="_Toc536634494"/>
      <w:bookmarkStart w:id="2555" w:name="_Toc536695242"/>
      <w:bookmarkStart w:id="2556" w:name="_Toc536700213"/>
      <w:bookmarkStart w:id="2557" w:name="_Toc250100"/>
      <w:bookmarkStart w:id="2558" w:name="_Toc953582"/>
      <w:bookmarkStart w:id="2559" w:name="_Toc7684008"/>
      <w:bookmarkStart w:id="2560" w:name="_Toc7687628"/>
      <w:bookmarkStart w:id="2561" w:name="_Toc7689203"/>
      <w:bookmarkStart w:id="2562" w:name="_Toc7695293"/>
      <w:bookmarkStart w:id="2563" w:name="_Toc7695799"/>
      <w:bookmarkStart w:id="2564" w:name="_Toc48760328"/>
      <w:bookmarkStart w:id="2565" w:name="_Toc48901520"/>
      <w:bookmarkStart w:id="2566" w:name="_Toc50041059"/>
      <w:bookmarkStart w:id="2567" w:name="_Toc50041295"/>
      <w:bookmarkStart w:id="2568" w:name="_Toc50041490"/>
      <w:bookmarkStart w:id="2569" w:name="_Toc5004168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70" w:name="_Toc536634495"/>
      <w:bookmarkStart w:id="2571" w:name="_Toc536695243"/>
      <w:bookmarkStart w:id="2572" w:name="_Toc536700214"/>
      <w:bookmarkStart w:id="2573" w:name="_Toc250101"/>
      <w:bookmarkStart w:id="2574" w:name="_Toc953583"/>
      <w:bookmarkStart w:id="2575" w:name="_Toc7684009"/>
      <w:bookmarkStart w:id="2576" w:name="_Toc7687629"/>
      <w:bookmarkStart w:id="2577" w:name="_Toc7689204"/>
      <w:bookmarkStart w:id="2578" w:name="_Toc7695294"/>
      <w:bookmarkStart w:id="2579" w:name="_Toc7695800"/>
      <w:bookmarkStart w:id="2580" w:name="_Toc48760329"/>
      <w:bookmarkStart w:id="2581" w:name="_Toc48901521"/>
      <w:bookmarkStart w:id="2582" w:name="_Toc50041060"/>
      <w:bookmarkStart w:id="2583" w:name="_Toc50041296"/>
      <w:bookmarkStart w:id="2584" w:name="_Toc50041491"/>
      <w:bookmarkStart w:id="2585" w:name="_Toc50041684"/>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rsidR="00FE0119" w:rsidRPr="006A72AF"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86" w:name="_Toc536634496"/>
      <w:bookmarkStart w:id="2587" w:name="_Toc536695244"/>
      <w:bookmarkStart w:id="2588" w:name="_Toc536700215"/>
      <w:bookmarkStart w:id="2589" w:name="_Toc250102"/>
      <w:bookmarkStart w:id="2590" w:name="_Toc953584"/>
      <w:bookmarkStart w:id="2591" w:name="_Toc7684010"/>
      <w:bookmarkStart w:id="2592" w:name="_Toc7687630"/>
      <w:bookmarkStart w:id="2593" w:name="_Toc7689205"/>
      <w:bookmarkStart w:id="2594" w:name="_Toc7695295"/>
      <w:bookmarkStart w:id="2595" w:name="_Toc7695801"/>
      <w:bookmarkStart w:id="2596" w:name="_Toc48760330"/>
      <w:bookmarkStart w:id="2597" w:name="_Toc48901522"/>
      <w:bookmarkStart w:id="2598" w:name="_Toc50041061"/>
      <w:bookmarkStart w:id="2599" w:name="_Toc50041297"/>
      <w:bookmarkStart w:id="2600" w:name="_Toc50041492"/>
      <w:bookmarkStart w:id="2601" w:name="_Toc500416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02" w:name="_Toc536634497"/>
      <w:bookmarkStart w:id="2603" w:name="_Toc536695245"/>
      <w:bookmarkStart w:id="2604" w:name="_Toc536700216"/>
      <w:bookmarkStart w:id="2605" w:name="_Toc250103"/>
      <w:bookmarkStart w:id="2606" w:name="_Toc953585"/>
      <w:bookmarkStart w:id="2607" w:name="_Toc7684011"/>
      <w:bookmarkStart w:id="2608" w:name="_Toc7687631"/>
      <w:bookmarkStart w:id="2609" w:name="_Toc7689206"/>
      <w:bookmarkStart w:id="2610" w:name="_Toc7695296"/>
      <w:bookmarkStart w:id="2611" w:name="_Toc7695802"/>
      <w:bookmarkStart w:id="2612" w:name="_Toc48760331"/>
      <w:bookmarkStart w:id="2613" w:name="_Toc48901523"/>
      <w:bookmarkStart w:id="2614" w:name="_Toc50041062"/>
      <w:bookmarkStart w:id="2615" w:name="_Toc50041298"/>
      <w:bookmarkStart w:id="2616" w:name="_Toc50041493"/>
      <w:bookmarkStart w:id="2617" w:name="_Toc50041686"/>
      <w:bookmarkStart w:id="2618" w:name="_Toc483558420"/>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19" w:name="_Toc536634498"/>
      <w:bookmarkStart w:id="2620" w:name="_Toc536695246"/>
      <w:bookmarkStart w:id="2621" w:name="_Toc536700217"/>
      <w:bookmarkStart w:id="2622" w:name="_Toc250104"/>
      <w:bookmarkStart w:id="2623" w:name="_Toc953586"/>
      <w:bookmarkStart w:id="2624" w:name="_Toc7684012"/>
      <w:bookmarkStart w:id="2625" w:name="_Toc7687632"/>
      <w:bookmarkStart w:id="2626" w:name="_Toc7689207"/>
      <w:bookmarkStart w:id="2627" w:name="_Toc7695297"/>
      <w:bookmarkStart w:id="2628" w:name="_Toc7695803"/>
      <w:bookmarkStart w:id="2629" w:name="_Toc48760332"/>
      <w:bookmarkStart w:id="2630" w:name="_Toc48901524"/>
      <w:bookmarkStart w:id="2631" w:name="_Toc50041063"/>
      <w:bookmarkStart w:id="2632" w:name="_Toc50041299"/>
      <w:bookmarkStart w:id="2633" w:name="_Toc50041494"/>
      <w:bookmarkStart w:id="2634" w:name="_Toc50041687"/>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35" w:name="_Toc536634499"/>
      <w:bookmarkStart w:id="2636" w:name="_Toc536695247"/>
      <w:bookmarkStart w:id="2637" w:name="_Toc536700218"/>
      <w:bookmarkStart w:id="2638" w:name="_Toc250105"/>
      <w:bookmarkStart w:id="2639" w:name="_Toc953587"/>
      <w:bookmarkStart w:id="2640" w:name="_Toc7684013"/>
      <w:bookmarkStart w:id="2641" w:name="_Toc7687633"/>
      <w:bookmarkStart w:id="2642" w:name="_Toc7689208"/>
      <w:bookmarkStart w:id="2643" w:name="_Toc7695298"/>
      <w:bookmarkStart w:id="2644" w:name="_Toc7695804"/>
      <w:bookmarkStart w:id="2645" w:name="_Toc48760333"/>
      <w:bookmarkStart w:id="2646" w:name="_Toc48901525"/>
      <w:bookmarkStart w:id="2647" w:name="_Toc50041064"/>
      <w:bookmarkStart w:id="2648" w:name="_Toc50041300"/>
      <w:bookmarkStart w:id="2649" w:name="_Toc50041495"/>
      <w:bookmarkStart w:id="2650" w:name="_Toc50041688"/>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51" w:name="_Toc536634500"/>
      <w:bookmarkStart w:id="2652" w:name="_Toc536695248"/>
      <w:bookmarkStart w:id="2653" w:name="_Toc536700219"/>
      <w:bookmarkStart w:id="2654" w:name="_Toc250106"/>
      <w:bookmarkStart w:id="2655" w:name="_Toc953588"/>
      <w:bookmarkStart w:id="2656" w:name="_Toc7684014"/>
      <w:bookmarkStart w:id="2657" w:name="_Toc7687634"/>
      <w:bookmarkStart w:id="2658" w:name="_Toc7689209"/>
      <w:bookmarkStart w:id="2659" w:name="_Toc7695299"/>
      <w:bookmarkStart w:id="2660" w:name="_Toc7695805"/>
      <w:bookmarkStart w:id="2661" w:name="_Toc48760334"/>
      <w:bookmarkStart w:id="2662" w:name="_Toc48901526"/>
      <w:bookmarkStart w:id="2663" w:name="_Toc50041065"/>
      <w:bookmarkStart w:id="2664" w:name="_Toc50041301"/>
      <w:bookmarkStart w:id="2665" w:name="_Toc50041496"/>
      <w:bookmarkStart w:id="2666" w:name="_Toc50041689"/>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67" w:name="_Toc536634501"/>
      <w:bookmarkStart w:id="2668" w:name="_Toc536695249"/>
      <w:bookmarkStart w:id="2669" w:name="_Toc536700220"/>
      <w:bookmarkStart w:id="2670" w:name="_Toc250107"/>
      <w:bookmarkStart w:id="2671" w:name="_Toc953589"/>
      <w:bookmarkStart w:id="2672" w:name="_Toc7684015"/>
      <w:bookmarkStart w:id="2673" w:name="_Toc7687635"/>
      <w:bookmarkStart w:id="2674" w:name="_Toc7689210"/>
      <w:bookmarkStart w:id="2675" w:name="_Toc7695300"/>
      <w:bookmarkStart w:id="2676" w:name="_Toc7695806"/>
      <w:bookmarkStart w:id="2677" w:name="_Toc48760335"/>
      <w:bookmarkStart w:id="2678" w:name="_Toc48901527"/>
      <w:bookmarkStart w:id="2679" w:name="_Toc50041066"/>
      <w:bookmarkStart w:id="2680" w:name="_Toc50041302"/>
      <w:bookmarkStart w:id="2681" w:name="_Toc50041497"/>
      <w:bookmarkStart w:id="2682" w:name="_Toc50041690"/>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83" w:name="_Toc536634502"/>
      <w:bookmarkStart w:id="2684" w:name="_Toc536695250"/>
      <w:bookmarkStart w:id="2685" w:name="_Toc536700221"/>
      <w:bookmarkStart w:id="2686" w:name="_Toc250108"/>
      <w:bookmarkStart w:id="2687" w:name="_Toc953590"/>
      <w:bookmarkStart w:id="2688" w:name="_Toc7684016"/>
      <w:bookmarkStart w:id="2689" w:name="_Toc7687636"/>
      <w:bookmarkStart w:id="2690" w:name="_Toc7689211"/>
      <w:bookmarkStart w:id="2691" w:name="_Toc7695301"/>
      <w:bookmarkStart w:id="2692" w:name="_Toc7695807"/>
      <w:bookmarkStart w:id="2693" w:name="_Toc48760336"/>
      <w:bookmarkStart w:id="2694" w:name="_Toc48901528"/>
      <w:bookmarkStart w:id="2695" w:name="_Toc50041067"/>
      <w:bookmarkStart w:id="2696" w:name="_Toc50041303"/>
      <w:bookmarkStart w:id="2697" w:name="_Toc50041498"/>
      <w:bookmarkStart w:id="2698" w:name="_Toc50041691"/>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699" w:name="_Toc536634503"/>
      <w:bookmarkStart w:id="2700" w:name="_Toc536695251"/>
      <w:bookmarkStart w:id="2701" w:name="_Toc536700222"/>
      <w:bookmarkStart w:id="2702" w:name="_Toc250109"/>
      <w:bookmarkStart w:id="2703" w:name="_Toc953591"/>
      <w:bookmarkStart w:id="2704" w:name="_Toc7684017"/>
      <w:bookmarkStart w:id="2705" w:name="_Toc7687637"/>
      <w:bookmarkStart w:id="2706" w:name="_Toc7689212"/>
      <w:bookmarkStart w:id="2707" w:name="_Toc7695302"/>
      <w:bookmarkStart w:id="2708" w:name="_Toc7695808"/>
      <w:bookmarkStart w:id="2709" w:name="_Toc48760337"/>
      <w:bookmarkStart w:id="2710" w:name="_Toc48901529"/>
      <w:bookmarkStart w:id="2711" w:name="_Toc50041068"/>
      <w:bookmarkStart w:id="2712" w:name="_Toc50041304"/>
      <w:bookmarkStart w:id="2713" w:name="_Toc50041499"/>
      <w:bookmarkStart w:id="2714" w:name="_Toc50041692"/>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15" w:name="_Toc536634504"/>
      <w:bookmarkStart w:id="2716" w:name="_Toc536695252"/>
      <w:bookmarkStart w:id="2717" w:name="_Toc536700223"/>
      <w:bookmarkStart w:id="2718" w:name="_Toc250110"/>
      <w:bookmarkStart w:id="2719" w:name="_Toc953592"/>
      <w:bookmarkStart w:id="2720" w:name="_Toc7684018"/>
      <w:bookmarkStart w:id="2721" w:name="_Toc7687638"/>
      <w:bookmarkStart w:id="2722" w:name="_Toc7689213"/>
      <w:bookmarkStart w:id="2723" w:name="_Toc7695303"/>
      <w:bookmarkStart w:id="2724" w:name="_Toc7695809"/>
      <w:bookmarkStart w:id="2725" w:name="_Toc48760338"/>
      <w:bookmarkStart w:id="2726" w:name="_Toc48901530"/>
      <w:bookmarkStart w:id="2727" w:name="_Toc50041069"/>
      <w:bookmarkStart w:id="2728" w:name="_Toc50041305"/>
      <w:bookmarkStart w:id="2729" w:name="_Toc50041500"/>
      <w:bookmarkStart w:id="2730" w:name="_Toc50041693"/>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31" w:name="_Toc536634505"/>
      <w:bookmarkStart w:id="2732" w:name="_Toc536695253"/>
      <w:bookmarkStart w:id="2733" w:name="_Toc536700224"/>
      <w:bookmarkStart w:id="2734" w:name="_Toc250111"/>
      <w:bookmarkStart w:id="2735" w:name="_Toc953593"/>
      <w:bookmarkStart w:id="2736" w:name="_Toc7684019"/>
      <w:bookmarkStart w:id="2737" w:name="_Toc7687639"/>
      <w:bookmarkStart w:id="2738" w:name="_Toc7689214"/>
      <w:bookmarkStart w:id="2739" w:name="_Toc7695304"/>
      <w:bookmarkStart w:id="2740" w:name="_Toc7695810"/>
      <w:bookmarkStart w:id="2741" w:name="_Toc48760339"/>
      <w:bookmarkStart w:id="2742" w:name="_Toc48901531"/>
      <w:bookmarkStart w:id="2743" w:name="_Toc50041070"/>
      <w:bookmarkStart w:id="2744" w:name="_Toc50041306"/>
      <w:bookmarkStart w:id="2745" w:name="_Toc50041501"/>
      <w:bookmarkStart w:id="2746" w:name="_Toc50041694"/>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47" w:name="_Toc536634506"/>
      <w:bookmarkStart w:id="2748" w:name="_Toc536695254"/>
      <w:bookmarkStart w:id="2749" w:name="_Toc536700225"/>
      <w:bookmarkStart w:id="2750" w:name="_Toc250112"/>
      <w:bookmarkStart w:id="2751" w:name="_Toc953594"/>
      <w:bookmarkStart w:id="2752" w:name="_Toc7684020"/>
      <w:bookmarkStart w:id="2753" w:name="_Toc7687640"/>
      <w:bookmarkStart w:id="2754" w:name="_Toc7689215"/>
      <w:bookmarkStart w:id="2755" w:name="_Toc7695305"/>
      <w:bookmarkStart w:id="2756" w:name="_Toc7695811"/>
      <w:bookmarkStart w:id="2757" w:name="_Toc48760340"/>
      <w:bookmarkStart w:id="2758" w:name="_Toc48901532"/>
      <w:bookmarkStart w:id="2759" w:name="_Toc50041071"/>
      <w:bookmarkStart w:id="2760" w:name="_Toc50041307"/>
      <w:bookmarkStart w:id="2761" w:name="_Toc50041502"/>
      <w:bookmarkStart w:id="2762" w:name="_Toc50041695"/>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63" w:name="_Toc536634507"/>
      <w:bookmarkStart w:id="2764" w:name="_Toc536695255"/>
      <w:bookmarkStart w:id="2765" w:name="_Toc536700226"/>
      <w:bookmarkStart w:id="2766" w:name="_Toc250113"/>
      <w:bookmarkStart w:id="2767" w:name="_Toc953595"/>
      <w:bookmarkStart w:id="2768" w:name="_Toc7684021"/>
      <w:bookmarkStart w:id="2769" w:name="_Toc7687641"/>
      <w:bookmarkStart w:id="2770" w:name="_Toc7689216"/>
      <w:bookmarkStart w:id="2771" w:name="_Toc7695306"/>
      <w:bookmarkStart w:id="2772" w:name="_Toc7695812"/>
      <w:bookmarkStart w:id="2773" w:name="_Toc48760341"/>
      <w:bookmarkStart w:id="2774" w:name="_Toc48901533"/>
      <w:bookmarkStart w:id="2775" w:name="_Toc50041072"/>
      <w:bookmarkStart w:id="2776" w:name="_Toc50041308"/>
      <w:bookmarkStart w:id="2777" w:name="_Toc50041503"/>
      <w:bookmarkStart w:id="2778" w:name="_Toc50041696"/>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79" w:name="_Toc536634508"/>
      <w:bookmarkStart w:id="2780" w:name="_Toc536695256"/>
      <w:bookmarkStart w:id="2781" w:name="_Toc536700227"/>
      <w:bookmarkStart w:id="2782" w:name="_Toc250114"/>
      <w:bookmarkStart w:id="2783" w:name="_Toc953596"/>
      <w:bookmarkStart w:id="2784" w:name="_Toc7684022"/>
      <w:bookmarkStart w:id="2785" w:name="_Toc7687642"/>
      <w:bookmarkStart w:id="2786" w:name="_Toc7689217"/>
      <w:bookmarkStart w:id="2787" w:name="_Toc7695307"/>
      <w:bookmarkStart w:id="2788" w:name="_Toc7695813"/>
      <w:bookmarkStart w:id="2789" w:name="_Toc48760342"/>
      <w:bookmarkStart w:id="2790" w:name="_Toc48901534"/>
      <w:bookmarkStart w:id="2791" w:name="_Toc50041073"/>
      <w:bookmarkStart w:id="2792" w:name="_Toc50041309"/>
      <w:bookmarkStart w:id="2793" w:name="_Toc50041504"/>
      <w:bookmarkStart w:id="2794" w:name="_Toc50041697"/>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95" w:name="_Toc536634509"/>
      <w:bookmarkStart w:id="2796" w:name="_Toc536695257"/>
      <w:bookmarkStart w:id="2797" w:name="_Toc536700228"/>
      <w:bookmarkStart w:id="2798" w:name="_Toc250115"/>
      <w:bookmarkStart w:id="2799" w:name="_Toc953597"/>
      <w:bookmarkStart w:id="2800" w:name="_Toc7684023"/>
      <w:bookmarkStart w:id="2801" w:name="_Toc7687643"/>
      <w:bookmarkStart w:id="2802" w:name="_Toc7689218"/>
      <w:bookmarkStart w:id="2803" w:name="_Toc7695308"/>
      <w:bookmarkStart w:id="2804" w:name="_Toc7695814"/>
      <w:bookmarkStart w:id="2805" w:name="_Toc48760343"/>
      <w:bookmarkStart w:id="2806" w:name="_Toc48901535"/>
      <w:bookmarkStart w:id="2807" w:name="_Toc50041074"/>
      <w:bookmarkStart w:id="2808" w:name="_Toc50041310"/>
      <w:bookmarkStart w:id="2809" w:name="_Toc50041505"/>
      <w:bookmarkStart w:id="2810" w:name="_Toc50041698"/>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11" w:name="_Toc536634510"/>
      <w:bookmarkStart w:id="2812" w:name="_Toc536695258"/>
      <w:bookmarkStart w:id="2813" w:name="_Toc536700229"/>
      <w:bookmarkStart w:id="2814" w:name="_Toc250116"/>
      <w:bookmarkStart w:id="2815" w:name="_Toc953598"/>
      <w:bookmarkStart w:id="2816" w:name="_Toc7684024"/>
      <w:bookmarkStart w:id="2817" w:name="_Toc7687644"/>
      <w:bookmarkStart w:id="2818" w:name="_Toc7689219"/>
      <w:bookmarkStart w:id="2819" w:name="_Toc7695309"/>
      <w:bookmarkStart w:id="2820" w:name="_Toc7695815"/>
      <w:bookmarkStart w:id="2821" w:name="_Toc48760344"/>
      <w:bookmarkStart w:id="2822" w:name="_Toc48901536"/>
      <w:bookmarkStart w:id="2823" w:name="_Toc50041075"/>
      <w:bookmarkStart w:id="2824" w:name="_Toc50041311"/>
      <w:bookmarkStart w:id="2825" w:name="_Toc50041506"/>
      <w:bookmarkStart w:id="2826" w:name="_Toc50041699"/>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27" w:name="_Toc536634511"/>
      <w:bookmarkStart w:id="2828" w:name="_Toc536695259"/>
      <w:bookmarkStart w:id="2829" w:name="_Toc536700230"/>
      <w:bookmarkStart w:id="2830" w:name="_Toc250117"/>
      <w:bookmarkStart w:id="2831" w:name="_Toc953599"/>
      <w:bookmarkStart w:id="2832" w:name="_Toc7684025"/>
      <w:bookmarkStart w:id="2833" w:name="_Toc7687645"/>
      <w:bookmarkStart w:id="2834" w:name="_Toc7689220"/>
      <w:bookmarkStart w:id="2835" w:name="_Toc7695310"/>
      <w:bookmarkStart w:id="2836" w:name="_Toc7695816"/>
      <w:bookmarkStart w:id="2837" w:name="_Toc48760345"/>
      <w:bookmarkStart w:id="2838" w:name="_Toc48901537"/>
      <w:bookmarkStart w:id="2839" w:name="_Toc50041076"/>
      <w:bookmarkStart w:id="2840" w:name="_Toc50041312"/>
      <w:bookmarkStart w:id="2841" w:name="_Toc50041507"/>
      <w:bookmarkStart w:id="2842" w:name="_Toc50041700"/>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43" w:name="_Toc536634512"/>
      <w:bookmarkStart w:id="2844" w:name="_Toc536695260"/>
      <w:bookmarkStart w:id="2845" w:name="_Toc536700231"/>
      <w:bookmarkStart w:id="2846" w:name="_Toc250118"/>
      <w:bookmarkStart w:id="2847" w:name="_Toc953600"/>
      <w:bookmarkStart w:id="2848" w:name="_Toc7684026"/>
      <w:bookmarkStart w:id="2849" w:name="_Toc7687646"/>
      <w:bookmarkStart w:id="2850" w:name="_Toc7689221"/>
      <w:bookmarkStart w:id="2851" w:name="_Toc7695311"/>
      <w:bookmarkStart w:id="2852" w:name="_Toc7695817"/>
      <w:bookmarkStart w:id="2853" w:name="_Toc48760346"/>
      <w:bookmarkStart w:id="2854" w:name="_Toc48901538"/>
      <w:bookmarkStart w:id="2855" w:name="_Toc50041077"/>
      <w:bookmarkStart w:id="2856" w:name="_Toc50041313"/>
      <w:bookmarkStart w:id="2857" w:name="_Toc50041508"/>
      <w:bookmarkStart w:id="2858" w:name="_Toc50041701"/>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59" w:name="_Toc536634513"/>
      <w:bookmarkStart w:id="2860" w:name="_Toc536695261"/>
      <w:bookmarkStart w:id="2861" w:name="_Toc536700232"/>
      <w:bookmarkStart w:id="2862" w:name="_Toc250119"/>
      <w:bookmarkStart w:id="2863" w:name="_Toc953601"/>
      <w:bookmarkStart w:id="2864" w:name="_Toc7684027"/>
      <w:bookmarkStart w:id="2865" w:name="_Toc7687647"/>
      <w:bookmarkStart w:id="2866" w:name="_Toc7689222"/>
      <w:bookmarkStart w:id="2867" w:name="_Toc7695312"/>
      <w:bookmarkStart w:id="2868" w:name="_Toc7695818"/>
      <w:bookmarkStart w:id="2869" w:name="_Toc48760347"/>
      <w:bookmarkStart w:id="2870" w:name="_Toc48901539"/>
      <w:bookmarkStart w:id="2871" w:name="_Toc50041078"/>
      <w:bookmarkStart w:id="2872" w:name="_Toc50041314"/>
      <w:bookmarkStart w:id="2873" w:name="_Toc50041509"/>
      <w:bookmarkStart w:id="2874" w:name="_Toc50041702"/>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p w:rsidR="00FE0119" w:rsidRPr="006A72AF"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75" w:name="_Toc536634514"/>
      <w:bookmarkStart w:id="2876" w:name="_Toc536695262"/>
      <w:bookmarkStart w:id="2877" w:name="_Toc536700233"/>
      <w:bookmarkStart w:id="2878" w:name="_Toc250120"/>
      <w:bookmarkStart w:id="2879" w:name="_Toc953602"/>
      <w:bookmarkStart w:id="2880" w:name="_Toc7684028"/>
      <w:bookmarkStart w:id="2881" w:name="_Toc7687648"/>
      <w:bookmarkStart w:id="2882" w:name="_Toc7689223"/>
      <w:bookmarkStart w:id="2883" w:name="_Toc7695313"/>
      <w:bookmarkStart w:id="2884" w:name="_Toc7695819"/>
      <w:bookmarkStart w:id="2885" w:name="_Toc48760348"/>
      <w:bookmarkStart w:id="2886" w:name="_Toc48901540"/>
      <w:bookmarkStart w:id="2887" w:name="_Toc50041079"/>
      <w:bookmarkStart w:id="2888" w:name="_Toc50041315"/>
      <w:bookmarkStart w:id="2889" w:name="_Toc50041510"/>
      <w:bookmarkStart w:id="2890" w:name="_Toc50041703"/>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rsidR="00FE0119" w:rsidRPr="006A72AF"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2891" w:name="_Toc48760349"/>
      <w:bookmarkStart w:id="2892" w:name="_Toc50041704"/>
      <w:r w:rsidRPr="006A72AF">
        <w:rPr>
          <w:rFonts w:eastAsiaTheme="minorEastAsia" w:cs="Times New Roman"/>
          <w:b/>
          <w:caps/>
          <w:spacing w:val="15"/>
        </w:rPr>
        <w:t>TRAVAUX PREPARATOIRES</w:t>
      </w:r>
      <w:bookmarkEnd w:id="2618"/>
      <w:bookmarkEnd w:id="2891"/>
      <w:bookmarkEnd w:id="2892"/>
    </w:p>
    <w:p w:rsidR="00FE0119" w:rsidRPr="006A72AF" w:rsidRDefault="00FE0119" w:rsidP="00FE0119">
      <w:pPr>
        <w:spacing w:before="120"/>
        <w:ind w:firstLine="567"/>
        <w:rPr>
          <w:rFonts w:cs="Times New Roman"/>
          <w:bCs/>
        </w:rPr>
      </w:pPr>
      <w:r w:rsidRPr="006A72AF">
        <w:rPr>
          <w:rFonts w:cs="Times New Roman"/>
          <w:bCs/>
        </w:rPr>
        <w:t>Tous les apprêts nécessaires à une parfaite exécution, ainsi que ceux nécessaires pour une parfaite adhérence des peintures et à la bonne présentation de l'ouvrage entre autres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Egrenage et brossage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Rebouchage, masticage, bouche parage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Ponçage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Epoussetage, lavage,</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 xml:space="preserve">Dégraissage, déroulage,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etc....</w:t>
      </w:r>
    </w:p>
    <w:p w:rsidR="00FE0119" w:rsidRPr="006A72AF" w:rsidRDefault="00FE0119" w:rsidP="00FE0119">
      <w:pPr>
        <w:keepNext/>
        <w:keepLines/>
        <w:spacing w:before="120" w:after="120"/>
        <w:outlineLvl w:val="4"/>
        <w:rPr>
          <w:rFonts w:eastAsiaTheme="majorEastAsia" w:cs="Times New Roman"/>
          <w:b/>
          <w:bCs/>
          <w:iCs/>
        </w:rPr>
      </w:pPr>
      <w:bookmarkStart w:id="2893" w:name="_Toc418933871"/>
      <w:bookmarkStart w:id="2894" w:name="_Toc481677617"/>
      <w:bookmarkStart w:id="2895" w:name="_Toc483558421"/>
      <w:r w:rsidRPr="006A72AF">
        <w:rPr>
          <w:rFonts w:eastAsiaTheme="majorEastAsia" w:cs="Times New Roman"/>
          <w:b/>
          <w:bCs/>
          <w:iCs/>
        </w:rPr>
        <w:t>Définition des principales opérations</w:t>
      </w:r>
      <w:bookmarkEnd w:id="2893"/>
      <w:bookmarkEnd w:id="2894"/>
      <w:bookmarkEnd w:id="2895"/>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Brossage et égrenage </w:t>
      </w:r>
    </w:p>
    <w:p w:rsidR="00FE0119" w:rsidRPr="006A72AF" w:rsidRDefault="00FE0119" w:rsidP="00FE0119">
      <w:pPr>
        <w:spacing w:before="120"/>
        <w:rPr>
          <w:rFonts w:cs="Times New Roman"/>
          <w:bCs/>
        </w:rPr>
      </w:pPr>
      <w:r w:rsidRPr="006A72AF">
        <w:rPr>
          <w:rFonts w:cs="Times New Roman"/>
          <w:bCs/>
        </w:rPr>
        <w:t>D'une façon générale, l'Entrepreneur doit un brossage soigné ou un égrenage à la brosse dure de toutes les surfaces. Sur le métal, il doit l'éventuel grattage à vif avec enlèvement de rouille et de la calamine. L'enlèvement des grosses projections (ciment, plâtre, etc.…) incombant à l'enduiseur.</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Rebouchage </w:t>
      </w:r>
    </w:p>
    <w:p w:rsidR="00FE0119" w:rsidRPr="006A72AF" w:rsidRDefault="00FE0119" w:rsidP="00FE0119">
      <w:pPr>
        <w:rPr>
          <w:rFonts w:cs="Times New Roman"/>
          <w:bCs/>
        </w:rPr>
      </w:pPr>
      <w:r w:rsidRPr="006A72AF">
        <w:rPr>
          <w:rFonts w:cs="Times New Roman"/>
          <w:bCs/>
        </w:rPr>
        <w:t>Il consiste à obturer, localement, les petites cavités qui restent en surface. Ce travail de rebouchages comporte, obligatoirement, l'enduisage (enduit gras, à l'huile, ou avec un produit pelliculaire spécial) de toutes les pièces et ferrures entaillées.</w:t>
      </w:r>
    </w:p>
    <w:p w:rsidR="00FE0119" w:rsidRPr="006A72AF" w:rsidRDefault="00FE0119" w:rsidP="00FE0119">
      <w:pPr>
        <w:rPr>
          <w:rFonts w:cs="Times New Roman"/>
          <w:bCs/>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Ponçage </w:t>
      </w:r>
    </w:p>
    <w:p w:rsidR="00FE0119" w:rsidRPr="006A72AF" w:rsidRDefault="00FE0119" w:rsidP="00FE0119">
      <w:pPr>
        <w:rPr>
          <w:rFonts w:cs="Times New Roman"/>
          <w:bCs/>
        </w:rPr>
      </w:pPr>
      <w:r w:rsidRPr="006A72AF">
        <w:rPr>
          <w:rFonts w:cs="Times New Roman"/>
          <w:bCs/>
        </w:rPr>
        <w:t>Les opérations de ratissage, de rebouchages, d'enduisage de révision ou de bouche parage, s'accompagnent obligatoirement d'un ponçage pour éliminer les croûtes et autres imperfections nuisibles à l'état de surface. Les ponçages seront exécutés de la façon suivante :</w:t>
      </w:r>
    </w:p>
    <w:p w:rsidR="00FE0119" w:rsidRPr="006A72AF" w:rsidRDefault="00FE0119" w:rsidP="00FE0119">
      <w:pPr>
        <w:numPr>
          <w:ilvl w:val="0"/>
          <w:numId w:val="100"/>
        </w:numPr>
        <w:suppressAutoHyphens w:val="0"/>
        <w:overflowPunct/>
        <w:autoSpaceDE/>
        <w:autoSpaceDN/>
        <w:adjustRightInd/>
        <w:contextualSpacing/>
        <w:textAlignment w:val="auto"/>
        <w:rPr>
          <w:rFonts w:cs="Times New Roman"/>
        </w:rPr>
      </w:pPr>
      <w:r w:rsidRPr="006A72AF">
        <w:rPr>
          <w:rFonts w:cs="Times New Roman"/>
        </w:rPr>
        <w:t>A la ponce ou au papier abrasif à l'eau dans le cas de travaux très soignés;</w:t>
      </w:r>
    </w:p>
    <w:p w:rsidR="00FE0119" w:rsidRPr="006A72AF" w:rsidRDefault="00FE0119" w:rsidP="00FE0119">
      <w:pPr>
        <w:numPr>
          <w:ilvl w:val="0"/>
          <w:numId w:val="100"/>
        </w:numPr>
        <w:suppressAutoHyphens w:val="0"/>
        <w:overflowPunct/>
        <w:autoSpaceDE/>
        <w:autoSpaceDN/>
        <w:adjustRightInd/>
        <w:contextualSpacing/>
        <w:textAlignment w:val="auto"/>
        <w:rPr>
          <w:rFonts w:cs="Times New Roman"/>
        </w:rPr>
      </w:pPr>
      <w:r w:rsidRPr="006A72AF">
        <w:rPr>
          <w:rFonts w:cs="Times New Roman"/>
        </w:rPr>
        <w:t>Au papier de verre et au papier abrasif à sec dans les autres cas.</w:t>
      </w:r>
    </w:p>
    <w:p w:rsidR="00FE0119" w:rsidRPr="006A72AF" w:rsidRDefault="00FE0119" w:rsidP="00FE0119">
      <w:pPr>
        <w:ind w:left="786"/>
        <w:contextualSpacing/>
        <w:rPr>
          <w:rFonts w:cs="Times New Roman"/>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Dégraissage </w:t>
      </w:r>
    </w:p>
    <w:p w:rsidR="00FE0119" w:rsidRPr="006A72AF" w:rsidRDefault="00FE0119" w:rsidP="00FE0119">
      <w:pPr>
        <w:rPr>
          <w:rFonts w:cs="Times New Roman"/>
          <w:bCs/>
        </w:rPr>
      </w:pPr>
      <w:r w:rsidRPr="006A72AF">
        <w:rPr>
          <w:rFonts w:cs="Times New Roman"/>
          <w:bCs/>
        </w:rPr>
        <w:t>Il est effectué au trichloréthylène avec essuyage à la serpillière pour tous les bois exsudants et avec un dégraissant, de marque connue pour tous les ouvrages métalliques là où s'avère nécessaire.</w:t>
      </w:r>
    </w:p>
    <w:p w:rsidR="00FE0119" w:rsidRPr="006A72AF" w:rsidRDefault="00FE0119" w:rsidP="00FE0119">
      <w:pPr>
        <w:rPr>
          <w:rFonts w:cs="Times New Roman"/>
          <w:sz w:val="21"/>
          <w:szCs w:val="21"/>
        </w:rPr>
      </w:pPr>
    </w:p>
    <w:p w:rsidR="00FE0119" w:rsidRPr="006A72AF" w:rsidRDefault="00FE0119" w:rsidP="00FE0119">
      <w:pPr>
        <w:rPr>
          <w:rFonts w:cs="Times New Roman"/>
          <w:sz w:val="21"/>
          <w:szCs w:val="21"/>
        </w:rPr>
      </w:pPr>
    </w:p>
    <w:p w:rsidR="00FE0119" w:rsidRPr="006A72AF" w:rsidRDefault="00FE0119" w:rsidP="00FE0119">
      <w:pPr>
        <w:rPr>
          <w:rFonts w:cs="Times New Roman"/>
          <w:sz w:val="21"/>
          <w:szCs w:val="21"/>
        </w:rPr>
      </w:pPr>
    </w:p>
    <w:p w:rsidR="00FE0119" w:rsidRPr="006A72AF" w:rsidRDefault="00FE0119" w:rsidP="00FE0119">
      <w:pPr>
        <w:rPr>
          <w:rFonts w:cs="Times New Roman"/>
          <w:sz w:val="21"/>
          <w:szCs w:val="21"/>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lastRenderedPageBreak/>
        <w:t xml:space="preserve">Assainissement des surfaces de béton coulé </w:t>
      </w:r>
    </w:p>
    <w:p w:rsidR="00FE0119" w:rsidRPr="006A72AF" w:rsidRDefault="00FE0119" w:rsidP="00FE0119">
      <w:pPr>
        <w:rPr>
          <w:rFonts w:cs="Times New Roman"/>
          <w:bCs/>
        </w:rPr>
      </w:pPr>
      <w:r w:rsidRPr="006A72AF">
        <w:rPr>
          <w:rFonts w:cs="Times New Roman"/>
          <w:bCs/>
        </w:rPr>
        <w:t>L'Entrepreneur est tenu de se renseigner sur les moyens d'en éliminer les traces pour assurer l'adhérence de la peinture. Le fabricant de la peinture doit être tenu au courant de cette consultation par l'Entrepreneur, pour pouvoir au besoin formuler des objections.</w:t>
      </w:r>
    </w:p>
    <w:p w:rsidR="00FE0119" w:rsidRPr="006A72AF" w:rsidRDefault="00FE0119" w:rsidP="00FE0119">
      <w:pPr>
        <w:rPr>
          <w:rFonts w:cs="Times New Roman"/>
          <w:bCs/>
        </w:rPr>
      </w:pPr>
      <w:r w:rsidRPr="006A72AF">
        <w:rPr>
          <w:rFonts w:cs="Times New Roman"/>
          <w:bCs/>
        </w:rPr>
        <w:t>Sur toutes les surfaces présentant une trop forte alcalinité PH 8, l'Entrepreneur doit prévoir l'application d'une solution neutralisante ne nécessitant pas le rinçage.</w:t>
      </w:r>
    </w:p>
    <w:p w:rsidR="00FE0119" w:rsidRPr="006A72AF" w:rsidRDefault="00FE0119" w:rsidP="00FE0119">
      <w:pPr>
        <w:rPr>
          <w:rFonts w:cs="Times New Roman"/>
          <w:bCs/>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Impression antirouille </w:t>
      </w:r>
    </w:p>
    <w:p w:rsidR="00FE0119" w:rsidRPr="006A72AF" w:rsidRDefault="00FE0119" w:rsidP="00FE0119">
      <w:pPr>
        <w:rPr>
          <w:rFonts w:cs="Times New Roman"/>
          <w:bCs/>
        </w:rPr>
      </w:pPr>
      <w:r w:rsidRPr="006A72AF">
        <w:rPr>
          <w:rFonts w:cs="Times New Roman"/>
          <w:bCs/>
        </w:rPr>
        <w:t>L'impression effectuée sur les ouvrages de serrurerie, huisseries métalliques, canalisations, exécutée par les titulaires de chacun de ces éléments ne constitue qu'une protection antirouille provisoire destinée à protéger les ouvrages entre le moment de la pose et l'intervention du peintre.</w:t>
      </w:r>
    </w:p>
    <w:p w:rsidR="00FE0119" w:rsidRPr="006A72AF" w:rsidRDefault="00FE0119" w:rsidP="00FE0119">
      <w:pPr>
        <w:rPr>
          <w:rFonts w:cs="Times New Roman"/>
          <w:bCs/>
        </w:rPr>
      </w:pPr>
      <w:r w:rsidRPr="006A72AF">
        <w:rPr>
          <w:rFonts w:cs="Times New Roman"/>
          <w:bCs/>
        </w:rPr>
        <w:t>Ce dernier doit donc prévoir toutes les couches primaires sur la surface en plein et les brossages et grattages à vif des parties écaillées, ainsi que les dégraissages s'il y a lieu.</w:t>
      </w:r>
    </w:p>
    <w:p w:rsidR="00FE0119" w:rsidRPr="006A72AF" w:rsidRDefault="00FE0119" w:rsidP="00FE0119">
      <w:pPr>
        <w:rPr>
          <w:rFonts w:cs="Times New Roman"/>
          <w:bCs/>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Enduits garnissant </w:t>
      </w:r>
    </w:p>
    <w:p w:rsidR="00FE0119" w:rsidRPr="006A72AF" w:rsidRDefault="00FE0119" w:rsidP="00FE0119">
      <w:pPr>
        <w:rPr>
          <w:rFonts w:cs="Times New Roman"/>
          <w:bCs/>
        </w:rPr>
      </w:pPr>
      <w:r w:rsidRPr="006A72AF">
        <w:rPr>
          <w:rFonts w:cs="Times New Roman"/>
          <w:bCs/>
        </w:rPr>
        <w:t>Les murs et plafonds à peindre seront livrés par leurs fabriquants. Ils appartiendront à l'Entrepreneur de peinture d'exécuter les enduits garnissant nécessaires. Ces enduits devront faire disparaître toutes les irrégularités et les bulles du béton.</w:t>
      </w:r>
    </w:p>
    <w:p w:rsidR="00FE0119" w:rsidRPr="006A72AF" w:rsidRDefault="00FE0119" w:rsidP="00FE0119">
      <w:pPr>
        <w:rPr>
          <w:rFonts w:cs="Times New Roman"/>
          <w:bCs/>
        </w:rPr>
      </w:pPr>
      <w:r w:rsidRPr="006A72AF">
        <w:rPr>
          <w:rFonts w:cs="Times New Roman"/>
          <w:bCs/>
        </w:rPr>
        <w:t>Le travail d'application comporte: égrenage du ciment, ou du béton, à l'aide de la pierre de Carborundum.</w:t>
      </w:r>
    </w:p>
    <w:p w:rsidR="00FE0119" w:rsidRPr="006A72AF" w:rsidRDefault="00FE0119" w:rsidP="00FE0119">
      <w:pPr>
        <w:rPr>
          <w:rFonts w:cs="Times New Roman"/>
          <w:bCs/>
        </w:rPr>
      </w:pP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b/>
        </w:rPr>
      </w:pPr>
      <w:r w:rsidRPr="006A72AF">
        <w:rPr>
          <w:rFonts w:cs="Times New Roman"/>
          <w:b/>
        </w:rPr>
        <w:t xml:space="preserve">Lavage </w:t>
      </w:r>
    </w:p>
    <w:p w:rsidR="00FE0119" w:rsidRPr="006A72AF" w:rsidRDefault="00FE0119" w:rsidP="00FE0119">
      <w:pPr>
        <w:rPr>
          <w:rFonts w:cs="Times New Roman"/>
          <w:bCs/>
        </w:rPr>
      </w:pPr>
      <w:r w:rsidRPr="006A72AF">
        <w:rPr>
          <w:rFonts w:cs="Times New Roman"/>
          <w:bCs/>
        </w:rPr>
        <w:t>Il consiste à laver par jet d’eau sous pression, tous les anciens supports pour retirer toutes les salissures nécessaires à la préparation des supports.</w:t>
      </w:r>
    </w:p>
    <w:p w:rsidR="00FE0119" w:rsidRPr="006A72AF" w:rsidRDefault="00FE0119" w:rsidP="00FE0119">
      <w:pPr>
        <w:keepNext/>
        <w:keepLines/>
        <w:numPr>
          <w:ilvl w:val="2"/>
          <w:numId w:val="99"/>
        </w:numPr>
        <w:suppressAutoHyphens w:val="0"/>
        <w:overflowPunct/>
        <w:autoSpaceDE/>
        <w:autoSpaceDN/>
        <w:adjustRightInd/>
        <w:spacing w:before="240"/>
        <w:ind w:left="1429"/>
        <w:jc w:val="left"/>
        <w:textAlignment w:val="auto"/>
        <w:outlineLvl w:val="1"/>
        <w:rPr>
          <w:rFonts w:eastAsiaTheme="minorEastAsia" w:cs="Times New Roman"/>
          <w:b/>
          <w:caps/>
          <w:spacing w:val="15"/>
        </w:rPr>
      </w:pPr>
      <w:bookmarkStart w:id="2896" w:name="_Toc48760350"/>
      <w:bookmarkStart w:id="2897" w:name="_Toc50041705"/>
      <w:r w:rsidRPr="006A72AF">
        <w:rPr>
          <w:rFonts w:eastAsiaTheme="minorEastAsia" w:cs="Times New Roman"/>
          <w:b/>
          <w:caps/>
          <w:spacing w:val="15"/>
        </w:rPr>
        <w:t>Support en maçonnerie</w:t>
      </w:r>
      <w:bookmarkEnd w:id="2896"/>
      <w:bookmarkEnd w:id="2897"/>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L’exécution des travaux concernés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Ces prix, qui s'entendent toutes sujétions et aléas, s'appliquent au mètre carré (m²).</w:t>
      </w:r>
    </w:p>
    <w:p w:rsidR="00FE0119" w:rsidRPr="006A72AF" w:rsidRDefault="00FE0119" w:rsidP="00FE0119">
      <w:pPr>
        <w:keepNext/>
        <w:keepLines/>
        <w:numPr>
          <w:ilvl w:val="3"/>
          <w:numId w:val="101"/>
        </w:numPr>
        <w:suppressAutoHyphens w:val="0"/>
        <w:overflowPunct/>
        <w:autoSpaceDE/>
        <w:autoSpaceDN/>
        <w:adjustRightInd/>
        <w:spacing w:before="240"/>
        <w:jc w:val="left"/>
        <w:textAlignment w:val="auto"/>
        <w:outlineLvl w:val="1"/>
        <w:rPr>
          <w:rFonts w:eastAsiaTheme="minorEastAsia" w:cs="Times New Roman"/>
          <w:b/>
          <w:caps/>
          <w:spacing w:val="15"/>
        </w:rPr>
      </w:pPr>
      <w:r w:rsidRPr="006A72AF">
        <w:rPr>
          <w:rFonts w:eastAsiaTheme="minorEastAsia" w:cs="Times New Roman"/>
          <w:bCs/>
          <w:caps/>
          <w:spacing w:val="15"/>
          <w:sz w:val="20"/>
          <w:szCs w:val="20"/>
        </w:rPr>
        <w:tab/>
      </w:r>
      <w:bookmarkStart w:id="2898" w:name="_Toc953605"/>
      <w:bookmarkStart w:id="2899" w:name="_Toc48760351"/>
      <w:bookmarkStart w:id="2900" w:name="_Toc50041706"/>
      <w:r w:rsidRPr="006A72AF">
        <w:rPr>
          <w:rFonts w:eastAsiaTheme="minorEastAsia" w:cs="Times New Roman"/>
          <w:b/>
          <w:caps/>
          <w:spacing w:val="15"/>
        </w:rPr>
        <w:t>Grattage, ponçage et époussetage d'ancien support</w:t>
      </w:r>
      <w:bookmarkEnd w:id="2898"/>
      <w:bookmarkEnd w:id="2899"/>
      <w:bookmarkEnd w:id="2900"/>
    </w:p>
    <w:p w:rsidR="00FE0119" w:rsidRPr="006A72AF" w:rsidRDefault="00FE0119" w:rsidP="00FE0119">
      <w:pPr>
        <w:spacing w:before="120"/>
        <w:ind w:firstLine="567"/>
        <w:rPr>
          <w:rFonts w:cs="Times New Roman"/>
          <w:b/>
        </w:rPr>
      </w:pPr>
      <w:r w:rsidRPr="006A72AF">
        <w:rPr>
          <w:rFonts w:cs="Times New Roman"/>
          <w:b/>
        </w:rPr>
        <w:t>Localisation (voir sur le terrain)</w:t>
      </w:r>
    </w:p>
    <w:p w:rsidR="00FE0119" w:rsidRPr="006A72AF" w:rsidRDefault="00FE0119" w:rsidP="00FE0119">
      <w:pPr>
        <w:keepNext/>
        <w:keepLines/>
        <w:numPr>
          <w:ilvl w:val="2"/>
          <w:numId w:val="99"/>
        </w:numPr>
        <w:suppressAutoHyphens w:val="0"/>
        <w:overflowPunct/>
        <w:autoSpaceDE/>
        <w:autoSpaceDN/>
        <w:adjustRightInd/>
        <w:spacing w:before="240"/>
        <w:ind w:left="1429"/>
        <w:jc w:val="left"/>
        <w:textAlignment w:val="auto"/>
        <w:outlineLvl w:val="1"/>
        <w:rPr>
          <w:rFonts w:eastAsiaTheme="minorEastAsia" w:cs="Times New Roman"/>
          <w:b/>
          <w:caps/>
          <w:spacing w:val="15"/>
        </w:rPr>
      </w:pPr>
      <w:bookmarkStart w:id="2901" w:name="_Toc501548045"/>
      <w:bookmarkStart w:id="2902" w:name="_Toc48760352"/>
      <w:bookmarkStart w:id="2903" w:name="_Toc50041707"/>
      <w:r w:rsidRPr="006A72AF">
        <w:rPr>
          <w:rFonts w:eastAsiaTheme="minorEastAsia" w:cs="Times New Roman"/>
          <w:b/>
          <w:caps/>
          <w:spacing w:val="15"/>
        </w:rPr>
        <w:t>Supports bois et métallique</w:t>
      </w:r>
      <w:bookmarkEnd w:id="2901"/>
      <w:bookmarkEnd w:id="2902"/>
      <w:bookmarkEnd w:id="2903"/>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L’exécution des travaux concernés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lastRenderedPageBreak/>
        <w:t>Ces prix, qui s'entendent toutes sujétions et aléas, s'appliquent au mètre carré (m²).</w:t>
      </w:r>
    </w:p>
    <w:p w:rsidR="00FE0119" w:rsidRPr="006A72AF" w:rsidRDefault="00FE0119" w:rsidP="00FE0119">
      <w:pPr>
        <w:keepNext/>
        <w:keepLines/>
        <w:numPr>
          <w:ilvl w:val="3"/>
          <w:numId w:val="99"/>
        </w:numPr>
        <w:suppressAutoHyphens w:val="0"/>
        <w:overflowPunct/>
        <w:autoSpaceDE/>
        <w:autoSpaceDN/>
        <w:adjustRightInd/>
        <w:spacing w:before="240"/>
        <w:jc w:val="left"/>
        <w:textAlignment w:val="auto"/>
        <w:outlineLvl w:val="1"/>
        <w:rPr>
          <w:rFonts w:eastAsiaTheme="minorEastAsia" w:cs="Times New Roman"/>
          <w:b/>
          <w:caps/>
          <w:spacing w:val="15"/>
        </w:rPr>
      </w:pPr>
      <w:bookmarkStart w:id="2904" w:name="_Toc481677622"/>
      <w:bookmarkStart w:id="2905" w:name="_Toc501548046"/>
      <w:bookmarkStart w:id="2906" w:name="_Toc953607"/>
      <w:bookmarkStart w:id="2907" w:name="_Toc48760353"/>
      <w:bookmarkStart w:id="2908" w:name="_Toc50041708"/>
      <w:r w:rsidRPr="006A72AF">
        <w:rPr>
          <w:rFonts w:eastAsiaTheme="minorEastAsia" w:cs="Times New Roman"/>
          <w:b/>
          <w:caps/>
          <w:spacing w:val="15"/>
        </w:rPr>
        <w:t>Grattage et ponçage de support bois</w:t>
      </w:r>
      <w:bookmarkEnd w:id="2904"/>
      <w:bookmarkEnd w:id="2905"/>
      <w:bookmarkEnd w:id="2906"/>
      <w:bookmarkEnd w:id="2907"/>
      <w:bookmarkEnd w:id="2908"/>
    </w:p>
    <w:p w:rsidR="00FE0119" w:rsidRPr="006A72AF" w:rsidRDefault="00FE0119" w:rsidP="00FE0119">
      <w:pPr>
        <w:spacing w:before="120"/>
        <w:ind w:firstLine="567"/>
        <w:rPr>
          <w:rFonts w:cs="Times New Roman"/>
          <w:b/>
        </w:rPr>
      </w:pPr>
      <w:r w:rsidRPr="006A72AF">
        <w:rPr>
          <w:rFonts w:cs="Times New Roman"/>
          <w:b/>
        </w:rPr>
        <w:t>Localisation (voir sur le terrain)</w:t>
      </w:r>
    </w:p>
    <w:p w:rsidR="00FE0119" w:rsidRPr="006A72AF" w:rsidRDefault="00FE0119" w:rsidP="00FE0119">
      <w:pPr>
        <w:spacing w:before="120"/>
        <w:ind w:firstLine="567"/>
        <w:rPr>
          <w:rFonts w:cs="Times New Roman"/>
          <w:b/>
        </w:rPr>
      </w:pPr>
    </w:p>
    <w:p w:rsidR="00FE0119" w:rsidRPr="006A72AF" w:rsidRDefault="00FE0119" w:rsidP="00FE0119">
      <w:pPr>
        <w:keepNext/>
        <w:keepLines/>
        <w:numPr>
          <w:ilvl w:val="3"/>
          <w:numId w:val="99"/>
        </w:numPr>
        <w:suppressAutoHyphens w:val="0"/>
        <w:overflowPunct/>
        <w:autoSpaceDE/>
        <w:autoSpaceDN/>
        <w:adjustRightInd/>
        <w:spacing w:before="240"/>
        <w:jc w:val="left"/>
        <w:textAlignment w:val="auto"/>
        <w:outlineLvl w:val="1"/>
        <w:rPr>
          <w:rFonts w:eastAsiaTheme="minorEastAsia" w:cs="Times New Roman"/>
          <w:b/>
          <w:caps/>
          <w:spacing w:val="15"/>
        </w:rPr>
      </w:pPr>
      <w:bookmarkStart w:id="2909" w:name="_Toc481677623"/>
      <w:bookmarkStart w:id="2910" w:name="_Toc501548047"/>
      <w:bookmarkStart w:id="2911" w:name="_Toc953608"/>
      <w:bookmarkStart w:id="2912" w:name="_Toc48760354"/>
      <w:bookmarkStart w:id="2913" w:name="_Toc50041709"/>
      <w:r w:rsidRPr="006A72AF">
        <w:rPr>
          <w:rFonts w:eastAsiaTheme="minorEastAsia" w:cs="Times New Roman"/>
          <w:b/>
          <w:caps/>
          <w:spacing w:val="15"/>
        </w:rPr>
        <w:t>Grattage et brossage de support métallique</w:t>
      </w:r>
      <w:bookmarkEnd w:id="2909"/>
      <w:bookmarkEnd w:id="2910"/>
      <w:bookmarkEnd w:id="2911"/>
      <w:bookmarkEnd w:id="2912"/>
      <w:bookmarkEnd w:id="2913"/>
    </w:p>
    <w:p w:rsidR="00FE0119" w:rsidRPr="006A72AF" w:rsidRDefault="00FE0119" w:rsidP="00FE0119">
      <w:pPr>
        <w:pStyle w:val="Paragraphedeliste"/>
        <w:numPr>
          <w:ilvl w:val="0"/>
          <w:numId w:val="99"/>
        </w:numPr>
        <w:spacing w:before="120"/>
        <w:rPr>
          <w:rFonts w:cs="Times New Roman"/>
          <w:b/>
        </w:rPr>
      </w:pPr>
      <w:r w:rsidRPr="006A72AF">
        <w:rPr>
          <w:rFonts w:cs="Times New Roman"/>
          <w:b/>
        </w:rPr>
        <w:t>Localisation (voir sur le terrain)</w:t>
      </w:r>
    </w:p>
    <w:p w:rsidR="00FE0119" w:rsidRPr="006A72AF"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2914" w:name="_Toc48760355"/>
      <w:bookmarkStart w:id="2915" w:name="_Toc50041710"/>
      <w:r w:rsidRPr="006A72AF">
        <w:rPr>
          <w:rFonts w:eastAsiaTheme="minorEastAsia" w:cs="Times New Roman"/>
          <w:b/>
          <w:caps/>
          <w:spacing w:val="15"/>
        </w:rPr>
        <w:t>TRAVAUX D'ENDUIT</w:t>
      </w:r>
      <w:bookmarkEnd w:id="2914"/>
      <w:bookmarkEnd w:id="2915"/>
    </w:p>
    <w:p w:rsidR="00FE0119" w:rsidRPr="006A72AF"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bookmarkStart w:id="2916" w:name="_Toc48760356"/>
      <w:bookmarkStart w:id="2917" w:name="_Toc50041711"/>
      <w:r w:rsidRPr="006A72AF">
        <w:rPr>
          <w:rFonts w:eastAsiaTheme="minorEastAsia" w:cs="Times New Roman"/>
          <w:b/>
          <w:caps/>
          <w:spacing w:val="15"/>
        </w:rPr>
        <w:t>Support en maçonnerie</w:t>
      </w:r>
      <w:bookmarkEnd w:id="2916"/>
      <w:bookmarkEnd w:id="2917"/>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L'application de deux (2) d’enduits peint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Ces prix, qui s'entendent toutes sujétions et aléas, s'appliquent au mètre carré (m²).</w:t>
      </w:r>
    </w:p>
    <w:p w:rsidR="00FE0119" w:rsidRPr="006A72AF" w:rsidRDefault="00FE0119" w:rsidP="00FE0119">
      <w:pPr>
        <w:keepNext/>
        <w:keepLines/>
        <w:numPr>
          <w:ilvl w:val="3"/>
          <w:numId w:val="99"/>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2918" w:name="_Toc953611"/>
      <w:bookmarkStart w:id="2919" w:name="_Toc48760357"/>
      <w:bookmarkStart w:id="2920" w:name="_Toc50041712"/>
      <w:r w:rsidRPr="006A72AF">
        <w:rPr>
          <w:rFonts w:eastAsiaTheme="minorEastAsia" w:cs="Times New Roman"/>
          <w:b/>
          <w:caps/>
          <w:spacing w:val="15"/>
        </w:rPr>
        <w:t>Enduit peint vinylique sur murs intérieur</w:t>
      </w:r>
      <w:bookmarkEnd w:id="2918"/>
      <w:bookmarkEnd w:id="2919"/>
      <w:bookmarkEnd w:id="2920"/>
    </w:p>
    <w:p w:rsidR="00FE0119" w:rsidRPr="006A72AF" w:rsidRDefault="00FE0119" w:rsidP="00FE0119">
      <w:pPr>
        <w:pStyle w:val="Paragraphedeliste"/>
        <w:spacing w:before="120"/>
        <w:ind w:left="360"/>
        <w:rPr>
          <w:rFonts w:cs="Times New Roman"/>
          <w:b/>
        </w:rPr>
      </w:pPr>
      <w:bookmarkStart w:id="2921" w:name="_Toc953612"/>
      <w:r w:rsidRPr="006A72AF">
        <w:rPr>
          <w:rFonts w:cs="Times New Roman"/>
          <w:b/>
        </w:rPr>
        <w:t>Localisation (voir sur le terrain)</w:t>
      </w:r>
    </w:p>
    <w:p w:rsidR="00FE0119" w:rsidRPr="006A72AF" w:rsidRDefault="00FE0119" w:rsidP="00FE0119">
      <w:pPr>
        <w:keepNext/>
        <w:keepLines/>
        <w:numPr>
          <w:ilvl w:val="3"/>
          <w:numId w:val="102"/>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2922" w:name="_Toc48760358"/>
      <w:bookmarkStart w:id="2923" w:name="_Toc50041713"/>
      <w:r w:rsidRPr="006A72AF">
        <w:rPr>
          <w:rFonts w:eastAsiaTheme="minorEastAsia" w:cs="Times New Roman"/>
          <w:b/>
          <w:caps/>
          <w:spacing w:val="15"/>
        </w:rPr>
        <w:t>Enduit peint vinylique sur plafond enduit ciment</w:t>
      </w:r>
      <w:bookmarkEnd w:id="2921"/>
      <w:bookmarkEnd w:id="2922"/>
      <w:bookmarkEnd w:id="2923"/>
    </w:p>
    <w:p w:rsidR="00FE0119" w:rsidRPr="006A72AF" w:rsidRDefault="00FE0119" w:rsidP="00FE0119">
      <w:pPr>
        <w:spacing w:before="120"/>
        <w:ind w:firstLine="567"/>
        <w:rPr>
          <w:rFonts w:cs="Times New Roman"/>
          <w:b/>
        </w:rPr>
      </w:pPr>
      <w:r w:rsidRPr="006A72AF">
        <w:rPr>
          <w:rFonts w:cs="Times New Roman"/>
          <w:b/>
        </w:rPr>
        <w:tab/>
        <w:t>Localisation (voir sur le terrain)</w:t>
      </w:r>
    </w:p>
    <w:p w:rsidR="00FE0119" w:rsidRPr="006A72AF" w:rsidRDefault="00FE0119" w:rsidP="00FE0119">
      <w:pPr>
        <w:spacing w:before="120"/>
        <w:ind w:firstLine="567"/>
        <w:rPr>
          <w:rFonts w:cs="Times New Roman"/>
          <w:b/>
        </w:rPr>
      </w:pPr>
    </w:p>
    <w:p w:rsidR="00FE0119" w:rsidRPr="006A72AF"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bookmarkStart w:id="2924" w:name="_Toc48760359"/>
      <w:bookmarkStart w:id="2925" w:name="_Toc50041714"/>
      <w:r w:rsidRPr="006A72AF">
        <w:rPr>
          <w:rFonts w:eastAsiaTheme="minorEastAsia" w:cs="Times New Roman"/>
          <w:b/>
          <w:caps/>
          <w:spacing w:val="15"/>
        </w:rPr>
        <w:t>Support bois et métallique</w:t>
      </w:r>
      <w:bookmarkEnd w:id="2924"/>
      <w:bookmarkEnd w:id="2925"/>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L'application de deux (2) d’enduits mastics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Ces prix, qui s'entendent toutes sujétions et aléas, s'appliquent au mètre carré (m²).</w:t>
      </w:r>
    </w:p>
    <w:p w:rsidR="00FE0119" w:rsidRPr="006A72AF" w:rsidRDefault="00FE0119" w:rsidP="00FE0119">
      <w:pPr>
        <w:keepNext/>
        <w:keepLines/>
        <w:numPr>
          <w:ilvl w:val="3"/>
          <w:numId w:val="99"/>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2926" w:name="_Toc953614"/>
      <w:bookmarkStart w:id="2927" w:name="_Toc48760360"/>
      <w:bookmarkStart w:id="2928" w:name="_Toc50041715"/>
      <w:r w:rsidRPr="006A72AF">
        <w:rPr>
          <w:rFonts w:eastAsiaTheme="minorEastAsia" w:cs="Times New Roman"/>
          <w:b/>
          <w:caps/>
          <w:spacing w:val="15"/>
        </w:rPr>
        <w:t>Enduit peint glycéro sur menuiserie bois</w:t>
      </w:r>
      <w:bookmarkEnd w:id="2926"/>
      <w:bookmarkEnd w:id="2927"/>
      <w:bookmarkEnd w:id="2928"/>
    </w:p>
    <w:p w:rsidR="00FE0119" w:rsidRPr="006A72AF" w:rsidRDefault="00FE0119" w:rsidP="00FE0119">
      <w:pPr>
        <w:pStyle w:val="Paragraphedeliste"/>
        <w:numPr>
          <w:ilvl w:val="0"/>
          <w:numId w:val="99"/>
        </w:numPr>
        <w:spacing w:before="120"/>
        <w:rPr>
          <w:rFonts w:cs="Times New Roman"/>
          <w:b/>
        </w:rPr>
      </w:pPr>
      <w:r w:rsidRPr="006A72AF">
        <w:rPr>
          <w:rFonts w:cs="Times New Roman"/>
          <w:b/>
        </w:rPr>
        <w:t>Localisation (voir sur le terrain)</w:t>
      </w:r>
    </w:p>
    <w:p w:rsidR="00FE0119" w:rsidRPr="006A72AF"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2929" w:name="_Toc48760361"/>
      <w:bookmarkStart w:id="2930" w:name="_Toc50041716"/>
      <w:r w:rsidRPr="006A72AF">
        <w:rPr>
          <w:rFonts w:eastAsiaTheme="minorEastAsia" w:cs="Times New Roman"/>
          <w:b/>
          <w:caps/>
          <w:spacing w:val="15"/>
        </w:rPr>
        <w:t>TRAVAUX DE PEINTURE</w:t>
      </w:r>
      <w:bookmarkEnd w:id="2929"/>
      <w:bookmarkEnd w:id="2930"/>
    </w:p>
    <w:p w:rsidR="00FE0119" w:rsidRPr="006A72AF"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r w:rsidRPr="006A72AF">
        <w:rPr>
          <w:rFonts w:cs="Times New Roman"/>
          <w:b/>
          <w:caps/>
          <w:spacing w:val="15"/>
          <w:sz w:val="20"/>
          <w:szCs w:val="20"/>
        </w:rPr>
        <w:tab/>
      </w:r>
      <w:bookmarkStart w:id="2931" w:name="_Toc48760362"/>
      <w:bookmarkStart w:id="2932" w:name="_Toc50041717"/>
      <w:r w:rsidRPr="006A72AF">
        <w:rPr>
          <w:rFonts w:eastAsiaTheme="minorEastAsia" w:cs="Times New Roman"/>
          <w:b/>
          <w:caps/>
          <w:spacing w:val="15"/>
        </w:rPr>
        <w:t>Peinture à l'eau</w:t>
      </w:r>
      <w:bookmarkEnd w:id="2931"/>
      <w:bookmarkEnd w:id="2932"/>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lastRenderedPageBreak/>
        <w:t>L'égrenage, ponçage, brossage et époussetage des enduits ciment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L'application d'une (1) couche d'impression de chez SEIGNEURIE ou fournisseurs agrées, sur les enduits peint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L'application de deux (2) couches de peinture de finition de chez SEIGNEURIE ou fournisseurs agrées. La couleur sera au choix du Maître d’ouvrage et du Maître d’œuvre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Les couches d’impression et de finition choisies devront être compatibles pour assurer une parfaite adhérence de la peinture.</w:t>
      </w:r>
    </w:p>
    <w:p w:rsidR="00FE0119" w:rsidRPr="006A72AF" w:rsidRDefault="00FE0119" w:rsidP="00FE0119">
      <w:pPr>
        <w:spacing w:before="120"/>
        <w:ind w:firstLine="567"/>
        <w:rPr>
          <w:rFonts w:cs="Times New Roman"/>
          <w:bCs/>
        </w:rPr>
      </w:pPr>
      <w:r w:rsidRPr="006A72AF">
        <w:rPr>
          <w:rFonts w:cs="Times New Roman"/>
          <w:bCs/>
        </w:rPr>
        <w:t>Ces prix, qui s'entendent toutes sujétions et aléas, s'appliquent au mètre carré (m²).</w:t>
      </w:r>
    </w:p>
    <w:p w:rsidR="00FE0119" w:rsidRPr="006A72AF"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2933" w:name="_Toc953617"/>
      <w:bookmarkStart w:id="2934" w:name="_Toc48760363"/>
      <w:bookmarkStart w:id="2935" w:name="_Toc50041718"/>
      <w:r w:rsidRPr="006A72AF">
        <w:rPr>
          <w:rFonts w:cs="Times New Roman"/>
          <w:b/>
          <w:caps/>
          <w:spacing w:val="15"/>
        </w:rPr>
        <w:t>Peinture intérieure sur murs</w:t>
      </w:r>
      <w:bookmarkEnd w:id="2933"/>
      <w:bookmarkEnd w:id="2934"/>
      <w:bookmarkEnd w:id="2935"/>
    </w:p>
    <w:p w:rsidR="00FE0119" w:rsidRPr="006A72AF" w:rsidRDefault="00FE0119" w:rsidP="00FE0119">
      <w:pPr>
        <w:spacing w:before="120"/>
        <w:ind w:left="142"/>
        <w:rPr>
          <w:rFonts w:cs="Times New Roman"/>
          <w:b/>
        </w:rPr>
      </w:pPr>
      <w:bookmarkStart w:id="2936" w:name="_Toc953618"/>
      <w:r w:rsidRPr="006A72AF">
        <w:rPr>
          <w:rFonts w:cs="Times New Roman"/>
          <w:b/>
        </w:rPr>
        <w:t>Localisation (voir sur le terrain)</w:t>
      </w:r>
    </w:p>
    <w:p w:rsidR="00FE0119" w:rsidRPr="006A72AF" w:rsidRDefault="00FE0119" w:rsidP="00FE0119">
      <w:pPr>
        <w:keepNext/>
        <w:keepLines/>
        <w:numPr>
          <w:ilvl w:val="3"/>
          <w:numId w:val="103"/>
        </w:numPr>
        <w:suppressAutoHyphens w:val="0"/>
        <w:overflowPunct/>
        <w:autoSpaceDE/>
        <w:autoSpaceDN/>
        <w:adjustRightInd/>
        <w:spacing w:before="120"/>
        <w:jc w:val="left"/>
        <w:textAlignment w:val="auto"/>
        <w:outlineLvl w:val="1"/>
        <w:rPr>
          <w:rFonts w:cs="Times New Roman"/>
          <w:b/>
          <w:caps/>
          <w:spacing w:val="15"/>
        </w:rPr>
      </w:pPr>
      <w:bookmarkStart w:id="2937" w:name="_Toc48760364"/>
      <w:bookmarkStart w:id="2938" w:name="_Toc50041719"/>
      <w:r w:rsidRPr="006A72AF">
        <w:rPr>
          <w:rFonts w:cs="Times New Roman"/>
          <w:b/>
          <w:caps/>
          <w:spacing w:val="15"/>
        </w:rPr>
        <w:t>Peinture sur plafonds enduit ciment</w:t>
      </w:r>
      <w:bookmarkEnd w:id="2936"/>
      <w:bookmarkEnd w:id="2937"/>
      <w:bookmarkEnd w:id="2938"/>
    </w:p>
    <w:p w:rsidR="00FE0119" w:rsidRPr="006A72AF" w:rsidRDefault="00FE0119" w:rsidP="00FE0119">
      <w:pPr>
        <w:spacing w:before="120"/>
        <w:rPr>
          <w:rFonts w:cs="Times New Roman"/>
          <w:b/>
        </w:rPr>
      </w:pPr>
      <w:bookmarkStart w:id="2939" w:name="_Toc953619"/>
      <w:r w:rsidRPr="006A72AF">
        <w:rPr>
          <w:rFonts w:cs="Times New Roman"/>
          <w:b/>
        </w:rPr>
        <w:t>Localisation (voir sur le terrain)</w:t>
      </w:r>
    </w:p>
    <w:p w:rsidR="00FE0119" w:rsidRPr="006A72AF" w:rsidRDefault="00FE0119" w:rsidP="00FE0119">
      <w:pPr>
        <w:keepNext/>
        <w:keepLines/>
        <w:numPr>
          <w:ilvl w:val="3"/>
          <w:numId w:val="104"/>
        </w:numPr>
        <w:suppressAutoHyphens w:val="0"/>
        <w:overflowPunct/>
        <w:autoSpaceDE/>
        <w:autoSpaceDN/>
        <w:adjustRightInd/>
        <w:spacing w:before="120"/>
        <w:jc w:val="left"/>
        <w:textAlignment w:val="auto"/>
        <w:outlineLvl w:val="1"/>
        <w:rPr>
          <w:rFonts w:cs="Times New Roman"/>
          <w:b/>
          <w:caps/>
          <w:spacing w:val="15"/>
        </w:rPr>
      </w:pPr>
      <w:bookmarkStart w:id="2940" w:name="_Toc48760365"/>
      <w:bookmarkStart w:id="2941" w:name="_Toc50041720"/>
      <w:r w:rsidRPr="006A72AF">
        <w:rPr>
          <w:rFonts w:cs="Times New Roman"/>
          <w:b/>
          <w:caps/>
          <w:spacing w:val="15"/>
        </w:rPr>
        <w:t>Peinture sur faux-plafond en STAFF</w:t>
      </w:r>
      <w:bookmarkEnd w:id="2939"/>
      <w:bookmarkEnd w:id="2940"/>
      <w:bookmarkEnd w:id="2941"/>
    </w:p>
    <w:p w:rsidR="00FE0119" w:rsidRPr="006A72AF" w:rsidRDefault="00FE0119" w:rsidP="00FE0119">
      <w:pPr>
        <w:spacing w:before="120"/>
        <w:ind w:firstLine="567"/>
        <w:rPr>
          <w:rFonts w:cs="Times New Roman"/>
          <w:b/>
        </w:rPr>
      </w:pPr>
      <w:r w:rsidRPr="006A72AF">
        <w:rPr>
          <w:rFonts w:cs="Times New Roman"/>
          <w:b/>
        </w:rPr>
        <w:tab/>
        <w:t>Localisation (voir sur le terrain)</w:t>
      </w:r>
    </w:p>
    <w:p w:rsidR="00FE0119" w:rsidRPr="006A72AF" w:rsidRDefault="00FE0119" w:rsidP="00FE0119">
      <w:pPr>
        <w:spacing w:before="120"/>
        <w:ind w:firstLine="567"/>
        <w:rPr>
          <w:rFonts w:cs="Times New Roman"/>
          <w:b/>
        </w:rPr>
      </w:pPr>
    </w:p>
    <w:p w:rsidR="00FE0119" w:rsidRPr="006A72AF" w:rsidRDefault="00FE0119" w:rsidP="00FE0119">
      <w:pPr>
        <w:keepNext/>
        <w:keepLines/>
        <w:numPr>
          <w:ilvl w:val="2"/>
          <w:numId w:val="99"/>
        </w:numPr>
        <w:suppressAutoHyphens w:val="0"/>
        <w:overflowPunct/>
        <w:autoSpaceDE/>
        <w:autoSpaceDN/>
        <w:adjustRightInd/>
        <w:spacing w:before="120"/>
        <w:jc w:val="left"/>
        <w:textAlignment w:val="auto"/>
        <w:outlineLvl w:val="1"/>
        <w:rPr>
          <w:rFonts w:cs="Times New Roman"/>
          <w:b/>
          <w:caps/>
          <w:spacing w:val="15"/>
        </w:rPr>
      </w:pPr>
      <w:r w:rsidRPr="006A72AF">
        <w:rPr>
          <w:rFonts w:cs="Times New Roman"/>
          <w:b/>
          <w:caps/>
          <w:spacing w:val="15"/>
          <w:sz w:val="20"/>
          <w:szCs w:val="20"/>
        </w:rPr>
        <w:tab/>
      </w:r>
      <w:bookmarkStart w:id="2942" w:name="_Toc48760366"/>
      <w:bookmarkStart w:id="2943" w:name="_Toc50041721"/>
      <w:r w:rsidRPr="006A72AF">
        <w:rPr>
          <w:rFonts w:cs="Times New Roman"/>
          <w:b/>
          <w:caps/>
          <w:spacing w:val="15"/>
        </w:rPr>
        <w:t>Peinture glycérophtalique</w:t>
      </w:r>
      <w:bookmarkEnd w:id="2942"/>
      <w:bookmarkEnd w:id="2943"/>
    </w:p>
    <w:p w:rsidR="00FE0119" w:rsidRPr="006A72AF"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2944" w:name="_Toc953621"/>
      <w:bookmarkStart w:id="2945" w:name="_Toc48760367"/>
      <w:bookmarkStart w:id="2946" w:name="_Toc50041722"/>
      <w:r w:rsidRPr="006A72AF">
        <w:rPr>
          <w:rFonts w:cs="Times New Roman"/>
          <w:b/>
          <w:caps/>
          <w:spacing w:val="15"/>
        </w:rPr>
        <w:t>Peinture sur menuiserie bois</w:t>
      </w:r>
      <w:bookmarkEnd w:id="2944"/>
      <w:bookmarkEnd w:id="2945"/>
      <w:bookmarkEnd w:id="2946"/>
    </w:p>
    <w:p w:rsidR="00FE0119" w:rsidRPr="006A72AF" w:rsidRDefault="00FE0119" w:rsidP="00FE0119">
      <w:pPr>
        <w:spacing w:before="120"/>
        <w:ind w:firstLine="567"/>
        <w:rPr>
          <w:rFonts w:cs="Times New Roman"/>
          <w:bCs/>
        </w:rPr>
      </w:pPr>
      <w:r w:rsidRPr="006A72AF">
        <w:rPr>
          <w:rFonts w:cs="Times New Roman"/>
          <w:bCs/>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brossage et époussetage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 xml:space="preserve">L'application d’une (1) couche de peinture Glycéro mate d’impression de chez SEIGNEURIE ou fournisseurs agrées ;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L'application de deux (2) couches de peinture de finition Glycéro satinée microporeuse de chez SEIGNEURIE ou fournisseurs agrées. La couleur sera au choix du Maître d’ouvrage et du Maître d’œuvre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Les couches d’impression et de finition choisies devront être compatibles pour assurer une parfaite adhérence de la peinture.</w:t>
      </w:r>
    </w:p>
    <w:p w:rsidR="00FE0119" w:rsidRPr="006A72AF" w:rsidRDefault="00FE0119" w:rsidP="00FE0119">
      <w:pPr>
        <w:spacing w:before="120"/>
        <w:ind w:firstLine="567"/>
        <w:rPr>
          <w:rFonts w:cs="Times New Roman"/>
          <w:bCs/>
        </w:rPr>
      </w:pPr>
      <w:r w:rsidRPr="006A72AF">
        <w:rPr>
          <w:rFonts w:cs="Times New Roman"/>
          <w:bCs/>
        </w:rPr>
        <w:t>Ce prix, qui s'entend toutes sujétions et aléas, s'applique au mètre carré (m²).</w:t>
      </w:r>
    </w:p>
    <w:p w:rsidR="00FE0119" w:rsidRPr="006A72AF" w:rsidRDefault="00FE0119" w:rsidP="00FE0119">
      <w:pPr>
        <w:spacing w:before="120"/>
        <w:ind w:left="142"/>
        <w:rPr>
          <w:rFonts w:cs="Times New Roman"/>
          <w:b/>
        </w:rPr>
      </w:pPr>
      <w:bookmarkStart w:id="2947" w:name="_Toc953622"/>
      <w:r w:rsidRPr="006A72AF">
        <w:rPr>
          <w:rFonts w:cs="Times New Roman"/>
          <w:b/>
        </w:rPr>
        <w:t>Localisation (voir sur le terrain)</w:t>
      </w:r>
    </w:p>
    <w:p w:rsidR="00FE0119" w:rsidRPr="006A72AF"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2948" w:name="_Toc48760368"/>
      <w:bookmarkStart w:id="2949" w:name="_Toc50041723"/>
      <w:r w:rsidRPr="006A72AF">
        <w:rPr>
          <w:rFonts w:cs="Times New Roman"/>
          <w:b/>
          <w:caps/>
          <w:spacing w:val="15"/>
        </w:rPr>
        <w:t>Peinture sur ouvrage métallique</w:t>
      </w:r>
      <w:bookmarkEnd w:id="2947"/>
      <w:bookmarkEnd w:id="2948"/>
      <w:bookmarkEnd w:id="2949"/>
    </w:p>
    <w:p w:rsidR="00FE0119" w:rsidRPr="006A72AF" w:rsidRDefault="00FE0119" w:rsidP="00FE0119">
      <w:pPr>
        <w:spacing w:before="120"/>
        <w:ind w:firstLine="567"/>
        <w:rPr>
          <w:rFonts w:cs="Times New Roman"/>
          <w:bCs/>
        </w:rPr>
      </w:pPr>
      <w:r w:rsidRPr="006A72AF">
        <w:rPr>
          <w:rFonts w:cs="Times New Roman"/>
          <w:bCs/>
        </w:rPr>
        <w:t>Ces prix comprennent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à pied d’œuvre de tous les matériaux et matériels nécessaires;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non concernés, des sols et végétations avoisinantes;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brossage ou le sablage afin d’obtenir une surface exempte de rouille ou d’impureté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par trois (3) couches d’antirouille de chez SEIGNEURIE ou fournisseurs agrées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lastRenderedPageBreak/>
        <w:t>L'application de deux (2) couches de peinture de finition glycéro de chez SEIGNEURIE ou fournisseurs agrées. La couleur sera au choix du Maître d’ouvrage et du Maître d’œuvre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ind w:left="360"/>
        <w:contextualSpacing/>
        <w:rPr>
          <w:rFonts w:cs="Times New Roman"/>
        </w:rPr>
      </w:pPr>
      <w:r w:rsidRPr="006A72AF">
        <w:rPr>
          <w:rFonts w:cs="Times New Roman"/>
        </w:rPr>
        <w:t>Les couches d’antirouille et de finition choisies devront être compatibles pour assurer une parfaite adhérence de la peinture.</w:t>
      </w:r>
    </w:p>
    <w:p w:rsidR="00FE0119" w:rsidRPr="006A72AF" w:rsidRDefault="00FE0119" w:rsidP="00FE0119">
      <w:pPr>
        <w:spacing w:before="120"/>
        <w:ind w:firstLine="567"/>
        <w:rPr>
          <w:rFonts w:cs="Times New Roman"/>
          <w:bCs/>
        </w:rPr>
      </w:pPr>
      <w:r w:rsidRPr="006A72AF">
        <w:rPr>
          <w:rFonts w:cs="Times New Roman"/>
          <w:bCs/>
        </w:rPr>
        <w:t>Ces prix, qui s'entendent toutes sujétions et aléas, s'appliquent au mètre carré (m²).</w:t>
      </w:r>
    </w:p>
    <w:p w:rsidR="00FE0119" w:rsidRPr="006A72AF" w:rsidRDefault="00FE0119" w:rsidP="00FE0119">
      <w:pPr>
        <w:spacing w:before="120"/>
        <w:ind w:firstLine="567"/>
        <w:rPr>
          <w:rFonts w:cs="Times New Roman"/>
          <w:b/>
        </w:rPr>
      </w:pPr>
      <w:r w:rsidRPr="006A72AF">
        <w:rPr>
          <w:rFonts w:cs="Times New Roman"/>
          <w:b/>
        </w:rPr>
        <w:t>Localisation : Tous les ouvrages métalliques du bâtiment amphithéâtre</w:t>
      </w:r>
    </w:p>
    <w:p w:rsidR="00FE0119" w:rsidRPr="006A72AF"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2950" w:name="_Toc48760369"/>
      <w:bookmarkStart w:id="2951" w:name="_Toc50041724"/>
      <w:r w:rsidRPr="006A72AF">
        <w:rPr>
          <w:rFonts w:eastAsiaTheme="minorEastAsia" w:cs="Times New Roman"/>
          <w:b/>
          <w:caps/>
          <w:spacing w:val="15"/>
        </w:rPr>
        <w:t>TRAVAUX DE VERNIS</w:t>
      </w:r>
      <w:bookmarkEnd w:id="2950"/>
      <w:bookmarkEnd w:id="2951"/>
    </w:p>
    <w:p w:rsidR="00FE0119" w:rsidRPr="006A72AF" w:rsidRDefault="00FE0119" w:rsidP="00FE0119">
      <w:pPr>
        <w:keepNext/>
        <w:keepLines/>
        <w:numPr>
          <w:ilvl w:val="2"/>
          <w:numId w:val="105"/>
        </w:numPr>
        <w:suppressAutoHyphens w:val="0"/>
        <w:overflowPunct/>
        <w:autoSpaceDE/>
        <w:autoSpaceDN/>
        <w:adjustRightInd/>
        <w:spacing w:before="120"/>
        <w:ind w:left="1429"/>
        <w:jc w:val="left"/>
        <w:textAlignment w:val="auto"/>
        <w:outlineLvl w:val="1"/>
        <w:rPr>
          <w:rFonts w:eastAsiaTheme="minorEastAsia" w:cs="Times New Roman"/>
          <w:b/>
          <w:caps/>
          <w:spacing w:val="15"/>
        </w:rPr>
      </w:pPr>
      <w:r w:rsidRPr="006A72AF">
        <w:rPr>
          <w:rFonts w:eastAsiaTheme="minorEastAsia" w:cs="Times New Roman"/>
          <w:b/>
          <w:caps/>
          <w:spacing w:val="15"/>
        </w:rPr>
        <w:tab/>
      </w:r>
      <w:bookmarkStart w:id="2952" w:name="_Toc48760370"/>
      <w:bookmarkStart w:id="2953" w:name="_Toc50041725"/>
      <w:r w:rsidRPr="006A72AF">
        <w:rPr>
          <w:rFonts w:eastAsiaTheme="minorEastAsia" w:cs="Times New Roman"/>
          <w:b/>
          <w:caps/>
          <w:spacing w:val="15"/>
        </w:rPr>
        <w:t>Support en maçonnerie</w:t>
      </w:r>
      <w:bookmarkEnd w:id="2952"/>
      <w:bookmarkEnd w:id="2953"/>
    </w:p>
    <w:p w:rsidR="00FE0119" w:rsidRPr="006A72AF" w:rsidRDefault="00FE0119" w:rsidP="00FE0119">
      <w:pPr>
        <w:spacing w:before="120"/>
        <w:ind w:firstLine="567"/>
        <w:rPr>
          <w:rFonts w:cs="Times New Roman"/>
          <w:bCs/>
        </w:rPr>
      </w:pPr>
      <w:r w:rsidRPr="006A72AF">
        <w:rPr>
          <w:rFonts w:cs="Times New Roman"/>
          <w:bCs/>
        </w:rPr>
        <w:t>Ce prix comprend notamment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 tous les matériaux et matériels nécessaires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fourniture des vernis cellulosique brillant ou mat</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La protection des ouvrages annexes</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brossage et époussetage</w:t>
      </w:r>
    </w:p>
    <w:p w:rsidR="00FE0119" w:rsidRPr="006A72AF" w:rsidRDefault="00FE0119" w:rsidP="00FE0119">
      <w:pPr>
        <w:numPr>
          <w:ilvl w:val="0"/>
          <w:numId w:val="68"/>
        </w:numPr>
        <w:suppressAutoHyphens w:val="0"/>
        <w:overflowPunct/>
        <w:autoSpaceDE/>
        <w:autoSpaceDN/>
        <w:adjustRightInd/>
        <w:contextualSpacing/>
        <w:jc w:val="left"/>
        <w:textAlignment w:val="auto"/>
        <w:rPr>
          <w:rFonts w:cs="Times New Roman"/>
        </w:rPr>
      </w:pPr>
      <w:r w:rsidRPr="006A72AF">
        <w:rPr>
          <w:rFonts w:cs="Times New Roman"/>
        </w:rPr>
        <w:t>L'application de deux (2) couches de vernis cellulosique brillant ou mat de chez SEIGNEURIE ou fournisseurs agrées. La couleur sera au choix du Maître d’ouvrage et du Maître d’œuvre ;</w:t>
      </w:r>
    </w:p>
    <w:p w:rsidR="00FE0119" w:rsidRPr="006A72AF" w:rsidRDefault="00FE0119" w:rsidP="00FE0119">
      <w:pPr>
        <w:numPr>
          <w:ilvl w:val="0"/>
          <w:numId w:val="68"/>
        </w:numPr>
        <w:suppressAutoHyphens w:val="0"/>
        <w:overflowPunct/>
        <w:autoSpaceDE/>
        <w:autoSpaceDN/>
        <w:adjustRightInd/>
        <w:contextualSpacing/>
        <w:textAlignment w:val="auto"/>
        <w:rPr>
          <w:rFonts w:cs="Times New Roman"/>
        </w:rPr>
      </w:pPr>
      <w:r w:rsidRPr="006A72AF">
        <w:rPr>
          <w:rFonts w:cs="Times New Roman"/>
        </w:rPr>
        <w:t>Le nettoyage après travaux.</w:t>
      </w:r>
    </w:p>
    <w:p w:rsidR="00FE0119" w:rsidRPr="006A72AF" w:rsidRDefault="00FE0119" w:rsidP="00FE0119">
      <w:pPr>
        <w:spacing w:before="120"/>
        <w:ind w:firstLine="567"/>
        <w:rPr>
          <w:rFonts w:cs="Times New Roman"/>
          <w:bCs/>
        </w:rPr>
      </w:pPr>
      <w:r w:rsidRPr="006A72AF">
        <w:rPr>
          <w:rFonts w:cs="Times New Roman"/>
          <w:bCs/>
        </w:rPr>
        <w:t>Ce prix, qui s'entend toutes sujétions et aléas, s'applique au mètre carré (m²).</w:t>
      </w:r>
    </w:p>
    <w:p w:rsidR="00FE0119" w:rsidRPr="006A72AF" w:rsidRDefault="00FE0119" w:rsidP="00FE0119">
      <w:pPr>
        <w:spacing w:before="120"/>
        <w:ind w:firstLine="567"/>
        <w:rPr>
          <w:rFonts w:cs="Times New Roman"/>
          <w:b/>
        </w:rPr>
      </w:pPr>
      <w:r w:rsidRPr="006A72AF">
        <w:rPr>
          <w:rFonts w:cs="Times New Roman"/>
          <w:b/>
        </w:rPr>
        <w:t>Localisation (voir sur le terrain)</w:t>
      </w: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423751" w:rsidRPr="006A72AF" w:rsidRDefault="0042375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D97FD1" w:rsidRPr="006A72AF" w:rsidRDefault="00D97FD1" w:rsidP="00DF6E3A">
      <w:pPr>
        <w:pStyle w:val="SectionVIHeader"/>
        <w:jc w:val="both"/>
        <w:rPr>
          <w:rFonts w:cs="Times New Roman"/>
          <w:lang w:val="fr-FR"/>
        </w:rPr>
      </w:pPr>
    </w:p>
    <w:p w:rsidR="00C85E7F" w:rsidRPr="006A72AF" w:rsidRDefault="00C85E7F" w:rsidP="00DF6E3A">
      <w:pPr>
        <w:pStyle w:val="SectionVIHeader"/>
        <w:jc w:val="both"/>
        <w:rPr>
          <w:rFonts w:cs="Times New Roman"/>
          <w:lang w:val="fr-FR"/>
        </w:rPr>
      </w:pPr>
    </w:p>
    <w:p w:rsidR="00C85E7F" w:rsidRPr="006A72AF" w:rsidRDefault="00C85E7F" w:rsidP="00DF6E3A">
      <w:pPr>
        <w:pStyle w:val="SectionVIHeader"/>
        <w:jc w:val="both"/>
        <w:rPr>
          <w:rFonts w:cs="Times New Roman"/>
          <w:lang w:val="fr-FR"/>
        </w:rPr>
      </w:pPr>
    </w:p>
    <w:p w:rsidR="00C85E7F" w:rsidRPr="006A72AF" w:rsidRDefault="00C85E7F" w:rsidP="00DF6E3A">
      <w:pPr>
        <w:pStyle w:val="SectionVIHeader"/>
        <w:jc w:val="both"/>
        <w:rPr>
          <w:rFonts w:cs="Times New Roman"/>
          <w:lang w:val="fr-FR"/>
        </w:rPr>
      </w:pPr>
    </w:p>
    <w:p w:rsidR="00C85E7F" w:rsidRPr="006A72AF" w:rsidRDefault="00C85E7F" w:rsidP="00DF6E3A">
      <w:pPr>
        <w:pStyle w:val="SectionVIHeader"/>
        <w:jc w:val="both"/>
        <w:rPr>
          <w:rFonts w:cs="Times New Roman"/>
          <w:lang w:val="fr-FR"/>
        </w:rPr>
      </w:pPr>
    </w:p>
    <w:p w:rsidR="00C85E7F" w:rsidRPr="006A72AF" w:rsidRDefault="00C85E7F" w:rsidP="00DF6E3A">
      <w:pPr>
        <w:pStyle w:val="SectionVIHeader"/>
        <w:jc w:val="both"/>
        <w:rPr>
          <w:rFonts w:cs="Times New Roman"/>
          <w:lang w:val="fr-FR"/>
        </w:rPr>
      </w:pPr>
    </w:p>
    <w:p w:rsidR="00C9344D" w:rsidRPr="006A72AF" w:rsidRDefault="00C9344D" w:rsidP="00DF6E3A">
      <w:pPr>
        <w:pStyle w:val="SectionVIHeader"/>
        <w:rPr>
          <w:rFonts w:cs="Times New Roman"/>
          <w:b w:val="0"/>
          <w:i/>
          <w:sz w:val="24"/>
          <w:lang w:val="fr-FR"/>
        </w:rPr>
      </w:pPr>
      <w:bookmarkStart w:id="2954" w:name="_Toc161731627"/>
    </w:p>
    <w:p w:rsidR="00C9344D" w:rsidRPr="006A72AF" w:rsidRDefault="00C9344D" w:rsidP="00DF6E3A">
      <w:pPr>
        <w:pStyle w:val="SectionVIHeader"/>
        <w:rPr>
          <w:rFonts w:cs="Times New Roman"/>
          <w:b w:val="0"/>
          <w:i/>
          <w:sz w:val="24"/>
          <w:lang w:val="fr-FR"/>
        </w:rPr>
      </w:pPr>
    </w:p>
    <w:p w:rsidR="003A497D" w:rsidRPr="006A72AF" w:rsidRDefault="003A497D" w:rsidP="00DF6E3A">
      <w:pPr>
        <w:pStyle w:val="SectionVIHeader"/>
        <w:rPr>
          <w:rFonts w:cs="Times New Roman"/>
          <w:b w:val="0"/>
          <w:i/>
          <w:sz w:val="24"/>
          <w:lang w:val="fr-FR"/>
        </w:rPr>
      </w:pPr>
    </w:p>
    <w:p w:rsidR="003A497D" w:rsidRPr="006A72AF" w:rsidRDefault="003A497D" w:rsidP="00DF6E3A">
      <w:pPr>
        <w:pStyle w:val="SectionVIHeader"/>
        <w:rPr>
          <w:rFonts w:cs="Times New Roman"/>
          <w:b w:val="0"/>
          <w:i/>
          <w:sz w:val="24"/>
          <w:lang w:val="fr-FR"/>
        </w:rPr>
      </w:pPr>
    </w:p>
    <w:p w:rsidR="003A497D" w:rsidRPr="006A72AF" w:rsidRDefault="003A497D" w:rsidP="00DF6E3A">
      <w:pPr>
        <w:pStyle w:val="SectionVIHeader"/>
        <w:rPr>
          <w:rFonts w:cs="Times New Roman"/>
          <w:b w:val="0"/>
          <w:i/>
          <w:sz w:val="24"/>
          <w:lang w:val="fr-FR"/>
        </w:rPr>
      </w:pPr>
    </w:p>
    <w:p w:rsidR="00DF6E3A" w:rsidRPr="006A72AF" w:rsidRDefault="00DF6E3A" w:rsidP="00DF6E3A">
      <w:pPr>
        <w:pStyle w:val="SectionVIHeader"/>
        <w:rPr>
          <w:rFonts w:cs="Times New Roman"/>
          <w:lang w:val="fr-FR"/>
        </w:rPr>
      </w:pPr>
      <w:r w:rsidRPr="006A72AF">
        <w:rPr>
          <w:rFonts w:cs="Times New Roman"/>
          <w:lang w:val="fr-FR"/>
        </w:rPr>
        <w:t>2. Documents graphiques et plans</w:t>
      </w:r>
      <w:bookmarkEnd w:id="2954"/>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3A497D" w:rsidP="00DF6E3A">
      <w:pPr>
        <w:jc w:val="center"/>
        <w:rPr>
          <w:rFonts w:cs="Times New Roman"/>
          <w:i/>
        </w:rPr>
      </w:pPr>
      <w:r w:rsidRPr="006A72AF">
        <w:rPr>
          <w:rFonts w:cs="Times New Roman"/>
          <w:i/>
        </w:rPr>
        <w:t>VOIR DOSSIER PLANS</w:t>
      </w:r>
    </w:p>
    <w:p w:rsidR="00DF6E3A" w:rsidRPr="006A72AF" w:rsidRDefault="00DF6E3A" w:rsidP="00DF6E3A">
      <w:pPr>
        <w:jc w:val="center"/>
        <w:rPr>
          <w:rFonts w:cs="Times New Roman"/>
          <w:i/>
        </w:rPr>
      </w:pPr>
      <w:r w:rsidRPr="006A72AF">
        <w:rPr>
          <w:rFonts w:cs="Times New Roman"/>
          <w:i/>
        </w:rPr>
        <w:br w:type="page"/>
      </w:r>
    </w:p>
    <w:p w:rsidR="000222B9" w:rsidRPr="006A72AF" w:rsidRDefault="000222B9" w:rsidP="000222B9">
      <w:pPr>
        <w:rPr>
          <w:rFonts w:cs="Times New Roman"/>
        </w:rPr>
      </w:pPr>
      <w:bookmarkStart w:id="2955" w:name="_Toc156372855"/>
    </w:p>
    <w:p w:rsidR="000222B9" w:rsidRPr="006A72AF" w:rsidRDefault="000222B9" w:rsidP="000222B9">
      <w:pPr>
        <w:rPr>
          <w:rFonts w:cs="Times New Roman"/>
        </w:rPr>
      </w:pPr>
    </w:p>
    <w:p w:rsidR="000222B9" w:rsidRPr="006A72AF" w:rsidRDefault="000222B9" w:rsidP="000222B9">
      <w:pPr>
        <w:rPr>
          <w:rFonts w:cs="Times New Roman"/>
        </w:rPr>
      </w:pPr>
    </w:p>
    <w:p w:rsidR="000222B9" w:rsidRPr="006A72AF" w:rsidRDefault="000222B9" w:rsidP="000222B9">
      <w:pPr>
        <w:rPr>
          <w:rFonts w:cs="Times New Roman"/>
        </w:rPr>
      </w:pPr>
    </w:p>
    <w:p w:rsidR="000222B9" w:rsidRPr="006A72AF" w:rsidRDefault="000222B9" w:rsidP="000222B9">
      <w:pPr>
        <w:rPr>
          <w:rFonts w:cs="Times New Roman"/>
        </w:rPr>
      </w:pPr>
    </w:p>
    <w:p w:rsidR="000222B9" w:rsidRPr="006A72AF" w:rsidRDefault="000222B9"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FF5308" w:rsidRPr="006A72AF" w:rsidRDefault="00FF5308" w:rsidP="000222B9">
      <w:pPr>
        <w:rPr>
          <w:rFonts w:cs="Times New Roman"/>
        </w:rPr>
      </w:pPr>
    </w:p>
    <w:p w:rsidR="000222B9" w:rsidRPr="006A72AF" w:rsidRDefault="000222B9" w:rsidP="000222B9">
      <w:pPr>
        <w:rPr>
          <w:rFonts w:cs="Times New Roman"/>
        </w:rPr>
      </w:pPr>
    </w:p>
    <w:p w:rsidR="000222B9" w:rsidRPr="006A72AF" w:rsidRDefault="000222B9" w:rsidP="000222B9">
      <w:pPr>
        <w:rPr>
          <w:rFonts w:cs="Times New Roman"/>
        </w:rPr>
      </w:pPr>
    </w:p>
    <w:p w:rsidR="00DF6E3A" w:rsidRPr="006A72AF" w:rsidRDefault="00DF6E3A" w:rsidP="006C13F3">
      <w:pPr>
        <w:pStyle w:val="Part"/>
        <w:spacing w:before="0"/>
        <w:rPr>
          <w:rFonts w:cs="Times New Roman"/>
          <w:sz w:val="48"/>
          <w:szCs w:val="44"/>
        </w:rPr>
      </w:pPr>
      <w:bookmarkStart w:id="2956" w:name="_Toc46482921"/>
      <w:r w:rsidRPr="006A72AF">
        <w:rPr>
          <w:rFonts w:cs="Times New Roman"/>
          <w:sz w:val="36"/>
          <w:szCs w:val="44"/>
        </w:rPr>
        <w:t>Section V.  Cahier des Clauses administratives générales</w:t>
      </w:r>
      <w:bookmarkEnd w:id="0"/>
      <w:bookmarkEnd w:id="2955"/>
      <w:bookmarkEnd w:id="2956"/>
    </w:p>
    <w:p w:rsidR="00DF6E3A" w:rsidRPr="006A72AF" w:rsidRDefault="00DF6E3A" w:rsidP="00DF6E3A">
      <w:pPr>
        <w:rPr>
          <w:rFonts w:cs="Times New Roman"/>
          <w:i/>
        </w:rPr>
      </w:pPr>
    </w:p>
    <w:p w:rsidR="000B567F" w:rsidRPr="006A72AF" w:rsidRDefault="000B567F" w:rsidP="000B567F">
      <w:pPr>
        <w:rPr>
          <w:rFonts w:cs="Times New Roman"/>
        </w:rPr>
      </w:pPr>
      <w:r w:rsidRPr="006A72AF">
        <w:rPr>
          <w:rFonts w:cs="Times New Roman"/>
          <w:i/>
        </w:rPr>
        <w:t>Le Cahier des Clauses Administratives Générales des marchés publics de travaux s’applique au présent marché»</w:t>
      </w:r>
    </w:p>
    <w:p w:rsidR="00DF6E3A" w:rsidRPr="006A72AF" w:rsidRDefault="00DF6E3A" w:rsidP="00DF6E3A">
      <w:pPr>
        <w:rPr>
          <w:rFonts w:cs="Times New Roman"/>
        </w:rPr>
      </w:pPr>
    </w:p>
    <w:p w:rsidR="00DF6E3A" w:rsidRPr="006A72AF" w:rsidRDefault="00DF6E3A" w:rsidP="006C13F3">
      <w:pPr>
        <w:pStyle w:val="Part"/>
        <w:spacing w:before="0"/>
        <w:rPr>
          <w:rFonts w:cs="Times New Roman"/>
          <w:sz w:val="44"/>
          <w:szCs w:val="44"/>
        </w:rPr>
      </w:pPr>
      <w:bookmarkStart w:id="2957" w:name="_Toc348175653"/>
      <w:r w:rsidRPr="006A72AF">
        <w:rPr>
          <w:rFonts w:cs="Times New Roman"/>
        </w:rPr>
        <w:br w:type="page"/>
      </w:r>
      <w:bookmarkStart w:id="2958" w:name="_Toc156372856"/>
      <w:bookmarkStart w:id="2959" w:name="_Toc46482922"/>
      <w:r w:rsidRPr="006A72AF">
        <w:rPr>
          <w:rFonts w:cs="Times New Roman"/>
          <w:sz w:val="32"/>
          <w:szCs w:val="44"/>
        </w:rPr>
        <w:lastRenderedPageBreak/>
        <w:t>Section VI.  Cahier des Clauses Administratives Particulières</w:t>
      </w:r>
      <w:bookmarkEnd w:id="2957"/>
      <w:bookmarkEnd w:id="2958"/>
      <w:r w:rsidRPr="006A72AF">
        <w:rPr>
          <w:rFonts w:cs="Times New Roman"/>
          <w:sz w:val="32"/>
          <w:szCs w:val="44"/>
        </w:rPr>
        <w:t xml:space="preserve"> (CCAP)</w:t>
      </w:r>
      <w:bookmarkEnd w:id="2959"/>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rsidR="00DF6E3A" w:rsidRPr="006A72AF" w:rsidRDefault="00DF6E3A" w:rsidP="00DF6E3A">
      <w:pPr>
        <w:jc w:val="left"/>
        <w:rPr>
          <w:rFonts w:cs="Times New Roman"/>
          <w:i/>
        </w:rPr>
      </w:pPr>
    </w:p>
    <w:p w:rsidR="00DF6E3A" w:rsidRPr="006A72AF" w:rsidRDefault="00DF6E3A" w:rsidP="00DF6E3A">
      <w:pPr>
        <w:jc w:val="left"/>
        <w:rPr>
          <w:rFonts w:cs="Times New Roman"/>
          <w:i/>
        </w:rPr>
      </w:pPr>
      <w:r w:rsidRPr="006A72AF">
        <w:rPr>
          <w:rFonts w:cs="Times New Roman"/>
          <w:i/>
        </w:rPr>
        <w:t>[Incorporer intégralement le CCAP du marché dans le DAO].</w:t>
      </w:r>
    </w:p>
    <w:p w:rsidR="00DF6E3A" w:rsidRPr="006A72AF" w:rsidRDefault="00DF6E3A" w:rsidP="00DF6E3A">
      <w:pPr>
        <w:rPr>
          <w:rFonts w:cs="Times New Roman"/>
        </w:rPr>
      </w:pPr>
    </w:p>
    <w:tbl>
      <w:tblPr>
        <w:tblW w:w="10075" w:type="dxa"/>
        <w:jc w:val="center"/>
        <w:tblLayout w:type="fixed"/>
        <w:tblLook w:val="0000"/>
      </w:tblPr>
      <w:tblGrid>
        <w:gridCol w:w="2700"/>
        <w:gridCol w:w="1500"/>
        <w:gridCol w:w="5875"/>
      </w:tblGrid>
      <w:tr w:rsidR="00DF6E3A" w:rsidRPr="006A72AF" w:rsidTr="0062051F">
        <w:trPr>
          <w:tblHeader/>
          <w:jc w:val="cent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rsidR="00DF6E3A" w:rsidRPr="006A72AF" w:rsidRDefault="00DF6E3A" w:rsidP="008F10F9">
            <w:pPr>
              <w:spacing w:before="60" w:after="60"/>
              <w:jc w:val="center"/>
              <w:rPr>
                <w:rFonts w:cs="Times New Roman"/>
                <w:b/>
              </w:rPr>
            </w:pPr>
            <w:r w:rsidRPr="006A72AF">
              <w:rPr>
                <w:rFonts w:cs="Times New Roman"/>
                <w:b/>
                <w:sz w:val="22"/>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rsidR="00DF6E3A" w:rsidRPr="006A72AF" w:rsidRDefault="00DF6E3A" w:rsidP="008F10F9">
            <w:pPr>
              <w:spacing w:before="60" w:after="60"/>
              <w:jc w:val="center"/>
              <w:rPr>
                <w:rFonts w:cs="Times New Roman"/>
                <w:b/>
              </w:rPr>
            </w:pPr>
            <w:r w:rsidRPr="006A72AF">
              <w:rPr>
                <w:rFonts w:cs="Times New Roman"/>
                <w:b/>
                <w:sz w:val="22"/>
              </w:rPr>
              <w:t>ARTICLES</w:t>
            </w:r>
          </w:p>
        </w:tc>
        <w:tc>
          <w:tcPr>
            <w:tcW w:w="5875" w:type="dxa"/>
            <w:tcBorders>
              <w:top w:val="single" w:sz="18" w:space="0" w:color="auto"/>
              <w:left w:val="single" w:sz="18" w:space="0" w:color="auto"/>
              <w:bottom w:val="single" w:sz="18" w:space="0" w:color="auto"/>
              <w:right w:val="single" w:sz="18" w:space="0" w:color="auto"/>
            </w:tcBorders>
            <w:shd w:val="clear" w:color="auto" w:fill="D9D9D9"/>
          </w:tcPr>
          <w:p w:rsidR="00DF6E3A" w:rsidRPr="006A72AF" w:rsidRDefault="00DF6E3A" w:rsidP="008F10F9">
            <w:pPr>
              <w:tabs>
                <w:tab w:val="left" w:pos="5285"/>
              </w:tabs>
              <w:spacing w:before="60" w:after="60"/>
              <w:ind w:right="-94"/>
              <w:jc w:val="center"/>
              <w:rPr>
                <w:rFonts w:cs="Times New Roman"/>
                <w:b/>
              </w:rPr>
            </w:pPr>
            <w:r w:rsidRPr="006A72AF">
              <w:rPr>
                <w:rFonts w:cs="Times New Roman"/>
                <w:b/>
                <w:sz w:val="22"/>
              </w:rPr>
              <w:t>DISPOSITIONS</w:t>
            </w:r>
          </w:p>
        </w:tc>
      </w:tr>
      <w:tr w:rsidR="00DF6E3A"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left"/>
              <w:rPr>
                <w:rFonts w:cs="Times New Roman"/>
                <w:b/>
                <w:bCs/>
              </w:rPr>
            </w:pPr>
            <w:r w:rsidRPr="006A72AF">
              <w:rPr>
                <w:rFonts w:cs="Times New Roman"/>
                <w:b/>
                <w:sz w:val="22"/>
              </w:rPr>
              <w:t>Désignation des intervenants</w:t>
            </w:r>
          </w:p>
        </w:tc>
        <w:tc>
          <w:tcPr>
            <w:tcW w:w="15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center"/>
              <w:rPr>
                <w:rFonts w:cs="Times New Roman"/>
              </w:rPr>
            </w:pPr>
            <w:r w:rsidRPr="006A72AF">
              <w:rPr>
                <w:rFonts w:cs="Times New Roman"/>
                <w:sz w:val="22"/>
              </w:rPr>
              <w:t>4.1.1</w:t>
            </w:r>
          </w:p>
          <w:p w:rsidR="00DF6E3A" w:rsidRPr="006A72AF" w:rsidRDefault="00DF6E3A" w:rsidP="00FE74D7">
            <w:pPr>
              <w:spacing w:before="60" w:after="60"/>
              <w:jc w:val="center"/>
              <w:rPr>
                <w:rFonts w:cs="Times New Roman"/>
                <w:i/>
              </w:rPr>
            </w:pPr>
            <w:r w:rsidRPr="006A72AF">
              <w:rPr>
                <w:rFonts w:cs="Times New Roman"/>
                <w:i/>
                <w:sz w:val="22"/>
              </w:rPr>
              <w:t xml:space="preserve">Voir définitions </w:t>
            </w:r>
            <w:r w:rsidR="00577E44" w:rsidRPr="006A72AF">
              <w:rPr>
                <w:rFonts w:cs="Times New Roman"/>
                <w:i/>
                <w:sz w:val="22"/>
              </w:rPr>
              <w:t>dans le Code des Marchés Publics</w:t>
            </w:r>
          </w:p>
        </w:tc>
        <w:tc>
          <w:tcPr>
            <w:tcW w:w="5875" w:type="dxa"/>
            <w:tcBorders>
              <w:top w:val="single" w:sz="2" w:space="0" w:color="auto"/>
              <w:left w:val="single" w:sz="2" w:space="0" w:color="auto"/>
              <w:bottom w:val="single" w:sz="2" w:space="0" w:color="auto"/>
              <w:right w:val="single" w:sz="2" w:space="0" w:color="auto"/>
            </w:tcBorders>
          </w:tcPr>
          <w:p w:rsidR="0098652D" w:rsidRPr="006A72AF" w:rsidRDefault="00DF6E3A" w:rsidP="0098652D">
            <w:pPr>
              <w:tabs>
                <w:tab w:val="left" w:pos="1775"/>
              </w:tabs>
              <w:spacing w:before="60" w:after="60"/>
              <w:rPr>
                <w:rFonts w:cs="Times New Roman"/>
              </w:rPr>
            </w:pPr>
            <w:r w:rsidRPr="006A72AF">
              <w:rPr>
                <w:rFonts w:cs="Times New Roman"/>
                <w:sz w:val="22"/>
              </w:rPr>
              <w:t>Maître d’Ouvrage :</w:t>
            </w:r>
          </w:p>
          <w:p w:rsidR="00423751" w:rsidRPr="006A72AF" w:rsidRDefault="00423751" w:rsidP="00423751">
            <w:pPr>
              <w:shd w:val="clear" w:color="auto" w:fill="FFFFFF" w:themeFill="background1"/>
              <w:tabs>
                <w:tab w:val="left" w:pos="1775"/>
              </w:tabs>
              <w:spacing w:before="60" w:after="60"/>
              <w:rPr>
                <w:rFonts w:cs="Times New Roman"/>
                <w:b/>
                <w:iCs/>
              </w:rPr>
            </w:pPr>
            <w:r w:rsidRPr="006A72AF">
              <w:rPr>
                <w:rFonts w:cs="Times New Roman"/>
                <w:b/>
                <w:iCs/>
                <w:sz w:val="22"/>
              </w:rPr>
              <w:t xml:space="preserve">Ministère de la santé et des affaires sociales                           </w:t>
            </w:r>
          </w:p>
          <w:p w:rsidR="0098652D" w:rsidRPr="006A72AF" w:rsidRDefault="00423751" w:rsidP="00423751">
            <w:pPr>
              <w:shd w:val="clear" w:color="auto" w:fill="FFFFFF" w:themeFill="background1"/>
              <w:tabs>
                <w:tab w:val="left" w:pos="1775"/>
              </w:tabs>
              <w:spacing w:before="60" w:after="60"/>
              <w:rPr>
                <w:rFonts w:cs="Times New Roman"/>
                <w:b/>
                <w:iCs/>
              </w:rPr>
            </w:pPr>
            <w:r w:rsidRPr="006A72AF">
              <w:rPr>
                <w:rFonts w:cs="Times New Roman"/>
                <w:b/>
                <w:iCs/>
                <w:sz w:val="22"/>
              </w:rPr>
              <w:t>La Caisse Malienne de Sécurité Sociale du District de Bamako</w:t>
            </w:r>
            <w:r w:rsidR="0098652D" w:rsidRPr="006A72AF">
              <w:rPr>
                <w:rFonts w:cs="Times New Roman"/>
                <w:b/>
                <w:iCs/>
                <w:sz w:val="22"/>
              </w:rPr>
              <w:t>,</w:t>
            </w:r>
          </w:p>
          <w:p w:rsidR="00DF6E3A" w:rsidRPr="006A72AF" w:rsidRDefault="00DF6E3A" w:rsidP="0098652D">
            <w:pPr>
              <w:tabs>
                <w:tab w:val="left" w:pos="1775"/>
              </w:tabs>
              <w:spacing w:before="60" w:after="60"/>
              <w:rPr>
                <w:rFonts w:cs="Times New Roman"/>
                <w:b/>
              </w:rPr>
            </w:pPr>
            <w:r w:rsidRPr="006A72AF">
              <w:rPr>
                <w:rFonts w:cs="Times New Roman"/>
                <w:sz w:val="22"/>
              </w:rPr>
              <w:t>Maître d’Ouvrage délégué (le cas échéant) :</w:t>
            </w:r>
            <w:r w:rsidR="00F211F0" w:rsidRPr="006A72AF">
              <w:rPr>
                <w:rFonts w:cs="Times New Roman"/>
                <w:b/>
                <w:sz w:val="22"/>
              </w:rPr>
              <w:t>Sans Objet</w:t>
            </w:r>
          </w:p>
          <w:p w:rsidR="00F211F0" w:rsidRPr="006A72AF" w:rsidRDefault="00DF6E3A" w:rsidP="00F211F0">
            <w:pPr>
              <w:tabs>
                <w:tab w:val="left" w:pos="1775"/>
              </w:tabs>
              <w:spacing w:before="60" w:after="60"/>
              <w:rPr>
                <w:rFonts w:cs="Times New Roman"/>
              </w:rPr>
            </w:pPr>
            <w:r w:rsidRPr="006A72AF">
              <w:rPr>
                <w:rFonts w:cs="Times New Roman"/>
                <w:sz w:val="22"/>
              </w:rPr>
              <w:t>Chef de Projet :</w:t>
            </w:r>
            <w:r w:rsidR="00FF5308" w:rsidRPr="006A72AF">
              <w:rPr>
                <w:rFonts w:cs="Times New Roman"/>
                <w:b/>
                <w:sz w:val="22"/>
              </w:rPr>
              <w:t>l’Ingénieur Conseil</w:t>
            </w:r>
          </w:p>
          <w:p w:rsidR="00423751" w:rsidRPr="006A72AF" w:rsidRDefault="00DF6E3A" w:rsidP="00423751">
            <w:pPr>
              <w:shd w:val="clear" w:color="auto" w:fill="FFFFFF" w:themeFill="background1"/>
              <w:tabs>
                <w:tab w:val="left" w:pos="1775"/>
              </w:tabs>
              <w:spacing w:before="60" w:after="60"/>
              <w:rPr>
                <w:rFonts w:cs="Times New Roman"/>
                <w:b/>
                <w:iCs/>
              </w:rPr>
            </w:pPr>
            <w:r w:rsidRPr="006A72AF">
              <w:rPr>
                <w:rFonts w:cs="Times New Roman"/>
                <w:sz w:val="22"/>
              </w:rPr>
              <w:t>Personne Responsable du Marché :</w:t>
            </w:r>
            <w:r w:rsidR="00423751" w:rsidRPr="006A72AF">
              <w:rPr>
                <w:rFonts w:cs="Times New Roman"/>
                <w:b/>
                <w:iCs/>
                <w:sz w:val="22"/>
              </w:rPr>
              <w:t xml:space="preserve">Ministère de la santé et des affaires sociales                           </w:t>
            </w:r>
          </w:p>
          <w:p w:rsidR="00DF6E3A" w:rsidRPr="006A72AF" w:rsidRDefault="00DF6E3A" w:rsidP="00545E95">
            <w:pPr>
              <w:tabs>
                <w:tab w:val="left" w:pos="1775"/>
              </w:tabs>
              <w:spacing w:before="60" w:after="60"/>
              <w:rPr>
                <w:rFonts w:cs="Times New Roman"/>
                <w:highlight w:val="yellow"/>
              </w:rPr>
            </w:pPr>
            <w:r w:rsidRPr="006A72AF">
              <w:rPr>
                <w:rFonts w:cs="Times New Roman"/>
                <w:sz w:val="22"/>
              </w:rPr>
              <w:t>Maître d’</w:t>
            </w:r>
            <w:r w:rsidR="009A1A89" w:rsidRPr="006A72AF">
              <w:rPr>
                <w:rFonts w:cs="Times New Roman"/>
                <w:sz w:val="22"/>
              </w:rPr>
              <w:t>Œuvre</w:t>
            </w:r>
            <w:r w:rsidRPr="006A72AF">
              <w:rPr>
                <w:rFonts w:cs="Times New Roman"/>
                <w:sz w:val="22"/>
              </w:rPr>
              <w:t xml:space="preserve"> :</w:t>
            </w:r>
            <w:r w:rsidR="00545E95" w:rsidRPr="006A72AF">
              <w:rPr>
                <w:rFonts w:cs="Times New Roman"/>
                <w:b/>
                <w:sz w:val="22"/>
              </w:rPr>
              <w:t>Bureau chargé du contrôle et de surveillance des travaux (il sera connu à l’issue du processus de sélection d’un Consultant)</w:t>
            </w:r>
          </w:p>
        </w:tc>
      </w:tr>
      <w:tr w:rsidR="003C0667"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3C0667" w:rsidRPr="006A72AF" w:rsidRDefault="003C0667" w:rsidP="008F10F9">
            <w:pPr>
              <w:spacing w:before="60" w:after="60"/>
              <w:jc w:val="left"/>
              <w:rPr>
                <w:rFonts w:cs="Times New Roman"/>
                <w:b/>
              </w:rPr>
            </w:pPr>
            <w:r w:rsidRPr="006A72AF">
              <w:rPr>
                <w:rFonts w:cs="Times New Roman"/>
                <w:b/>
                <w:sz w:val="22"/>
              </w:rPr>
              <w:t>Groupement d’Entreprise</w:t>
            </w:r>
          </w:p>
        </w:tc>
        <w:tc>
          <w:tcPr>
            <w:tcW w:w="1500" w:type="dxa"/>
            <w:tcBorders>
              <w:top w:val="single" w:sz="2" w:space="0" w:color="auto"/>
              <w:left w:val="single" w:sz="2" w:space="0" w:color="auto"/>
              <w:bottom w:val="single" w:sz="2" w:space="0" w:color="auto"/>
              <w:right w:val="single" w:sz="2" w:space="0" w:color="auto"/>
            </w:tcBorders>
          </w:tcPr>
          <w:p w:rsidR="003C0667" w:rsidRPr="006A72AF" w:rsidRDefault="003C0667" w:rsidP="008F10F9">
            <w:pPr>
              <w:spacing w:before="60" w:after="60"/>
              <w:jc w:val="center"/>
              <w:rPr>
                <w:rFonts w:cs="Times New Roman"/>
              </w:rPr>
            </w:pPr>
            <w:r w:rsidRPr="006A72AF">
              <w:rPr>
                <w:rFonts w:cs="Times New Roman"/>
                <w:sz w:val="22"/>
              </w:rPr>
              <w:t>4.2.2</w:t>
            </w:r>
          </w:p>
        </w:tc>
        <w:tc>
          <w:tcPr>
            <w:tcW w:w="5875" w:type="dxa"/>
            <w:tcBorders>
              <w:top w:val="single" w:sz="2" w:space="0" w:color="auto"/>
              <w:left w:val="single" w:sz="2" w:space="0" w:color="auto"/>
              <w:bottom w:val="single" w:sz="2" w:space="0" w:color="auto"/>
              <w:right w:val="single" w:sz="2" w:space="0" w:color="auto"/>
            </w:tcBorders>
          </w:tcPr>
          <w:p w:rsidR="006A1DB1" w:rsidRPr="006A72AF" w:rsidRDefault="006A1DB1" w:rsidP="006A1DB1">
            <w:pPr>
              <w:spacing w:after="200"/>
              <w:rPr>
                <w:rFonts w:cs="Times New Roman"/>
                <w:i/>
              </w:rPr>
            </w:pPr>
            <w:r w:rsidRPr="006A72AF">
              <w:rPr>
                <w:rFonts w:cs="Times New Roman"/>
                <w:sz w:val="22"/>
              </w:rPr>
              <w:t>[</w:t>
            </w:r>
            <w:r w:rsidRPr="006A72AF">
              <w:rPr>
                <w:rFonts w:cs="Times New Roman"/>
                <w:i/>
                <w:sz w:val="22"/>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6A1DB1" w:rsidRPr="006A72AF" w:rsidRDefault="006A1DB1" w:rsidP="006A1DB1">
            <w:pPr>
              <w:spacing w:after="200"/>
              <w:rPr>
                <w:rFonts w:cs="Times New Roman"/>
                <w:i/>
              </w:rPr>
            </w:pPr>
            <w:r w:rsidRPr="006A72AF">
              <w:rPr>
                <w:rFonts w:cs="Times New Roman"/>
                <w:i/>
                <w:sz w:val="22"/>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6A72AF">
              <w:rPr>
                <w:rFonts w:cs="Times New Roman"/>
                <w:sz w:val="22"/>
              </w:rPr>
              <w:t> »</w:t>
            </w:r>
          </w:p>
          <w:p w:rsidR="003C0667" w:rsidRPr="006A72AF" w:rsidRDefault="006A1DB1" w:rsidP="00F42F76">
            <w:pPr>
              <w:spacing w:after="200"/>
              <w:rPr>
                <w:rFonts w:cs="Times New Roman"/>
              </w:rPr>
            </w:pPr>
            <w:r w:rsidRPr="006A72AF">
              <w:rPr>
                <w:rFonts w:cs="Times New Roman"/>
                <w:i/>
                <w:sz w:val="22"/>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577E44" w:rsidRPr="006A72AF">
              <w:rPr>
                <w:rFonts w:cs="Times New Roman"/>
                <w:sz w:val="22"/>
              </w:rPr>
              <w:t>.</w:t>
            </w:r>
          </w:p>
        </w:tc>
      </w:tr>
      <w:tr w:rsidR="00577E44" w:rsidRPr="006A72AF" w:rsidTr="0062051F">
        <w:trPr>
          <w:jc w:val="center"/>
        </w:trPr>
        <w:tc>
          <w:tcPr>
            <w:tcW w:w="2700" w:type="dxa"/>
            <w:vMerge w:val="restart"/>
            <w:tcBorders>
              <w:top w:val="single" w:sz="2" w:space="0" w:color="auto"/>
              <w:left w:val="single" w:sz="2" w:space="0" w:color="auto"/>
              <w:right w:val="single" w:sz="2" w:space="0" w:color="auto"/>
            </w:tcBorders>
          </w:tcPr>
          <w:p w:rsidR="00577E44" w:rsidRPr="006A72AF" w:rsidRDefault="00577E44" w:rsidP="008F10F9">
            <w:pPr>
              <w:spacing w:before="60" w:after="60"/>
              <w:jc w:val="left"/>
              <w:rPr>
                <w:rFonts w:cs="Times New Roman"/>
                <w:b/>
                <w:bCs/>
              </w:rPr>
            </w:pPr>
            <w:r w:rsidRPr="006A72AF">
              <w:rPr>
                <w:rFonts w:cs="Times New Roman"/>
                <w:b/>
                <w:sz w:val="22"/>
              </w:rPr>
              <w:lastRenderedPageBreak/>
              <w:t>Documents contractuels</w:t>
            </w:r>
          </w:p>
          <w:p w:rsidR="00577E44" w:rsidRPr="006A72AF" w:rsidRDefault="00577E44" w:rsidP="008F10F9">
            <w:pPr>
              <w:spacing w:before="60" w:after="60"/>
              <w:jc w:val="left"/>
              <w:rPr>
                <w:rFonts w:cs="Times New Roman"/>
                <w:b/>
                <w:bCs/>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5.2 (e)</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rPr>
                <w:rFonts w:cs="Times New Roman"/>
              </w:rPr>
            </w:pPr>
            <w:r w:rsidRPr="006A72AF">
              <w:rPr>
                <w:rFonts w:cs="Times New Roman"/>
                <w:sz w:val="22"/>
              </w:rPr>
              <w:t>Plans, notes de calcul, cahiers de sondage et dossiers géotechniques</w:t>
            </w:r>
          </w:p>
          <w:p w:rsidR="00577E44" w:rsidRPr="006A72AF" w:rsidRDefault="00577E44" w:rsidP="008F10F9">
            <w:pPr>
              <w:spacing w:before="60" w:after="60"/>
              <w:rPr>
                <w:rFonts w:cs="Times New Roman"/>
              </w:rPr>
            </w:pPr>
            <w:r w:rsidRPr="006A72AF">
              <w:rPr>
                <w:rFonts w:cs="Times New Roman"/>
                <w:i/>
                <w:sz w:val="22"/>
              </w:rPr>
              <w:t>[Insérer et indiquer, le cas échéant, les noms et références]</w:t>
            </w:r>
          </w:p>
        </w:tc>
      </w:tr>
      <w:tr w:rsidR="00577E44" w:rsidRPr="006A72AF" w:rsidTr="0062051F">
        <w:trPr>
          <w:jc w:val="center"/>
        </w:trPr>
        <w:tc>
          <w:tcPr>
            <w:tcW w:w="2700" w:type="dxa"/>
            <w:vMerge/>
            <w:tcBorders>
              <w:left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5.2 (h)</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rPr>
                <w:rFonts w:cs="Times New Roman"/>
              </w:rPr>
            </w:pPr>
            <w:r w:rsidRPr="006A72AF">
              <w:rPr>
                <w:rFonts w:cs="Times New Roman"/>
                <w:sz w:val="22"/>
              </w:rPr>
              <w:t>Décomposition des prix forfaitaires et/ou sous détail des prix unitaires</w:t>
            </w:r>
          </w:p>
          <w:p w:rsidR="00577E44" w:rsidRPr="006A72AF" w:rsidRDefault="00577E44" w:rsidP="008F10F9">
            <w:pPr>
              <w:spacing w:before="60" w:after="60"/>
              <w:rPr>
                <w:rFonts w:cs="Times New Roman"/>
              </w:rPr>
            </w:pPr>
            <w:r w:rsidRPr="006A72AF">
              <w:rPr>
                <w:rFonts w:cs="Times New Roman"/>
                <w:i/>
                <w:sz w:val="22"/>
              </w:rPr>
              <w:t>[Insérer, le cas échéant]</w:t>
            </w:r>
          </w:p>
        </w:tc>
      </w:tr>
      <w:tr w:rsidR="00577E44" w:rsidRPr="006A72AF" w:rsidTr="0062051F">
        <w:trPr>
          <w:jc w:val="center"/>
        </w:trPr>
        <w:tc>
          <w:tcPr>
            <w:tcW w:w="2700" w:type="dxa"/>
            <w:vMerge/>
            <w:tcBorders>
              <w:left w:val="single" w:sz="2" w:space="0" w:color="auto"/>
              <w:bottom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5.2 (j)</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rPr>
                <w:rFonts w:cs="Times New Roman"/>
              </w:rPr>
            </w:pPr>
            <w:r w:rsidRPr="006A72AF">
              <w:rPr>
                <w:rFonts w:cs="Times New Roman"/>
                <w:sz w:val="22"/>
              </w:rPr>
              <w:t>Les autres documents contractuels</w:t>
            </w:r>
          </w:p>
          <w:p w:rsidR="00577E44" w:rsidRPr="006A72AF" w:rsidRDefault="00577E44" w:rsidP="008F10F9">
            <w:pPr>
              <w:spacing w:before="60" w:after="60"/>
              <w:rPr>
                <w:rFonts w:cs="Times New Roman"/>
              </w:rPr>
            </w:pPr>
            <w:r w:rsidRPr="006A72AF">
              <w:rPr>
                <w:rFonts w:cs="Times New Roman"/>
                <w:i/>
                <w:sz w:val="22"/>
              </w:rPr>
              <w:t>[Insérer, le cas échéant]</w:t>
            </w:r>
          </w:p>
        </w:tc>
      </w:tr>
      <w:tr w:rsidR="00DF6E3A"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left"/>
              <w:rPr>
                <w:rFonts w:cs="Times New Roman"/>
                <w:b/>
              </w:rPr>
            </w:pPr>
            <w:r w:rsidRPr="006A72AF">
              <w:rPr>
                <w:rFonts w:cs="Times New Roman"/>
                <w:b/>
                <w:sz w:val="22"/>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center"/>
              <w:rPr>
                <w:rFonts w:cs="Times New Roman"/>
              </w:rPr>
            </w:pPr>
            <w:r w:rsidRPr="006A72AF">
              <w:rPr>
                <w:rFonts w:cs="Times New Roman"/>
                <w:sz w:val="22"/>
              </w:rPr>
              <w:t>6.8</w:t>
            </w:r>
          </w:p>
        </w:tc>
        <w:tc>
          <w:tcPr>
            <w:tcW w:w="5875" w:type="dxa"/>
            <w:tcBorders>
              <w:top w:val="single" w:sz="2" w:space="0" w:color="auto"/>
              <w:left w:val="single" w:sz="2" w:space="0" w:color="auto"/>
              <w:bottom w:val="single" w:sz="2" w:space="0" w:color="auto"/>
              <w:right w:val="single" w:sz="2" w:space="0" w:color="auto"/>
            </w:tcBorders>
          </w:tcPr>
          <w:p w:rsidR="00DF6E3A" w:rsidRPr="006A72AF" w:rsidRDefault="00CC0D00" w:rsidP="008F10F9">
            <w:pPr>
              <w:spacing w:before="60" w:after="60"/>
              <w:rPr>
                <w:rFonts w:cs="Times New Roman"/>
              </w:rPr>
            </w:pPr>
            <w:r w:rsidRPr="006A72AF">
              <w:rPr>
                <w:rFonts w:cs="Times New Roman"/>
                <w:sz w:val="22"/>
              </w:rPr>
              <w:t xml:space="preserve">Le délai de remise de l’estimation est de </w:t>
            </w:r>
            <w:r w:rsidRPr="006A72AF">
              <w:rPr>
                <w:rFonts w:cs="Times New Roman"/>
                <w:b/>
                <w:sz w:val="22"/>
              </w:rPr>
              <w:t>Trois (3) mois</w:t>
            </w:r>
            <w:r w:rsidRPr="006A72AF">
              <w:rPr>
                <w:rFonts w:cs="Times New Roman"/>
                <w:sz w:val="22"/>
              </w:rPr>
              <w:t xml:space="preserve"> à partir de la date de réception de l’OS de démarrage des travaux.</w:t>
            </w:r>
          </w:p>
        </w:tc>
      </w:tr>
      <w:tr w:rsidR="00DF6E3A"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left"/>
              <w:rPr>
                <w:rFonts w:cs="Times New Roman"/>
                <w:b/>
              </w:rPr>
            </w:pPr>
            <w:r w:rsidRPr="006A72AF">
              <w:rPr>
                <w:rFonts w:cs="Times New Roman"/>
                <w:b/>
                <w:sz w:val="22"/>
              </w:rPr>
              <w:t>Garanties</w:t>
            </w:r>
          </w:p>
        </w:tc>
        <w:tc>
          <w:tcPr>
            <w:tcW w:w="15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center"/>
              <w:rPr>
                <w:rFonts w:cs="Times New Roman"/>
              </w:rPr>
            </w:pPr>
            <w:r w:rsidRPr="006A72AF">
              <w:rPr>
                <w:rFonts w:cs="Times New Roman"/>
                <w:sz w:val="22"/>
              </w:rPr>
              <w:t>7.1.1</w:t>
            </w:r>
          </w:p>
        </w:tc>
        <w:tc>
          <w:tcPr>
            <w:tcW w:w="5875"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rPr>
                <w:rFonts w:cs="Times New Roman"/>
                <w:i/>
              </w:rPr>
            </w:pPr>
            <w:r w:rsidRPr="006A72AF">
              <w:rPr>
                <w:rFonts w:cs="Times New Roman"/>
                <w:sz w:val="22"/>
              </w:rPr>
              <w:t>La garantie de bonne exécution sera de [</w:t>
            </w:r>
            <w:r w:rsidR="00CC22E4" w:rsidRPr="006A72AF">
              <w:rPr>
                <w:rFonts w:cs="Times New Roman"/>
                <w:sz w:val="22"/>
              </w:rPr>
              <w:t>5</w:t>
            </w:r>
            <w:r w:rsidRPr="006A72AF">
              <w:rPr>
                <w:rFonts w:cs="Times New Roman"/>
                <w:sz w:val="22"/>
              </w:rPr>
              <w:t>%] du Montant du Marché.</w:t>
            </w:r>
          </w:p>
        </w:tc>
      </w:tr>
      <w:tr w:rsidR="00DF6E3A"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left"/>
              <w:rPr>
                <w:rFonts w:cs="Times New Roman"/>
                <w:b/>
              </w:rPr>
            </w:pPr>
            <w:r w:rsidRPr="006A72AF">
              <w:rPr>
                <w:rFonts w:cs="Times New Roman"/>
                <w:b/>
                <w:sz w:val="22"/>
              </w:rPr>
              <w:t>Retenue de garantie</w:t>
            </w:r>
          </w:p>
        </w:tc>
        <w:tc>
          <w:tcPr>
            <w:tcW w:w="1500" w:type="dxa"/>
            <w:tcBorders>
              <w:top w:val="single" w:sz="2" w:space="0" w:color="auto"/>
              <w:left w:val="single" w:sz="2" w:space="0" w:color="auto"/>
              <w:bottom w:val="single" w:sz="2" w:space="0" w:color="auto"/>
              <w:right w:val="single" w:sz="2" w:space="0" w:color="auto"/>
            </w:tcBorders>
          </w:tcPr>
          <w:p w:rsidR="00DF6E3A" w:rsidRPr="006A72AF" w:rsidRDefault="00DF6E3A" w:rsidP="008F10F9">
            <w:pPr>
              <w:spacing w:before="60" w:after="60"/>
              <w:jc w:val="center"/>
              <w:rPr>
                <w:rFonts w:cs="Times New Roman"/>
              </w:rPr>
            </w:pPr>
            <w:r w:rsidRPr="006A72AF">
              <w:rPr>
                <w:rFonts w:cs="Times New Roman"/>
                <w:sz w:val="22"/>
              </w:rPr>
              <w:t>7.2.1</w:t>
            </w:r>
          </w:p>
        </w:tc>
        <w:tc>
          <w:tcPr>
            <w:tcW w:w="5875" w:type="dxa"/>
            <w:tcBorders>
              <w:top w:val="single" w:sz="2" w:space="0" w:color="auto"/>
              <w:left w:val="single" w:sz="2" w:space="0" w:color="auto"/>
              <w:bottom w:val="single" w:sz="2" w:space="0" w:color="auto"/>
              <w:right w:val="single" w:sz="2" w:space="0" w:color="auto"/>
            </w:tcBorders>
          </w:tcPr>
          <w:p w:rsidR="00DF6E3A" w:rsidRPr="006A72AF" w:rsidRDefault="00CC0D00" w:rsidP="008F10F9">
            <w:pPr>
              <w:spacing w:before="60" w:after="60"/>
              <w:rPr>
                <w:rFonts w:cs="Times New Roman"/>
              </w:rPr>
            </w:pPr>
            <w:r w:rsidRPr="006A72AF">
              <w:rPr>
                <w:rFonts w:cs="Times New Roman"/>
                <w:sz w:val="22"/>
              </w:rPr>
              <w:t>La retenue de garantie sera de 5% du montant du Marché, y compris les avenants. Il est constitué par prélèvement de 5% du montant de chaque décompte.</w:t>
            </w:r>
          </w:p>
        </w:tc>
      </w:tr>
      <w:tr w:rsidR="00577E44" w:rsidRPr="006A72AF" w:rsidTr="0062051F">
        <w:trPr>
          <w:jc w:val="center"/>
        </w:trPr>
        <w:tc>
          <w:tcPr>
            <w:tcW w:w="2700" w:type="dxa"/>
            <w:vMerge w:val="restart"/>
            <w:tcBorders>
              <w:top w:val="single" w:sz="2" w:space="0" w:color="auto"/>
              <w:left w:val="single" w:sz="2" w:space="0" w:color="auto"/>
              <w:right w:val="single" w:sz="2" w:space="0" w:color="auto"/>
            </w:tcBorders>
          </w:tcPr>
          <w:p w:rsidR="00577E44" w:rsidRPr="006A72AF" w:rsidRDefault="00577E44" w:rsidP="008F10F9">
            <w:pPr>
              <w:spacing w:before="60" w:after="60"/>
              <w:jc w:val="left"/>
              <w:rPr>
                <w:rFonts w:cs="Times New Roman"/>
                <w:b/>
              </w:rPr>
            </w:pPr>
            <w:r w:rsidRPr="006A72AF">
              <w:rPr>
                <w:rFonts w:cs="Times New Roman"/>
                <w:b/>
                <w:sz w:val="22"/>
              </w:rPr>
              <w:t>Assurances</w:t>
            </w:r>
          </w:p>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7.3.1</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rPr>
                <w:rFonts w:cs="Times New Roman"/>
              </w:rPr>
            </w:pPr>
            <w:r w:rsidRPr="006A72AF">
              <w:rPr>
                <w:rFonts w:cs="Times New Roman"/>
                <w:sz w:val="22"/>
              </w:rPr>
              <w:t>Les polices d’assurances suivantes sont requises au titre du présent Marché pour les montants minimum indiqués ci-après :</w:t>
            </w:r>
            <w:r w:rsidRPr="006A72AF">
              <w:rPr>
                <w:rFonts w:cs="Times New Roman"/>
                <w:i/>
                <w:sz w:val="22"/>
              </w:rPr>
              <w:t xml:space="preserve"> [Insérer, les montants de couverture requis]]</w:t>
            </w:r>
          </w:p>
        </w:tc>
      </w:tr>
      <w:tr w:rsidR="00577E44" w:rsidRPr="006A72AF" w:rsidTr="0062051F">
        <w:trPr>
          <w:jc w:val="center"/>
        </w:trPr>
        <w:tc>
          <w:tcPr>
            <w:tcW w:w="2700" w:type="dxa"/>
            <w:vMerge/>
            <w:tcBorders>
              <w:left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7.3.2</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D90D87">
            <w:pPr>
              <w:spacing w:before="60" w:after="60"/>
              <w:rPr>
                <w:rFonts w:cs="Times New Roman"/>
              </w:rPr>
            </w:pPr>
            <w:r w:rsidRPr="006A72AF">
              <w:rPr>
                <w:rFonts w:cs="Times New Roman"/>
                <w:sz w:val="22"/>
              </w:rPr>
              <w:t>Assurance des risques causés à des tiers:</w:t>
            </w:r>
            <w:r w:rsidR="00D90D87" w:rsidRPr="006A72AF">
              <w:rPr>
                <w:rFonts w:cs="Times New Roman"/>
                <w:b/>
                <w:sz w:val="22"/>
              </w:rPr>
              <w:t>15</w:t>
            </w:r>
            <w:r w:rsidR="00413E2E" w:rsidRPr="006A72AF">
              <w:rPr>
                <w:rFonts w:cs="Times New Roman"/>
                <w:b/>
                <w:sz w:val="22"/>
              </w:rPr>
              <w:t xml:space="preserve"> millions F.CFA par sinistre, le nombre de sinistre étant illimité.</w:t>
            </w:r>
          </w:p>
        </w:tc>
      </w:tr>
      <w:tr w:rsidR="00577E44" w:rsidRPr="006A72AF" w:rsidTr="0062051F">
        <w:trPr>
          <w:jc w:val="center"/>
        </w:trPr>
        <w:tc>
          <w:tcPr>
            <w:tcW w:w="2700" w:type="dxa"/>
            <w:vMerge/>
            <w:tcBorders>
              <w:left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7.3.3</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rPr>
                <w:rFonts w:cs="Times New Roman"/>
              </w:rPr>
            </w:pPr>
            <w:r w:rsidRPr="006A72AF">
              <w:rPr>
                <w:rFonts w:cs="Times New Roman"/>
                <w:sz w:val="22"/>
              </w:rPr>
              <w:t>Assurance des accidents de travail</w:t>
            </w:r>
          </w:p>
        </w:tc>
      </w:tr>
      <w:tr w:rsidR="00577E44" w:rsidRPr="006A72AF" w:rsidTr="0062051F">
        <w:trPr>
          <w:jc w:val="center"/>
        </w:trPr>
        <w:tc>
          <w:tcPr>
            <w:tcW w:w="2700" w:type="dxa"/>
            <w:vMerge/>
            <w:tcBorders>
              <w:left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7.3.4</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D90D87">
            <w:pPr>
              <w:spacing w:before="60" w:after="60"/>
              <w:rPr>
                <w:rFonts w:cs="Times New Roman"/>
                <w:i/>
              </w:rPr>
            </w:pPr>
            <w:r w:rsidRPr="006A72AF">
              <w:rPr>
                <w:rFonts w:cs="Times New Roman"/>
                <w:sz w:val="22"/>
              </w:rPr>
              <w:t>Assurance “Tous risques chantier</w:t>
            </w:r>
            <w:r w:rsidR="00123A28" w:rsidRPr="006A72AF">
              <w:rPr>
                <w:rFonts w:cs="Times New Roman"/>
                <w:sz w:val="22"/>
              </w:rPr>
              <w:t>” :</w:t>
            </w:r>
            <w:r w:rsidR="00413E2E" w:rsidRPr="006A72AF">
              <w:rPr>
                <w:rFonts w:cs="Times New Roman"/>
                <w:b/>
                <w:sz w:val="22"/>
              </w:rPr>
              <w:t xml:space="preserve"> Un plafond de </w:t>
            </w:r>
            <w:r w:rsidR="00D90D87" w:rsidRPr="006A72AF">
              <w:rPr>
                <w:rFonts w:cs="Times New Roman"/>
                <w:b/>
                <w:sz w:val="22"/>
              </w:rPr>
              <w:t>10</w:t>
            </w:r>
            <w:r w:rsidR="00413E2E" w:rsidRPr="006A72AF">
              <w:rPr>
                <w:rFonts w:cs="Times New Roman"/>
                <w:b/>
                <w:sz w:val="22"/>
              </w:rPr>
              <w:t xml:space="preserve"> millions F.CFA. </w:t>
            </w:r>
          </w:p>
        </w:tc>
      </w:tr>
      <w:tr w:rsidR="00577E44" w:rsidRPr="006A72AF" w:rsidTr="0062051F">
        <w:trPr>
          <w:jc w:val="center"/>
        </w:trPr>
        <w:tc>
          <w:tcPr>
            <w:tcW w:w="2700" w:type="dxa"/>
            <w:vMerge/>
            <w:tcBorders>
              <w:left w:val="single" w:sz="2" w:space="0" w:color="auto"/>
              <w:bottom w:val="single" w:sz="2" w:space="0" w:color="auto"/>
              <w:right w:val="single" w:sz="2" w:space="0" w:color="auto"/>
            </w:tcBorders>
          </w:tcPr>
          <w:p w:rsidR="00577E44" w:rsidRPr="006A72AF"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center"/>
              <w:rPr>
                <w:rFonts w:cs="Times New Roman"/>
              </w:rPr>
            </w:pPr>
            <w:r w:rsidRPr="006A72AF">
              <w:rPr>
                <w:rFonts w:cs="Times New Roman"/>
                <w:sz w:val="22"/>
              </w:rPr>
              <w:t>7.3.5</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8F10F9">
            <w:pPr>
              <w:spacing w:before="60" w:after="60"/>
              <w:jc w:val="left"/>
              <w:rPr>
                <w:rFonts w:cs="Times New Roman"/>
              </w:rPr>
            </w:pPr>
            <w:r w:rsidRPr="006A72AF">
              <w:rPr>
                <w:rFonts w:cs="Times New Roman"/>
                <w:sz w:val="22"/>
              </w:rPr>
              <w:t>Assurance couvrant la responsabilité décennale:</w:t>
            </w:r>
          </w:p>
        </w:tc>
      </w:tr>
      <w:tr w:rsidR="00630F09" w:rsidRPr="006A72AF" w:rsidTr="0062051F">
        <w:trPr>
          <w:jc w:val="center"/>
        </w:trPr>
        <w:tc>
          <w:tcPr>
            <w:tcW w:w="2700" w:type="dxa"/>
            <w:tcBorders>
              <w:top w:val="single" w:sz="2" w:space="0" w:color="auto"/>
              <w:left w:val="single" w:sz="2" w:space="0" w:color="auto"/>
              <w:right w:val="single" w:sz="2" w:space="0" w:color="auto"/>
            </w:tcBorders>
          </w:tcPr>
          <w:p w:rsidR="00630F09" w:rsidRPr="006A72AF" w:rsidRDefault="00630F09" w:rsidP="00577E44">
            <w:pPr>
              <w:spacing w:before="60" w:after="60"/>
              <w:jc w:val="left"/>
              <w:rPr>
                <w:rFonts w:cs="Times New Roman"/>
                <w:b/>
              </w:rPr>
            </w:pPr>
            <w:r w:rsidRPr="006A72AF">
              <w:rPr>
                <w:rFonts w:cs="Times New Roman"/>
                <w:b/>
                <w:sz w:val="22"/>
              </w:rPr>
              <w:t>Contenu des prix</w:t>
            </w:r>
          </w:p>
        </w:tc>
        <w:tc>
          <w:tcPr>
            <w:tcW w:w="1500" w:type="dxa"/>
            <w:tcBorders>
              <w:top w:val="single" w:sz="2" w:space="0" w:color="auto"/>
              <w:left w:val="single" w:sz="2" w:space="0" w:color="auto"/>
              <w:bottom w:val="single" w:sz="2" w:space="0" w:color="auto"/>
              <w:right w:val="single" w:sz="2" w:space="0" w:color="auto"/>
            </w:tcBorders>
          </w:tcPr>
          <w:p w:rsidR="00630F09" w:rsidRPr="006A72AF" w:rsidRDefault="00630F09" w:rsidP="00577E44">
            <w:pPr>
              <w:spacing w:before="60" w:after="60"/>
              <w:jc w:val="center"/>
              <w:rPr>
                <w:rFonts w:cs="Times New Roman"/>
              </w:rPr>
            </w:pPr>
            <w:r w:rsidRPr="006A72AF">
              <w:rPr>
                <w:rFonts w:cs="Times New Roman"/>
                <w:sz w:val="22"/>
              </w:rPr>
              <w:t>11.1.1</w:t>
            </w:r>
          </w:p>
        </w:tc>
        <w:tc>
          <w:tcPr>
            <w:tcW w:w="5875" w:type="dxa"/>
            <w:tcBorders>
              <w:top w:val="single" w:sz="2" w:space="0" w:color="auto"/>
              <w:left w:val="single" w:sz="2" w:space="0" w:color="auto"/>
              <w:bottom w:val="single" w:sz="2" w:space="0" w:color="auto"/>
              <w:right w:val="single" w:sz="2" w:space="0" w:color="auto"/>
            </w:tcBorders>
          </w:tcPr>
          <w:p w:rsidR="00AA5E56" w:rsidRPr="006A72AF" w:rsidRDefault="00630F09" w:rsidP="00AA5E56">
            <w:pPr>
              <w:spacing w:before="60" w:after="60"/>
              <w:jc w:val="left"/>
              <w:rPr>
                <w:rFonts w:cs="Times New Roman"/>
              </w:rPr>
            </w:pPr>
            <w:r w:rsidRPr="006A72AF">
              <w:rPr>
                <w:rFonts w:cs="Times New Roman"/>
                <w:sz w:val="22"/>
              </w:rPr>
              <w:t xml:space="preserve">Le marché est exempté des impôts et taxes suivants : </w:t>
            </w:r>
          </w:p>
          <w:p w:rsidR="00630F09" w:rsidRPr="006A72AF" w:rsidRDefault="00717E20" w:rsidP="00734EB3">
            <w:pPr>
              <w:spacing w:before="60" w:after="60"/>
              <w:jc w:val="left"/>
              <w:rPr>
                <w:rFonts w:cs="Times New Roman"/>
                <w:spacing w:val="-4"/>
              </w:rPr>
            </w:pPr>
            <w:r w:rsidRPr="006A72AF">
              <w:rPr>
                <w:rFonts w:cs="Times New Roman"/>
                <w:sz w:val="22"/>
              </w:rPr>
              <w:t>Les prix du présent Marché sont réputés déterminés en Toutes Taxes</w:t>
            </w:r>
            <w:r w:rsidR="00734EB3" w:rsidRPr="006A72AF">
              <w:rPr>
                <w:rFonts w:cs="Times New Roman"/>
                <w:sz w:val="22"/>
              </w:rPr>
              <w:t xml:space="preserve"> Comprises</w:t>
            </w:r>
            <w:r w:rsidRPr="006A72AF">
              <w:rPr>
                <w:rFonts w:cs="Times New Roman"/>
                <w:sz w:val="22"/>
              </w:rPr>
              <w:t xml:space="preserve"> (</w:t>
            </w:r>
            <w:r w:rsidR="00734EB3" w:rsidRPr="006A72AF">
              <w:rPr>
                <w:rFonts w:cs="Times New Roman"/>
                <w:sz w:val="22"/>
              </w:rPr>
              <w:t>TTC</w:t>
            </w:r>
            <w:r w:rsidRPr="006A72AF">
              <w:rPr>
                <w:rFonts w:cs="Times New Roman"/>
                <w:sz w:val="22"/>
              </w:rPr>
              <w:t>).</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Révision des prix</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11.4.2</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A844F4">
            <w:pPr>
              <w:spacing w:before="60" w:after="60"/>
              <w:jc w:val="left"/>
              <w:rPr>
                <w:rFonts w:cs="Times New Roman"/>
              </w:rPr>
            </w:pPr>
            <w:r w:rsidRPr="006A72AF">
              <w:rPr>
                <w:rFonts w:cs="Times New Roman"/>
                <w:sz w:val="22"/>
              </w:rPr>
              <w:t xml:space="preserve">Les prix sont fermes et les dispositions de l’Article 11.4.2 du CCAG relatif à la révision des prix ne sont pas applicables. </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Actualisation des prix</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11.4.3</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tabs>
                <w:tab w:val="left" w:pos="1260"/>
              </w:tabs>
              <w:spacing w:after="200"/>
              <w:ind w:right="-72"/>
              <w:rPr>
                <w:rFonts w:cs="Times New Roman"/>
              </w:rPr>
            </w:pPr>
            <w:r w:rsidRPr="006A72AF">
              <w:rPr>
                <w:rFonts w:cs="Times New Roman"/>
                <w:sz w:val="22"/>
              </w:rPr>
              <w:t>Si les prix du Marché sont fermes, le Montant du Marché est actualisable en application du coefficient “ACT” calculé selon la formule suivante :</w:t>
            </w:r>
          </w:p>
          <w:p w:rsidR="00577E44" w:rsidRPr="006A72AF" w:rsidRDefault="00577E44" w:rsidP="00577E44">
            <w:pPr>
              <w:spacing w:after="200"/>
              <w:ind w:right="-72"/>
              <w:rPr>
                <w:rFonts w:cs="Times New Roman"/>
                <w:lang w:val="en-US"/>
              </w:rPr>
            </w:pPr>
            <w:r w:rsidRPr="006A72AF">
              <w:rPr>
                <w:rFonts w:cs="Times New Roman"/>
                <w:sz w:val="22"/>
                <w:lang w:val="en-US"/>
              </w:rPr>
              <w:t>ACT = (a) T/To + (b) S/So + (c) F/Fo + ...</w:t>
            </w:r>
          </w:p>
          <w:p w:rsidR="00577E44" w:rsidRPr="006A72AF" w:rsidRDefault="00577E44" w:rsidP="00577E44">
            <w:pPr>
              <w:spacing w:after="200"/>
              <w:ind w:right="-72"/>
              <w:rPr>
                <w:rFonts w:cs="Times New Roman"/>
              </w:rPr>
            </w:pPr>
            <w:r w:rsidRPr="006A72AF">
              <w:rPr>
                <w:rFonts w:cs="Times New Roman"/>
                <w:sz w:val="22"/>
              </w:rPr>
              <w:t>dans laquelle :</w:t>
            </w:r>
          </w:p>
          <w:p w:rsidR="00577E44" w:rsidRPr="006A72AF" w:rsidRDefault="00577E44" w:rsidP="00577E44">
            <w:pPr>
              <w:spacing w:after="200"/>
              <w:ind w:right="-72"/>
              <w:rPr>
                <w:rFonts w:cs="Times New Roman"/>
              </w:rPr>
            </w:pPr>
            <w:r w:rsidRPr="006A72AF">
              <w:rPr>
                <w:rFonts w:cs="Times New Roman"/>
                <w:sz w:val="22"/>
              </w:rPr>
              <w:t>ACT est le coefficient d’actualisation qui s’appliquera au Montant du Marché.  Le montant à payer fera l’objet d’une actualisation par la multiplication du coefficient ACT.</w:t>
            </w:r>
          </w:p>
          <w:p w:rsidR="00577E44" w:rsidRPr="006A72AF" w:rsidRDefault="00577E44" w:rsidP="00577E44">
            <w:pPr>
              <w:spacing w:after="200"/>
              <w:ind w:right="-72"/>
              <w:rPr>
                <w:rFonts w:cs="Times New Roman"/>
              </w:rPr>
            </w:pPr>
            <w:r w:rsidRPr="006A72AF">
              <w:rPr>
                <w:rFonts w:cs="Times New Roman"/>
                <w:sz w:val="22"/>
              </w:rPr>
              <w:lastRenderedPageBreak/>
              <w:t xml:space="preserve"> (a), (b), (c), etc. représentent les paramètres de pondération des facteurs sujets à actualisation sur la base des valeurs des indices, T, S, F, etc. </w:t>
            </w:r>
          </w:p>
          <w:p w:rsidR="00577E44" w:rsidRPr="006A72AF" w:rsidRDefault="00577E44" w:rsidP="00577E44">
            <w:pPr>
              <w:spacing w:after="200"/>
              <w:ind w:right="-72"/>
              <w:rPr>
                <w:rFonts w:cs="Times New Roman"/>
              </w:rPr>
            </w:pPr>
            <w:r w:rsidRPr="006A72AF">
              <w:rPr>
                <w:rFonts w:cs="Times New Roman"/>
                <w:sz w:val="22"/>
              </w:rPr>
              <w:t>Les valeurs respectives des paramètres a, b, c, etc. sont fixées ci-après, étant précisé que a + b + c + etc = 1.</w:t>
            </w:r>
          </w:p>
          <w:p w:rsidR="00577E44" w:rsidRPr="006A72AF" w:rsidRDefault="00577E44" w:rsidP="00577E44">
            <w:pPr>
              <w:spacing w:after="200"/>
              <w:ind w:right="-72"/>
              <w:rPr>
                <w:rFonts w:cs="Times New Roman"/>
              </w:rPr>
            </w:pPr>
            <w:r w:rsidRPr="006A72AF">
              <w:rPr>
                <w:rFonts w:cs="Times New Roman"/>
                <w:sz w:val="22"/>
              </w:rP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rsidR="00577E44" w:rsidRPr="006A72AF" w:rsidRDefault="00577E44" w:rsidP="00577E44">
            <w:pPr>
              <w:spacing w:before="60" w:after="60"/>
              <w:rPr>
                <w:rFonts w:cs="Times New Roman"/>
                <w:i/>
              </w:rPr>
            </w:pPr>
            <w:r w:rsidRPr="006A72AF">
              <w:rPr>
                <w:rFonts w:cs="Times New Roman"/>
                <w:i/>
                <w:sz w:val="22"/>
              </w:rPr>
              <w:t xml:space="preserve">[Insérer les valeurs de X, a, b, c, d, etc… et la définition spécifique des indices </w:t>
            </w:r>
            <w:r w:rsidRPr="006A72AF">
              <w:rPr>
                <w:rFonts w:cs="Times New Roman"/>
                <w:sz w:val="22"/>
              </w:rPr>
              <w:t xml:space="preserve">T, S, F etc.. </w:t>
            </w:r>
            <w:r w:rsidRPr="006A72AF">
              <w:rPr>
                <w:rFonts w:cs="Times New Roman"/>
                <w:i/>
                <w:sz w:val="22"/>
              </w:rPr>
              <w:t>utilisés dans la formule]</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lastRenderedPageBreak/>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p>
          <w:p w:rsidR="00577E44" w:rsidRPr="006A72AF" w:rsidRDefault="00577E44" w:rsidP="00577E44">
            <w:pPr>
              <w:spacing w:before="60" w:after="60"/>
              <w:jc w:val="center"/>
              <w:rPr>
                <w:rFonts w:cs="Times New Roman"/>
              </w:rPr>
            </w:pPr>
            <w:r w:rsidRPr="006A72AF">
              <w:rPr>
                <w:rFonts w:cs="Times New Roman"/>
                <w:sz w:val="22"/>
              </w:rPr>
              <w:t>11.5.2</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734EB3" w:rsidP="00AA5E56">
            <w:pPr>
              <w:spacing w:before="60" w:after="60"/>
              <w:jc w:val="left"/>
              <w:rPr>
                <w:rFonts w:cs="Times New Roman"/>
              </w:rPr>
            </w:pPr>
            <w:r w:rsidRPr="006A72AF">
              <w:rPr>
                <w:rFonts w:cs="Times New Roman"/>
                <w:b/>
                <w:sz w:val="22"/>
              </w:rPr>
              <w:t>Sans objet</w:t>
            </w:r>
          </w:p>
        </w:tc>
      </w:tr>
      <w:tr w:rsidR="00630F09" w:rsidRPr="006A72AF" w:rsidTr="0062051F">
        <w:trPr>
          <w:jc w:val="center"/>
        </w:trPr>
        <w:tc>
          <w:tcPr>
            <w:tcW w:w="2700" w:type="dxa"/>
            <w:vMerge w:val="restart"/>
            <w:tcBorders>
              <w:top w:val="single" w:sz="2" w:space="0" w:color="auto"/>
              <w:left w:val="single" w:sz="2" w:space="0" w:color="auto"/>
              <w:right w:val="single" w:sz="2" w:space="0" w:color="auto"/>
            </w:tcBorders>
          </w:tcPr>
          <w:p w:rsidR="00630F09" w:rsidRPr="006A72AF" w:rsidRDefault="00630F09" w:rsidP="00577E44">
            <w:pPr>
              <w:spacing w:before="60" w:after="60"/>
              <w:jc w:val="left"/>
              <w:rPr>
                <w:rFonts w:cs="Times New Roman"/>
                <w:b/>
              </w:rPr>
            </w:pPr>
            <w:r w:rsidRPr="006A72AF">
              <w:rPr>
                <w:rFonts w:cs="Times New Roman"/>
                <w:b/>
                <w:sz w:val="22"/>
              </w:rPr>
              <w:t>Travaux en régie</w:t>
            </w:r>
          </w:p>
        </w:tc>
        <w:tc>
          <w:tcPr>
            <w:tcW w:w="1500" w:type="dxa"/>
            <w:tcBorders>
              <w:top w:val="single" w:sz="2" w:space="0" w:color="auto"/>
              <w:left w:val="single" w:sz="2" w:space="0" w:color="auto"/>
              <w:bottom w:val="single" w:sz="2" w:space="0" w:color="auto"/>
              <w:right w:val="single" w:sz="2" w:space="0" w:color="auto"/>
            </w:tcBorders>
          </w:tcPr>
          <w:p w:rsidR="00630F09" w:rsidRPr="006A72AF" w:rsidRDefault="00630F09" w:rsidP="00577E44">
            <w:pPr>
              <w:spacing w:before="60" w:after="60"/>
              <w:jc w:val="center"/>
              <w:rPr>
                <w:rFonts w:cs="Times New Roman"/>
              </w:rPr>
            </w:pPr>
            <w:r w:rsidRPr="006A72AF">
              <w:rPr>
                <w:rFonts w:cs="Times New Roman"/>
                <w:sz w:val="22"/>
              </w:rPr>
              <w:t>12.3.1 a)</w:t>
            </w:r>
          </w:p>
        </w:tc>
        <w:tc>
          <w:tcPr>
            <w:tcW w:w="5875" w:type="dxa"/>
            <w:tcBorders>
              <w:top w:val="single" w:sz="2" w:space="0" w:color="auto"/>
              <w:left w:val="single" w:sz="2" w:space="0" w:color="auto"/>
              <w:bottom w:val="single" w:sz="2" w:space="0" w:color="auto"/>
              <w:right w:val="single" w:sz="2" w:space="0" w:color="auto"/>
            </w:tcBorders>
          </w:tcPr>
          <w:p w:rsidR="00630F09" w:rsidRPr="006A72AF" w:rsidRDefault="00630F09" w:rsidP="00577E44">
            <w:pPr>
              <w:spacing w:before="60" w:after="60"/>
              <w:rPr>
                <w:rFonts w:cs="Times New Roman"/>
                <w:b/>
              </w:rPr>
            </w:pPr>
            <w:r w:rsidRPr="006A72AF">
              <w:rPr>
                <w:rFonts w:cs="Times New Roman"/>
                <w:sz w:val="22"/>
              </w:rPr>
              <w:t>Les modalités de calcul de la rémunération des travaux en régie sont les suivantes :</w:t>
            </w:r>
          </w:p>
          <w:p w:rsidR="00630F09" w:rsidRPr="006A72AF" w:rsidRDefault="00630F09" w:rsidP="00577E44">
            <w:pPr>
              <w:spacing w:before="60" w:after="60"/>
              <w:rPr>
                <w:rFonts w:cs="Times New Roman"/>
              </w:rPr>
            </w:pPr>
            <w:r w:rsidRPr="006A72AF">
              <w:rPr>
                <w:rFonts w:cs="Times New Roman"/>
                <w:sz w:val="22"/>
              </w:rPr>
              <w:t>Les salaires et indemnités versées à l’occasion de travaux en régie passibles des charges salariales seront majorés dans les conditions ci-après: charges salariales : [….], frais généraux, impôts, taxes et bénéfices […].</w:t>
            </w:r>
          </w:p>
          <w:p w:rsidR="00824045" w:rsidRPr="006A72AF" w:rsidRDefault="00824045" w:rsidP="00577E44">
            <w:pPr>
              <w:spacing w:before="60" w:after="60"/>
              <w:rPr>
                <w:rFonts w:cs="Times New Roman"/>
              </w:rPr>
            </w:pPr>
            <w:r w:rsidRPr="006A72AF">
              <w:rPr>
                <w:rFonts w:cs="Times New Roman"/>
                <w:b/>
                <w:sz w:val="22"/>
              </w:rPr>
              <w:t>San</w:t>
            </w:r>
            <w:r w:rsidR="00734EB3" w:rsidRPr="006A72AF">
              <w:rPr>
                <w:rFonts w:cs="Times New Roman"/>
                <w:b/>
                <w:sz w:val="22"/>
              </w:rPr>
              <w:t>s</w:t>
            </w:r>
            <w:r w:rsidRPr="006A72AF">
              <w:rPr>
                <w:rFonts w:cs="Times New Roman"/>
                <w:b/>
                <w:sz w:val="22"/>
              </w:rPr>
              <w:t xml:space="preserve"> objet</w:t>
            </w:r>
          </w:p>
        </w:tc>
      </w:tr>
      <w:tr w:rsidR="00630F09" w:rsidRPr="006A72AF" w:rsidTr="0062051F">
        <w:trPr>
          <w:jc w:val="center"/>
        </w:trPr>
        <w:tc>
          <w:tcPr>
            <w:tcW w:w="2700" w:type="dxa"/>
            <w:vMerge/>
            <w:tcBorders>
              <w:left w:val="single" w:sz="2" w:space="0" w:color="auto"/>
              <w:bottom w:val="single" w:sz="2" w:space="0" w:color="auto"/>
              <w:right w:val="single" w:sz="2" w:space="0" w:color="auto"/>
            </w:tcBorders>
          </w:tcPr>
          <w:p w:rsidR="00630F09" w:rsidRPr="006A72AF" w:rsidRDefault="00630F09"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630F09" w:rsidRPr="006A72AF" w:rsidRDefault="00630F09" w:rsidP="00577E44">
            <w:pPr>
              <w:spacing w:before="60" w:after="60"/>
              <w:jc w:val="center"/>
              <w:rPr>
                <w:rFonts w:cs="Times New Roman"/>
              </w:rPr>
            </w:pPr>
            <w:r w:rsidRPr="006A72AF">
              <w:rPr>
                <w:rFonts w:cs="Times New Roman"/>
                <w:sz w:val="22"/>
              </w:rPr>
              <w:t>12.3.1 b)</w:t>
            </w:r>
          </w:p>
        </w:tc>
        <w:tc>
          <w:tcPr>
            <w:tcW w:w="5875" w:type="dxa"/>
            <w:tcBorders>
              <w:top w:val="single" w:sz="2" w:space="0" w:color="auto"/>
              <w:left w:val="single" w:sz="2" w:space="0" w:color="auto"/>
              <w:bottom w:val="single" w:sz="2" w:space="0" w:color="auto"/>
              <w:right w:val="single" w:sz="2" w:space="0" w:color="auto"/>
            </w:tcBorders>
          </w:tcPr>
          <w:p w:rsidR="00630F09" w:rsidRPr="006A72AF" w:rsidRDefault="00630F09" w:rsidP="00577E44">
            <w:pPr>
              <w:spacing w:before="60" w:after="60"/>
              <w:rPr>
                <w:rFonts w:cs="Times New Roman"/>
              </w:rPr>
            </w:pPr>
            <w:r w:rsidRPr="006A72AF">
              <w:rPr>
                <w:rFonts w:cs="Times New Roman"/>
                <w:sz w:val="22"/>
              </w:rPr>
              <w:t>Les autres sommes dépensées à l’occasion de travaux en régie seront majorées dans les conditions ci-après: frais généraux, impôts, taxes et bénéfices […]</w:t>
            </w:r>
          </w:p>
          <w:p w:rsidR="00824045" w:rsidRPr="006A72AF" w:rsidRDefault="00824045" w:rsidP="00577E44">
            <w:pPr>
              <w:spacing w:before="60" w:after="60"/>
              <w:rPr>
                <w:rFonts w:cs="Times New Roman"/>
              </w:rPr>
            </w:pPr>
            <w:r w:rsidRPr="006A72AF">
              <w:rPr>
                <w:rFonts w:cs="Times New Roman"/>
                <w:b/>
                <w:sz w:val="22"/>
              </w:rPr>
              <w:t>San</w:t>
            </w:r>
            <w:r w:rsidR="00734EB3" w:rsidRPr="006A72AF">
              <w:rPr>
                <w:rFonts w:cs="Times New Roman"/>
                <w:b/>
                <w:sz w:val="22"/>
              </w:rPr>
              <w:t>s</w:t>
            </w:r>
            <w:r w:rsidRPr="006A72AF">
              <w:rPr>
                <w:rFonts w:cs="Times New Roman"/>
                <w:b/>
                <w:sz w:val="22"/>
              </w:rPr>
              <w:t xml:space="preserve"> objet</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12.3.2</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rPr>
                <w:rFonts w:cs="Times New Roman"/>
              </w:rPr>
            </w:pPr>
            <w:r w:rsidRPr="006A72AF">
              <w:rPr>
                <w:rFonts w:cs="Times New Roman"/>
                <w:sz w:val="22"/>
              </w:rPr>
              <w:t>Le pourcentage est de :</w:t>
            </w:r>
          </w:p>
          <w:p w:rsidR="00824045" w:rsidRPr="006A72AF" w:rsidRDefault="00824045" w:rsidP="00577E44">
            <w:pPr>
              <w:spacing w:before="60" w:after="60"/>
              <w:rPr>
                <w:rFonts w:cs="Times New Roman"/>
              </w:rPr>
            </w:pPr>
          </w:p>
          <w:p w:rsidR="00824045" w:rsidRPr="006A72AF" w:rsidRDefault="00734EB3" w:rsidP="00577E44">
            <w:pPr>
              <w:spacing w:before="60" w:after="60"/>
              <w:rPr>
                <w:rFonts w:cs="Times New Roman"/>
              </w:rPr>
            </w:pPr>
            <w:r w:rsidRPr="006A72AF">
              <w:rPr>
                <w:rFonts w:cs="Times New Roman"/>
                <w:b/>
                <w:sz w:val="22"/>
              </w:rPr>
              <w:t xml:space="preserve">Sans </w:t>
            </w:r>
            <w:r w:rsidR="00824045" w:rsidRPr="006A72AF">
              <w:rPr>
                <w:rFonts w:cs="Times New Roman"/>
                <w:b/>
                <w:sz w:val="22"/>
              </w:rPr>
              <w:t>objet</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12.4</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824045" w:rsidP="00577E44">
            <w:pPr>
              <w:spacing w:before="60" w:after="60"/>
              <w:rPr>
                <w:rFonts w:cs="Times New Roman"/>
                <w:i/>
              </w:rPr>
            </w:pPr>
            <w:r w:rsidRPr="006A72AF">
              <w:rPr>
                <w:rFonts w:cs="Times New Roman"/>
                <w:b/>
                <w:sz w:val="22"/>
              </w:rPr>
              <w:t>San</w:t>
            </w:r>
            <w:r w:rsidR="00734EB3" w:rsidRPr="006A72AF">
              <w:rPr>
                <w:rFonts w:cs="Times New Roman"/>
                <w:b/>
                <w:sz w:val="22"/>
              </w:rPr>
              <w:t>s</w:t>
            </w:r>
            <w:r w:rsidRPr="006A72AF">
              <w:rPr>
                <w:rFonts w:cs="Times New Roman"/>
                <w:b/>
                <w:sz w:val="22"/>
              </w:rPr>
              <w:t xml:space="preserve"> objet</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12.5</w:t>
            </w:r>
          </w:p>
        </w:tc>
        <w:tc>
          <w:tcPr>
            <w:tcW w:w="5875" w:type="dxa"/>
            <w:tcBorders>
              <w:top w:val="single" w:sz="2" w:space="0" w:color="auto"/>
              <w:left w:val="single" w:sz="2" w:space="0" w:color="auto"/>
              <w:bottom w:val="single" w:sz="2" w:space="0" w:color="auto"/>
              <w:right w:val="single" w:sz="2" w:space="0" w:color="auto"/>
            </w:tcBorders>
          </w:tcPr>
          <w:p w:rsidR="00C8435C" w:rsidRPr="006A72AF" w:rsidRDefault="00C8435C" w:rsidP="00C8435C">
            <w:pPr>
              <w:spacing w:before="60" w:after="60"/>
              <w:rPr>
                <w:rFonts w:cs="Times New Roman"/>
              </w:rPr>
            </w:pPr>
            <w:r w:rsidRPr="006A72AF">
              <w:rPr>
                <w:rFonts w:cs="Times New Roman"/>
                <w:sz w:val="22"/>
              </w:rPr>
              <w:t>Le mode de calcul de l’avance est le suivant :</w:t>
            </w:r>
          </w:p>
          <w:p w:rsidR="00475983" w:rsidRPr="006A72AF" w:rsidRDefault="00C8435C" w:rsidP="00C8435C">
            <w:pPr>
              <w:numPr>
                <w:ilvl w:val="0"/>
                <w:numId w:val="33"/>
              </w:numPr>
              <w:tabs>
                <w:tab w:val="clear" w:pos="720"/>
                <w:tab w:val="num" w:pos="0"/>
                <w:tab w:val="num" w:pos="370"/>
              </w:tabs>
              <w:spacing w:before="60" w:after="60"/>
              <w:ind w:left="370" w:hanging="283"/>
              <w:rPr>
                <w:rFonts w:cs="Times New Roman"/>
              </w:rPr>
            </w:pPr>
            <w:r w:rsidRPr="006A72AF">
              <w:rPr>
                <w:rFonts w:cs="Times New Roman"/>
                <w:sz w:val="22"/>
              </w:rPr>
              <w:t xml:space="preserve">pourcentage par rapport au Montant du Marché: Il sera accordé à l'Entrepreneur, sur sa demande, à compter de la notification de l'approbation du marché et sans justification de débours de sa part une avance forfaitaire de démarrage égale </w:t>
            </w:r>
            <w:r w:rsidRPr="006A72AF">
              <w:rPr>
                <w:rFonts w:cs="Times New Roman"/>
                <w:b/>
                <w:i/>
                <w:sz w:val="22"/>
              </w:rPr>
              <w:t>à Vingt pour cent (20%)</w:t>
            </w:r>
            <w:r w:rsidRPr="006A72AF">
              <w:rPr>
                <w:rFonts w:cs="Times New Roman"/>
                <w:sz w:val="22"/>
              </w:rPr>
              <w:t xml:space="preserve"> du montant initial du marché </w:t>
            </w:r>
            <w:r w:rsidR="00577E44" w:rsidRPr="006A72AF">
              <w:rPr>
                <w:rFonts w:cs="Times New Roman"/>
                <w:sz w:val="22"/>
              </w:rPr>
              <w:t>du montant du marché initial)</w:t>
            </w:r>
            <w:r w:rsidR="00475983" w:rsidRPr="006A72AF">
              <w:rPr>
                <w:rFonts w:cs="Times New Roman"/>
                <w:sz w:val="22"/>
              </w:rPr>
              <w:t xml:space="preserve"> sous réserve de la constitution du cautionnement.</w:t>
            </w:r>
          </w:p>
          <w:p w:rsidR="00475983" w:rsidRPr="006A72AF" w:rsidRDefault="00475983" w:rsidP="00475983">
            <w:pPr>
              <w:tabs>
                <w:tab w:val="left" w:pos="370"/>
              </w:tabs>
              <w:spacing w:before="60" w:after="60"/>
              <w:ind w:left="370"/>
              <w:rPr>
                <w:rFonts w:cs="Times New Roman"/>
              </w:rPr>
            </w:pPr>
            <w:r w:rsidRPr="006A72AF">
              <w:rPr>
                <w:rFonts w:cs="Times New Roman"/>
                <w:sz w:val="22"/>
              </w:rPr>
              <w:t xml:space="preserve">Cette avance devra être elle-même cautionnée avec une garantie de remboursement à 100 % qui devra être </w:t>
            </w:r>
            <w:r w:rsidRPr="006A72AF">
              <w:rPr>
                <w:rFonts w:cs="Times New Roman"/>
                <w:sz w:val="22"/>
              </w:rPr>
              <w:lastRenderedPageBreak/>
              <w:t xml:space="preserve">constituée dans les trente (30) jours qui suivent la notification de l'approbation du marché. </w:t>
            </w:r>
          </w:p>
          <w:p w:rsidR="00475983" w:rsidRPr="006A72AF" w:rsidRDefault="00475983" w:rsidP="00475983">
            <w:pPr>
              <w:numPr>
                <w:ilvl w:val="0"/>
                <w:numId w:val="33"/>
              </w:numPr>
              <w:tabs>
                <w:tab w:val="clear" w:pos="720"/>
                <w:tab w:val="num" w:pos="370"/>
              </w:tabs>
              <w:spacing w:before="60" w:after="60"/>
              <w:ind w:left="370" w:hanging="283"/>
              <w:rPr>
                <w:rFonts w:cs="Times New Roman"/>
              </w:rPr>
            </w:pPr>
            <w:r w:rsidRPr="006A72AF">
              <w:rPr>
                <w:rFonts w:cs="Times New Roman"/>
                <w:sz w:val="22"/>
              </w:rPr>
              <w:t>L’avance sur les paiements contractuels sera remboursée comme suit:</w:t>
            </w:r>
          </w:p>
          <w:p w:rsidR="00475983" w:rsidRPr="006A72AF" w:rsidRDefault="00475983" w:rsidP="00475983">
            <w:pPr>
              <w:suppressAutoHyphens w:val="0"/>
              <w:ind w:left="370"/>
              <w:rPr>
                <w:rFonts w:cs="Times New Roman"/>
              </w:rPr>
            </w:pPr>
            <w:r w:rsidRPr="006A72AF">
              <w:rPr>
                <w:rFonts w:cs="Times New Roman"/>
                <w:sz w:val="22"/>
              </w:rPr>
              <w:t>Le remboursement de cette avance est effectué par précompte sur les acomptes et éventuellement sur le solde dû à l'Entrepreneur. Ce remboursement commence lorsque le montant des sommes dues au titre du marché atteint 30 % du montant initial de celui-ci et doit être terminé lorsque ce montant atteint 80%.</w:t>
            </w:r>
          </w:p>
          <w:p w:rsidR="00475983" w:rsidRPr="006A72AF" w:rsidRDefault="00475983" w:rsidP="00475983">
            <w:pPr>
              <w:suppressAutoHyphens w:val="0"/>
              <w:ind w:left="370"/>
              <w:rPr>
                <w:rFonts w:cs="Times New Roman"/>
              </w:rPr>
            </w:pPr>
            <w:r w:rsidRPr="006A72AF">
              <w:rPr>
                <w:rFonts w:cs="Times New Roman"/>
                <w:sz w:val="22"/>
              </w:rPr>
              <w:t>Le calcul du montant à rembourser à l'occasion de chaque décompte considéré est effectué par la formule suivante :</w:t>
            </w:r>
          </w:p>
          <w:p w:rsidR="00475983" w:rsidRPr="006A72AF" w:rsidRDefault="00475983" w:rsidP="00475983">
            <w:pPr>
              <w:suppressAutoHyphens w:val="0"/>
              <w:ind w:left="370"/>
              <w:rPr>
                <w:rFonts w:cs="Times New Roman"/>
              </w:rPr>
            </w:pPr>
            <w:r w:rsidRPr="006A72AF">
              <w:rPr>
                <w:rFonts w:cs="Times New Roman"/>
                <w:position w:val="-28"/>
                <w:sz w:val="22"/>
              </w:rPr>
              <w:object w:dxaOrig="1960" w:dyaOrig="660">
                <v:shape id="_x0000_i1025" type="#_x0000_t75" style="width:95.05pt;height:36.3pt" o:ole="">
                  <v:imagedata r:id="rId16" o:title=""/>
                </v:shape>
                <o:OLEObject Type="Embed" ProgID="Equation.3" ShapeID="_x0000_i1025" DrawAspect="Content" ObjectID="_1664707396" r:id="rId17"/>
              </w:object>
            </w:r>
          </w:p>
          <w:p w:rsidR="00475983" w:rsidRPr="006A72AF" w:rsidRDefault="00475983" w:rsidP="00475983">
            <w:pPr>
              <w:suppressAutoHyphens w:val="0"/>
              <w:ind w:left="370"/>
              <w:rPr>
                <w:rFonts w:cs="Times New Roman"/>
              </w:rPr>
            </w:pPr>
            <w:r w:rsidRPr="006A72AF">
              <w:rPr>
                <w:rFonts w:cs="Times New Roman"/>
                <w:sz w:val="22"/>
              </w:rPr>
              <w:tab/>
              <w:t>Où</w:t>
            </w:r>
          </w:p>
          <w:p w:rsidR="00475983" w:rsidRPr="006A72AF" w:rsidRDefault="00475983" w:rsidP="00475983">
            <w:pPr>
              <w:suppressAutoHyphens w:val="0"/>
              <w:ind w:left="370"/>
              <w:rPr>
                <w:rFonts w:cs="Times New Roman"/>
              </w:rPr>
            </w:pPr>
            <w:r w:rsidRPr="006A72AF">
              <w:rPr>
                <w:rFonts w:cs="Times New Roman"/>
                <w:sz w:val="22"/>
              </w:rPr>
              <w:t>R : est le montant à rembourser,</w:t>
            </w:r>
          </w:p>
          <w:p w:rsidR="00475983" w:rsidRPr="006A72AF" w:rsidRDefault="00475983" w:rsidP="00475983">
            <w:pPr>
              <w:suppressAutoHyphens w:val="0"/>
              <w:ind w:left="370"/>
              <w:rPr>
                <w:rFonts w:cs="Times New Roman"/>
              </w:rPr>
            </w:pPr>
            <w:r w:rsidRPr="006A72AF">
              <w:rPr>
                <w:rFonts w:cs="Times New Roman"/>
                <w:sz w:val="22"/>
              </w:rPr>
              <w:t>A : est le montant de l'avance de démarrage,</w:t>
            </w:r>
          </w:p>
          <w:p w:rsidR="00475983" w:rsidRPr="006A72AF" w:rsidRDefault="00475983" w:rsidP="00475983">
            <w:pPr>
              <w:suppressAutoHyphens w:val="0"/>
              <w:ind w:left="370"/>
              <w:rPr>
                <w:rFonts w:cs="Times New Roman"/>
              </w:rPr>
            </w:pPr>
            <w:r w:rsidRPr="006A72AF">
              <w:rPr>
                <w:rFonts w:cs="Times New Roman"/>
                <w:sz w:val="22"/>
              </w:rPr>
              <w:t>Dn : est tout ou partie inférieure à 80 % de M, du montant du décompte introduit, qui doit être lui-même supérieur à 30 % de M,</w:t>
            </w:r>
          </w:p>
          <w:p w:rsidR="00475983" w:rsidRPr="006A72AF" w:rsidRDefault="00475983" w:rsidP="00475983">
            <w:pPr>
              <w:suppressAutoHyphens w:val="0"/>
              <w:ind w:left="370"/>
              <w:rPr>
                <w:rFonts w:cs="Times New Roman"/>
              </w:rPr>
            </w:pPr>
            <w:r w:rsidRPr="006A72AF">
              <w:rPr>
                <w:rFonts w:cs="Times New Roman"/>
                <w:sz w:val="22"/>
              </w:rPr>
              <w:t>Dn-1 : est tout ou partie supérieure à 30 % de M, du montant du décompte précédent le décompte introduit, lequel montant doit être lui-même inférieur à 80 % de M,</w:t>
            </w:r>
          </w:p>
          <w:p w:rsidR="00475983" w:rsidRPr="006A72AF" w:rsidRDefault="00475983" w:rsidP="00475983">
            <w:pPr>
              <w:tabs>
                <w:tab w:val="left" w:pos="612"/>
              </w:tabs>
              <w:spacing w:before="60" w:after="60"/>
              <w:ind w:left="360"/>
              <w:rPr>
                <w:rFonts w:cs="Times New Roman"/>
              </w:rPr>
            </w:pPr>
            <w:r w:rsidRPr="006A72AF">
              <w:rPr>
                <w:rFonts w:cs="Times New Roman"/>
                <w:sz w:val="22"/>
              </w:rPr>
              <w:t>M: est le montant initial du marché.</w:t>
            </w:r>
          </w:p>
          <w:p w:rsidR="00577E44" w:rsidRPr="006A72AF" w:rsidRDefault="00577E44" w:rsidP="00D34649">
            <w:pPr>
              <w:numPr>
                <w:ilvl w:val="0"/>
                <w:numId w:val="33"/>
              </w:numPr>
              <w:tabs>
                <w:tab w:val="left" w:pos="612"/>
              </w:tabs>
              <w:spacing w:before="60" w:after="60"/>
              <w:rPr>
                <w:rFonts w:cs="Times New Roman"/>
              </w:rPr>
            </w:pPr>
            <w:r w:rsidRPr="006A72AF">
              <w:rPr>
                <w:rFonts w:cs="Times New Roman"/>
                <w:sz w:val="22"/>
              </w:rPr>
              <w:t>L’avance sur les paiements contractuels sera remboursée comme suit:</w:t>
            </w:r>
          </w:p>
          <w:p w:rsidR="00577E44" w:rsidRPr="006A72AF" w:rsidRDefault="00577E44" w:rsidP="00577E44">
            <w:pPr>
              <w:spacing w:before="60" w:after="60"/>
              <w:rPr>
                <w:rFonts w:cs="Times New Roman"/>
              </w:rPr>
            </w:pPr>
            <w:r w:rsidRPr="006A72AF">
              <w:rPr>
                <w:rFonts w:cs="Times New Roman"/>
                <w:i/>
                <w:sz w:val="22"/>
              </w:rPr>
              <w:t>[Insérer la méthode et le rythme d’imputation]</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lastRenderedPageBreak/>
              <w:t>Intérêts moratoires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12.7</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rPr>
                <w:rFonts w:cs="Times New Roman"/>
              </w:rPr>
            </w:pPr>
            <w:r w:rsidRPr="006A72AF">
              <w:rPr>
                <w:rFonts w:cs="Times New Roman"/>
                <w:sz w:val="22"/>
              </w:rPr>
              <w:t>Taux mensuel : taux d’</w:t>
            </w:r>
            <w:r w:rsidRPr="006A72AF">
              <w:rPr>
                <w:rFonts w:cs="Times New Roman"/>
                <w:snapToGrid w:val="0"/>
                <w:sz w:val="22"/>
                <w:lang w:eastAsia="en-US"/>
              </w:rPr>
              <w:t>escompte de la BCEAO augmenté de un point</w:t>
            </w:r>
          </w:p>
        </w:tc>
      </w:tr>
      <w:tr w:rsidR="00577E44" w:rsidRPr="006A72AF" w:rsidTr="0062051F">
        <w:trPr>
          <w:jc w:val="center"/>
        </w:trPr>
        <w:tc>
          <w:tcPr>
            <w:tcW w:w="2700" w:type="dxa"/>
            <w:tcBorders>
              <w:left w:val="single" w:sz="2" w:space="0" w:color="auto"/>
              <w:bottom w:val="single" w:sz="2" w:space="0" w:color="auto"/>
              <w:right w:val="single" w:sz="2" w:space="0" w:color="auto"/>
            </w:tcBorders>
          </w:tcPr>
          <w:p w:rsidR="00577E44" w:rsidRPr="006A72AF" w:rsidRDefault="003C42DB" w:rsidP="00577E44">
            <w:pPr>
              <w:spacing w:before="60" w:after="60"/>
              <w:jc w:val="left"/>
              <w:rPr>
                <w:rFonts w:cs="Times New Roman"/>
                <w:b/>
              </w:rPr>
            </w:pPr>
            <w:r w:rsidRPr="006A72AF">
              <w:rPr>
                <w:rFonts w:cs="Times New Roman"/>
                <w:b/>
                <w:sz w:val="22"/>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14.2.3</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rPr>
                <w:rFonts w:cs="Times New Roman"/>
              </w:rPr>
            </w:pPr>
            <w:r w:rsidRPr="006A72AF">
              <w:rPr>
                <w:rFonts w:cs="Times New Roman"/>
                <w:sz w:val="22"/>
              </w:rPr>
              <w:t>Les paiements à l’Entrepreneur seront effectués au compte bancaire suivant :</w:t>
            </w:r>
          </w:p>
          <w:p w:rsidR="00577E44" w:rsidRPr="006A72AF" w:rsidRDefault="00577E44" w:rsidP="00577E44">
            <w:pPr>
              <w:spacing w:before="60" w:after="60"/>
              <w:rPr>
                <w:rFonts w:cs="Times New Roman"/>
                <w:i/>
              </w:rPr>
            </w:pPr>
            <w:r w:rsidRPr="006A72AF">
              <w:rPr>
                <w:rFonts w:cs="Times New Roman"/>
                <w:i/>
                <w:sz w:val="22"/>
              </w:rPr>
              <w:t xml:space="preserve"> [Indiquer le compte bancaire]</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Force majeure</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19.3</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rPr>
                <w:rFonts w:cs="Times New Roman"/>
              </w:rPr>
            </w:pPr>
            <w:r w:rsidRPr="006A72AF">
              <w:rPr>
                <w:rFonts w:cs="Times New Roman"/>
                <w:sz w:val="22"/>
              </w:rPr>
              <w:t>Seuil des intempéries constituant un cas de force majeure :</w:t>
            </w:r>
            <w:r w:rsidR="008D52F2" w:rsidRPr="006A72AF">
              <w:rPr>
                <w:rFonts w:cs="Times New Roman"/>
                <w:sz w:val="22"/>
              </w:rPr>
              <w:t xml:space="preserve"> le seuil d’intempéries, tel que crue de fréquence décennale affectant le site ou les voies d’accès au site, vent de vitesse supérieure à 100 Km/, etc…</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Délai d’exécution</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20.1.1</w:t>
            </w:r>
          </w:p>
        </w:tc>
        <w:tc>
          <w:tcPr>
            <w:tcW w:w="5875" w:type="dxa"/>
            <w:tcBorders>
              <w:top w:val="single" w:sz="2" w:space="0" w:color="auto"/>
              <w:left w:val="single" w:sz="2" w:space="0" w:color="auto"/>
              <w:bottom w:val="single" w:sz="2" w:space="0" w:color="auto"/>
              <w:right w:val="single" w:sz="2" w:space="0" w:color="auto"/>
            </w:tcBorders>
          </w:tcPr>
          <w:p w:rsidR="005F0E4F" w:rsidRPr="006A72AF" w:rsidRDefault="005F0E4F" w:rsidP="005F0E4F">
            <w:pPr>
              <w:spacing w:before="60" w:after="60"/>
              <w:rPr>
                <w:rFonts w:cs="Times New Roman"/>
              </w:rPr>
            </w:pPr>
            <w:r w:rsidRPr="006A72AF">
              <w:rPr>
                <w:rFonts w:cs="Times New Roman"/>
                <w:sz w:val="22"/>
              </w:rPr>
              <w:t>Le délai d’exécution des travaux est de :</w:t>
            </w:r>
          </w:p>
          <w:p w:rsidR="00577E44" w:rsidRPr="006A72AF" w:rsidRDefault="002F1879" w:rsidP="005F0E4F">
            <w:pPr>
              <w:spacing w:before="60" w:after="60"/>
              <w:rPr>
                <w:rFonts w:cs="Times New Roman"/>
                <w:b/>
              </w:rPr>
            </w:pPr>
            <w:r w:rsidRPr="006A72AF">
              <w:rPr>
                <w:rFonts w:cs="Times New Roman"/>
                <w:b/>
                <w:sz w:val="22"/>
              </w:rPr>
              <w:t>Trois mois (03</w:t>
            </w:r>
            <w:r w:rsidR="00734EB3" w:rsidRPr="006A72AF">
              <w:rPr>
                <w:rFonts w:cs="Times New Roman"/>
                <w:b/>
                <w:sz w:val="22"/>
              </w:rPr>
              <w:t>)</w:t>
            </w:r>
            <w:r w:rsidR="005F0E4F" w:rsidRPr="006A72AF">
              <w:rPr>
                <w:rFonts w:cs="Times New Roman"/>
                <w:b/>
                <w:sz w:val="22"/>
              </w:rPr>
              <w:t xml:space="preserve"> mois </w:t>
            </w:r>
            <w:r w:rsidR="00123A28" w:rsidRPr="006A72AF">
              <w:rPr>
                <w:rFonts w:cs="Times New Roman"/>
                <w:b/>
                <w:sz w:val="22"/>
              </w:rPr>
              <w:t>y compris la saison des pluies.</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20.2.2</w:t>
            </w:r>
          </w:p>
        </w:tc>
        <w:tc>
          <w:tcPr>
            <w:tcW w:w="5875" w:type="dxa"/>
            <w:tcBorders>
              <w:top w:val="single" w:sz="2" w:space="0" w:color="auto"/>
              <w:left w:val="single" w:sz="2" w:space="0" w:color="auto"/>
              <w:bottom w:val="single" w:sz="2" w:space="0" w:color="auto"/>
              <w:right w:val="single" w:sz="2" w:space="0" w:color="auto"/>
            </w:tcBorders>
          </w:tcPr>
          <w:p w:rsidR="00001D69" w:rsidRPr="006A72AF" w:rsidRDefault="00577E44" w:rsidP="00001D69">
            <w:pPr>
              <w:spacing w:before="60" w:after="60"/>
              <w:rPr>
                <w:rFonts w:cs="Times New Roman"/>
                <w:b/>
              </w:rPr>
            </w:pPr>
            <w:r w:rsidRPr="006A72AF">
              <w:rPr>
                <w:rFonts w:cs="Times New Roman"/>
                <w:sz w:val="22"/>
              </w:rPr>
              <w:t>Seuil des intempéries entraînant une prolongation des délais d’exécution des travaux :</w:t>
            </w:r>
            <w:r w:rsidR="0062051F" w:rsidRPr="006A72AF">
              <w:rPr>
                <w:rFonts w:cs="Times New Roman"/>
                <w:b/>
                <w:sz w:val="22"/>
              </w:rPr>
              <w:t>pluie supérieure</w:t>
            </w:r>
            <w:r w:rsidR="00001D69" w:rsidRPr="006A72AF">
              <w:rPr>
                <w:rFonts w:cs="Times New Roman"/>
                <w:b/>
                <w:sz w:val="22"/>
              </w:rPr>
              <w:t xml:space="preserve"> à cent </w:t>
            </w:r>
            <w:r w:rsidR="00001D69" w:rsidRPr="006A72AF">
              <w:rPr>
                <w:rFonts w:cs="Times New Roman"/>
                <w:sz w:val="22"/>
              </w:rPr>
              <w:t>c</w:t>
            </w:r>
            <w:r w:rsidR="00001D69" w:rsidRPr="006A72AF">
              <w:rPr>
                <w:rFonts w:cs="Times New Roman"/>
                <w:b/>
                <w:sz w:val="22"/>
              </w:rPr>
              <w:t>inquante (150) millimètres en vingt-quatre (24) heures.</w:t>
            </w:r>
          </w:p>
          <w:p w:rsidR="00577E44" w:rsidRPr="006A72AF" w:rsidRDefault="00001D69" w:rsidP="00577E44">
            <w:pPr>
              <w:spacing w:before="60" w:after="60"/>
              <w:rPr>
                <w:rFonts w:cs="Times New Roman"/>
              </w:rPr>
            </w:pPr>
            <w:r w:rsidRPr="006A72AF">
              <w:rPr>
                <w:rFonts w:cs="Times New Roman"/>
                <w:sz w:val="22"/>
              </w:rPr>
              <w:t xml:space="preserve">Nombre de journées d’intempéries prévisibles : </w:t>
            </w:r>
            <w:r w:rsidRPr="006A72AF">
              <w:rPr>
                <w:rFonts w:cs="Times New Roman"/>
                <w:b/>
                <w:sz w:val="22"/>
              </w:rPr>
              <w:t>30 jours</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shd w:val="clear" w:color="auto" w:fill="auto"/>
          </w:tcPr>
          <w:p w:rsidR="00577E44" w:rsidRPr="006A72AF" w:rsidRDefault="00577E44" w:rsidP="00577E44">
            <w:pPr>
              <w:spacing w:before="60" w:after="60"/>
              <w:jc w:val="left"/>
              <w:rPr>
                <w:rFonts w:cs="Times New Roman"/>
                <w:b/>
              </w:rPr>
            </w:pPr>
            <w:r w:rsidRPr="006A72AF">
              <w:rPr>
                <w:rFonts w:cs="Times New Roman"/>
                <w:b/>
                <w:sz w:val="22"/>
              </w:rPr>
              <w:t xml:space="preserve">Prolongation des délais </w:t>
            </w:r>
            <w:r w:rsidRPr="006A72AF">
              <w:rPr>
                <w:rFonts w:cs="Times New Roman"/>
                <w:b/>
                <w:sz w:val="22"/>
              </w:rPr>
              <w:lastRenderedPageBreak/>
              <w:t>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rsidR="00577E44" w:rsidRPr="006A72AF" w:rsidRDefault="00577E44" w:rsidP="00577E44">
            <w:pPr>
              <w:spacing w:before="60" w:after="60"/>
              <w:jc w:val="center"/>
              <w:rPr>
                <w:rFonts w:cs="Times New Roman"/>
              </w:rPr>
            </w:pPr>
            <w:r w:rsidRPr="006A72AF">
              <w:rPr>
                <w:rFonts w:cs="Times New Roman"/>
                <w:sz w:val="22"/>
              </w:rPr>
              <w:lastRenderedPageBreak/>
              <w:t>20.2.4</w:t>
            </w:r>
          </w:p>
        </w:tc>
        <w:tc>
          <w:tcPr>
            <w:tcW w:w="5875" w:type="dxa"/>
            <w:tcBorders>
              <w:top w:val="single" w:sz="2" w:space="0" w:color="auto"/>
              <w:left w:val="single" w:sz="2" w:space="0" w:color="auto"/>
              <w:bottom w:val="single" w:sz="2" w:space="0" w:color="auto"/>
              <w:right w:val="single" w:sz="2" w:space="0" w:color="auto"/>
            </w:tcBorders>
            <w:shd w:val="clear" w:color="auto" w:fill="auto"/>
          </w:tcPr>
          <w:p w:rsidR="00577E44" w:rsidRPr="006A72AF" w:rsidRDefault="00577E44" w:rsidP="003812AF">
            <w:pPr>
              <w:spacing w:before="60" w:after="60"/>
              <w:rPr>
                <w:rFonts w:cs="Times New Roman"/>
              </w:rPr>
            </w:pPr>
            <w:r w:rsidRPr="006A72AF">
              <w:rPr>
                <w:rFonts w:cs="Times New Roman"/>
                <w:sz w:val="22"/>
              </w:rPr>
              <w:t xml:space="preserve">Seuil de prolongation des délais d’exécution ouvrant droit à </w:t>
            </w:r>
            <w:r w:rsidRPr="006A72AF">
              <w:rPr>
                <w:rFonts w:cs="Times New Roman"/>
                <w:sz w:val="22"/>
              </w:rPr>
              <w:lastRenderedPageBreak/>
              <w:t>résiliation du Marché :</w:t>
            </w:r>
            <w:r w:rsidR="003812AF" w:rsidRPr="006A72AF">
              <w:rPr>
                <w:rFonts w:cs="Times New Roman"/>
                <w:sz w:val="22"/>
              </w:rPr>
              <w:t>Trois</w:t>
            </w:r>
            <w:r w:rsidR="003812AF" w:rsidRPr="006A72AF">
              <w:rPr>
                <w:rFonts w:cs="Times New Roman"/>
                <w:b/>
                <w:sz w:val="22"/>
              </w:rPr>
              <w:t xml:space="preserve"> (03</w:t>
            </w:r>
            <w:r w:rsidR="00001D69" w:rsidRPr="006A72AF">
              <w:rPr>
                <w:rFonts w:cs="Times New Roman"/>
                <w:b/>
                <w:sz w:val="22"/>
              </w:rPr>
              <w:t>) mois</w:t>
            </w:r>
          </w:p>
        </w:tc>
      </w:tr>
      <w:tr w:rsidR="003C42DB" w:rsidRPr="006A72AF" w:rsidTr="0062051F">
        <w:trPr>
          <w:jc w:val="center"/>
        </w:trPr>
        <w:tc>
          <w:tcPr>
            <w:tcW w:w="2700" w:type="dxa"/>
            <w:vMerge w:val="restart"/>
            <w:tcBorders>
              <w:top w:val="single" w:sz="2" w:space="0" w:color="auto"/>
              <w:left w:val="single" w:sz="2" w:space="0" w:color="auto"/>
              <w:right w:val="single" w:sz="2" w:space="0" w:color="auto"/>
            </w:tcBorders>
          </w:tcPr>
          <w:p w:rsidR="003C42DB" w:rsidRPr="006A72AF" w:rsidRDefault="003C42DB" w:rsidP="00577E44">
            <w:pPr>
              <w:spacing w:before="60" w:after="60"/>
              <w:jc w:val="left"/>
              <w:rPr>
                <w:rFonts w:cs="Times New Roman"/>
                <w:b/>
              </w:rPr>
            </w:pPr>
            <w:r w:rsidRPr="006A72AF">
              <w:rPr>
                <w:rFonts w:cs="Times New Roman"/>
                <w:b/>
                <w:sz w:val="22"/>
              </w:rPr>
              <w:lastRenderedPageBreak/>
              <w:t>Pénalités et retenues</w:t>
            </w:r>
          </w:p>
          <w:p w:rsidR="003C42DB" w:rsidRPr="006A72AF"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3C42DB" w:rsidRPr="006A72AF" w:rsidRDefault="003C42DB" w:rsidP="00577E44">
            <w:pPr>
              <w:spacing w:before="60" w:after="60"/>
              <w:jc w:val="center"/>
              <w:rPr>
                <w:rFonts w:cs="Times New Roman"/>
              </w:rPr>
            </w:pPr>
            <w:r w:rsidRPr="006A72AF">
              <w:rPr>
                <w:rFonts w:cs="Times New Roman"/>
                <w:sz w:val="22"/>
              </w:rPr>
              <w:t>21.1</w:t>
            </w:r>
          </w:p>
        </w:tc>
        <w:tc>
          <w:tcPr>
            <w:tcW w:w="5875" w:type="dxa"/>
            <w:tcBorders>
              <w:top w:val="single" w:sz="2" w:space="0" w:color="auto"/>
              <w:left w:val="single" w:sz="2" w:space="0" w:color="auto"/>
              <w:bottom w:val="single" w:sz="2" w:space="0" w:color="auto"/>
              <w:right w:val="single" w:sz="2" w:space="0" w:color="auto"/>
            </w:tcBorders>
          </w:tcPr>
          <w:p w:rsidR="003C42DB" w:rsidRPr="006A72AF" w:rsidRDefault="003C42DB" w:rsidP="00001D69">
            <w:pPr>
              <w:spacing w:before="60" w:after="60"/>
              <w:rPr>
                <w:rFonts w:cs="Times New Roman"/>
              </w:rPr>
            </w:pPr>
            <w:r w:rsidRPr="006A72AF">
              <w:rPr>
                <w:rFonts w:cs="Times New Roman"/>
                <w:sz w:val="22"/>
              </w:rPr>
              <w:t xml:space="preserve">La pénalité journalière pour retard dans l’exécution est fixée à : </w:t>
            </w:r>
            <w:bookmarkStart w:id="2960" w:name="Text95"/>
            <w:r w:rsidR="00001D69" w:rsidRPr="006A72AF">
              <w:rPr>
                <w:rFonts w:cs="Times New Roman"/>
                <w:b/>
                <w:sz w:val="22"/>
              </w:rPr>
              <w:t>1/2000</w:t>
            </w:r>
            <w:r w:rsidR="00001D69" w:rsidRPr="006A72AF">
              <w:rPr>
                <w:rFonts w:cs="Times New Roman"/>
                <w:b/>
                <w:sz w:val="22"/>
                <w:vertAlign w:val="superscript"/>
              </w:rPr>
              <w:t>ème</w:t>
            </w:r>
            <w:r w:rsidR="00001D69" w:rsidRPr="006A72AF">
              <w:rPr>
                <w:rFonts w:cs="Times New Roman"/>
                <w:b/>
                <w:sz w:val="22"/>
              </w:rPr>
              <w:t xml:space="preserve"> du montant du marché.</w:t>
            </w:r>
            <w:bookmarkEnd w:id="2960"/>
          </w:p>
        </w:tc>
      </w:tr>
      <w:tr w:rsidR="003C42DB" w:rsidRPr="006A72AF" w:rsidTr="0062051F">
        <w:trPr>
          <w:jc w:val="center"/>
        </w:trPr>
        <w:tc>
          <w:tcPr>
            <w:tcW w:w="2700" w:type="dxa"/>
            <w:vMerge/>
            <w:tcBorders>
              <w:left w:val="single" w:sz="2" w:space="0" w:color="auto"/>
              <w:bottom w:val="single" w:sz="2" w:space="0" w:color="auto"/>
              <w:right w:val="single" w:sz="2" w:space="0" w:color="auto"/>
            </w:tcBorders>
          </w:tcPr>
          <w:p w:rsidR="003C42DB" w:rsidRPr="006A72AF"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3C42DB" w:rsidRPr="006A72AF" w:rsidRDefault="003C42DB" w:rsidP="00577E44">
            <w:pPr>
              <w:spacing w:before="60" w:after="60"/>
              <w:jc w:val="center"/>
              <w:rPr>
                <w:rFonts w:cs="Times New Roman"/>
              </w:rPr>
            </w:pPr>
            <w:r w:rsidRPr="006A72AF">
              <w:rPr>
                <w:rFonts w:cs="Times New Roman"/>
                <w:sz w:val="22"/>
              </w:rPr>
              <w:t>21.6</w:t>
            </w:r>
          </w:p>
        </w:tc>
        <w:tc>
          <w:tcPr>
            <w:tcW w:w="5875" w:type="dxa"/>
            <w:tcBorders>
              <w:top w:val="single" w:sz="2" w:space="0" w:color="auto"/>
              <w:left w:val="single" w:sz="2" w:space="0" w:color="auto"/>
              <w:bottom w:val="single" w:sz="2" w:space="0" w:color="auto"/>
              <w:right w:val="single" w:sz="2" w:space="0" w:color="auto"/>
            </w:tcBorders>
          </w:tcPr>
          <w:p w:rsidR="003C42DB" w:rsidRPr="006A72AF" w:rsidRDefault="003C42DB" w:rsidP="00577E44">
            <w:pPr>
              <w:spacing w:before="60" w:after="60"/>
              <w:rPr>
                <w:rFonts w:cs="Times New Roman"/>
              </w:rPr>
            </w:pPr>
            <w:r w:rsidRPr="006A72AF">
              <w:rPr>
                <w:rFonts w:cs="Times New Roman"/>
                <w:sz w:val="22"/>
              </w:rPr>
              <w:t>Le montant maximum des pénalités est de :</w:t>
            </w:r>
            <w:r w:rsidR="00001D69" w:rsidRPr="006A72AF">
              <w:rPr>
                <w:rFonts w:cs="Times New Roman"/>
                <w:b/>
                <w:sz w:val="22"/>
              </w:rPr>
              <w:t>5%</w:t>
            </w:r>
            <w:r w:rsidR="00001D69" w:rsidRPr="006A72AF">
              <w:rPr>
                <w:rFonts w:cs="Times New Roman"/>
                <w:sz w:val="22"/>
              </w:rPr>
              <w:t xml:space="preserve"> du montant initial du marché.</w:t>
            </w:r>
          </w:p>
        </w:tc>
      </w:tr>
      <w:tr w:rsidR="00577E44" w:rsidRPr="006A72AF" w:rsidTr="0062051F">
        <w:trPr>
          <w:jc w:val="center"/>
        </w:trPr>
        <w:tc>
          <w:tcPr>
            <w:tcW w:w="2700" w:type="dxa"/>
            <w:tcBorders>
              <w:top w:val="single" w:sz="2" w:space="0" w:color="auto"/>
              <w:left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27.4</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001D69" w:rsidP="00577E44">
            <w:pPr>
              <w:spacing w:before="60" w:after="60"/>
              <w:rPr>
                <w:rFonts w:cs="Times New Roman"/>
              </w:rPr>
            </w:pPr>
            <w:r w:rsidRPr="006A72AF">
              <w:rPr>
                <w:rFonts w:cs="Times New Roman"/>
                <w:b/>
                <w:sz w:val="22"/>
              </w:rPr>
              <w:t>Sans objet</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Préparation des travaux</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29.1</w:t>
            </w:r>
          </w:p>
        </w:tc>
        <w:tc>
          <w:tcPr>
            <w:tcW w:w="5875" w:type="dxa"/>
            <w:tcBorders>
              <w:top w:val="single" w:sz="2" w:space="0" w:color="auto"/>
              <w:left w:val="single" w:sz="2" w:space="0" w:color="auto"/>
              <w:bottom w:val="single" w:sz="2" w:space="0" w:color="auto"/>
              <w:right w:val="single" w:sz="2" w:space="0" w:color="auto"/>
            </w:tcBorders>
          </w:tcPr>
          <w:p w:rsidR="00123A28" w:rsidRPr="006A72AF" w:rsidRDefault="00577E44" w:rsidP="00577E44">
            <w:pPr>
              <w:spacing w:before="60" w:after="60"/>
              <w:rPr>
                <w:rFonts w:cs="Times New Roman"/>
              </w:rPr>
            </w:pPr>
            <w:r w:rsidRPr="006A72AF">
              <w:rPr>
                <w:rFonts w:cs="Times New Roman"/>
                <w:sz w:val="22"/>
              </w:rPr>
              <w:t>Durée de la période de mobilisation :</w:t>
            </w:r>
          </w:p>
          <w:p w:rsidR="00577E44" w:rsidRPr="006A72AF" w:rsidRDefault="00123A28" w:rsidP="00577E44">
            <w:pPr>
              <w:spacing w:before="60" w:after="60"/>
              <w:rPr>
                <w:rFonts w:cs="Times New Roman"/>
              </w:rPr>
            </w:pPr>
            <w:r w:rsidRPr="006A72AF">
              <w:rPr>
                <w:rFonts w:cs="Times New Roman"/>
                <w:b/>
                <w:sz w:val="22"/>
              </w:rPr>
              <w:t>Quinze (15) jours</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Programme d’exécution</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29.2</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rPr>
                <w:rFonts w:cs="Times New Roman"/>
              </w:rPr>
            </w:pPr>
            <w:r w:rsidRPr="006A72AF">
              <w:rPr>
                <w:rFonts w:cs="Times New Roman"/>
                <w:sz w:val="22"/>
              </w:rPr>
              <w:t>Délai de soumission du programme d’exécution :</w:t>
            </w:r>
          </w:p>
          <w:p w:rsidR="00577E44" w:rsidRPr="006A72AF" w:rsidRDefault="00123A28" w:rsidP="00123A28">
            <w:pPr>
              <w:spacing w:before="60" w:after="60"/>
              <w:rPr>
                <w:rFonts w:cs="Times New Roman"/>
              </w:rPr>
            </w:pPr>
            <w:r w:rsidRPr="006A72AF">
              <w:rPr>
                <w:rFonts w:cs="Times New Roman"/>
                <w:b/>
                <w:sz w:val="22"/>
              </w:rPr>
              <w:t>Quinze (15</w:t>
            </w:r>
            <w:r w:rsidR="00001D69" w:rsidRPr="006A72AF">
              <w:rPr>
                <w:rFonts w:cs="Times New Roman"/>
                <w:b/>
                <w:sz w:val="22"/>
              </w:rPr>
              <w:t>) jours</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29.3</w:t>
            </w:r>
          </w:p>
        </w:tc>
        <w:tc>
          <w:tcPr>
            <w:tcW w:w="5875" w:type="dxa"/>
            <w:tcBorders>
              <w:top w:val="single" w:sz="2" w:space="0" w:color="auto"/>
              <w:left w:val="single" w:sz="2" w:space="0" w:color="auto"/>
              <w:bottom w:val="single" w:sz="2" w:space="0" w:color="auto"/>
              <w:right w:val="single" w:sz="2" w:space="0" w:color="auto"/>
            </w:tcBorders>
          </w:tcPr>
          <w:p w:rsidR="007963D9" w:rsidRPr="006A72AF" w:rsidRDefault="007963D9" w:rsidP="007963D9">
            <w:pPr>
              <w:spacing w:before="60" w:after="60"/>
              <w:rPr>
                <w:rFonts w:cs="Times New Roman"/>
              </w:rPr>
            </w:pPr>
            <w:r w:rsidRPr="006A72AF">
              <w:rPr>
                <w:rFonts w:cs="Times New Roman"/>
                <w:sz w:val="22"/>
              </w:rPr>
              <w:t xml:space="preserve">Plan de sécurité et d’hygiène : Paragraphe 32.4 du CCAG </w:t>
            </w:r>
          </w:p>
          <w:p w:rsidR="00577E44" w:rsidRPr="006A72AF" w:rsidRDefault="00577E44" w:rsidP="007963D9">
            <w:pPr>
              <w:spacing w:before="60" w:after="60"/>
              <w:rPr>
                <w:rFonts w:cs="Times New Roman"/>
              </w:rPr>
            </w:pP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32.6.1</w:t>
            </w:r>
          </w:p>
        </w:tc>
        <w:tc>
          <w:tcPr>
            <w:tcW w:w="5875" w:type="dxa"/>
            <w:tcBorders>
              <w:top w:val="single" w:sz="2" w:space="0" w:color="auto"/>
              <w:left w:val="single" w:sz="2" w:space="0" w:color="auto"/>
              <w:bottom w:val="single" w:sz="2" w:space="0" w:color="auto"/>
              <w:right w:val="single" w:sz="2" w:space="0" w:color="auto"/>
            </w:tcBorders>
          </w:tcPr>
          <w:p w:rsidR="007963D9" w:rsidRPr="006A72AF" w:rsidRDefault="007963D9" w:rsidP="007963D9">
            <w:pPr>
              <w:spacing w:before="60" w:after="60"/>
              <w:rPr>
                <w:rFonts w:cs="Times New Roman"/>
              </w:rPr>
            </w:pPr>
            <w:r w:rsidRPr="006A72AF">
              <w:rPr>
                <w:rFonts w:cs="Times New Roman"/>
                <w:sz w:val="22"/>
              </w:rPr>
              <w:t xml:space="preserve">Paragraphe 32.6 du CCAG </w:t>
            </w:r>
          </w:p>
          <w:p w:rsidR="00577E44" w:rsidRPr="006A72AF" w:rsidRDefault="00577E44" w:rsidP="007963D9">
            <w:pPr>
              <w:spacing w:before="60" w:after="60"/>
              <w:rPr>
                <w:rFonts w:cs="Times New Roman"/>
              </w:rPr>
            </w:pP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Réception provisoire</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41.1</w:t>
            </w:r>
          </w:p>
        </w:tc>
        <w:tc>
          <w:tcPr>
            <w:tcW w:w="5875" w:type="dxa"/>
            <w:tcBorders>
              <w:top w:val="single" w:sz="2" w:space="0" w:color="auto"/>
              <w:left w:val="single" w:sz="2" w:space="0" w:color="auto"/>
              <w:bottom w:val="single" w:sz="2" w:space="0" w:color="auto"/>
              <w:right w:val="single" w:sz="2" w:space="0" w:color="auto"/>
            </w:tcBorders>
          </w:tcPr>
          <w:p w:rsidR="00762146" w:rsidRPr="006A72AF" w:rsidRDefault="00577E44" w:rsidP="00762146">
            <w:pPr>
              <w:spacing w:before="60" w:after="60"/>
              <w:rPr>
                <w:rFonts w:cs="Times New Roman"/>
                <w:b/>
              </w:rPr>
            </w:pPr>
            <w:r w:rsidRPr="006A72AF">
              <w:rPr>
                <w:rFonts w:cs="Times New Roman"/>
                <w:sz w:val="22"/>
              </w:rPr>
              <w:t xml:space="preserve">Les modalités de réception par tranche de travaux sont les suivantes : </w:t>
            </w:r>
            <w:r w:rsidR="00762146" w:rsidRPr="006A72AF">
              <w:rPr>
                <w:rFonts w:cs="Times New Roman"/>
                <w:b/>
                <w:sz w:val="22"/>
              </w:rPr>
              <w:t>Non applicable</w:t>
            </w:r>
          </w:p>
          <w:p w:rsidR="00577E44" w:rsidRPr="006A72AF" w:rsidRDefault="00762146" w:rsidP="00762146">
            <w:pPr>
              <w:spacing w:before="60" w:after="60"/>
              <w:rPr>
                <w:rFonts w:cs="Times New Roman"/>
              </w:rPr>
            </w:pPr>
            <w:r w:rsidRPr="006A72AF">
              <w:rPr>
                <w:rFonts w:cs="Times New Roman"/>
                <w:sz w:val="22"/>
              </w:rPr>
              <w:t xml:space="preserve">Modification du délai du début des opérations préalables à la réception des ouvrages : </w:t>
            </w:r>
            <w:r w:rsidRPr="006A72AF">
              <w:rPr>
                <w:rFonts w:cs="Times New Roman"/>
                <w:b/>
                <w:sz w:val="22"/>
              </w:rPr>
              <w:t>Non applicable</w:t>
            </w:r>
          </w:p>
        </w:tc>
      </w:tr>
      <w:tr w:rsidR="00577E44" w:rsidRPr="006A72AF" w:rsidTr="0062051F">
        <w:trPr>
          <w:trHeight w:val="1272"/>
          <w:jc w:val="center"/>
        </w:trPr>
        <w:tc>
          <w:tcPr>
            <w:tcW w:w="2700" w:type="dxa"/>
            <w:tcBorders>
              <w:top w:val="single" w:sz="2" w:space="0" w:color="auto"/>
              <w:left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41.2 b)</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762146">
            <w:pPr>
              <w:spacing w:before="60" w:after="60"/>
              <w:rPr>
                <w:rFonts w:cs="Times New Roman"/>
                <w:b/>
                <w:i/>
              </w:rPr>
            </w:pPr>
            <w:r w:rsidRPr="006A72AF">
              <w:rPr>
                <w:rFonts w:cs="Times New Roman"/>
                <w:sz w:val="22"/>
              </w:rPr>
              <w:t xml:space="preserve">Épreuves comprises dans les opérations préalables à la réception </w:t>
            </w:r>
            <w:r w:rsidR="00762146" w:rsidRPr="006A72AF">
              <w:rPr>
                <w:rFonts w:cs="Times New Roman"/>
                <w:b/>
                <w:sz w:val="22"/>
              </w:rPr>
              <w:t xml:space="preserve">sont celles prévues dans le Cahier des Spécifications Techniques pour les contrôles et les réceptions des ouvrages. </w:t>
            </w:r>
          </w:p>
        </w:tc>
      </w:tr>
      <w:tr w:rsidR="00577E44" w:rsidRPr="006A72AF" w:rsidTr="0062051F">
        <w:trPr>
          <w:jc w:val="center"/>
        </w:trPr>
        <w:tc>
          <w:tcPr>
            <w:tcW w:w="2700" w:type="dxa"/>
            <w:tcBorders>
              <w:top w:val="single" w:sz="2" w:space="0" w:color="auto"/>
              <w:left w:val="single" w:sz="2" w:space="0" w:color="auto"/>
              <w:right w:val="single" w:sz="2" w:space="0" w:color="auto"/>
            </w:tcBorders>
          </w:tcPr>
          <w:p w:rsidR="00577E44" w:rsidRPr="006A72AF" w:rsidDel="00775A02" w:rsidRDefault="00577E44" w:rsidP="00577E44">
            <w:pPr>
              <w:spacing w:before="60" w:after="60"/>
              <w:jc w:val="left"/>
              <w:rPr>
                <w:rFonts w:cs="Times New Roman"/>
                <w:b/>
              </w:rPr>
            </w:pPr>
            <w:r w:rsidRPr="006A72AF">
              <w:rPr>
                <w:rFonts w:cs="Times New Roman"/>
                <w:b/>
                <w:sz w:val="22"/>
              </w:rPr>
              <w:t>Réception définitive</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42.1</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762146">
            <w:pPr>
              <w:spacing w:before="60" w:after="60"/>
              <w:rPr>
                <w:rFonts w:cs="Times New Roman"/>
              </w:rPr>
            </w:pPr>
            <w:r w:rsidRPr="006A72AF">
              <w:rPr>
                <w:rFonts w:cs="Times New Roman"/>
                <w:sz w:val="22"/>
              </w:rPr>
              <w:t>La date de réception définitive, conformément à</w:t>
            </w:r>
            <w:r w:rsidR="00762146" w:rsidRPr="006A72AF">
              <w:rPr>
                <w:rFonts w:cs="Times New Roman"/>
                <w:sz w:val="22"/>
              </w:rPr>
              <w:t xml:space="preserve"> l’article 102 du CMP, est de : </w:t>
            </w:r>
            <w:r w:rsidR="00762146" w:rsidRPr="006A72AF">
              <w:rPr>
                <w:rFonts w:cs="Times New Roman"/>
                <w:b/>
                <w:sz w:val="22"/>
              </w:rPr>
              <w:t>Douze mois après la réception provisoire.</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Garanties particulières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44.2</w:t>
            </w:r>
          </w:p>
        </w:tc>
        <w:tc>
          <w:tcPr>
            <w:tcW w:w="5875" w:type="dxa"/>
            <w:tcBorders>
              <w:top w:val="single" w:sz="2" w:space="0" w:color="auto"/>
              <w:left w:val="single" w:sz="2" w:space="0" w:color="auto"/>
              <w:bottom w:val="single" w:sz="2" w:space="0" w:color="auto"/>
              <w:right w:val="single" w:sz="2" w:space="0" w:color="auto"/>
            </w:tcBorders>
          </w:tcPr>
          <w:p w:rsidR="00762146" w:rsidRPr="006A72AF" w:rsidRDefault="00762146" w:rsidP="00762146">
            <w:pPr>
              <w:spacing w:before="60" w:after="60"/>
              <w:rPr>
                <w:rFonts w:cs="Times New Roman"/>
                <w:b/>
              </w:rPr>
            </w:pPr>
            <w:r w:rsidRPr="006A72AF">
              <w:rPr>
                <w:rFonts w:cs="Times New Roman"/>
                <w:b/>
                <w:sz w:val="22"/>
              </w:rPr>
              <w:t xml:space="preserve">Non applicable </w:t>
            </w:r>
          </w:p>
          <w:p w:rsidR="00577E44" w:rsidRPr="006A72AF" w:rsidRDefault="00577E44" w:rsidP="00762146">
            <w:pPr>
              <w:spacing w:before="60" w:after="60"/>
              <w:rPr>
                <w:rFonts w:cs="Times New Roman"/>
              </w:rPr>
            </w:pP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t>Règlement des différends</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50.3.1</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tabs>
                <w:tab w:val="right" w:pos="7164"/>
              </w:tabs>
              <w:spacing w:after="200"/>
              <w:rPr>
                <w:rFonts w:cs="Times New Roman"/>
                <w:i/>
                <w:iCs/>
              </w:rPr>
            </w:pPr>
            <w:r w:rsidRPr="006A72AF">
              <w:rPr>
                <w:rFonts w:cs="Times New Roman"/>
                <w:sz w:val="22"/>
              </w:rPr>
              <w:t>[</w:t>
            </w:r>
            <w:r w:rsidRPr="006A72AF">
              <w:rPr>
                <w:rFonts w:cs="Times New Roman"/>
                <w:b/>
                <w:sz w:val="22"/>
              </w:rPr>
              <w:t>Note :</w:t>
            </w:r>
            <w:r w:rsidRPr="006A72AF">
              <w:rPr>
                <w:rFonts w:cs="Times New Roman"/>
                <w:i/>
                <w:iCs/>
                <w:sz w:val="22"/>
              </w:rPr>
              <w:t>Tout litige sera soumis à la juridiction compétente par défaut.  Toutefois, l’Autorité contractante peut insérer une clause compromissoire d’arbitrage, notamment</w:t>
            </w:r>
            <w:r w:rsidRPr="006A72AF">
              <w:rPr>
                <w:rFonts w:cs="Times New Roman"/>
                <w:i/>
                <w:sz w:val="22"/>
              </w:rPr>
              <w:t xml:space="preserve">dans </w:t>
            </w:r>
            <w:r w:rsidRPr="006A72AF">
              <w:rPr>
                <w:rFonts w:cs="Times New Roman"/>
                <w:i/>
                <w:iCs/>
                <w:sz w:val="22"/>
              </w:rPr>
              <w:t xml:space="preserve">l’hypothèse d’un Marché avec un Attributaire étranger. Au moment de finaliser le Marché, la clause </w:t>
            </w:r>
            <w:r w:rsidR="0062051F" w:rsidRPr="006A72AF">
              <w:rPr>
                <w:rFonts w:cs="Times New Roman"/>
                <w:i/>
                <w:iCs/>
                <w:sz w:val="22"/>
              </w:rPr>
              <w:t>appropriée retenue</w:t>
            </w:r>
            <w:r w:rsidRPr="006A72AF">
              <w:rPr>
                <w:rFonts w:cs="Times New Roman"/>
                <w:i/>
                <w:iCs/>
                <w:sz w:val="22"/>
              </w:rPr>
              <w:t xml:space="preserve"> dans le Marché. La note explicative qui suit doit donc être </w:t>
            </w:r>
            <w:r w:rsidRPr="006A72AF">
              <w:rPr>
                <w:rFonts w:cs="Times New Roman"/>
                <w:i/>
                <w:iCs/>
                <w:sz w:val="22"/>
              </w:rPr>
              <w:lastRenderedPageBreak/>
              <w:t>insérée au titre de l’alinéa 50.3.1 du CCAG dans le document d’appel d’offres.</w:t>
            </w:r>
            <w:r w:rsidRPr="006A72AF">
              <w:rPr>
                <w:rFonts w:cs="Times New Roman"/>
                <w:iCs/>
                <w:sz w:val="22"/>
              </w:rPr>
              <w:t xml:space="preserve">]  </w:t>
            </w:r>
          </w:p>
          <w:p w:rsidR="00577E44" w:rsidRPr="006A72AF" w:rsidRDefault="00577E44" w:rsidP="00577E44">
            <w:pPr>
              <w:tabs>
                <w:tab w:val="right" w:pos="7164"/>
              </w:tabs>
              <w:spacing w:after="200"/>
              <w:rPr>
                <w:rFonts w:cs="Times New Roman"/>
                <w:i/>
                <w:iCs/>
              </w:rPr>
            </w:pPr>
            <w:r w:rsidRPr="006A72AF">
              <w:rPr>
                <w:rFonts w:cs="Times New Roman"/>
                <w:i/>
                <w:iCs/>
                <w:sz w:val="22"/>
              </w:rPr>
              <w:t xml:space="preserve">Note explicative à l’intention des </w:t>
            </w:r>
            <w:r w:rsidR="0062051F" w:rsidRPr="006A72AF">
              <w:rPr>
                <w:rFonts w:cs="Times New Roman"/>
                <w:sz w:val="22"/>
              </w:rPr>
              <w:t>Soumissionnaires</w:t>
            </w:r>
            <w:r w:rsidR="0062051F" w:rsidRPr="006A72AF">
              <w:rPr>
                <w:rFonts w:cs="Times New Roman"/>
                <w:i/>
                <w:iCs/>
                <w:sz w:val="22"/>
              </w:rPr>
              <w:t xml:space="preserve"> :</w:t>
            </w:r>
            <w:r w:rsidRPr="006A72AF">
              <w:rPr>
                <w:rFonts w:cs="Times New Roman"/>
                <w:i/>
                <w:iCs/>
                <w:sz w:val="22"/>
              </w:rPr>
              <w:t xml:space="preserve">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rsidR="00577E44" w:rsidRPr="006A72AF" w:rsidRDefault="00577E44" w:rsidP="00577E44">
            <w:pPr>
              <w:spacing w:before="60" w:after="60"/>
              <w:rPr>
                <w:rFonts w:cs="Times New Roman"/>
              </w:rPr>
            </w:pPr>
            <w:r w:rsidRPr="006A72AF">
              <w:rPr>
                <w:rFonts w:cs="Times New Roman"/>
                <w:i/>
                <w:iCs/>
                <w:sz w:val="22"/>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577E44" w:rsidRPr="006A72AF"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left"/>
              <w:rPr>
                <w:rFonts w:cs="Times New Roman"/>
                <w:b/>
              </w:rPr>
            </w:pPr>
            <w:r w:rsidRPr="006A72AF">
              <w:rPr>
                <w:rFonts w:cs="Times New Roman"/>
                <w:b/>
                <w:sz w:val="22"/>
              </w:rPr>
              <w:lastRenderedPageBreak/>
              <w:t>Entrée en vigueur du Marché</w:t>
            </w:r>
          </w:p>
        </w:tc>
        <w:tc>
          <w:tcPr>
            <w:tcW w:w="1500" w:type="dxa"/>
            <w:tcBorders>
              <w:top w:val="single" w:sz="2" w:space="0" w:color="auto"/>
              <w:left w:val="single" w:sz="2" w:space="0" w:color="auto"/>
              <w:bottom w:val="single" w:sz="2" w:space="0" w:color="auto"/>
              <w:right w:val="single" w:sz="2" w:space="0" w:color="auto"/>
            </w:tcBorders>
          </w:tcPr>
          <w:p w:rsidR="00577E44" w:rsidRPr="006A72AF" w:rsidRDefault="00577E44" w:rsidP="00577E44">
            <w:pPr>
              <w:spacing w:before="60" w:after="60"/>
              <w:jc w:val="center"/>
              <w:rPr>
                <w:rFonts w:cs="Times New Roman"/>
              </w:rPr>
            </w:pPr>
            <w:r w:rsidRPr="006A72AF">
              <w:rPr>
                <w:rFonts w:cs="Times New Roman"/>
                <w:sz w:val="22"/>
              </w:rPr>
              <w:t>52.1</w:t>
            </w:r>
          </w:p>
        </w:tc>
        <w:tc>
          <w:tcPr>
            <w:tcW w:w="5875" w:type="dxa"/>
            <w:tcBorders>
              <w:top w:val="single" w:sz="2" w:space="0" w:color="auto"/>
              <w:left w:val="single" w:sz="2" w:space="0" w:color="auto"/>
              <w:bottom w:val="single" w:sz="2" w:space="0" w:color="auto"/>
              <w:right w:val="single" w:sz="2" w:space="0" w:color="auto"/>
            </w:tcBorders>
          </w:tcPr>
          <w:p w:rsidR="00577E44" w:rsidRPr="006A72AF" w:rsidRDefault="00762146" w:rsidP="00577E44">
            <w:pPr>
              <w:spacing w:before="60" w:after="60"/>
              <w:rPr>
                <w:rFonts w:cs="Times New Roman"/>
                <w:i/>
              </w:rPr>
            </w:pPr>
            <w:r w:rsidRPr="006A72AF">
              <w:rPr>
                <w:rFonts w:cs="Times New Roman"/>
                <w:sz w:val="22"/>
              </w:rPr>
              <w:t>La date de l’ordre de service de démarrage des travaux.</w:t>
            </w:r>
          </w:p>
        </w:tc>
      </w:tr>
    </w:tbl>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pStyle w:val="Titre1"/>
        <w:rPr>
          <w:rFonts w:cs="Times New Roman"/>
        </w:rPr>
        <w:sectPr w:rsidR="00DF6E3A" w:rsidRPr="006A72AF" w:rsidSect="000C705F">
          <w:headerReference w:type="even" r:id="rId18"/>
          <w:headerReference w:type="default" r:id="rId19"/>
          <w:footnotePr>
            <w:numRestart w:val="eachPage"/>
          </w:footnotePr>
          <w:endnotePr>
            <w:numFmt w:val="decimal"/>
          </w:endnotePr>
          <w:type w:val="continuous"/>
          <w:pgSz w:w="12240" w:h="15840" w:code="1"/>
          <w:pgMar w:top="1440" w:right="1440" w:bottom="1440" w:left="1440" w:header="720" w:footer="720" w:gutter="0"/>
          <w:cols w:space="720"/>
          <w:noEndnote/>
          <w:titlePg/>
        </w:sectPr>
      </w:pPr>
      <w:bookmarkStart w:id="2961" w:name="_Toc348175660"/>
    </w:p>
    <w:p w:rsidR="00DF6E3A" w:rsidRPr="006A72AF" w:rsidRDefault="00DF6E3A" w:rsidP="00DF6E3A">
      <w:pPr>
        <w:rPr>
          <w:rFonts w:cs="Times New Roman"/>
        </w:rPr>
      </w:pPr>
      <w:bookmarkStart w:id="2962" w:name="_Toc348175663"/>
      <w:bookmarkEnd w:id="2961"/>
      <w:bookmarkEnd w:id="29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DF6E3A" w:rsidRPr="006A72AF" w:rsidTr="008F10F9">
        <w:trPr>
          <w:trHeight w:val="662"/>
        </w:trPr>
        <w:tc>
          <w:tcPr>
            <w:tcW w:w="9198" w:type="dxa"/>
            <w:tcBorders>
              <w:top w:val="nil"/>
              <w:left w:val="nil"/>
              <w:bottom w:val="nil"/>
              <w:right w:val="nil"/>
            </w:tcBorders>
          </w:tcPr>
          <w:p w:rsidR="00DF6E3A" w:rsidRPr="006A72AF" w:rsidRDefault="00DF6E3A" w:rsidP="006C13F3">
            <w:pPr>
              <w:pStyle w:val="Part"/>
              <w:spacing w:before="0"/>
              <w:rPr>
                <w:rFonts w:cs="Times New Roman"/>
              </w:rPr>
            </w:pPr>
            <w:bookmarkStart w:id="2963" w:name="_Toc156027998"/>
            <w:bookmarkStart w:id="2964" w:name="_Toc156372857"/>
            <w:bookmarkStart w:id="2965" w:name="_Toc46482923"/>
            <w:r w:rsidRPr="006A72AF">
              <w:rPr>
                <w:rFonts w:cs="Times New Roman"/>
                <w:sz w:val="44"/>
                <w:szCs w:val="44"/>
              </w:rPr>
              <w:t>Section VII. Formulaires du Marché</w:t>
            </w:r>
            <w:bookmarkEnd w:id="2963"/>
            <w:bookmarkEnd w:id="2964"/>
            <w:bookmarkEnd w:id="2965"/>
          </w:p>
        </w:tc>
      </w:tr>
    </w:tbl>
    <w:p w:rsidR="00DF6E3A" w:rsidRPr="006A72AF" w:rsidRDefault="00DF6E3A" w:rsidP="00DF6E3A">
      <w:pPr>
        <w:pStyle w:val="Subtitle2"/>
        <w:rPr>
          <w:rFonts w:cs="Times New Roman"/>
        </w:rPr>
      </w:pPr>
      <w:bookmarkStart w:id="2966" w:name="_Toc494778794"/>
    </w:p>
    <w:p w:rsidR="00DF6E3A" w:rsidRPr="006A72AF" w:rsidRDefault="00DF6E3A" w:rsidP="00DF6E3A">
      <w:pPr>
        <w:pStyle w:val="Subtitle2"/>
        <w:rPr>
          <w:rFonts w:cs="Times New Roman"/>
        </w:rPr>
      </w:pPr>
      <w:r w:rsidRPr="006A72AF">
        <w:rPr>
          <w:rFonts w:cs="Times New Roman"/>
        </w:rPr>
        <w:t>Liste des formulaires</w:t>
      </w:r>
      <w:bookmarkEnd w:id="2966"/>
    </w:p>
    <w:p w:rsidR="00DF6E3A" w:rsidRPr="006A72AF" w:rsidRDefault="00DF6E3A" w:rsidP="00DF6E3A">
      <w:pPr>
        <w:jc w:val="right"/>
        <w:rPr>
          <w:rFonts w:cs="Times New Roman"/>
          <w:sz w:val="28"/>
          <w:u w:val="single"/>
        </w:rPr>
      </w:pPr>
    </w:p>
    <w:p w:rsidR="00DF6E3A" w:rsidRPr="006A72AF" w:rsidRDefault="00A87C31" w:rsidP="006C13F3">
      <w:pPr>
        <w:rPr>
          <w:rFonts w:cs="Times New Roman"/>
          <w:noProof/>
        </w:rPr>
      </w:pPr>
      <w:r w:rsidRPr="006A72AF">
        <w:rPr>
          <w:rFonts w:cs="Times New Roman"/>
        </w:rPr>
        <w:fldChar w:fldCharType="begin"/>
      </w:r>
      <w:r w:rsidR="00DF6E3A" w:rsidRPr="006A72AF">
        <w:rPr>
          <w:rFonts w:cs="Times New Roman"/>
        </w:rPr>
        <w:instrText xml:space="preserve"> TOC \h \z \t "Section IX Heading,1" </w:instrText>
      </w:r>
      <w:r w:rsidRPr="006A72AF">
        <w:rPr>
          <w:rFonts w:cs="Times New Roman"/>
        </w:rPr>
        <w:fldChar w:fldCharType="separate"/>
      </w:r>
      <w:hyperlink w:anchor="_Toc156372776" w:history="1">
        <w:r w:rsidR="00DF6E3A" w:rsidRPr="006A72AF">
          <w:rPr>
            <w:rStyle w:val="Lienhypertexte"/>
            <w:rFonts w:cs="Times New Roman"/>
            <w:noProof/>
            <w:color w:val="auto"/>
          </w:rPr>
          <w:t>Modèle de Lettre de notification</w:t>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00DF6E3A" w:rsidRPr="006A72AF">
          <w:rPr>
            <w:rStyle w:val="Lienhypertexte"/>
            <w:rFonts w:cs="Times New Roman"/>
            <w:noProof/>
            <w:webHidden/>
            <w:color w:val="auto"/>
          </w:rPr>
          <w:tab/>
        </w:r>
        <w:r w:rsidRPr="006A72AF">
          <w:rPr>
            <w:rStyle w:val="Lienhypertexte"/>
            <w:rFonts w:cs="Times New Roman"/>
            <w:noProof/>
            <w:webHidden/>
            <w:color w:val="auto"/>
          </w:rPr>
          <w:fldChar w:fldCharType="begin"/>
        </w:r>
        <w:r w:rsidR="00DF6E3A" w:rsidRPr="006A72AF">
          <w:rPr>
            <w:rStyle w:val="Lienhypertexte"/>
            <w:rFonts w:cs="Times New Roman"/>
            <w:noProof/>
            <w:webHidden/>
            <w:color w:val="auto"/>
          </w:rPr>
          <w:instrText xml:space="preserve"> PAGEREF _Toc156372776 \h </w:instrText>
        </w:r>
        <w:r w:rsidRPr="006A72AF">
          <w:rPr>
            <w:rStyle w:val="Lienhypertexte"/>
            <w:rFonts w:cs="Times New Roman"/>
            <w:noProof/>
            <w:webHidden/>
            <w:color w:val="auto"/>
          </w:rPr>
        </w:r>
        <w:r w:rsidRPr="006A72AF">
          <w:rPr>
            <w:rStyle w:val="Lienhypertexte"/>
            <w:rFonts w:cs="Times New Roman"/>
            <w:noProof/>
            <w:webHidden/>
            <w:color w:val="auto"/>
          </w:rPr>
          <w:fldChar w:fldCharType="separate"/>
        </w:r>
        <w:r w:rsidR="003D6853">
          <w:rPr>
            <w:rStyle w:val="Lienhypertexte"/>
            <w:rFonts w:cs="Times New Roman"/>
            <w:noProof/>
            <w:webHidden/>
            <w:color w:val="auto"/>
          </w:rPr>
          <w:t>104</w:t>
        </w:r>
        <w:r w:rsidRPr="006A72AF">
          <w:rPr>
            <w:rStyle w:val="Lienhypertexte"/>
            <w:rFonts w:cs="Times New Roman"/>
            <w:noProof/>
            <w:webHidden/>
            <w:color w:val="auto"/>
          </w:rPr>
          <w:fldChar w:fldCharType="end"/>
        </w:r>
      </w:hyperlink>
    </w:p>
    <w:p w:rsidR="003C42DB" w:rsidRPr="006A72AF" w:rsidRDefault="003C42DB" w:rsidP="006C13F3">
      <w:pPr>
        <w:rPr>
          <w:rFonts w:cs="Times New Roman"/>
          <w:noProof/>
        </w:rPr>
      </w:pPr>
      <w:r w:rsidRPr="006A72AF">
        <w:rPr>
          <w:rFonts w:cs="Times New Roman"/>
          <w:noProof/>
        </w:rPr>
        <w:t>Formulaire de Marché</w:t>
      </w:r>
      <w:r w:rsidRPr="006A72AF">
        <w:rPr>
          <w:rFonts w:cs="Times New Roman"/>
          <w:noProof/>
        </w:rPr>
        <w:tab/>
      </w:r>
      <w:r w:rsidRPr="006A72AF">
        <w:rPr>
          <w:rFonts w:cs="Times New Roman"/>
          <w:noProof/>
        </w:rPr>
        <w:tab/>
      </w:r>
      <w:r w:rsidRPr="006A72AF">
        <w:rPr>
          <w:rFonts w:cs="Times New Roman"/>
          <w:noProof/>
        </w:rPr>
        <w:tab/>
      </w:r>
      <w:r w:rsidRPr="006A72AF">
        <w:rPr>
          <w:rFonts w:cs="Times New Roman"/>
          <w:noProof/>
        </w:rPr>
        <w:tab/>
      </w:r>
      <w:r w:rsidRPr="006A72AF">
        <w:rPr>
          <w:rFonts w:cs="Times New Roman"/>
          <w:noProof/>
        </w:rPr>
        <w:tab/>
      </w:r>
      <w:r w:rsidRPr="006A72AF">
        <w:rPr>
          <w:rFonts w:cs="Times New Roman"/>
          <w:noProof/>
        </w:rPr>
        <w:tab/>
      </w:r>
      <w:r w:rsidRPr="006A72AF">
        <w:rPr>
          <w:rFonts w:cs="Times New Roman"/>
          <w:noProof/>
        </w:rPr>
        <w:tab/>
      </w:r>
      <w:r w:rsidRPr="006A72AF">
        <w:rPr>
          <w:rFonts w:cs="Times New Roman"/>
          <w:noProof/>
        </w:rPr>
        <w:tab/>
      </w:r>
      <w:r w:rsidR="009B6D08" w:rsidRPr="006A72AF">
        <w:rPr>
          <w:rFonts w:cs="Times New Roman"/>
          <w:noProof/>
        </w:rPr>
        <w:t>86</w:t>
      </w:r>
    </w:p>
    <w:p w:rsidR="00DF6E3A" w:rsidRPr="006A72AF" w:rsidRDefault="008F1DFB" w:rsidP="006C13F3">
      <w:pPr>
        <w:rPr>
          <w:rFonts w:cs="Times New Roman"/>
          <w:noProof/>
        </w:rPr>
      </w:pPr>
      <w:r w:rsidRPr="006A72AF">
        <w:rPr>
          <w:rFonts w:cs="Times New Roman"/>
          <w:noProof/>
        </w:rPr>
        <w:t xml:space="preserve">Modèle de garantie de bonne exécution (garantie bancaire)                                </w:t>
      </w:r>
      <w:r w:rsidR="009B6D08" w:rsidRPr="006A72AF">
        <w:rPr>
          <w:rFonts w:cs="Times New Roman"/>
          <w:noProof/>
        </w:rPr>
        <w:t xml:space="preserve">                89</w:t>
      </w:r>
    </w:p>
    <w:p w:rsidR="00DF6E3A" w:rsidRPr="006A72AF" w:rsidRDefault="008F1DFB" w:rsidP="006C13F3">
      <w:pPr>
        <w:rPr>
          <w:rFonts w:cs="Times New Roman"/>
          <w:noProof/>
        </w:rPr>
      </w:pPr>
      <w:r w:rsidRPr="006A72AF">
        <w:rPr>
          <w:rFonts w:cs="Times New Roman"/>
          <w:noProof/>
        </w:rPr>
        <w:t xml:space="preserve">Modèle de garantie de remboursement d’avance (garantie bancaire)          </w:t>
      </w:r>
      <w:r w:rsidR="009B6D08" w:rsidRPr="006A72AF">
        <w:rPr>
          <w:rFonts w:cs="Times New Roman"/>
          <w:noProof/>
        </w:rPr>
        <w:t>91</w:t>
      </w:r>
    </w:p>
    <w:p w:rsidR="00DF6E3A" w:rsidRPr="006A72AF" w:rsidRDefault="00A87C31">
      <w:pPr>
        <w:rPr>
          <w:rFonts w:cs="Times New Roman"/>
          <w:sz w:val="20"/>
        </w:rPr>
      </w:pPr>
      <w:r w:rsidRPr="006A72AF">
        <w:rPr>
          <w:rFonts w:cs="Times New Roman"/>
        </w:rPr>
        <w:fldChar w:fldCharType="end"/>
      </w:r>
    </w:p>
    <w:p w:rsidR="00DF6E3A" w:rsidRPr="006A72AF" w:rsidRDefault="00DF6E3A" w:rsidP="00DF6E3A">
      <w:pPr>
        <w:pStyle w:val="SectionIXHeading"/>
        <w:rPr>
          <w:rFonts w:cs="Times New Roman"/>
        </w:rPr>
      </w:pPr>
      <w:r w:rsidRPr="006A72AF">
        <w:rPr>
          <w:rFonts w:cs="Times New Roman"/>
          <w:sz w:val="20"/>
        </w:rPr>
        <w:br w:type="page"/>
      </w:r>
      <w:bookmarkStart w:id="2967" w:name="_Toc156372776"/>
      <w:bookmarkStart w:id="2968" w:name="_Toc348233312"/>
      <w:bookmarkStart w:id="2969" w:name="_Toc156372777"/>
      <w:r w:rsidRPr="006A72AF">
        <w:rPr>
          <w:rFonts w:cs="Times New Roman"/>
        </w:rPr>
        <w:lastRenderedPageBreak/>
        <w:t xml:space="preserve">Modèle de Lettre de </w:t>
      </w:r>
      <w:bookmarkEnd w:id="2967"/>
      <w:r w:rsidRPr="006A72AF">
        <w:rPr>
          <w:rFonts w:cs="Times New Roman"/>
        </w:rPr>
        <w:t>Notification</w:t>
      </w:r>
    </w:p>
    <w:p w:rsidR="00DF6E3A" w:rsidRPr="006A72AF" w:rsidRDefault="00DF6E3A" w:rsidP="00DF6E3A">
      <w:pPr>
        <w:rPr>
          <w:rFonts w:cs="Times New Roman"/>
        </w:rPr>
      </w:pPr>
    </w:p>
    <w:p w:rsidR="00DF6E3A" w:rsidRPr="006A72AF" w:rsidRDefault="00DF6E3A" w:rsidP="00DF6E3A">
      <w:pPr>
        <w:jc w:val="center"/>
        <w:rPr>
          <w:rFonts w:cs="Times New Roman"/>
          <w:i/>
        </w:rPr>
      </w:pPr>
      <w:r w:rsidRPr="006A72AF">
        <w:rPr>
          <w:rFonts w:cs="Times New Roman"/>
          <w:i/>
          <w:sz w:val="20"/>
        </w:rPr>
        <w:t>[Papier à en-tête du Maître d’Ouvrage]</w:t>
      </w:r>
    </w:p>
    <w:p w:rsidR="00DF6E3A" w:rsidRPr="006A72AF" w:rsidRDefault="00DF6E3A" w:rsidP="00DF6E3A">
      <w:pPr>
        <w:rPr>
          <w:rFonts w:cs="Times New Roman"/>
        </w:rPr>
      </w:pPr>
    </w:p>
    <w:p w:rsidR="00DF6E3A" w:rsidRPr="006A72AF" w:rsidRDefault="00DF6E3A" w:rsidP="00DF6E3A">
      <w:pPr>
        <w:ind w:left="6480"/>
        <w:rPr>
          <w:rFonts w:cs="Times New Roman"/>
        </w:rPr>
      </w:pPr>
      <w:r w:rsidRPr="006A72AF">
        <w:rPr>
          <w:rFonts w:cs="Times New Roman"/>
        </w:rPr>
        <w:t xml:space="preserve">Date : </w:t>
      </w:r>
      <w:r w:rsidRPr="006A72AF">
        <w:rPr>
          <w:rFonts w:cs="Times New Roman"/>
          <w:i/>
          <w:sz w:val="20"/>
        </w:rPr>
        <w:t>[date]</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A : </w:t>
      </w:r>
      <w:r w:rsidRPr="006A72AF">
        <w:rPr>
          <w:rFonts w:cs="Times New Roman"/>
          <w:i/>
          <w:sz w:val="20"/>
        </w:rPr>
        <w:t xml:space="preserve">[nom et adresse du </w:t>
      </w:r>
      <w:r w:rsidRPr="006A72AF">
        <w:rPr>
          <w:rFonts w:cs="Times New Roman"/>
          <w:i/>
          <w:sz w:val="20"/>
          <w:szCs w:val="20"/>
        </w:rPr>
        <w:t>Soumissionnaire</w:t>
      </w:r>
      <w:r w:rsidRPr="006A72AF">
        <w:rPr>
          <w:rFonts w:cs="Times New Roman"/>
          <w:i/>
          <w:sz w:val="20"/>
        </w:rPr>
        <w:t>retenu]</w:t>
      </w:r>
    </w:p>
    <w:p w:rsidR="00DF6E3A" w:rsidRPr="006A72AF" w:rsidRDefault="00DF6E3A" w:rsidP="00DF6E3A">
      <w:pPr>
        <w:rPr>
          <w:rFonts w:cs="Times New Roman"/>
        </w:rPr>
      </w:pP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Messieurs,</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La présente a pour but de vous notifier que votre offre en date du </w:t>
      </w:r>
      <w:r w:rsidRPr="006A72AF">
        <w:rPr>
          <w:rFonts w:cs="Times New Roman"/>
          <w:i/>
          <w:sz w:val="20"/>
        </w:rPr>
        <w:t>[date]</w:t>
      </w:r>
      <w:r w:rsidRPr="006A72AF">
        <w:rPr>
          <w:rFonts w:cs="Times New Roman"/>
        </w:rPr>
        <w:t xml:space="preserve"> pour l’exécution des Travaux de </w:t>
      </w:r>
      <w:r w:rsidRPr="006A72AF">
        <w:rPr>
          <w:rFonts w:cs="Times New Roman"/>
          <w:i/>
          <w:sz w:val="20"/>
        </w:rPr>
        <w:t>[nom du projet et travaux spécifiques tels qu’ils sont présentés dans les Instructions aux candidats]</w:t>
      </w:r>
      <w:r w:rsidRPr="006A72AF">
        <w:rPr>
          <w:rFonts w:cs="Times New Roman"/>
        </w:rPr>
        <w:t xml:space="preserve"> pour le montant du Marché de </w:t>
      </w:r>
      <w:r w:rsidRPr="006A72AF">
        <w:rPr>
          <w:rFonts w:cs="Times New Roman"/>
          <w:i/>
          <w:sz w:val="20"/>
        </w:rPr>
        <w:t>[montant en chiffres et en lettres]</w:t>
      </w:r>
      <w:r w:rsidRPr="006A72AF">
        <w:rPr>
          <w:rFonts w:cs="Times New Roman"/>
          <w:sz w:val="20"/>
        </w:rPr>
        <w:t xml:space="preserve"> FCFA</w:t>
      </w:r>
      <w:r w:rsidRPr="006A72AF">
        <w:rPr>
          <w:rFonts w:cs="Times New Roman"/>
        </w:rPr>
        <w:t xml:space="preserve">, rectifié et modifié conformément aux Instructions aux candidats </w:t>
      </w:r>
      <w:r w:rsidRPr="006A72AF">
        <w:rPr>
          <w:rFonts w:cs="Times New Roman"/>
          <w:i/>
          <w:sz w:val="20"/>
        </w:rPr>
        <w:t>[Supprimer “rectifié et” ou “et modifié” si uniquement l’une seule de ces mesures s’applique.  Supprimer “rectifié et modifié conformément aux Instructions aux candidats” si des rectifications ou modifications n’ont pas été effectuées]</w:t>
      </w:r>
      <w:r w:rsidRPr="006A72AF">
        <w:rPr>
          <w:rFonts w:cs="Times New Roman"/>
        </w:rPr>
        <w:t>, est acceptée par nos services.</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Il vous est demandé de fournir la garantie de bonne exécution conformément au CCAG, en utilisant le formulaire de garantie de bonne exécution de la Section VII, Formulaires du marché.</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Veuillez agréer, Messieurs, l’expression de notre considération distinguée.</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i/>
          <w:sz w:val="20"/>
        </w:rPr>
        <w:t>[Signature, nom et titre de la Personne Responsable du Marché habilitée à signer au nom du Maître d’Ouvrage]</w:t>
      </w:r>
    </w:p>
    <w:p w:rsidR="00DF6E3A" w:rsidRPr="006A72AF" w:rsidRDefault="00DF6E3A" w:rsidP="00DF6E3A">
      <w:pPr>
        <w:rPr>
          <w:rFonts w:cs="Times New Roman"/>
          <w:sz w:val="21"/>
        </w:rPr>
      </w:pPr>
    </w:p>
    <w:p w:rsidR="00BB0D09" w:rsidRPr="006A72AF" w:rsidRDefault="00BB0D09" w:rsidP="00CD01BB">
      <w:pPr>
        <w:jc w:val="center"/>
        <w:rPr>
          <w:rFonts w:cs="Times New Roman"/>
        </w:rPr>
      </w:pPr>
    </w:p>
    <w:p w:rsidR="00BB0D09" w:rsidRPr="006A72AF" w:rsidRDefault="00BB0D09">
      <w:pPr>
        <w:suppressAutoHyphens w:val="0"/>
        <w:overflowPunct/>
        <w:autoSpaceDE/>
        <w:autoSpaceDN/>
        <w:adjustRightInd/>
        <w:spacing w:after="200" w:line="276" w:lineRule="auto"/>
        <w:jc w:val="left"/>
        <w:textAlignment w:val="auto"/>
        <w:rPr>
          <w:rFonts w:cs="Times New Roman"/>
        </w:rPr>
      </w:pPr>
      <w:r w:rsidRPr="006A72AF">
        <w:rPr>
          <w:rFonts w:cs="Times New Roman"/>
        </w:rPr>
        <w:br w:type="page"/>
      </w:r>
    </w:p>
    <w:p w:rsidR="00CD01BB" w:rsidRPr="006A72AF" w:rsidRDefault="00CD01BB" w:rsidP="004A54F7">
      <w:pPr>
        <w:pStyle w:val="SectionIXHeading"/>
        <w:rPr>
          <w:rFonts w:cs="Times New Roman"/>
        </w:rPr>
      </w:pPr>
      <w:bookmarkStart w:id="2970" w:name="_Toc156372184"/>
      <w:bookmarkStart w:id="2971" w:name="_Toc156372778"/>
      <w:bookmarkEnd w:id="2968"/>
      <w:bookmarkEnd w:id="2969"/>
      <w:r w:rsidRPr="006A72AF">
        <w:rPr>
          <w:rFonts w:cs="Times New Roman"/>
        </w:rPr>
        <w:lastRenderedPageBreak/>
        <w:t>Formulaire de marché</w:t>
      </w:r>
    </w:p>
    <w:p w:rsidR="00CD01BB" w:rsidRPr="006A72AF" w:rsidRDefault="00CD01BB" w:rsidP="00CD01BB">
      <w:pPr>
        <w:rPr>
          <w:rFonts w:cs="Times New Roman"/>
        </w:rPr>
      </w:pPr>
    </w:p>
    <w:p w:rsidR="00CD01BB" w:rsidRPr="006A72AF" w:rsidRDefault="00CD01BB" w:rsidP="00CD01BB">
      <w:pPr>
        <w:spacing w:line="360" w:lineRule="auto"/>
        <w:rPr>
          <w:rFonts w:cs="Times New Roman"/>
          <w:b/>
        </w:rPr>
      </w:pPr>
      <w:r w:rsidRPr="006A72AF">
        <w:rPr>
          <w:rFonts w:cs="Times New Roman"/>
          <w:b/>
        </w:rPr>
        <w:t>MARCHÉ No ____________________________________________________________</w:t>
      </w:r>
    </w:p>
    <w:p w:rsidR="00CD01BB" w:rsidRPr="006A72AF" w:rsidRDefault="00CD01BB" w:rsidP="00CD01BB">
      <w:pPr>
        <w:spacing w:line="360" w:lineRule="auto"/>
        <w:rPr>
          <w:rFonts w:cs="Times New Roman"/>
          <w:b/>
        </w:rPr>
      </w:pPr>
    </w:p>
    <w:p w:rsidR="00CD01BB" w:rsidRPr="006A72AF" w:rsidRDefault="00CD01BB" w:rsidP="006C13F3">
      <w:pPr>
        <w:spacing w:line="360" w:lineRule="auto"/>
        <w:jc w:val="left"/>
        <w:rPr>
          <w:rFonts w:cs="Times New Roman"/>
          <w:b/>
        </w:rPr>
      </w:pPr>
      <w:r w:rsidRPr="006A72AF">
        <w:rPr>
          <w:rFonts w:cs="Times New Roman"/>
          <w:b/>
        </w:rPr>
        <w:t xml:space="preserve">PASSE PAR APPEL D'OFFRES DU </w:t>
      </w:r>
      <w:r w:rsidRPr="006A72AF">
        <w:rPr>
          <w:rFonts w:cs="Times New Roman"/>
          <w:i/>
        </w:rPr>
        <w:t xml:space="preserve">[Ou autres procédures à préciser] </w:t>
      </w:r>
      <w:r w:rsidRPr="006A72AF">
        <w:rPr>
          <w:rFonts w:cs="Times New Roman"/>
          <w:b/>
        </w:rPr>
        <w:t>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 xml:space="preserve">PUBLIE LE </w:t>
      </w:r>
      <w:r w:rsidRPr="006A72AF">
        <w:rPr>
          <w:rFonts w:cs="Times New Roman"/>
          <w:i/>
        </w:rPr>
        <w:t xml:space="preserve">[Le cas échéant, en fonction du type de procédure de passation] </w:t>
      </w:r>
      <w:r w:rsidRPr="006A72AF">
        <w:rPr>
          <w:rFonts w:cs="Times New Roman"/>
          <w:b/>
        </w:rPr>
        <w:t>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APPROUVE LE __________________________________________________________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NOTIFIE LE _________par Ordre de Service n° 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OBJET : ________________________________________________________________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TITULAIRE : ________________________________________________________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MONTANT DU MARCHÉ : ________________________________________________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DÉLAI D'EXÉCUTION : __________________________________________________</w:t>
      </w:r>
    </w:p>
    <w:p w:rsidR="00CD01BB" w:rsidRPr="006A72AF" w:rsidRDefault="00CD01BB" w:rsidP="00CD01BB">
      <w:pPr>
        <w:spacing w:line="360" w:lineRule="auto"/>
        <w:rPr>
          <w:rFonts w:cs="Times New Roman"/>
          <w:b/>
        </w:rPr>
      </w:pPr>
    </w:p>
    <w:p w:rsidR="00CD01BB" w:rsidRPr="006A72AF" w:rsidRDefault="00CD01BB" w:rsidP="00CD01BB">
      <w:pPr>
        <w:spacing w:line="360" w:lineRule="auto"/>
        <w:rPr>
          <w:rFonts w:cs="Times New Roman"/>
          <w:b/>
        </w:rPr>
      </w:pPr>
      <w:r w:rsidRPr="006A72AF">
        <w:rPr>
          <w:rFonts w:cs="Times New Roman"/>
          <w:b/>
        </w:rPr>
        <w:t>FINANCEMENT : ________________________________________________________</w:t>
      </w:r>
    </w:p>
    <w:p w:rsidR="00CD01BB" w:rsidRPr="006A72AF" w:rsidRDefault="00CD01BB" w:rsidP="00CD01BB">
      <w:pPr>
        <w:rPr>
          <w:rFonts w:cs="Times New Roman"/>
          <w:b/>
        </w:rPr>
      </w:pPr>
    </w:p>
    <w:p w:rsidR="00CD01BB" w:rsidRPr="006A72AF" w:rsidRDefault="00CD01BB" w:rsidP="00CD01BB">
      <w:pPr>
        <w:rPr>
          <w:rFonts w:cs="Times New Roman"/>
          <w:b/>
        </w:rPr>
      </w:pPr>
      <w:r w:rsidRPr="006A72AF">
        <w:rPr>
          <w:rFonts w:cs="Times New Roman"/>
          <w:b/>
        </w:rPr>
        <w:t>P</w:t>
      </w:r>
      <w:r w:rsidR="007646B4" w:rsidRPr="006A72AF">
        <w:rPr>
          <w:rFonts w:cs="Times New Roman"/>
          <w:b/>
        </w:rPr>
        <w:t xml:space="preserve">ersonne </w:t>
      </w:r>
      <w:r w:rsidRPr="006A72AF">
        <w:rPr>
          <w:rFonts w:cs="Times New Roman"/>
          <w:b/>
        </w:rPr>
        <w:t>R</w:t>
      </w:r>
      <w:r w:rsidR="007646B4" w:rsidRPr="006A72AF">
        <w:rPr>
          <w:rFonts w:cs="Times New Roman"/>
          <w:b/>
        </w:rPr>
        <w:t xml:space="preserve">esponsable du </w:t>
      </w:r>
      <w:r w:rsidRPr="006A72AF">
        <w:rPr>
          <w:rFonts w:cs="Times New Roman"/>
          <w:b/>
        </w:rPr>
        <w:t>M</w:t>
      </w:r>
      <w:r w:rsidR="007646B4" w:rsidRPr="006A72AF">
        <w:rPr>
          <w:rFonts w:cs="Times New Roman"/>
          <w:b/>
        </w:rPr>
        <w:t>arché</w:t>
      </w:r>
      <w:r w:rsidRPr="006A72AF">
        <w:rPr>
          <w:rFonts w:cs="Times New Roman"/>
          <w:b/>
        </w:rPr>
        <w:t>_________________</w:t>
      </w:r>
    </w:p>
    <w:p w:rsidR="00CD01BB" w:rsidRPr="006A72AF" w:rsidRDefault="00CD01BB" w:rsidP="00CD01BB">
      <w:pPr>
        <w:rPr>
          <w:rFonts w:cs="Times New Roman"/>
          <w:b/>
        </w:rPr>
      </w:pPr>
    </w:p>
    <w:p w:rsidR="00CD01BB" w:rsidRPr="006A72AF" w:rsidRDefault="00CD01BB" w:rsidP="00CD01BB">
      <w:pPr>
        <w:rPr>
          <w:rFonts w:cs="Times New Roman"/>
          <w:b/>
        </w:rPr>
      </w:pPr>
    </w:p>
    <w:p w:rsidR="00CD01BB" w:rsidRPr="006A72AF" w:rsidRDefault="00CD01BB" w:rsidP="00CD01BB">
      <w:pPr>
        <w:rPr>
          <w:rFonts w:cs="Times New Roman"/>
          <w:b/>
        </w:rPr>
      </w:pPr>
    </w:p>
    <w:p w:rsidR="00CD01BB" w:rsidRPr="006A72AF" w:rsidRDefault="00CD01BB" w:rsidP="00CD01BB">
      <w:pPr>
        <w:rPr>
          <w:rFonts w:cs="Times New Roman"/>
          <w:b/>
        </w:rPr>
      </w:pPr>
    </w:p>
    <w:p w:rsidR="00CD01BB" w:rsidRPr="006A72AF" w:rsidRDefault="00CD01BB" w:rsidP="00993904">
      <w:pPr>
        <w:jc w:val="center"/>
        <w:rPr>
          <w:rFonts w:cs="Times New Roman"/>
          <w:b/>
        </w:rPr>
      </w:pPr>
      <w:r w:rsidRPr="006A72AF">
        <w:rPr>
          <w:rFonts w:cs="Times New Roman"/>
          <w:b/>
        </w:rPr>
        <w:t>ENREGISTRE</w:t>
      </w:r>
    </w:p>
    <w:p w:rsidR="00CD01BB" w:rsidRPr="006A72AF" w:rsidRDefault="00CD01BB" w:rsidP="00993904">
      <w:pPr>
        <w:jc w:val="center"/>
        <w:rPr>
          <w:rFonts w:cs="Times New Roman"/>
        </w:rPr>
      </w:pPr>
    </w:p>
    <w:p w:rsidR="00CD01BB" w:rsidRPr="006A72AF" w:rsidRDefault="00CD01BB" w:rsidP="00993904">
      <w:pPr>
        <w:jc w:val="center"/>
        <w:rPr>
          <w:rFonts w:cs="Times New Roman"/>
        </w:rPr>
      </w:pPr>
    </w:p>
    <w:p w:rsidR="00CD01BB" w:rsidRPr="006A72AF" w:rsidRDefault="00CD01BB" w:rsidP="00993904">
      <w:pPr>
        <w:jc w:val="center"/>
        <w:rPr>
          <w:rFonts w:cs="Times New Roman"/>
        </w:rPr>
      </w:pPr>
    </w:p>
    <w:p w:rsidR="00CD01BB" w:rsidRPr="006A72AF" w:rsidRDefault="00CD01BB" w:rsidP="00993904">
      <w:pPr>
        <w:jc w:val="center"/>
        <w:rPr>
          <w:rFonts w:cs="Times New Roman"/>
        </w:rPr>
      </w:pPr>
      <w:r w:rsidRPr="006A72AF">
        <w:rPr>
          <w:rFonts w:cs="Times New Roman"/>
        </w:rPr>
        <w:t>Au Service des Impôts</w:t>
      </w:r>
    </w:p>
    <w:p w:rsidR="00CD01BB" w:rsidRPr="006A72AF" w:rsidRDefault="00CD01BB" w:rsidP="004A54F7">
      <w:pPr>
        <w:pStyle w:val="SectionIXHeading"/>
        <w:rPr>
          <w:rFonts w:cs="Times New Roman"/>
        </w:rPr>
      </w:pPr>
      <w:r w:rsidRPr="006A72AF">
        <w:rPr>
          <w:rFonts w:cs="Times New Roman"/>
        </w:rPr>
        <w:br w:type="page"/>
      </w:r>
      <w:r w:rsidRPr="006A72AF">
        <w:rPr>
          <w:rFonts w:cs="Times New Roman"/>
        </w:rPr>
        <w:lastRenderedPageBreak/>
        <w:t>FORMULAIRE DE MARCHE</w:t>
      </w:r>
    </w:p>
    <w:p w:rsidR="00CD01BB" w:rsidRPr="006A72AF" w:rsidRDefault="00CD01BB" w:rsidP="00CD01BB">
      <w:pPr>
        <w:rPr>
          <w:rFonts w:cs="Times New Roman"/>
          <w:b/>
        </w:rPr>
      </w:pPr>
      <w:r w:rsidRPr="006A72AF">
        <w:rPr>
          <w:rFonts w:cs="Times New Roman"/>
          <w:b/>
        </w:rPr>
        <w:t xml:space="preserve">MARCHÉ No _______________ </w:t>
      </w:r>
    </w:p>
    <w:p w:rsidR="00CD01BB" w:rsidRPr="006A72AF" w:rsidRDefault="00CD01BB" w:rsidP="00CD01BB">
      <w:pPr>
        <w:rPr>
          <w:rFonts w:cs="Times New Roman"/>
        </w:rPr>
      </w:pPr>
    </w:p>
    <w:p w:rsidR="00CD01BB" w:rsidRPr="006A72AF" w:rsidRDefault="00CD01BB" w:rsidP="00CD01BB">
      <w:pPr>
        <w:jc w:val="left"/>
        <w:rPr>
          <w:rFonts w:cs="Times New Roman"/>
          <w:b/>
          <w:sz w:val="28"/>
          <w:szCs w:val="28"/>
        </w:rPr>
      </w:pPr>
      <w:r w:rsidRPr="006A72AF">
        <w:rPr>
          <w:rFonts w:cs="Times New Roman"/>
          <w:b/>
          <w:sz w:val="28"/>
          <w:szCs w:val="28"/>
        </w:rPr>
        <w:t>ENTRE</w:t>
      </w:r>
    </w:p>
    <w:p w:rsidR="00CD01BB" w:rsidRPr="006A72AF" w:rsidRDefault="00CD01BB" w:rsidP="00CD01BB">
      <w:pPr>
        <w:rPr>
          <w:rFonts w:cs="Times New Roman"/>
        </w:rPr>
      </w:pPr>
    </w:p>
    <w:p w:rsidR="00CD01BB" w:rsidRPr="006A72AF" w:rsidRDefault="00CD01BB" w:rsidP="00CD01BB">
      <w:pPr>
        <w:rPr>
          <w:rFonts w:cs="Times New Roman"/>
        </w:rPr>
      </w:pPr>
    </w:p>
    <w:p w:rsidR="00CD01BB" w:rsidRPr="006A72AF" w:rsidRDefault="00CD01BB" w:rsidP="00CD01BB">
      <w:pPr>
        <w:rPr>
          <w:rFonts w:cs="Times New Roman"/>
        </w:rPr>
      </w:pPr>
      <w:r w:rsidRPr="006A72AF">
        <w:rPr>
          <w:rFonts w:cs="Times New Roman"/>
        </w:rPr>
        <w:t>[</w:t>
      </w:r>
      <w:r w:rsidRPr="006A72AF">
        <w:rPr>
          <w:rFonts w:cs="Times New Roman"/>
          <w:i/>
        </w:rPr>
        <w:t>Nom du Maître d’Ouvrage</w:t>
      </w:r>
      <w:r w:rsidRPr="006A72AF">
        <w:rPr>
          <w:rFonts w:cs="Times New Roman"/>
        </w:rPr>
        <w:t>] de la République du Mali, agissant au nom et pour le compte de l’Etat du Mali</w:t>
      </w:r>
      <w:r w:rsidRPr="006A72AF">
        <w:rPr>
          <w:rFonts w:cs="Times New Roman"/>
          <w:i/>
        </w:rPr>
        <w:t xml:space="preserve"> [ou autre Autorité contractante (collectivité territoriale, société d’Etat, établissement public, organisme de droit public etc.) Préciser le cas échéant]</w:t>
      </w:r>
      <w:r w:rsidRPr="006A72AF">
        <w:rPr>
          <w:rFonts w:cs="Times New Roman"/>
        </w:rPr>
        <w:t xml:space="preserve">, désigné ci-après par le terme « le Maître d’Ouvrage », représentée aux présentes par </w:t>
      </w:r>
      <w:r w:rsidRPr="006A72AF">
        <w:rPr>
          <w:rFonts w:cs="Times New Roman"/>
          <w:i/>
        </w:rPr>
        <w:t xml:space="preserve">[à préciser] </w:t>
      </w:r>
      <w:r w:rsidRPr="006A72AF">
        <w:rPr>
          <w:rFonts w:cs="Times New Roman"/>
        </w:rPr>
        <w:t>d'une part,</w:t>
      </w:r>
    </w:p>
    <w:p w:rsidR="00CD01BB" w:rsidRPr="006A72AF" w:rsidRDefault="00CD01BB" w:rsidP="00CD01BB">
      <w:pPr>
        <w:rPr>
          <w:rFonts w:cs="Times New Roman"/>
          <w:b/>
        </w:rPr>
      </w:pPr>
    </w:p>
    <w:p w:rsidR="00CD01BB" w:rsidRPr="006A72AF" w:rsidRDefault="00CD01BB" w:rsidP="00CD01BB">
      <w:pPr>
        <w:rPr>
          <w:rFonts w:cs="Times New Roman"/>
          <w:b/>
        </w:rPr>
      </w:pPr>
    </w:p>
    <w:p w:rsidR="00CD01BB" w:rsidRPr="006A72AF" w:rsidRDefault="00CD01BB" w:rsidP="00CD01BB">
      <w:pPr>
        <w:jc w:val="left"/>
        <w:rPr>
          <w:rFonts w:cs="Times New Roman"/>
          <w:b/>
          <w:sz w:val="28"/>
          <w:szCs w:val="28"/>
        </w:rPr>
      </w:pPr>
      <w:r w:rsidRPr="006A72AF">
        <w:rPr>
          <w:rFonts w:cs="Times New Roman"/>
          <w:b/>
          <w:sz w:val="28"/>
          <w:szCs w:val="28"/>
        </w:rPr>
        <w:t>ET</w:t>
      </w:r>
    </w:p>
    <w:p w:rsidR="00CD01BB" w:rsidRPr="006A72AF" w:rsidRDefault="00CD01BB" w:rsidP="00CD01BB">
      <w:pPr>
        <w:rPr>
          <w:rFonts w:cs="Times New Roman"/>
        </w:rPr>
      </w:pPr>
    </w:p>
    <w:p w:rsidR="00CD01BB" w:rsidRPr="006A72AF" w:rsidRDefault="00CD01BB" w:rsidP="00CD01BB">
      <w:pPr>
        <w:rPr>
          <w:rFonts w:cs="Times New Roman"/>
        </w:rPr>
      </w:pPr>
    </w:p>
    <w:p w:rsidR="00CD01BB" w:rsidRPr="006A72AF" w:rsidRDefault="00CD01BB" w:rsidP="00CD01BB">
      <w:pPr>
        <w:rPr>
          <w:rFonts w:cs="Times New Roman"/>
        </w:rPr>
      </w:pPr>
      <w:r w:rsidRPr="006A72AF">
        <w:rPr>
          <w:rFonts w:cs="Times New Roman"/>
          <w:i/>
        </w:rPr>
        <w:t>[Nom et adresse de l’Entrepreneur]</w:t>
      </w:r>
      <w:r w:rsidRPr="006A72AF">
        <w:rPr>
          <w:rFonts w:cs="Times New Roman"/>
        </w:rPr>
        <w:t xml:space="preserve"> inscrit au registre de commerce sous le N°.............faisant élection de domicile à ............., désigné ci-après par le terme  « l'Entrepreneur », représenté aux présentes par </w:t>
      </w:r>
      <w:r w:rsidRPr="006A72AF">
        <w:rPr>
          <w:rFonts w:cs="Times New Roman"/>
          <w:i/>
        </w:rPr>
        <w:t xml:space="preserve">[à préciser] </w:t>
      </w:r>
      <w:r w:rsidRPr="006A72AF">
        <w:rPr>
          <w:rFonts w:cs="Times New Roman"/>
        </w:rPr>
        <w:t xml:space="preserve">d'autre part. </w:t>
      </w:r>
    </w:p>
    <w:p w:rsidR="00CD01BB" w:rsidRPr="006A72AF" w:rsidRDefault="00CD01BB" w:rsidP="00CD01BB">
      <w:pPr>
        <w:rPr>
          <w:rFonts w:cs="Times New Roman"/>
        </w:rPr>
      </w:pPr>
    </w:p>
    <w:p w:rsidR="00CD01BB" w:rsidRPr="006A72AF" w:rsidRDefault="00CD01BB" w:rsidP="00CD01BB">
      <w:pPr>
        <w:rPr>
          <w:rFonts w:cs="Times New Roman"/>
        </w:rPr>
      </w:pPr>
    </w:p>
    <w:p w:rsidR="00CD01BB" w:rsidRPr="006A72AF" w:rsidRDefault="00CD01BB" w:rsidP="00CD01BB">
      <w:pPr>
        <w:spacing w:after="200"/>
        <w:rPr>
          <w:rFonts w:cs="Times New Roman"/>
        </w:rPr>
      </w:pPr>
      <w:r w:rsidRPr="006A72AF">
        <w:rPr>
          <w:rFonts w:cs="Times New Roman"/>
        </w:rPr>
        <w:t xml:space="preserve">Attenduque le Maître d’Ouvrage souhaite que certains Travaux soient exécutés par l’Entrepreneur, à savoir </w:t>
      </w:r>
      <w:r w:rsidR="00505308" w:rsidRPr="006A72AF">
        <w:rPr>
          <w:rFonts w:cs="Times New Roman"/>
          <w:i/>
          <w:iCs/>
        </w:rPr>
        <w:t xml:space="preserve">[insérer une brève description des </w:t>
      </w:r>
      <w:r w:rsidR="000C2D25" w:rsidRPr="006A72AF">
        <w:rPr>
          <w:rFonts w:cs="Times New Roman"/>
          <w:i/>
          <w:iCs/>
        </w:rPr>
        <w:t>travaux</w:t>
      </w:r>
      <w:r w:rsidR="00505308" w:rsidRPr="006A72AF">
        <w:rPr>
          <w:rFonts w:cs="Times New Roman"/>
          <w:i/>
          <w:iCs/>
        </w:rPr>
        <w:t>] _____________</w:t>
      </w:r>
      <w:r w:rsidRPr="006A72AF">
        <w:rPr>
          <w:rFonts w:cs="Times New Roman"/>
          <w:i/>
          <w:sz w:val="20"/>
        </w:rPr>
        <w:t>,</w:t>
      </w:r>
      <w:r w:rsidRPr="006A72AF">
        <w:rPr>
          <w:rFonts w:cs="Times New Roman"/>
        </w:rPr>
        <w:t xml:space="preserve"> qu’il a accepté l’offre remise par l’Entrepreneur en vue de l’exécution et de l’achèvement desdits Travaux, et de la réparation de toutes les malfaçons y afférentes</w:t>
      </w:r>
      <w:r w:rsidR="00505308" w:rsidRPr="006A72AF">
        <w:rPr>
          <w:rFonts w:cs="Times New Roman"/>
        </w:rPr>
        <w:t xml:space="preserve">, pour un montant de </w:t>
      </w:r>
      <w:r w:rsidR="00505308" w:rsidRPr="006A72AF">
        <w:rPr>
          <w:rFonts w:cs="Times New Roman"/>
          <w:i/>
          <w:iCs/>
        </w:rPr>
        <w:t xml:space="preserve">[insérer le montant du Marché] </w:t>
      </w:r>
      <w:r w:rsidR="00505308" w:rsidRPr="006A72AF">
        <w:rPr>
          <w:rFonts w:cs="Times New Roman"/>
        </w:rPr>
        <w:t xml:space="preserve">_______ (ci-après dénommé le « montant du Marché») et dans le délai maximal de </w:t>
      </w:r>
      <w:r w:rsidR="00C32FD5" w:rsidRPr="006A72AF">
        <w:rPr>
          <w:rFonts w:cs="Times New Roman"/>
          <w:i/>
        </w:rPr>
        <w:t xml:space="preserve"> [Durée à préciseren lettres et en chiffres] </w:t>
      </w:r>
      <w:r w:rsidR="00C32FD5" w:rsidRPr="006A72AF">
        <w:rPr>
          <w:rFonts w:cs="Times New Roman"/>
        </w:rPr>
        <w:t>mois à compter de la date de notification de l’ordre de service de commencer les travaux [</w:t>
      </w:r>
      <w:r w:rsidR="00C32FD5" w:rsidRPr="006A72AF">
        <w:rPr>
          <w:rFonts w:cs="Times New Roman"/>
          <w:i/>
        </w:rPr>
        <w:t>Le cas échéant, précisez tout autre (s) point (s) de départ de ce délai d’exécution du marché</w:t>
      </w:r>
      <w:r w:rsidR="00C32FD5" w:rsidRPr="006A72AF">
        <w:rPr>
          <w:rFonts w:cs="Times New Roman"/>
        </w:rPr>
        <w:t>]</w:t>
      </w:r>
      <w:r w:rsidRPr="006A72AF">
        <w:rPr>
          <w:rFonts w:cs="Times New Roman"/>
        </w:rPr>
        <w:t>.</w:t>
      </w:r>
    </w:p>
    <w:p w:rsidR="00CD01BB" w:rsidRPr="006A72AF" w:rsidRDefault="00CD01BB" w:rsidP="00CD01BB">
      <w:pPr>
        <w:rPr>
          <w:rFonts w:cs="Times New Roman"/>
        </w:rPr>
      </w:pPr>
    </w:p>
    <w:p w:rsidR="00CD01BB" w:rsidRPr="006A72AF" w:rsidRDefault="00CD01BB" w:rsidP="00CD01BB">
      <w:pPr>
        <w:jc w:val="left"/>
        <w:rPr>
          <w:rFonts w:cs="Times New Roman"/>
          <w:b/>
          <w:sz w:val="28"/>
          <w:szCs w:val="28"/>
        </w:rPr>
      </w:pPr>
      <w:r w:rsidRPr="006A72AF">
        <w:rPr>
          <w:rFonts w:cs="Times New Roman"/>
          <w:b/>
          <w:sz w:val="28"/>
          <w:szCs w:val="28"/>
        </w:rPr>
        <w:t>IL A ÉTÉ CONVENU ET ARRÊTÉ CE QUI SUIT :</w:t>
      </w:r>
    </w:p>
    <w:p w:rsidR="00CD01BB" w:rsidRPr="006A72AF" w:rsidRDefault="00CD01BB" w:rsidP="00CD01BB">
      <w:pPr>
        <w:rPr>
          <w:rFonts w:cs="Times New Roman"/>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Dans le présent Marché, les termes et expressions auront la signification qui leur est attribuée dans les Cahiers des Clauses administratives du Marché dont la liste est donnée ci</w:t>
      </w:r>
      <w:r w:rsidRPr="006A72AF">
        <w:rPr>
          <w:rFonts w:cs="Times New Roman"/>
        </w:rPr>
        <w:noBreakHyphen/>
        <w:t>après.</w:t>
      </w:r>
    </w:p>
    <w:p w:rsidR="00CD01BB" w:rsidRPr="006A72AF" w:rsidRDefault="00CD01BB" w:rsidP="00CD01BB">
      <w:pPr>
        <w:pStyle w:val="Paragraphedeliste"/>
        <w:rPr>
          <w:rFonts w:cs="Times New Roman"/>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Les documents ci-après sont réputés faire partie intégrante du Marché et être lus et interprétés à ce titre :</w:t>
      </w:r>
    </w:p>
    <w:p w:rsidR="00CD01BB" w:rsidRPr="006A72AF" w:rsidRDefault="00CD01BB" w:rsidP="00A13775">
      <w:pPr>
        <w:numPr>
          <w:ilvl w:val="1"/>
          <w:numId w:val="39"/>
        </w:numPr>
        <w:spacing w:line="360" w:lineRule="auto"/>
        <w:rPr>
          <w:rFonts w:cs="Times New Roman"/>
        </w:rPr>
      </w:pPr>
      <w:r w:rsidRPr="006A72AF">
        <w:rPr>
          <w:rFonts w:cs="Times New Roman"/>
        </w:rPr>
        <w:t>le présent Formulaire de Marché ;</w:t>
      </w:r>
    </w:p>
    <w:p w:rsidR="00CD01BB" w:rsidRPr="006A72AF" w:rsidRDefault="00CD01BB" w:rsidP="00A13775">
      <w:pPr>
        <w:numPr>
          <w:ilvl w:val="1"/>
          <w:numId w:val="39"/>
        </w:numPr>
        <w:spacing w:line="360" w:lineRule="auto"/>
        <w:rPr>
          <w:rFonts w:cs="Times New Roman"/>
        </w:rPr>
      </w:pPr>
      <w:r w:rsidRPr="006A72AF">
        <w:rPr>
          <w:rFonts w:cs="Times New Roman"/>
        </w:rPr>
        <w:t>la Lettre de notification</w:t>
      </w:r>
      <w:r w:rsidR="00420C84" w:rsidRPr="006A72AF">
        <w:rPr>
          <w:rFonts w:cs="Times New Roman"/>
        </w:rPr>
        <w:t xml:space="preserve"> du marché au Titulaire </w:t>
      </w:r>
      <w:r w:rsidRPr="006A72AF">
        <w:rPr>
          <w:rFonts w:cs="Times New Roman"/>
        </w:rPr>
        <w:t>;</w:t>
      </w:r>
    </w:p>
    <w:p w:rsidR="00CD01BB" w:rsidRPr="006A72AF" w:rsidRDefault="00CD01BB" w:rsidP="00A13775">
      <w:pPr>
        <w:numPr>
          <w:ilvl w:val="1"/>
          <w:numId w:val="39"/>
        </w:numPr>
        <w:spacing w:line="360" w:lineRule="auto"/>
        <w:rPr>
          <w:rFonts w:cs="Times New Roman"/>
        </w:rPr>
      </w:pPr>
      <w:r w:rsidRPr="006A72AF">
        <w:rPr>
          <w:rFonts w:cs="Times New Roman"/>
        </w:rPr>
        <w:t>la soumission et ses annexes;</w:t>
      </w:r>
    </w:p>
    <w:p w:rsidR="00CD01BB" w:rsidRPr="006A72AF" w:rsidRDefault="00CD01BB" w:rsidP="00A13775">
      <w:pPr>
        <w:numPr>
          <w:ilvl w:val="1"/>
          <w:numId w:val="39"/>
        </w:numPr>
        <w:spacing w:line="360" w:lineRule="auto"/>
        <w:rPr>
          <w:rFonts w:cs="Times New Roman"/>
        </w:rPr>
      </w:pPr>
      <w:r w:rsidRPr="006A72AF">
        <w:rPr>
          <w:rFonts w:cs="Times New Roman"/>
        </w:rPr>
        <w:t>le Cahier des Clauses administratives particulières;</w:t>
      </w:r>
    </w:p>
    <w:p w:rsidR="00CD01BB" w:rsidRPr="006A72AF" w:rsidRDefault="00CD01BB" w:rsidP="00A13775">
      <w:pPr>
        <w:numPr>
          <w:ilvl w:val="1"/>
          <w:numId w:val="39"/>
        </w:numPr>
        <w:spacing w:line="360" w:lineRule="auto"/>
        <w:rPr>
          <w:rFonts w:cs="Times New Roman"/>
        </w:rPr>
      </w:pPr>
      <w:r w:rsidRPr="006A72AF">
        <w:rPr>
          <w:rFonts w:cs="Times New Roman"/>
        </w:rPr>
        <w:lastRenderedPageBreak/>
        <w:t>le Cahier des Clauses techniques particulières;</w:t>
      </w:r>
    </w:p>
    <w:p w:rsidR="00CD01BB" w:rsidRPr="006A72AF" w:rsidRDefault="00CD01BB" w:rsidP="00A13775">
      <w:pPr>
        <w:numPr>
          <w:ilvl w:val="1"/>
          <w:numId w:val="39"/>
        </w:numPr>
        <w:spacing w:line="360" w:lineRule="auto"/>
        <w:rPr>
          <w:rFonts w:cs="Times New Roman"/>
        </w:rPr>
      </w:pPr>
      <w:r w:rsidRPr="006A72AF">
        <w:rPr>
          <w:rFonts w:cs="Times New Roman"/>
        </w:rPr>
        <w:t xml:space="preserve">les plans et dessins; </w:t>
      </w:r>
    </w:p>
    <w:p w:rsidR="00CD01BB" w:rsidRPr="006A72AF" w:rsidRDefault="00CD01BB" w:rsidP="00A13775">
      <w:pPr>
        <w:numPr>
          <w:ilvl w:val="1"/>
          <w:numId w:val="39"/>
        </w:numPr>
        <w:spacing w:line="360" w:lineRule="auto"/>
        <w:rPr>
          <w:rFonts w:cs="Times New Roman"/>
        </w:rPr>
      </w:pPr>
      <w:r w:rsidRPr="006A72AF">
        <w:rPr>
          <w:rFonts w:cs="Times New Roman"/>
        </w:rPr>
        <w:t>le Bordereau des prix et le Détail quantitatif et estimatif;</w:t>
      </w:r>
    </w:p>
    <w:p w:rsidR="00CD01BB" w:rsidRPr="006A72AF" w:rsidRDefault="00CD01BB" w:rsidP="00A13775">
      <w:pPr>
        <w:numPr>
          <w:ilvl w:val="1"/>
          <w:numId w:val="39"/>
        </w:numPr>
        <w:spacing w:line="360" w:lineRule="auto"/>
        <w:rPr>
          <w:rFonts w:cs="Times New Roman"/>
        </w:rPr>
      </w:pPr>
      <w:r w:rsidRPr="006A72AF">
        <w:rPr>
          <w:rFonts w:cs="Times New Roman"/>
        </w:rPr>
        <w:t>le Cahier des Clauses administratives générales;</w:t>
      </w:r>
    </w:p>
    <w:p w:rsidR="00CD01BB" w:rsidRPr="006A72AF" w:rsidRDefault="00CD01BB" w:rsidP="00A13775">
      <w:pPr>
        <w:numPr>
          <w:ilvl w:val="1"/>
          <w:numId w:val="39"/>
        </w:numPr>
        <w:spacing w:line="360" w:lineRule="auto"/>
        <w:rPr>
          <w:rFonts w:cs="Times New Roman"/>
        </w:rPr>
      </w:pPr>
      <w:r w:rsidRPr="006A72AF">
        <w:rPr>
          <w:rFonts w:cs="Times New Roman"/>
        </w:rPr>
        <w:t>le Cahier des Clauses techniques générales;</w:t>
      </w:r>
    </w:p>
    <w:p w:rsidR="005625EF" w:rsidRPr="006A72AF" w:rsidRDefault="005625EF" w:rsidP="00A13775">
      <w:pPr>
        <w:numPr>
          <w:ilvl w:val="1"/>
          <w:numId w:val="39"/>
        </w:numPr>
        <w:spacing w:line="360" w:lineRule="auto"/>
        <w:rPr>
          <w:rFonts w:cs="Times New Roman"/>
        </w:rPr>
      </w:pPr>
      <w:r w:rsidRPr="006A72AF">
        <w:rPr>
          <w:rFonts w:cs="Times New Roman"/>
        </w:rPr>
        <w:t>Ajouter ici tout(s) document(s) supplémentaire (s} éventuels] ________________</w:t>
      </w:r>
    </w:p>
    <w:p w:rsidR="00CD01BB" w:rsidRPr="006A72AF" w:rsidRDefault="00CD01BB" w:rsidP="00CD01BB">
      <w:pPr>
        <w:pStyle w:val="Titre2"/>
        <w:jc w:val="both"/>
        <w:rPr>
          <w:rFonts w:cs="Times New Roman"/>
          <w:bCs/>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Le présent Formulaire de Marché prévaudra sur toute autre pièce constitutive du Marché. En cas de différence entre les pièces constitutives du Marché, ces pièces prévaudront dans l’ordre où elles sont énumérées ci</w:t>
      </w:r>
      <w:r w:rsidRPr="006A72AF">
        <w:rPr>
          <w:rFonts w:cs="Times New Roman"/>
        </w:rPr>
        <w:noBreakHyphen/>
        <w:t>dessus.</w:t>
      </w:r>
    </w:p>
    <w:p w:rsidR="00CD01BB" w:rsidRPr="006A72AF"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rsidR="00CD01BB" w:rsidRPr="006A72AF"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rsidR="00CD01BB" w:rsidRPr="006A72AF"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A72AF"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A72AF">
        <w:rPr>
          <w:rFonts w:cs="Times New Roman"/>
        </w:rPr>
        <w:t>Le présent marché ne sera définitif qu'après son approbation par l'autorité compétente comme prévu par la règlementation en vigueur en République du Mali.</w:t>
      </w:r>
    </w:p>
    <w:p w:rsidR="00CD01BB" w:rsidRPr="006A72AF" w:rsidRDefault="00CD01BB" w:rsidP="00CD01BB">
      <w:pPr>
        <w:rPr>
          <w:rFonts w:cs="Times New Roman"/>
        </w:rPr>
      </w:pPr>
    </w:p>
    <w:p w:rsidR="00CD01BB" w:rsidRPr="006A72AF" w:rsidRDefault="00CD01BB" w:rsidP="00CD01BB">
      <w:pPr>
        <w:rPr>
          <w:rFonts w:cs="Times New Roman"/>
        </w:rPr>
      </w:pPr>
      <w:r w:rsidRPr="006A72AF">
        <w:rPr>
          <w:rFonts w:cs="Times New Roman"/>
        </w:rPr>
        <w:t xml:space="preserve">EN FOI DE QUOI, les parties au présent Marché ont fait signer le présent document </w:t>
      </w:r>
      <w:r w:rsidR="00B10050" w:rsidRPr="006A72AF">
        <w:rPr>
          <w:rFonts w:cs="Times New Roman"/>
        </w:rPr>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6A72AF">
        <w:rPr>
          <w:rFonts w:cs="Times New Roman"/>
        </w:rPr>
        <w:t>conformément aux lois en vigueur au Mali, les jours et année mentionnés ci-dessous.</w:t>
      </w:r>
    </w:p>
    <w:p w:rsidR="00816AA0" w:rsidRPr="006A72AF" w:rsidRDefault="00816AA0" w:rsidP="00CD01BB">
      <w:pPr>
        <w:rPr>
          <w:rFonts w:cs="Times New Roman"/>
        </w:rPr>
      </w:pPr>
    </w:p>
    <w:p w:rsidR="00E1527D" w:rsidRPr="006A72AF" w:rsidRDefault="00E1527D" w:rsidP="00CD01BB">
      <w:pPr>
        <w:rPr>
          <w:rFonts w:cs="Times New Roman"/>
        </w:rPr>
      </w:pPr>
    </w:p>
    <w:p w:rsidR="00D740CD" w:rsidRPr="006A72AF" w:rsidRDefault="00D740CD" w:rsidP="00CD01BB">
      <w:pPr>
        <w:rPr>
          <w:rFonts w:cs="Times New Roman"/>
        </w:rPr>
      </w:pPr>
    </w:p>
    <w:p w:rsidR="00D740CD" w:rsidRPr="006A72AF" w:rsidRDefault="00D740CD" w:rsidP="00CD01BB">
      <w:pPr>
        <w:rPr>
          <w:rFonts w:cs="Times New Roman"/>
        </w:rPr>
      </w:pPr>
    </w:p>
    <w:p w:rsidR="00D740CD" w:rsidRPr="006A72AF" w:rsidRDefault="00D740CD" w:rsidP="00CD01BB">
      <w:pPr>
        <w:rPr>
          <w:rFonts w:cs="Times New Roman"/>
        </w:rPr>
      </w:pPr>
    </w:p>
    <w:p w:rsidR="00D740CD" w:rsidRPr="006A72AF" w:rsidRDefault="00D740CD" w:rsidP="00CD01BB">
      <w:pPr>
        <w:rPr>
          <w:rFonts w:cs="Times New Roman"/>
        </w:rPr>
      </w:pPr>
    </w:p>
    <w:p w:rsidR="00D740CD" w:rsidRPr="006A72AF" w:rsidRDefault="00D740CD" w:rsidP="00CD01BB">
      <w:pPr>
        <w:rPr>
          <w:rFonts w:cs="Times New Roman"/>
        </w:rPr>
      </w:pPr>
    </w:p>
    <w:p w:rsidR="00D740CD" w:rsidRPr="006A72AF" w:rsidRDefault="00D740CD" w:rsidP="00CD01BB">
      <w:pPr>
        <w:rPr>
          <w:rFonts w:cs="Times New Roman"/>
        </w:rPr>
      </w:pPr>
    </w:p>
    <w:tbl>
      <w:tblPr>
        <w:tblStyle w:val="Grilledutableau"/>
        <w:tblW w:w="10679" w:type="dxa"/>
        <w:jc w:val="center"/>
        <w:tblLook w:val="04A0"/>
      </w:tblPr>
      <w:tblGrid>
        <w:gridCol w:w="5246"/>
        <w:gridCol w:w="5433"/>
      </w:tblGrid>
      <w:tr w:rsidR="00CD01BB" w:rsidRPr="006A72AF" w:rsidTr="00117674">
        <w:trPr>
          <w:trHeight w:val="4983"/>
          <w:jc w:val="center"/>
        </w:trPr>
        <w:tc>
          <w:tcPr>
            <w:tcW w:w="5246" w:type="dxa"/>
          </w:tcPr>
          <w:p w:rsidR="00CD01BB" w:rsidRPr="006A72AF" w:rsidRDefault="00CD01BB" w:rsidP="00D72EB6">
            <w:pPr>
              <w:rPr>
                <w:rFonts w:cs="Times New Roman"/>
              </w:rPr>
            </w:pPr>
            <w:r w:rsidRPr="006A72AF">
              <w:rPr>
                <w:rFonts w:cs="Times New Roman"/>
              </w:rPr>
              <w:lastRenderedPageBreak/>
              <w:t xml:space="preserve">Lu et accepté par </w:t>
            </w:r>
          </w:p>
          <w:p w:rsidR="00816AA0" w:rsidRPr="006A72AF" w:rsidRDefault="00816AA0" w:rsidP="00816AA0">
            <w:pPr>
              <w:rPr>
                <w:rFonts w:cs="Times New Roman"/>
              </w:rPr>
            </w:pPr>
            <w:r w:rsidRPr="006A72AF">
              <w:rPr>
                <w:rFonts w:cs="Times New Roman"/>
                <w:b/>
              </w:rPr>
              <w:t xml:space="preserve">L’Entrepreneur   </w:t>
            </w:r>
          </w:p>
          <w:p w:rsidR="00816AA0" w:rsidRPr="006A72AF" w:rsidRDefault="00816AA0" w:rsidP="00816AA0">
            <w:pPr>
              <w:rPr>
                <w:rFonts w:cs="Times New Roman"/>
              </w:rPr>
            </w:pPr>
            <w:r w:rsidRPr="006A72AF">
              <w:rPr>
                <w:rFonts w:cs="Times New Roman"/>
              </w:rPr>
              <w:t>[</w:t>
            </w:r>
            <w:r w:rsidRPr="006A72AF">
              <w:rPr>
                <w:rFonts w:cs="Times New Roman"/>
                <w:i/>
              </w:rPr>
              <w:t>Ou mandataire si groupement</w:t>
            </w:r>
            <w:r w:rsidRPr="006A72AF">
              <w:rPr>
                <w:rFonts w:cs="Times New Roman"/>
              </w:rPr>
              <w:t xml:space="preserve">]                             </w:t>
            </w:r>
          </w:p>
          <w:p w:rsidR="00CD01BB" w:rsidRPr="006A72AF" w:rsidRDefault="00CD01BB" w:rsidP="00D72EB6">
            <w:pPr>
              <w:rPr>
                <w:rFonts w:cs="Times New Roman"/>
              </w:rPr>
            </w:pPr>
          </w:p>
          <w:p w:rsidR="00CD01BB" w:rsidRPr="006A72AF" w:rsidRDefault="00CD01BB" w:rsidP="00D72EB6">
            <w:pPr>
              <w:rPr>
                <w:rFonts w:cs="Times New Roman"/>
              </w:rPr>
            </w:pPr>
          </w:p>
          <w:p w:rsidR="00CD01BB" w:rsidRPr="006A72AF" w:rsidRDefault="00CD01BB" w:rsidP="00D72EB6">
            <w:pPr>
              <w:rPr>
                <w:rFonts w:cs="Times New Roman"/>
              </w:rPr>
            </w:pPr>
          </w:p>
          <w:p w:rsidR="00CD01BB" w:rsidRPr="006A72AF" w:rsidRDefault="00CD01BB" w:rsidP="00D72EB6">
            <w:pPr>
              <w:rPr>
                <w:rFonts w:cs="Times New Roman"/>
              </w:rPr>
            </w:pPr>
            <w:r w:rsidRPr="006A72AF">
              <w:rPr>
                <w:rFonts w:cs="Times New Roman"/>
                <w:i/>
                <w:iCs/>
              </w:rPr>
              <w:t>[insérer le nom et le titre de la personne habilitée à signer]</w:t>
            </w:r>
          </w:p>
          <w:p w:rsidR="00CD01BB" w:rsidRPr="006A72AF" w:rsidRDefault="00CD01BB" w:rsidP="00D72EB6">
            <w:pPr>
              <w:rPr>
                <w:rFonts w:cs="Times New Roman"/>
              </w:rPr>
            </w:pPr>
          </w:p>
          <w:p w:rsidR="00CD01BB" w:rsidRPr="006A72AF" w:rsidRDefault="00CD01BB" w:rsidP="00D72EB6">
            <w:pPr>
              <w:rPr>
                <w:rFonts w:cs="Times New Roman"/>
              </w:rPr>
            </w:pPr>
            <w:r w:rsidRPr="006A72AF">
              <w:rPr>
                <w:rFonts w:cs="Times New Roman"/>
              </w:rPr>
              <w:t>Ville, le ________________________</w:t>
            </w:r>
          </w:p>
          <w:p w:rsidR="00CD01BB" w:rsidRPr="006A72AF" w:rsidRDefault="00CD01BB" w:rsidP="00D72EB6">
            <w:pPr>
              <w:rPr>
                <w:rFonts w:cs="Times New Roman"/>
              </w:rPr>
            </w:pPr>
          </w:p>
        </w:tc>
        <w:tc>
          <w:tcPr>
            <w:tcW w:w="5433" w:type="dxa"/>
          </w:tcPr>
          <w:p w:rsidR="00CD01BB" w:rsidRPr="006A72AF" w:rsidRDefault="00CD01BB" w:rsidP="00D72EB6">
            <w:pPr>
              <w:rPr>
                <w:rFonts w:cs="Times New Roman"/>
              </w:rPr>
            </w:pPr>
            <w:r w:rsidRPr="006A72AF">
              <w:rPr>
                <w:rFonts w:cs="Times New Roman"/>
              </w:rPr>
              <w:t xml:space="preserve">Conclu par </w:t>
            </w:r>
          </w:p>
          <w:p w:rsidR="00816AA0" w:rsidRPr="006A72AF" w:rsidRDefault="00816AA0" w:rsidP="00816AA0">
            <w:pPr>
              <w:rPr>
                <w:rFonts w:cs="Times New Roman"/>
                <w:b/>
              </w:rPr>
            </w:pPr>
            <w:r w:rsidRPr="006A72AF">
              <w:rPr>
                <w:rFonts w:cs="Times New Roman"/>
                <w:b/>
              </w:rPr>
              <w:t>L’Autorité contractante compétente</w:t>
            </w:r>
          </w:p>
          <w:p w:rsidR="00816AA0" w:rsidRPr="006A72AF" w:rsidRDefault="00816AA0" w:rsidP="00816AA0">
            <w:pPr>
              <w:rPr>
                <w:rFonts w:cs="Times New Roman"/>
              </w:rPr>
            </w:pPr>
            <w:r w:rsidRPr="006A72AF">
              <w:rPr>
                <w:rFonts w:cs="Times New Roman"/>
              </w:rPr>
              <w:t>[</w:t>
            </w:r>
            <w:r w:rsidRPr="006A72AF">
              <w:rPr>
                <w:rFonts w:cs="Times New Roman"/>
                <w:i/>
              </w:rPr>
              <w:t>Maître d’ouvrage, Autorité contractante</w:t>
            </w:r>
            <w:r w:rsidRPr="006A72AF">
              <w:rPr>
                <w:rFonts w:cs="Times New Roman"/>
              </w:rPr>
              <w:t xml:space="preserve">] </w:t>
            </w:r>
          </w:p>
          <w:p w:rsidR="00CD01BB" w:rsidRPr="006A72AF" w:rsidRDefault="00CD01BB" w:rsidP="00D72EB6">
            <w:pPr>
              <w:rPr>
                <w:rFonts w:cs="Times New Roman"/>
              </w:rPr>
            </w:pPr>
          </w:p>
          <w:p w:rsidR="00CD01BB" w:rsidRPr="006A72AF" w:rsidRDefault="00CD01BB" w:rsidP="00D72EB6">
            <w:pPr>
              <w:rPr>
                <w:rFonts w:cs="Times New Roman"/>
              </w:rPr>
            </w:pPr>
          </w:p>
          <w:p w:rsidR="00CD01BB" w:rsidRPr="006A72AF" w:rsidRDefault="00CD01BB" w:rsidP="00D72EB6">
            <w:pPr>
              <w:rPr>
                <w:rFonts w:cs="Times New Roman"/>
                <w:i/>
                <w:iCs/>
              </w:rPr>
            </w:pPr>
          </w:p>
          <w:p w:rsidR="00CD01BB" w:rsidRPr="006A72AF" w:rsidRDefault="00CD01BB" w:rsidP="00D72EB6">
            <w:pPr>
              <w:rPr>
                <w:rFonts w:cs="Times New Roman"/>
              </w:rPr>
            </w:pPr>
            <w:r w:rsidRPr="006A72AF">
              <w:rPr>
                <w:rFonts w:cs="Times New Roman"/>
                <w:i/>
                <w:iCs/>
              </w:rPr>
              <w:t>[insérer le nom et le titre de la personne habilitée à signer]</w:t>
            </w:r>
          </w:p>
          <w:p w:rsidR="00CD01BB" w:rsidRPr="006A72AF" w:rsidRDefault="00CD01BB" w:rsidP="00D72EB6">
            <w:pPr>
              <w:rPr>
                <w:rFonts w:cs="Times New Roman"/>
              </w:rPr>
            </w:pPr>
          </w:p>
          <w:p w:rsidR="00CD01BB" w:rsidRPr="006A72AF" w:rsidRDefault="00CD01BB" w:rsidP="00D72EB6">
            <w:pPr>
              <w:rPr>
                <w:rFonts w:cs="Times New Roman"/>
              </w:rPr>
            </w:pPr>
            <w:r w:rsidRPr="006A72AF">
              <w:rPr>
                <w:rFonts w:cs="Times New Roman"/>
              </w:rPr>
              <w:t>Ville, le ________________</w:t>
            </w:r>
          </w:p>
          <w:p w:rsidR="00CD01BB" w:rsidRPr="006A72AF" w:rsidRDefault="00CD01BB" w:rsidP="00D72EB6">
            <w:pPr>
              <w:rPr>
                <w:rFonts w:cs="Times New Roman"/>
              </w:rPr>
            </w:pPr>
          </w:p>
        </w:tc>
      </w:tr>
      <w:tr w:rsidR="00CD01BB" w:rsidRPr="006A72AF" w:rsidTr="00117674">
        <w:trPr>
          <w:trHeight w:val="3715"/>
          <w:jc w:val="center"/>
        </w:trPr>
        <w:tc>
          <w:tcPr>
            <w:tcW w:w="5246" w:type="dxa"/>
          </w:tcPr>
          <w:p w:rsidR="00CD01BB" w:rsidRPr="006A72AF" w:rsidRDefault="00B10050" w:rsidP="00D72EB6">
            <w:pPr>
              <w:rPr>
                <w:rFonts w:cs="Times New Roman"/>
              </w:rPr>
            </w:pPr>
            <w:r w:rsidRPr="006A72AF">
              <w:rPr>
                <w:rFonts w:cs="Times New Roman"/>
              </w:rPr>
              <w:t xml:space="preserve">Vu </w:t>
            </w:r>
            <w:r w:rsidR="00CD01BB" w:rsidRPr="006A72AF">
              <w:rPr>
                <w:rFonts w:cs="Times New Roman"/>
              </w:rPr>
              <w:t xml:space="preserve">par </w:t>
            </w:r>
          </w:p>
          <w:p w:rsidR="00CD01BB" w:rsidRPr="006A72AF" w:rsidRDefault="00CD01BB" w:rsidP="00D72EB6">
            <w:pPr>
              <w:rPr>
                <w:rFonts w:cs="Times New Roman"/>
                <w:b/>
              </w:rPr>
            </w:pPr>
            <w:r w:rsidRPr="006A72AF">
              <w:rPr>
                <w:rFonts w:cs="Times New Roman"/>
                <w:b/>
              </w:rPr>
              <w:t>L</w:t>
            </w:r>
            <w:r w:rsidR="00B10050" w:rsidRPr="006A72AF">
              <w:rPr>
                <w:rFonts w:cs="Times New Roman"/>
                <w:b/>
              </w:rPr>
              <w:t xml:space="preserve">e Contrôleur Financier </w:t>
            </w:r>
          </w:p>
          <w:p w:rsidR="00CD01BB" w:rsidRPr="006A72AF" w:rsidRDefault="00CD01BB" w:rsidP="00D72EB6">
            <w:pPr>
              <w:jc w:val="center"/>
              <w:rPr>
                <w:rFonts w:cs="Times New Roman"/>
              </w:rPr>
            </w:pPr>
          </w:p>
          <w:p w:rsidR="00CD01BB" w:rsidRPr="006A72AF" w:rsidRDefault="00CD01BB" w:rsidP="00D72EB6">
            <w:pPr>
              <w:jc w:val="center"/>
              <w:rPr>
                <w:rFonts w:cs="Times New Roman"/>
                <w:i/>
                <w:iCs/>
              </w:rPr>
            </w:pPr>
          </w:p>
          <w:p w:rsidR="00CD01BB" w:rsidRPr="006A72AF" w:rsidRDefault="00CD01BB" w:rsidP="00D72EB6">
            <w:pPr>
              <w:jc w:val="center"/>
              <w:rPr>
                <w:rFonts w:cs="Times New Roman"/>
                <w:i/>
                <w:iCs/>
              </w:rPr>
            </w:pPr>
          </w:p>
          <w:p w:rsidR="00CD01BB" w:rsidRPr="006A72AF" w:rsidRDefault="00CD01BB" w:rsidP="00D72EB6">
            <w:pPr>
              <w:jc w:val="center"/>
              <w:rPr>
                <w:rFonts w:cs="Times New Roman"/>
              </w:rPr>
            </w:pPr>
          </w:p>
          <w:p w:rsidR="00CD01BB" w:rsidRPr="006A72AF" w:rsidRDefault="00CD01BB" w:rsidP="00D72EB6">
            <w:pPr>
              <w:rPr>
                <w:rFonts w:cs="Times New Roman"/>
              </w:rPr>
            </w:pPr>
            <w:r w:rsidRPr="006A72AF">
              <w:rPr>
                <w:rFonts w:cs="Times New Roman"/>
              </w:rPr>
              <w:t>Ville, le ____________________</w:t>
            </w:r>
          </w:p>
          <w:p w:rsidR="00CD01BB" w:rsidRPr="006A72AF" w:rsidRDefault="00CD01BB" w:rsidP="00D72EB6">
            <w:pPr>
              <w:rPr>
                <w:rFonts w:cs="Times New Roman"/>
              </w:rPr>
            </w:pPr>
          </w:p>
        </w:tc>
        <w:tc>
          <w:tcPr>
            <w:tcW w:w="5433" w:type="dxa"/>
          </w:tcPr>
          <w:p w:rsidR="00CD01BB" w:rsidRPr="006A72AF" w:rsidRDefault="00B10050" w:rsidP="00D72EB6">
            <w:pPr>
              <w:rPr>
                <w:rFonts w:cs="Times New Roman"/>
              </w:rPr>
            </w:pPr>
            <w:r w:rsidRPr="006A72AF">
              <w:rPr>
                <w:rFonts w:cs="Times New Roman"/>
              </w:rPr>
              <w:t xml:space="preserve">Approuvé </w:t>
            </w:r>
            <w:r w:rsidR="00CD01BB" w:rsidRPr="006A72AF">
              <w:rPr>
                <w:rFonts w:cs="Times New Roman"/>
              </w:rPr>
              <w:t xml:space="preserve">par </w:t>
            </w:r>
          </w:p>
          <w:p w:rsidR="00CD01BB" w:rsidRPr="006A72AF" w:rsidRDefault="00CD01BB" w:rsidP="00D72EB6">
            <w:pPr>
              <w:rPr>
                <w:rFonts w:cs="Times New Roman"/>
                <w:b/>
              </w:rPr>
            </w:pPr>
            <w:r w:rsidRPr="006A72AF">
              <w:rPr>
                <w:rFonts w:cs="Times New Roman"/>
                <w:b/>
              </w:rPr>
              <w:t>L</w:t>
            </w:r>
            <w:r w:rsidR="00B10050" w:rsidRPr="006A72AF">
              <w:rPr>
                <w:rFonts w:cs="Times New Roman"/>
                <w:b/>
              </w:rPr>
              <w:t xml:space="preserve">’Autorité d’Approbation </w:t>
            </w:r>
          </w:p>
          <w:p w:rsidR="00CD01BB" w:rsidRPr="006A72AF" w:rsidRDefault="00CD01BB" w:rsidP="00D72EB6">
            <w:pPr>
              <w:jc w:val="center"/>
              <w:rPr>
                <w:rFonts w:cs="Times New Roman"/>
              </w:rPr>
            </w:pPr>
          </w:p>
          <w:p w:rsidR="00B10050" w:rsidRPr="006A72AF" w:rsidRDefault="00B10050" w:rsidP="00B10050">
            <w:pPr>
              <w:jc w:val="left"/>
              <w:rPr>
                <w:rFonts w:cs="Times New Roman"/>
              </w:rPr>
            </w:pPr>
            <w:r w:rsidRPr="006A72AF">
              <w:rPr>
                <w:rFonts w:cs="Times New Roman"/>
                <w:i/>
                <w:iCs/>
              </w:rPr>
              <w:t>[insérer le nom et le titre de la personne habilitée à signer]</w:t>
            </w:r>
          </w:p>
          <w:p w:rsidR="00CD01BB" w:rsidRPr="006A72AF" w:rsidRDefault="00CD01BB" w:rsidP="00D72EB6">
            <w:pPr>
              <w:jc w:val="center"/>
              <w:rPr>
                <w:rFonts w:cs="Times New Roman"/>
              </w:rPr>
            </w:pPr>
          </w:p>
          <w:p w:rsidR="00CD01BB" w:rsidRPr="006A72AF" w:rsidRDefault="00CD01BB" w:rsidP="00D72EB6">
            <w:pPr>
              <w:jc w:val="center"/>
              <w:rPr>
                <w:rFonts w:cs="Times New Roman"/>
              </w:rPr>
            </w:pPr>
          </w:p>
          <w:p w:rsidR="00CD01BB" w:rsidRPr="006A72AF" w:rsidRDefault="00CD01BB" w:rsidP="00D72EB6">
            <w:pPr>
              <w:rPr>
                <w:rFonts w:cs="Times New Roman"/>
              </w:rPr>
            </w:pPr>
            <w:r w:rsidRPr="006A72AF">
              <w:rPr>
                <w:rFonts w:cs="Times New Roman"/>
              </w:rPr>
              <w:t>Ville, le ____________________</w:t>
            </w:r>
          </w:p>
          <w:p w:rsidR="00CD01BB" w:rsidRPr="006A72AF" w:rsidRDefault="00CD01BB" w:rsidP="00D72EB6">
            <w:pPr>
              <w:jc w:val="center"/>
              <w:rPr>
                <w:rFonts w:cs="Times New Roman"/>
              </w:rPr>
            </w:pPr>
          </w:p>
        </w:tc>
      </w:tr>
    </w:tbl>
    <w:p w:rsidR="00E1527D" w:rsidRPr="006A72AF" w:rsidRDefault="00E1527D"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p w:rsidR="004F7F45" w:rsidRPr="006A72AF" w:rsidRDefault="004F7F45" w:rsidP="006C13F3">
      <w:pPr>
        <w:pStyle w:val="SectionIXHeading"/>
        <w:tabs>
          <w:tab w:val="left" w:pos="1785"/>
        </w:tabs>
        <w:jc w:val="both"/>
        <w:rPr>
          <w:rFonts w:cs="Times New Roman"/>
        </w:rPr>
      </w:pPr>
    </w:p>
    <w:bookmarkEnd w:id="2970"/>
    <w:bookmarkEnd w:id="2971"/>
    <w:p w:rsidR="00DF6E3A" w:rsidRPr="006A72AF" w:rsidRDefault="00DF6E3A">
      <w:pPr>
        <w:pStyle w:val="SectionIXHeading"/>
        <w:rPr>
          <w:rFonts w:cs="Times New Roman"/>
          <w:sz w:val="24"/>
        </w:rPr>
      </w:pPr>
      <w:r w:rsidRPr="006A72AF">
        <w:rPr>
          <w:rFonts w:cs="Times New Roman"/>
          <w:sz w:val="24"/>
        </w:rPr>
        <w:lastRenderedPageBreak/>
        <w:t>Modèle de garantie de bonne exécution (garantie bancaire)</w:t>
      </w:r>
    </w:p>
    <w:p w:rsidR="00DF6E3A" w:rsidRPr="006A72AF" w:rsidRDefault="00DF6E3A" w:rsidP="00DF6E3A">
      <w:pPr>
        <w:pStyle w:val="Pieddepage"/>
        <w:rPr>
          <w:rFonts w:cs="Times New Roman"/>
          <w:sz w:val="16"/>
        </w:rPr>
      </w:pPr>
    </w:p>
    <w:p w:rsidR="00DF6E3A" w:rsidRPr="006A72AF" w:rsidRDefault="00DF6E3A" w:rsidP="00DF6E3A">
      <w:pPr>
        <w:pStyle w:val="Pieddepage"/>
        <w:tabs>
          <w:tab w:val="right" w:pos="8640"/>
        </w:tabs>
        <w:ind w:left="5220"/>
        <w:rPr>
          <w:rFonts w:cs="Times New Roman"/>
        </w:rPr>
      </w:pPr>
      <w:r w:rsidRPr="006A72AF">
        <w:rPr>
          <w:rFonts w:cs="Times New Roman"/>
        </w:rPr>
        <w:t xml:space="preserve">Date : </w:t>
      </w:r>
      <w:r w:rsidRPr="006A72AF">
        <w:rPr>
          <w:rFonts w:cs="Times New Roman"/>
        </w:rPr>
        <w:tab/>
        <w:t>___________________________</w:t>
      </w:r>
    </w:p>
    <w:p w:rsidR="00DF6E3A" w:rsidRPr="006A72AF" w:rsidRDefault="00DF6E3A" w:rsidP="00DF6E3A">
      <w:pPr>
        <w:tabs>
          <w:tab w:val="right" w:pos="8640"/>
        </w:tabs>
        <w:ind w:left="5220"/>
        <w:rPr>
          <w:rFonts w:cs="Times New Roman"/>
        </w:rPr>
      </w:pPr>
      <w:r w:rsidRPr="006A72AF">
        <w:rPr>
          <w:rFonts w:cs="Times New Roman"/>
        </w:rPr>
        <w:t>Appel d’offres n</w:t>
      </w:r>
      <w:r w:rsidRPr="006A72AF">
        <w:rPr>
          <w:rFonts w:cs="Times New Roman"/>
          <w:vertAlign w:val="superscript"/>
        </w:rPr>
        <w:t>o</w:t>
      </w:r>
      <w:r w:rsidRPr="006A72AF">
        <w:rPr>
          <w:rFonts w:cs="Times New Roman"/>
        </w:rPr>
        <w:t xml:space="preserve">: </w:t>
      </w:r>
      <w:r w:rsidRPr="006A72AF">
        <w:rPr>
          <w:rFonts w:cs="Times New Roman"/>
        </w:rPr>
        <w:tab/>
        <w:t>_____________</w:t>
      </w:r>
    </w:p>
    <w:p w:rsidR="00DF6E3A" w:rsidRPr="006A72AF" w:rsidRDefault="00DF6E3A" w:rsidP="00DF6E3A">
      <w:pPr>
        <w:rPr>
          <w:rFonts w:cs="Times New Roman"/>
          <w:sz w:val="22"/>
        </w:rPr>
      </w:pPr>
    </w:p>
    <w:p w:rsidR="00DF6E3A" w:rsidRPr="006A72AF" w:rsidRDefault="00DF6E3A" w:rsidP="00DF6E3A">
      <w:pPr>
        <w:rPr>
          <w:rFonts w:cs="Times New Roman"/>
        </w:rPr>
      </w:pPr>
      <w:r w:rsidRPr="006A72AF">
        <w:rPr>
          <w:rFonts w:cs="Times New Roman"/>
        </w:rPr>
        <w:t xml:space="preserve">_____________________________ </w:t>
      </w:r>
      <w:r w:rsidRPr="006A72AF">
        <w:rPr>
          <w:rFonts w:cs="Times New Roman"/>
          <w:sz w:val="20"/>
        </w:rPr>
        <w:t>[</w:t>
      </w:r>
      <w:r w:rsidRPr="006A72AF">
        <w:rPr>
          <w:rFonts w:cs="Times New Roman"/>
          <w:i/>
          <w:sz w:val="20"/>
        </w:rPr>
        <w:t>nom de la banque et adresse de la banque d’émission</w:t>
      </w:r>
      <w:r w:rsidRPr="006A72AF">
        <w:rPr>
          <w:rFonts w:cs="Times New Roman"/>
          <w:sz w:val="20"/>
        </w:rPr>
        <w:t>]</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b/>
        </w:rPr>
        <w:t>Bénéficiaire :</w:t>
      </w:r>
      <w:r w:rsidRPr="006A72AF">
        <w:rPr>
          <w:rFonts w:cs="Times New Roman"/>
        </w:rPr>
        <w:t xml:space="preserve"> __________________ </w:t>
      </w:r>
      <w:r w:rsidRPr="006A72AF">
        <w:rPr>
          <w:rFonts w:cs="Times New Roman"/>
          <w:sz w:val="20"/>
        </w:rPr>
        <w:t>[</w:t>
      </w:r>
      <w:r w:rsidRPr="006A72AF">
        <w:rPr>
          <w:rFonts w:cs="Times New Roman"/>
          <w:i/>
          <w:sz w:val="20"/>
        </w:rPr>
        <w:t>nom et adresse du Maître d’Ouvrage</w:t>
      </w:r>
      <w:r w:rsidRPr="006A72AF">
        <w:rPr>
          <w:rFonts w:cs="Times New Roman"/>
          <w:sz w:val="20"/>
        </w:rPr>
        <w:t xml:space="preserve">] </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b/>
        </w:rPr>
        <w:t>Date :</w:t>
      </w:r>
      <w:r w:rsidRPr="006A72AF">
        <w:rPr>
          <w:rFonts w:cs="Times New Roman"/>
        </w:rPr>
        <w:t xml:space="preserve"> _______________</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b/>
        </w:rPr>
        <w:t>Garantie de bonne exécution no. :</w:t>
      </w:r>
      <w:r w:rsidRPr="006A72AF">
        <w:rPr>
          <w:rFonts w:cs="Times New Roman"/>
        </w:rPr>
        <w:t xml:space="preserve"> ________________</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Nous avons été informés que ____________________ </w:t>
      </w:r>
      <w:r w:rsidRPr="006A72AF">
        <w:rPr>
          <w:rFonts w:cs="Times New Roman"/>
          <w:sz w:val="20"/>
        </w:rPr>
        <w:t>[</w:t>
      </w:r>
      <w:r w:rsidRPr="006A72AF">
        <w:rPr>
          <w:rFonts w:cs="Times New Roman"/>
          <w:i/>
          <w:sz w:val="20"/>
        </w:rPr>
        <w:t>nom de l’Entrepreneur</w:t>
      </w:r>
      <w:r w:rsidRPr="006A72AF">
        <w:rPr>
          <w:rFonts w:cs="Times New Roman"/>
          <w:sz w:val="20"/>
        </w:rPr>
        <w:t xml:space="preserve">] </w:t>
      </w:r>
      <w:r w:rsidRPr="006A72AF">
        <w:rPr>
          <w:rFonts w:cs="Times New Roman"/>
        </w:rPr>
        <w:t>(ci-après dénommé « l’Entrepreneur ») a conclu avec vous le Marché no. ________________  en date du ______________ pour l’exécution de _____________________  [</w:t>
      </w:r>
      <w:r w:rsidRPr="006A72AF">
        <w:rPr>
          <w:rFonts w:cs="Times New Roman"/>
          <w:i/>
        </w:rPr>
        <w:t>description des travaux</w:t>
      </w:r>
      <w:r w:rsidRPr="006A72AF">
        <w:rPr>
          <w:rFonts w:cs="Times New Roman"/>
        </w:rPr>
        <w:t>] (ci-après dénommé « le Marché »).</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De plus, nous comprenons qu’une garantie de bonne exécution est exigée en vertu des conditions du Marché.</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A la demande de l’Entrepreneur, nous _________________ </w:t>
      </w:r>
      <w:r w:rsidRPr="006A72AF">
        <w:rPr>
          <w:rFonts w:cs="Times New Roman"/>
          <w:sz w:val="20"/>
        </w:rPr>
        <w:t>[</w:t>
      </w:r>
      <w:r w:rsidRPr="006A72AF">
        <w:rPr>
          <w:rFonts w:cs="Times New Roman"/>
          <w:i/>
          <w:sz w:val="20"/>
        </w:rPr>
        <w:t>nom de la banque</w:t>
      </w:r>
      <w:r w:rsidRPr="006A72AF">
        <w:rPr>
          <w:rFonts w:cs="Times New Roman"/>
          <w:sz w:val="20"/>
        </w:rPr>
        <w:t>]</w:t>
      </w:r>
      <w:r w:rsidRPr="006A72AF">
        <w:rPr>
          <w:rFonts w:cs="Times New Roman"/>
        </w:rPr>
        <w:t xml:space="preserve"> nous engageons par la présente, sans réserve et irrévocablement, à vous payer à première demande, toutes sommes d’argent que vous pourriez réclamer dans la limite de _____________ </w:t>
      </w:r>
      <w:r w:rsidRPr="006A72AF">
        <w:rPr>
          <w:rFonts w:cs="Times New Roman"/>
          <w:sz w:val="20"/>
        </w:rPr>
        <w:t>[</w:t>
      </w:r>
      <w:r w:rsidRPr="006A72AF">
        <w:rPr>
          <w:rFonts w:cs="Times New Roman"/>
          <w:i/>
          <w:sz w:val="20"/>
        </w:rPr>
        <w:t>Insérer la somme en chiffres</w:t>
      </w:r>
      <w:r w:rsidRPr="006A72AF">
        <w:rPr>
          <w:rFonts w:cs="Times New Roman"/>
          <w:sz w:val="20"/>
        </w:rPr>
        <w:t>]</w:t>
      </w:r>
      <w:r w:rsidRPr="006A72AF">
        <w:rPr>
          <w:rFonts w:cs="Times New Roman"/>
        </w:rPr>
        <w:t xml:space="preserve"> _____________</w:t>
      </w:r>
      <w:r w:rsidRPr="006A72AF">
        <w:rPr>
          <w:rFonts w:cs="Times New Roman"/>
          <w:sz w:val="20"/>
        </w:rPr>
        <w:t>[</w:t>
      </w:r>
      <w:r w:rsidRPr="006A72AF">
        <w:rPr>
          <w:rFonts w:cs="Times New Roman"/>
          <w:i/>
          <w:sz w:val="20"/>
        </w:rPr>
        <w:t>Insérer la somme en lettres</w:t>
      </w:r>
      <w:r w:rsidRPr="006A72AF">
        <w:rPr>
          <w:rFonts w:cs="Times New Roman"/>
          <w:sz w:val="20"/>
        </w:rPr>
        <w:t>]</w:t>
      </w:r>
      <w:r w:rsidRPr="006A72AF">
        <w:rPr>
          <w:rFonts w:cs="Times New Roman"/>
          <w:vertAlign w:val="superscript"/>
        </w:rPr>
        <w:footnoteReference w:id="2"/>
      </w:r>
      <w:r w:rsidRPr="006A72AF">
        <w:rPr>
          <w:rFonts w:cs="Times New Roman"/>
        </w:rP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La présente garantie expire au plus tard le  __________  ___________ 2____, </w:t>
      </w:r>
      <w:r w:rsidRPr="006A72AF">
        <w:rPr>
          <w:rFonts w:cs="Times New Roman"/>
          <w:vertAlign w:val="superscript"/>
        </w:rPr>
        <w:footnoteReference w:id="3"/>
      </w:r>
      <w:r w:rsidRPr="006A72AF">
        <w:rPr>
          <w:rFonts w:cs="Times New Roman"/>
        </w:rPr>
        <w:t xml:space="preserve"> et toute demande de paiement doit être reçue au plus tard à cette date.</w:t>
      </w:r>
    </w:p>
    <w:p w:rsidR="00DF6E3A" w:rsidRPr="006A72AF" w:rsidRDefault="00DF6E3A" w:rsidP="00DF6E3A">
      <w:pPr>
        <w:rPr>
          <w:rFonts w:cs="Times New Roman"/>
        </w:rPr>
      </w:pPr>
    </w:p>
    <w:p w:rsidR="00DF6E3A" w:rsidRPr="006A72AF" w:rsidRDefault="00DF6E3A" w:rsidP="00DF6E3A">
      <w:pPr>
        <w:rPr>
          <w:rFonts w:cs="Times New Roman"/>
        </w:rPr>
      </w:pPr>
      <w:r w:rsidRPr="006A72AF">
        <w:rPr>
          <w:rFonts w:cs="Times New Roman"/>
        </w:rPr>
        <w:t xml:space="preserve">La présente garantie doit être établie en conformité avec l’Acte Uniforme OHADA </w:t>
      </w:r>
      <w:r w:rsidR="00FE74D7" w:rsidRPr="006A72AF">
        <w:rPr>
          <w:rFonts w:cs="Times New Roman"/>
        </w:rPr>
        <w:t>révisé du 15 décembre 2010 portant organisation des sûretés (JO OHADA n° 22 du 15 février 2011) dont les articles 40 et 41</w:t>
      </w:r>
      <w:r w:rsidRPr="006A72AF">
        <w:rPr>
          <w:rFonts w:cs="Times New Roman"/>
        </w:rPr>
        <w:t xml:space="preserve"> sont respectivement relatifs aux règles de formation de la lettre de garantie et à ses mentions obligatoires.</w:t>
      </w:r>
    </w:p>
    <w:p w:rsidR="00DF6E3A" w:rsidRPr="006A72AF" w:rsidRDefault="00DF6E3A" w:rsidP="00DF6E3A">
      <w:pPr>
        <w:pStyle w:val="BodyText21"/>
        <w:ind w:left="288"/>
        <w:jc w:val="left"/>
        <w:rPr>
          <w:rFonts w:cs="Times New Roman"/>
          <w:sz w:val="24"/>
          <w:lang w:val="fr-FR"/>
        </w:rPr>
      </w:pPr>
    </w:p>
    <w:p w:rsidR="00DF6E3A" w:rsidRPr="006A72AF" w:rsidRDefault="00DF6E3A" w:rsidP="00DF6E3A">
      <w:pPr>
        <w:rPr>
          <w:rFonts w:cs="Times New Roman"/>
        </w:rPr>
      </w:pPr>
      <w:r w:rsidRPr="006A72AF">
        <w:rPr>
          <w:rFonts w:cs="Times New Roman"/>
        </w:rPr>
        <w:lastRenderedPageBreak/>
        <w:t>___________________</w:t>
      </w:r>
    </w:p>
    <w:p w:rsidR="00DF6E3A" w:rsidRPr="006A72AF" w:rsidRDefault="00DF6E3A" w:rsidP="00DF6E3A">
      <w:pPr>
        <w:rPr>
          <w:rFonts w:cs="Times New Roman"/>
        </w:rPr>
      </w:pPr>
      <w:r w:rsidRPr="006A72AF">
        <w:rPr>
          <w:rFonts w:cs="Times New Roman"/>
        </w:rPr>
        <w:t>[Signature]</w:t>
      </w:r>
    </w:p>
    <w:p w:rsidR="00DF6E3A" w:rsidRPr="006A72AF" w:rsidRDefault="00DF6E3A" w:rsidP="00DF6E3A">
      <w:pPr>
        <w:rPr>
          <w:rFonts w:cs="Times New Roman"/>
        </w:rPr>
      </w:pPr>
    </w:p>
    <w:p w:rsidR="00DF6E3A" w:rsidRPr="006A72AF" w:rsidRDefault="00DF6E3A" w:rsidP="00DF6E3A">
      <w:pPr>
        <w:rPr>
          <w:rFonts w:cs="Times New Roman"/>
          <w:i/>
        </w:rPr>
      </w:pPr>
      <w:r w:rsidRPr="006A72AF">
        <w:rPr>
          <w:rFonts w:cs="Times New Roman"/>
        </w:rPr>
        <w:t>Note : Le texte en italiques doit être retiré du document final ; il est fourni à titre indicatif en vue de faciliter la préparation du document</w:t>
      </w:r>
      <w:r w:rsidRPr="006A72AF">
        <w:rPr>
          <w:rFonts w:cs="Times New Roman"/>
          <w:i/>
        </w:rPr>
        <w:t>.</w:t>
      </w:r>
    </w:p>
    <w:p w:rsidR="00DF6E3A" w:rsidRPr="006A72AF" w:rsidRDefault="00DF6E3A" w:rsidP="00DF6E3A">
      <w:pPr>
        <w:rPr>
          <w:rFonts w:cs="Times New Roman"/>
          <w:u w:val="single"/>
        </w:rPr>
      </w:pPr>
    </w:p>
    <w:p w:rsidR="00DF6E3A" w:rsidRPr="006A72AF" w:rsidRDefault="00DF6E3A" w:rsidP="00DF6E3A">
      <w:pPr>
        <w:tabs>
          <w:tab w:val="right" w:pos="9000"/>
        </w:tabs>
        <w:rPr>
          <w:rFonts w:cs="Times New Roman"/>
          <w:u w:val="single"/>
        </w:rPr>
      </w:pPr>
      <w:r w:rsidRPr="006A72AF">
        <w:rPr>
          <w:rFonts w:cs="Times New Roman"/>
          <w:u w:val="single"/>
        </w:rPr>
        <w:tab/>
      </w:r>
    </w:p>
    <w:p w:rsidR="00DF6E3A" w:rsidRPr="006A72AF" w:rsidRDefault="00DF6E3A" w:rsidP="00DF6E3A">
      <w:pPr>
        <w:tabs>
          <w:tab w:val="left" w:pos="5238"/>
          <w:tab w:val="left" w:pos="5474"/>
          <w:tab w:val="left" w:pos="9468"/>
        </w:tabs>
        <w:rPr>
          <w:rFonts w:cs="Times New Roman"/>
        </w:rPr>
      </w:pPr>
    </w:p>
    <w:p w:rsidR="00DF6E3A" w:rsidRPr="006A72AF"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6A72AF">
        <w:rPr>
          <w:rFonts w:ascii="Times New Roman" w:hAnsi="Times New Roman" w:cs="Times New Roman"/>
          <w:lang w:val="fr-FR"/>
        </w:rPr>
        <w:t>En date du _______________________________ jour de ________________________.</w:t>
      </w:r>
    </w:p>
    <w:p w:rsidR="00DF6E3A" w:rsidRPr="006A72AF"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p>
    <w:p w:rsidR="00DF6E3A" w:rsidRPr="006A72AF"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6A72AF">
        <w:rPr>
          <w:rFonts w:ascii="Times New Roman" w:hAnsi="Times New Roman" w:cs="Times New Roman"/>
          <w:i/>
          <w:lang w:val="fr-FR"/>
        </w:rPr>
        <w:br w:type="page"/>
      </w:r>
    </w:p>
    <w:p w:rsidR="00DF6E3A" w:rsidRPr="006A72AF" w:rsidRDefault="00DF6E3A" w:rsidP="00DF6E3A">
      <w:pPr>
        <w:pStyle w:val="SectionIXHeading"/>
        <w:rPr>
          <w:rFonts w:cs="Times New Roman"/>
          <w:sz w:val="24"/>
        </w:rPr>
      </w:pPr>
      <w:bookmarkStart w:id="2972" w:name="_Toc156372779"/>
      <w:bookmarkStart w:id="2973" w:name="_Toc156372185"/>
      <w:bookmarkStart w:id="2974" w:name="_Toc153853278"/>
      <w:bookmarkStart w:id="2975" w:name="_Toc161649146"/>
      <w:r w:rsidRPr="006A72AF">
        <w:rPr>
          <w:rFonts w:cs="Times New Roman"/>
          <w:sz w:val="24"/>
        </w:rPr>
        <w:lastRenderedPageBreak/>
        <w:t>Modèle de garantie de remboursement d’avance (garantie bancaire)</w:t>
      </w:r>
      <w:bookmarkEnd w:id="2972"/>
      <w:bookmarkEnd w:id="2973"/>
    </w:p>
    <w:p w:rsidR="00DF6E3A" w:rsidRPr="006A72AF" w:rsidRDefault="00DF6E3A" w:rsidP="00DF6E3A">
      <w:pPr>
        <w:pStyle w:val="Pieddepage"/>
        <w:tabs>
          <w:tab w:val="right" w:pos="9000"/>
        </w:tabs>
        <w:ind w:left="5220"/>
        <w:rPr>
          <w:rFonts w:cs="Times New Roman"/>
        </w:rPr>
      </w:pPr>
      <w:r w:rsidRPr="006A72AF">
        <w:rPr>
          <w:rFonts w:cs="Times New Roman"/>
        </w:rPr>
        <w:t xml:space="preserve">Date : </w:t>
      </w:r>
      <w:r w:rsidRPr="006A72AF">
        <w:rPr>
          <w:rFonts w:cs="Times New Roman"/>
        </w:rPr>
        <w:tab/>
        <w:t>___________________________</w:t>
      </w:r>
    </w:p>
    <w:p w:rsidR="00DF6E3A" w:rsidRPr="006A72AF" w:rsidRDefault="00DF6E3A" w:rsidP="00DF6E3A">
      <w:pPr>
        <w:tabs>
          <w:tab w:val="right" w:pos="9000"/>
        </w:tabs>
        <w:ind w:left="5220"/>
        <w:rPr>
          <w:rFonts w:cs="Times New Roman"/>
        </w:rPr>
      </w:pPr>
      <w:r w:rsidRPr="006A72AF">
        <w:rPr>
          <w:rFonts w:cs="Times New Roman"/>
        </w:rPr>
        <w:t>Appel d’offres n</w:t>
      </w:r>
      <w:r w:rsidRPr="006A72AF">
        <w:rPr>
          <w:rFonts w:cs="Times New Roman"/>
          <w:vertAlign w:val="superscript"/>
        </w:rPr>
        <w:t>o</w:t>
      </w:r>
      <w:r w:rsidRPr="006A72AF">
        <w:rPr>
          <w:rFonts w:cs="Times New Roman"/>
        </w:rPr>
        <w:t xml:space="preserve"> : </w:t>
      </w:r>
      <w:r w:rsidRPr="006A72AF">
        <w:rPr>
          <w:rFonts w:cs="Times New Roman"/>
        </w:rPr>
        <w:tab/>
        <w:t>_____________</w:t>
      </w:r>
    </w:p>
    <w:p w:rsidR="00DF6E3A" w:rsidRPr="006A72AF" w:rsidRDefault="00DF6E3A" w:rsidP="00DF6E3A">
      <w:pPr>
        <w:rPr>
          <w:rFonts w:cs="Times New Roman"/>
          <w:sz w:val="22"/>
        </w:rPr>
      </w:pPr>
    </w:p>
    <w:p w:rsidR="00DF6E3A" w:rsidRPr="006A72AF" w:rsidRDefault="00DF6E3A" w:rsidP="00B86E67">
      <w:pPr>
        <w:rPr>
          <w:rFonts w:cs="Times New Roman"/>
        </w:rPr>
      </w:pPr>
      <w:r w:rsidRPr="006A72AF">
        <w:rPr>
          <w:rFonts w:cs="Times New Roman"/>
        </w:rPr>
        <w:t xml:space="preserve">_____________________________ </w:t>
      </w:r>
      <w:r w:rsidRPr="006A72AF">
        <w:rPr>
          <w:rFonts w:cs="Times New Roman"/>
          <w:sz w:val="20"/>
        </w:rPr>
        <w:t>[</w:t>
      </w:r>
      <w:r w:rsidRPr="006A72AF">
        <w:rPr>
          <w:rFonts w:cs="Times New Roman"/>
          <w:i/>
          <w:sz w:val="20"/>
        </w:rPr>
        <w:t>nom de la banque et adresse de la banque d’émission</w:t>
      </w:r>
      <w:r w:rsidRPr="006A72AF">
        <w:rPr>
          <w:rFonts w:cs="Times New Roman"/>
          <w:sz w:val="20"/>
        </w:rPr>
        <w:t>]</w:t>
      </w:r>
    </w:p>
    <w:p w:rsidR="00DF6E3A" w:rsidRPr="006A72AF" w:rsidRDefault="00DF6E3A" w:rsidP="00B86E67">
      <w:pPr>
        <w:rPr>
          <w:rFonts w:cs="Times New Roman"/>
        </w:rPr>
      </w:pPr>
      <w:r w:rsidRPr="006A72AF">
        <w:rPr>
          <w:rFonts w:cs="Times New Roman"/>
          <w:b/>
        </w:rPr>
        <w:t>Bénéficiaire :</w:t>
      </w:r>
      <w:r w:rsidRPr="006A72AF">
        <w:rPr>
          <w:rFonts w:cs="Times New Roman"/>
        </w:rPr>
        <w:t xml:space="preserve"> __________________ </w:t>
      </w:r>
      <w:r w:rsidRPr="006A72AF">
        <w:rPr>
          <w:rFonts w:cs="Times New Roman"/>
          <w:sz w:val="20"/>
        </w:rPr>
        <w:t>[</w:t>
      </w:r>
      <w:r w:rsidRPr="006A72AF">
        <w:rPr>
          <w:rFonts w:cs="Times New Roman"/>
          <w:i/>
          <w:sz w:val="20"/>
        </w:rPr>
        <w:t>nom et adresse du Maître d’Ouvrage</w:t>
      </w:r>
      <w:r w:rsidRPr="006A72AF">
        <w:rPr>
          <w:rFonts w:cs="Times New Roman"/>
          <w:sz w:val="20"/>
        </w:rPr>
        <w:t>]</w:t>
      </w:r>
    </w:p>
    <w:p w:rsidR="00DF6E3A" w:rsidRPr="006A72AF" w:rsidRDefault="00DF6E3A" w:rsidP="00B86E67">
      <w:pPr>
        <w:rPr>
          <w:rFonts w:cs="Times New Roman"/>
        </w:rPr>
      </w:pPr>
      <w:r w:rsidRPr="006A72AF">
        <w:rPr>
          <w:rFonts w:cs="Times New Roman"/>
          <w:b/>
        </w:rPr>
        <w:t>Date :</w:t>
      </w:r>
      <w:r w:rsidRPr="006A72AF">
        <w:rPr>
          <w:rFonts w:cs="Times New Roman"/>
        </w:rPr>
        <w:t xml:space="preserve"> _______________</w:t>
      </w:r>
    </w:p>
    <w:p w:rsidR="00DF6E3A" w:rsidRPr="006A72AF" w:rsidRDefault="00DF6E3A" w:rsidP="00B86E67">
      <w:pPr>
        <w:rPr>
          <w:rFonts w:cs="Times New Roman"/>
        </w:rPr>
      </w:pPr>
      <w:r w:rsidRPr="006A72AF">
        <w:rPr>
          <w:rFonts w:cs="Times New Roman"/>
          <w:b/>
        </w:rPr>
        <w:t>Garantie de restitution d’avance no. :</w:t>
      </w:r>
      <w:r w:rsidRPr="006A72AF">
        <w:rPr>
          <w:rFonts w:cs="Times New Roman"/>
        </w:rPr>
        <w:t xml:space="preserve"> ________________</w:t>
      </w:r>
    </w:p>
    <w:p w:rsidR="00DF6E3A" w:rsidRPr="006A72AF" w:rsidRDefault="00DF6E3A" w:rsidP="00DF6E3A">
      <w:pPr>
        <w:spacing w:after="200"/>
        <w:rPr>
          <w:rFonts w:cs="Times New Roman"/>
        </w:rPr>
      </w:pPr>
      <w:r w:rsidRPr="006A72AF">
        <w:rPr>
          <w:rFonts w:cs="Times New Roman"/>
        </w:rPr>
        <w:t xml:space="preserve">Nous avons été informés que ____________________ </w:t>
      </w:r>
      <w:r w:rsidRPr="006A72AF">
        <w:rPr>
          <w:rFonts w:cs="Times New Roman"/>
          <w:sz w:val="20"/>
        </w:rPr>
        <w:t>[</w:t>
      </w:r>
      <w:r w:rsidRPr="006A72AF">
        <w:rPr>
          <w:rFonts w:cs="Times New Roman"/>
          <w:i/>
          <w:sz w:val="20"/>
        </w:rPr>
        <w:t>nom de l’Entrepreneur</w:t>
      </w:r>
      <w:r w:rsidRPr="006A72AF">
        <w:rPr>
          <w:rFonts w:cs="Times New Roman"/>
          <w:sz w:val="20"/>
        </w:rPr>
        <w:t>]</w:t>
      </w:r>
      <w:r w:rsidRPr="006A72AF">
        <w:rPr>
          <w:rFonts w:cs="Times New Roman"/>
        </w:rPr>
        <w:t xml:space="preserve"> (ci-après dénommé « l’Entrepreneur ») a conclu avec vous le Marché no. ________________ en date du ______________ pour l’exécution _____________________  </w:t>
      </w:r>
      <w:r w:rsidRPr="006A72AF">
        <w:rPr>
          <w:rFonts w:cs="Times New Roman"/>
          <w:sz w:val="20"/>
        </w:rPr>
        <w:t>[</w:t>
      </w:r>
      <w:r w:rsidRPr="006A72AF">
        <w:rPr>
          <w:rFonts w:cs="Times New Roman"/>
          <w:i/>
          <w:sz w:val="20"/>
        </w:rPr>
        <w:t>nom du marché et description des travaux</w:t>
      </w:r>
      <w:r w:rsidRPr="006A72AF">
        <w:rPr>
          <w:rFonts w:cs="Times New Roman"/>
          <w:sz w:val="20"/>
        </w:rPr>
        <w:t>]</w:t>
      </w:r>
      <w:r w:rsidRPr="006A72AF">
        <w:rPr>
          <w:rFonts w:cs="Times New Roman"/>
        </w:rPr>
        <w:t xml:space="preserve"> (ci-après dénommé « le Marché »).</w:t>
      </w:r>
    </w:p>
    <w:p w:rsidR="00DF6E3A" w:rsidRPr="006A72AF" w:rsidRDefault="00DF6E3A" w:rsidP="00DF6E3A">
      <w:pPr>
        <w:spacing w:after="200"/>
        <w:rPr>
          <w:rFonts w:cs="Times New Roman"/>
        </w:rPr>
      </w:pPr>
      <w:r w:rsidRPr="006A72AF">
        <w:rPr>
          <w:rFonts w:cs="Times New Roman"/>
        </w:rPr>
        <w:t xml:space="preserve">De plus, nous comprenons qu’en vertu des conditions du Marché, une avance au montant de ___________ </w:t>
      </w:r>
      <w:r w:rsidRPr="006A72AF">
        <w:rPr>
          <w:rFonts w:cs="Times New Roman"/>
          <w:sz w:val="20"/>
        </w:rPr>
        <w:t>[</w:t>
      </w:r>
      <w:r w:rsidRPr="006A72AF">
        <w:rPr>
          <w:rFonts w:cs="Times New Roman"/>
          <w:i/>
          <w:sz w:val="20"/>
        </w:rPr>
        <w:t>Insérer la somme en chiffres</w:t>
      </w:r>
      <w:r w:rsidRPr="006A72AF">
        <w:rPr>
          <w:rFonts w:cs="Times New Roman"/>
          <w:sz w:val="20"/>
        </w:rPr>
        <w:t>]</w:t>
      </w:r>
      <w:r w:rsidRPr="006A72AF">
        <w:rPr>
          <w:rFonts w:cs="Times New Roman"/>
        </w:rPr>
        <w:t xml:space="preserve"> _____________</w:t>
      </w:r>
      <w:r w:rsidRPr="006A72AF">
        <w:rPr>
          <w:rFonts w:cs="Times New Roman"/>
          <w:sz w:val="20"/>
        </w:rPr>
        <w:t>[</w:t>
      </w:r>
      <w:r w:rsidRPr="006A72AF">
        <w:rPr>
          <w:rFonts w:cs="Times New Roman"/>
          <w:i/>
          <w:sz w:val="20"/>
        </w:rPr>
        <w:t>Insérer la somme en lettres</w:t>
      </w:r>
      <w:r w:rsidRPr="006A72AF">
        <w:rPr>
          <w:rFonts w:cs="Times New Roman"/>
          <w:sz w:val="20"/>
        </w:rPr>
        <w:t>]</w:t>
      </w:r>
      <w:r w:rsidRPr="006A72AF">
        <w:rPr>
          <w:rFonts w:cs="Times New Roman"/>
        </w:rPr>
        <w:t xml:space="preserve"> est versée contre une garantie de restitution d’avance.</w:t>
      </w:r>
    </w:p>
    <w:p w:rsidR="00DF6E3A" w:rsidRPr="006A72AF" w:rsidRDefault="00DF6E3A" w:rsidP="00DF6E3A">
      <w:pPr>
        <w:spacing w:after="200"/>
        <w:rPr>
          <w:rFonts w:cs="Times New Roman"/>
        </w:rPr>
      </w:pPr>
      <w:r w:rsidRPr="006A72AF">
        <w:rPr>
          <w:rFonts w:cs="Times New Roman"/>
        </w:rPr>
        <w:t xml:space="preserve">A la demande de l’Entrepreneur, nous _________________ </w:t>
      </w:r>
      <w:r w:rsidRPr="006A72AF">
        <w:rPr>
          <w:rFonts w:cs="Times New Roman"/>
          <w:sz w:val="20"/>
        </w:rPr>
        <w:t>[</w:t>
      </w:r>
      <w:r w:rsidRPr="006A72AF">
        <w:rPr>
          <w:rFonts w:cs="Times New Roman"/>
          <w:i/>
          <w:sz w:val="20"/>
        </w:rPr>
        <w:t>nom de la banque</w:t>
      </w:r>
      <w:r w:rsidRPr="006A72AF">
        <w:rPr>
          <w:rFonts w:cs="Times New Roman"/>
          <w:sz w:val="20"/>
        </w:rPr>
        <w:t>]</w:t>
      </w:r>
      <w:r w:rsidRPr="006A72AF">
        <w:rPr>
          <w:rFonts w:cs="Times New Roman"/>
        </w:rPr>
        <w:t xml:space="preserve"> nous engageons par la présente, sans réserve et irrévocablement, à vous payer à première demande, toutes sommes d’argent que vous pourriez réclamer dans la limite de _____________ </w:t>
      </w:r>
      <w:r w:rsidRPr="006A72AF">
        <w:rPr>
          <w:rFonts w:cs="Times New Roman"/>
          <w:sz w:val="20"/>
        </w:rPr>
        <w:t>[</w:t>
      </w:r>
      <w:r w:rsidRPr="006A72AF">
        <w:rPr>
          <w:rFonts w:cs="Times New Roman"/>
          <w:i/>
          <w:sz w:val="20"/>
        </w:rPr>
        <w:t>Insérer la somme en chiffres</w:t>
      </w:r>
      <w:r w:rsidRPr="006A72AF">
        <w:rPr>
          <w:rFonts w:cs="Times New Roman"/>
          <w:sz w:val="20"/>
        </w:rPr>
        <w:t>]</w:t>
      </w:r>
      <w:r w:rsidRPr="006A72AF">
        <w:rPr>
          <w:rFonts w:cs="Times New Roman"/>
        </w:rPr>
        <w:t xml:space="preserve"> _____________</w:t>
      </w:r>
      <w:r w:rsidRPr="006A72AF">
        <w:rPr>
          <w:rFonts w:cs="Times New Roman"/>
          <w:sz w:val="20"/>
        </w:rPr>
        <w:t>[</w:t>
      </w:r>
      <w:r w:rsidRPr="006A72AF">
        <w:rPr>
          <w:rFonts w:cs="Times New Roman"/>
          <w:i/>
          <w:sz w:val="20"/>
        </w:rPr>
        <w:t>Insérer la somme en lettres</w:t>
      </w:r>
      <w:r w:rsidRPr="006A72AF">
        <w:rPr>
          <w:rFonts w:cs="Times New Roman"/>
          <w:sz w:val="20"/>
        </w:rPr>
        <w:t>]</w:t>
      </w:r>
      <w:r w:rsidRPr="006A72AF">
        <w:rPr>
          <w:rStyle w:val="Appelnotedebasdep"/>
          <w:rFonts w:cs="Times New Roman"/>
        </w:rPr>
        <w:footnoteReference w:id="4"/>
      </w:r>
      <w:r w:rsidRPr="006A72AF">
        <w:rPr>
          <w:rFonts w:cs="Times New Roman"/>
        </w:rPr>
        <w:t>.  Votre demande en paiement doit être accompagnée d’une déclaration attestant que l’Entrepreneur ne se conforme pas aux conditions du Marché parce qu’il a utilisé l’avance à d’autres fins que l’exécution des travaux.</w:t>
      </w:r>
    </w:p>
    <w:p w:rsidR="00DF6E3A" w:rsidRPr="006A72AF" w:rsidRDefault="00DF6E3A" w:rsidP="00DF6E3A">
      <w:pPr>
        <w:spacing w:after="200"/>
        <w:rPr>
          <w:rFonts w:cs="Times New Roman"/>
        </w:rPr>
      </w:pPr>
      <w:r w:rsidRPr="006A72AF">
        <w:rPr>
          <w:rFonts w:cs="Times New Roman"/>
        </w:rPr>
        <w:t xml:space="preserve">Toute demande et paiement au titre de la présente garantie est conditionnelle à la réception par l’Entrepreneur de l’avance mentionnée plus haut dans son compte portant le numéro ______________ à __________________ </w:t>
      </w:r>
      <w:r w:rsidRPr="006A72AF">
        <w:rPr>
          <w:rFonts w:cs="Times New Roman"/>
          <w:sz w:val="20"/>
        </w:rPr>
        <w:t>[</w:t>
      </w:r>
      <w:r w:rsidRPr="006A72AF">
        <w:rPr>
          <w:rFonts w:cs="Times New Roman"/>
          <w:i/>
          <w:sz w:val="20"/>
        </w:rPr>
        <w:t>nom et adresse de la banque</w:t>
      </w:r>
      <w:r w:rsidRPr="006A72AF">
        <w:rPr>
          <w:rFonts w:cs="Times New Roman"/>
          <w:sz w:val="20"/>
        </w:rPr>
        <w:t>]</w:t>
      </w:r>
      <w:r w:rsidRPr="006A72AF">
        <w:rPr>
          <w:rFonts w:cs="Times New Roman"/>
        </w:rPr>
        <w:t>.</w:t>
      </w:r>
    </w:p>
    <w:p w:rsidR="00DF6E3A" w:rsidRPr="006A72AF" w:rsidRDefault="00DF6E3A" w:rsidP="00DF6E3A">
      <w:pPr>
        <w:spacing w:after="200"/>
        <w:rPr>
          <w:rFonts w:cs="Times New Roman"/>
        </w:rPr>
      </w:pPr>
      <w:r w:rsidRPr="006A72AF">
        <w:rPr>
          <w:rFonts w:cs="Times New Roman"/>
        </w:rPr>
        <w:t>La présente garantie expire au plus tard le _________  ___________ 2____</w:t>
      </w:r>
      <w:r w:rsidRPr="006A72AF">
        <w:rPr>
          <w:rStyle w:val="Appelnotedebasdep"/>
          <w:rFonts w:cs="Times New Roman"/>
        </w:rPr>
        <w:footnoteReference w:id="5"/>
      </w:r>
      <w:r w:rsidRPr="006A72AF">
        <w:rPr>
          <w:rFonts w:cs="Times New Roman"/>
        </w:rPr>
        <w:t xml:space="preserve"> et toute demande de paiement doit être reçue au plus tard à cette date.</w:t>
      </w:r>
    </w:p>
    <w:p w:rsidR="00DF6E3A" w:rsidRPr="006A72AF" w:rsidRDefault="00DF6E3A" w:rsidP="00DF6E3A">
      <w:pPr>
        <w:rPr>
          <w:rFonts w:cs="Times New Roman"/>
        </w:rPr>
      </w:pPr>
      <w:r w:rsidRPr="006A72AF">
        <w:rPr>
          <w:rFonts w:cs="Times New Roman"/>
        </w:rPr>
        <w:t xml:space="preserve">La présente garantie doit être établie en conformité avec l’Acte Uniforme OHADA </w:t>
      </w:r>
      <w:r w:rsidR="00FE74D7" w:rsidRPr="006A72AF">
        <w:rPr>
          <w:rFonts w:cs="Times New Roman"/>
        </w:rPr>
        <w:t xml:space="preserve">révisé du 15 décembre 2010 portant organisation des sûretés (JO OHADA n° 22 du 15 février 2011) dont les articles 40 et 41 </w:t>
      </w:r>
      <w:r w:rsidRPr="006A72AF">
        <w:rPr>
          <w:rFonts w:cs="Times New Roman"/>
        </w:rPr>
        <w:t>sont respectivement relatifs aux règles de formation de la lettre de garantie et à ses mentions obligatoires.</w:t>
      </w:r>
    </w:p>
    <w:p w:rsidR="0062051F" w:rsidRPr="006A72AF" w:rsidRDefault="0062051F" w:rsidP="00DF6E3A">
      <w:pPr>
        <w:rPr>
          <w:rFonts w:cs="Times New Roman"/>
        </w:rPr>
      </w:pPr>
    </w:p>
    <w:p w:rsidR="00C95342" w:rsidRPr="006A72AF" w:rsidRDefault="00DF6E3A">
      <w:pPr>
        <w:rPr>
          <w:rFonts w:cs="Times New Roman"/>
        </w:rPr>
      </w:pPr>
      <w:r w:rsidRPr="006A72AF">
        <w:rPr>
          <w:rFonts w:cs="Times New Roman"/>
        </w:rPr>
        <w:t>Signature</w:t>
      </w:r>
      <w:bookmarkEnd w:id="2974"/>
      <w:bookmarkEnd w:id="2975"/>
    </w:p>
    <w:sectPr w:rsidR="00C95342" w:rsidRPr="006A72AF" w:rsidSect="00637241">
      <w:headerReference w:type="even" r:id="rId20"/>
      <w:headerReference w:type="default" r:id="rId21"/>
      <w:pgSz w:w="12240" w:h="15840"/>
      <w:pgMar w:top="1440" w:right="1531" w:bottom="1151" w:left="1797" w:header="51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C75" w:rsidRDefault="00A86C75" w:rsidP="00DF6E3A">
      <w:r>
        <w:separator/>
      </w:r>
    </w:p>
  </w:endnote>
  <w:endnote w:type="continuationSeparator" w:id="1">
    <w:p w:rsidR="00A86C75" w:rsidRDefault="00A86C75"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¹Å">
    <w:altName w:val="Calibri"/>
    <w:charset w:val="00"/>
    <w:family w:val="auto"/>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497445"/>
      <w:docPartObj>
        <w:docPartGallery w:val="Page Numbers (Bottom of Page)"/>
        <w:docPartUnique/>
      </w:docPartObj>
    </w:sdtPr>
    <w:sdtContent>
      <w:p w:rsidR="003D6853" w:rsidRDefault="003D6853">
        <w:pPr>
          <w:pStyle w:val="Pieddepage"/>
          <w:jc w:val="right"/>
        </w:pPr>
        <w:fldSimple w:instr="PAGE   \* MERGEFORMAT">
          <w:r>
            <w:rPr>
              <w:noProof/>
            </w:rPr>
            <w:t>25</w:t>
          </w:r>
        </w:fldSimple>
      </w:p>
    </w:sdtContent>
  </w:sdt>
  <w:p w:rsidR="003D6853" w:rsidRPr="00E95018" w:rsidRDefault="003D6853" w:rsidP="00D5799D">
    <w:pPr>
      <w:jc w:val="center"/>
      <w:outlineLvl w:val="0"/>
      <w:rPr>
        <w:rFonts w:ascii="Arial" w:hAnsi="Arial"/>
        <w:b/>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24723"/>
      <w:docPartObj>
        <w:docPartGallery w:val="Page Numbers (Bottom of Page)"/>
        <w:docPartUnique/>
      </w:docPartObj>
    </w:sdtPr>
    <w:sdtContent>
      <w:p w:rsidR="003D6853" w:rsidRDefault="003D6853">
        <w:pPr>
          <w:pStyle w:val="Pieddepage"/>
          <w:jc w:val="right"/>
        </w:pPr>
        <w:fldSimple w:instr="PAGE   \* MERGEFORMAT">
          <w:r w:rsidR="00280B2F">
            <w:rPr>
              <w:noProof/>
            </w:rPr>
            <w:t>111</w:t>
          </w:r>
        </w:fldSimple>
      </w:p>
    </w:sdtContent>
  </w:sdt>
  <w:p w:rsidR="003D6853" w:rsidRPr="004E6305" w:rsidRDefault="003D6853" w:rsidP="004E630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838345"/>
      <w:docPartObj>
        <w:docPartGallery w:val="Page Numbers (Bottom of Page)"/>
        <w:docPartUnique/>
      </w:docPartObj>
    </w:sdtPr>
    <w:sdtContent>
      <w:p w:rsidR="003D6853" w:rsidRDefault="003D6853">
        <w:pPr>
          <w:pStyle w:val="Pieddepage"/>
          <w:jc w:val="right"/>
        </w:pPr>
        <w:fldSimple w:instr="PAGE   \* MERGEFORMAT">
          <w:r>
            <w:rPr>
              <w:noProof/>
            </w:rPr>
            <w:t>70</w:t>
          </w:r>
        </w:fldSimple>
      </w:p>
    </w:sdtContent>
  </w:sdt>
  <w:p w:rsidR="003D6853" w:rsidRDefault="003D6853" w:rsidP="00496A07">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C75" w:rsidRDefault="00A86C75" w:rsidP="00DF6E3A">
      <w:r>
        <w:separator/>
      </w:r>
    </w:p>
  </w:footnote>
  <w:footnote w:type="continuationSeparator" w:id="1">
    <w:p w:rsidR="00A86C75" w:rsidRDefault="00A86C75" w:rsidP="00DF6E3A">
      <w:r>
        <w:continuationSeparator/>
      </w:r>
    </w:p>
  </w:footnote>
  <w:footnote w:id="2">
    <w:p w:rsidR="003D6853" w:rsidRDefault="003D6853" w:rsidP="00DF6E3A">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3">
    <w:p w:rsidR="003D6853" w:rsidRDefault="003D6853" w:rsidP="00DF6E3A">
      <w:pPr>
        <w:pStyle w:val="Notedebasdepage"/>
        <w:tabs>
          <w:tab w:val="left" w:pos="360"/>
        </w:tabs>
        <w:ind w:left="360" w:hanging="360"/>
      </w:pPr>
      <w:r>
        <w:rPr>
          <w:rStyle w:val="Appelnotedebasdep"/>
          <w:i/>
        </w:rPr>
        <w:footnoteRef/>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4">
    <w:p w:rsidR="003D6853" w:rsidRDefault="003D6853" w:rsidP="00DF6E3A">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5">
    <w:p w:rsidR="003D6853" w:rsidRDefault="003D6853" w:rsidP="00DF6E3A">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Default="003D6853">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rsidR="003D6853" w:rsidRDefault="003D6853" w:rsidP="008F10F9">
    <w:pPr>
      <w:pStyle w:val="En-tte"/>
      <w:pBdr>
        <w:bottom w:val="single" w:sz="4" w:space="1" w:color="auto"/>
      </w:pBdr>
      <w:tabs>
        <w:tab w:val="right" w:pos="9360"/>
      </w:tabs>
      <w:jc w:val="right"/>
    </w:pPr>
    <w:r>
      <w:t>Section I.  Instructions aux candidats (IC)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Default="003D6853">
    <w:pPr>
      <w:pStyle w:val="En-tt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Default="003D6853">
    <w:pPr>
      <w:pStyle w:val="En-tte"/>
      <w:jc w:val="right"/>
    </w:pPr>
  </w:p>
  <w:p w:rsidR="003D6853" w:rsidRDefault="003D6853">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Pr="00006E6A" w:rsidRDefault="003D6853" w:rsidP="00006E6A">
    <w:pPr>
      <w:pStyle w:val="En-tte"/>
      <w:tabs>
        <w:tab w:val="left" w:pos="3825"/>
      </w:tabs>
    </w:pP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Pr="00B724A6" w:rsidRDefault="003D6853" w:rsidP="008F10F9">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78</w:t>
    </w:r>
    <w:r>
      <w:rPr>
        <w:rStyle w:val="Numrodepage"/>
      </w:rPr>
      <w:fldChar w:fldCharType="end"/>
    </w:r>
    <w:r>
      <w:rPr>
        <w:rStyle w:val="Numrodepage"/>
      </w:rPr>
      <w:tab/>
    </w:r>
    <w:r>
      <w:t>Cahier des Clauses Administratives Particulières (CCAP)</w:t>
    </w:r>
  </w:p>
  <w:p w:rsidR="003D6853" w:rsidRDefault="003D685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Default="003D6853">
    <w:pPr>
      <w:pStyle w:val="En-tte"/>
      <w:jc w:val="right"/>
    </w:pPr>
  </w:p>
  <w:p w:rsidR="003D6853" w:rsidRPr="003574C6" w:rsidRDefault="003D6853" w:rsidP="003574C6">
    <w:pPr>
      <w:pStyle w:val="En-tte"/>
      <w:rPr>
        <w:szCs w:val="16"/>
      </w:rPr>
    </w:pPr>
  </w:p>
  <w:p w:rsidR="003D6853" w:rsidRDefault="003D685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Pr="00AC070F" w:rsidRDefault="003D6853"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3" w:rsidRPr="00637241" w:rsidRDefault="003D6853" w:rsidP="00637241">
    <w:pPr>
      <w:pStyle w:val="En-tte"/>
      <w:jc w:val="right"/>
    </w:pPr>
    <w:fldSimple w:instr=" PAGE   \* MERGEFORMAT ">
      <w:r w:rsidR="00280B2F">
        <w:rPr>
          <w:noProof/>
        </w:rPr>
        <w:t>111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5pt;height:11.5pt" o:bullet="t">
        <v:imagedata r:id="rId1" o:title="msoB2A9"/>
      </v:shape>
    </w:pict>
  </w:numPicBullet>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044539C"/>
    <w:multiLevelType w:val="hybridMultilevel"/>
    <w:tmpl w:val="D5A6D1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4E66A6"/>
    <w:multiLevelType w:val="multilevel"/>
    <w:tmpl w:val="01FA0A9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i w:val="0"/>
        <w:color w:val="17365D" w:themeColor="text2" w:themeShade="BF"/>
        <w:sz w:val="24"/>
        <w:szCs w:val="24"/>
      </w:rPr>
    </w:lvl>
    <w:lvl w:ilvl="2">
      <w:start w:val="1"/>
      <w:numFmt w:val="decimal"/>
      <w:lvlText w:val="%1.%2.%3"/>
      <w:lvlJc w:val="left"/>
      <w:pPr>
        <w:ind w:left="1430" w:hanging="720"/>
      </w:pPr>
      <w:rPr>
        <w:rFonts w:ascii="Calibri" w:hAnsi="Calibri" w:cs="Calibri" w:hint="default"/>
        <w:b/>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
    <w:nsid w:val="00A01C90"/>
    <w:multiLevelType w:val="hybridMultilevel"/>
    <w:tmpl w:val="D054AD88"/>
    <w:lvl w:ilvl="0" w:tplc="040C0017">
      <w:start w:val="1"/>
      <w:numFmt w:val="lowerLetter"/>
      <w:lvlText w:val="%1)"/>
      <w:lvlJc w:val="left"/>
      <w:pPr>
        <w:ind w:left="121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1BE15E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nsid w:val="026D3ECC"/>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2AE0BA6"/>
    <w:multiLevelType w:val="multilevel"/>
    <w:tmpl w:val="1C16CF0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39" w:hanging="1080"/>
      </w:pPr>
      <w:rPr>
        <w:rFonts w:ascii="Calibri" w:hAnsi="Calibri" w:cs="Calibri" w:hint="default"/>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
    <w:nsid w:val="0509696B"/>
    <w:multiLevelType w:val="hybridMultilevel"/>
    <w:tmpl w:val="FB6C02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6D24CF4"/>
    <w:multiLevelType w:val="multilevel"/>
    <w:tmpl w:val="4CEA38E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855"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
    <w:nsid w:val="07E75693"/>
    <w:multiLevelType w:val="hybridMultilevel"/>
    <w:tmpl w:val="03F08C56"/>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195AC4"/>
    <w:multiLevelType w:val="singleLevel"/>
    <w:tmpl w:val="811EBF58"/>
    <w:lvl w:ilvl="0">
      <w:start w:val="1"/>
      <w:numFmt w:val="bullet"/>
      <w:pStyle w:val="e1"/>
      <w:lvlText w:val=""/>
      <w:lvlJc w:val="left"/>
      <w:pPr>
        <w:tabs>
          <w:tab w:val="num" w:pos="360"/>
        </w:tabs>
        <w:ind w:left="360" w:hanging="360"/>
      </w:pPr>
      <w:rPr>
        <w:rFonts w:ascii="Symbol" w:hAnsi="Symbol" w:hint="default"/>
      </w:rPr>
    </w:lvl>
  </w:abstractNum>
  <w:abstractNum w:abstractNumId="11">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12">
    <w:nsid w:val="099E1ED6"/>
    <w:multiLevelType w:val="multilevel"/>
    <w:tmpl w:val="AB7EA66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
    <w:nsid w:val="09E71E65"/>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5">
    <w:nsid w:val="0B16750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0B377BC6"/>
    <w:multiLevelType w:val="multilevel"/>
    <w:tmpl w:val="27321D1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5"/>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
    <w:nsid w:val="0BF01F46"/>
    <w:multiLevelType w:val="singleLevel"/>
    <w:tmpl w:val="3B44FB8E"/>
    <w:lvl w:ilvl="0">
      <w:start w:val="1"/>
      <w:numFmt w:val="bullet"/>
      <w:pStyle w:val="eb"/>
      <w:lvlText w:val=""/>
      <w:lvlJc w:val="left"/>
      <w:pPr>
        <w:tabs>
          <w:tab w:val="num" w:pos="360"/>
        </w:tabs>
        <w:ind w:left="360" w:hanging="360"/>
      </w:pPr>
      <w:rPr>
        <w:rFonts w:ascii="Symbol" w:hAnsi="Symbol" w:hint="default"/>
        <w:sz w:val="16"/>
      </w:rPr>
    </w:lvl>
  </w:abstractNum>
  <w:abstractNum w:abstractNumId="18">
    <w:nsid w:val="0C931FBD"/>
    <w:multiLevelType w:val="hybridMultilevel"/>
    <w:tmpl w:val="838E3C1C"/>
    <w:lvl w:ilvl="0" w:tplc="99886AB6">
      <w:start w:val="1"/>
      <w:numFmt w:val="bullet"/>
      <w:lvlText w:val="-"/>
      <w:lvlJc w:val="left"/>
      <w:pPr>
        <w:ind w:left="770" w:hanging="360"/>
      </w:pPr>
      <w:rPr>
        <w:rFonts w:ascii="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nsid w:val="0E7D006E"/>
    <w:multiLevelType w:val="multilevel"/>
    <w:tmpl w:val="210625C6"/>
    <w:lvl w:ilvl="0">
      <w:start w:val="1"/>
      <w:numFmt w:val="decimal"/>
      <w:lvlText w:val="%1."/>
      <w:lvlJc w:val="left"/>
      <w:pPr>
        <w:ind w:left="786"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FD9184C"/>
    <w:multiLevelType w:val="multilevel"/>
    <w:tmpl w:val="489A887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548DD4" w:themeColor="text2" w:themeTint="99"/>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1">
    <w:nsid w:val="11A92319"/>
    <w:multiLevelType w:val="hybridMultilevel"/>
    <w:tmpl w:val="6C9AE34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nsid w:val="13D03A16"/>
    <w:multiLevelType w:val="hybridMultilevel"/>
    <w:tmpl w:val="606EBA88"/>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4703B33"/>
    <w:multiLevelType w:val="multilevel"/>
    <w:tmpl w:val="05A4D65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4">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25">
    <w:nsid w:val="159F2A6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nsid w:val="168A681F"/>
    <w:multiLevelType w:val="multilevel"/>
    <w:tmpl w:val="7152E68E"/>
    <w:lvl w:ilvl="0">
      <w:start w:val="2"/>
      <w:numFmt w:val="decimal"/>
      <w:lvlText w:val="%1."/>
      <w:lvlJc w:val="left"/>
      <w:pPr>
        <w:ind w:left="360" w:hanging="360"/>
      </w:pPr>
      <w:rPr>
        <w:rFonts w:ascii="Times New Roman" w:hAnsi="Times New Roman" w:cs="Times New Roman" w:hint="default"/>
        <w:b/>
      </w:rPr>
    </w:lvl>
    <w:lvl w:ilv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i w:val="0"/>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31">
    <w:nsid w:val="1B1766DD"/>
    <w:multiLevelType w:val="multilevel"/>
    <w:tmpl w:val="7402D1B2"/>
    <w:lvl w:ilvl="0">
      <w:start w:val="10"/>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33">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20A0515A"/>
    <w:multiLevelType w:val="multilevel"/>
    <w:tmpl w:val="D56C4F2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4"/>
      <w:numFmt w:val="decimal"/>
      <w:lvlText w:val="%1.%2"/>
      <w:lvlJc w:val="left"/>
      <w:pPr>
        <w:ind w:left="644" w:hanging="360"/>
      </w:pPr>
      <w:rPr>
        <w:rFonts w:ascii="Calibri" w:hAnsi="Calibri" w:cs="Calibri" w:hint="default"/>
        <w:b/>
        <w:color w:val="1F497D" w:themeColor="text2"/>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5">
    <w:nsid w:val="20CD10DF"/>
    <w:multiLevelType w:val="multilevel"/>
    <w:tmpl w:val="EB9A0E8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6">
    <w:nsid w:val="20E95326"/>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219163E7"/>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8">
    <w:nsid w:val="24384119"/>
    <w:multiLevelType w:val="multilevel"/>
    <w:tmpl w:val="0B66B018"/>
    <w:lvl w:ilvl="0">
      <w:start w:val="1"/>
      <w:numFmt w:val="decimal"/>
      <w:lvlText w:val="%1"/>
      <w:lvlJc w:val="left"/>
      <w:pPr>
        <w:ind w:left="502"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7365D" w:themeColor="text2"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9">
    <w:nsid w:val="24994002"/>
    <w:multiLevelType w:val="multilevel"/>
    <w:tmpl w:val="60D2BD1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571" w:hanging="720"/>
      </w:pPr>
      <w:rPr>
        <w:rFonts w:ascii="Calibri" w:hAnsi="Calibri" w:cs="Calibri" w:hint="default"/>
        <w:b/>
        <w:color w:val="548DD4" w:themeColor="text2" w:themeTint="99"/>
        <w:sz w:val="24"/>
        <w:szCs w:val="24"/>
      </w:rPr>
    </w:lvl>
    <w:lvl w:ilvl="3">
      <w:start w:val="1"/>
      <w:numFmt w:val="decimal"/>
      <w:lvlText w:val="%1.%2.%3.%4"/>
      <w:lvlJc w:val="left"/>
      <w:pPr>
        <w:ind w:left="2782"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0">
    <w:nsid w:val="25992B1B"/>
    <w:multiLevelType w:val="singleLevel"/>
    <w:tmpl w:val="AECA2EAE"/>
    <w:lvl w:ilvl="0">
      <w:start w:val="45"/>
      <w:numFmt w:val="bullet"/>
      <w:lvlText w:val=""/>
      <w:lvlJc w:val="left"/>
      <w:pPr>
        <w:tabs>
          <w:tab w:val="num" w:pos="360"/>
        </w:tabs>
        <w:ind w:left="360" w:hanging="360"/>
      </w:pPr>
      <w:rPr>
        <w:rFonts w:ascii="Symbol" w:hAnsi="Symbol" w:hint="default"/>
      </w:rPr>
    </w:lvl>
  </w:abstractNum>
  <w:abstractNum w:abstractNumId="41">
    <w:nsid w:val="261E14BA"/>
    <w:multiLevelType w:val="multilevel"/>
    <w:tmpl w:val="ADCE570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17365D" w:themeColor="text2" w:themeShade="BF"/>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2">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4">
    <w:nsid w:val="2B1C11AE"/>
    <w:multiLevelType w:val="hybridMultilevel"/>
    <w:tmpl w:val="1CB6E85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BC67F1C"/>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6">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47">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8">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49">
    <w:nsid w:val="30765C46"/>
    <w:multiLevelType w:val="singleLevel"/>
    <w:tmpl w:val="30D49116"/>
    <w:lvl w:ilvl="0">
      <w:start w:val="1"/>
      <w:numFmt w:val="lowerLetter"/>
      <w:lvlText w:val="%1)"/>
      <w:lvlJc w:val="left"/>
      <w:pPr>
        <w:tabs>
          <w:tab w:val="num" w:pos="567"/>
        </w:tabs>
        <w:ind w:left="567" w:hanging="567"/>
      </w:pPr>
    </w:lvl>
  </w:abstractNum>
  <w:abstractNum w:abstractNumId="50">
    <w:nsid w:val="314B3CC1"/>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1">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5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3">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4">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5">
    <w:nsid w:val="371140B9"/>
    <w:multiLevelType w:val="hybridMultilevel"/>
    <w:tmpl w:val="722A1A34"/>
    <w:lvl w:ilvl="0" w:tplc="651EC682">
      <w:start w:val="27"/>
      <w:numFmt w:val="bullet"/>
      <w:lvlText w:val="-"/>
      <w:lvlJc w:val="left"/>
      <w:pPr>
        <w:ind w:left="36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57">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8">
    <w:nsid w:val="3999572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9">
    <w:nsid w:val="39D30A80"/>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0">
    <w:nsid w:val="3A436CCD"/>
    <w:multiLevelType w:val="hybridMultilevel"/>
    <w:tmpl w:val="448886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62">
    <w:nsid w:val="3C5421E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4">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41133606"/>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7">
    <w:nsid w:val="42951982"/>
    <w:multiLevelType w:val="multilevel"/>
    <w:tmpl w:val="0CE2ACA4"/>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8">
    <w:nsid w:val="461F4CA6"/>
    <w:multiLevelType w:val="multilevel"/>
    <w:tmpl w:val="B94403AE"/>
    <w:lvl w:ilvl="0">
      <w:start w:val="1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71">
    <w:nsid w:val="4A542C9C"/>
    <w:multiLevelType w:val="multilevel"/>
    <w:tmpl w:val="C4428D0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2">
    <w:nsid w:val="4A94640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3">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74">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75">
    <w:nsid w:val="4BA36642"/>
    <w:multiLevelType w:val="hybridMultilevel"/>
    <w:tmpl w:val="85688B00"/>
    <w:lvl w:ilvl="0" w:tplc="1610B8CC">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6">
    <w:nsid w:val="4BD85ECC"/>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7">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78">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EB67155"/>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81">
    <w:nsid w:val="4FB04DC4"/>
    <w:multiLevelType w:val="hybridMultilevel"/>
    <w:tmpl w:val="2A30EF1A"/>
    <w:lvl w:ilvl="0" w:tplc="7FC644FA">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2">
    <w:nsid w:val="4FD15098"/>
    <w:multiLevelType w:val="hybridMultilevel"/>
    <w:tmpl w:val="C3FADD54"/>
    <w:lvl w:ilvl="0" w:tplc="72FEE51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nsid w:val="501A2A08"/>
    <w:multiLevelType w:val="multilevel"/>
    <w:tmpl w:val="7FA8AF48"/>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5"/>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4">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6">
    <w:nsid w:val="55A4432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7">
    <w:nsid w:val="56A95097"/>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56BC35A8"/>
    <w:multiLevelType w:val="singleLevel"/>
    <w:tmpl w:val="5D2E26A2"/>
    <w:lvl w:ilvl="0">
      <w:start w:val="1"/>
      <w:numFmt w:val="bullet"/>
      <w:lvlText w:val=""/>
      <w:lvlJc w:val="left"/>
      <w:pPr>
        <w:tabs>
          <w:tab w:val="num" w:pos="360"/>
        </w:tabs>
        <w:ind w:left="360" w:hanging="360"/>
      </w:pPr>
      <w:rPr>
        <w:rFonts w:ascii="Symbol" w:hAnsi="Symbol" w:hint="default"/>
        <w:sz w:val="28"/>
      </w:rPr>
    </w:lvl>
  </w:abstractNum>
  <w:abstractNum w:abstractNumId="89">
    <w:nsid w:val="572979FD"/>
    <w:multiLevelType w:val="singleLevel"/>
    <w:tmpl w:val="040C000F"/>
    <w:lvl w:ilvl="0">
      <w:start w:val="1"/>
      <w:numFmt w:val="decimal"/>
      <w:lvlText w:val="%1."/>
      <w:lvlJc w:val="left"/>
      <w:pPr>
        <w:tabs>
          <w:tab w:val="num" w:pos="360"/>
        </w:tabs>
        <w:ind w:left="360" w:hanging="360"/>
      </w:pPr>
    </w:lvl>
  </w:abstractNum>
  <w:abstractNum w:abstractNumId="9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91">
    <w:nsid w:val="58993D5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2">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nsid w:val="5F836EB3"/>
    <w:multiLevelType w:val="hybridMultilevel"/>
    <w:tmpl w:val="3586B8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4">
    <w:nsid w:val="61C92233"/>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5">
    <w:nsid w:val="6683705D"/>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6">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9">
    <w:nsid w:val="681942EA"/>
    <w:multiLevelType w:val="hybridMultilevel"/>
    <w:tmpl w:val="C11CF9E0"/>
    <w:lvl w:ilvl="0" w:tplc="B1A4647A">
      <w:start w:val="1"/>
      <w:numFmt w:val="bullet"/>
      <w:pStyle w:val="ec"/>
      <w:lvlText w:val=""/>
      <w:lvlJc w:val="left"/>
      <w:pPr>
        <w:ind w:left="1457" w:hanging="360"/>
      </w:pPr>
      <w:rPr>
        <w:rFonts w:ascii="Symbol" w:hAnsi="Symbol" w:hint="default"/>
        <w:sz w:val="28"/>
      </w:rPr>
    </w:lvl>
    <w:lvl w:ilvl="1" w:tplc="1332AA2C" w:tentative="1">
      <w:start w:val="1"/>
      <w:numFmt w:val="bullet"/>
      <w:lvlText w:val="o"/>
      <w:lvlJc w:val="left"/>
      <w:pPr>
        <w:ind w:left="2177" w:hanging="360"/>
      </w:pPr>
      <w:rPr>
        <w:rFonts w:ascii="Courier New" w:hAnsi="Courier New" w:cs="Courier New" w:hint="default"/>
      </w:rPr>
    </w:lvl>
    <w:lvl w:ilvl="2" w:tplc="EA3E001A" w:tentative="1">
      <w:start w:val="1"/>
      <w:numFmt w:val="bullet"/>
      <w:lvlText w:val=""/>
      <w:lvlJc w:val="left"/>
      <w:pPr>
        <w:ind w:left="2897" w:hanging="360"/>
      </w:pPr>
      <w:rPr>
        <w:rFonts w:ascii="Wingdings" w:hAnsi="Wingdings" w:hint="default"/>
      </w:rPr>
    </w:lvl>
    <w:lvl w:ilvl="3" w:tplc="4FA627CA" w:tentative="1">
      <w:start w:val="1"/>
      <w:numFmt w:val="bullet"/>
      <w:lvlText w:val=""/>
      <w:lvlJc w:val="left"/>
      <w:pPr>
        <w:ind w:left="3617" w:hanging="360"/>
      </w:pPr>
      <w:rPr>
        <w:rFonts w:ascii="Symbol" w:hAnsi="Symbol" w:hint="default"/>
      </w:rPr>
    </w:lvl>
    <w:lvl w:ilvl="4" w:tplc="BF8E520C" w:tentative="1">
      <w:start w:val="1"/>
      <w:numFmt w:val="bullet"/>
      <w:lvlText w:val="o"/>
      <w:lvlJc w:val="left"/>
      <w:pPr>
        <w:ind w:left="4337" w:hanging="360"/>
      </w:pPr>
      <w:rPr>
        <w:rFonts w:ascii="Courier New" w:hAnsi="Courier New" w:cs="Courier New" w:hint="default"/>
      </w:rPr>
    </w:lvl>
    <w:lvl w:ilvl="5" w:tplc="0D327422" w:tentative="1">
      <w:start w:val="1"/>
      <w:numFmt w:val="bullet"/>
      <w:lvlText w:val=""/>
      <w:lvlJc w:val="left"/>
      <w:pPr>
        <w:ind w:left="5057" w:hanging="360"/>
      </w:pPr>
      <w:rPr>
        <w:rFonts w:ascii="Wingdings" w:hAnsi="Wingdings" w:hint="default"/>
      </w:rPr>
    </w:lvl>
    <w:lvl w:ilvl="6" w:tplc="C7B04E04" w:tentative="1">
      <w:start w:val="1"/>
      <w:numFmt w:val="bullet"/>
      <w:lvlText w:val=""/>
      <w:lvlJc w:val="left"/>
      <w:pPr>
        <w:ind w:left="5777" w:hanging="360"/>
      </w:pPr>
      <w:rPr>
        <w:rFonts w:ascii="Symbol" w:hAnsi="Symbol" w:hint="default"/>
      </w:rPr>
    </w:lvl>
    <w:lvl w:ilvl="7" w:tplc="4FF0FD1C" w:tentative="1">
      <w:start w:val="1"/>
      <w:numFmt w:val="bullet"/>
      <w:lvlText w:val="o"/>
      <w:lvlJc w:val="left"/>
      <w:pPr>
        <w:ind w:left="6497" w:hanging="360"/>
      </w:pPr>
      <w:rPr>
        <w:rFonts w:ascii="Courier New" w:hAnsi="Courier New" w:cs="Courier New" w:hint="default"/>
      </w:rPr>
    </w:lvl>
    <w:lvl w:ilvl="8" w:tplc="AC8E3248" w:tentative="1">
      <w:start w:val="1"/>
      <w:numFmt w:val="bullet"/>
      <w:lvlText w:val=""/>
      <w:lvlJc w:val="left"/>
      <w:pPr>
        <w:ind w:left="7217" w:hanging="360"/>
      </w:pPr>
      <w:rPr>
        <w:rFonts w:ascii="Wingdings" w:hAnsi="Wingdings" w:hint="default"/>
      </w:rPr>
    </w:lvl>
  </w:abstractNum>
  <w:abstractNum w:abstractNumId="10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1">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102">
    <w:nsid w:val="6DEA7DDC"/>
    <w:multiLevelType w:val="multilevel"/>
    <w:tmpl w:val="DB12F45C"/>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2"/>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3">
    <w:nsid w:val="6F293FF8"/>
    <w:multiLevelType w:val="hybridMultilevel"/>
    <w:tmpl w:val="590227CA"/>
    <w:lvl w:ilvl="0" w:tplc="486487AC">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0F661B4"/>
    <w:multiLevelType w:val="multilevel"/>
    <w:tmpl w:val="F9025870"/>
    <w:lvl w:ilvl="0">
      <w:start w:val="1"/>
      <w:numFmt w:val="decimal"/>
      <w:lvlText w:val="%1"/>
      <w:lvlJc w:val="left"/>
      <w:pPr>
        <w:tabs>
          <w:tab w:val="num" w:pos="615"/>
        </w:tabs>
        <w:ind w:left="615" w:hanging="615"/>
      </w:pPr>
    </w:lvl>
    <w:lvl w:ilvl="1">
      <w:start w:val="1"/>
      <w:numFmt w:val="decimal"/>
      <w:pStyle w:val="0-Titre2"/>
      <w:lvlText w:val="%1.%2"/>
      <w:lvlJc w:val="left"/>
      <w:pPr>
        <w:tabs>
          <w:tab w:val="num" w:pos="862"/>
        </w:tabs>
        <w:ind w:left="862" w:hanging="720"/>
      </w:pPr>
    </w:lvl>
    <w:lvl w:ilvl="2">
      <w:start w:val="1"/>
      <w:numFmt w:val="decimal"/>
      <w:pStyle w:val="0-Titre3"/>
      <w:lvlText w:val="%1.%2.%3"/>
      <w:lvlJc w:val="left"/>
      <w:pPr>
        <w:tabs>
          <w:tab w:val="num" w:pos="1364"/>
        </w:tabs>
        <w:ind w:left="1364" w:hanging="1080"/>
      </w:pPr>
    </w:lvl>
    <w:lvl w:ilvl="3">
      <w:start w:val="1"/>
      <w:numFmt w:val="decimal"/>
      <w:lvlText w:val="%1.%2.%3.%4"/>
      <w:lvlJc w:val="left"/>
      <w:pPr>
        <w:tabs>
          <w:tab w:val="num" w:pos="1506"/>
        </w:tabs>
        <w:ind w:left="1506" w:hanging="1080"/>
      </w:pPr>
    </w:lvl>
    <w:lvl w:ilvl="4">
      <w:start w:val="1"/>
      <w:numFmt w:val="decimal"/>
      <w:lvlText w:val="%1.%2.%3.%4.%5"/>
      <w:lvlJc w:val="left"/>
      <w:pPr>
        <w:tabs>
          <w:tab w:val="num" w:pos="2008"/>
        </w:tabs>
        <w:ind w:left="2008" w:hanging="1440"/>
      </w:pPr>
    </w:lvl>
    <w:lvl w:ilvl="5">
      <w:start w:val="1"/>
      <w:numFmt w:val="decimal"/>
      <w:lvlText w:val="%1.%2.%3.%4.%5.%6"/>
      <w:lvlJc w:val="left"/>
      <w:pPr>
        <w:tabs>
          <w:tab w:val="num" w:pos="2510"/>
        </w:tabs>
        <w:ind w:left="2510" w:hanging="1800"/>
      </w:pPr>
    </w:lvl>
    <w:lvl w:ilvl="6">
      <w:start w:val="1"/>
      <w:numFmt w:val="decimal"/>
      <w:lvlText w:val="%1.%2.%3.%4.%5.%6.%7"/>
      <w:lvlJc w:val="left"/>
      <w:pPr>
        <w:tabs>
          <w:tab w:val="num" w:pos="3012"/>
        </w:tabs>
        <w:ind w:left="3012" w:hanging="2160"/>
      </w:pPr>
    </w:lvl>
    <w:lvl w:ilvl="7">
      <w:start w:val="1"/>
      <w:numFmt w:val="decimal"/>
      <w:lvlText w:val="%1.%2.%3.%4.%5.%6.%7.%8"/>
      <w:lvlJc w:val="left"/>
      <w:pPr>
        <w:tabs>
          <w:tab w:val="num" w:pos="3154"/>
        </w:tabs>
        <w:ind w:left="3154" w:hanging="2160"/>
      </w:pPr>
    </w:lvl>
    <w:lvl w:ilvl="8">
      <w:start w:val="1"/>
      <w:numFmt w:val="decimal"/>
      <w:lvlText w:val="%1.%2.%3.%4.%5.%6.%7.%8.%9"/>
      <w:lvlJc w:val="left"/>
      <w:pPr>
        <w:tabs>
          <w:tab w:val="num" w:pos="3656"/>
        </w:tabs>
        <w:ind w:left="3656" w:hanging="2520"/>
      </w:pPr>
    </w:lvl>
  </w:abstractNum>
  <w:abstractNum w:abstractNumId="105">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4373B00"/>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864"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108">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109">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1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7AE62BD1"/>
    <w:multiLevelType w:val="multilevel"/>
    <w:tmpl w:val="E414708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12">
    <w:nsid w:val="7B4B381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114">
    <w:nsid w:val="7E1532FB"/>
    <w:multiLevelType w:val="hybridMultilevel"/>
    <w:tmpl w:val="3D542202"/>
    <w:lvl w:ilvl="0" w:tplc="F2BE2D30">
      <w:start w:val="1"/>
      <w:numFmt w:val="bullet"/>
      <w:pStyle w:val="Puce1"/>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F291C0E"/>
    <w:multiLevelType w:val="multilevel"/>
    <w:tmpl w:val="7166E220"/>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4"/>
      <w:numFmt w:val="decimal"/>
      <w:lvlText w:val="%3.2.1"/>
      <w:lvlJc w:val="left"/>
      <w:pPr>
        <w:ind w:left="1288" w:hanging="720"/>
      </w:pPr>
      <w:rPr>
        <w:rFonts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num w:numId="1">
    <w:abstractNumId w:val="0"/>
  </w:num>
  <w:num w:numId="2">
    <w:abstractNumId w:val="51"/>
  </w:num>
  <w:num w:numId="3">
    <w:abstractNumId w:val="90"/>
  </w:num>
  <w:num w:numId="4">
    <w:abstractNumId w:val="29"/>
  </w:num>
  <w:num w:numId="5">
    <w:abstractNumId w:val="14"/>
  </w:num>
  <w:num w:numId="6">
    <w:abstractNumId w:val="57"/>
  </w:num>
  <w:num w:numId="7">
    <w:abstractNumId w:val="109"/>
  </w:num>
  <w:num w:numId="8">
    <w:abstractNumId w:val="43"/>
  </w:num>
  <w:num w:numId="9">
    <w:abstractNumId w:val="46"/>
  </w:num>
  <w:num w:numId="10">
    <w:abstractNumId w:val="48"/>
  </w:num>
  <w:num w:numId="11">
    <w:abstractNumId w:val="70"/>
  </w:num>
  <w:num w:numId="12">
    <w:abstractNumId w:val="108"/>
  </w:num>
  <w:num w:numId="13">
    <w:abstractNumId w:val="24"/>
  </w:num>
  <w:num w:numId="14">
    <w:abstractNumId w:val="74"/>
  </w:num>
  <w:num w:numId="15">
    <w:abstractNumId w:val="73"/>
  </w:num>
  <w:num w:numId="16">
    <w:abstractNumId w:val="107"/>
  </w:num>
  <w:num w:numId="17">
    <w:abstractNumId w:val="27"/>
  </w:num>
  <w:num w:numId="18">
    <w:abstractNumId w:val="96"/>
  </w:num>
  <w:num w:numId="19">
    <w:abstractNumId w:val="100"/>
  </w:num>
  <w:num w:numId="20">
    <w:abstractNumId w:val="42"/>
  </w:num>
  <w:num w:numId="21">
    <w:abstractNumId w:val="33"/>
  </w:num>
  <w:num w:numId="22">
    <w:abstractNumId w:val="49"/>
  </w:num>
  <w:num w:numId="23">
    <w:abstractNumId w:val="92"/>
  </w:num>
  <w:num w:numId="24">
    <w:abstractNumId w:val="56"/>
  </w:num>
  <w:num w:numId="25">
    <w:abstractNumId w:val="11"/>
  </w:num>
  <w:num w:numId="26">
    <w:abstractNumId w:val="97"/>
  </w:num>
  <w:num w:numId="27">
    <w:abstractNumId w:val="77"/>
  </w:num>
  <w:num w:numId="28">
    <w:abstractNumId w:val="61"/>
  </w:num>
  <w:num w:numId="29">
    <w:abstractNumId w:val="110"/>
  </w:num>
  <w:num w:numId="30">
    <w:abstractNumId w:val="30"/>
  </w:num>
  <w:num w:numId="31">
    <w:abstractNumId w:val="69"/>
  </w:num>
  <w:num w:numId="32">
    <w:abstractNumId w:val="84"/>
  </w:num>
  <w:num w:numId="33">
    <w:abstractNumId w:val="64"/>
  </w:num>
  <w:num w:numId="34">
    <w:abstractNumId w:val="28"/>
  </w:num>
  <w:num w:numId="35">
    <w:abstractNumId w:val="52"/>
  </w:num>
  <w:num w:numId="36">
    <w:abstractNumId w:val="63"/>
  </w:num>
  <w:num w:numId="37">
    <w:abstractNumId w:val="7"/>
  </w:num>
  <w:num w:numId="38">
    <w:abstractNumId w:val="105"/>
  </w:num>
  <w:num w:numId="39">
    <w:abstractNumId w:val="78"/>
  </w:num>
  <w:num w:numId="40">
    <w:abstractNumId w:val="114"/>
  </w:num>
  <w:num w:numId="41">
    <w:abstractNumId w:val="81"/>
  </w:num>
  <w:num w:numId="42">
    <w:abstractNumId w:val="53"/>
  </w:num>
  <w:num w:numId="43">
    <w:abstractNumId w:val="85"/>
  </w:num>
  <w:num w:numId="44">
    <w:abstractNumId w:val="98"/>
  </w:num>
  <w:num w:numId="45">
    <w:abstractNumId w:val="54"/>
  </w:num>
  <w:num w:numId="46">
    <w:abstractNumId w:val="80"/>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101"/>
  </w:num>
  <w:num w:numId="50">
    <w:abstractNumId w:val="32"/>
  </w:num>
  <w:num w:numId="51">
    <w:abstractNumId w:val="89"/>
  </w:num>
  <w:num w:numId="52">
    <w:abstractNumId w:val="40"/>
  </w:num>
  <w:num w:numId="53">
    <w:abstractNumId w:val="88"/>
  </w:num>
  <w:num w:numId="54">
    <w:abstractNumId w:val="60"/>
  </w:num>
  <w:num w:numId="55">
    <w:abstractNumId w:val="82"/>
  </w:num>
  <w:num w:numId="56">
    <w:abstractNumId w:val="22"/>
  </w:num>
  <w:num w:numId="57">
    <w:abstractNumId w:val="9"/>
  </w:num>
  <w:num w:numId="58">
    <w:abstractNumId w:val="18"/>
  </w:num>
  <w:num w:numId="59">
    <w:abstractNumId w:val="103"/>
  </w:num>
  <w:num w:numId="60">
    <w:abstractNumId w:val="10"/>
  </w:num>
  <w:num w:numId="61">
    <w:abstractNumId w:val="17"/>
  </w:num>
  <w:num w:numId="62">
    <w:abstractNumId w:val="99"/>
  </w:num>
  <w:num w:numId="63">
    <w:abstractNumId w:val="104"/>
  </w:num>
  <w:num w:numId="64">
    <w:abstractNumId w:val="113"/>
  </w:num>
  <w:num w:numId="65">
    <w:abstractNumId w:val="62"/>
  </w:num>
  <w:num w:numId="66">
    <w:abstractNumId w:val="87"/>
  </w:num>
  <w:num w:numId="67">
    <w:abstractNumId w:val="5"/>
  </w:num>
  <w:num w:numId="68">
    <w:abstractNumId w:val="55"/>
  </w:num>
  <w:num w:numId="69">
    <w:abstractNumId w:val="39"/>
  </w:num>
  <w:num w:numId="70">
    <w:abstractNumId w:val="19"/>
  </w:num>
  <w:num w:numId="71">
    <w:abstractNumId w:val="3"/>
  </w:num>
  <w:num w:numId="72">
    <w:abstractNumId w:val="20"/>
  </w:num>
  <w:num w:numId="73">
    <w:abstractNumId w:val="83"/>
  </w:num>
  <w:num w:numId="74">
    <w:abstractNumId w:val="23"/>
  </w:num>
  <w:num w:numId="75">
    <w:abstractNumId w:val="21"/>
  </w:num>
  <w:num w:numId="76">
    <w:abstractNumId w:val="71"/>
  </w:num>
  <w:num w:numId="77">
    <w:abstractNumId w:val="50"/>
  </w:num>
  <w:num w:numId="78">
    <w:abstractNumId w:val="8"/>
  </w:num>
  <w:num w:numId="79">
    <w:abstractNumId w:val="76"/>
  </w:num>
  <w:num w:numId="80">
    <w:abstractNumId w:val="66"/>
  </w:num>
  <w:num w:numId="81">
    <w:abstractNumId w:val="36"/>
  </w:num>
  <w:num w:numId="82">
    <w:abstractNumId w:val="111"/>
  </w:num>
  <w:num w:numId="83">
    <w:abstractNumId w:val="44"/>
  </w:num>
  <w:num w:numId="84">
    <w:abstractNumId w:val="68"/>
  </w:num>
  <w:num w:numId="85">
    <w:abstractNumId w:val="58"/>
  </w:num>
  <w:num w:numId="86">
    <w:abstractNumId w:val="25"/>
  </w:num>
  <w:num w:numId="87">
    <w:abstractNumId w:val="13"/>
  </w:num>
  <w:num w:numId="88">
    <w:abstractNumId w:val="26"/>
  </w:num>
  <w:num w:numId="89">
    <w:abstractNumId w:val="112"/>
  </w:num>
  <w:num w:numId="90">
    <w:abstractNumId w:val="106"/>
  </w:num>
  <w:num w:numId="91">
    <w:abstractNumId w:val="72"/>
  </w:num>
  <w:num w:numId="92">
    <w:abstractNumId w:val="79"/>
  </w:num>
  <w:num w:numId="93">
    <w:abstractNumId w:val="6"/>
  </w:num>
  <w:num w:numId="94">
    <w:abstractNumId w:val="15"/>
  </w:num>
  <w:num w:numId="95">
    <w:abstractNumId w:val="95"/>
  </w:num>
  <w:num w:numId="96">
    <w:abstractNumId w:val="45"/>
  </w:num>
  <w:num w:numId="97">
    <w:abstractNumId w:val="35"/>
  </w:num>
  <w:num w:numId="98">
    <w:abstractNumId w:val="41"/>
  </w:num>
  <w:num w:numId="99">
    <w:abstractNumId w:val="38"/>
  </w:num>
  <w:num w:numId="100">
    <w:abstractNumId w:val="93"/>
  </w:num>
  <w:num w:numId="101">
    <w:abstractNumId w:val="102"/>
  </w:num>
  <w:num w:numId="102">
    <w:abstractNumId w:val="12"/>
  </w:num>
  <w:num w:numId="103">
    <w:abstractNumId w:val="67"/>
  </w:num>
  <w:num w:numId="104">
    <w:abstractNumId w:val="16"/>
  </w:num>
  <w:num w:numId="105">
    <w:abstractNumId w:val="34"/>
  </w:num>
  <w:num w:numId="106">
    <w:abstractNumId w:val="59"/>
  </w:num>
  <w:num w:numId="107">
    <w:abstractNumId w:val="94"/>
  </w:num>
  <w:num w:numId="108">
    <w:abstractNumId w:val="75"/>
  </w:num>
  <w:num w:numId="109">
    <w:abstractNumId w:val="1"/>
  </w:num>
  <w:num w:numId="110">
    <w:abstractNumId w:val="31"/>
  </w:num>
  <w:num w:numId="111">
    <w:abstractNumId w:val="37"/>
  </w:num>
  <w:num w:numId="112">
    <w:abstractNumId w:val="91"/>
  </w:num>
  <w:num w:numId="113">
    <w:abstractNumId w:val="4"/>
  </w:num>
  <w:num w:numId="114">
    <w:abstractNumId w:val="2"/>
  </w:num>
  <w:num w:numId="115">
    <w:abstractNumId w:val="86"/>
  </w:num>
  <w:num w:numId="116">
    <w:abstractNumId w:val="115"/>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numRestart w:val="eachPage"/>
    <w:footnote w:id="0"/>
    <w:footnote w:id="1"/>
  </w:footnotePr>
  <w:endnotePr>
    <w:numFmt w:val="decimal"/>
    <w:endnote w:id="0"/>
    <w:endnote w:id="1"/>
  </w:endnotePr>
  <w:compat/>
  <w:rsids>
    <w:rsidRoot w:val="00DF6E3A"/>
    <w:rsid w:val="00001D69"/>
    <w:rsid w:val="000032ED"/>
    <w:rsid w:val="00006E6A"/>
    <w:rsid w:val="00006EF1"/>
    <w:rsid w:val="00007FC9"/>
    <w:rsid w:val="000112C0"/>
    <w:rsid w:val="000133D1"/>
    <w:rsid w:val="00013929"/>
    <w:rsid w:val="00013BCC"/>
    <w:rsid w:val="00020BFB"/>
    <w:rsid w:val="000222B9"/>
    <w:rsid w:val="00022807"/>
    <w:rsid w:val="00023E1A"/>
    <w:rsid w:val="00025206"/>
    <w:rsid w:val="00025A7B"/>
    <w:rsid w:val="0002611A"/>
    <w:rsid w:val="00026501"/>
    <w:rsid w:val="00026934"/>
    <w:rsid w:val="0003028D"/>
    <w:rsid w:val="00032B6E"/>
    <w:rsid w:val="00033A49"/>
    <w:rsid w:val="00033B01"/>
    <w:rsid w:val="00035995"/>
    <w:rsid w:val="00036272"/>
    <w:rsid w:val="00037766"/>
    <w:rsid w:val="00040A07"/>
    <w:rsid w:val="0004194B"/>
    <w:rsid w:val="00041BF5"/>
    <w:rsid w:val="00043CD5"/>
    <w:rsid w:val="00044315"/>
    <w:rsid w:val="000474E9"/>
    <w:rsid w:val="00047D72"/>
    <w:rsid w:val="00052D65"/>
    <w:rsid w:val="000557FC"/>
    <w:rsid w:val="000601BD"/>
    <w:rsid w:val="00061B14"/>
    <w:rsid w:val="00063EF6"/>
    <w:rsid w:val="000650B2"/>
    <w:rsid w:val="00065CB5"/>
    <w:rsid w:val="000667CC"/>
    <w:rsid w:val="00066EC6"/>
    <w:rsid w:val="00067668"/>
    <w:rsid w:val="00067669"/>
    <w:rsid w:val="00071EA1"/>
    <w:rsid w:val="00071ECB"/>
    <w:rsid w:val="000800C4"/>
    <w:rsid w:val="00082D7A"/>
    <w:rsid w:val="00087286"/>
    <w:rsid w:val="0009144C"/>
    <w:rsid w:val="0009205A"/>
    <w:rsid w:val="00092587"/>
    <w:rsid w:val="0009275C"/>
    <w:rsid w:val="00093042"/>
    <w:rsid w:val="0009620F"/>
    <w:rsid w:val="000A0114"/>
    <w:rsid w:val="000A01EC"/>
    <w:rsid w:val="000A08CD"/>
    <w:rsid w:val="000A1D04"/>
    <w:rsid w:val="000A4066"/>
    <w:rsid w:val="000A433D"/>
    <w:rsid w:val="000A5649"/>
    <w:rsid w:val="000A5D1D"/>
    <w:rsid w:val="000A650B"/>
    <w:rsid w:val="000A6F85"/>
    <w:rsid w:val="000A7BA5"/>
    <w:rsid w:val="000B06D1"/>
    <w:rsid w:val="000B317F"/>
    <w:rsid w:val="000B3475"/>
    <w:rsid w:val="000B3748"/>
    <w:rsid w:val="000B567F"/>
    <w:rsid w:val="000B6156"/>
    <w:rsid w:val="000B7CDF"/>
    <w:rsid w:val="000C0F65"/>
    <w:rsid w:val="000C1B03"/>
    <w:rsid w:val="000C1BC2"/>
    <w:rsid w:val="000C1F00"/>
    <w:rsid w:val="000C1F72"/>
    <w:rsid w:val="000C223F"/>
    <w:rsid w:val="000C295E"/>
    <w:rsid w:val="000C2D25"/>
    <w:rsid w:val="000C3227"/>
    <w:rsid w:val="000C3A50"/>
    <w:rsid w:val="000C3B97"/>
    <w:rsid w:val="000C6189"/>
    <w:rsid w:val="000C705F"/>
    <w:rsid w:val="000C7D6A"/>
    <w:rsid w:val="000D227A"/>
    <w:rsid w:val="000D26DD"/>
    <w:rsid w:val="000D493A"/>
    <w:rsid w:val="000D7D90"/>
    <w:rsid w:val="000E0F89"/>
    <w:rsid w:val="000E2727"/>
    <w:rsid w:val="000E4875"/>
    <w:rsid w:val="000E5B1A"/>
    <w:rsid w:val="000E5CBC"/>
    <w:rsid w:val="000E5CC0"/>
    <w:rsid w:val="000E5D19"/>
    <w:rsid w:val="000E6B67"/>
    <w:rsid w:val="000E6BB4"/>
    <w:rsid w:val="000E77BE"/>
    <w:rsid w:val="000E77E9"/>
    <w:rsid w:val="000F0B72"/>
    <w:rsid w:val="000F2051"/>
    <w:rsid w:val="000F25D3"/>
    <w:rsid w:val="000F6400"/>
    <w:rsid w:val="000F7B22"/>
    <w:rsid w:val="00100E2A"/>
    <w:rsid w:val="00103281"/>
    <w:rsid w:val="00103BBA"/>
    <w:rsid w:val="0010472F"/>
    <w:rsid w:val="00111B11"/>
    <w:rsid w:val="00112017"/>
    <w:rsid w:val="001122C7"/>
    <w:rsid w:val="00112DDC"/>
    <w:rsid w:val="0011381B"/>
    <w:rsid w:val="00113BB7"/>
    <w:rsid w:val="00115B4A"/>
    <w:rsid w:val="0011622E"/>
    <w:rsid w:val="0011726E"/>
    <w:rsid w:val="00117540"/>
    <w:rsid w:val="00117674"/>
    <w:rsid w:val="00117742"/>
    <w:rsid w:val="001178AA"/>
    <w:rsid w:val="00117DBD"/>
    <w:rsid w:val="00120A34"/>
    <w:rsid w:val="00121AB6"/>
    <w:rsid w:val="001226EE"/>
    <w:rsid w:val="001231A5"/>
    <w:rsid w:val="00123A28"/>
    <w:rsid w:val="001240D0"/>
    <w:rsid w:val="00126DD9"/>
    <w:rsid w:val="00134D00"/>
    <w:rsid w:val="001351E7"/>
    <w:rsid w:val="00135C4F"/>
    <w:rsid w:val="00136619"/>
    <w:rsid w:val="001411FE"/>
    <w:rsid w:val="0014147A"/>
    <w:rsid w:val="0014403F"/>
    <w:rsid w:val="00144D8A"/>
    <w:rsid w:val="00145DE2"/>
    <w:rsid w:val="001464E1"/>
    <w:rsid w:val="00150A32"/>
    <w:rsid w:val="00150A60"/>
    <w:rsid w:val="00151014"/>
    <w:rsid w:val="001548BC"/>
    <w:rsid w:val="00155745"/>
    <w:rsid w:val="0015610E"/>
    <w:rsid w:val="00157364"/>
    <w:rsid w:val="00157481"/>
    <w:rsid w:val="001578F1"/>
    <w:rsid w:val="00161632"/>
    <w:rsid w:val="00161BCD"/>
    <w:rsid w:val="00162633"/>
    <w:rsid w:val="00163AA5"/>
    <w:rsid w:val="001640BA"/>
    <w:rsid w:val="00164BA6"/>
    <w:rsid w:val="0016523A"/>
    <w:rsid w:val="00165593"/>
    <w:rsid w:val="00165F71"/>
    <w:rsid w:val="001661E0"/>
    <w:rsid w:val="00170BC4"/>
    <w:rsid w:val="00172B95"/>
    <w:rsid w:val="00173134"/>
    <w:rsid w:val="0017402B"/>
    <w:rsid w:val="00174472"/>
    <w:rsid w:val="00174AD6"/>
    <w:rsid w:val="00177053"/>
    <w:rsid w:val="00177586"/>
    <w:rsid w:val="00180441"/>
    <w:rsid w:val="00182BCF"/>
    <w:rsid w:val="00184836"/>
    <w:rsid w:val="00190567"/>
    <w:rsid w:val="00192BE0"/>
    <w:rsid w:val="00192F4F"/>
    <w:rsid w:val="0019391B"/>
    <w:rsid w:val="001946CF"/>
    <w:rsid w:val="00194D7A"/>
    <w:rsid w:val="0019518C"/>
    <w:rsid w:val="00195DC2"/>
    <w:rsid w:val="00196AD6"/>
    <w:rsid w:val="0019711D"/>
    <w:rsid w:val="00197AF1"/>
    <w:rsid w:val="001A031E"/>
    <w:rsid w:val="001A0C62"/>
    <w:rsid w:val="001A0F62"/>
    <w:rsid w:val="001A213F"/>
    <w:rsid w:val="001A4083"/>
    <w:rsid w:val="001A4184"/>
    <w:rsid w:val="001A4242"/>
    <w:rsid w:val="001A49A2"/>
    <w:rsid w:val="001A51AC"/>
    <w:rsid w:val="001A5457"/>
    <w:rsid w:val="001A57ED"/>
    <w:rsid w:val="001A5E93"/>
    <w:rsid w:val="001A6BB6"/>
    <w:rsid w:val="001A7D73"/>
    <w:rsid w:val="001B0946"/>
    <w:rsid w:val="001B0D1A"/>
    <w:rsid w:val="001B1E7B"/>
    <w:rsid w:val="001B20A5"/>
    <w:rsid w:val="001B2311"/>
    <w:rsid w:val="001B3E3E"/>
    <w:rsid w:val="001B4843"/>
    <w:rsid w:val="001B5409"/>
    <w:rsid w:val="001B6337"/>
    <w:rsid w:val="001B743A"/>
    <w:rsid w:val="001C0223"/>
    <w:rsid w:val="001C15D8"/>
    <w:rsid w:val="001C1FD5"/>
    <w:rsid w:val="001C2A4D"/>
    <w:rsid w:val="001C51F3"/>
    <w:rsid w:val="001C7EAA"/>
    <w:rsid w:val="001D36BC"/>
    <w:rsid w:val="001D6376"/>
    <w:rsid w:val="001D7117"/>
    <w:rsid w:val="001E0E89"/>
    <w:rsid w:val="001E3DD7"/>
    <w:rsid w:val="001E529E"/>
    <w:rsid w:val="001E5D1C"/>
    <w:rsid w:val="001E7A32"/>
    <w:rsid w:val="001F2E41"/>
    <w:rsid w:val="001F3454"/>
    <w:rsid w:val="001F7DED"/>
    <w:rsid w:val="001F7EA1"/>
    <w:rsid w:val="00202431"/>
    <w:rsid w:val="0020342A"/>
    <w:rsid w:val="002071D8"/>
    <w:rsid w:val="00207BCA"/>
    <w:rsid w:val="0021148D"/>
    <w:rsid w:val="00211AAB"/>
    <w:rsid w:val="0021240B"/>
    <w:rsid w:val="00212ACB"/>
    <w:rsid w:val="002132F8"/>
    <w:rsid w:val="0021355C"/>
    <w:rsid w:val="0021391F"/>
    <w:rsid w:val="00214AC4"/>
    <w:rsid w:val="002172C6"/>
    <w:rsid w:val="00217E18"/>
    <w:rsid w:val="00221E52"/>
    <w:rsid w:val="0022282E"/>
    <w:rsid w:val="00223330"/>
    <w:rsid w:val="00223434"/>
    <w:rsid w:val="00223B73"/>
    <w:rsid w:val="00223DC0"/>
    <w:rsid w:val="002259EA"/>
    <w:rsid w:val="00227797"/>
    <w:rsid w:val="00230AAC"/>
    <w:rsid w:val="0023404D"/>
    <w:rsid w:val="002343AF"/>
    <w:rsid w:val="00236541"/>
    <w:rsid w:val="0023779D"/>
    <w:rsid w:val="00241423"/>
    <w:rsid w:val="00241B19"/>
    <w:rsid w:val="002428FD"/>
    <w:rsid w:val="00242D62"/>
    <w:rsid w:val="00243FA2"/>
    <w:rsid w:val="002446A6"/>
    <w:rsid w:val="00244815"/>
    <w:rsid w:val="00244849"/>
    <w:rsid w:val="00244B14"/>
    <w:rsid w:val="00244B42"/>
    <w:rsid w:val="00245405"/>
    <w:rsid w:val="00246B86"/>
    <w:rsid w:val="00253817"/>
    <w:rsid w:val="00253A33"/>
    <w:rsid w:val="002546E3"/>
    <w:rsid w:val="00254BB7"/>
    <w:rsid w:val="0025511D"/>
    <w:rsid w:val="00255178"/>
    <w:rsid w:val="00255D26"/>
    <w:rsid w:val="00261527"/>
    <w:rsid w:val="00263A9C"/>
    <w:rsid w:val="002648A7"/>
    <w:rsid w:val="00264EF2"/>
    <w:rsid w:val="00265577"/>
    <w:rsid w:val="00266697"/>
    <w:rsid w:val="00267F68"/>
    <w:rsid w:val="00267F82"/>
    <w:rsid w:val="00270210"/>
    <w:rsid w:val="00273A01"/>
    <w:rsid w:val="00273CA3"/>
    <w:rsid w:val="00274A3B"/>
    <w:rsid w:val="00274B90"/>
    <w:rsid w:val="00280B2F"/>
    <w:rsid w:val="00281E35"/>
    <w:rsid w:val="00284210"/>
    <w:rsid w:val="00284D67"/>
    <w:rsid w:val="00284E02"/>
    <w:rsid w:val="00285D54"/>
    <w:rsid w:val="002865A3"/>
    <w:rsid w:val="00297721"/>
    <w:rsid w:val="002979CB"/>
    <w:rsid w:val="002A1418"/>
    <w:rsid w:val="002A280F"/>
    <w:rsid w:val="002A2C74"/>
    <w:rsid w:val="002A327B"/>
    <w:rsid w:val="002A67BF"/>
    <w:rsid w:val="002A77A2"/>
    <w:rsid w:val="002A7ACF"/>
    <w:rsid w:val="002B1F0F"/>
    <w:rsid w:val="002B5927"/>
    <w:rsid w:val="002B63FB"/>
    <w:rsid w:val="002B707E"/>
    <w:rsid w:val="002B7B4D"/>
    <w:rsid w:val="002B7E69"/>
    <w:rsid w:val="002C0077"/>
    <w:rsid w:val="002C015C"/>
    <w:rsid w:val="002C12F1"/>
    <w:rsid w:val="002C17BF"/>
    <w:rsid w:val="002C4030"/>
    <w:rsid w:val="002C498D"/>
    <w:rsid w:val="002C540A"/>
    <w:rsid w:val="002C5A60"/>
    <w:rsid w:val="002C665D"/>
    <w:rsid w:val="002C6A3D"/>
    <w:rsid w:val="002C7EB2"/>
    <w:rsid w:val="002D0363"/>
    <w:rsid w:val="002D1775"/>
    <w:rsid w:val="002D3FE3"/>
    <w:rsid w:val="002D4119"/>
    <w:rsid w:val="002D52B4"/>
    <w:rsid w:val="002D7D88"/>
    <w:rsid w:val="002E050B"/>
    <w:rsid w:val="002E0548"/>
    <w:rsid w:val="002E0AA1"/>
    <w:rsid w:val="002E176C"/>
    <w:rsid w:val="002E27EF"/>
    <w:rsid w:val="002E31E1"/>
    <w:rsid w:val="002E49E1"/>
    <w:rsid w:val="002E7219"/>
    <w:rsid w:val="002E7CB8"/>
    <w:rsid w:val="002F1879"/>
    <w:rsid w:val="002F1AE3"/>
    <w:rsid w:val="002F1E78"/>
    <w:rsid w:val="002F2565"/>
    <w:rsid w:val="002F2C0F"/>
    <w:rsid w:val="002F3607"/>
    <w:rsid w:val="002F4F24"/>
    <w:rsid w:val="002F5359"/>
    <w:rsid w:val="002F5B75"/>
    <w:rsid w:val="002F6022"/>
    <w:rsid w:val="002F7D5E"/>
    <w:rsid w:val="00301B1C"/>
    <w:rsid w:val="00303231"/>
    <w:rsid w:val="00303FB9"/>
    <w:rsid w:val="00304D73"/>
    <w:rsid w:val="0030608E"/>
    <w:rsid w:val="00306890"/>
    <w:rsid w:val="003079AA"/>
    <w:rsid w:val="003113DB"/>
    <w:rsid w:val="00311A00"/>
    <w:rsid w:val="00312924"/>
    <w:rsid w:val="00313CD6"/>
    <w:rsid w:val="00314FFA"/>
    <w:rsid w:val="0031754C"/>
    <w:rsid w:val="003176C0"/>
    <w:rsid w:val="003179D6"/>
    <w:rsid w:val="00320152"/>
    <w:rsid w:val="003204D8"/>
    <w:rsid w:val="00320FA0"/>
    <w:rsid w:val="0032219F"/>
    <w:rsid w:val="00322AF3"/>
    <w:rsid w:val="003239D0"/>
    <w:rsid w:val="00326E21"/>
    <w:rsid w:val="00327126"/>
    <w:rsid w:val="00327E9D"/>
    <w:rsid w:val="003363BD"/>
    <w:rsid w:val="003364F8"/>
    <w:rsid w:val="0034004F"/>
    <w:rsid w:val="00340A84"/>
    <w:rsid w:val="00341B2B"/>
    <w:rsid w:val="0034654F"/>
    <w:rsid w:val="00346954"/>
    <w:rsid w:val="00346A54"/>
    <w:rsid w:val="00346FD8"/>
    <w:rsid w:val="0034794F"/>
    <w:rsid w:val="003479D6"/>
    <w:rsid w:val="003502B9"/>
    <w:rsid w:val="00350521"/>
    <w:rsid w:val="00350D67"/>
    <w:rsid w:val="003525CB"/>
    <w:rsid w:val="00353288"/>
    <w:rsid w:val="0035381B"/>
    <w:rsid w:val="00354B8B"/>
    <w:rsid w:val="00354D50"/>
    <w:rsid w:val="00354DEE"/>
    <w:rsid w:val="00355171"/>
    <w:rsid w:val="00355DE2"/>
    <w:rsid w:val="00355E69"/>
    <w:rsid w:val="00356936"/>
    <w:rsid w:val="003570CE"/>
    <w:rsid w:val="003574C6"/>
    <w:rsid w:val="0036013E"/>
    <w:rsid w:val="00361185"/>
    <w:rsid w:val="0036278B"/>
    <w:rsid w:val="003629B1"/>
    <w:rsid w:val="00363939"/>
    <w:rsid w:val="00363A56"/>
    <w:rsid w:val="0036507E"/>
    <w:rsid w:val="00367440"/>
    <w:rsid w:val="00370689"/>
    <w:rsid w:val="0037271D"/>
    <w:rsid w:val="00373FB1"/>
    <w:rsid w:val="00375344"/>
    <w:rsid w:val="0037741F"/>
    <w:rsid w:val="003812AF"/>
    <w:rsid w:val="0038201C"/>
    <w:rsid w:val="003835D4"/>
    <w:rsid w:val="00383F3A"/>
    <w:rsid w:val="00385643"/>
    <w:rsid w:val="003860E1"/>
    <w:rsid w:val="00390900"/>
    <w:rsid w:val="00393F47"/>
    <w:rsid w:val="003947C3"/>
    <w:rsid w:val="00395210"/>
    <w:rsid w:val="003954B2"/>
    <w:rsid w:val="003962A2"/>
    <w:rsid w:val="00397EDD"/>
    <w:rsid w:val="003A0875"/>
    <w:rsid w:val="003A18B2"/>
    <w:rsid w:val="003A389F"/>
    <w:rsid w:val="003A3AD7"/>
    <w:rsid w:val="003A497D"/>
    <w:rsid w:val="003A4F68"/>
    <w:rsid w:val="003A57D5"/>
    <w:rsid w:val="003A5836"/>
    <w:rsid w:val="003A6939"/>
    <w:rsid w:val="003A7086"/>
    <w:rsid w:val="003A7F92"/>
    <w:rsid w:val="003B0671"/>
    <w:rsid w:val="003B0A8E"/>
    <w:rsid w:val="003B0E22"/>
    <w:rsid w:val="003B1C53"/>
    <w:rsid w:val="003B3304"/>
    <w:rsid w:val="003B37FF"/>
    <w:rsid w:val="003B40A2"/>
    <w:rsid w:val="003B7C54"/>
    <w:rsid w:val="003B7D18"/>
    <w:rsid w:val="003C0667"/>
    <w:rsid w:val="003C2AA9"/>
    <w:rsid w:val="003C42DB"/>
    <w:rsid w:val="003C4BCF"/>
    <w:rsid w:val="003C5C21"/>
    <w:rsid w:val="003C60EB"/>
    <w:rsid w:val="003C66B9"/>
    <w:rsid w:val="003C6966"/>
    <w:rsid w:val="003C7187"/>
    <w:rsid w:val="003D0FC0"/>
    <w:rsid w:val="003D10B0"/>
    <w:rsid w:val="003D2831"/>
    <w:rsid w:val="003D3F36"/>
    <w:rsid w:val="003D4A7B"/>
    <w:rsid w:val="003D4BDE"/>
    <w:rsid w:val="003D51C9"/>
    <w:rsid w:val="003D6853"/>
    <w:rsid w:val="003D76F1"/>
    <w:rsid w:val="003E051A"/>
    <w:rsid w:val="003E0C08"/>
    <w:rsid w:val="003E2449"/>
    <w:rsid w:val="003E37E6"/>
    <w:rsid w:val="003E5DA2"/>
    <w:rsid w:val="003E6464"/>
    <w:rsid w:val="003F1EA7"/>
    <w:rsid w:val="003F3260"/>
    <w:rsid w:val="003F4F49"/>
    <w:rsid w:val="003F688D"/>
    <w:rsid w:val="003F6C54"/>
    <w:rsid w:val="003F79A5"/>
    <w:rsid w:val="003F7B7D"/>
    <w:rsid w:val="00401BE2"/>
    <w:rsid w:val="00401CEF"/>
    <w:rsid w:val="00402B4D"/>
    <w:rsid w:val="00403314"/>
    <w:rsid w:val="00405C31"/>
    <w:rsid w:val="00407205"/>
    <w:rsid w:val="00407436"/>
    <w:rsid w:val="00407ECE"/>
    <w:rsid w:val="00410B26"/>
    <w:rsid w:val="00410D82"/>
    <w:rsid w:val="004123FB"/>
    <w:rsid w:val="0041295B"/>
    <w:rsid w:val="00413E2E"/>
    <w:rsid w:val="00413F9F"/>
    <w:rsid w:val="00416D24"/>
    <w:rsid w:val="004209B8"/>
    <w:rsid w:val="00420C84"/>
    <w:rsid w:val="004214F5"/>
    <w:rsid w:val="00421F3F"/>
    <w:rsid w:val="00423751"/>
    <w:rsid w:val="00425C00"/>
    <w:rsid w:val="00426255"/>
    <w:rsid w:val="00427E4E"/>
    <w:rsid w:val="004306BB"/>
    <w:rsid w:val="00431848"/>
    <w:rsid w:val="00436744"/>
    <w:rsid w:val="00437775"/>
    <w:rsid w:val="004411CC"/>
    <w:rsid w:val="004412BA"/>
    <w:rsid w:val="0044183C"/>
    <w:rsid w:val="00442274"/>
    <w:rsid w:val="00442280"/>
    <w:rsid w:val="00443D2D"/>
    <w:rsid w:val="004449C5"/>
    <w:rsid w:val="00447727"/>
    <w:rsid w:val="00450AA7"/>
    <w:rsid w:val="004512FE"/>
    <w:rsid w:val="0045325C"/>
    <w:rsid w:val="00455402"/>
    <w:rsid w:val="00466A01"/>
    <w:rsid w:val="00466D73"/>
    <w:rsid w:val="004709AC"/>
    <w:rsid w:val="004709C4"/>
    <w:rsid w:val="004710DA"/>
    <w:rsid w:val="00471731"/>
    <w:rsid w:val="004725F1"/>
    <w:rsid w:val="00473F7C"/>
    <w:rsid w:val="00475983"/>
    <w:rsid w:val="004764F9"/>
    <w:rsid w:val="00477450"/>
    <w:rsid w:val="004805A8"/>
    <w:rsid w:val="00480BD7"/>
    <w:rsid w:val="004810FB"/>
    <w:rsid w:val="00487825"/>
    <w:rsid w:val="00490044"/>
    <w:rsid w:val="004902D5"/>
    <w:rsid w:val="004907DD"/>
    <w:rsid w:val="00491330"/>
    <w:rsid w:val="00491448"/>
    <w:rsid w:val="004933CA"/>
    <w:rsid w:val="0049495D"/>
    <w:rsid w:val="00494DE3"/>
    <w:rsid w:val="00495BEF"/>
    <w:rsid w:val="00495F65"/>
    <w:rsid w:val="00496A07"/>
    <w:rsid w:val="004A10CD"/>
    <w:rsid w:val="004A1236"/>
    <w:rsid w:val="004A22B9"/>
    <w:rsid w:val="004A38A2"/>
    <w:rsid w:val="004A3ED4"/>
    <w:rsid w:val="004A4655"/>
    <w:rsid w:val="004A54F7"/>
    <w:rsid w:val="004A57F9"/>
    <w:rsid w:val="004A5E62"/>
    <w:rsid w:val="004A6CD6"/>
    <w:rsid w:val="004A7908"/>
    <w:rsid w:val="004A7AE2"/>
    <w:rsid w:val="004B2CE5"/>
    <w:rsid w:val="004B43EB"/>
    <w:rsid w:val="004B576A"/>
    <w:rsid w:val="004B674A"/>
    <w:rsid w:val="004B706E"/>
    <w:rsid w:val="004C049F"/>
    <w:rsid w:val="004C33AA"/>
    <w:rsid w:val="004C43C1"/>
    <w:rsid w:val="004C5A21"/>
    <w:rsid w:val="004C779A"/>
    <w:rsid w:val="004C7983"/>
    <w:rsid w:val="004C7D76"/>
    <w:rsid w:val="004D10A3"/>
    <w:rsid w:val="004D18DA"/>
    <w:rsid w:val="004D1F64"/>
    <w:rsid w:val="004D4121"/>
    <w:rsid w:val="004D457B"/>
    <w:rsid w:val="004D5748"/>
    <w:rsid w:val="004E06C4"/>
    <w:rsid w:val="004E43F1"/>
    <w:rsid w:val="004E4CB4"/>
    <w:rsid w:val="004E547F"/>
    <w:rsid w:val="004E6305"/>
    <w:rsid w:val="004E697B"/>
    <w:rsid w:val="004E7344"/>
    <w:rsid w:val="004E7E59"/>
    <w:rsid w:val="004F07A2"/>
    <w:rsid w:val="004F1B2D"/>
    <w:rsid w:val="004F362D"/>
    <w:rsid w:val="004F42F3"/>
    <w:rsid w:val="004F4EF4"/>
    <w:rsid w:val="004F4FF5"/>
    <w:rsid w:val="004F6E84"/>
    <w:rsid w:val="004F7F45"/>
    <w:rsid w:val="0050024F"/>
    <w:rsid w:val="00500476"/>
    <w:rsid w:val="0050090D"/>
    <w:rsid w:val="005025AA"/>
    <w:rsid w:val="005047F9"/>
    <w:rsid w:val="00505308"/>
    <w:rsid w:val="005069CD"/>
    <w:rsid w:val="00510367"/>
    <w:rsid w:val="00510671"/>
    <w:rsid w:val="00511431"/>
    <w:rsid w:val="00511D11"/>
    <w:rsid w:val="00511F7D"/>
    <w:rsid w:val="005147D7"/>
    <w:rsid w:val="00514BDE"/>
    <w:rsid w:val="00515EB2"/>
    <w:rsid w:val="005162D7"/>
    <w:rsid w:val="00516566"/>
    <w:rsid w:val="00516672"/>
    <w:rsid w:val="00516C3A"/>
    <w:rsid w:val="00517DCF"/>
    <w:rsid w:val="00521FD9"/>
    <w:rsid w:val="0052273F"/>
    <w:rsid w:val="00522D9D"/>
    <w:rsid w:val="00523140"/>
    <w:rsid w:val="00524473"/>
    <w:rsid w:val="00524A78"/>
    <w:rsid w:val="00525299"/>
    <w:rsid w:val="005257A3"/>
    <w:rsid w:val="00525904"/>
    <w:rsid w:val="00526088"/>
    <w:rsid w:val="005262FC"/>
    <w:rsid w:val="005270E6"/>
    <w:rsid w:val="00531593"/>
    <w:rsid w:val="00532345"/>
    <w:rsid w:val="00533019"/>
    <w:rsid w:val="005336DE"/>
    <w:rsid w:val="00534EDA"/>
    <w:rsid w:val="00535543"/>
    <w:rsid w:val="00542806"/>
    <w:rsid w:val="0054505F"/>
    <w:rsid w:val="005459A3"/>
    <w:rsid w:val="00545E95"/>
    <w:rsid w:val="0054659C"/>
    <w:rsid w:val="005515A2"/>
    <w:rsid w:val="0055185F"/>
    <w:rsid w:val="00551F3E"/>
    <w:rsid w:val="0055467A"/>
    <w:rsid w:val="00560A8C"/>
    <w:rsid w:val="005625EF"/>
    <w:rsid w:val="00563D3E"/>
    <w:rsid w:val="0056595E"/>
    <w:rsid w:val="00565E8B"/>
    <w:rsid w:val="0056679A"/>
    <w:rsid w:val="0057038F"/>
    <w:rsid w:val="005714E4"/>
    <w:rsid w:val="005714F3"/>
    <w:rsid w:val="00571A4F"/>
    <w:rsid w:val="00571FF5"/>
    <w:rsid w:val="00573BEB"/>
    <w:rsid w:val="00575A95"/>
    <w:rsid w:val="005774D6"/>
    <w:rsid w:val="00577E44"/>
    <w:rsid w:val="005819B8"/>
    <w:rsid w:val="005829DA"/>
    <w:rsid w:val="00583EA2"/>
    <w:rsid w:val="00585FE2"/>
    <w:rsid w:val="005868A8"/>
    <w:rsid w:val="00587A92"/>
    <w:rsid w:val="005901F0"/>
    <w:rsid w:val="00591045"/>
    <w:rsid w:val="0059219E"/>
    <w:rsid w:val="00593F39"/>
    <w:rsid w:val="0059407B"/>
    <w:rsid w:val="005979DC"/>
    <w:rsid w:val="00597D38"/>
    <w:rsid w:val="005A0A5B"/>
    <w:rsid w:val="005A180C"/>
    <w:rsid w:val="005A537D"/>
    <w:rsid w:val="005A5A2F"/>
    <w:rsid w:val="005A5B51"/>
    <w:rsid w:val="005A5DA6"/>
    <w:rsid w:val="005A5E22"/>
    <w:rsid w:val="005B1129"/>
    <w:rsid w:val="005B204A"/>
    <w:rsid w:val="005B376D"/>
    <w:rsid w:val="005B4C54"/>
    <w:rsid w:val="005B4F0D"/>
    <w:rsid w:val="005B7D3D"/>
    <w:rsid w:val="005C061C"/>
    <w:rsid w:val="005C14DA"/>
    <w:rsid w:val="005C23FC"/>
    <w:rsid w:val="005C309D"/>
    <w:rsid w:val="005C4F06"/>
    <w:rsid w:val="005C6067"/>
    <w:rsid w:val="005C6296"/>
    <w:rsid w:val="005C7E9D"/>
    <w:rsid w:val="005D0414"/>
    <w:rsid w:val="005D240D"/>
    <w:rsid w:val="005D5001"/>
    <w:rsid w:val="005D5307"/>
    <w:rsid w:val="005D6971"/>
    <w:rsid w:val="005E11E5"/>
    <w:rsid w:val="005E2A83"/>
    <w:rsid w:val="005E3C1D"/>
    <w:rsid w:val="005E51CD"/>
    <w:rsid w:val="005E5AF6"/>
    <w:rsid w:val="005E5FF3"/>
    <w:rsid w:val="005E6ED7"/>
    <w:rsid w:val="005F0CC5"/>
    <w:rsid w:val="005F0E4F"/>
    <w:rsid w:val="005F29A5"/>
    <w:rsid w:val="005F5800"/>
    <w:rsid w:val="005F7D8E"/>
    <w:rsid w:val="00601AC8"/>
    <w:rsid w:val="0060212E"/>
    <w:rsid w:val="006037CD"/>
    <w:rsid w:val="006065C0"/>
    <w:rsid w:val="00607178"/>
    <w:rsid w:val="00607854"/>
    <w:rsid w:val="00607F93"/>
    <w:rsid w:val="00610293"/>
    <w:rsid w:val="006126DA"/>
    <w:rsid w:val="006127F2"/>
    <w:rsid w:val="00613673"/>
    <w:rsid w:val="006142C8"/>
    <w:rsid w:val="00614DF5"/>
    <w:rsid w:val="00620402"/>
    <w:rsid w:val="0062051F"/>
    <w:rsid w:val="006213FB"/>
    <w:rsid w:val="00622C6F"/>
    <w:rsid w:val="0062433C"/>
    <w:rsid w:val="00624522"/>
    <w:rsid w:val="00625142"/>
    <w:rsid w:val="006256EE"/>
    <w:rsid w:val="0062710C"/>
    <w:rsid w:val="00630F09"/>
    <w:rsid w:val="006337C5"/>
    <w:rsid w:val="00633C4C"/>
    <w:rsid w:val="00634840"/>
    <w:rsid w:val="00635E36"/>
    <w:rsid w:val="0063663D"/>
    <w:rsid w:val="00637241"/>
    <w:rsid w:val="0064052E"/>
    <w:rsid w:val="00647727"/>
    <w:rsid w:val="006501A4"/>
    <w:rsid w:val="00650F15"/>
    <w:rsid w:val="006511F5"/>
    <w:rsid w:val="00651467"/>
    <w:rsid w:val="00651618"/>
    <w:rsid w:val="0065203C"/>
    <w:rsid w:val="006532F6"/>
    <w:rsid w:val="0065725F"/>
    <w:rsid w:val="00663908"/>
    <w:rsid w:val="006640F4"/>
    <w:rsid w:val="006641C9"/>
    <w:rsid w:val="00664245"/>
    <w:rsid w:val="006646F7"/>
    <w:rsid w:val="006663FE"/>
    <w:rsid w:val="00671623"/>
    <w:rsid w:val="00671CDA"/>
    <w:rsid w:val="00672E33"/>
    <w:rsid w:val="00677046"/>
    <w:rsid w:val="00677E8B"/>
    <w:rsid w:val="006819F9"/>
    <w:rsid w:val="00681C2B"/>
    <w:rsid w:val="006822E7"/>
    <w:rsid w:val="006826C3"/>
    <w:rsid w:val="00682941"/>
    <w:rsid w:val="00683B61"/>
    <w:rsid w:val="006843A5"/>
    <w:rsid w:val="00684E97"/>
    <w:rsid w:val="0068642F"/>
    <w:rsid w:val="006874E6"/>
    <w:rsid w:val="006913AE"/>
    <w:rsid w:val="006918C3"/>
    <w:rsid w:val="006924EE"/>
    <w:rsid w:val="006924F5"/>
    <w:rsid w:val="006945C0"/>
    <w:rsid w:val="00694C08"/>
    <w:rsid w:val="00697DAA"/>
    <w:rsid w:val="00697EFB"/>
    <w:rsid w:val="006A0AB5"/>
    <w:rsid w:val="006A12F8"/>
    <w:rsid w:val="006A1DB1"/>
    <w:rsid w:val="006A1ED7"/>
    <w:rsid w:val="006A2BE6"/>
    <w:rsid w:val="006A3266"/>
    <w:rsid w:val="006A3318"/>
    <w:rsid w:val="006A46ED"/>
    <w:rsid w:val="006A4A21"/>
    <w:rsid w:val="006A5478"/>
    <w:rsid w:val="006A6C5D"/>
    <w:rsid w:val="006A72AF"/>
    <w:rsid w:val="006B0782"/>
    <w:rsid w:val="006B0C71"/>
    <w:rsid w:val="006B3702"/>
    <w:rsid w:val="006B4475"/>
    <w:rsid w:val="006B5732"/>
    <w:rsid w:val="006B5A8E"/>
    <w:rsid w:val="006C13F3"/>
    <w:rsid w:val="006C3367"/>
    <w:rsid w:val="006C34A5"/>
    <w:rsid w:val="006C4036"/>
    <w:rsid w:val="006C5385"/>
    <w:rsid w:val="006C5E27"/>
    <w:rsid w:val="006C6124"/>
    <w:rsid w:val="006C73E1"/>
    <w:rsid w:val="006C7EDF"/>
    <w:rsid w:val="006D0A95"/>
    <w:rsid w:val="006D0AB2"/>
    <w:rsid w:val="006D798A"/>
    <w:rsid w:val="006E07FB"/>
    <w:rsid w:val="006E170D"/>
    <w:rsid w:val="006E1A10"/>
    <w:rsid w:val="006E3342"/>
    <w:rsid w:val="006E6788"/>
    <w:rsid w:val="006E748D"/>
    <w:rsid w:val="006E7CE5"/>
    <w:rsid w:val="006E7EBD"/>
    <w:rsid w:val="006F0751"/>
    <w:rsid w:val="006F0F55"/>
    <w:rsid w:val="006F1DF1"/>
    <w:rsid w:val="006F36B9"/>
    <w:rsid w:val="006F38D0"/>
    <w:rsid w:val="007005DE"/>
    <w:rsid w:val="00700EFF"/>
    <w:rsid w:val="0070101F"/>
    <w:rsid w:val="00702CBE"/>
    <w:rsid w:val="00702FF1"/>
    <w:rsid w:val="00704043"/>
    <w:rsid w:val="00705A00"/>
    <w:rsid w:val="0070628C"/>
    <w:rsid w:val="0071122B"/>
    <w:rsid w:val="00711EC3"/>
    <w:rsid w:val="0071287E"/>
    <w:rsid w:val="00712C10"/>
    <w:rsid w:val="00717E20"/>
    <w:rsid w:val="0072007F"/>
    <w:rsid w:val="00721325"/>
    <w:rsid w:val="00723854"/>
    <w:rsid w:val="00724927"/>
    <w:rsid w:val="007250E6"/>
    <w:rsid w:val="0072555F"/>
    <w:rsid w:val="007255CE"/>
    <w:rsid w:val="00725C2C"/>
    <w:rsid w:val="00725E81"/>
    <w:rsid w:val="00727B03"/>
    <w:rsid w:val="007330ED"/>
    <w:rsid w:val="00733911"/>
    <w:rsid w:val="00733BDD"/>
    <w:rsid w:val="00733FEC"/>
    <w:rsid w:val="00734EB3"/>
    <w:rsid w:val="007353B5"/>
    <w:rsid w:val="0073723C"/>
    <w:rsid w:val="007400BC"/>
    <w:rsid w:val="00742DF5"/>
    <w:rsid w:val="007442A7"/>
    <w:rsid w:val="00744AF2"/>
    <w:rsid w:val="00750FAC"/>
    <w:rsid w:val="00751A2F"/>
    <w:rsid w:val="007525B5"/>
    <w:rsid w:val="00752C7D"/>
    <w:rsid w:val="00754FE8"/>
    <w:rsid w:val="0075548E"/>
    <w:rsid w:val="007554EF"/>
    <w:rsid w:val="007602D9"/>
    <w:rsid w:val="00761266"/>
    <w:rsid w:val="00762146"/>
    <w:rsid w:val="007637E7"/>
    <w:rsid w:val="00763D9C"/>
    <w:rsid w:val="007646B4"/>
    <w:rsid w:val="007655D4"/>
    <w:rsid w:val="00765D80"/>
    <w:rsid w:val="00766AA0"/>
    <w:rsid w:val="00766C1C"/>
    <w:rsid w:val="007730D2"/>
    <w:rsid w:val="00773685"/>
    <w:rsid w:val="007745C2"/>
    <w:rsid w:val="00774F4C"/>
    <w:rsid w:val="00775A02"/>
    <w:rsid w:val="007771E8"/>
    <w:rsid w:val="007810AC"/>
    <w:rsid w:val="00782891"/>
    <w:rsid w:val="00783186"/>
    <w:rsid w:val="00784ACA"/>
    <w:rsid w:val="00786031"/>
    <w:rsid w:val="007912D1"/>
    <w:rsid w:val="00793BBE"/>
    <w:rsid w:val="00793D97"/>
    <w:rsid w:val="00794372"/>
    <w:rsid w:val="007952C6"/>
    <w:rsid w:val="007963D9"/>
    <w:rsid w:val="00797ECB"/>
    <w:rsid w:val="007A2EF7"/>
    <w:rsid w:val="007A33F8"/>
    <w:rsid w:val="007A392D"/>
    <w:rsid w:val="007A4B7E"/>
    <w:rsid w:val="007B05C9"/>
    <w:rsid w:val="007B074F"/>
    <w:rsid w:val="007B0F72"/>
    <w:rsid w:val="007B1115"/>
    <w:rsid w:val="007B22E3"/>
    <w:rsid w:val="007B314C"/>
    <w:rsid w:val="007B54F0"/>
    <w:rsid w:val="007B6475"/>
    <w:rsid w:val="007B665D"/>
    <w:rsid w:val="007C23B5"/>
    <w:rsid w:val="007C25FD"/>
    <w:rsid w:val="007C3737"/>
    <w:rsid w:val="007C4A85"/>
    <w:rsid w:val="007C63A7"/>
    <w:rsid w:val="007C6BFF"/>
    <w:rsid w:val="007C6D30"/>
    <w:rsid w:val="007C793E"/>
    <w:rsid w:val="007D0055"/>
    <w:rsid w:val="007D0B67"/>
    <w:rsid w:val="007D1553"/>
    <w:rsid w:val="007D1C5C"/>
    <w:rsid w:val="007D27AF"/>
    <w:rsid w:val="007D3B25"/>
    <w:rsid w:val="007D41B2"/>
    <w:rsid w:val="007D48AF"/>
    <w:rsid w:val="007D6DA2"/>
    <w:rsid w:val="007E16FE"/>
    <w:rsid w:val="007E2F2E"/>
    <w:rsid w:val="007E443C"/>
    <w:rsid w:val="007E724F"/>
    <w:rsid w:val="007E7AD7"/>
    <w:rsid w:val="007E7E74"/>
    <w:rsid w:val="007F05EC"/>
    <w:rsid w:val="007F18C1"/>
    <w:rsid w:val="007F3694"/>
    <w:rsid w:val="007F3F45"/>
    <w:rsid w:val="007F4A84"/>
    <w:rsid w:val="007F56C6"/>
    <w:rsid w:val="007F608E"/>
    <w:rsid w:val="007F6642"/>
    <w:rsid w:val="007F769E"/>
    <w:rsid w:val="007F776E"/>
    <w:rsid w:val="007F7F05"/>
    <w:rsid w:val="0080071C"/>
    <w:rsid w:val="008019BC"/>
    <w:rsid w:val="00802793"/>
    <w:rsid w:val="00803FB3"/>
    <w:rsid w:val="00806B00"/>
    <w:rsid w:val="00810B21"/>
    <w:rsid w:val="00811687"/>
    <w:rsid w:val="008149E3"/>
    <w:rsid w:val="008158E5"/>
    <w:rsid w:val="00815AB1"/>
    <w:rsid w:val="00816383"/>
    <w:rsid w:val="00816AA0"/>
    <w:rsid w:val="00816E18"/>
    <w:rsid w:val="008204A0"/>
    <w:rsid w:val="00821C2D"/>
    <w:rsid w:val="00821D42"/>
    <w:rsid w:val="00823A3C"/>
    <w:rsid w:val="00823C8C"/>
    <w:rsid w:val="00824045"/>
    <w:rsid w:val="008245E0"/>
    <w:rsid w:val="00825057"/>
    <w:rsid w:val="008264E0"/>
    <w:rsid w:val="008303E1"/>
    <w:rsid w:val="0083040C"/>
    <w:rsid w:val="008305DB"/>
    <w:rsid w:val="0083282C"/>
    <w:rsid w:val="00836146"/>
    <w:rsid w:val="008369FE"/>
    <w:rsid w:val="0083718C"/>
    <w:rsid w:val="00837AA2"/>
    <w:rsid w:val="00840C84"/>
    <w:rsid w:val="00841D44"/>
    <w:rsid w:val="00842166"/>
    <w:rsid w:val="008431FD"/>
    <w:rsid w:val="008438E9"/>
    <w:rsid w:val="00844EA9"/>
    <w:rsid w:val="00846CBD"/>
    <w:rsid w:val="00847FF2"/>
    <w:rsid w:val="00850119"/>
    <w:rsid w:val="00851F34"/>
    <w:rsid w:val="008531A5"/>
    <w:rsid w:val="00854B9D"/>
    <w:rsid w:val="0085571B"/>
    <w:rsid w:val="00855F5C"/>
    <w:rsid w:val="00856239"/>
    <w:rsid w:val="008563FA"/>
    <w:rsid w:val="00857DAC"/>
    <w:rsid w:val="008609FE"/>
    <w:rsid w:val="00861597"/>
    <w:rsid w:val="0086168E"/>
    <w:rsid w:val="00861D03"/>
    <w:rsid w:val="00862B92"/>
    <w:rsid w:val="00863D5F"/>
    <w:rsid w:val="00864343"/>
    <w:rsid w:val="00865E90"/>
    <w:rsid w:val="00874ADA"/>
    <w:rsid w:val="0087562B"/>
    <w:rsid w:val="008756AC"/>
    <w:rsid w:val="00877957"/>
    <w:rsid w:val="0088128A"/>
    <w:rsid w:val="00883E0E"/>
    <w:rsid w:val="00884AF7"/>
    <w:rsid w:val="00884D1C"/>
    <w:rsid w:val="00890212"/>
    <w:rsid w:val="00890250"/>
    <w:rsid w:val="008904F5"/>
    <w:rsid w:val="00890963"/>
    <w:rsid w:val="0089258F"/>
    <w:rsid w:val="00892953"/>
    <w:rsid w:val="00892D60"/>
    <w:rsid w:val="0089630D"/>
    <w:rsid w:val="00897992"/>
    <w:rsid w:val="008A2894"/>
    <w:rsid w:val="008A4201"/>
    <w:rsid w:val="008A491F"/>
    <w:rsid w:val="008A7954"/>
    <w:rsid w:val="008B143F"/>
    <w:rsid w:val="008B184C"/>
    <w:rsid w:val="008B2CEE"/>
    <w:rsid w:val="008B4202"/>
    <w:rsid w:val="008B59C8"/>
    <w:rsid w:val="008B6861"/>
    <w:rsid w:val="008C00BA"/>
    <w:rsid w:val="008C0783"/>
    <w:rsid w:val="008C10A6"/>
    <w:rsid w:val="008C2129"/>
    <w:rsid w:val="008C2637"/>
    <w:rsid w:val="008C379D"/>
    <w:rsid w:val="008C388A"/>
    <w:rsid w:val="008C3FE7"/>
    <w:rsid w:val="008C4214"/>
    <w:rsid w:val="008C68CC"/>
    <w:rsid w:val="008C6C99"/>
    <w:rsid w:val="008C797A"/>
    <w:rsid w:val="008D1333"/>
    <w:rsid w:val="008D14EB"/>
    <w:rsid w:val="008D1A0D"/>
    <w:rsid w:val="008D24E2"/>
    <w:rsid w:val="008D36D0"/>
    <w:rsid w:val="008D4AB7"/>
    <w:rsid w:val="008D50B3"/>
    <w:rsid w:val="008D52F2"/>
    <w:rsid w:val="008D5459"/>
    <w:rsid w:val="008D61B7"/>
    <w:rsid w:val="008E1E6F"/>
    <w:rsid w:val="008E6563"/>
    <w:rsid w:val="008E6D0A"/>
    <w:rsid w:val="008F045E"/>
    <w:rsid w:val="008F0A8E"/>
    <w:rsid w:val="008F10F9"/>
    <w:rsid w:val="008F1CF6"/>
    <w:rsid w:val="008F1DFB"/>
    <w:rsid w:val="008F1E4C"/>
    <w:rsid w:val="008F1ED8"/>
    <w:rsid w:val="008F4AE5"/>
    <w:rsid w:val="008F4DEB"/>
    <w:rsid w:val="008F6741"/>
    <w:rsid w:val="00900173"/>
    <w:rsid w:val="00900876"/>
    <w:rsid w:val="00901723"/>
    <w:rsid w:val="00902A31"/>
    <w:rsid w:val="00903379"/>
    <w:rsid w:val="009038F4"/>
    <w:rsid w:val="009039E0"/>
    <w:rsid w:val="009049CF"/>
    <w:rsid w:val="00906939"/>
    <w:rsid w:val="00906FA9"/>
    <w:rsid w:val="009116A7"/>
    <w:rsid w:val="00912D6F"/>
    <w:rsid w:val="0091326E"/>
    <w:rsid w:val="0091720C"/>
    <w:rsid w:val="00920762"/>
    <w:rsid w:val="00921652"/>
    <w:rsid w:val="009231AA"/>
    <w:rsid w:val="0092728A"/>
    <w:rsid w:val="0092750B"/>
    <w:rsid w:val="009278D3"/>
    <w:rsid w:val="009300AE"/>
    <w:rsid w:val="009313C3"/>
    <w:rsid w:val="00937C81"/>
    <w:rsid w:val="00942355"/>
    <w:rsid w:val="00942871"/>
    <w:rsid w:val="0094494D"/>
    <w:rsid w:val="009450EB"/>
    <w:rsid w:val="009459A9"/>
    <w:rsid w:val="00945A4F"/>
    <w:rsid w:val="00945E87"/>
    <w:rsid w:val="00946996"/>
    <w:rsid w:val="00946FCF"/>
    <w:rsid w:val="0094799E"/>
    <w:rsid w:val="00950D17"/>
    <w:rsid w:val="00950DAB"/>
    <w:rsid w:val="009516A9"/>
    <w:rsid w:val="00952E3C"/>
    <w:rsid w:val="00952E6D"/>
    <w:rsid w:val="00952F2E"/>
    <w:rsid w:val="009538A8"/>
    <w:rsid w:val="00954231"/>
    <w:rsid w:val="00954DFC"/>
    <w:rsid w:val="0095510C"/>
    <w:rsid w:val="00955E3D"/>
    <w:rsid w:val="009578F2"/>
    <w:rsid w:val="009610FA"/>
    <w:rsid w:val="009624A1"/>
    <w:rsid w:val="0096290D"/>
    <w:rsid w:val="00962F21"/>
    <w:rsid w:val="00964D59"/>
    <w:rsid w:val="00966945"/>
    <w:rsid w:val="0096703A"/>
    <w:rsid w:val="0097224F"/>
    <w:rsid w:val="009731FE"/>
    <w:rsid w:val="009763BD"/>
    <w:rsid w:val="00977406"/>
    <w:rsid w:val="00981DC3"/>
    <w:rsid w:val="009852BD"/>
    <w:rsid w:val="00985C15"/>
    <w:rsid w:val="00986051"/>
    <w:rsid w:val="0098652D"/>
    <w:rsid w:val="00986C00"/>
    <w:rsid w:val="00987607"/>
    <w:rsid w:val="00987955"/>
    <w:rsid w:val="00990B45"/>
    <w:rsid w:val="00990B9C"/>
    <w:rsid w:val="00990D35"/>
    <w:rsid w:val="009926D3"/>
    <w:rsid w:val="00993904"/>
    <w:rsid w:val="00994EB1"/>
    <w:rsid w:val="00997F63"/>
    <w:rsid w:val="009A0D12"/>
    <w:rsid w:val="009A1A89"/>
    <w:rsid w:val="009A1BC5"/>
    <w:rsid w:val="009A1FE2"/>
    <w:rsid w:val="009A42FF"/>
    <w:rsid w:val="009A46B6"/>
    <w:rsid w:val="009A5949"/>
    <w:rsid w:val="009A5E71"/>
    <w:rsid w:val="009A658E"/>
    <w:rsid w:val="009A7049"/>
    <w:rsid w:val="009A7465"/>
    <w:rsid w:val="009B259F"/>
    <w:rsid w:val="009B3906"/>
    <w:rsid w:val="009B412C"/>
    <w:rsid w:val="009B6D08"/>
    <w:rsid w:val="009C0050"/>
    <w:rsid w:val="009C05BD"/>
    <w:rsid w:val="009C07C5"/>
    <w:rsid w:val="009C12BF"/>
    <w:rsid w:val="009C1698"/>
    <w:rsid w:val="009C187E"/>
    <w:rsid w:val="009C1DA3"/>
    <w:rsid w:val="009C474D"/>
    <w:rsid w:val="009C598A"/>
    <w:rsid w:val="009D007E"/>
    <w:rsid w:val="009D07DB"/>
    <w:rsid w:val="009D0BB8"/>
    <w:rsid w:val="009D0FB9"/>
    <w:rsid w:val="009D3F8D"/>
    <w:rsid w:val="009D5AD9"/>
    <w:rsid w:val="009D75DB"/>
    <w:rsid w:val="009E168E"/>
    <w:rsid w:val="009E242C"/>
    <w:rsid w:val="009E33AF"/>
    <w:rsid w:val="009E34B1"/>
    <w:rsid w:val="009E494F"/>
    <w:rsid w:val="009E6592"/>
    <w:rsid w:val="009E6F90"/>
    <w:rsid w:val="009E7C35"/>
    <w:rsid w:val="009F0B16"/>
    <w:rsid w:val="009F4E7E"/>
    <w:rsid w:val="009F7BE2"/>
    <w:rsid w:val="00A01B5D"/>
    <w:rsid w:val="00A01D9E"/>
    <w:rsid w:val="00A04015"/>
    <w:rsid w:val="00A04AFC"/>
    <w:rsid w:val="00A051C3"/>
    <w:rsid w:val="00A0681B"/>
    <w:rsid w:val="00A106E9"/>
    <w:rsid w:val="00A11EB0"/>
    <w:rsid w:val="00A13775"/>
    <w:rsid w:val="00A13D6C"/>
    <w:rsid w:val="00A140A3"/>
    <w:rsid w:val="00A16B16"/>
    <w:rsid w:val="00A16B3F"/>
    <w:rsid w:val="00A23AAC"/>
    <w:rsid w:val="00A26249"/>
    <w:rsid w:val="00A27565"/>
    <w:rsid w:val="00A278C4"/>
    <w:rsid w:val="00A3048A"/>
    <w:rsid w:val="00A3075B"/>
    <w:rsid w:val="00A30AFE"/>
    <w:rsid w:val="00A30F32"/>
    <w:rsid w:val="00A321FE"/>
    <w:rsid w:val="00A34F83"/>
    <w:rsid w:val="00A3636A"/>
    <w:rsid w:val="00A37148"/>
    <w:rsid w:val="00A438A8"/>
    <w:rsid w:val="00A44385"/>
    <w:rsid w:val="00A4523B"/>
    <w:rsid w:val="00A46896"/>
    <w:rsid w:val="00A47CC6"/>
    <w:rsid w:val="00A5127B"/>
    <w:rsid w:val="00A518C1"/>
    <w:rsid w:val="00A52C90"/>
    <w:rsid w:val="00A532EA"/>
    <w:rsid w:val="00A53415"/>
    <w:rsid w:val="00A53D64"/>
    <w:rsid w:val="00A546FA"/>
    <w:rsid w:val="00A55B15"/>
    <w:rsid w:val="00A56357"/>
    <w:rsid w:val="00A60C60"/>
    <w:rsid w:val="00A6115E"/>
    <w:rsid w:val="00A62278"/>
    <w:rsid w:val="00A627CE"/>
    <w:rsid w:val="00A63B64"/>
    <w:rsid w:val="00A643C6"/>
    <w:rsid w:val="00A65086"/>
    <w:rsid w:val="00A65FE7"/>
    <w:rsid w:val="00A6641E"/>
    <w:rsid w:val="00A71AC4"/>
    <w:rsid w:val="00A728FC"/>
    <w:rsid w:val="00A72E61"/>
    <w:rsid w:val="00A73561"/>
    <w:rsid w:val="00A7402F"/>
    <w:rsid w:val="00A7716B"/>
    <w:rsid w:val="00A777D4"/>
    <w:rsid w:val="00A809F1"/>
    <w:rsid w:val="00A81186"/>
    <w:rsid w:val="00A81BA4"/>
    <w:rsid w:val="00A830A3"/>
    <w:rsid w:val="00A843B2"/>
    <w:rsid w:val="00A844F4"/>
    <w:rsid w:val="00A84C5A"/>
    <w:rsid w:val="00A86807"/>
    <w:rsid w:val="00A86C75"/>
    <w:rsid w:val="00A87C31"/>
    <w:rsid w:val="00A90788"/>
    <w:rsid w:val="00A93E57"/>
    <w:rsid w:val="00A940D9"/>
    <w:rsid w:val="00A943A5"/>
    <w:rsid w:val="00A95225"/>
    <w:rsid w:val="00A95516"/>
    <w:rsid w:val="00A9601E"/>
    <w:rsid w:val="00A97178"/>
    <w:rsid w:val="00AA1BB8"/>
    <w:rsid w:val="00AA1E08"/>
    <w:rsid w:val="00AA2772"/>
    <w:rsid w:val="00AA47ED"/>
    <w:rsid w:val="00AA49F1"/>
    <w:rsid w:val="00AA5E56"/>
    <w:rsid w:val="00AA6F1B"/>
    <w:rsid w:val="00AA751F"/>
    <w:rsid w:val="00AA79EC"/>
    <w:rsid w:val="00AB01EB"/>
    <w:rsid w:val="00AB2500"/>
    <w:rsid w:val="00AB2E94"/>
    <w:rsid w:val="00AB3C3C"/>
    <w:rsid w:val="00AB6C4E"/>
    <w:rsid w:val="00AB746A"/>
    <w:rsid w:val="00AB7548"/>
    <w:rsid w:val="00AC1466"/>
    <w:rsid w:val="00AC18E9"/>
    <w:rsid w:val="00AC6C1E"/>
    <w:rsid w:val="00AD0292"/>
    <w:rsid w:val="00AD178F"/>
    <w:rsid w:val="00AD1DDF"/>
    <w:rsid w:val="00AD2DA4"/>
    <w:rsid w:val="00AD325E"/>
    <w:rsid w:val="00AD3EC7"/>
    <w:rsid w:val="00AD55A4"/>
    <w:rsid w:val="00AD6A10"/>
    <w:rsid w:val="00AD72FF"/>
    <w:rsid w:val="00AD79D9"/>
    <w:rsid w:val="00AD7CE6"/>
    <w:rsid w:val="00AE062D"/>
    <w:rsid w:val="00AE0678"/>
    <w:rsid w:val="00AE0CE6"/>
    <w:rsid w:val="00AE0FC9"/>
    <w:rsid w:val="00AE354C"/>
    <w:rsid w:val="00AE598C"/>
    <w:rsid w:val="00AE5BA4"/>
    <w:rsid w:val="00AE5F6B"/>
    <w:rsid w:val="00AE63E5"/>
    <w:rsid w:val="00AE7F21"/>
    <w:rsid w:val="00AF36A0"/>
    <w:rsid w:val="00AF3888"/>
    <w:rsid w:val="00AF41F2"/>
    <w:rsid w:val="00AF4EBE"/>
    <w:rsid w:val="00AF5E35"/>
    <w:rsid w:val="00AF67EA"/>
    <w:rsid w:val="00B00FE3"/>
    <w:rsid w:val="00B01076"/>
    <w:rsid w:val="00B05B70"/>
    <w:rsid w:val="00B06FED"/>
    <w:rsid w:val="00B10050"/>
    <w:rsid w:val="00B11C09"/>
    <w:rsid w:val="00B128B7"/>
    <w:rsid w:val="00B16B02"/>
    <w:rsid w:val="00B17010"/>
    <w:rsid w:val="00B17B89"/>
    <w:rsid w:val="00B22FC2"/>
    <w:rsid w:val="00B23129"/>
    <w:rsid w:val="00B2331C"/>
    <w:rsid w:val="00B241DA"/>
    <w:rsid w:val="00B24777"/>
    <w:rsid w:val="00B27475"/>
    <w:rsid w:val="00B30C1E"/>
    <w:rsid w:val="00B32C24"/>
    <w:rsid w:val="00B334E3"/>
    <w:rsid w:val="00B35C9E"/>
    <w:rsid w:val="00B4004A"/>
    <w:rsid w:val="00B40BDC"/>
    <w:rsid w:val="00B413FA"/>
    <w:rsid w:val="00B4165C"/>
    <w:rsid w:val="00B41ADD"/>
    <w:rsid w:val="00B43152"/>
    <w:rsid w:val="00B43E7C"/>
    <w:rsid w:val="00B440CE"/>
    <w:rsid w:val="00B44583"/>
    <w:rsid w:val="00B458C4"/>
    <w:rsid w:val="00B45ED7"/>
    <w:rsid w:val="00B46CFD"/>
    <w:rsid w:val="00B4783D"/>
    <w:rsid w:val="00B52C5D"/>
    <w:rsid w:val="00B54F0A"/>
    <w:rsid w:val="00B54F0F"/>
    <w:rsid w:val="00B566B9"/>
    <w:rsid w:val="00B56814"/>
    <w:rsid w:val="00B57C2F"/>
    <w:rsid w:val="00B61EBE"/>
    <w:rsid w:val="00B63048"/>
    <w:rsid w:val="00B63673"/>
    <w:rsid w:val="00B639DA"/>
    <w:rsid w:val="00B64861"/>
    <w:rsid w:val="00B64917"/>
    <w:rsid w:val="00B64BD9"/>
    <w:rsid w:val="00B65417"/>
    <w:rsid w:val="00B667D2"/>
    <w:rsid w:val="00B6743F"/>
    <w:rsid w:val="00B67A20"/>
    <w:rsid w:val="00B7292B"/>
    <w:rsid w:val="00B735BE"/>
    <w:rsid w:val="00B74ADE"/>
    <w:rsid w:val="00B74C29"/>
    <w:rsid w:val="00B8084B"/>
    <w:rsid w:val="00B81E4A"/>
    <w:rsid w:val="00B84253"/>
    <w:rsid w:val="00B84DFB"/>
    <w:rsid w:val="00B8542D"/>
    <w:rsid w:val="00B85AAC"/>
    <w:rsid w:val="00B865FB"/>
    <w:rsid w:val="00B86E67"/>
    <w:rsid w:val="00B92B74"/>
    <w:rsid w:val="00B92F75"/>
    <w:rsid w:val="00B95328"/>
    <w:rsid w:val="00B9651F"/>
    <w:rsid w:val="00B96600"/>
    <w:rsid w:val="00B96AFE"/>
    <w:rsid w:val="00B96CBF"/>
    <w:rsid w:val="00B975EA"/>
    <w:rsid w:val="00BA05EF"/>
    <w:rsid w:val="00BA0C7F"/>
    <w:rsid w:val="00BA104A"/>
    <w:rsid w:val="00BA27A1"/>
    <w:rsid w:val="00BA3C41"/>
    <w:rsid w:val="00BA5532"/>
    <w:rsid w:val="00BA583E"/>
    <w:rsid w:val="00BA63B6"/>
    <w:rsid w:val="00BA7474"/>
    <w:rsid w:val="00BA796D"/>
    <w:rsid w:val="00BA7C9E"/>
    <w:rsid w:val="00BB0D09"/>
    <w:rsid w:val="00BB3282"/>
    <w:rsid w:val="00BB4442"/>
    <w:rsid w:val="00BB4639"/>
    <w:rsid w:val="00BB6603"/>
    <w:rsid w:val="00BB6B4F"/>
    <w:rsid w:val="00BB6E34"/>
    <w:rsid w:val="00BB6F26"/>
    <w:rsid w:val="00BC1534"/>
    <w:rsid w:val="00BC2CCA"/>
    <w:rsid w:val="00BC34AB"/>
    <w:rsid w:val="00BC394E"/>
    <w:rsid w:val="00BC5123"/>
    <w:rsid w:val="00BC5CD1"/>
    <w:rsid w:val="00BC6450"/>
    <w:rsid w:val="00BD07AF"/>
    <w:rsid w:val="00BD397C"/>
    <w:rsid w:val="00BD3EF1"/>
    <w:rsid w:val="00BD3F84"/>
    <w:rsid w:val="00BD564D"/>
    <w:rsid w:val="00BD7E66"/>
    <w:rsid w:val="00BE1365"/>
    <w:rsid w:val="00BE18AA"/>
    <w:rsid w:val="00BE445B"/>
    <w:rsid w:val="00BF08E5"/>
    <w:rsid w:val="00BF41F1"/>
    <w:rsid w:val="00BF4893"/>
    <w:rsid w:val="00BF6192"/>
    <w:rsid w:val="00BF6285"/>
    <w:rsid w:val="00C00556"/>
    <w:rsid w:val="00C01ECB"/>
    <w:rsid w:val="00C042CD"/>
    <w:rsid w:val="00C04885"/>
    <w:rsid w:val="00C04D05"/>
    <w:rsid w:val="00C10C0F"/>
    <w:rsid w:val="00C11A2E"/>
    <w:rsid w:val="00C13A2E"/>
    <w:rsid w:val="00C14FED"/>
    <w:rsid w:val="00C17843"/>
    <w:rsid w:val="00C17F98"/>
    <w:rsid w:val="00C21F10"/>
    <w:rsid w:val="00C25BF1"/>
    <w:rsid w:val="00C25CFF"/>
    <w:rsid w:val="00C272DC"/>
    <w:rsid w:val="00C27C58"/>
    <w:rsid w:val="00C3117A"/>
    <w:rsid w:val="00C32FD5"/>
    <w:rsid w:val="00C33D25"/>
    <w:rsid w:val="00C3437A"/>
    <w:rsid w:val="00C40FC1"/>
    <w:rsid w:val="00C41325"/>
    <w:rsid w:val="00C421E6"/>
    <w:rsid w:val="00C422E2"/>
    <w:rsid w:val="00C4359B"/>
    <w:rsid w:val="00C44A1B"/>
    <w:rsid w:val="00C45E64"/>
    <w:rsid w:val="00C47E6C"/>
    <w:rsid w:val="00C5212D"/>
    <w:rsid w:val="00C528A8"/>
    <w:rsid w:val="00C52D39"/>
    <w:rsid w:val="00C53172"/>
    <w:rsid w:val="00C531EB"/>
    <w:rsid w:val="00C53C85"/>
    <w:rsid w:val="00C54FF7"/>
    <w:rsid w:val="00C55D27"/>
    <w:rsid w:val="00C571ED"/>
    <w:rsid w:val="00C6049A"/>
    <w:rsid w:val="00C6078B"/>
    <w:rsid w:val="00C60B9D"/>
    <w:rsid w:val="00C624F4"/>
    <w:rsid w:val="00C6327F"/>
    <w:rsid w:val="00C63C40"/>
    <w:rsid w:val="00C6607F"/>
    <w:rsid w:val="00C66162"/>
    <w:rsid w:val="00C66827"/>
    <w:rsid w:val="00C706DF"/>
    <w:rsid w:val="00C710B6"/>
    <w:rsid w:val="00C711B2"/>
    <w:rsid w:val="00C71847"/>
    <w:rsid w:val="00C73E45"/>
    <w:rsid w:val="00C75127"/>
    <w:rsid w:val="00C77560"/>
    <w:rsid w:val="00C80B23"/>
    <w:rsid w:val="00C818AA"/>
    <w:rsid w:val="00C821E4"/>
    <w:rsid w:val="00C84049"/>
    <w:rsid w:val="00C8435C"/>
    <w:rsid w:val="00C859E1"/>
    <w:rsid w:val="00C85E7F"/>
    <w:rsid w:val="00C90845"/>
    <w:rsid w:val="00C91CDC"/>
    <w:rsid w:val="00C921CB"/>
    <w:rsid w:val="00C92581"/>
    <w:rsid w:val="00C9344D"/>
    <w:rsid w:val="00C937CD"/>
    <w:rsid w:val="00C95342"/>
    <w:rsid w:val="00C96738"/>
    <w:rsid w:val="00CA0896"/>
    <w:rsid w:val="00CA0F73"/>
    <w:rsid w:val="00CA2999"/>
    <w:rsid w:val="00CA452B"/>
    <w:rsid w:val="00CA56B6"/>
    <w:rsid w:val="00CA582C"/>
    <w:rsid w:val="00CA5FED"/>
    <w:rsid w:val="00CA7B4F"/>
    <w:rsid w:val="00CB0CA7"/>
    <w:rsid w:val="00CB11EC"/>
    <w:rsid w:val="00CB163A"/>
    <w:rsid w:val="00CB427E"/>
    <w:rsid w:val="00CB4B12"/>
    <w:rsid w:val="00CB50F3"/>
    <w:rsid w:val="00CB6164"/>
    <w:rsid w:val="00CC0280"/>
    <w:rsid w:val="00CC0D00"/>
    <w:rsid w:val="00CC1FE3"/>
    <w:rsid w:val="00CC22E4"/>
    <w:rsid w:val="00CC2311"/>
    <w:rsid w:val="00CC26FA"/>
    <w:rsid w:val="00CC3308"/>
    <w:rsid w:val="00CC5DB1"/>
    <w:rsid w:val="00CC6A40"/>
    <w:rsid w:val="00CC71C2"/>
    <w:rsid w:val="00CD01BB"/>
    <w:rsid w:val="00CD0A89"/>
    <w:rsid w:val="00CD0B82"/>
    <w:rsid w:val="00CD1986"/>
    <w:rsid w:val="00CD28B0"/>
    <w:rsid w:val="00CD2F12"/>
    <w:rsid w:val="00CD3E28"/>
    <w:rsid w:val="00CD3F33"/>
    <w:rsid w:val="00CD4E37"/>
    <w:rsid w:val="00CD4FAA"/>
    <w:rsid w:val="00CD5C08"/>
    <w:rsid w:val="00CD5C89"/>
    <w:rsid w:val="00CD6191"/>
    <w:rsid w:val="00CD66A8"/>
    <w:rsid w:val="00CE255A"/>
    <w:rsid w:val="00CE322B"/>
    <w:rsid w:val="00CE63B7"/>
    <w:rsid w:val="00CE6D30"/>
    <w:rsid w:val="00CF0159"/>
    <w:rsid w:val="00CF100E"/>
    <w:rsid w:val="00CF15CB"/>
    <w:rsid w:val="00CF19C1"/>
    <w:rsid w:val="00CF1FB3"/>
    <w:rsid w:val="00CF57E4"/>
    <w:rsid w:val="00CF5F1E"/>
    <w:rsid w:val="00CF665B"/>
    <w:rsid w:val="00D01A4F"/>
    <w:rsid w:val="00D01F24"/>
    <w:rsid w:val="00D0255A"/>
    <w:rsid w:val="00D03C6E"/>
    <w:rsid w:val="00D03E99"/>
    <w:rsid w:val="00D05723"/>
    <w:rsid w:val="00D05DE0"/>
    <w:rsid w:val="00D06CB9"/>
    <w:rsid w:val="00D070B9"/>
    <w:rsid w:val="00D1096F"/>
    <w:rsid w:val="00D10BFA"/>
    <w:rsid w:val="00D11507"/>
    <w:rsid w:val="00D13705"/>
    <w:rsid w:val="00D15F86"/>
    <w:rsid w:val="00D1685B"/>
    <w:rsid w:val="00D17B73"/>
    <w:rsid w:val="00D206D7"/>
    <w:rsid w:val="00D20B43"/>
    <w:rsid w:val="00D2126C"/>
    <w:rsid w:val="00D21E84"/>
    <w:rsid w:val="00D2425A"/>
    <w:rsid w:val="00D25368"/>
    <w:rsid w:val="00D2688B"/>
    <w:rsid w:val="00D30569"/>
    <w:rsid w:val="00D305FB"/>
    <w:rsid w:val="00D31093"/>
    <w:rsid w:val="00D310C5"/>
    <w:rsid w:val="00D310EC"/>
    <w:rsid w:val="00D31AD4"/>
    <w:rsid w:val="00D31D91"/>
    <w:rsid w:val="00D34649"/>
    <w:rsid w:val="00D34F4B"/>
    <w:rsid w:val="00D35499"/>
    <w:rsid w:val="00D35B54"/>
    <w:rsid w:val="00D35F49"/>
    <w:rsid w:val="00D3751E"/>
    <w:rsid w:val="00D40329"/>
    <w:rsid w:val="00D42B3B"/>
    <w:rsid w:val="00D4321C"/>
    <w:rsid w:val="00D43251"/>
    <w:rsid w:val="00D433F5"/>
    <w:rsid w:val="00D43833"/>
    <w:rsid w:val="00D4449B"/>
    <w:rsid w:val="00D45CFE"/>
    <w:rsid w:val="00D4693D"/>
    <w:rsid w:val="00D4749A"/>
    <w:rsid w:val="00D53563"/>
    <w:rsid w:val="00D548F9"/>
    <w:rsid w:val="00D5571C"/>
    <w:rsid w:val="00D5799D"/>
    <w:rsid w:val="00D57D76"/>
    <w:rsid w:val="00D62F5F"/>
    <w:rsid w:val="00D62F70"/>
    <w:rsid w:val="00D63976"/>
    <w:rsid w:val="00D63B13"/>
    <w:rsid w:val="00D649E0"/>
    <w:rsid w:val="00D64EE4"/>
    <w:rsid w:val="00D65A13"/>
    <w:rsid w:val="00D65E37"/>
    <w:rsid w:val="00D664BC"/>
    <w:rsid w:val="00D666BF"/>
    <w:rsid w:val="00D667AA"/>
    <w:rsid w:val="00D66B5D"/>
    <w:rsid w:val="00D706DC"/>
    <w:rsid w:val="00D71010"/>
    <w:rsid w:val="00D72EB6"/>
    <w:rsid w:val="00D72EFA"/>
    <w:rsid w:val="00D72FCC"/>
    <w:rsid w:val="00D733CD"/>
    <w:rsid w:val="00D740CD"/>
    <w:rsid w:val="00D74BF9"/>
    <w:rsid w:val="00D75DA8"/>
    <w:rsid w:val="00D7791F"/>
    <w:rsid w:val="00D81277"/>
    <w:rsid w:val="00D81D76"/>
    <w:rsid w:val="00D820A5"/>
    <w:rsid w:val="00D848E9"/>
    <w:rsid w:val="00D85117"/>
    <w:rsid w:val="00D85CE0"/>
    <w:rsid w:val="00D86F05"/>
    <w:rsid w:val="00D87936"/>
    <w:rsid w:val="00D9051E"/>
    <w:rsid w:val="00D90D87"/>
    <w:rsid w:val="00D92588"/>
    <w:rsid w:val="00D933F9"/>
    <w:rsid w:val="00D95032"/>
    <w:rsid w:val="00D97A7D"/>
    <w:rsid w:val="00D97FD1"/>
    <w:rsid w:val="00DA0985"/>
    <w:rsid w:val="00DA45AF"/>
    <w:rsid w:val="00DA55CA"/>
    <w:rsid w:val="00DA5857"/>
    <w:rsid w:val="00DA74E6"/>
    <w:rsid w:val="00DA7BB9"/>
    <w:rsid w:val="00DB0F0A"/>
    <w:rsid w:val="00DB1685"/>
    <w:rsid w:val="00DB3561"/>
    <w:rsid w:val="00DB4E4C"/>
    <w:rsid w:val="00DB5D03"/>
    <w:rsid w:val="00DB7A20"/>
    <w:rsid w:val="00DC1A50"/>
    <w:rsid w:val="00DC2E7F"/>
    <w:rsid w:val="00DC411B"/>
    <w:rsid w:val="00DC413A"/>
    <w:rsid w:val="00DC52E3"/>
    <w:rsid w:val="00DC5ED4"/>
    <w:rsid w:val="00DD1043"/>
    <w:rsid w:val="00DD1047"/>
    <w:rsid w:val="00DD1B02"/>
    <w:rsid w:val="00DD1D2A"/>
    <w:rsid w:val="00DD5F19"/>
    <w:rsid w:val="00DD6179"/>
    <w:rsid w:val="00DD7A6E"/>
    <w:rsid w:val="00DE0019"/>
    <w:rsid w:val="00DE0027"/>
    <w:rsid w:val="00DE1AB4"/>
    <w:rsid w:val="00DE3911"/>
    <w:rsid w:val="00DF1FF6"/>
    <w:rsid w:val="00DF3315"/>
    <w:rsid w:val="00DF5E10"/>
    <w:rsid w:val="00DF63C7"/>
    <w:rsid w:val="00DF63F4"/>
    <w:rsid w:val="00DF6CBA"/>
    <w:rsid w:val="00DF6E3A"/>
    <w:rsid w:val="00E0020B"/>
    <w:rsid w:val="00E01B51"/>
    <w:rsid w:val="00E029E0"/>
    <w:rsid w:val="00E03906"/>
    <w:rsid w:val="00E058A1"/>
    <w:rsid w:val="00E06110"/>
    <w:rsid w:val="00E06C9F"/>
    <w:rsid w:val="00E07496"/>
    <w:rsid w:val="00E11368"/>
    <w:rsid w:val="00E1209F"/>
    <w:rsid w:val="00E150A7"/>
    <w:rsid w:val="00E1527D"/>
    <w:rsid w:val="00E16291"/>
    <w:rsid w:val="00E174D4"/>
    <w:rsid w:val="00E20253"/>
    <w:rsid w:val="00E205A6"/>
    <w:rsid w:val="00E209F5"/>
    <w:rsid w:val="00E20AA4"/>
    <w:rsid w:val="00E22A09"/>
    <w:rsid w:val="00E2305B"/>
    <w:rsid w:val="00E24A6E"/>
    <w:rsid w:val="00E2629F"/>
    <w:rsid w:val="00E2643D"/>
    <w:rsid w:val="00E3006E"/>
    <w:rsid w:val="00E316A8"/>
    <w:rsid w:val="00E32331"/>
    <w:rsid w:val="00E332D8"/>
    <w:rsid w:val="00E4338F"/>
    <w:rsid w:val="00E43530"/>
    <w:rsid w:val="00E43CE2"/>
    <w:rsid w:val="00E447D9"/>
    <w:rsid w:val="00E44B03"/>
    <w:rsid w:val="00E50889"/>
    <w:rsid w:val="00E51C8F"/>
    <w:rsid w:val="00E5332E"/>
    <w:rsid w:val="00E54328"/>
    <w:rsid w:val="00E55367"/>
    <w:rsid w:val="00E6253F"/>
    <w:rsid w:val="00E6266E"/>
    <w:rsid w:val="00E6501D"/>
    <w:rsid w:val="00E65F40"/>
    <w:rsid w:val="00E663CC"/>
    <w:rsid w:val="00E72409"/>
    <w:rsid w:val="00E7249F"/>
    <w:rsid w:val="00E75293"/>
    <w:rsid w:val="00E77CC6"/>
    <w:rsid w:val="00E8145E"/>
    <w:rsid w:val="00E81CF0"/>
    <w:rsid w:val="00E82BBE"/>
    <w:rsid w:val="00E8307C"/>
    <w:rsid w:val="00E8319F"/>
    <w:rsid w:val="00E839B6"/>
    <w:rsid w:val="00E8438F"/>
    <w:rsid w:val="00E86FD0"/>
    <w:rsid w:val="00E91175"/>
    <w:rsid w:val="00E91321"/>
    <w:rsid w:val="00E94882"/>
    <w:rsid w:val="00E94942"/>
    <w:rsid w:val="00E961D4"/>
    <w:rsid w:val="00E970DB"/>
    <w:rsid w:val="00E971AD"/>
    <w:rsid w:val="00EA0BF4"/>
    <w:rsid w:val="00EA2A96"/>
    <w:rsid w:val="00EA2C9C"/>
    <w:rsid w:val="00EA2DC1"/>
    <w:rsid w:val="00EA5A60"/>
    <w:rsid w:val="00EA69D0"/>
    <w:rsid w:val="00EB10C9"/>
    <w:rsid w:val="00EB1A1B"/>
    <w:rsid w:val="00EB2596"/>
    <w:rsid w:val="00EB2800"/>
    <w:rsid w:val="00EB551D"/>
    <w:rsid w:val="00EB64B0"/>
    <w:rsid w:val="00EB73C9"/>
    <w:rsid w:val="00EB7681"/>
    <w:rsid w:val="00EB7F47"/>
    <w:rsid w:val="00EC19A5"/>
    <w:rsid w:val="00EC2721"/>
    <w:rsid w:val="00EC2DB9"/>
    <w:rsid w:val="00EC35F4"/>
    <w:rsid w:val="00EC4A94"/>
    <w:rsid w:val="00EC5781"/>
    <w:rsid w:val="00EC71A2"/>
    <w:rsid w:val="00EC758E"/>
    <w:rsid w:val="00EC7E53"/>
    <w:rsid w:val="00ED0EA0"/>
    <w:rsid w:val="00ED1C3B"/>
    <w:rsid w:val="00ED2179"/>
    <w:rsid w:val="00ED43E3"/>
    <w:rsid w:val="00ED4FF2"/>
    <w:rsid w:val="00ED5CD4"/>
    <w:rsid w:val="00EE30A1"/>
    <w:rsid w:val="00EE36FB"/>
    <w:rsid w:val="00EE3E63"/>
    <w:rsid w:val="00EF0B89"/>
    <w:rsid w:val="00EF1B9E"/>
    <w:rsid w:val="00EF52FD"/>
    <w:rsid w:val="00EF7023"/>
    <w:rsid w:val="00F001C4"/>
    <w:rsid w:val="00F01673"/>
    <w:rsid w:val="00F033E8"/>
    <w:rsid w:val="00F04AD8"/>
    <w:rsid w:val="00F07866"/>
    <w:rsid w:val="00F1302C"/>
    <w:rsid w:val="00F162A8"/>
    <w:rsid w:val="00F211F0"/>
    <w:rsid w:val="00F21BE6"/>
    <w:rsid w:val="00F23AC3"/>
    <w:rsid w:val="00F24E55"/>
    <w:rsid w:val="00F25552"/>
    <w:rsid w:val="00F25E47"/>
    <w:rsid w:val="00F260CD"/>
    <w:rsid w:val="00F27909"/>
    <w:rsid w:val="00F27A68"/>
    <w:rsid w:val="00F31337"/>
    <w:rsid w:val="00F317B7"/>
    <w:rsid w:val="00F326DF"/>
    <w:rsid w:val="00F33DBA"/>
    <w:rsid w:val="00F35BB8"/>
    <w:rsid w:val="00F362B3"/>
    <w:rsid w:val="00F36987"/>
    <w:rsid w:val="00F36C55"/>
    <w:rsid w:val="00F37162"/>
    <w:rsid w:val="00F3737C"/>
    <w:rsid w:val="00F37B18"/>
    <w:rsid w:val="00F409AD"/>
    <w:rsid w:val="00F414E7"/>
    <w:rsid w:val="00F42F76"/>
    <w:rsid w:val="00F4443E"/>
    <w:rsid w:val="00F44923"/>
    <w:rsid w:val="00F45C7D"/>
    <w:rsid w:val="00F51C90"/>
    <w:rsid w:val="00F552F4"/>
    <w:rsid w:val="00F55AC5"/>
    <w:rsid w:val="00F564A8"/>
    <w:rsid w:val="00F602B5"/>
    <w:rsid w:val="00F62799"/>
    <w:rsid w:val="00F633D7"/>
    <w:rsid w:val="00F6399B"/>
    <w:rsid w:val="00F64572"/>
    <w:rsid w:val="00F65D6A"/>
    <w:rsid w:val="00F67B5A"/>
    <w:rsid w:val="00F72C47"/>
    <w:rsid w:val="00F74036"/>
    <w:rsid w:val="00F7572D"/>
    <w:rsid w:val="00F77A11"/>
    <w:rsid w:val="00F77D80"/>
    <w:rsid w:val="00F82F3D"/>
    <w:rsid w:val="00F83705"/>
    <w:rsid w:val="00F83882"/>
    <w:rsid w:val="00F849EB"/>
    <w:rsid w:val="00F85F19"/>
    <w:rsid w:val="00F862BD"/>
    <w:rsid w:val="00F863FA"/>
    <w:rsid w:val="00F86679"/>
    <w:rsid w:val="00F879CA"/>
    <w:rsid w:val="00F900FB"/>
    <w:rsid w:val="00F901DE"/>
    <w:rsid w:val="00F92F15"/>
    <w:rsid w:val="00F9417F"/>
    <w:rsid w:val="00F95D8B"/>
    <w:rsid w:val="00F9756C"/>
    <w:rsid w:val="00FA0245"/>
    <w:rsid w:val="00FA1D5C"/>
    <w:rsid w:val="00FA2886"/>
    <w:rsid w:val="00FA2F0B"/>
    <w:rsid w:val="00FA4095"/>
    <w:rsid w:val="00FA4853"/>
    <w:rsid w:val="00FA4DFE"/>
    <w:rsid w:val="00FA4E65"/>
    <w:rsid w:val="00FA4F98"/>
    <w:rsid w:val="00FA5864"/>
    <w:rsid w:val="00FA5887"/>
    <w:rsid w:val="00FA63D8"/>
    <w:rsid w:val="00FA78BC"/>
    <w:rsid w:val="00FA7F4F"/>
    <w:rsid w:val="00FB0056"/>
    <w:rsid w:val="00FB0C8E"/>
    <w:rsid w:val="00FB14E7"/>
    <w:rsid w:val="00FB1607"/>
    <w:rsid w:val="00FB31DC"/>
    <w:rsid w:val="00FB3203"/>
    <w:rsid w:val="00FB333F"/>
    <w:rsid w:val="00FB33E3"/>
    <w:rsid w:val="00FB7F5A"/>
    <w:rsid w:val="00FC029D"/>
    <w:rsid w:val="00FC0772"/>
    <w:rsid w:val="00FC1DC5"/>
    <w:rsid w:val="00FC232D"/>
    <w:rsid w:val="00FC29C2"/>
    <w:rsid w:val="00FC2FA5"/>
    <w:rsid w:val="00FC4FC5"/>
    <w:rsid w:val="00FD06BE"/>
    <w:rsid w:val="00FD14D9"/>
    <w:rsid w:val="00FD5462"/>
    <w:rsid w:val="00FD6043"/>
    <w:rsid w:val="00FE0119"/>
    <w:rsid w:val="00FE0C28"/>
    <w:rsid w:val="00FE3C3A"/>
    <w:rsid w:val="00FE3EB3"/>
    <w:rsid w:val="00FE49AB"/>
    <w:rsid w:val="00FE73AA"/>
    <w:rsid w:val="00FE74D7"/>
    <w:rsid w:val="00FF0504"/>
    <w:rsid w:val="00FF0AD0"/>
    <w:rsid w:val="00FF11F9"/>
    <w:rsid w:val="00FF17A1"/>
    <w:rsid w:val="00FF40F7"/>
    <w:rsid w:val="00FF4A67"/>
    <w:rsid w:val="00FF5308"/>
    <w:rsid w:val="00FF78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List Number 5" w:uiPriority="99"/>
    <w:lsdException w:name="Title" w:semiHidden="0" w:uiPriority="10" w:unhideWhenUsed="0" w:qFormat="1"/>
    <w:lsdException w:name="Default Paragraph Font" w:uiPriority="1"/>
    <w:lsdException w:name="Subtitle" w:semiHidden="0"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Variable" w:uiPriority="99"/>
    <w:lsdException w:name="Normal Table" w:uiPriority="99"/>
    <w:lsdException w:name="annotation subject" w:uiPriority="99"/>
    <w:lsdException w:name="No List"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Professional"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546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1,Title 1,titre n1,BF-Titre I.,toc,heading,2,3,5,6,7,8,9,apeter1,Heading 11,head,Heading 1_MNV,Chapitre,page top"/>
    <w:basedOn w:val="Normal"/>
    <w:next w:val="Normal"/>
    <w:link w:val="Titre1Car"/>
    <w:qFormat/>
    <w:rsid w:val="00DF6E3A"/>
    <w:pPr>
      <w:jc w:val="center"/>
      <w:outlineLvl w:val="0"/>
    </w:pPr>
    <w:rPr>
      <w:b/>
      <w:sz w:val="36"/>
    </w:rPr>
  </w:style>
  <w:style w:type="paragraph" w:styleId="Titre2">
    <w:name w:val="heading 2"/>
    <w:aliases w:val="Title Header2,Titre 2 Car2,Titre 2 Car1 Car,Titre 2 Car Car Car,Titre 2 Car Car1,Titre 2 Car1,Titre 2 Car Car,Heading 21,Heading 2_MNV,sous-chapitre,sous-chapitre Car Car"/>
    <w:basedOn w:val="Normal"/>
    <w:next w:val="Normal"/>
    <w:link w:val="Titre2Car"/>
    <w:qFormat/>
    <w:rsid w:val="00DF6E3A"/>
    <w:pPr>
      <w:jc w:val="center"/>
      <w:outlineLvl w:val="1"/>
    </w:pPr>
    <w:rPr>
      <w:b/>
      <w:sz w:val="28"/>
    </w:rPr>
  </w:style>
  <w:style w:type="paragraph" w:styleId="Titre3">
    <w:name w:val="heading 3"/>
    <w:aliases w:val="Section Header3,Sub-Clause Paragraph,H3,RFF-Titre 3,MLM-Titre 4,3Rapport,MLM-Titre 3,envinorm,Heading 3 Char,Titolo 3: SOTTOTITOLO 2 TORINO,sottotitolo2,MARIO3,Heading 31,Heading 3_MNV,Section,Titlu 3,Titlu 3 Char,Titlu 3 Char Car Car"/>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4,Titre 4 Car Car Car Car Car Car,Titre 4 Car Car Car Car Car Car Car,Titre 4 Car Car Car Car Car,Heading 41,Heading,41,21,11,Heading 4_MNV,lixo,Sous-Section,5 pt"/>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aliases w:val="Titre 51,Titre 5 Car Car,Heading 51"/>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aliases w:val="Titre 6 Car Car Car Car,Titre 6 Car Car Car,Heading 61"/>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aliases w:val="Heading 81"/>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aliases w:val="Heading 91"/>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Car1,Title 1 Car1,titre n1 Car1,BF-Titre I. Car,toc Car,heading Car,2 Car,3 Car1,5 Car,6 Car,7 Car,8 Car,9 Car,apeter1 Car,Heading 11 Car,head Car,Heading 1_MNV Car,Chapitre Car,page top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Titre 2 Car2 Car,Titre 2 Car1 Car Car,Titre 2 Car Car Car Car,Titre 2 Car Car1 Car,Titre 2 Car1 Car1,Titre 2 Car Car Car1,Heading 21 Car,Heading 2_MNV Car,sous-chapitre Car,sous-chapitre Car Car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H3 Car,RFF-Titre 3 Car,MLM-Titre 4 Car,3Rapport Car,MLM-Titre 3 Car,envinorm Car,Heading 3 Char Car,Titolo 3: SOTTOTITOLO 2 TORINO Car,sottotitolo2 Car,MARIO3 Car,Heading 31 Car,Heading 3_MNV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4 Car,Titre 4 Car Car Car Car Car Car Car1,Titre 4 Car Car Car Car Car Car Car Car,Titre 4 Car Car Car Car Car Car1,Heading 41 Car,Heading Car,41 Car,21 Car,11 Car,Heading 4_MNV Car,lixo Car,Sous-Section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aliases w:val="Titre 51 Car,Titre 5 Car Car Car,Heading 51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aliases w:val="Titre 6 Car Car Car Car Car,Titre 6 Car Car Car Car1,Heading 61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aliases w:val="Heading 81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aliases w:val="Heading 91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Figure,Car Car Car,Car Car Car Car Car Car,Car Car,Car, Car Car, Car,Légende Car1,Car Car Car Car2,Légende Car Car1,titre3,(Tabla,...),Caption_ARGOSS, Char,Légende Car Car Car,Légende1,Char,Car Car Car Car Car,Tabeaux,Légende-Tableau,Map"/>
    <w:basedOn w:val="Normal"/>
    <w:next w:val="Normal"/>
    <w:link w:val="LgendeCar"/>
    <w:uiPriority w:val="35"/>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aliases w:val="En-tête client,Header1,STYLE NORMAL,alize,BCB"/>
    <w:basedOn w:val="Normal"/>
    <w:link w:val="En-tteCar"/>
    <w:rsid w:val="00DF6E3A"/>
    <w:pPr>
      <w:jc w:val="left"/>
    </w:pPr>
    <w:rPr>
      <w:sz w:val="20"/>
    </w:rPr>
  </w:style>
  <w:style w:type="character" w:customStyle="1" w:styleId="En-tteCar">
    <w:name w:val="En-tête Car"/>
    <w:aliases w:val="En-tête client Car,Header1 Car,STYLE NORMAL Car,alize Car,BCB Car"/>
    <w:basedOn w:val="Policepardfaut"/>
    <w:link w:val="En-tte"/>
    <w:rsid w:val="00DF6E3A"/>
    <w:rPr>
      <w:rFonts w:ascii="Times New Roman" w:eastAsia="Times New Roman" w:hAnsi="Times New Roman" w:cs="Arial"/>
      <w:sz w:val="20"/>
      <w:szCs w:val="24"/>
      <w:lang w:eastAsia="fr-FR"/>
    </w:rPr>
  </w:style>
  <w:style w:type="paragraph" w:styleId="Pieddepage">
    <w:name w:val="footer"/>
    <w:aliases w:val="Footer Char,Footer1"/>
    <w:basedOn w:val="Normal"/>
    <w:link w:val="PieddepageCar"/>
    <w:uiPriority w:val="99"/>
    <w:rsid w:val="00DF6E3A"/>
    <w:pPr>
      <w:jc w:val="left"/>
    </w:pPr>
    <w:rPr>
      <w:sz w:val="20"/>
    </w:rPr>
  </w:style>
  <w:style w:type="character" w:customStyle="1" w:styleId="PieddepageCar">
    <w:name w:val="Pied de page Car"/>
    <w:aliases w:val="Footer Char Car,Footer1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rsid w:val="00DF6E3A"/>
    <w:rPr>
      <w:sz w:val="20"/>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aliases w:val=" Car Car10 Car Car,Car Car10 Car Car"/>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aliases w:val="Titre 10"/>
    <w:basedOn w:val="Normal"/>
    <w:link w:val="TitreCar"/>
    <w:uiPriority w:val="10"/>
    <w:qFormat/>
    <w:rsid w:val="00DF6E3A"/>
    <w:pPr>
      <w:suppressAutoHyphens w:val="0"/>
      <w:jc w:val="center"/>
    </w:pPr>
    <w:rPr>
      <w:b/>
      <w:sz w:val="48"/>
      <w:lang w:val="es-ES_tradnl"/>
    </w:rPr>
  </w:style>
  <w:style w:type="character" w:customStyle="1" w:styleId="TitreCar">
    <w:name w:val="Titre Car"/>
    <w:aliases w:val="Titre 10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aliases w:val="tx,tx Car Car Car,ct"/>
    <w:basedOn w:val="Normal"/>
    <w:link w:val="CorpsdetexteCar"/>
    <w:rsid w:val="00DF6E3A"/>
    <w:pPr>
      <w:suppressAutoHyphens w:val="0"/>
    </w:pPr>
    <w:rPr>
      <w:lang w:val="es-ES_tradnl"/>
    </w:rPr>
  </w:style>
  <w:style w:type="character" w:customStyle="1" w:styleId="CorpsdetexteCar">
    <w:name w:val="Corps de texte Car"/>
    <w:aliases w:val="tx Car,tx Car Car Car Car,ct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link w:val="NormalWebCar"/>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Liste2">
    <w:name w:val="List 2"/>
    <w:basedOn w:val="Normal"/>
    <w:unhideWhenUsed/>
    <w:rsid w:val="00E24A6E"/>
    <w:pPr>
      <w:ind w:left="566" w:hanging="283"/>
      <w:contextualSpacing/>
    </w:pPr>
  </w:style>
  <w:style w:type="paragraph" w:customStyle="1" w:styleId="Corpsdetexte21">
    <w:name w:val="Corps de texte 21"/>
    <w:basedOn w:val="Normal"/>
    <w:rsid w:val="00E22A09"/>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PAR1bis">
    <w:name w:val="PAR 1bis"/>
    <w:basedOn w:val="Normal"/>
    <w:uiPriority w:val="99"/>
    <w:rsid w:val="00354DEE"/>
    <w:pPr>
      <w:suppressAutoHyphens w:val="0"/>
      <w:overflowPunct/>
      <w:autoSpaceDE/>
      <w:autoSpaceDN/>
      <w:adjustRightInd/>
      <w:ind w:left="709" w:hanging="709"/>
      <w:textAlignment w:val="auto"/>
    </w:pPr>
    <w:rPr>
      <w:rFonts w:ascii="Times" w:hAnsi="Times" w:cs="Times New Roman"/>
      <w:sz w:val="20"/>
      <w:szCs w:val="20"/>
    </w:rPr>
  </w:style>
  <w:style w:type="paragraph" w:styleId="Normalcentr">
    <w:name w:val="Block Text"/>
    <w:basedOn w:val="Normal"/>
    <w:rsid w:val="00354DEE"/>
    <w:pPr>
      <w:tabs>
        <w:tab w:val="left" w:pos="540"/>
      </w:tabs>
      <w:suppressAutoHyphens w:val="0"/>
      <w:overflowPunct/>
      <w:autoSpaceDE/>
      <w:autoSpaceDN/>
      <w:adjustRightInd/>
      <w:ind w:left="540" w:right="-72" w:hanging="540"/>
      <w:textAlignment w:val="auto"/>
    </w:pPr>
    <w:rPr>
      <w:rFonts w:cs="Times New Roman"/>
      <w:sz w:val="20"/>
      <w:szCs w:val="20"/>
    </w:rPr>
  </w:style>
  <w:style w:type="paragraph" w:customStyle="1" w:styleId="PAR1">
    <w:name w:val="PAR 1"/>
    <w:basedOn w:val="Normal"/>
    <w:rsid w:val="00354DEE"/>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uiPriority w:val="99"/>
    <w:rsid w:val="00354DEE"/>
    <w:pPr>
      <w:suppressAutoHyphens w:val="0"/>
      <w:overflowPunct/>
      <w:autoSpaceDE/>
      <w:autoSpaceDN/>
      <w:adjustRightInd/>
      <w:ind w:left="1418"/>
      <w:textAlignment w:val="auto"/>
    </w:pPr>
    <w:rPr>
      <w:rFonts w:ascii="Times" w:hAnsi="Times" w:cs="Times New Roman"/>
      <w:sz w:val="20"/>
      <w:szCs w:val="20"/>
    </w:rPr>
  </w:style>
  <w:style w:type="paragraph" w:customStyle="1" w:styleId="TIT1">
    <w:name w:val="TIT 1"/>
    <w:basedOn w:val="Normal"/>
    <w:rsid w:val="00354DEE"/>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354DEE"/>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TIT3">
    <w:name w:val="TIT 3"/>
    <w:basedOn w:val="Normal"/>
    <w:rsid w:val="00354DEE"/>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customStyle="1" w:styleId="PAR1BIS0">
    <w:name w:val="PAR 1 BIS"/>
    <w:basedOn w:val="Normal"/>
    <w:rsid w:val="00354DEE"/>
    <w:pPr>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0"/>
    <w:rsid w:val="00354DEE"/>
    <w:pPr>
      <w:ind w:left="1418"/>
    </w:pPr>
  </w:style>
  <w:style w:type="paragraph" w:customStyle="1" w:styleId="Tit20">
    <w:name w:val="Tit 2"/>
    <w:basedOn w:val="Normal"/>
    <w:rsid w:val="00354DEE"/>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Corpsdetexte22">
    <w:name w:val="Corps de texte 22"/>
    <w:basedOn w:val="Normal"/>
    <w:rsid w:val="00354DEE"/>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1">
    <w:name w:val="Corps de texte 31"/>
    <w:basedOn w:val="Normal"/>
    <w:rsid w:val="00354DEE"/>
    <w:pPr>
      <w:suppressAutoHyphens w:val="0"/>
    </w:pPr>
    <w:rPr>
      <w:rFonts w:ascii="Times" w:hAnsi="Times" w:cs="Times New Roman"/>
      <w:b/>
      <w:szCs w:val="20"/>
      <w:lang w:eastAsia="en-US"/>
    </w:rPr>
  </w:style>
  <w:style w:type="paragraph" w:customStyle="1" w:styleId="p1">
    <w:name w:val="p1"/>
    <w:basedOn w:val="Normal"/>
    <w:rsid w:val="00354DEE"/>
    <w:pPr>
      <w:widowControl w:val="0"/>
      <w:tabs>
        <w:tab w:val="left" w:pos="720"/>
      </w:tabs>
      <w:suppressAutoHyphens w:val="0"/>
      <w:spacing w:line="420" w:lineRule="atLeast"/>
      <w:jc w:val="left"/>
    </w:pPr>
    <w:rPr>
      <w:rFonts w:cs="Times New Roman"/>
      <w:szCs w:val="20"/>
      <w:lang w:eastAsia="en-US"/>
    </w:rPr>
  </w:style>
  <w:style w:type="paragraph" w:customStyle="1" w:styleId="Retraitcorpsdetexte21">
    <w:name w:val="Retrait corps de texte 21"/>
    <w:basedOn w:val="Normal"/>
    <w:rsid w:val="00354DEE"/>
    <w:pPr>
      <w:suppressAutoHyphens w:val="0"/>
      <w:spacing w:line="240" w:lineRule="atLeast"/>
      <w:ind w:left="2400" w:hanging="2400"/>
      <w:jc w:val="left"/>
    </w:pPr>
    <w:rPr>
      <w:rFonts w:cs="Times New Roman"/>
      <w:szCs w:val="20"/>
      <w:lang w:eastAsia="en-US"/>
    </w:rPr>
  </w:style>
  <w:style w:type="paragraph" w:customStyle="1" w:styleId="t1">
    <w:name w:val="t1"/>
    <w:basedOn w:val="Normal"/>
    <w:rsid w:val="00354DEE"/>
    <w:pPr>
      <w:widowControl w:val="0"/>
      <w:suppressAutoHyphens w:val="0"/>
      <w:spacing w:line="240" w:lineRule="atLeast"/>
      <w:jc w:val="left"/>
    </w:pPr>
    <w:rPr>
      <w:rFonts w:cs="Times New Roman"/>
      <w:szCs w:val="20"/>
      <w:lang w:eastAsia="en-US"/>
    </w:rPr>
  </w:style>
  <w:style w:type="paragraph" w:styleId="TitreTR">
    <w:name w:val="toa heading"/>
    <w:basedOn w:val="Normal"/>
    <w:next w:val="Normal"/>
    <w:rsid w:val="00354DEE"/>
    <w:pPr>
      <w:tabs>
        <w:tab w:val="left" w:pos="9000"/>
        <w:tab w:val="right" w:pos="9360"/>
      </w:tabs>
    </w:pPr>
    <w:rPr>
      <w:rFonts w:cs="Times New Roman"/>
      <w:szCs w:val="20"/>
      <w:lang w:eastAsia="en-US"/>
    </w:rPr>
  </w:style>
  <w:style w:type="paragraph" w:styleId="Listepuces2">
    <w:name w:val="List Bullet 2"/>
    <w:basedOn w:val="Normal"/>
    <w:autoRedefine/>
    <w:rsid w:val="00354DEE"/>
    <w:pPr>
      <w:numPr>
        <w:numId w:val="46"/>
      </w:numPr>
    </w:pPr>
    <w:rPr>
      <w:rFonts w:cs="Times New Roman"/>
      <w:b/>
      <w:sz w:val="22"/>
      <w:szCs w:val="22"/>
      <w:u w:val="single"/>
      <w:lang w:eastAsia="en-US"/>
    </w:rPr>
  </w:style>
  <w:style w:type="paragraph" w:styleId="Listepuces">
    <w:name w:val="List Bullet"/>
    <w:basedOn w:val="Normal"/>
    <w:autoRedefine/>
    <w:rsid w:val="00354DEE"/>
    <w:pPr>
      <w:tabs>
        <w:tab w:val="right" w:pos="8460"/>
      </w:tabs>
      <w:ind w:right="540"/>
    </w:pPr>
    <w:rPr>
      <w:rFonts w:cs="Times New Roman"/>
      <w:b/>
      <w:sz w:val="22"/>
      <w:szCs w:val="22"/>
      <w:lang w:eastAsia="en-US"/>
    </w:rPr>
  </w:style>
  <w:style w:type="paragraph" w:styleId="Listecontinue">
    <w:name w:val="List Continue"/>
    <w:basedOn w:val="Normal"/>
    <w:rsid w:val="00354DEE"/>
    <w:pPr>
      <w:spacing w:after="120"/>
      <w:ind w:left="283"/>
    </w:pPr>
    <w:rPr>
      <w:rFonts w:cs="Times New Roman"/>
      <w:szCs w:val="20"/>
      <w:lang w:eastAsia="en-US"/>
    </w:rPr>
  </w:style>
  <w:style w:type="paragraph" w:styleId="Listecontinue2">
    <w:name w:val="List Continue 2"/>
    <w:basedOn w:val="Normal"/>
    <w:rsid w:val="00354DEE"/>
    <w:pPr>
      <w:spacing w:after="120"/>
      <w:ind w:left="566"/>
    </w:pPr>
    <w:rPr>
      <w:rFonts w:cs="Times New Roman"/>
      <w:szCs w:val="20"/>
      <w:lang w:eastAsia="en-US"/>
    </w:rPr>
  </w:style>
  <w:style w:type="paragraph" w:customStyle="1" w:styleId="Retraitcorpsdetexte31">
    <w:name w:val="Retrait corps de texte 31"/>
    <w:basedOn w:val="Normal"/>
    <w:rsid w:val="00354DEE"/>
    <w:pPr>
      <w:suppressAutoHyphens w:val="0"/>
      <w:ind w:firstLine="705"/>
    </w:pPr>
    <w:rPr>
      <w:rFonts w:cs="Times New Roman"/>
      <w:b/>
      <w:szCs w:val="20"/>
      <w:lang w:eastAsia="en-US"/>
    </w:rPr>
  </w:style>
  <w:style w:type="character" w:styleId="Accentuation">
    <w:name w:val="Emphasis"/>
    <w:qFormat/>
    <w:rsid w:val="00354DEE"/>
    <w:rPr>
      <w:i/>
      <w:iCs/>
    </w:rPr>
  </w:style>
  <w:style w:type="paragraph" w:customStyle="1" w:styleId="Puce1">
    <w:name w:val="Puce 1"/>
    <w:basedOn w:val="Normal"/>
    <w:rsid w:val="00354DEE"/>
    <w:pPr>
      <w:numPr>
        <w:numId w:val="40"/>
      </w:numPr>
      <w:suppressAutoHyphens w:val="0"/>
      <w:overflowPunct/>
      <w:autoSpaceDE/>
      <w:autoSpaceDN/>
      <w:adjustRightInd/>
      <w:ind w:right="-74"/>
      <w:textAlignment w:val="auto"/>
    </w:pPr>
    <w:rPr>
      <w:rFonts w:cs="Times New Roman"/>
    </w:r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link w:val="Paragraphedeliste"/>
    <w:uiPriority w:val="34"/>
    <w:qFormat/>
    <w:rsid w:val="00354DEE"/>
    <w:rPr>
      <w:rFonts w:ascii="Times New Roman" w:eastAsia="Times New Roman" w:hAnsi="Times New Roman" w:cs="Arial"/>
      <w:sz w:val="24"/>
      <w:szCs w:val="24"/>
      <w:lang w:eastAsia="fr-FR"/>
    </w:rPr>
  </w:style>
  <w:style w:type="paragraph" w:customStyle="1" w:styleId="BulletsR1">
    <w:name w:val="BulletsR1"/>
    <w:basedOn w:val="Normal"/>
    <w:rsid w:val="00354DEE"/>
    <w:pPr>
      <w:widowControl w:val="0"/>
      <w:numPr>
        <w:numId w:val="41"/>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1">
    <w:name w:val="BoulletsR1"/>
    <w:basedOn w:val="BulletsR1"/>
    <w:link w:val="BoulletsR1Car"/>
    <w:qFormat/>
    <w:rsid w:val="00354DEE"/>
    <w:pPr>
      <w:spacing w:line="300" w:lineRule="exact"/>
    </w:pPr>
    <w:rPr>
      <w:szCs w:val="22"/>
      <w:lang w:val="fr-CA"/>
    </w:rPr>
  </w:style>
  <w:style w:type="character" w:customStyle="1" w:styleId="BoulletsR1Car">
    <w:name w:val="BoulletsR1 Car"/>
    <w:link w:val="BoulletsR1"/>
    <w:rsid w:val="00354DEE"/>
    <w:rPr>
      <w:rFonts w:ascii="Arial" w:eastAsia="Times New Roman" w:hAnsi="Arial" w:cs="Times New Roman"/>
      <w:lang w:val="fr-CA" w:eastAsia="fr-FR"/>
    </w:rPr>
  </w:style>
  <w:style w:type="paragraph" w:customStyle="1" w:styleId="BulletsR2">
    <w:name w:val="BulletsR2"/>
    <w:basedOn w:val="Normal"/>
    <w:autoRedefine/>
    <w:rsid w:val="00354DEE"/>
    <w:pPr>
      <w:widowControl w:val="0"/>
      <w:numPr>
        <w:numId w:val="42"/>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2">
    <w:name w:val="BoulletsR2"/>
    <w:basedOn w:val="BulletsR2"/>
    <w:link w:val="BoulletsR2Car"/>
    <w:autoRedefine/>
    <w:qFormat/>
    <w:rsid w:val="00354DEE"/>
    <w:pPr>
      <w:keepNext/>
      <w:numPr>
        <w:numId w:val="0"/>
      </w:numPr>
      <w:spacing w:before="40" w:line="300" w:lineRule="exact"/>
    </w:pPr>
    <w:rPr>
      <w:szCs w:val="22"/>
      <w:lang w:val="fr-CA"/>
    </w:rPr>
  </w:style>
  <w:style w:type="character" w:customStyle="1" w:styleId="BoulletsR2Car">
    <w:name w:val="BoulletsR2 Car"/>
    <w:link w:val="BoulletsR2"/>
    <w:rsid w:val="00354DEE"/>
    <w:rPr>
      <w:rFonts w:ascii="Arial" w:eastAsia="Times New Roman" w:hAnsi="Arial" w:cs="Times New Roman"/>
      <w:lang w:val="fr-CA"/>
    </w:rPr>
  </w:style>
  <w:style w:type="paragraph" w:customStyle="1" w:styleId="ydp6a00acc5yiv5984598220msonormal">
    <w:name w:val="ydp6a00acc5yiv5984598220msonormal"/>
    <w:basedOn w:val="Normal"/>
    <w:rsid w:val="00354DEE"/>
    <w:pPr>
      <w:suppressAutoHyphens w:val="0"/>
      <w:overflowPunct/>
      <w:autoSpaceDE/>
      <w:autoSpaceDN/>
      <w:adjustRightInd/>
      <w:spacing w:before="100" w:beforeAutospacing="1" w:after="100" w:afterAutospacing="1"/>
      <w:jc w:val="left"/>
      <w:textAlignment w:val="auto"/>
    </w:pPr>
    <w:rPr>
      <w:rFonts w:eastAsia="Calibri" w:cs="Times New Roman"/>
    </w:rPr>
  </w:style>
  <w:style w:type="paragraph" w:customStyle="1" w:styleId="Default">
    <w:name w:val="Default"/>
    <w:rsid w:val="00354D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gendeCar">
    <w:name w:val="Légende Car"/>
    <w:aliases w:val="LégendeFigure Car,Car Car Car Car,Car Car Car Car Car Car Car,Car Car Car1,Car Car1, Car Car Car, Car Car1,Légende Car1 Car,Car Car Car Car2 Car,Légende Car Car1 Car,titre3 Car,(Tabla Car,...) Car,Caption_ARGOSS Car, Char Car,Légende1 Car"/>
    <w:link w:val="Lgende"/>
    <w:locked/>
    <w:rsid w:val="00354DEE"/>
    <w:rPr>
      <w:rFonts w:ascii="Times New Roman" w:eastAsia="Times New Roman" w:hAnsi="Times New Roman" w:cs="Arial"/>
      <w:sz w:val="24"/>
      <w:szCs w:val="24"/>
      <w:lang w:eastAsia="fr-FR"/>
    </w:rPr>
  </w:style>
  <w:style w:type="paragraph" w:customStyle="1" w:styleId="Signaturenom">
    <w:name w:val="Signature nom"/>
    <w:rsid w:val="00354DE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354DEE"/>
    <w:pPr>
      <w:suppressAutoHyphens w:val="0"/>
      <w:overflowPunct/>
      <w:autoSpaceDE/>
      <w:autoSpaceDN/>
      <w:adjustRightInd/>
      <w:ind w:left="240" w:hanging="240"/>
      <w:jc w:val="left"/>
      <w:textAlignment w:val="auto"/>
    </w:pPr>
    <w:rPr>
      <w:rFonts w:cs="Times New Roman"/>
      <w:szCs w:val="20"/>
    </w:rPr>
  </w:style>
  <w:style w:type="paragraph" w:styleId="Titreindex">
    <w:name w:val="index heading"/>
    <w:basedOn w:val="Normal"/>
    <w:next w:val="Index1"/>
    <w:unhideWhenUsed/>
    <w:rsid w:val="00354DEE"/>
    <w:pPr>
      <w:suppressAutoHyphens w:val="0"/>
      <w:overflowPunct/>
      <w:autoSpaceDE/>
      <w:autoSpaceDN/>
      <w:adjustRightInd/>
      <w:jc w:val="left"/>
      <w:textAlignment w:val="auto"/>
    </w:pPr>
    <w:rPr>
      <w:rFonts w:cs="Times New Roman"/>
    </w:rPr>
  </w:style>
  <w:style w:type="paragraph" w:customStyle="1" w:styleId="NUM">
    <w:name w:val="NUM"/>
    <w:basedOn w:val="Titre1"/>
    <w:rsid w:val="00354DEE"/>
    <w:pPr>
      <w:keepNext/>
      <w:tabs>
        <w:tab w:val="left" w:pos="2279"/>
      </w:tabs>
      <w:suppressAutoHyphens w:val="0"/>
      <w:overflowPunct/>
      <w:autoSpaceDE/>
      <w:autoSpaceDN/>
      <w:adjustRightInd/>
      <w:spacing w:before="480" w:after="480"/>
      <w:textAlignment w:val="auto"/>
    </w:pPr>
    <w:rPr>
      <w:rFonts w:ascii="Arial" w:hAnsi="Arial"/>
      <w:caps/>
      <w:sz w:val="28"/>
      <w:szCs w:val="20"/>
    </w:rPr>
  </w:style>
  <w:style w:type="paragraph" w:customStyle="1" w:styleId="sspuce">
    <w:name w:val="ss puce"/>
    <w:basedOn w:val="Normal"/>
    <w:rsid w:val="00354DEE"/>
    <w:pPr>
      <w:widowControl w:val="0"/>
      <w:numPr>
        <w:numId w:val="43"/>
      </w:numPr>
      <w:tabs>
        <w:tab w:val="clear" w:pos="720"/>
        <w:tab w:val="num" w:pos="1440"/>
        <w:tab w:val="left" w:pos="2279"/>
      </w:tabs>
      <w:suppressAutoHyphens w:val="0"/>
      <w:overflowPunct/>
      <w:autoSpaceDE/>
      <w:autoSpaceDN/>
      <w:adjustRightInd/>
      <w:spacing w:after="220"/>
      <w:ind w:left="1440"/>
      <w:textAlignment w:val="auto"/>
    </w:pPr>
    <w:rPr>
      <w:rFonts w:ascii="Arial" w:hAnsi="Arial" w:cs="Times New Roman"/>
      <w:sz w:val="22"/>
      <w:szCs w:val="20"/>
    </w:rPr>
  </w:style>
  <w:style w:type="paragraph" w:customStyle="1" w:styleId="puce">
    <w:name w:val="puce"/>
    <w:basedOn w:val="Retraitcorpsdetexte3"/>
    <w:rsid w:val="00354DE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354DEE"/>
    <w:pPr>
      <w:tabs>
        <w:tab w:val="left" w:pos="2279"/>
      </w:tabs>
      <w:suppressAutoHyphens w:val="0"/>
      <w:overflowPunct/>
      <w:autoSpaceDE/>
      <w:autoSpaceDN/>
      <w:adjustRightInd/>
      <w:spacing w:after="220"/>
      <w:ind w:left="1512" w:hanging="360"/>
      <w:textAlignment w:val="auto"/>
    </w:pPr>
    <w:rPr>
      <w:rFonts w:ascii="Arial" w:hAnsi="Arial"/>
      <w:sz w:val="22"/>
      <w:szCs w:val="20"/>
    </w:rPr>
  </w:style>
  <w:style w:type="paragraph" w:customStyle="1" w:styleId="Retrait">
    <w:name w:val="Retrait"/>
    <w:basedOn w:val="Retraitsanssaut"/>
    <w:rsid w:val="00354DEE"/>
    <w:pPr>
      <w:numPr>
        <w:numId w:val="44"/>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354DEE"/>
    <w:pPr>
      <w:overflowPunct/>
      <w:autoSpaceDE/>
      <w:autoSpaceDN/>
      <w:adjustRightInd/>
      <w:spacing w:after="120" w:line="276" w:lineRule="auto"/>
      <w:textAlignment w:val="auto"/>
    </w:pPr>
    <w:rPr>
      <w:rFonts w:ascii="Arial" w:eastAsia="SimSun" w:hAnsi="Arial" w:cs="Times New Roman"/>
      <w:sz w:val="22"/>
      <w:szCs w:val="22"/>
      <w:lang w:eastAsia="zh-CN"/>
    </w:rPr>
  </w:style>
  <w:style w:type="character" w:customStyle="1" w:styleId="AHTStandardCarCarCarCarCarCarCar">
    <w:name w:val="AHT Standard Car Car Car Car Car Car Car"/>
    <w:link w:val="AHTStandardCarCarCarCarCarCar"/>
    <w:rsid w:val="00354DEE"/>
    <w:rPr>
      <w:rFonts w:ascii="Arial" w:eastAsia="SimSun" w:hAnsi="Arial" w:cs="Times New Roman"/>
      <w:lang w:eastAsia="zh-CN"/>
    </w:rPr>
  </w:style>
  <w:style w:type="paragraph" w:customStyle="1" w:styleId="BulletsR3">
    <w:name w:val="BulletsR3"/>
    <w:basedOn w:val="Normal"/>
    <w:autoRedefine/>
    <w:rsid w:val="00354DEE"/>
    <w:pPr>
      <w:widowControl w:val="0"/>
      <w:numPr>
        <w:ilvl w:val="1"/>
        <w:numId w:val="45"/>
      </w:numPr>
      <w:tabs>
        <w:tab w:val="clear" w:pos="2420"/>
        <w:tab w:val="num" w:pos="576"/>
      </w:tabs>
      <w:suppressAutoHyphens w:val="0"/>
      <w:overflowPunct/>
      <w:autoSpaceDE/>
      <w:autoSpaceDN/>
      <w:adjustRightInd/>
      <w:spacing w:before="160"/>
      <w:ind w:left="576" w:hanging="576"/>
      <w:textAlignment w:val="auto"/>
    </w:pPr>
    <w:rPr>
      <w:rFonts w:ascii="Arial" w:hAnsi="Arial" w:cs="Times New Roman"/>
      <w:sz w:val="22"/>
      <w:szCs w:val="20"/>
      <w:lang w:val="fr-BE"/>
    </w:rPr>
  </w:style>
  <w:style w:type="paragraph" w:customStyle="1" w:styleId="Corpsdetexte311">
    <w:name w:val="Corps de texte 311"/>
    <w:basedOn w:val="Normal"/>
    <w:rsid w:val="00354DEE"/>
    <w:pPr>
      <w:suppressAutoHyphens w:val="0"/>
    </w:pPr>
    <w:rPr>
      <w:rFonts w:ascii="Times" w:hAnsi="Times" w:cs="Times New Roman"/>
      <w:b/>
      <w:szCs w:val="20"/>
      <w:lang w:eastAsia="en-US"/>
    </w:rPr>
  </w:style>
  <w:style w:type="paragraph" w:customStyle="1" w:styleId="Retraitcorpsdetexte211">
    <w:name w:val="Retrait corps de texte 211"/>
    <w:basedOn w:val="Normal"/>
    <w:rsid w:val="00354DEE"/>
    <w:pPr>
      <w:suppressAutoHyphens w:val="0"/>
      <w:spacing w:line="240" w:lineRule="atLeast"/>
      <w:ind w:left="2400" w:hanging="2400"/>
      <w:jc w:val="left"/>
    </w:pPr>
    <w:rPr>
      <w:rFonts w:cs="Times New Roman"/>
      <w:szCs w:val="20"/>
      <w:lang w:eastAsia="en-US"/>
    </w:rPr>
  </w:style>
  <w:style w:type="paragraph" w:styleId="TM3">
    <w:name w:val="toc 3"/>
    <w:basedOn w:val="Normal"/>
    <w:next w:val="Normal"/>
    <w:autoRedefine/>
    <w:uiPriority w:val="39"/>
    <w:unhideWhenUsed/>
    <w:qFormat/>
    <w:rsid w:val="00354DEE"/>
    <w:pPr>
      <w:suppressAutoHyphens w:val="0"/>
      <w:overflowPunct/>
      <w:autoSpaceDE/>
      <w:autoSpaceDN/>
      <w:adjustRightInd/>
      <w:ind w:left="480"/>
      <w:jc w:val="left"/>
      <w:textAlignment w:val="auto"/>
    </w:pPr>
    <w:rPr>
      <w:rFonts w:cs="Times New Roman"/>
      <w:szCs w:val="20"/>
    </w:rPr>
  </w:style>
  <w:style w:type="paragraph" w:customStyle="1" w:styleId="bullet-3">
    <w:name w:val="bullet-3"/>
    <w:basedOn w:val="Normal"/>
    <w:rsid w:val="00354DEE"/>
    <w:pPr>
      <w:widowControl w:val="0"/>
      <w:suppressAutoHyphens w:val="0"/>
      <w:overflowPunct/>
      <w:autoSpaceDE/>
      <w:autoSpaceDN/>
      <w:adjustRightInd/>
      <w:spacing w:before="240" w:after="60" w:line="240" w:lineRule="exact"/>
      <w:ind w:left="2212" w:hanging="284"/>
      <w:textAlignment w:val="auto"/>
    </w:pPr>
    <w:rPr>
      <w:rFonts w:ascii="Arial" w:hAnsi="Arial" w:cs="Times New Roman"/>
      <w:sz w:val="20"/>
      <w:szCs w:val="20"/>
      <w:lang w:val="cs-CZ"/>
    </w:rPr>
  </w:style>
  <w:style w:type="paragraph" w:styleId="TM4">
    <w:name w:val="toc 4"/>
    <w:basedOn w:val="Normal"/>
    <w:next w:val="Normal"/>
    <w:uiPriority w:val="39"/>
    <w:rsid w:val="00354DEE"/>
    <w:pPr>
      <w:tabs>
        <w:tab w:val="left" w:pos="8640"/>
        <w:tab w:val="right" w:pos="9000"/>
      </w:tabs>
      <w:ind w:left="2880" w:right="720" w:hanging="720"/>
    </w:pPr>
    <w:rPr>
      <w:rFonts w:cs="Times New Roman"/>
      <w:spacing w:val="-3"/>
      <w:szCs w:val="20"/>
      <w:lang w:val="en-US" w:eastAsia="en-US"/>
    </w:rPr>
  </w:style>
  <w:style w:type="paragraph" w:styleId="TM5">
    <w:name w:val="toc 5"/>
    <w:basedOn w:val="Normal"/>
    <w:next w:val="Normal"/>
    <w:uiPriority w:val="39"/>
    <w:rsid w:val="00354DEE"/>
    <w:pPr>
      <w:tabs>
        <w:tab w:val="left" w:pos="8640"/>
        <w:tab w:val="right" w:pos="9000"/>
      </w:tabs>
      <w:ind w:left="3600" w:right="720" w:hanging="720"/>
    </w:pPr>
    <w:rPr>
      <w:rFonts w:cs="Times New Roman"/>
      <w:spacing w:val="-3"/>
      <w:szCs w:val="20"/>
      <w:lang w:val="en-US" w:eastAsia="en-US"/>
    </w:rPr>
  </w:style>
  <w:style w:type="paragraph" w:styleId="TM6">
    <w:name w:val="toc 6"/>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7">
    <w:name w:val="toc 7"/>
    <w:basedOn w:val="Normal"/>
    <w:next w:val="Normal"/>
    <w:uiPriority w:val="39"/>
    <w:rsid w:val="00354DEE"/>
    <w:pPr>
      <w:ind w:left="720" w:hanging="720"/>
    </w:pPr>
    <w:rPr>
      <w:rFonts w:cs="Times New Roman"/>
      <w:szCs w:val="20"/>
      <w:lang w:val="en-US" w:eastAsia="en-US"/>
    </w:rPr>
  </w:style>
  <w:style w:type="paragraph" w:styleId="TM8">
    <w:name w:val="toc 8"/>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9">
    <w:name w:val="toc 9"/>
    <w:basedOn w:val="Normal"/>
    <w:next w:val="Normal"/>
    <w:uiPriority w:val="39"/>
    <w:rsid w:val="00354DEE"/>
    <w:pPr>
      <w:tabs>
        <w:tab w:val="left" w:leader="dot" w:pos="8640"/>
        <w:tab w:val="right" w:pos="9000"/>
      </w:tabs>
      <w:ind w:left="720" w:hanging="720"/>
    </w:pPr>
    <w:rPr>
      <w:rFonts w:cs="Times New Roman"/>
      <w:szCs w:val="20"/>
      <w:lang w:val="en-US" w:eastAsia="en-US"/>
    </w:rPr>
  </w:style>
  <w:style w:type="paragraph" w:styleId="Index2">
    <w:name w:val="index 2"/>
    <w:basedOn w:val="Normal"/>
    <w:next w:val="Normal"/>
    <w:rsid w:val="00354DEE"/>
    <w:pPr>
      <w:tabs>
        <w:tab w:val="left" w:leader="dot" w:pos="9000"/>
        <w:tab w:val="right" w:pos="9360"/>
      </w:tabs>
      <w:ind w:left="1440" w:right="720" w:hanging="720"/>
    </w:pPr>
    <w:rPr>
      <w:rFonts w:cs="Times New Roman"/>
      <w:szCs w:val="20"/>
      <w:lang w:val="en-US" w:eastAsia="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354DEE"/>
    <w:rPr>
      <w:rFonts w:ascii="Courier New" w:eastAsia="Times New Roman" w:hAnsi="Courier New" w:cs="Times New Roman"/>
      <w:sz w:val="24"/>
      <w:szCs w:val="20"/>
      <w:lang w:val="en-US" w:eastAsia="en-US"/>
    </w:rPr>
  </w:style>
  <w:style w:type="character" w:customStyle="1" w:styleId="TechInit">
    <w:name w:val="Tech Init"/>
    <w:rsid w:val="00354DEE"/>
    <w:rPr>
      <w:rFonts w:ascii="Times New Roman" w:hAnsi="Times New Roman"/>
      <w:noProof w:val="0"/>
      <w:sz w:val="20"/>
      <w:lang w:val="en-US"/>
    </w:rPr>
  </w:style>
  <w:style w:type="character" w:customStyle="1" w:styleId="Technical1">
    <w:name w:val="Technical 1"/>
    <w:rsid w:val="00354DEE"/>
    <w:rPr>
      <w:rFonts w:ascii="Times New Roman" w:hAnsi="Times New Roman"/>
      <w:noProof w:val="0"/>
      <w:sz w:val="20"/>
      <w:lang w:val="en-US"/>
    </w:rPr>
  </w:style>
  <w:style w:type="character" w:customStyle="1" w:styleId="Technical2">
    <w:name w:val="Technical 2"/>
    <w:rsid w:val="00354DEE"/>
    <w:rPr>
      <w:rFonts w:ascii="Times New Roman" w:hAnsi="Times New Roman"/>
      <w:noProof w:val="0"/>
      <w:sz w:val="20"/>
      <w:lang w:val="en-US"/>
    </w:rPr>
  </w:style>
  <w:style w:type="character" w:customStyle="1" w:styleId="Technical3">
    <w:name w:val="Technical 3"/>
    <w:rsid w:val="00354DEE"/>
    <w:rPr>
      <w:rFonts w:ascii="Times New Roman" w:hAnsi="Times New Roman"/>
      <w:noProof w:val="0"/>
      <w:sz w:val="20"/>
      <w:lang w:val="en-US"/>
    </w:rPr>
  </w:style>
  <w:style w:type="paragraph" w:customStyle="1" w:styleId="Technical4">
    <w:name w:val="Technical 4"/>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354DEE"/>
  </w:style>
  <w:style w:type="paragraph" w:customStyle="1" w:styleId="Document1">
    <w:name w:val="Document 1"/>
    <w:rsid w:val="00354DE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354DEE"/>
    <w:rPr>
      <w:rFonts w:ascii="Times New Roman" w:hAnsi="Times New Roman"/>
      <w:noProof w:val="0"/>
      <w:sz w:val="20"/>
      <w:lang w:val="en-US"/>
    </w:rPr>
  </w:style>
  <w:style w:type="character" w:customStyle="1" w:styleId="Document3">
    <w:name w:val="Document 3"/>
    <w:rsid w:val="00354DEE"/>
    <w:rPr>
      <w:rFonts w:ascii="Times New Roman" w:hAnsi="Times New Roman"/>
      <w:noProof w:val="0"/>
      <w:sz w:val="20"/>
      <w:lang w:val="en-US"/>
    </w:rPr>
  </w:style>
  <w:style w:type="character" w:customStyle="1" w:styleId="Document4">
    <w:name w:val="Document 4"/>
    <w:rsid w:val="00354DEE"/>
    <w:rPr>
      <w:b/>
      <w:i/>
      <w:sz w:val="20"/>
    </w:rPr>
  </w:style>
  <w:style w:type="character" w:customStyle="1" w:styleId="Document5">
    <w:name w:val="Document 5"/>
    <w:rsid w:val="00354DEE"/>
  </w:style>
  <w:style w:type="character" w:customStyle="1" w:styleId="Document6">
    <w:name w:val="Document 6"/>
    <w:rsid w:val="00354DEE"/>
  </w:style>
  <w:style w:type="character" w:customStyle="1" w:styleId="Document7">
    <w:name w:val="Document 7"/>
    <w:rsid w:val="00354DEE"/>
  </w:style>
  <w:style w:type="character" w:customStyle="1" w:styleId="Document8">
    <w:name w:val="Document 8"/>
    <w:rsid w:val="00354DEE"/>
  </w:style>
  <w:style w:type="paragraph" w:customStyle="1" w:styleId="Pleading">
    <w:name w:val="Pleading"/>
    <w:rsid w:val="00354DE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354DEE"/>
    <w:rPr>
      <w:rFonts w:ascii="Times New Roman" w:hAnsi="Times New Roman"/>
      <w:noProof w:val="0"/>
      <w:sz w:val="20"/>
      <w:lang w:val="en-US"/>
    </w:rPr>
  </w:style>
  <w:style w:type="paragraph" w:customStyle="1" w:styleId="BHead">
    <w:name w:val="B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354DEE"/>
    <w:rPr>
      <w:rFonts w:ascii="CG Times" w:hAnsi="CG Times"/>
      <w:b/>
      <w:i/>
      <w:noProof w:val="0"/>
      <w:sz w:val="24"/>
      <w:lang w:val="en-US"/>
    </w:rPr>
  </w:style>
  <w:style w:type="paragraph" w:customStyle="1" w:styleId="RightPar1">
    <w:name w:val="Right Par[1]"/>
    <w:rsid w:val="00354DE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354DE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354D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354D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354D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354D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354D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354D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354DEE"/>
  </w:style>
  <w:style w:type="character" w:customStyle="1" w:styleId="BulletList">
    <w:name w:val="Bullet List"/>
    <w:rsid w:val="00354DEE"/>
  </w:style>
  <w:style w:type="character" w:styleId="Lienhypertextesuivivisit">
    <w:name w:val="FollowedHyperlink"/>
    <w:uiPriority w:val="99"/>
    <w:rsid w:val="00354DEE"/>
    <w:rPr>
      <w:color w:val="800080"/>
      <w:u w:val="single"/>
    </w:rPr>
  </w:style>
  <w:style w:type="character" w:customStyle="1" w:styleId="NormalWebCar">
    <w:name w:val="Normal (Web) Car"/>
    <w:link w:val="NormalWeb"/>
    <w:locked/>
    <w:rsid w:val="00354DEE"/>
    <w:rPr>
      <w:rFonts w:ascii="Times New Roman" w:eastAsia="Times New Roman" w:hAnsi="Times New Roman" w:cs="Arial"/>
      <w:sz w:val="24"/>
      <w:szCs w:val="24"/>
      <w:lang w:eastAsia="fr-FR"/>
    </w:rPr>
  </w:style>
  <w:style w:type="paragraph" w:styleId="Retrait1religne">
    <w:name w:val="Body Text First Indent"/>
    <w:basedOn w:val="Corpsdetexte"/>
    <w:link w:val="Retrait1religneCar"/>
    <w:rsid w:val="00354DEE"/>
    <w:pPr>
      <w:suppressAutoHyphens/>
      <w:spacing w:after="120"/>
      <w:ind w:firstLine="210"/>
    </w:pPr>
    <w:rPr>
      <w:rFonts w:cs="Times New Roman"/>
      <w:szCs w:val="20"/>
      <w:lang w:val="en-US" w:eastAsia="en-US"/>
    </w:rPr>
  </w:style>
  <w:style w:type="character" w:customStyle="1" w:styleId="Retrait1religneCar">
    <w:name w:val="Retrait 1re ligne Car"/>
    <w:basedOn w:val="CorpsdetexteCar"/>
    <w:link w:val="Retrait1religne"/>
    <w:rsid w:val="00354DEE"/>
    <w:rPr>
      <w:rFonts w:ascii="Times New Roman" w:eastAsia="Times New Roman" w:hAnsi="Times New Roman" w:cs="Times New Roman"/>
      <w:sz w:val="24"/>
      <w:szCs w:val="20"/>
      <w:lang w:val="en-US" w:eastAsia="fr-FR"/>
    </w:rPr>
  </w:style>
  <w:style w:type="paragraph" w:styleId="Retraitcorpset1relig">
    <w:name w:val="Body Text First Indent 2"/>
    <w:basedOn w:val="Corpsdetexte2"/>
    <w:link w:val="Retraitcorpset1religCar"/>
    <w:rsid w:val="00354DEE"/>
    <w:pPr>
      <w:suppressAutoHyphens/>
      <w:spacing w:after="120"/>
      <w:ind w:left="360" w:firstLine="210"/>
    </w:pPr>
    <w:rPr>
      <w:rFonts w:cs="Times New Roman"/>
      <w:szCs w:val="20"/>
      <w:lang w:val="en-US" w:eastAsia="en-US"/>
    </w:rPr>
  </w:style>
  <w:style w:type="character" w:customStyle="1" w:styleId="Retraitcorpset1religCar">
    <w:name w:val="Retrait corps et 1re lig. Car"/>
    <w:basedOn w:val="RetraitcorpsdetexteCar"/>
    <w:link w:val="Retraitcorpset1relig"/>
    <w:rsid w:val="00354DEE"/>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354DEE"/>
    <w:pPr>
      <w:ind w:left="4320"/>
    </w:pPr>
    <w:rPr>
      <w:rFonts w:cs="Times New Roman"/>
      <w:szCs w:val="20"/>
      <w:lang w:val="en-US" w:eastAsia="en-US"/>
    </w:rPr>
  </w:style>
  <w:style w:type="character" w:customStyle="1" w:styleId="FormuledepolitesseCar">
    <w:name w:val="Formule de politesse Car"/>
    <w:basedOn w:val="Policepardfaut"/>
    <w:link w:val="Formuledepolitesse"/>
    <w:rsid w:val="00354DEE"/>
    <w:rPr>
      <w:rFonts w:ascii="Times New Roman" w:eastAsia="Times New Roman" w:hAnsi="Times New Roman" w:cs="Times New Roman"/>
      <w:sz w:val="24"/>
      <w:szCs w:val="20"/>
      <w:lang w:val="en-US"/>
    </w:rPr>
  </w:style>
  <w:style w:type="paragraph" w:styleId="Date">
    <w:name w:val="Date"/>
    <w:basedOn w:val="Normal"/>
    <w:next w:val="Normal"/>
    <w:link w:val="DateCar"/>
    <w:rsid w:val="00354DEE"/>
    <w:rPr>
      <w:rFonts w:cs="Times New Roman"/>
      <w:szCs w:val="20"/>
      <w:lang w:val="en-US" w:eastAsia="en-US"/>
    </w:rPr>
  </w:style>
  <w:style w:type="character" w:customStyle="1" w:styleId="DateCar">
    <w:name w:val="Date Car"/>
    <w:basedOn w:val="Policepardfaut"/>
    <w:link w:val="Date"/>
    <w:rsid w:val="00354DE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354DEE"/>
    <w:rPr>
      <w:rFonts w:cs="Times New Roman"/>
      <w:szCs w:val="20"/>
      <w:lang w:val="en-US" w:eastAsia="en-US"/>
    </w:rPr>
  </w:style>
  <w:style w:type="character" w:customStyle="1" w:styleId="SignaturelectroniqueCar">
    <w:name w:val="Signature électronique Car"/>
    <w:basedOn w:val="Policepardfaut"/>
    <w:link w:val="Signaturelectronique"/>
    <w:rsid w:val="00354DEE"/>
    <w:rPr>
      <w:rFonts w:ascii="Times New Roman" w:eastAsia="Times New Roman" w:hAnsi="Times New Roman" w:cs="Times New Roman"/>
      <w:sz w:val="24"/>
      <w:szCs w:val="20"/>
      <w:lang w:val="en-US"/>
    </w:rPr>
  </w:style>
  <w:style w:type="paragraph" w:styleId="Adressedestinataire">
    <w:name w:val="envelope address"/>
    <w:basedOn w:val="Normal"/>
    <w:rsid w:val="00354DEE"/>
    <w:pPr>
      <w:framePr w:w="7920" w:h="1980" w:hRule="exact" w:hSpace="180" w:wrap="auto" w:hAnchor="page" w:xAlign="center" w:yAlign="bottom"/>
      <w:ind w:left="2880"/>
    </w:pPr>
    <w:rPr>
      <w:rFonts w:ascii="Arial" w:hAnsi="Arial" w:cs="Times New Roman"/>
      <w:szCs w:val="20"/>
      <w:lang w:val="en-US" w:eastAsia="en-US"/>
    </w:rPr>
  </w:style>
  <w:style w:type="paragraph" w:styleId="Adresseexpditeur">
    <w:name w:val="envelope return"/>
    <w:basedOn w:val="Normal"/>
    <w:rsid w:val="00354DEE"/>
    <w:rPr>
      <w:rFonts w:ascii="Arial" w:hAnsi="Arial" w:cs="Times New Roman"/>
      <w:sz w:val="20"/>
      <w:szCs w:val="20"/>
      <w:lang w:val="en-US" w:eastAsia="en-US"/>
    </w:rPr>
  </w:style>
  <w:style w:type="paragraph" w:styleId="AdresseHTML">
    <w:name w:val="HTML Address"/>
    <w:basedOn w:val="Normal"/>
    <w:link w:val="AdresseHTMLCar"/>
    <w:rsid w:val="00354DEE"/>
    <w:rPr>
      <w:rFonts w:cs="Times New Roman"/>
      <w:i/>
      <w:szCs w:val="20"/>
      <w:lang w:val="en-US" w:eastAsia="en-US"/>
    </w:rPr>
  </w:style>
  <w:style w:type="character" w:customStyle="1" w:styleId="AdresseHTMLCar">
    <w:name w:val="Adresse HTML Car"/>
    <w:basedOn w:val="Policepardfaut"/>
    <w:link w:val="AdresseHTML"/>
    <w:rsid w:val="00354DE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354DEE"/>
    <w:rPr>
      <w:rFonts w:ascii="Courier New" w:hAnsi="Courier New" w:cs="Times New Roman"/>
      <w:sz w:val="20"/>
      <w:szCs w:val="20"/>
      <w:lang w:val="en-US" w:eastAsia="en-US"/>
    </w:rPr>
  </w:style>
  <w:style w:type="character" w:customStyle="1" w:styleId="PrformatHTMLCar">
    <w:name w:val="Préformaté HTML Car"/>
    <w:basedOn w:val="Policepardfaut"/>
    <w:link w:val="PrformatHTML"/>
    <w:rsid w:val="00354DEE"/>
    <w:rPr>
      <w:rFonts w:ascii="Courier New" w:eastAsia="Times New Roman" w:hAnsi="Courier New" w:cs="Times New Roman"/>
      <w:sz w:val="20"/>
      <w:szCs w:val="20"/>
      <w:lang w:val="en-US"/>
    </w:rPr>
  </w:style>
  <w:style w:type="paragraph" w:styleId="Index3">
    <w:name w:val="index 3"/>
    <w:basedOn w:val="Normal"/>
    <w:next w:val="Normal"/>
    <w:rsid w:val="00354DEE"/>
    <w:pPr>
      <w:ind w:left="720" w:hanging="240"/>
    </w:pPr>
    <w:rPr>
      <w:rFonts w:cs="Times New Roman"/>
      <w:szCs w:val="20"/>
      <w:lang w:val="en-US" w:eastAsia="en-US"/>
    </w:rPr>
  </w:style>
  <w:style w:type="paragraph" w:styleId="Index4">
    <w:name w:val="index 4"/>
    <w:basedOn w:val="Normal"/>
    <w:next w:val="Normal"/>
    <w:rsid w:val="00354DEE"/>
    <w:pPr>
      <w:ind w:left="960" w:hanging="240"/>
    </w:pPr>
    <w:rPr>
      <w:rFonts w:cs="Times New Roman"/>
      <w:szCs w:val="20"/>
      <w:lang w:val="en-US" w:eastAsia="en-US"/>
    </w:rPr>
  </w:style>
  <w:style w:type="paragraph" w:styleId="Index5">
    <w:name w:val="index 5"/>
    <w:basedOn w:val="Normal"/>
    <w:next w:val="Normal"/>
    <w:rsid w:val="00354DEE"/>
    <w:pPr>
      <w:ind w:left="1200" w:hanging="240"/>
    </w:pPr>
    <w:rPr>
      <w:rFonts w:cs="Times New Roman"/>
      <w:szCs w:val="20"/>
      <w:lang w:val="en-US" w:eastAsia="en-US"/>
    </w:rPr>
  </w:style>
  <w:style w:type="paragraph" w:styleId="Index6">
    <w:name w:val="index 6"/>
    <w:basedOn w:val="Normal"/>
    <w:next w:val="Normal"/>
    <w:rsid w:val="00354DEE"/>
    <w:pPr>
      <w:ind w:left="1440" w:hanging="240"/>
    </w:pPr>
    <w:rPr>
      <w:rFonts w:cs="Times New Roman"/>
      <w:szCs w:val="20"/>
      <w:lang w:val="en-US" w:eastAsia="en-US"/>
    </w:rPr>
  </w:style>
  <w:style w:type="paragraph" w:styleId="Index7">
    <w:name w:val="index 7"/>
    <w:basedOn w:val="Normal"/>
    <w:next w:val="Normal"/>
    <w:rsid w:val="00354DEE"/>
    <w:pPr>
      <w:ind w:left="1680" w:hanging="240"/>
    </w:pPr>
    <w:rPr>
      <w:rFonts w:cs="Times New Roman"/>
      <w:szCs w:val="20"/>
      <w:lang w:val="en-US" w:eastAsia="en-US"/>
    </w:rPr>
  </w:style>
  <w:style w:type="paragraph" w:styleId="Index8">
    <w:name w:val="index 8"/>
    <w:basedOn w:val="Normal"/>
    <w:next w:val="Normal"/>
    <w:rsid w:val="00354DEE"/>
    <w:pPr>
      <w:ind w:left="1920" w:hanging="240"/>
    </w:pPr>
    <w:rPr>
      <w:rFonts w:cs="Times New Roman"/>
      <w:szCs w:val="20"/>
      <w:lang w:val="en-US" w:eastAsia="en-US"/>
    </w:rPr>
  </w:style>
  <w:style w:type="paragraph" w:styleId="Index9">
    <w:name w:val="index 9"/>
    <w:basedOn w:val="Normal"/>
    <w:next w:val="Normal"/>
    <w:rsid w:val="00354DEE"/>
    <w:pPr>
      <w:ind w:left="2160" w:hanging="240"/>
    </w:pPr>
    <w:rPr>
      <w:rFonts w:cs="Times New Roman"/>
      <w:szCs w:val="20"/>
      <w:lang w:val="en-US" w:eastAsia="en-US"/>
    </w:rPr>
  </w:style>
  <w:style w:type="paragraph" w:styleId="Liste3">
    <w:name w:val="List 3"/>
    <w:basedOn w:val="Normal"/>
    <w:rsid w:val="00354DEE"/>
    <w:pPr>
      <w:ind w:left="1080" w:hanging="360"/>
    </w:pPr>
    <w:rPr>
      <w:rFonts w:cs="Times New Roman"/>
      <w:szCs w:val="20"/>
      <w:lang w:val="en-US" w:eastAsia="en-US"/>
    </w:rPr>
  </w:style>
  <w:style w:type="paragraph" w:styleId="Liste4">
    <w:name w:val="List 4"/>
    <w:basedOn w:val="Normal"/>
    <w:rsid w:val="00354DEE"/>
    <w:pPr>
      <w:ind w:left="1440" w:hanging="360"/>
    </w:pPr>
    <w:rPr>
      <w:rFonts w:cs="Times New Roman"/>
      <w:szCs w:val="20"/>
      <w:lang w:val="en-US" w:eastAsia="en-US"/>
    </w:rPr>
  </w:style>
  <w:style w:type="paragraph" w:styleId="Liste5">
    <w:name w:val="List 5"/>
    <w:basedOn w:val="Normal"/>
    <w:rsid w:val="00354DEE"/>
    <w:pPr>
      <w:ind w:left="1800" w:hanging="360"/>
    </w:pPr>
    <w:rPr>
      <w:rFonts w:cs="Times New Roman"/>
      <w:szCs w:val="20"/>
      <w:lang w:val="en-US" w:eastAsia="en-US"/>
    </w:rPr>
  </w:style>
  <w:style w:type="paragraph" w:styleId="Listepuces3">
    <w:name w:val="List Bullet 3"/>
    <w:basedOn w:val="Normal"/>
    <w:rsid w:val="00354DEE"/>
    <w:pPr>
      <w:tabs>
        <w:tab w:val="left" w:pos="1080"/>
      </w:tabs>
      <w:ind w:left="1080" w:hanging="360"/>
    </w:pPr>
    <w:rPr>
      <w:rFonts w:cs="Times New Roman"/>
      <w:szCs w:val="20"/>
      <w:lang w:val="en-US" w:eastAsia="en-US"/>
    </w:rPr>
  </w:style>
  <w:style w:type="paragraph" w:styleId="Listepuces4">
    <w:name w:val="List Bullet 4"/>
    <w:basedOn w:val="Normal"/>
    <w:rsid w:val="00354DEE"/>
    <w:pPr>
      <w:tabs>
        <w:tab w:val="left" w:pos="1440"/>
      </w:tabs>
      <w:ind w:left="1440" w:hanging="360"/>
    </w:pPr>
    <w:rPr>
      <w:rFonts w:cs="Times New Roman"/>
      <w:szCs w:val="20"/>
      <w:lang w:val="en-US" w:eastAsia="en-US"/>
    </w:rPr>
  </w:style>
  <w:style w:type="paragraph" w:styleId="Listepuces5">
    <w:name w:val="List Bullet 5"/>
    <w:basedOn w:val="Normal"/>
    <w:rsid w:val="00354DEE"/>
    <w:pPr>
      <w:tabs>
        <w:tab w:val="left" w:pos="1800"/>
      </w:tabs>
      <w:ind w:left="1800" w:hanging="360"/>
    </w:pPr>
    <w:rPr>
      <w:rFonts w:cs="Times New Roman"/>
      <w:szCs w:val="20"/>
      <w:lang w:val="en-US" w:eastAsia="en-US"/>
    </w:rPr>
  </w:style>
  <w:style w:type="paragraph" w:styleId="Listecontinue3">
    <w:name w:val="List Continue 3"/>
    <w:basedOn w:val="Normal"/>
    <w:rsid w:val="00354DEE"/>
    <w:pPr>
      <w:spacing w:after="120"/>
      <w:ind w:left="1080"/>
    </w:pPr>
    <w:rPr>
      <w:rFonts w:cs="Times New Roman"/>
      <w:szCs w:val="20"/>
      <w:lang w:val="en-US" w:eastAsia="en-US"/>
    </w:rPr>
  </w:style>
  <w:style w:type="paragraph" w:styleId="Listecontinue4">
    <w:name w:val="List Continue 4"/>
    <w:basedOn w:val="Normal"/>
    <w:rsid w:val="00354DEE"/>
    <w:pPr>
      <w:spacing w:after="120"/>
      <w:ind w:left="1440"/>
    </w:pPr>
    <w:rPr>
      <w:rFonts w:cs="Times New Roman"/>
      <w:szCs w:val="20"/>
      <w:lang w:val="en-US" w:eastAsia="en-US"/>
    </w:rPr>
  </w:style>
  <w:style w:type="paragraph" w:styleId="Listecontinue5">
    <w:name w:val="List Continue 5"/>
    <w:basedOn w:val="Normal"/>
    <w:rsid w:val="00354DEE"/>
    <w:pPr>
      <w:spacing w:after="120"/>
      <w:ind w:left="1800"/>
    </w:pPr>
    <w:rPr>
      <w:rFonts w:cs="Times New Roman"/>
      <w:szCs w:val="20"/>
      <w:lang w:val="en-US" w:eastAsia="en-US"/>
    </w:rPr>
  </w:style>
  <w:style w:type="paragraph" w:styleId="Listenumros">
    <w:name w:val="List Number"/>
    <w:basedOn w:val="Normal"/>
    <w:rsid w:val="00354DEE"/>
    <w:pPr>
      <w:tabs>
        <w:tab w:val="left" w:pos="360"/>
      </w:tabs>
      <w:ind w:left="360" w:hanging="360"/>
    </w:pPr>
    <w:rPr>
      <w:rFonts w:cs="Times New Roman"/>
      <w:szCs w:val="20"/>
      <w:lang w:val="en-US" w:eastAsia="en-US"/>
    </w:rPr>
  </w:style>
  <w:style w:type="paragraph" w:styleId="Listenumros2">
    <w:name w:val="List Number 2"/>
    <w:basedOn w:val="Normal"/>
    <w:rsid w:val="00354DEE"/>
    <w:pPr>
      <w:tabs>
        <w:tab w:val="left" w:pos="720"/>
      </w:tabs>
      <w:ind w:left="720" w:hanging="360"/>
    </w:pPr>
    <w:rPr>
      <w:rFonts w:cs="Times New Roman"/>
      <w:szCs w:val="20"/>
      <w:lang w:val="en-US" w:eastAsia="en-US"/>
    </w:rPr>
  </w:style>
  <w:style w:type="paragraph" w:styleId="Listenumros3">
    <w:name w:val="List Number 3"/>
    <w:basedOn w:val="Normal"/>
    <w:rsid w:val="00354DEE"/>
    <w:pPr>
      <w:tabs>
        <w:tab w:val="left" w:pos="1080"/>
      </w:tabs>
      <w:ind w:left="1080" w:hanging="360"/>
    </w:pPr>
    <w:rPr>
      <w:rFonts w:cs="Times New Roman"/>
      <w:szCs w:val="20"/>
      <w:lang w:val="en-US" w:eastAsia="en-US"/>
    </w:rPr>
  </w:style>
  <w:style w:type="paragraph" w:styleId="Listenumros4">
    <w:name w:val="List Number 4"/>
    <w:basedOn w:val="Normal"/>
    <w:rsid w:val="00354DEE"/>
    <w:pPr>
      <w:tabs>
        <w:tab w:val="left" w:pos="1440"/>
      </w:tabs>
      <w:ind w:left="1440" w:hanging="360"/>
    </w:pPr>
    <w:rPr>
      <w:rFonts w:cs="Times New Roman"/>
      <w:szCs w:val="20"/>
      <w:lang w:val="en-US" w:eastAsia="en-US"/>
    </w:rPr>
  </w:style>
  <w:style w:type="paragraph" w:styleId="Listenumros5">
    <w:name w:val="List Number 5"/>
    <w:basedOn w:val="Normal"/>
    <w:uiPriority w:val="99"/>
    <w:rsid w:val="00354DEE"/>
    <w:pPr>
      <w:tabs>
        <w:tab w:val="left" w:pos="1800"/>
      </w:tabs>
      <w:ind w:left="1800" w:hanging="360"/>
    </w:pPr>
    <w:rPr>
      <w:rFonts w:cs="Times New Roman"/>
      <w:szCs w:val="20"/>
      <w:lang w:val="en-US" w:eastAsia="en-US"/>
    </w:rPr>
  </w:style>
  <w:style w:type="paragraph" w:styleId="Textedemacro">
    <w:name w:val="macro"/>
    <w:link w:val="TextedemacroCar"/>
    <w:semiHidden/>
    <w:rsid w:val="00354DE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354DEE"/>
    <w:rPr>
      <w:rFonts w:ascii="Courier New" w:eastAsia="Times New Roman" w:hAnsi="Courier New" w:cs="Times New Roman"/>
      <w:sz w:val="20"/>
      <w:szCs w:val="20"/>
      <w:lang w:val="en-US"/>
    </w:rPr>
  </w:style>
  <w:style w:type="paragraph" w:styleId="En-ttedemessage">
    <w:name w:val="Message Header"/>
    <w:basedOn w:val="Normal"/>
    <w:link w:val="En-ttedemessageCar"/>
    <w:rsid w:val="00354D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szCs w:val="20"/>
      <w:lang w:val="en-US" w:eastAsia="en-US"/>
    </w:rPr>
  </w:style>
  <w:style w:type="character" w:customStyle="1" w:styleId="En-ttedemessageCar">
    <w:name w:val="En-tête de message Car"/>
    <w:basedOn w:val="Policepardfaut"/>
    <w:link w:val="En-ttedemessage"/>
    <w:rsid w:val="00354DEE"/>
    <w:rPr>
      <w:rFonts w:ascii="Arial" w:eastAsia="Times New Roman" w:hAnsi="Arial" w:cs="Times New Roman"/>
      <w:sz w:val="24"/>
      <w:szCs w:val="20"/>
      <w:shd w:val="pct20" w:color="auto" w:fill="auto"/>
      <w:lang w:val="en-US"/>
    </w:rPr>
  </w:style>
  <w:style w:type="paragraph" w:styleId="Retraitnormal">
    <w:name w:val="Normal Indent"/>
    <w:basedOn w:val="Normal"/>
    <w:rsid w:val="00354DEE"/>
    <w:pPr>
      <w:ind w:left="720"/>
    </w:pPr>
    <w:rPr>
      <w:rFonts w:cs="Times New Roman"/>
      <w:szCs w:val="20"/>
      <w:lang w:val="en-US" w:eastAsia="en-US"/>
    </w:rPr>
  </w:style>
  <w:style w:type="paragraph" w:styleId="Titredenote">
    <w:name w:val="Note Heading"/>
    <w:basedOn w:val="Normal"/>
    <w:next w:val="Normal"/>
    <w:link w:val="TitredenoteCar"/>
    <w:rsid w:val="00354DEE"/>
    <w:rPr>
      <w:rFonts w:cs="Times New Roman"/>
      <w:szCs w:val="20"/>
      <w:lang w:val="en-US" w:eastAsia="en-US"/>
    </w:rPr>
  </w:style>
  <w:style w:type="character" w:customStyle="1" w:styleId="TitredenoteCar">
    <w:name w:val="Titre de note Car"/>
    <w:basedOn w:val="Policepardfaut"/>
    <w:link w:val="Titredenote"/>
    <w:rsid w:val="00354DEE"/>
    <w:rPr>
      <w:rFonts w:ascii="Times New Roman" w:eastAsia="Times New Roman" w:hAnsi="Times New Roman" w:cs="Times New Roman"/>
      <w:sz w:val="24"/>
      <w:szCs w:val="20"/>
      <w:lang w:val="en-US"/>
    </w:rPr>
  </w:style>
  <w:style w:type="paragraph" w:styleId="Textebrut">
    <w:name w:val="Plain Text"/>
    <w:basedOn w:val="Normal"/>
    <w:link w:val="TextebrutCar"/>
    <w:rsid w:val="00354DEE"/>
    <w:rPr>
      <w:rFonts w:ascii="Courier New" w:hAnsi="Courier New" w:cs="Times New Roman"/>
      <w:sz w:val="20"/>
      <w:szCs w:val="20"/>
      <w:lang w:val="en-US" w:eastAsia="en-US"/>
    </w:rPr>
  </w:style>
  <w:style w:type="character" w:customStyle="1" w:styleId="TextebrutCar">
    <w:name w:val="Texte brut Car"/>
    <w:basedOn w:val="Policepardfaut"/>
    <w:link w:val="Textebrut"/>
    <w:rsid w:val="00354DE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354DEE"/>
    <w:rPr>
      <w:rFonts w:cs="Times New Roman"/>
      <w:szCs w:val="20"/>
      <w:lang w:val="en-US" w:eastAsia="en-US"/>
    </w:rPr>
  </w:style>
  <w:style w:type="character" w:customStyle="1" w:styleId="SalutationsCar">
    <w:name w:val="Salutations Car"/>
    <w:basedOn w:val="Policepardfaut"/>
    <w:link w:val="Salutations"/>
    <w:rsid w:val="00354DEE"/>
    <w:rPr>
      <w:rFonts w:ascii="Times New Roman" w:eastAsia="Times New Roman" w:hAnsi="Times New Roman" w:cs="Times New Roman"/>
      <w:sz w:val="24"/>
      <w:szCs w:val="20"/>
      <w:lang w:val="en-US"/>
    </w:rPr>
  </w:style>
  <w:style w:type="paragraph" w:styleId="Signature">
    <w:name w:val="Signature"/>
    <w:basedOn w:val="Normal"/>
    <w:link w:val="SignatureCar"/>
    <w:rsid w:val="00354DEE"/>
    <w:pPr>
      <w:ind w:left="4320"/>
    </w:pPr>
    <w:rPr>
      <w:rFonts w:cs="Times New Roman"/>
      <w:szCs w:val="20"/>
      <w:lang w:val="en-US" w:eastAsia="en-US"/>
    </w:rPr>
  </w:style>
  <w:style w:type="character" w:customStyle="1" w:styleId="SignatureCar">
    <w:name w:val="Signature Car"/>
    <w:basedOn w:val="Policepardfaut"/>
    <w:link w:val="Signature"/>
    <w:rsid w:val="00354DE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rsid w:val="00354DEE"/>
    <w:pPr>
      <w:ind w:left="240" w:hanging="240"/>
    </w:pPr>
    <w:rPr>
      <w:rFonts w:cs="Times New Roman"/>
      <w:szCs w:val="20"/>
      <w:lang w:val="en-US" w:eastAsia="en-US"/>
    </w:rPr>
  </w:style>
  <w:style w:type="paragraph" w:styleId="Tabledesillustrations">
    <w:name w:val="table of figures"/>
    <w:basedOn w:val="Normal"/>
    <w:next w:val="Normal"/>
    <w:uiPriority w:val="99"/>
    <w:rsid w:val="00354DEE"/>
    <w:pPr>
      <w:ind w:left="480" w:hanging="480"/>
    </w:pPr>
    <w:rPr>
      <w:rFonts w:cs="Times New Roman"/>
      <w:szCs w:val="20"/>
      <w:lang w:val="en-US" w:eastAsia="en-US"/>
    </w:rPr>
  </w:style>
  <w:style w:type="character" w:styleId="lev">
    <w:name w:val="Strong"/>
    <w:qFormat/>
    <w:rsid w:val="00354DEE"/>
    <w:rPr>
      <w:b/>
      <w:bCs/>
    </w:rPr>
  </w:style>
  <w:style w:type="paragraph" w:customStyle="1" w:styleId="Technique4">
    <w:name w:val="Technique 4"/>
    <w:rsid w:val="00354DE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Texte1">
    <w:name w:val="Texte 1"/>
    <w:basedOn w:val="Normal"/>
    <w:rsid w:val="00354DEE"/>
    <w:pPr>
      <w:suppressAutoHyphens w:val="0"/>
      <w:overflowPunct/>
      <w:autoSpaceDE/>
      <w:autoSpaceDN/>
      <w:adjustRightInd/>
      <w:spacing w:after="240"/>
      <w:ind w:left="993"/>
      <w:textAlignment w:val="auto"/>
    </w:pPr>
    <w:rPr>
      <w:rFonts w:ascii="Arial" w:hAnsi="Arial" w:cs="Times New Roman"/>
      <w:sz w:val="20"/>
    </w:rPr>
  </w:style>
  <w:style w:type="paragraph" w:customStyle="1" w:styleId="12">
    <w:name w:val="12"/>
    <w:rsid w:val="00354DE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354DE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354DE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354DE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354DE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354DE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354DE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354DE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354DE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354DE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354DE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354DE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354DEE"/>
    <w:pPr>
      <w:spacing w:after="0" w:line="240" w:lineRule="auto"/>
    </w:pPr>
    <w:rPr>
      <w:rFonts w:ascii="Courier" w:eastAsia="Times New Roman" w:hAnsi="Courier" w:cs="Times New Roman"/>
      <w:sz w:val="20"/>
      <w:szCs w:val="20"/>
      <w:lang w:eastAsia="fr-FR"/>
    </w:rPr>
  </w:style>
  <w:style w:type="paragraph" w:customStyle="1" w:styleId="Head52">
    <w:name w:val="Head 5.2"/>
    <w:rsid w:val="00354DE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eastAsia="fr-FR"/>
    </w:rPr>
  </w:style>
  <w:style w:type="paragraph" w:customStyle="1" w:styleId="Par10">
    <w:name w:val="Par 1"/>
    <w:basedOn w:val="Normal"/>
    <w:rsid w:val="00354DEE"/>
    <w:pPr>
      <w:overflowPunct/>
      <w:autoSpaceDE/>
      <w:autoSpaceDN/>
      <w:adjustRightInd/>
      <w:ind w:left="709"/>
      <w:textAlignment w:val="auto"/>
    </w:pPr>
    <w:rPr>
      <w:rFonts w:cs="Times New Roman"/>
      <w:spacing w:val="-3"/>
      <w:sz w:val="20"/>
      <w:szCs w:val="20"/>
      <w:lang w:eastAsia="en-US"/>
    </w:rPr>
  </w:style>
  <w:style w:type="paragraph" w:customStyle="1" w:styleId="puce20">
    <w:name w:val="puce2"/>
    <w:basedOn w:val="Normal"/>
    <w:rsid w:val="00354DEE"/>
    <w:pPr>
      <w:tabs>
        <w:tab w:val="num" w:pos="360"/>
      </w:tabs>
      <w:suppressAutoHyphens w:val="0"/>
      <w:overflowPunct/>
      <w:autoSpaceDE/>
      <w:autoSpaceDN/>
      <w:adjustRightInd/>
      <w:ind w:left="360" w:hanging="360"/>
      <w:jc w:val="left"/>
      <w:textAlignment w:val="auto"/>
    </w:pPr>
    <w:rPr>
      <w:rFonts w:ascii="Arial" w:hAnsi="Arial" w:cs="Times New Roman"/>
      <w:snapToGrid w:val="0"/>
      <w:sz w:val="22"/>
      <w:szCs w:val="20"/>
    </w:rPr>
  </w:style>
  <w:style w:type="paragraph" w:customStyle="1" w:styleId="font5">
    <w:name w:val="font5"/>
    <w:basedOn w:val="Normal"/>
    <w:rsid w:val="00354DEE"/>
    <w:pPr>
      <w:suppressAutoHyphens w:val="0"/>
      <w:overflowPunct/>
      <w:adjustRightInd/>
      <w:spacing w:before="100" w:after="100"/>
      <w:textAlignment w:val="auto"/>
    </w:pPr>
    <w:rPr>
      <w:rFonts w:ascii="Arial Narrow" w:hAnsi="Arial Narrow" w:cs="Times New Roman"/>
      <w:sz w:val="16"/>
      <w:szCs w:val="16"/>
    </w:rPr>
  </w:style>
  <w:style w:type="paragraph" w:customStyle="1" w:styleId="StyleLgende10pt">
    <w:name w:val="Style Légende + 10 pt"/>
    <w:basedOn w:val="Lgende"/>
    <w:link w:val="StyleLgende10ptCar"/>
    <w:rsid w:val="00354DEE"/>
    <w:pPr>
      <w:suppressAutoHyphens w:val="0"/>
      <w:overflowPunct/>
      <w:autoSpaceDE/>
      <w:autoSpaceDN/>
      <w:adjustRightInd/>
      <w:spacing w:before="120" w:after="120"/>
      <w:jc w:val="center"/>
      <w:textAlignment w:val="auto"/>
    </w:pPr>
    <w:rPr>
      <w:rFonts w:cs="Times New Roman"/>
      <w:b/>
      <w:bCs/>
      <w:sz w:val="20"/>
      <w:szCs w:val="20"/>
      <w:lang w:val="en-US" w:eastAsia="en-US"/>
    </w:rPr>
  </w:style>
  <w:style w:type="character" w:customStyle="1" w:styleId="StyleLgende10ptCar">
    <w:name w:val="Style Légende + 10 pt Car"/>
    <w:link w:val="StyleLgende10pt"/>
    <w:rsid w:val="00354DEE"/>
    <w:rPr>
      <w:rFonts w:ascii="Times New Roman" w:eastAsia="Times New Roman" w:hAnsi="Times New Roman" w:cs="Times New Roman"/>
      <w:b/>
      <w:bCs/>
      <w:sz w:val="20"/>
      <w:szCs w:val="20"/>
      <w:lang w:val="en-US"/>
    </w:rPr>
  </w:style>
  <w:style w:type="character" w:customStyle="1" w:styleId="Titre3Car1">
    <w:name w:val="Titre 3 Car1"/>
    <w:aliases w:val="titre n3 Car,3 Car"/>
    <w:locked/>
    <w:rsid w:val="00354DEE"/>
    <w:rPr>
      <w:rFonts w:ascii="Times New Roman" w:eastAsia="Times New Roman" w:hAnsi="Times New Roman" w:cs="Times New Roman"/>
      <w:b/>
      <w:bCs/>
      <w:sz w:val="24"/>
      <w:szCs w:val="24"/>
    </w:rPr>
  </w:style>
  <w:style w:type="paragraph" w:customStyle="1" w:styleId="xl27">
    <w:name w:val="xl27"/>
    <w:basedOn w:val="Normal"/>
    <w:rsid w:val="00354DEE"/>
    <w:pPr>
      <w:pBdr>
        <w:left w:val="single" w:sz="4" w:space="0" w:color="auto"/>
        <w:right w:val="single" w:sz="4" w:space="0" w:color="auto"/>
      </w:pBdr>
      <w:suppressAutoHyphens w:val="0"/>
      <w:overflowPunct/>
      <w:autoSpaceDE/>
      <w:autoSpaceDN/>
      <w:adjustRightInd/>
      <w:spacing w:before="100" w:after="100"/>
      <w:jc w:val="left"/>
      <w:textAlignment w:val="auto"/>
    </w:pPr>
    <w:rPr>
      <w:rFonts w:cs="Times New Roman"/>
      <w:sz w:val="16"/>
      <w:szCs w:val="16"/>
    </w:rPr>
  </w:style>
  <w:style w:type="character" w:customStyle="1" w:styleId="CommentaireCar1">
    <w:name w:val="Commentaire Car1"/>
    <w:uiPriority w:val="99"/>
    <w:locked/>
    <w:rsid w:val="00354DEE"/>
  </w:style>
  <w:style w:type="character" w:customStyle="1" w:styleId="bleu11marine">
    <w:name w:val="bleu11_marine"/>
    <w:rsid w:val="00354DEE"/>
  </w:style>
  <w:style w:type="paragraph" w:customStyle="1" w:styleId="Listepucessuite1">
    <w:name w:val="Liste à puces suite 1"/>
    <w:basedOn w:val="Corpsdetexte"/>
    <w:rsid w:val="00354DEE"/>
    <w:pPr>
      <w:tabs>
        <w:tab w:val="num" w:pos="1440"/>
      </w:tabs>
      <w:overflowPunct/>
      <w:autoSpaceDE/>
      <w:autoSpaceDN/>
      <w:adjustRightInd/>
      <w:spacing w:after="120"/>
      <w:ind w:left="1434" w:hanging="357"/>
      <w:textAlignment w:val="auto"/>
    </w:pPr>
    <w:rPr>
      <w:rFonts w:ascii="Arial" w:hAnsi="Arial"/>
      <w:sz w:val="22"/>
      <w:szCs w:val="22"/>
      <w:lang w:val="fr-FR"/>
    </w:rPr>
  </w:style>
  <w:style w:type="paragraph" w:customStyle="1" w:styleId="NormalArial">
    <w:name w:val="Normal + Arial"/>
    <w:basedOn w:val="Normal"/>
    <w:rsid w:val="00354DEE"/>
    <w:pPr>
      <w:tabs>
        <w:tab w:val="num" w:pos="720"/>
      </w:tabs>
      <w:suppressAutoHyphens w:val="0"/>
      <w:overflowPunct/>
      <w:autoSpaceDE/>
      <w:autoSpaceDN/>
      <w:adjustRightInd/>
      <w:ind w:left="720" w:hanging="360"/>
      <w:textAlignment w:val="auto"/>
    </w:pPr>
    <w:rPr>
      <w:rFonts w:ascii="Arial" w:hAnsi="Arial"/>
      <w:spacing w:val="-2"/>
    </w:rPr>
  </w:style>
  <w:style w:type="paragraph" w:customStyle="1" w:styleId="StyleStyle3GrasItalique">
    <w:name w:val="Style Style3 + Gras Italique"/>
    <w:basedOn w:val="Normal"/>
    <w:autoRedefine/>
    <w:rsid w:val="00354DEE"/>
    <w:pPr>
      <w:keepNext/>
      <w:suppressAutoHyphens w:val="0"/>
      <w:overflowPunct/>
      <w:autoSpaceDE/>
      <w:autoSpaceDN/>
      <w:adjustRightInd/>
      <w:spacing w:before="120" w:after="120"/>
      <w:jc w:val="left"/>
      <w:textAlignment w:val="auto"/>
      <w:outlineLvl w:val="2"/>
    </w:pPr>
    <w:rPr>
      <w:rFonts w:cs="Times New Roman"/>
      <w:b/>
      <w:bCs/>
      <w:i/>
      <w:iCs/>
      <w:sz w:val="22"/>
      <w:szCs w:val="22"/>
    </w:rPr>
  </w:style>
  <w:style w:type="paragraph" w:customStyle="1" w:styleId="Texte">
    <w:name w:val="Texte"/>
    <w:basedOn w:val="Normal"/>
    <w:rsid w:val="00354DEE"/>
    <w:pPr>
      <w:keepLines/>
      <w:suppressAutoHyphens w:val="0"/>
      <w:overflowPunct/>
      <w:autoSpaceDE/>
      <w:autoSpaceDN/>
      <w:adjustRightInd/>
      <w:spacing w:before="120"/>
      <w:textAlignment w:val="auto"/>
    </w:pPr>
    <w:rPr>
      <w:rFonts w:ascii="Arial" w:hAnsi="Arial"/>
      <w:sz w:val="22"/>
      <w:szCs w:val="22"/>
    </w:rPr>
  </w:style>
  <w:style w:type="paragraph" w:customStyle="1" w:styleId="TitreTableau">
    <w:name w:val="Titre Tableau"/>
    <w:basedOn w:val="Texte"/>
    <w:rsid w:val="00354DEE"/>
    <w:pPr>
      <w:jc w:val="center"/>
    </w:pPr>
    <w:rPr>
      <w:b/>
      <w:bCs/>
    </w:rPr>
  </w:style>
  <w:style w:type="paragraph" w:customStyle="1" w:styleId="Leernachxx">
    <w:name w:val="Leer nach Üxx"/>
    <w:basedOn w:val="Normal"/>
    <w:next w:val="Corpsdetexte"/>
    <w:rsid w:val="00354DEE"/>
    <w:pPr>
      <w:suppressAutoHyphens w:val="0"/>
      <w:overflowPunct/>
      <w:autoSpaceDE/>
      <w:autoSpaceDN/>
      <w:adjustRightInd/>
      <w:jc w:val="left"/>
      <w:textAlignment w:val="auto"/>
    </w:pPr>
    <w:rPr>
      <w:rFonts w:ascii="Verdana" w:hAnsi="Verdana" w:cs="Verdana"/>
      <w:color w:val="FFFF00"/>
      <w:sz w:val="22"/>
      <w:szCs w:val="22"/>
      <w:lang w:val="de-DE"/>
    </w:rPr>
  </w:style>
  <w:style w:type="paragraph" w:customStyle="1" w:styleId="Leervor">
    <w:name w:val="Leer vor Ü"/>
    <w:basedOn w:val="Leernachxx"/>
    <w:next w:val="Corpsdetexte"/>
    <w:rsid w:val="00354DEE"/>
    <w:pPr>
      <w:spacing w:after="120"/>
    </w:pPr>
    <w:rPr>
      <w:color w:val="00FF00"/>
    </w:rPr>
  </w:style>
  <w:style w:type="paragraph" w:customStyle="1" w:styleId="Enum1">
    <w:name w:val="Enum 1"/>
    <w:basedOn w:val="Normal"/>
    <w:rsid w:val="00354DEE"/>
    <w:pPr>
      <w:keepLines/>
      <w:tabs>
        <w:tab w:val="num" w:pos="360"/>
      </w:tabs>
      <w:suppressAutoHyphens w:val="0"/>
      <w:overflowPunct/>
      <w:autoSpaceDE/>
      <w:autoSpaceDN/>
      <w:adjustRightInd/>
      <w:spacing w:before="60"/>
      <w:ind w:left="360" w:hanging="360"/>
      <w:textAlignment w:val="auto"/>
    </w:pPr>
    <w:rPr>
      <w:rFonts w:ascii="Arial" w:hAnsi="Arial"/>
      <w:sz w:val="20"/>
      <w:szCs w:val="20"/>
    </w:rPr>
  </w:style>
  <w:style w:type="paragraph" w:customStyle="1" w:styleId="Enum2">
    <w:name w:val="Enum 2"/>
    <w:basedOn w:val="Enum1"/>
    <w:rsid w:val="00354DEE"/>
    <w:pPr>
      <w:tabs>
        <w:tab w:val="clear" w:pos="360"/>
        <w:tab w:val="num" w:pos="720"/>
        <w:tab w:val="num" w:pos="2034"/>
      </w:tabs>
      <w:ind w:left="720" w:hanging="1134"/>
    </w:pPr>
  </w:style>
  <w:style w:type="paragraph" w:customStyle="1" w:styleId="Enum3">
    <w:name w:val="Enum 3"/>
    <w:basedOn w:val="Enum2"/>
    <w:rsid w:val="00354DEE"/>
  </w:style>
  <w:style w:type="paragraph" w:customStyle="1" w:styleId="Enumtableau">
    <w:name w:val="Enum tableau"/>
    <w:basedOn w:val="Enum1"/>
    <w:rsid w:val="00354DEE"/>
    <w:pPr>
      <w:spacing w:before="0"/>
    </w:pPr>
  </w:style>
  <w:style w:type="paragraph" w:customStyle="1" w:styleId="Remarque">
    <w:name w:val="Remarque"/>
    <w:basedOn w:val="Normal"/>
    <w:next w:val="Normal"/>
    <w:rsid w:val="00354DEE"/>
    <w:pPr>
      <w:keepLines/>
      <w:pBdr>
        <w:top w:val="single" w:sz="6" w:space="5" w:color="0000FF"/>
        <w:bottom w:val="single" w:sz="6" w:space="5" w:color="0000FF"/>
      </w:pBdr>
      <w:suppressAutoHyphens w:val="0"/>
      <w:overflowPunct/>
      <w:autoSpaceDE/>
      <w:autoSpaceDN/>
      <w:adjustRightInd/>
      <w:spacing w:before="240" w:after="120"/>
      <w:jc w:val="right"/>
      <w:textAlignment w:val="auto"/>
    </w:pPr>
    <w:rPr>
      <w:rFonts w:ascii="Univers" w:hAnsi="Univers" w:cs="Univers"/>
      <w:i/>
      <w:iCs/>
      <w:sz w:val="20"/>
      <w:szCs w:val="20"/>
    </w:rPr>
  </w:style>
  <w:style w:type="paragraph" w:customStyle="1" w:styleId="Remarquemarge">
    <w:name w:val="Remarque marge"/>
    <w:basedOn w:val="Normal"/>
    <w:rsid w:val="00354DEE"/>
    <w:pPr>
      <w:keepNext/>
      <w:tabs>
        <w:tab w:val="left" w:pos="851"/>
        <w:tab w:val="right" w:pos="9639"/>
      </w:tabs>
      <w:suppressAutoHyphens w:val="0"/>
      <w:overflowPunct/>
      <w:autoSpaceDE/>
      <w:autoSpaceDN/>
      <w:adjustRightInd/>
      <w:spacing w:before="200"/>
      <w:textAlignment w:val="auto"/>
    </w:pPr>
    <w:rPr>
      <w:rFonts w:ascii="Univers" w:hAnsi="Univers" w:cs="Univers"/>
      <w:sz w:val="16"/>
      <w:szCs w:val="16"/>
    </w:rPr>
  </w:style>
  <w:style w:type="paragraph" w:customStyle="1" w:styleId="Source">
    <w:name w:val="Source"/>
    <w:basedOn w:val="Normal"/>
    <w:rsid w:val="00354DEE"/>
    <w:pPr>
      <w:tabs>
        <w:tab w:val="right" w:pos="8200"/>
      </w:tabs>
      <w:suppressAutoHyphens w:val="0"/>
      <w:overflowPunct/>
      <w:autoSpaceDE/>
      <w:autoSpaceDN/>
      <w:adjustRightInd/>
      <w:spacing w:line="300" w:lineRule="atLeast"/>
      <w:textAlignment w:val="auto"/>
    </w:pPr>
    <w:rPr>
      <w:rFonts w:ascii="Arial" w:hAnsi="Arial"/>
      <w:sz w:val="22"/>
      <w:szCs w:val="22"/>
    </w:rPr>
  </w:style>
  <w:style w:type="paragraph" w:customStyle="1" w:styleId="TexteTableau">
    <w:name w:val="Texte Tableau"/>
    <w:basedOn w:val="Normal"/>
    <w:rsid w:val="00354DEE"/>
    <w:pPr>
      <w:suppressAutoHyphens w:val="0"/>
      <w:overflowPunct/>
      <w:autoSpaceDE/>
      <w:autoSpaceDN/>
      <w:adjustRightInd/>
      <w:textAlignment w:val="auto"/>
    </w:pPr>
    <w:rPr>
      <w:rFonts w:ascii="Arial" w:hAnsi="Arial"/>
      <w:sz w:val="22"/>
      <w:szCs w:val="22"/>
    </w:rPr>
  </w:style>
  <w:style w:type="paragraph" w:customStyle="1" w:styleId="titrecoltab">
    <w:name w:val="titre col tab"/>
    <w:basedOn w:val="Normal"/>
    <w:rsid w:val="00354DEE"/>
    <w:pPr>
      <w:suppressAutoHyphens w:val="0"/>
      <w:overflowPunct/>
      <w:autoSpaceDE/>
      <w:autoSpaceDN/>
      <w:adjustRightInd/>
      <w:jc w:val="center"/>
      <w:textAlignment w:val="auto"/>
    </w:pPr>
    <w:rPr>
      <w:rFonts w:ascii="Arial" w:hAnsi="Arial"/>
      <w:color w:val="0000FF"/>
      <w:sz w:val="20"/>
      <w:szCs w:val="20"/>
    </w:rPr>
  </w:style>
  <w:style w:type="paragraph" w:customStyle="1" w:styleId="Figure">
    <w:name w:val="Figure"/>
    <w:basedOn w:val="Texte"/>
    <w:rsid w:val="00354DEE"/>
    <w:pPr>
      <w:jc w:val="center"/>
    </w:pPr>
    <w:rPr>
      <w:b/>
      <w:bCs/>
      <w:sz w:val="20"/>
      <w:szCs w:val="20"/>
    </w:rPr>
  </w:style>
  <w:style w:type="paragraph" w:customStyle="1" w:styleId="Annexe">
    <w:name w:val="Annexe"/>
    <w:basedOn w:val="Texte"/>
    <w:rsid w:val="00354DEE"/>
    <w:rPr>
      <w:b/>
      <w:bCs/>
    </w:rPr>
  </w:style>
  <w:style w:type="paragraph" w:customStyle="1" w:styleId="normalgrasmajuscule">
    <w:name w:val="normal gras majuscule"/>
    <w:basedOn w:val="Normal"/>
    <w:rsid w:val="00354DEE"/>
    <w:pPr>
      <w:widowControl w:val="0"/>
      <w:suppressAutoHyphens w:val="0"/>
      <w:overflowPunct/>
      <w:autoSpaceDE/>
      <w:autoSpaceDN/>
      <w:adjustRightInd/>
      <w:textAlignment w:val="auto"/>
    </w:pPr>
    <w:rPr>
      <w:rFonts w:ascii="Arial" w:hAnsi="Arial"/>
      <w:b/>
      <w:bCs/>
      <w:caps/>
      <w:sz w:val="20"/>
      <w:szCs w:val="20"/>
    </w:rPr>
  </w:style>
  <w:style w:type="paragraph" w:customStyle="1" w:styleId="TexteCarCarCarCarCarCarCarCar">
    <w:name w:val="Texte Car Car Car Car Car Car Car Car"/>
    <w:basedOn w:val="Normal"/>
    <w:rsid w:val="00354DEE"/>
    <w:pPr>
      <w:keepLines/>
      <w:suppressAutoHyphens w:val="0"/>
      <w:overflowPunct/>
      <w:autoSpaceDE/>
      <w:autoSpaceDN/>
      <w:adjustRightInd/>
      <w:spacing w:before="120"/>
      <w:textAlignment w:val="auto"/>
    </w:pPr>
    <w:rPr>
      <w:rFonts w:ascii="Arial" w:hAnsi="Arial"/>
      <w:color w:val="0000FF"/>
      <w:sz w:val="20"/>
      <w:szCs w:val="20"/>
    </w:rPr>
  </w:style>
  <w:style w:type="paragraph" w:customStyle="1" w:styleId="Pieddeprempage">
    <w:name w:val="Pied de prem. pag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Pieddepageimpaire">
    <w:name w:val="Pied de page impair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normalgras">
    <w:name w:val="normal gras"/>
    <w:basedOn w:val="Normal"/>
    <w:rsid w:val="00354DEE"/>
    <w:pPr>
      <w:widowControl w:val="0"/>
      <w:suppressAutoHyphens w:val="0"/>
      <w:overflowPunct/>
      <w:autoSpaceDE/>
      <w:autoSpaceDN/>
      <w:adjustRightInd/>
      <w:textAlignment w:val="auto"/>
    </w:pPr>
    <w:rPr>
      <w:rFonts w:ascii="Arial" w:hAnsi="Arial"/>
      <w:b/>
      <w:bCs/>
      <w:sz w:val="20"/>
      <w:szCs w:val="20"/>
    </w:rPr>
  </w:style>
  <w:style w:type="paragraph" w:customStyle="1" w:styleId="TexteCarCarCarCarCarCarCarCarCarCar">
    <w:name w:val="Texte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character" w:customStyle="1" w:styleId="Titre3CarCar">
    <w:name w:val="Titre 3 Car Car"/>
    <w:qFormat/>
    <w:rsid w:val="00354DEE"/>
    <w:rPr>
      <w:rFonts w:ascii="Arial" w:hAnsi="Arial" w:cs="Arial"/>
      <w:color w:val="0000FF"/>
      <w:spacing w:val="60"/>
      <w:sz w:val="24"/>
      <w:szCs w:val="24"/>
      <w:lang w:val="fr-FR" w:eastAsia="fr-FR"/>
    </w:rPr>
  </w:style>
  <w:style w:type="paragraph" w:customStyle="1" w:styleId="tableau">
    <w:name w:val="tableau"/>
    <w:basedOn w:val="Normal"/>
    <w:rsid w:val="00354DEE"/>
    <w:pPr>
      <w:widowControl w:val="0"/>
      <w:suppressAutoHyphens w:val="0"/>
      <w:overflowPunct/>
      <w:autoSpaceDE/>
      <w:autoSpaceDN/>
      <w:adjustRightInd/>
      <w:jc w:val="center"/>
      <w:textAlignment w:val="auto"/>
    </w:pPr>
    <w:rPr>
      <w:rFonts w:ascii="Arial" w:hAnsi="Arial"/>
      <w:b/>
      <w:bCs/>
      <w:sz w:val="20"/>
      <w:szCs w:val="20"/>
    </w:rPr>
  </w:style>
  <w:style w:type="paragraph" w:customStyle="1" w:styleId="P2">
    <w:name w:val="P2"/>
    <w:basedOn w:val="Normal"/>
    <w:rsid w:val="00354DEE"/>
    <w:pPr>
      <w:keepNext/>
      <w:keepLines/>
      <w:widowControl w:val="0"/>
      <w:suppressAutoHyphens w:val="0"/>
      <w:overflowPunct/>
      <w:autoSpaceDE/>
      <w:autoSpaceDN/>
      <w:adjustRightInd/>
      <w:textAlignment w:val="auto"/>
    </w:pPr>
    <w:rPr>
      <w:rFonts w:ascii="Arial" w:hAnsi="Arial"/>
      <w:b/>
      <w:bCs/>
      <w:sz w:val="20"/>
      <w:szCs w:val="20"/>
    </w:rPr>
  </w:style>
  <w:style w:type="paragraph" w:customStyle="1" w:styleId="ps">
    <w:name w:val="ps"/>
    <w:basedOn w:val="Normal"/>
    <w:rsid w:val="00354DEE"/>
    <w:pPr>
      <w:suppressAutoHyphens w:val="0"/>
      <w:overflowPunct/>
      <w:autoSpaceDE/>
      <w:autoSpaceDN/>
      <w:adjustRightInd/>
      <w:spacing w:before="240"/>
      <w:textAlignment w:val="auto"/>
    </w:pPr>
    <w:rPr>
      <w:rFonts w:ascii="Arial" w:hAnsi="Arial"/>
      <w:sz w:val="22"/>
      <w:szCs w:val="22"/>
    </w:rPr>
  </w:style>
  <w:style w:type="paragraph" w:customStyle="1" w:styleId="subtab">
    <w:name w:val="subtab"/>
    <w:basedOn w:val="Normal"/>
    <w:next w:val="ps"/>
    <w:rsid w:val="00354DE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uppressAutoHyphens w:val="0"/>
      <w:overflowPunct/>
      <w:autoSpaceDE/>
      <w:autoSpaceDN/>
      <w:adjustRightInd/>
      <w:ind w:left="708"/>
      <w:textAlignment w:val="auto"/>
    </w:pPr>
    <w:rPr>
      <w:rFonts w:ascii="Arial" w:hAnsi="Arial"/>
      <w:color w:val="000000"/>
      <w:sz w:val="16"/>
      <w:szCs w:val="16"/>
    </w:rPr>
  </w:style>
  <w:style w:type="paragraph" w:customStyle="1" w:styleId="Retrait3">
    <w:name w:val="Retrait 3"/>
    <w:basedOn w:val="Normal"/>
    <w:rsid w:val="00354DEE"/>
    <w:pPr>
      <w:tabs>
        <w:tab w:val="left" w:pos="300"/>
        <w:tab w:val="left" w:pos="1320"/>
        <w:tab w:val="left" w:pos="3220"/>
        <w:tab w:val="decimal" w:pos="4360"/>
        <w:tab w:val="right" w:pos="5340"/>
        <w:tab w:val="decimal" w:pos="6300"/>
      </w:tabs>
      <w:suppressAutoHyphens w:val="0"/>
      <w:overflowPunct/>
      <w:autoSpaceDE/>
      <w:autoSpaceDN/>
      <w:adjustRightInd/>
      <w:textAlignment w:val="auto"/>
    </w:pPr>
    <w:rPr>
      <w:rFonts w:ascii="Palatino" w:hAnsi="Palatino" w:cs="Palatino"/>
      <w:sz w:val="22"/>
      <w:szCs w:val="22"/>
    </w:rPr>
  </w:style>
  <w:style w:type="paragraph" w:customStyle="1" w:styleId="NormalG">
    <w:name w:val="Normal G"/>
    <w:basedOn w:val="Normal"/>
    <w:rsid w:val="00354DEE"/>
    <w:pPr>
      <w:tabs>
        <w:tab w:val="left" w:pos="284"/>
      </w:tabs>
      <w:suppressAutoHyphens w:val="0"/>
      <w:overflowPunct/>
      <w:autoSpaceDE/>
      <w:autoSpaceDN/>
      <w:adjustRightInd/>
      <w:spacing w:line="300" w:lineRule="atLeast"/>
      <w:textAlignment w:val="auto"/>
    </w:pPr>
    <w:rPr>
      <w:rFonts w:ascii="Arial" w:hAnsi="Arial"/>
      <w:spacing w:val="-2"/>
      <w:sz w:val="22"/>
      <w:szCs w:val="22"/>
    </w:rPr>
  </w:style>
  <w:style w:type="paragraph" w:customStyle="1" w:styleId="TexteCarCarCarCarCarCarCarCarCar">
    <w:name w:val="Texte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ea03">
    <w:name w:val="ea03"/>
    <w:basedOn w:val="Normal"/>
    <w:rsid w:val="00354DEE"/>
    <w:pPr>
      <w:keepLines/>
      <w:suppressAutoHyphens w:val="0"/>
      <w:overflowPunct/>
      <w:autoSpaceDE/>
      <w:autoSpaceDN/>
      <w:adjustRightInd/>
      <w:spacing w:before="60"/>
      <w:ind w:left="360" w:hanging="360"/>
      <w:textAlignment w:val="auto"/>
    </w:pPr>
    <w:rPr>
      <w:rFonts w:ascii="Helvetica" w:hAnsi="Helvetica" w:cs="Helvetica"/>
      <w:sz w:val="20"/>
      <w:szCs w:val="20"/>
    </w:rPr>
  </w:style>
  <w:style w:type="paragraph" w:customStyle="1" w:styleId="Retrait1">
    <w:name w:val="Retrait 1"/>
    <w:basedOn w:val="Retrait"/>
    <w:rsid w:val="00354DE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354DEE"/>
    <w:pPr>
      <w:tabs>
        <w:tab w:val="clear" w:pos="280"/>
        <w:tab w:val="left" w:pos="440"/>
      </w:tabs>
      <w:ind w:left="440" w:hanging="440"/>
    </w:pPr>
  </w:style>
  <w:style w:type="paragraph" w:customStyle="1" w:styleId="tab">
    <w:name w:val="tab"/>
    <w:basedOn w:val="Normal"/>
    <w:link w:val="tabCar"/>
    <w:rsid w:val="00354DEE"/>
    <w:pPr>
      <w:tabs>
        <w:tab w:val="right" w:pos="4560"/>
      </w:tabs>
      <w:suppressAutoHyphens w:val="0"/>
      <w:overflowPunct/>
      <w:autoSpaceDE/>
      <w:autoSpaceDN/>
      <w:adjustRightInd/>
      <w:textAlignment w:val="auto"/>
    </w:pPr>
    <w:rPr>
      <w:rFonts w:ascii="Palatino" w:hAnsi="Palatino" w:cs="Palatino"/>
      <w:i/>
      <w:iCs/>
    </w:rPr>
  </w:style>
  <w:style w:type="character" w:customStyle="1" w:styleId="tabCar">
    <w:name w:val="tab Car"/>
    <w:link w:val="tab"/>
    <w:locked/>
    <w:rsid w:val="00354DEE"/>
    <w:rPr>
      <w:rFonts w:ascii="Palatino" w:eastAsia="Times New Roman" w:hAnsi="Palatino" w:cs="Palatino"/>
      <w:i/>
      <w:iCs/>
      <w:sz w:val="24"/>
      <w:szCs w:val="24"/>
      <w:lang w:eastAsia="fr-FR"/>
    </w:rPr>
  </w:style>
  <w:style w:type="paragraph" w:customStyle="1" w:styleId="Titre10">
    <w:name w:val="• Titre 1"/>
    <w:rsid w:val="00354DEE"/>
    <w:pPr>
      <w:spacing w:after="0" w:line="360" w:lineRule="atLeast"/>
      <w:jc w:val="both"/>
    </w:pPr>
    <w:rPr>
      <w:rFonts w:ascii="Palatino" w:eastAsia="Times New Roman" w:hAnsi="Palatino" w:cs="Palatino"/>
      <w:b/>
      <w:bCs/>
      <w:i/>
      <w:iCs/>
      <w:noProof/>
      <w:sz w:val="28"/>
      <w:szCs w:val="28"/>
      <w:lang w:eastAsia="fr-FR"/>
    </w:rPr>
  </w:style>
  <w:style w:type="paragraph" w:customStyle="1" w:styleId="Titre20">
    <w:name w:val="• Titre 2"/>
    <w:basedOn w:val="Titre2"/>
    <w:rsid w:val="00354DEE"/>
    <w:pPr>
      <w:tabs>
        <w:tab w:val="right" w:pos="4560"/>
      </w:tabs>
      <w:suppressAutoHyphens w:val="0"/>
      <w:overflowPunct/>
      <w:autoSpaceDE/>
      <w:autoSpaceDN/>
      <w:adjustRightInd/>
      <w:spacing w:before="120" w:after="60"/>
      <w:jc w:val="both"/>
      <w:textAlignment w:val="auto"/>
    </w:pPr>
    <w:rPr>
      <w:rFonts w:ascii="New York" w:hAnsi="New York" w:cs="New York"/>
      <w:bCs/>
      <w:i/>
      <w:iCs/>
      <w:szCs w:val="28"/>
    </w:rPr>
  </w:style>
  <w:style w:type="paragraph" w:customStyle="1" w:styleId="tit">
    <w:name w:val="tit"/>
    <w:basedOn w:val="Normal"/>
    <w:rsid w:val="00354DEE"/>
    <w:pPr>
      <w:tabs>
        <w:tab w:val="right" w:pos="4560"/>
      </w:tabs>
      <w:suppressAutoHyphens w:val="0"/>
      <w:overflowPunct/>
      <w:autoSpaceDE/>
      <w:autoSpaceDN/>
      <w:adjustRightInd/>
      <w:jc w:val="center"/>
      <w:textAlignment w:val="auto"/>
    </w:pPr>
    <w:rPr>
      <w:rFonts w:ascii="Palatino" w:hAnsi="Palatino" w:cs="Palatino"/>
      <w:b/>
      <w:bCs/>
      <w:i/>
      <w:iCs/>
      <w:sz w:val="18"/>
      <w:szCs w:val="18"/>
    </w:rPr>
  </w:style>
  <w:style w:type="paragraph" w:customStyle="1" w:styleId="Exemple">
    <w:name w:val="Exemple"/>
    <w:basedOn w:val="Normal"/>
    <w:rsid w:val="00354DEE"/>
    <w:pPr>
      <w:tabs>
        <w:tab w:val="center" w:pos="2820"/>
        <w:tab w:val="right" w:pos="4560"/>
      </w:tabs>
      <w:suppressAutoHyphens w:val="0"/>
      <w:overflowPunct/>
      <w:autoSpaceDE/>
      <w:autoSpaceDN/>
      <w:adjustRightInd/>
      <w:ind w:left="560"/>
      <w:textAlignment w:val="auto"/>
    </w:pPr>
    <w:rPr>
      <w:rFonts w:ascii="Palatino" w:hAnsi="Palatino" w:cs="Palatino"/>
      <w:i/>
      <w:iCs/>
      <w:sz w:val="20"/>
      <w:szCs w:val="20"/>
    </w:rPr>
  </w:style>
  <w:style w:type="paragraph" w:customStyle="1" w:styleId="II">
    <w:name w:val="II"/>
    <w:basedOn w:val="Normal"/>
    <w:rsid w:val="00354DEE"/>
    <w:pPr>
      <w:suppressAutoHyphens w:val="0"/>
      <w:overflowPunct/>
      <w:autoSpaceDE/>
      <w:autoSpaceDN/>
      <w:adjustRightInd/>
      <w:textAlignment w:val="auto"/>
    </w:pPr>
    <w:rPr>
      <w:rFonts w:ascii="Palatino" w:hAnsi="Palatino" w:cs="Palatino"/>
      <w:b/>
      <w:bCs/>
      <w:i/>
      <w:iCs/>
      <w:sz w:val="20"/>
      <w:szCs w:val="20"/>
    </w:rPr>
  </w:style>
  <w:style w:type="paragraph" w:customStyle="1" w:styleId="a">
    <w:name w:val="a)"/>
    <w:basedOn w:val="II"/>
    <w:rsid w:val="00354DEE"/>
  </w:style>
  <w:style w:type="paragraph" w:customStyle="1" w:styleId="DUFOUR">
    <w:name w:val="DUFOUR"/>
    <w:basedOn w:val="Normal"/>
    <w:rsid w:val="00354DEE"/>
    <w:pPr>
      <w:suppressAutoHyphens w:val="0"/>
      <w:overflowPunct/>
      <w:autoSpaceDE/>
      <w:autoSpaceDN/>
      <w:adjustRightInd/>
      <w:jc w:val="left"/>
      <w:textAlignment w:val="auto"/>
    </w:pPr>
    <w:rPr>
      <w:rFonts w:ascii="New York" w:hAnsi="New York" w:cs="New York"/>
      <w:i/>
      <w:iCs/>
    </w:rPr>
  </w:style>
  <w:style w:type="paragraph" w:customStyle="1" w:styleId="Retrait4">
    <w:name w:val="Retrait 4"/>
    <w:basedOn w:val="Retrait2"/>
    <w:rsid w:val="00354DEE"/>
  </w:style>
  <w:style w:type="paragraph" w:customStyle="1" w:styleId="Retrait5">
    <w:name w:val="Retrait 5"/>
    <w:basedOn w:val="Retrait2"/>
    <w:rsid w:val="00354DEE"/>
  </w:style>
  <w:style w:type="paragraph" w:customStyle="1" w:styleId="Tableaucentr8">
    <w:name w:val="Tableau centré 8"/>
    <w:basedOn w:val="Normal"/>
    <w:rsid w:val="00354DEE"/>
    <w:pPr>
      <w:keepNext/>
      <w:suppressAutoHyphens w:val="0"/>
      <w:overflowPunct/>
      <w:autoSpaceDE/>
      <w:autoSpaceDN/>
      <w:adjustRightInd/>
      <w:jc w:val="center"/>
      <w:textAlignment w:val="auto"/>
    </w:pPr>
    <w:rPr>
      <w:rFonts w:ascii="Palatino" w:hAnsi="Palatino" w:cs="Palatino"/>
      <w:i/>
      <w:iCs/>
      <w:sz w:val="16"/>
      <w:szCs w:val="16"/>
    </w:rPr>
  </w:style>
  <w:style w:type="paragraph" w:customStyle="1" w:styleId="Tableaujustif8">
    <w:name w:val="Tableau justif 8"/>
    <w:basedOn w:val="Tableaucentr8"/>
    <w:rsid w:val="00354DEE"/>
    <w:pPr>
      <w:jc w:val="both"/>
    </w:pPr>
  </w:style>
  <w:style w:type="paragraph" w:customStyle="1" w:styleId="En-ttePoliceTimes14Points">
    <w:name w:val="En-tête + Police:Times 14Points"/>
    <w:aliases w:val="Gras"/>
    <w:basedOn w:val="En-tte"/>
    <w:rsid w:val="00354DEE"/>
    <w:pPr>
      <w:tabs>
        <w:tab w:val="center" w:pos="4819"/>
        <w:tab w:val="right" w:pos="9071"/>
      </w:tabs>
      <w:suppressAutoHyphens w:val="0"/>
      <w:overflowPunct/>
      <w:autoSpaceDE/>
      <w:autoSpaceDN/>
      <w:adjustRightInd/>
      <w:textAlignment w:val="auto"/>
    </w:pPr>
    <w:rPr>
      <w:rFonts w:ascii="Times" w:hAnsi="Times" w:cs="Times"/>
      <w:b/>
      <w:bCs/>
      <w:sz w:val="28"/>
      <w:szCs w:val="28"/>
    </w:rPr>
  </w:style>
  <w:style w:type="paragraph" w:customStyle="1" w:styleId="Pagetitre">
    <w:name w:val="Page titre"/>
    <w:basedOn w:val="Normal"/>
    <w:rsid w:val="00354DEE"/>
    <w:pPr>
      <w:suppressAutoHyphens w:val="0"/>
      <w:overflowPunct/>
      <w:autoSpaceDE/>
      <w:autoSpaceDN/>
      <w:adjustRightInd/>
      <w:spacing w:line="300" w:lineRule="exact"/>
      <w:jc w:val="center"/>
      <w:textAlignment w:val="auto"/>
    </w:pPr>
    <w:rPr>
      <w:rFonts w:ascii="Helvetica" w:hAnsi="Helvetica" w:cs="Helvetica"/>
      <w:sz w:val="22"/>
      <w:szCs w:val="22"/>
    </w:rPr>
  </w:style>
  <w:style w:type="paragraph" w:customStyle="1" w:styleId="texte0">
    <w:name w:val="texte"/>
    <w:basedOn w:val="NormalWeb"/>
    <w:rsid w:val="00354DEE"/>
    <w:pPr>
      <w:spacing w:beforeAutospacing="0" w:afterAutospacing="0"/>
    </w:pPr>
    <w:rPr>
      <w:rFonts w:cs="Times New Roman"/>
      <w:lang w:eastAsia="en-US"/>
    </w:rPr>
  </w:style>
  <w:style w:type="character" w:styleId="MachinecrireHTML">
    <w:name w:val="HTML Typewriter"/>
    <w:rsid w:val="00354DEE"/>
    <w:rPr>
      <w:rFonts w:ascii="Courier New" w:eastAsia="Times New Roman" w:hAnsi="Courier New" w:cs="Courier New"/>
      <w:sz w:val="20"/>
      <w:szCs w:val="20"/>
    </w:rPr>
  </w:style>
  <w:style w:type="paragraph" w:customStyle="1" w:styleId="TexteCarCar">
    <w:name w:val="Texte Car Car"/>
    <w:basedOn w:val="Normal"/>
    <w:link w:val="TexteCarCarCar"/>
    <w:rsid w:val="00354DEE"/>
    <w:pPr>
      <w:keepLines/>
      <w:suppressAutoHyphens w:val="0"/>
      <w:overflowPunct/>
      <w:autoSpaceDE/>
      <w:autoSpaceDN/>
      <w:adjustRightInd/>
      <w:spacing w:before="120"/>
      <w:textAlignment w:val="auto"/>
    </w:pPr>
    <w:rPr>
      <w:rFonts w:ascii="Arial" w:hAnsi="Arial"/>
    </w:rPr>
  </w:style>
  <w:style w:type="character" w:customStyle="1" w:styleId="TexteCarCarCar">
    <w:name w:val="Texte Car Car Car"/>
    <w:link w:val="TexteCarCar"/>
    <w:locked/>
    <w:rsid w:val="00354DEE"/>
    <w:rPr>
      <w:rFonts w:ascii="Arial" w:eastAsia="Times New Roman" w:hAnsi="Arial" w:cs="Arial"/>
      <w:sz w:val="24"/>
      <w:szCs w:val="24"/>
      <w:lang w:eastAsia="fr-FR"/>
    </w:rPr>
  </w:style>
  <w:style w:type="paragraph" w:customStyle="1" w:styleId="TexteCar">
    <w:name w:val="Texte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StyleTitre1Gauche">
    <w:name w:val="Style Titre 1 + Gauche"/>
    <w:basedOn w:val="Titre1"/>
    <w:rsid w:val="00354DEE"/>
    <w:pPr>
      <w:keepNext/>
      <w:keepLines/>
      <w:pageBreakBefore/>
      <w:pBdr>
        <w:bottom w:val="single" w:sz="6" w:space="0" w:color="0000FF"/>
      </w:pBdr>
      <w:tabs>
        <w:tab w:val="num" w:pos="360"/>
        <w:tab w:val="num" w:pos="1080"/>
      </w:tabs>
      <w:suppressAutoHyphens w:val="0"/>
      <w:overflowPunct/>
      <w:autoSpaceDE/>
      <w:autoSpaceDN/>
      <w:adjustRightInd/>
      <w:spacing w:before="360" w:after="120" w:line="276" w:lineRule="auto"/>
      <w:ind w:left="360" w:hanging="720"/>
      <w:jc w:val="left"/>
      <w:textAlignment w:val="auto"/>
    </w:pPr>
    <w:rPr>
      <w:color w:val="0000FF"/>
      <w:spacing w:val="30"/>
      <w:kern w:val="28"/>
      <w:szCs w:val="36"/>
      <w:lang w:eastAsia="en-US"/>
    </w:rPr>
  </w:style>
  <w:style w:type="paragraph" w:customStyle="1" w:styleId="StyleTitre2Avant12pt">
    <w:name w:val="Style Titre 2 + Avant : 12 pt"/>
    <w:basedOn w:val="Titre2"/>
    <w:rsid w:val="00354DEE"/>
    <w:pPr>
      <w:keepNext/>
      <w:keepLines/>
      <w:tabs>
        <w:tab w:val="num" w:pos="360"/>
      </w:tabs>
      <w:suppressAutoHyphens w:val="0"/>
      <w:overflowPunct/>
      <w:autoSpaceDE/>
      <w:autoSpaceDN/>
      <w:adjustRightInd/>
      <w:spacing w:before="240" w:after="240"/>
      <w:ind w:left="360"/>
      <w:jc w:val="both"/>
      <w:textAlignment w:val="auto"/>
    </w:pPr>
    <w:rPr>
      <w:rFonts w:ascii="Arial" w:hAnsi="Arial"/>
      <w:b w:val="0"/>
      <w:color w:val="0000FF"/>
      <w:spacing w:val="30"/>
      <w:kern w:val="28"/>
      <w:szCs w:val="28"/>
    </w:rPr>
  </w:style>
  <w:style w:type="paragraph" w:customStyle="1" w:styleId="StyleTitre3">
    <w:name w:val="Style Titre 3"/>
    <w:aliases w:val="Titre 3 Car + (Complexe) Arial"/>
    <w:basedOn w:val="Titre3"/>
    <w:rsid w:val="00354DEE"/>
    <w:pPr>
      <w:keepLines/>
      <w:shd w:val="clear" w:color="0000FF" w:fill="auto"/>
      <w:tabs>
        <w:tab w:val="clear" w:pos="864"/>
        <w:tab w:val="num" w:pos="360"/>
      </w:tabs>
      <w:overflowPunct/>
      <w:autoSpaceDE/>
      <w:autoSpaceDN/>
      <w:adjustRightInd/>
      <w:spacing w:before="120" w:after="120"/>
      <w:ind w:left="360" w:firstLine="0"/>
      <w:textAlignment w:val="auto"/>
    </w:pPr>
    <w:rPr>
      <w:rFonts w:ascii="Arial" w:hAnsi="Arial"/>
      <w:color w:val="0000FF"/>
      <w:spacing w:val="60"/>
      <w:lang w:val="fr-FR"/>
    </w:rPr>
  </w:style>
  <w:style w:type="character" w:customStyle="1" w:styleId="Titre1Car1">
    <w:name w:val="Titre 1 Car1"/>
    <w:aliases w:val="titre n1 Car,1 Car,Title 1 Car"/>
    <w:rsid w:val="00354DEE"/>
    <w:rPr>
      <w:rFonts w:ascii="Cambria" w:eastAsia="Times New Roman" w:hAnsi="Cambria" w:cs="Cambria"/>
      <w:b/>
      <w:bCs/>
      <w:color w:val="auto"/>
      <w:sz w:val="28"/>
      <w:szCs w:val="28"/>
    </w:rPr>
  </w:style>
  <w:style w:type="paragraph" w:customStyle="1" w:styleId="TitreTahoma">
    <w:name w:val="Titre  + Tahoma"/>
    <w:aliases w:val="18 pt"/>
    <w:basedOn w:val="Titre1"/>
    <w:rsid w:val="00354DEE"/>
    <w:pPr>
      <w:keepNext/>
      <w:keepLines/>
      <w:suppressAutoHyphens w:val="0"/>
      <w:overflowPunct/>
      <w:autoSpaceDE/>
      <w:autoSpaceDN/>
      <w:adjustRightInd/>
      <w:spacing w:before="240" w:after="60" w:line="276" w:lineRule="auto"/>
      <w:ind w:left="1080" w:hanging="720"/>
      <w:jc w:val="left"/>
      <w:textAlignment w:val="auto"/>
    </w:pPr>
    <w:rPr>
      <w:rFonts w:ascii="Tahoma" w:hAnsi="Tahoma" w:cs="Tahoma"/>
      <w:b w:val="0"/>
      <w:bCs/>
      <w:kern w:val="32"/>
      <w:szCs w:val="36"/>
      <w:lang w:eastAsia="en-US"/>
    </w:rPr>
  </w:style>
  <w:style w:type="paragraph" w:customStyle="1" w:styleId="StyleStyle3Avant0cm">
    <w:name w:val="Style Style3 + Avant : 0 cm"/>
    <w:basedOn w:val="Normal"/>
    <w:autoRedefine/>
    <w:rsid w:val="00354DEE"/>
    <w:pPr>
      <w:suppressAutoHyphens w:val="0"/>
      <w:overflowPunct/>
      <w:autoSpaceDE/>
      <w:autoSpaceDN/>
      <w:adjustRightInd/>
      <w:spacing w:before="120" w:after="120"/>
      <w:jc w:val="left"/>
      <w:textAlignment w:val="auto"/>
    </w:pPr>
    <w:rPr>
      <w:rFonts w:ascii="Arial" w:hAnsi="Arial"/>
      <w:b/>
      <w:bCs/>
      <w:sz w:val="21"/>
      <w:szCs w:val="21"/>
    </w:rPr>
  </w:style>
  <w:style w:type="paragraph" w:customStyle="1" w:styleId="P10">
    <w:name w:val="P 1"/>
    <w:basedOn w:val="Normal"/>
    <w:rsid w:val="00354DEE"/>
    <w:pPr>
      <w:suppressAutoHyphens w:val="0"/>
      <w:overflowPunct/>
      <w:autoSpaceDE/>
      <w:autoSpaceDN/>
      <w:adjustRightInd/>
      <w:spacing w:before="120" w:after="120" w:line="360" w:lineRule="auto"/>
      <w:textAlignment w:val="auto"/>
    </w:pPr>
    <w:rPr>
      <w:rFonts w:ascii="Tahoma" w:hAnsi="Tahoma" w:cs="Tahoma"/>
      <w:sz w:val="22"/>
      <w:szCs w:val="22"/>
    </w:rPr>
  </w:style>
  <w:style w:type="paragraph" w:customStyle="1" w:styleId="BodyText31">
    <w:name w:val="Body Text 31"/>
    <w:basedOn w:val="Normal"/>
    <w:rsid w:val="00354DEE"/>
    <w:pPr>
      <w:widowControl w:val="0"/>
      <w:suppressAutoHyphens w:val="0"/>
      <w:overflowPunct/>
      <w:autoSpaceDE/>
      <w:autoSpaceDN/>
      <w:adjustRightInd/>
      <w:jc w:val="left"/>
      <w:textAlignment w:val="auto"/>
    </w:pPr>
    <w:rPr>
      <w:rFonts w:ascii="Arial" w:hAnsi="Arial"/>
    </w:rPr>
  </w:style>
  <w:style w:type="paragraph" w:customStyle="1" w:styleId="Titre1titren1">
    <w:name w:val="Titre 1.titre n1"/>
    <w:basedOn w:val="Normal"/>
    <w:next w:val="Normal"/>
    <w:rsid w:val="00354DEE"/>
    <w:pPr>
      <w:keepNext/>
      <w:suppressAutoHyphens w:val="0"/>
      <w:overflowPunct/>
      <w:adjustRightInd/>
      <w:jc w:val="left"/>
      <w:textAlignment w:val="auto"/>
      <w:outlineLvl w:val="0"/>
    </w:pPr>
    <w:rPr>
      <w:rFonts w:ascii="Tahoma" w:hAnsi="Tahoma" w:cs="Tahoma"/>
      <w:i/>
      <w:iCs/>
    </w:rPr>
  </w:style>
  <w:style w:type="paragraph" w:customStyle="1" w:styleId="Lettre">
    <w:name w:val="Lettre"/>
    <w:rsid w:val="00354DEE"/>
    <w:pPr>
      <w:widowControl w:val="0"/>
      <w:snapToGrid w:val="0"/>
      <w:spacing w:after="0" w:line="240" w:lineRule="auto"/>
      <w:jc w:val="both"/>
    </w:pPr>
    <w:rPr>
      <w:rFonts w:ascii="Times New Roman" w:eastAsia="Times New Roman" w:hAnsi="Times New Roman" w:cs="Times New Roman"/>
      <w:sz w:val="24"/>
      <w:szCs w:val="24"/>
      <w:lang w:eastAsia="fr-FR"/>
    </w:rPr>
  </w:style>
  <w:style w:type="paragraph" w:customStyle="1" w:styleId="Niveau1">
    <w:name w:val="Niveau1"/>
    <w:basedOn w:val="Normal"/>
    <w:rsid w:val="00354DEE"/>
    <w:pPr>
      <w:tabs>
        <w:tab w:val="num" w:pos="737"/>
        <w:tab w:val="num" w:pos="2034"/>
      </w:tabs>
      <w:suppressAutoHyphens w:val="0"/>
      <w:overflowPunct/>
      <w:autoSpaceDE/>
      <w:autoSpaceDN/>
      <w:adjustRightInd/>
      <w:ind w:left="737" w:hanging="737"/>
      <w:jc w:val="left"/>
      <w:textAlignment w:val="auto"/>
    </w:pPr>
    <w:rPr>
      <w:rFonts w:ascii="CG Times" w:hAnsi="CG Times" w:cs="CG Times"/>
      <w:b/>
      <w:bCs/>
      <w:lang w:eastAsia="en-US"/>
    </w:rPr>
  </w:style>
  <w:style w:type="paragraph" w:customStyle="1" w:styleId="Niveau2">
    <w:name w:val="Niveau 2"/>
    <w:basedOn w:val="Corpsdetexte2"/>
    <w:rsid w:val="00354DEE"/>
    <w:pPr>
      <w:tabs>
        <w:tab w:val="num" w:pos="720"/>
        <w:tab w:val="num" w:pos="1440"/>
        <w:tab w:val="num" w:pos="1500"/>
      </w:tabs>
      <w:overflowPunct/>
      <w:autoSpaceDE/>
      <w:autoSpaceDN/>
      <w:adjustRightInd/>
      <w:ind w:left="1500" w:hanging="360"/>
      <w:textAlignment w:val="auto"/>
    </w:pPr>
    <w:rPr>
      <w:rFonts w:ascii="CG Times" w:hAnsi="CG Times" w:cs="CG Times"/>
      <w:lang w:val="fr-FR" w:eastAsia="en-US"/>
    </w:rPr>
  </w:style>
  <w:style w:type="paragraph" w:customStyle="1" w:styleId="Normalespace">
    <w:name w:val="Normal espace"/>
    <w:basedOn w:val="Normal"/>
    <w:rsid w:val="00354DEE"/>
    <w:pPr>
      <w:suppressAutoHyphens w:val="0"/>
      <w:overflowPunct/>
      <w:autoSpaceDE/>
      <w:autoSpaceDN/>
      <w:adjustRightInd/>
      <w:spacing w:before="120" w:after="120" w:line="312" w:lineRule="auto"/>
      <w:textAlignment w:val="auto"/>
    </w:pPr>
    <w:rPr>
      <w:rFonts w:ascii="Kuenst480 BT" w:hAnsi="Kuenst480 BT" w:cs="Kuenst480 BT"/>
      <w:sz w:val="22"/>
      <w:szCs w:val="22"/>
      <w:lang w:val="fr-CA"/>
    </w:rPr>
  </w:style>
  <w:style w:type="paragraph" w:customStyle="1" w:styleId="CAADPTitle01">
    <w:name w:val="CAADP Title01"/>
    <w:basedOn w:val="Normal"/>
    <w:rsid w:val="00354DEE"/>
    <w:pPr>
      <w:tabs>
        <w:tab w:val="num" w:pos="360"/>
        <w:tab w:val="num" w:pos="851"/>
        <w:tab w:val="left" w:pos="1134"/>
      </w:tabs>
      <w:suppressAutoHyphens w:val="0"/>
      <w:overflowPunct/>
      <w:autoSpaceDE/>
      <w:autoSpaceDN/>
      <w:adjustRightInd/>
      <w:ind w:left="851" w:hanging="851"/>
      <w:textAlignment w:val="auto"/>
    </w:pPr>
    <w:rPr>
      <w:rFonts w:cs="Times New Roman"/>
      <w:sz w:val="23"/>
      <w:szCs w:val="23"/>
    </w:rPr>
  </w:style>
  <w:style w:type="paragraph" w:customStyle="1" w:styleId="CAADPTitle02">
    <w:name w:val="CAADP Title02"/>
    <w:basedOn w:val="Normal"/>
    <w:rsid w:val="00354DEE"/>
    <w:pPr>
      <w:tabs>
        <w:tab w:val="num" w:pos="360"/>
        <w:tab w:val="left" w:pos="1134"/>
      </w:tabs>
      <w:suppressAutoHyphens w:val="0"/>
      <w:overflowPunct/>
      <w:autoSpaceDE/>
      <w:autoSpaceDN/>
      <w:adjustRightInd/>
      <w:ind w:left="360" w:hanging="363"/>
      <w:textAlignment w:val="auto"/>
    </w:pPr>
    <w:rPr>
      <w:rFonts w:cs="Times New Roman"/>
      <w:sz w:val="23"/>
      <w:szCs w:val="23"/>
    </w:rPr>
  </w:style>
  <w:style w:type="paragraph" w:customStyle="1" w:styleId="CAADPTitle04">
    <w:name w:val="CAADP Title04"/>
    <w:basedOn w:val="Titre2"/>
    <w:next w:val="BankNormal"/>
    <w:link w:val="CAADPTitle04Char"/>
    <w:rsid w:val="00354DEE"/>
    <w:pPr>
      <w:numPr>
        <w:ilvl w:val="3"/>
        <w:numId w:val="47"/>
      </w:numPr>
      <w:tabs>
        <w:tab w:val="left" w:pos="1134"/>
      </w:tabs>
      <w:suppressAutoHyphens w:val="0"/>
      <w:overflowPunct/>
      <w:autoSpaceDE/>
      <w:autoSpaceDN/>
      <w:adjustRightInd/>
      <w:spacing w:before="360" w:after="240"/>
      <w:jc w:val="left"/>
      <w:textAlignment w:val="auto"/>
    </w:pPr>
    <w:rPr>
      <w:rFonts w:cs="Times New Roman"/>
      <w:b w:val="0"/>
      <w:sz w:val="22"/>
      <w:szCs w:val="22"/>
    </w:rPr>
  </w:style>
  <w:style w:type="character" w:customStyle="1" w:styleId="CAADPTitle04Char">
    <w:name w:val="CAADP Title04 Char"/>
    <w:link w:val="CAADPTitle04"/>
    <w:locked/>
    <w:rsid w:val="00354DEE"/>
    <w:rPr>
      <w:rFonts w:ascii="Times New Roman" w:eastAsia="Times New Roman" w:hAnsi="Times New Roman" w:cs="Times New Roman"/>
      <w:lang w:eastAsia="fr-FR"/>
    </w:rPr>
  </w:style>
  <w:style w:type="paragraph" w:customStyle="1" w:styleId="normal0">
    <w:name w:val="# normal"/>
    <w:basedOn w:val="Normal"/>
    <w:rsid w:val="00354DEE"/>
    <w:pPr>
      <w:tabs>
        <w:tab w:val="left" w:pos="780"/>
        <w:tab w:val="left" w:pos="2000"/>
        <w:tab w:val="left" w:pos="2540"/>
      </w:tabs>
      <w:suppressAutoHyphens w:val="0"/>
      <w:overflowPunct/>
      <w:autoSpaceDE/>
      <w:autoSpaceDN/>
      <w:adjustRightInd/>
      <w:spacing w:line="300" w:lineRule="atLeast"/>
      <w:textAlignment w:val="auto"/>
    </w:pPr>
    <w:rPr>
      <w:rFonts w:cs="Times New Roman"/>
      <w:lang w:val="pt-PT" w:eastAsia="en-US"/>
    </w:rPr>
  </w:style>
  <w:style w:type="paragraph" w:customStyle="1" w:styleId="a0">
    <w:name w:val="#"/>
    <w:basedOn w:val="Normal"/>
    <w:rsid w:val="00354DEE"/>
    <w:pPr>
      <w:tabs>
        <w:tab w:val="left" w:pos="540"/>
      </w:tabs>
      <w:suppressAutoHyphens w:val="0"/>
      <w:overflowPunct/>
      <w:autoSpaceDE/>
      <w:autoSpaceDN/>
      <w:adjustRightInd/>
      <w:textAlignment w:val="auto"/>
    </w:pPr>
    <w:rPr>
      <w:rFonts w:cs="Times New Roman"/>
      <w:color w:val="0000FF"/>
      <w:lang w:eastAsia="pt-PT"/>
    </w:rPr>
  </w:style>
  <w:style w:type="paragraph" w:customStyle="1" w:styleId="Style5">
    <w:name w:val="Style 5"/>
    <w:basedOn w:val="Normal"/>
    <w:rsid w:val="00354DEE"/>
    <w:pPr>
      <w:widowControl w:val="0"/>
      <w:suppressAutoHyphens w:val="0"/>
      <w:overflowPunct/>
      <w:adjustRightInd/>
      <w:spacing w:line="348" w:lineRule="atLeast"/>
      <w:textAlignment w:val="auto"/>
    </w:pPr>
    <w:rPr>
      <w:rFonts w:cs="Times New Roman"/>
    </w:rPr>
  </w:style>
  <w:style w:type="paragraph" w:customStyle="1" w:styleId="bad">
    <w:name w:val="bad"/>
    <w:basedOn w:val="Normal"/>
    <w:rsid w:val="00354DEE"/>
    <w:pPr>
      <w:tabs>
        <w:tab w:val="left" w:pos="-1440"/>
        <w:tab w:val="left" w:pos="-720"/>
        <w:tab w:val="left" w:pos="0"/>
        <w:tab w:val="left" w:pos="1728"/>
        <w:tab w:val="left" w:pos="2592"/>
        <w:tab w:val="left" w:pos="3456"/>
        <w:tab w:val="left" w:pos="4320"/>
      </w:tabs>
      <w:overflowPunct/>
      <w:autoSpaceDE/>
      <w:autoSpaceDN/>
      <w:adjustRightInd/>
      <w:spacing w:line="360" w:lineRule="auto"/>
      <w:textAlignment w:val="auto"/>
    </w:pPr>
    <w:rPr>
      <w:rFonts w:ascii="CG Times (WN)" w:hAnsi="CG Times (WN)" w:cs="CG Times (WN)"/>
      <w:spacing w:val="-3"/>
      <w:lang w:eastAsia="en-US"/>
    </w:rPr>
  </w:style>
  <w:style w:type="paragraph" w:customStyle="1" w:styleId="StyleTitre1">
    <w:name w:val="Style Titre 1"/>
    <w:aliases w:val="titre n1 + 11 pt Justifié Avant : 0 pt Après : 0 p..."/>
    <w:basedOn w:val="Titre1"/>
    <w:rsid w:val="00354DEE"/>
    <w:pPr>
      <w:keepNext/>
      <w:keepLines/>
      <w:suppressAutoHyphens w:val="0"/>
      <w:overflowPunct/>
      <w:autoSpaceDE/>
      <w:autoSpaceDN/>
      <w:adjustRightInd/>
      <w:spacing w:line="276" w:lineRule="auto"/>
      <w:ind w:left="1080" w:hanging="720"/>
      <w:jc w:val="left"/>
      <w:textAlignment w:val="auto"/>
    </w:pPr>
    <w:rPr>
      <w:b w:val="0"/>
      <w:bCs/>
      <w:caps/>
      <w:kern w:val="32"/>
      <w:sz w:val="24"/>
      <w:szCs w:val="32"/>
      <w:lang w:val="fr-CA" w:eastAsia="en-US"/>
    </w:rPr>
  </w:style>
  <w:style w:type="paragraph" w:customStyle="1" w:styleId="Titre3titren3">
    <w:name w:val="Titre 3.titre n3"/>
    <w:basedOn w:val="Normal"/>
    <w:next w:val="Normal"/>
    <w:rsid w:val="00354DEE"/>
    <w:pPr>
      <w:keepNext/>
      <w:suppressAutoHyphens w:val="0"/>
      <w:overflowPunct/>
      <w:adjustRightInd/>
      <w:jc w:val="center"/>
      <w:textAlignment w:val="auto"/>
      <w:outlineLvl w:val="2"/>
    </w:pPr>
    <w:rPr>
      <w:rFonts w:ascii="Tahoma" w:hAnsi="Tahoma" w:cs="Tahoma"/>
      <w:b/>
      <w:bCs/>
      <w:sz w:val="21"/>
    </w:rPr>
  </w:style>
  <w:style w:type="paragraph" w:customStyle="1" w:styleId="Style">
    <w:name w:val="Style"/>
    <w:basedOn w:val="Titre2"/>
    <w:rsid w:val="00354DEE"/>
    <w:pPr>
      <w:keepNext/>
      <w:pBdr>
        <w:top w:val="single" w:sz="18" w:space="1" w:color="auto"/>
        <w:left w:val="single" w:sz="18" w:space="4" w:color="auto"/>
        <w:bottom w:val="single" w:sz="18" w:space="1" w:color="auto"/>
        <w:right w:val="single" w:sz="18" w:space="4" w:color="auto"/>
      </w:pBdr>
      <w:suppressAutoHyphens w:val="0"/>
      <w:spacing w:before="60" w:after="60"/>
      <w:ind w:left="900" w:right="-57" w:hanging="900"/>
      <w:jc w:val="left"/>
    </w:pPr>
    <w:rPr>
      <w:rFonts w:cs="Times New Roman"/>
      <w:b w:val="0"/>
      <w:bCs/>
      <w:caps/>
      <w:szCs w:val="28"/>
      <w:lang w:val="fr-CA"/>
    </w:rPr>
  </w:style>
  <w:style w:type="paragraph" w:customStyle="1" w:styleId="TxBrp3">
    <w:name w:val="TxBr_p3"/>
    <w:basedOn w:val="Normal"/>
    <w:rsid w:val="00354DEE"/>
    <w:pPr>
      <w:widowControl w:val="0"/>
      <w:tabs>
        <w:tab w:val="left" w:pos="720"/>
      </w:tabs>
      <w:suppressAutoHyphens w:val="0"/>
      <w:overflowPunct/>
      <w:spacing w:line="272" w:lineRule="atLeast"/>
      <w:ind w:left="561" w:hanging="720"/>
      <w:jc w:val="left"/>
      <w:textAlignment w:val="auto"/>
    </w:pPr>
    <w:rPr>
      <w:rFonts w:cs="Times New Roman"/>
      <w:lang w:val="en-US"/>
    </w:rPr>
  </w:style>
  <w:style w:type="character" w:customStyle="1" w:styleId="Car1">
    <w:name w:val="Car1"/>
    <w:rsid w:val="00354DEE"/>
    <w:rPr>
      <w:b/>
      <w:bCs/>
      <w:sz w:val="24"/>
      <w:szCs w:val="24"/>
      <w:lang w:val="fr-FR" w:eastAsia="fr-FR" w:bidi="ar-SA"/>
    </w:rPr>
  </w:style>
  <w:style w:type="character" w:styleId="Appeldenotedefin">
    <w:name w:val="endnote reference"/>
    <w:uiPriority w:val="99"/>
    <w:rsid w:val="00354DEE"/>
    <w:rPr>
      <w:vertAlign w:val="superscript"/>
    </w:rPr>
  </w:style>
  <w:style w:type="paragraph" w:customStyle="1" w:styleId="projet">
    <w:name w:val="projet"/>
    <w:basedOn w:val="Corpsdetexte"/>
    <w:rsid w:val="00354DEE"/>
    <w:pPr>
      <w:overflowPunct/>
      <w:autoSpaceDE/>
      <w:autoSpaceDN/>
      <w:adjustRightInd/>
      <w:spacing w:before="120" w:after="240"/>
      <w:textAlignment w:val="auto"/>
    </w:pPr>
    <w:rPr>
      <w:rFonts w:ascii="Helvetica" w:hAnsi="Helvetica" w:cs="Times New Roman"/>
      <w:sz w:val="21"/>
      <w:szCs w:val="20"/>
      <w:lang w:val="fr-CA"/>
    </w:rPr>
  </w:style>
  <w:style w:type="paragraph" w:customStyle="1" w:styleId="BONCorpsdetexte">
    <w:name w:val="BON Corps de texte"/>
    <w:basedOn w:val="Normal"/>
    <w:rsid w:val="00354DEE"/>
    <w:pPr>
      <w:suppressAutoHyphens w:val="0"/>
      <w:overflowPunct/>
      <w:autoSpaceDE/>
      <w:autoSpaceDN/>
      <w:adjustRightInd/>
      <w:spacing w:after="120"/>
      <w:textAlignment w:val="auto"/>
    </w:pPr>
    <w:rPr>
      <w:rFonts w:ascii="Arial" w:hAnsi="Arial"/>
      <w:sz w:val="22"/>
      <w:szCs w:val="20"/>
      <w:lang w:val="fr-CA"/>
    </w:rPr>
  </w:style>
  <w:style w:type="paragraph" w:customStyle="1" w:styleId="Boncorpsdetexte0">
    <w:name w:val="Bon corps de texte"/>
    <w:basedOn w:val="Corpsdetexte"/>
    <w:rsid w:val="00354DEE"/>
    <w:pPr>
      <w:overflowPunct/>
      <w:autoSpaceDE/>
      <w:autoSpaceDN/>
      <w:adjustRightInd/>
      <w:textAlignment w:val="auto"/>
    </w:pPr>
    <w:rPr>
      <w:rFonts w:ascii="Arial" w:hAnsi="Arial"/>
      <w:sz w:val="22"/>
      <w:lang w:val="fr-CA"/>
    </w:rPr>
  </w:style>
  <w:style w:type="paragraph" w:customStyle="1" w:styleId="CharChar1CarCarCarCarCarCarCarCarCarCar">
    <w:name w:val="Char Char1 Car Car Car Car Car Car Car Car Car Car"/>
    <w:basedOn w:val="Normal"/>
    <w:semiHidden/>
    <w:rsid w:val="00354DE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paragraph" w:customStyle="1" w:styleId="CharChar1CarCarCarCar">
    <w:name w:val="Char Char1 Car Car Car Car"/>
    <w:basedOn w:val="Normal"/>
    <w:rsid w:val="00354DEE"/>
    <w:pPr>
      <w:suppressAutoHyphens w:val="0"/>
      <w:overflowPunct/>
      <w:autoSpaceDE/>
      <w:autoSpaceDN/>
      <w:adjustRightInd/>
      <w:spacing w:after="160" w:line="240" w:lineRule="exact"/>
      <w:textAlignment w:val="auto"/>
    </w:pPr>
    <w:rPr>
      <w:rFonts w:ascii="Tahoma" w:hAnsi="Tahoma"/>
      <w:sz w:val="22"/>
      <w:szCs w:val="20"/>
      <w:lang w:val="en-US" w:eastAsia="en-US"/>
    </w:rPr>
  </w:style>
  <w:style w:type="paragraph" w:customStyle="1" w:styleId="Aidemem1">
    <w:name w:val="Aidemem1"/>
    <w:basedOn w:val="Normal"/>
    <w:next w:val="Aidemem2"/>
    <w:rsid w:val="00354DEE"/>
    <w:pPr>
      <w:widowControl w:val="0"/>
      <w:numPr>
        <w:numId w:val="48"/>
      </w:numPr>
      <w:tabs>
        <w:tab w:val="left" w:pos="851"/>
      </w:tabs>
      <w:suppressAutoHyphens w:val="0"/>
      <w:overflowPunct/>
      <w:autoSpaceDE/>
      <w:autoSpaceDN/>
      <w:adjustRightInd/>
      <w:spacing w:before="240" w:after="240"/>
      <w:textAlignment w:val="auto"/>
    </w:pPr>
    <w:rPr>
      <w:rFonts w:cs="Times New Roman"/>
      <w:b/>
      <w:bCs/>
      <w:smallCaps/>
      <w:snapToGrid w:val="0"/>
      <w:u w:val="single"/>
      <w:lang w:eastAsia="en-US"/>
    </w:rPr>
  </w:style>
  <w:style w:type="paragraph" w:customStyle="1" w:styleId="Aidemem2">
    <w:name w:val="Aidemem2"/>
    <w:basedOn w:val="Normal"/>
    <w:rsid w:val="00354DEE"/>
    <w:pPr>
      <w:widowControl w:val="0"/>
      <w:numPr>
        <w:ilvl w:val="1"/>
        <w:numId w:val="48"/>
      </w:numPr>
      <w:overflowPunct/>
      <w:autoSpaceDE/>
      <w:autoSpaceDN/>
      <w:adjustRightInd/>
      <w:spacing w:before="120" w:after="120"/>
      <w:textAlignment w:val="auto"/>
    </w:pPr>
    <w:rPr>
      <w:rFonts w:cs="Times New Roman"/>
      <w:snapToGrid w:val="0"/>
      <w:lang w:eastAsia="en-US"/>
    </w:rPr>
  </w:style>
  <w:style w:type="paragraph" w:styleId="Rvision">
    <w:name w:val="Revision"/>
    <w:hidden/>
    <w:uiPriority w:val="99"/>
    <w:semiHidden/>
    <w:rsid w:val="00354DEE"/>
    <w:pPr>
      <w:spacing w:after="0" w:line="240" w:lineRule="auto"/>
    </w:pPr>
    <w:rPr>
      <w:rFonts w:ascii="Times New Roman" w:eastAsia="Times New Roman" w:hAnsi="Times New Roman" w:cs="Times New Roman"/>
      <w:sz w:val="24"/>
      <w:szCs w:val="20"/>
      <w:lang w:val="en-US"/>
    </w:rPr>
  </w:style>
  <w:style w:type="table" w:styleId="Simple1">
    <w:name w:val="Table Simple 1"/>
    <w:basedOn w:val="TableauNormal"/>
    <w:semiHidden/>
    <w:unhideWhenUsed/>
    <w:rsid w:val="00354DEE"/>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354DEE"/>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retrait10">
    <w:name w:val="retrait10"/>
    <w:rsid w:val="00354DEE"/>
    <w:pPr>
      <w:spacing w:after="0" w:line="240" w:lineRule="auto"/>
      <w:ind w:left="567"/>
      <w:jc w:val="both"/>
    </w:pPr>
    <w:rPr>
      <w:rFonts w:ascii="Times New Roman" w:eastAsia="Times New Roman" w:hAnsi="Times New Roman" w:cs="Times New Roman"/>
      <w:szCs w:val="20"/>
      <w:lang w:eastAsia="de-DE"/>
    </w:rPr>
  </w:style>
  <w:style w:type="paragraph" w:customStyle="1" w:styleId="ParLiL">
    <w:name w:val="Par Lié (L)"/>
    <w:basedOn w:val="Normal"/>
    <w:next w:val="Normal"/>
    <w:rsid w:val="00354DEE"/>
    <w:pPr>
      <w:keepNext/>
      <w:keepLines/>
      <w:suppressAutoHyphens w:val="0"/>
      <w:overflowPunct/>
      <w:autoSpaceDE/>
      <w:autoSpaceDN/>
      <w:adjustRightInd/>
      <w:spacing w:before="120"/>
      <w:textAlignment w:val="auto"/>
    </w:pPr>
    <w:rPr>
      <w:rFonts w:ascii="Arial" w:hAnsi="Arial" w:cs="Times New Roman"/>
      <w:szCs w:val="20"/>
    </w:rPr>
  </w:style>
  <w:style w:type="paragraph" w:customStyle="1" w:styleId="Normal12pt">
    <w:name w:val="Normal + 12 pt"/>
    <w:basedOn w:val="Normal"/>
    <w:link w:val="Normal12ptCar"/>
    <w:rsid w:val="00354DEE"/>
    <w:pPr>
      <w:suppressAutoHyphens w:val="0"/>
      <w:overflowPunct/>
      <w:autoSpaceDE/>
      <w:autoSpaceDN/>
      <w:adjustRightInd/>
      <w:jc w:val="left"/>
      <w:textAlignment w:val="auto"/>
    </w:pPr>
    <w:rPr>
      <w:rFonts w:ascii="Arial" w:hAnsi="Arial" w:cs="Times New Roman"/>
    </w:rPr>
  </w:style>
  <w:style w:type="character" w:customStyle="1" w:styleId="Normal12ptCar">
    <w:name w:val="Normal + 12 pt Car"/>
    <w:link w:val="Normal12pt"/>
    <w:rsid w:val="00354DEE"/>
    <w:rPr>
      <w:rFonts w:ascii="Arial" w:eastAsia="Times New Roman" w:hAnsi="Arial" w:cs="Times New Roman"/>
      <w:sz w:val="24"/>
      <w:szCs w:val="24"/>
      <w:lang w:eastAsia="fr-FR"/>
    </w:rPr>
  </w:style>
  <w:style w:type="paragraph" w:customStyle="1" w:styleId="DocumentMap1">
    <w:name w:val="Document Map1"/>
    <w:basedOn w:val="Normal"/>
    <w:rsid w:val="00354DEE"/>
    <w:pPr>
      <w:shd w:val="clear" w:color="auto" w:fill="000080"/>
      <w:suppressAutoHyphens w:val="0"/>
      <w:overflowPunct/>
      <w:autoSpaceDE/>
      <w:autoSpaceDN/>
      <w:adjustRightInd/>
      <w:textAlignment w:val="auto"/>
    </w:pPr>
    <w:rPr>
      <w:rFonts w:ascii="Tahoma" w:hAnsi="Tahoma" w:cs="Times New Roman"/>
      <w:sz w:val="20"/>
      <w:szCs w:val="20"/>
    </w:rPr>
  </w:style>
  <w:style w:type="paragraph" w:customStyle="1" w:styleId="BodyTextIndent21">
    <w:name w:val="Body Text Indent 21"/>
    <w:basedOn w:val="Normal"/>
    <w:rsid w:val="00354DEE"/>
    <w:pPr>
      <w:suppressAutoHyphens w:val="0"/>
      <w:overflowPunct/>
      <w:autoSpaceDE/>
      <w:autoSpaceDN/>
      <w:adjustRightInd/>
      <w:ind w:left="2127" w:hanging="2127"/>
      <w:textAlignment w:val="auto"/>
    </w:pPr>
    <w:rPr>
      <w:rFonts w:ascii="Univers" w:hAnsi="Univers" w:cs="Times New Roman"/>
      <w:sz w:val="22"/>
      <w:szCs w:val="20"/>
    </w:rPr>
  </w:style>
  <w:style w:type="paragraph" w:customStyle="1" w:styleId="BodyTextIndent31">
    <w:name w:val="Body Text Indent 31"/>
    <w:basedOn w:val="Normal"/>
    <w:rsid w:val="00354DEE"/>
    <w:pPr>
      <w:suppressAutoHyphens w:val="0"/>
      <w:overflowPunct/>
      <w:autoSpaceDE/>
      <w:autoSpaceDN/>
      <w:adjustRightInd/>
      <w:ind w:left="2268" w:hanging="2268"/>
      <w:textAlignment w:val="auto"/>
    </w:pPr>
    <w:rPr>
      <w:rFonts w:ascii="Univers" w:hAnsi="Univers" w:cs="Times New Roman"/>
      <w:sz w:val="22"/>
      <w:szCs w:val="20"/>
    </w:rPr>
  </w:style>
  <w:style w:type="paragraph" w:customStyle="1" w:styleId="puces">
    <w:name w:val="puces"/>
    <w:basedOn w:val="a2"/>
    <w:autoRedefine/>
    <w:rsid w:val="00354DEE"/>
    <w:pPr>
      <w:tabs>
        <w:tab w:val="left" w:pos="-1440"/>
      </w:tabs>
      <w:ind w:left="1008" w:hanging="360"/>
    </w:pPr>
    <w:rPr>
      <w:sz w:val="22"/>
      <w:lang w:val="fr-FR"/>
    </w:rPr>
  </w:style>
  <w:style w:type="paragraph" w:customStyle="1" w:styleId="a2">
    <w:name w:val="_"/>
    <w:basedOn w:val="Normal"/>
    <w:rsid w:val="00354DEE"/>
    <w:pPr>
      <w:widowControl w:val="0"/>
      <w:suppressAutoHyphens w:val="0"/>
      <w:overflowPunct/>
      <w:autoSpaceDE/>
      <w:autoSpaceDN/>
      <w:adjustRightInd/>
      <w:ind w:left="1440" w:hanging="720"/>
      <w:textAlignment w:val="auto"/>
    </w:pPr>
    <w:rPr>
      <w:rFonts w:ascii="Arial" w:hAnsi="Arial" w:cs="Times New Roman"/>
      <w:snapToGrid w:val="0"/>
      <w:szCs w:val="20"/>
      <w:lang w:val="en-US"/>
    </w:rPr>
  </w:style>
  <w:style w:type="paragraph" w:customStyle="1" w:styleId="puces2">
    <w:name w:val="puces2"/>
    <w:basedOn w:val="puces"/>
    <w:rsid w:val="00354DEE"/>
    <w:pPr>
      <w:ind w:left="2127" w:hanging="709"/>
    </w:pPr>
  </w:style>
  <w:style w:type="paragraph" w:customStyle="1" w:styleId="aniveau2">
    <w:name w:val="aniveau2"/>
    <w:basedOn w:val="Normal"/>
    <w:rsid w:val="00354DEE"/>
    <w:pPr>
      <w:tabs>
        <w:tab w:val="left" w:pos="1418"/>
      </w:tabs>
      <w:overflowPunct/>
      <w:autoSpaceDE/>
      <w:autoSpaceDN/>
      <w:adjustRightInd/>
      <w:spacing w:after="120"/>
      <w:ind w:left="1418" w:hanging="851"/>
      <w:jc w:val="left"/>
      <w:textAlignment w:val="auto"/>
    </w:pPr>
    <w:rPr>
      <w:rFonts w:ascii="Arial" w:hAnsi="Arial"/>
      <w:szCs w:val="20"/>
    </w:rPr>
  </w:style>
  <w:style w:type="paragraph" w:customStyle="1" w:styleId="Texte2">
    <w:name w:val="Texte 2"/>
    <w:basedOn w:val="Normal"/>
    <w:rsid w:val="00354DEE"/>
    <w:pPr>
      <w:suppressAutoHyphens w:val="0"/>
      <w:overflowPunct/>
      <w:autoSpaceDE/>
      <w:autoSpaceDN/>
      <w:adjustRightInd/>
      <w:spacing w:after="240"/>
      <w:ind w:left="567"/>
      <w:textAlignment w:val="auto"/>
    </w:pPr>
    <w:rPr>
      <w:rFonts w:ascii="Arial" w:hAnsi="Arial" w:cs="Times New Roman"/>
      <w:sz w:val="20"/>
    </w:rPr>
  </w:style>
  <w:style w:type="character" w:customStyle="1" w:styleId="CarCar11">
    <w:name w:val="Car Car11"/>
    <w:rsid w:val="00354DEE"/>
    <w:rPr>
      <w:sz w:val="24"/>
      <w:lang w:val="fr-FR" w:eastAsia="fr-FR" w:bidi="ar-SA"/>
    </w:rPr>
  </w:style>
  <w:style w:type="paragraph" w:customStyle="1" w:styleId="TITREGENERAL">
    <w:name w:val="TITRE GENERAL"/>
    <w:rsid w:val="00354DE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eastAsia="fr-FR"/>
    </w:rPr>
  </w:style>
  <w:style w:type="paragraph" w:customStyle="1" w:styleId="Normalcentr1">
    <w:name w:val="Normal centré1"/>
    <w:basedOn w:val="Normal"/>
    <w:rsid w:val="00354DEE"/>
    <w:pPr>
      <w:suppressAutoHyphens w:val="0"/>
      <w:ind w:left="113"/>
    </w:pPr>
    <w:rPr>
      <w:rFonts w:ascii="Arial" w:hAnsi="Arial" w:cs="Times New Roman"/>
      <w:sz w:val="22"/>
      <w:szCs w:val="20"/>
    </w:rPr>
  </w:style>
  <w:style w:type="paragraph" w:customStyle="1" w:styleId="PARAGRAPHENIVEAU2">
    <w:name w:val="PARAGRAPHE NIVEAU 2"/>
    <w:rsid w:val="00354DEE"/>
    <w:pPr>
      <w:spacing w:after="240" w:line="240" w:lineRule="exact"/>
      <w:ind w:left="567"/>
      <w:jc w:val="both"/>
    </w:pPr>
    <w:rPr>
      <w:rFonts w:ascii="Univers (W1)" w:eastAsia="Times New Roman" w:hAnsi="Univers (W1)" w:cs="Times New Roman"/>
      <w:sz w:val="20"/>
      <w:szCs w:val="20"/>
      <w:lang w:eastAsia="fr-FR"/>
    </w:rPr>
  </w:style>
  <w:style w:type="paragraph" w:customStyle="1" w:styleId="TITI">
    <w:name w:val="TITI"/>
    <w:basedOn w:val="Normal"/>
    <w:rsid w:val="00354DEE"/>
    <w:pPr>
      <w:suppressAutoHyphens w:val="0"/>
      <w:spacing w:before="120" w:after="120" w:line="220" w:lineRule="exact"/>
      <w:ind w:right="-2" w:hanging="567"/>
    </w:pPr>
    <w:rPr>
      <w:rFonts w:cs="Times New Roman"/>
      <w:b/>
      <w:caps/>
      <w:sz w:val="23"/>
      <w:szCs w:val="20"/>
    </w:rPr>
  </w:style>
  <w:style w:type="paragraph" w:customStyle="1" w:styleId="ART">
    <w:name w:val="ART"/>
    <w:basedOn w:val="Normal"/>
    <w:rsid w:val="00354DEE"/>
    <w:pPr>
      <w:suppressAutoHyphens w:val="0"/>
      <w:spacing w:before="120" w:after="120"/>
      <w:ind w:left="1560" w:hanging="1560"/>
    </w:pPr>
    <w:rPr>
      <w:rFonts w:ascii="Courier PS" w:hAnsi="Courier PS" w:cs="Times New Roman"/>
      <w:b/>
      <w:sz w:val="23"/>
      <w:szCs w:val="20"/>
      <w:u w:val="single"/>
    </w:rPr>
  </w:style>
  <w:style w:type="paragraph" w:customStyle="1" w:styleId="TITI1">
    <w:name w:val="TITI.1"/>
    <w:basedOn w:val="Normal"/>
    <w:rsid w:val="00354DEE"/>
    <w:pPr>
      <w:keepNext/>
      <w:suppressAutoHyphens w:val="0"/>
      <w:spacing w:before="120" w:after="120"/>
    </w:pPr>
    <w:rPr>
      <w:rFonts w:cs="Times New Roman"/>
      <w:b/>
      <w:smallCaps/>
      <w:sz w:val="23"/>
      <w:szCs w:val="20"/>
    </w:rPr>
  </w:style>
  <w:style w:type="paragraph" w:customStyle="1" w:styleId="TITI11">
    <w:name w:val="TITI.1.1"/>
    <w:basedOn w:val="Normal"/>
    <w:rsid w:val="00354DEE"/>
    <w:pPr>
      <w:keepNext/>
      <w:suppressAutoHyphens w:val="0"/>
      <w:spacing w:before="120" w:after="120"/>
    </w:pPr>
    <w:rPr>
      <w:rFonts w:cs="Times New Roman"/>
      <w:b/>
      <w:sz w:val="23"/>
      <w:szCs w:val="20"/>
    </w:rPr>
  </w:style>
  <w:style w:type="paragraph" w:customStyle="1" w:styleId="TITI111">
    <w:name w:val="TITI.1.1.1"/>
    <w:basedOn w:val="Normal"/>
    <w:rsid w:val="00354DEE"/>
    <w:pPr>
      <w:suppressAutoHyphens w:val="0"/>
      <w:spacing w:before="120" w:after="120"/>
    </w:pPr>
    <w:rPr>
      <w:rFonts w:cs="Times New Roman"/>
      <w:b/>
      <w:i/>
      <w:sz w:val="23"/>
      <w:szCs w:val="20"/>
    </w:rPr>
  </w:style>
  <w:style w:type="paragraph" w:customStyle="1" w:styleId="TITI1111a">
    <w:name w:val="TITI.1.1.1.1.a"/>
    <w:basedOn w:val="Normal"/>
    <w:rsid w:val="00354DEE"/>
    <w:pPr>
      <w:suppressAutoHyphens w:val="0"/>
      <w:spacing w:before="120" w:after="120"/>
      <w:ind w:left="1134"/>
    </w:pPr>
    <w:rPr>
      <w:rFonts w:cs="Times New Roman"/>
      <w:b/>
      <w:i/>
      <w:sz w:val="23"/>
      <w:szCs w:val="20"/>
    </w:rPr>
  </w:style>
  <w:style w:type="paragraph" w:customStyle="1" w:styleId="Titi1111a1">
    <w:name w:val="Titi1.1.1.1.a.1"/>
    <w:basedOn w:val="Normal"/>
    <w:rsid w:val="00354DEE"/>
    <w:pPr>
      <w:suppressAutoHyphens w:val="0"/>
      <w:spacing w:before="120" w:after="120"/>
      <w:ind w:left="1814" w:hanging="567"/>
    </w:pPr>
    <w:rPr>
      <w:rFonts w:cs="Times New Roman"/>
      <w:i/>
      <w:sz w:val="23"/>
      <w:szCs w:val="20"/>
      <w:u w:val="single"/>
    </w:rPr>
  </w:style>
  <w:style w:type="paragraph" w:customStyle="1" w:styleId="titi1111a1s">
    <w:name w:val="titi.1.1.1.1.a.1.s"/>
    <w:basedOn w:val="Normal"/>
    <w:rsid w:val="00354DEE"/>
    <w:pPr>
      <w:suppressAutoHyphens w:val="0"/>
      <w:spacing w:before="120" w:after="120"/>
      <w:ind w:left="1304"/>
    </w:pPr>
    <w:rPr>
      <w:rFonts w:cs="Times New Roman"/>
      <w:sz w:val="23"/>
      <w:szCs w:val="20"/>
      <w:u w:val="single"/>
    </w:rPr>
  </w:style>
  <w:style w:type="paragraph" w:customStyle="1" w:styleId="ALINEA0">
    <w:name w:val="ALINEA"/>
    <w:basedOn w:val="Normal"/>
    <w:rsid w:val="00354DEE"/>
    <w:pPr>
      <w:tabs>
        <w:tab w:val="left" w:pos="426"/>
        <w:tab w:val="left" w:pos="1702"/>
      </w:tabs>
      <w:suppressAutoHyphens w:val="0"/>
      <w:spacing w:before="120" w:after="120"/>
      <w:ind w:left="709" w:hanging="284"/>
    </w:pPr>
    <w:rPr>
      <w:rFonts w:cs="Times New Roman"/>
      <w:b/>
      <w:i/>
      <w:sz w:val="23"/>
      <w:szCs w:val="20"/>
    </w:rPr>
  </w:style>
  <w:style w:type="paragraph" w:customStyle="1" w:styleId="SART">
    <w:name w:val="S/ART"/>
    <w:basedOn w:val="Normal"/>
    <w:rsid w:val="00354DEE"/>
    <w:pPr>
      <w:suppressAutoHyphens w:val="0"/>
      <w:spacing w:before="120" w:after="120"/>
    </w:pPr>
    <w:rPr>
      <w:rFonts w:ascii="Courier PS" w:hAnsi="Courier PS" w:cs="Times New Roman"/>
      <w:caps/>
      <w:sz w:val="23"/>
      <w:szCs w:val="20"/>
    </w:rPr>
  </w:style>
  <w:style w:type="paragraph" w:customStyle="1" w:styleId="SSART">
    <w:name w:val="SS/ART"/>
    <w:basedOn w:val="Normal"/>
    <w:rsid w:val="00354DEE"/>
    <w:pPr>
      <w:suppressAutoHyphens w:val="0"/>
      <w:spacing w:before="120" w:after="120"/>
    </w:pPr>
    <w:rPr>
      <w:rFonts w:cs="Times New Roman"/>
      <w:b/>
      <w:sz w:val="23"/>
      <w:szCs w:val="20"/>
    </w:rPr>
  </w:style>
  <w:style w:type="paragraph" w:customStyle="1" w:styleId="SSSART">
    <w:name w:val="SSS/ART"/>
    <w:basedOn w:val="Normal"/>
    <w:rsid w:val="00354DEE"/>
    <w:pPr>
      <w:suppressAutoHyphens w:val="0"/>
      <w:spacing w:before="120" w:after="120"/>
    </w:pPr>
    <w:rPr>
      <w:rFonts w:cs="Times New Roman"/>
      <w:b/>
      <w:i/>
      <w:sz w:val="23"/>
      <w:szCs w:val="20"/>
    </w:rPr>
  </w:style>
  <w:style w:type="paragraph" w:customStyle="1" w:styleId="retrait20">
    <w:name w:val="retrait20"/>
    <w:basedOn w:val="retrait10"/>
    <w:rsid w:val="00354DE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354DE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eastAsia="fr-FR"/>
    </w:rPr>
  </w:style>
  <w:style w:type="paragraph" w:customStyle="1" w:styleId="TIRET">
    <w:name w:val="TIRET"/>
    <w:basedOn w:val="Normal"/>
    <w:rsid w:val="00354DEE"/>
    <w:pPr>
      <w:suppressAutoHyphens w:val="0"/>
      <w:spacing w:before="120" w:after="120"/>
      <w:ind w:hanging="227"/>
    </w:pPr>
    <w:rPr>
      <w:rFonts w:ascii="Courier PS" w:hAnsi="Courier PS" w:cs="Times New Roman"/>
      <w:sz w:val="23"/>
      <w:szCs w:val="20"/>
    </w:rPr>
  </w:style>
  <w:style w:type="paragraph" w:customStyle="1" w:styleId="retrait20-5">
    <w:name w:val="retrait20-5"/>
    <w:rsid w:val="00354DE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eastAsia="fr-FR"/>
    </w:rPr>
  </w:style>
  <w:style w:type="paragraph" w:customStyle="1" w:styleId="titre50">
    <w:name w:val="titre5"/>
    <w:basedOn w:val="Titre4"/>
    <w:rsid w:val="00354DEE"/>
    <w:pPr>
      <w:numPr>
        <w:numId w:val="0"/>
      </w:numPr>
      <w:tabs>
        <w:tab w:val="clear" w:pos="1512"/>
        <w:tab w:val="left" w:pos="284"/>
        <w:tab w:val="left" w:pos="1134"/>
      </w:tabs>
      <w:spacing w:before="180" w:after="120"/>
      <w:ind w:left="851" w:hanging="851"/>
      <w:outlineLvl w:val="9"/>
    </w:pPr>
    <w:rPr>
      <w:rFonts w:cs="Times New Roman"/>
      <w:bCs/>
      <w:i/>
      <w:color w:val="0066CC"/>
      <w:sz w:val="22"/>
      <w:lang w:val="fr-FR"/>
    </w:rPr>
  </w:style>
  <w:style w:type="paragraph" w:customStyle="1" w:styleId="RETRAIT0">
    <w:name w:val="RETRAIT"/>
    <w:basedOn w:val="Normal"/>
    <w:rsid w:val="00354DEE"/>
    <w:pPr>
      <w:suppressAutoHyphens w:val="0"/>
      <w:spacing w:before="120" w:after="120"/>
      <w:ind w:left="993" w:hanging="284"/>
    </w:pPr>
    <w:rPr>
      <w:rFonts w:ascii="Courier PS" w:hAnsi="Courier PS" w:cs="Times New Roman"/>
      <w:sz w:val="23"/>
      <w:szCs w:val="20"/>
    </w:rPr>
  </w:style>
  <w:style w:type="paragraph" w:customStyle="1" w:styleId="SALINEA">
    <w:name w:val="S/ALINEA"/>
    <w:basedOn w:val="Normal"/>
    <w:rsid w:val="00354DEE"/>
    <w:pPr>
      <w:tabs>
        <w:tab w:val="left" w:pos="709"/>
        <w:tab w:val="left" w:pos="1702"/>
      </w:tabs>
      <w:suppressAutoHyphens w:val="0"/>
      <w:spacing w:before="120" w:after="120"/>
      <w:ind w:left="1134" w:hanging="141"/>
    </w:pPr>
    <w:rPr>
      <w:rFonts w:ascii="Courier PS" w:hAnsi="Courier PS" w:cs="Times New Roman"/>
      <w:sz w:val="23"/>
      <w:szCs w:val="20"/>
    </w:rPr>
  </w:style>
  <w:style w:type="paragraph" w:customStyle="1" w:styleId="retrait15-5">
    <w:name w:val="retrait15-5"/>
    <w:basedOn w:val="retrait10"/>
    <w:rsid w:val="00354DE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354DEE"/>
    <w:pPr>
      <w:widowControl w:val="0"/>
      <w:suppressAutoHyphens w:val="0"/>
      <w:spacing w:before="120" w:after="120"/>
    </w:pPr>
    <w:rPr>
      <w:rFonts w:cs="Times New Roman"/>
      <w:sz w:val="20"/>
      <w:szCs w:val="20"/>
    </w:rPr>
  </w:style>
  <w:style w:type="paragraph" w:customStyle="1" w:styleId="toto">
    <w:name w:val="toto"/>
    <w:basedOn w:val="Normal"/>
    <w:rsid w:val="00354DEE"/>
    <w:pPr>
      <w:suppressAutoHyphens w:val="0"/>
      <w:spacing w:before="120" w:after="120"/>
    </w:pPr>
    <w:rPr>
      <w:rFonts w:cs="Times New Roman"/>
      <w:sz w:val="23"/>
      <w:szCs w:val="20"/>
    </w:rPr>
  </w:style>
  <w:style w:type="paragraph" w:customStyle="1" w:styleId="Corpsdetexte221">
    <w:name w:val="Corps de texte 221"/>
    <w:basedOn w:val="Normal"/>
    <w:rsid w:val="00354DEE"/>
    <w:pPr>
      <w:suppressAutoHyphens w:val="0"/>
      <w:spacing w:before="120" w:after="120"/>
      <w:ind w:left="709"/>
    </w:pPr>
    <w:rPr>
      <w:rFonts w:cs="Times New Roman"/>
      <w:sz w:val="23"/>
      <w:szCs w:val="20"/>
    </w:rPr>
  </w:style>
  <w:style w:type="paragraph" w:customStyle="1" w:styleId="Retraitcorpsdetexte311">
    <w:name w:val="Retrait corps de texte 311"/>
    <w:basedOn w:val="Normal"/>
    <w:rsid w:val="00354DEE"/>
    <w:pPr>
      <w:suppressAutoHyphens w:val="0"/>
      <w:spacing w:before="120" w:after="120"/>
      <w:ind w:left="907"/>
    </w:pPr>
    <w:rPr>
      <w:rFonts w:cs="Times New Roman"/>
      <w:sz w:val="23"/>
      <w:szCs w:val="20"/>
    </w:rPr>
  </w:style>
  <w:style w:type="character" w:customStyle="1" w:styleId="DeltaViewInsertion">
    <w:name w:val="DeltaView Insertion"/>
    <w:rsid w:val="00354DEE"/>
    <w:rPr>
      <w:color w:val="0000FF"/>
      <w:spacing w:val="0"/>
      <w:u w:val="double"/>
    </w:rPr>
  </w:style>
  <w:style w:type="paragraph" w:customStyle="1" w:styleId="RETAITCOCO">
    <w:name w:val="RETAIT COCO"/>
    <w:basedOn w:val="Normal"/>
    <w:rsid w:val="00354DEE"/>
    <w:pPr>
      <w:tabs>
        <w:tab w:val="left" w:pos="1700"/>
      </w:tabs>
      <w:suppressAutoHyphens w:val="0"/>
      <w:spacing w:before="120" w:after="120"/>
      <w:ind w:left="1134" w:hanging="284"/>
    </w:pPr>
    <w:rPr>
      <w:rFonts w:ascii="Arial" w:hAnsi="Arial" w:cs="Times New Roman"/>
      <w:sz w:val="23"/>
      <w:szCs w:val="20"/>
    </w:rPr>
  </w:style>
  <w:style w:type="paragraph" w:customStyle="1" w:styleId="Adressedest">
    <w:name w:val="Adresse dest."/>
    <w:basedOn w:val="Normal"/>
    <w:rsid w:val="00354DEE"/>
    <w:pPr>
      <w:suppressAutoHyphens w:val="0"/>
      <w:spacing w:before="120" w:after="120"/>
    </w:pPr>
    <w:rPr>
      <w:rFonts w:cs="Times New Roman"/>
      <w:sz w:val="23"/>
      <w:szCs w:val="20"/>
    </w:rPr>
  </w:style>
  <w:style w:type="paragraph" w:customStyle="1" w:styleId="Lignederfrence">
    <w:name w:val="Ligne de référence"/>
    <w:basedOn w:val="Corpsdetexte"/>
    <w:rsid w:val="00354DEE"/>
    <w:pPr>
      <w:spacing w:before="120" w:after="120"/>
    </w:pPr>
    <w:rPr>
      <w:rFonts w:cs="Times New Roman"/>
      <w:sz w:val="23"/>
      <w:szCs w:val="20"/>
      <w:lang w:val="fr-FR"/>
    </w:rPr>
  </w:style>
  <w:style w:type="paragraph" w:customStyle="1" w:styleId="ItRE3">
    <w:name w:val="ItRE 3"/>
    <w:basedOn w:val="TITI11"/>
    <w:rsid w:val="00354DEE"/>
    <w:rPr>
      <w:i/>
      <w:iCs/>
    </w:rPr>
  </w:style>
  <w:style w:type="paragraph" w:customStyle="1" w:styleId="TITI10">
    <w:name w:val="TITI 1"/>
    <w:basedOn w:val="TITI1"/>
    <w:rsid w:val="00354DEE"/>
    <w:rPr>
      <w:bCs/>
      <w:i/>
      <w:iCs/>
    </w:rPr>
  </w:style>
  <w:style w:type="paragraph" w:customStyle="1" w:styleId="TITI110">
    <w:name w:val="TITI 1.1"/>
    <w:basedOn w:val="TITI10"/>
    <w:rsid w:val="00354DEE"/>
  </w:style>
  <w:style w:type="paragraph" w:customStyle="1" w:styleId="CM98">
    <w:name w:val="CM98"/>
    <w:basedOn w:val="Default"/>
    <w:next w:val="Default"/>
    <w:rsid w:val="00354DEE"/>
    <w:pPr>
      <w:widowControl w:val="0"/>
      <w:spacing w:after="353"/>
    </w:pPr>
    <w:rPr>
      <w:rFonts w:ascii="Arial" w:eastAsia="Times New Roman" w:hAnsi="Arial"/>
      <w:color w:val="auto"/>
      <w:sz w:val="20"/>
      <w:lang w:val="it-IT" w:eastAsia="it-IT"/>
    </w:rPr>
  </w:style>
  <w:style w:type="paragraph" w:customStyle="1" w:styleId="CM115">
    <w:name w:val="CM115"/>
    <w:basedOn w:val="Default"/>
    <w:next w:val="Default"/>
    <w:rsid w:val="00354DEE"/>
    <w:pPr>
      <w:widowControl w:val="0"/>
      <w:spacing w:after="405"/>
    </w:pPr>
    <w:rPr>
      <w:rFonts w:ascii="Arial" w:eastAsia="Times New Roman" w:hAnsi="Arial"/>
      <w:color w:val="auto"/>
      <w:sz w:val="20"/>
      <w:lang w:val="it-IT" w:eastAsia="it-IT"/>
    </w:rPr>
  </w:style>
  <w:style w:type="paragraph" w:customStyle="1" w:styleId="CM99">
    <w:name w:val="CM99"/>
    <w:basedOn w:val="Default"/>
    <w:next w:val="Default"/>
    <w:rsid w:val="00354DEE"/>
    <w:pPr>
      <w:widowControl w:val="0"/>
      <w:spacing w:after="120"/>
    </w:pPr>
    <w:rPr>
      <w:rFonts w:ascii="Arial" w:eastAsia="Times New Roman" w:hAnsi="Arial"/>
      <w:color w:val="auto"/>
      <w:sz w:val="20"/>
      <w:lang w:val="it-IT" w:eastAsia="it-IT"/>
    </w:rPr>
  </w:style>
  <w:style w:type="paragraph" w:customStyle="1" w:styleId="CM106">
    <w:name w:val="CM106"/>
    <w:basedOn w:val="Default"/>
    <w:next w:val="Default"/>
    <w:rsid w:val="00354DEE"/>
    <w:pPr>
      <w:widowControl w:val="0"/>
      <w:spacing w:after="273"/>
    </w:pPr>
    <w:rPr>
      <w:rFonts w:ascii="Arial" w:eastAsia="Times New Roman" w:hAnsi="Arial"/>
      <w:color w:val="auto"/>
      <w:sz w:val="20"/>
      <w:lang w:val="it-IT" w:eastAsia="it-IT"/>
    </w:rPr>
  </w:style>
  <w:style w:type="paragraph" w:customStyle="1" w:styleId="StyleTitre3ComplexeArial">
    <w:name w:val="Style Titre 3 + (Complexe) Arial"/>
    <w:basedOn w:val="Titre3"/>
    <w:link w:val="StyleTitre3ComplexeArialCar"/>
    <w:rsid w:val="00354DEE"/>
    <w:pPr>
      <w:keepNext/>
      <w:numPr>
        <w:ilvl w:val="2"/>
      </w:numPr>
      <w:tabs>
        <w:tab w:val="clear" w:pos="864"/>
      </w:tabs>
      <w:spacing w:after="0"/>
      <w:ind w:left="992" w:hanging="992"/>
      <w:jc w:val="left"/>
    </w:pPr>
    <w:rPr>
      <w:rFonts w:ascii="Arial" w:hAnsi="Arial"/>
      <w:b/>
      <w:iCs/>
      <w:sz w:val="21"/>
      <w:szCs w:val="20"/>
      <w:lang w:val="fr-CA"/>
    </w:rPr>
  </w:style>
  <w:style w:type="character" w:customStyle="1" w:styleId="StyleTitre3ComplexeArialCar">
    <w:name w:val="Style Titre 3 + (Complexe) Arial Car"/>
    <w:link w:val="StyleTitre3ComplexeArial"/>
    <w:rsid w:val="00354DEE"/>
    <w:rPr>
      <w:rFonts w:ascii="Arial" w:eastAsia="Times New Roman" w:hAnsi="Arial" w:cs="Arial"/>
      <w:b/>
      <w:iCs/>
      <w:sz w:val="21"/>
      <w:szCs w:val="20"/>
      <w:lang w:val="fr-CA" w:eastAsia="fr-FR"/>
    </w:rPr>
  </w:style>
  <w:style w:type="paragraph" w:customStyle="1" w:styleId="CM4">
    <w:name w:val="CM4"/>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liste50">
    <w:name w:val="liste50"/>
    <w:basedOn w:val="Normal"/>
    <w:rsid w:val="00354DEE"/>
    <w:pPr>
      <w:widowControl w:val="0"/>
      <w:numPr>
        <w:numId w:val="49"/>
      </w:numPr>
      <w:tabs>
        <w:tab w:val="left" w:pos="360"/>
        <w:tab w:val="num" w:pos="851"/>
        <w:tab w:val="left" w:pos="2835"/>
      </w:tabs>
      <w:suppressAutoHyphens w:val="0"/>
      <w:spacing w:before="120" w:after="120"/>
      <w:ind w:left="2835" w:hanging="2835"/>
    </w:pPr>
    <w:rPr>
      <w:rFonts w:cs="Times New Roman"/>
      <w:sz w:val="22"/>
      <w:szCs w:val="20"/>
      <w:lang w:eastAsia="it-IT"/>
    </w:rPr>
  </w:style>
  <w:style w:type="numbering" w:customStyle="1" w:styleId="Aucuneliste1">
    <w:name w:val="Aucune liste1"/>
    <w:next w:val="Aucuneliste"/>
    <w:uiPriority w:val="99"/>
    <w:semiHidden/>
    <w:rsid w:val="00354DEE"/>
  </w:style>
  <w:style w:type="paragraph" w:customStyle="1" w:styleId="Head80">
    <w:name w:val="Head 8.0"/>
    <w:basedOn w:val="Normal"/>
    <w:rsid w:val="00354DEE"/>
    <w:pPr>
      <w:tabs>
        <w:tab w:val="left" w:pos="284"/>
      </w:tabs>
      <w:suppressAutoHyphens w:val="0"/>
      <w:spacing w:before="120" w:after="120"/>
      <w:ind w:left="284" w:right="-2" w:hanging="284"/>
      <w:jc w:val="right"/>
    </w:pPr>
    <w:rPr>
      <w:rFonts w:ascii="CG Times" w:hAnsi="CG Times" w:cs="Times New Roman"/>
      <w:b/>
      <w:sz w:val="44"/>
      <w:szCs w:val="20"/>
      <w:lang w:eastAsia="it-IT"/>
    </w:rPr>
  </w:style>
  <w:style w:type="paragraph" w:customStyle="1" w:styleId="xl36">
    <w:name w:val="xl36"/>
    <w:basedOn w:val="Normal"/>
    <w:rsid w:val="00354DE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sz w:val="23"/>
      <w:szCs w:val="22"/>
      <w:lang w:val="it-IT" w:eastAsia="it-IT"/>
    </w:rPr>
  </w:style>
  <w:style w:type="paragraph" w:customStyle="1" w:styleId="xl49">
    <w:name w:val="xl49"/>
    <w:basedOn w:val="Normal"/>
    <w:rsid w:val="00354DE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eastAsia="Arial Unicode MS" w:cs="Times New Roman"/>
      <w:b/>
      <w:bCs/>
      <w:sz w:val="23"/>
      <w:szCs w:val="22"/>
      <w:lang w:val="it-IT" w:eastAsia="it-IT"/>
    </w:rPr>
  </w:style>
  <w:style w:type="paragraph" w:customStyle="1" w:styleId="CM55">
    <w:name w:val="CM55"/>
    <w:basedOn w:val="Default"/>
    <w:next w:val="Default"/>
    <w:rsid w:val="00354DEE"/>
    <w:pPr>
      <w:widowControl w:val="0"/>
    </w:pPr>
    <w:rPr>
      <w:rFonts w:ascii="Arial" w:eastAsia="Times New Roman" w:hAnsi="Arial"/>
      <w:color w:val="auto"/>
      <w:sz w:val="20"/>
      <w:lang w:val="it-IT" w:eastAsia="it-IT"/>
    </w:rPr>
  </w:style>
  <w:style w:type="paragraph" w:customStyle="1" w:styleId="CM36">
    <w:name w:val="CM36"/>
    <w:basedOn w:val="Default"/>
    <w:next w:val="Default"/>
    <w:rsid w:val="00354DEE"/>
    <w:pPr>
      <w:widowControl w:val="0"/>
    </w:pPr>
    <w:rPr>
      <w:rFonts w:ascii="Arial" w:eastAsia="Times New Roman" w:hAnsi="Arial"/>
      <w:color w:val="auto"/>
      <w:sz w:val="20"/>
      <w:lang w:val="it-IT" w:eastAsia="it-IT"/>
    </w:rPr>
  </w:style>
  <w:style w:type="paragraph" w:customStyle="1" w:styleId="CM14">
    <w:name w:val="CM14"/>
    <w:basedOn w:val="Default"/>
    <w:next w:val="Default"/>
    <w:rsid w:val="00354DEE"/>
    <w:pPr>
      <w:widowControl w:val="0"/>
    </w:pPr>
    <w:rPr>
      <w:rFonts w:ascii="Arial" w:eastAsia="Times New Roman" w:hAnsi="Arial"/>
      <w:color w:val="auto"/>
      <w:sz w:val="20"/>
      <w:lang w:val="it-IT" w:eastAsia="it-IT"/>
    </w:rPr>
  </w:style>
  <w:style w:type="paragraph" w:customStyle="1" w:styleId="CM107">
    <w:name w:val="CM107"/>
    <w:basedOn w:val="Normal"/>
    <w:next w:val="Normal"/>
    <w:rsid w:val="00354DEE"/>
    <w:pPr>
      <w:widowControl w:val="0"/>
      <w:suppressAutoHyphens w:val="0"/>
      <w:overflowPunct/>
      <w:spacing w:before="120" w:after="60"/>
      <w:jc w:val="left"/>
      <w:textAlignment w:val="auto"/>
    </w:pPr>
    <w:rPr>
      <w:rFonts w:ascii="Arial" w:hAnsi="Arial" w:cs="Times New Roman"/>
      <w:sz w:val="20"/>
      <w:lang w:val="it-IT" w:eastAsia="it-IT"/>
    </w:rPr>
  </w:style>
  <w:style w:type="paragraph" w:customStyle="1" w:styleId="CM110">
    <w:name w:val="CM110"/>
    <w:basedOn w:val="Normal"/>
    <w:next w:val="Normal"/>
    <w:rsid w:val="00354DEE"/>
    <w:pPr>
      <w:widowControl w:val="0"/>
      <w:suppressAutoHyphens w:val="0"/>
      <w:overflowPunct/>
      <w:spacing w:before="120" w:after="550"/>
      <w:jc w:val="left"/>
      <w:textAlignment w:val="auto"/>
    </w:pPr>
    <w:rPr>
      <w:rFonts w:ascii="Arial" w:hAnsi="Arial" w:cs="Times New Roman"/>
      <w:sz w:val="20"/>
      <w:lang w:val="it-IT" w:eastAsia="it-IT"/>
    </w:rPr>
  </w:style>
  <w:style w:type="paragraph" w:customStyle="1" w:styleId="CM24">
    <w:name w:val="CM24"/>
    <w:basedOn w:val="Default"/>
    <w:next w:val="Default"/>
    <w:rsid w:val="00354DEE"/>
    <w:pPr>
      <w:widowControl w:val="0"/>
    </w:pPr>
    <w:rPr>
      <w:rFonts w:ascii="Arial" w:eastAsia="Times New Roman" w:hAnsi="Arial"/>
      <w:color w:val="auto"/>
      <w:sz w:val="20"/>
      <w:lang w:val="it-IT" w:eastAsia="it-IT"/>
    </w:rPr>
  </w:style>
  <w:style w:type="paragraph" w:customStyle="1" w:styleId="CM58">
    <w:name w:val="CM58"/>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5">
    <w:name w:val="CM5"/>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111">
    <w:name w:val="CM111"/>
    <w:basedOn w:val="Default"/>
    <w:next w:val="Default"/>
    <w:rsid w:val="00354DEE"/>
    <w:pPr>
      <w:widowControl w:val="0"/>
      <w:spacing w:after="193"/>
    </w:pPr>
    <w:rPr>
      <w:rFonts w:ascii="Arial" w:eastAsia="Times New Roman" w:hAnsi="Arial"/>
      <w:color w:val="auto"/>
      <w:sz w:val="20"/>
      <w:lang w:val="it-IT" w:eastAsia="it-IT"/>
    </w:rPr>
  </w:style>
  <w:style w:type="paragraph" w:customStyle="1" w:styleId="CM50">
    <w:name w:val="CM50"/>
    <w:basedOn w:val="Default"/>
    <w:next w:val="Default"/>
    <w:rsid w:val="00354DEE"/>
    <w:pPr>
      <w:widowControl w:val="0"/>
    </w:pPr>
    <w:rPr>
      <w:rFonts w:ascii="Arial" w:eastAsia="Times New Roman" w:hAnsi="Arial"/>
      <w:color w:val="auto"/>
      <w:sz w:val="20"/>
      <w:lang w:val="it-IT" w:eastAsia="it-IT"/>
    </w:rPr>
  </w:style>
  <w:style w:type="paragraph" w:customStyle="1" w:styleId="TM60">
    <w:name w:val="TM6"/>
    <w:basedOn w:val="TM6"/>
    <w:semiHidden/>
    <w:rsid w:val="00354DEE"/>
    <w:pPr>
      <w:tabs>
        <w:tab w:val="clear" w:pos="8640"/>
        <w:tab w:val="clear" w:pos="9000"/>
        <w:tab w:val="right" w:leader="dot" w:pos="9345"/>
      </w:tabs>
      <w:suppressAutoHyphens w:val="0"/>
      <w:overflowPunct/>
      <w:autoSpaceDE/>
      <w:autoSpaceDN/>
      <w:adjustRightInd/>
      <w:spacing w:before="60"/>
      <w:ind w:left="0" w:firstLine="0"/>
      <w:textAlignment w:val="auto"/>
    </w:pPr>
    <w:rPr>
      <w:rFonts w:ascii="Arial" w:hAnsi="Arial"/>
      <w:sz w:val="22"/>
      <w:lang w:val="fr-FR" w:eastAsia="fr-FR"/>
    </w:rPr>
  </w:style>
  <w:style w:type="paragraph" w:customStyle="1" w:styleId="xl29">
    <w:name w:val="xl29"/>
    <w:basedOn w:val="Normal"/>
    <w:rsid w:val="00354DEE"/>
    <w:pP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Alinea">
    <w:name w:val="Alinea"/>
    <w:basedOn w:val="Normal"/>
    <w:rsid w:val="00354DEE"/>
    <w:pPr>
      <w:numPr>
        <w:numId w:val="50"/>
      </w:numPr>
      <w:suppressAutoHyphens w:val="0"/>
      <w:overflowPunct/>
      <w:autoSpaceDE/>
      <w:autoSpaceDN/>
      <w:adjustRightInd/>
      <w:spacing w:before="120" w:line="200" w:lineRule="exact"/>
      <w:textAlignment w:val="auto"/>
    </w:pPr>
    <w:rPr>
      <w:rFonts w:cs="Times New Roman"/>
      <w:sz w:val="20"/>
      <w:szCs w:val="20"/>
    </w:rPr>
  </w:style>
  <w:style w:type="paragraph" w:customStyle="1" w:styleId="Normal9">
    <w:name w:val="Normal9"/>
    <w:basedOn w:val="Normal"/>
    <w:semiHidden/>
    <w:rsid w:val="00354DEE"/>
    <w:pPr>
      <w:suppressAutoHyphens w:val="0"/>
      <w:overflowPunct/>
      <w:autoSpaceDE/>
      <w:autoSpaceDN/>
      <w:adjustRightInd/>
      <w:ind w:left="567"/>
      <w:textAlignment w:val="auto"/>
    </w:pPr>
    <w:rPr>
      <w:rFonts w:ascii="Arial MT" w:hAnsi="Arial MT" w:cs="Times New Roman"/>
      <w:sz w:val="18"/>
      <w:szCs w:val="18"/>
      <w:lang w:val="en-US"/>
    </w:rPr>
  </w:style>
  <w:style w:type="paragraph" w:customStyle="1" w:styleId="p6">
    <w:name w:val="p6"/>
    <w:basedOn w:val="Normal"/>
    <w:rsid w:val="00354DEE"/>
    <w:pPr>
      <w:tabs>
        <w:tab w:val="left" w:pos="720"/>
      </w:tabs>
      <w:suppressAutoHyphens w:val="0"/>
      <w:overflowPunct/>
      <w:autoSpaceDE/>
      <w:autoSpaceDN/>
      <w:adjustRightInd/>
      <w:spacing w:line="240" w:lineRule="atLeast"/>
      <w:textAlignment w:val="auto"/>
    </w:pPr>
    <w:rPr>
      <w:rFonts w:cs="Times New Roman"/>
      <w:snapToGrid w:val="0"/>
      <w:szCs w:val="20"/>
    </w:rPr>
  </w:style>
  <w:style w:type="paragraph" w:customStyle="1" w:styleId="p14">
    <w:name w:val="p14"/>
    <w:basedOn w:val="Normal"/>
    <w:rsid w:val="00354DEE"/>
    <w:pPr>
      <w:tabs>
        <w:tab w:val="left" w:pos="720"/>
      </w:tabs>
      <w:suppressAutoHyphens w:val="0"/>
      <w:overflowPunct/>
      <w:autoSpaceDE/>
      <w:autoSpaceDN/>
      <w:adjustRightInd/>
      <w:spacing w:line="240" w:lineRule="atLeast"/>
      <w:jc w:val="left"/>
      <w:textAlignment w:val="auto"/>
    </w:pPr>
    <w:rPr>
      <w:rFonts w:cs="Times New Roman"/>
      <w:snapToGrid w:val="0"/>
      <w:szCs w:val="20"/>
    </w:rPr>
  </w:style>
  <w:style w:type="paragraph" w:customStyle="1" w:styleId="Corpsdetexte23">
    <w:name w:val="Corps de texte 23"/>
    <w:basedOn w:val="Normal"/>
    <w:rsid w:val="007745C2"/>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24">
    <w:name w:val="Corps de texte 24"/>
    <w:basedOn w:val="Normal"/>
    <w:rsid w:val="00D01A4F"/>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2">
    <w:name w:val="Corps de texte 32"/>
    <w:basedOn w:val="Normal"/>
    <w:rsid w:val="00D01A4F"/>
    <w:pPr>
      <w:suppressAutoHyphens w:val="0"/>
    </w:pPr>
    <w:rPr>
      <w:rFonts w:ascii="Times" w:hAnsi="Times" w:cs="Times New Roman"/>
      <w:b/>
      <w:szCs w:val="20"/>
      <w:lang w:eastAsia="en-US"/>
    </w:rPr>
  </w:style>
  <w:style w:type="paragraph" w:customStyle="1" w:styleId="Retraitcorpsdetexte22">
    <w:name w:val="Retrait corps de texte 22"/>
    <w:basedOn w:val="Normal"/>
    <w:rsid w:val="00D01A4F"/>
    <w:pPr>
      <w:suppressAutoHyphens w:val="0"/>
      <w:spacing w:line="240" w:lineRule="atLeast"/>
      <w:ind w:left="2400" w:hanging="2400"/>
      <w:jc w:val="left"/>
    </w:pPr>
    <w:rPr>
      <w:rFonts w:cs="Times New Roman"/>
      <w:szCs w:val="20"/>
      <w:lang w:eastAsia="en-US"/>
    </w:rPr>
  </w:style>
  <w:style w:type="paragraph" w:customStyle="1" w:styleId="Retraitcorpsdetexte32">
    <w:name w:val="Retrait corps de texte 32"/>
    <w:basedOn w:val="Normal"/>
    <w:rsid w:val="00D01A4F"/>
    <w:pPr>
      <w:suppressAutoHyphens w:val="0"/>
      <w:ind w:firstLine="705"/>
    </w:pPr>
    <w:rPr>
      <w:rFonts w:cs="Times New Roman"/>
      <w:b/>
      <w:szCs w:val="20"/>
      <w:lang w:eastAsia="en-US"/>
    </w:rPr>
  </w:style>
  <w:style w:type="paragraph" w:customStyle="1" w:styleId="Corpsdetexte25">
    <w:name w:val="Corps de texte 25"/>
    <w:basedOn w:val="Normal"/>
    <w:rsid w:val="009C05BD"/>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3">
    <w:name w:val="Corps de texte 33"/>
    <w:basedOn w:val="Normal"/>
    <w:rsid w:val="009C05BD"/>
    <w:pPr>
      <w:suppressAutoHyphens w:val="0"/>
    </w:pPr>
    <w:rPr>
      <w:rFonts w:ascii="Times" w:hAnsi="Times" w:cs="Times New Roman"/>
      <w:b/>
      <w:szCs w:val="20"/>
      <w:lang w:eastAsia="en-US"/>
    </w:rPr>
  </w:style>
  <w:style w:type="paragraph" w:customStyle="1" w:styleId="Retraitcorpsdetexte23">
    <w:name w:val="Retrait corps de texte 23"/>
    <w:basedOn w:val="Normal"/>
    <w:rsid w:val="009C05BD"/>
    <w:pPr>
      <w:suppressAutoHyphens w:val="0"/>
      <w:spacing w:line="240" w:lineRule="atLeast"/>
      <w:ind w:left="2400" w:hanging="2400"/>
      <w:jc w:val="left"/>
    </w:pPr>
    <w:rPr>
      <w:rFonts w:cs="Times New Roman"/>
      <w:szCs w:val="20"/>
      <w:lang w:eastAsia="en-US"/>
    </w:rPr>
  </w:style>
  <w:style w:type="paragraph" w:customStyle="1" w:styleId="Retraitcorpsdetexte33">
    <w:name w:val="Retrait corps de texte 33"/>
    <w:basedOn w:val="Normal"/>
    <w:rsid w:val="009C05BD"/>
    <w:pPr>
      <w:suppressAutoHyphens w:val="0"/>
      <w:ind w:firstLine="705"/>
    </w:pPr>
    <w:rPr>
      <w:rFonts w:cs="Times New Roman"/>
      <w:b/>
      <w:szCs w:val="20"/>
      <w:lang w:eastAsia="en-US"/>
    </w:rPr>
  </w:style>
  <w:style w:type="numbering" w:customStyle="1" w:styleId="Aucuneliste2">
    <w:name w:val="Aucune liste2"/>
    <w:next w:val="Aucuneliste"/>
    <w:uiPriority w:val="99"/>
    <w:semiHidden/>
    <w:unhideWhenUsed/>
    <w:rsid w:val="00647727"/>
  </w:style>
  <w:style w:type="table" w:customStyle="1" w:styleId="Grilledutableau1">
    <w:name w:val="Grille du tableau1"/>
    <w:basedOn w:val="TableauNormal"/>
    <w:next w:val="Grilledutableau"/>
    <w:uiPriority w:val="59"/>
    <w:rsid w:val="0064772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Simple1"/>
    <w:uiPriority w:val="99"/>
    <w:semiHidden/>
    <w:unhideWhenUsed/>
    <w:rsid w:val="00647727"/>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Grid1"/>
    <w:rsid w:val="00647727"/>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11">
    <w:name w:val="Aucune liste11"/>
    <w:next w:val="Aucuneliste"/>
    <w:uiPriority w:val="99"/>
    <w:semiHidden/>
    <w:rsid w:val="00647727"/>
  </w:style>
  <w:style w:type="paragraph" w:customStyle="1" w:styleId="Normal1">
    <w:name w:val="[Normal]"/>
    <w:rsid w:val="00FF17A1"/>
    <w:pPr>
      <w:spacing w:after="0" w:line="240" w:lineRule="auto"/>
    </w:pPr>
    <w:rPr>
      <w:rFonts w:ascii="Arial" w:eastAsia="Arial" w:hAnsi="Arial" w:cs="Times New Roman"/>
      <w:noProof/>
      <w:sz w:val="24"/>
      <w:szCs w:val="20"/>
      <w:lang w:val="en-US"/>
    </w:rPr>
  </w:style>
  <w:style w:type="paragraph" w:customStyle="1" w:styleId="retrait30">
    <w:name w:val="retrait 3"/>
    <w:basedOn w:val="Retrait2"/>
    <w:rsid w:val="00FF17A1"/>
    <w:pPr>
      <w:tabs>
        <w:tab w:val="clear" w:pos="440"/>
        <w:tab w:val="clear" w:pos="5660"/>
        <w:tab w:val="clear" w:pos="5940"/>
        <w:tab w:val="clear" w:pos="6400"/>
        <w:tab w:val="clear" w:pos="6800"/>
      </w:tabs>
      <w:spacing w:before="60"/>
      <w:ind w:left="0" w:firstLine="0"/>
    </w:pPr>
    <w:rPr>
      <w:rFonts w:ascii="Arial" w:hAnsi="Arial" w:cs="Times New Roman"/>
      <w:szCs w:val="24"/>
    </w:rPr>
  </w:style>
  <w:style w:type="paragraph" w:customStyle="1" w:styleId="Head2SectionIII">
    <w:name w:val="Head 2 Section III"/>
    <w:basedOn w:val="Normal"/>
    <w:rsid w:val="00FE0119"/>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customStyle="1" w:styleId="CCAP1">
    <w:name w:val="CCAP1"/>
    <w:basedOn w:val="Normal"/>
    <w:link w:val="CCAP1Car"/>
    <w:qFormat/>
    <w:rsid w:val="00FE0119"/>
    <w:pPr>
      <w:suppressAutoHyphens w:val="0"/>
      <w:overflowPunct/>
      <w:autoSpaceDE/>
      <w:autoSpaceDN/>
      <w:adjustRightInd/>
      <w:spacing w:before="80"/>
      <w:jc w:val="center"/>
      <w:textAlignment w:val="auto"/>
    </w:pPr>
    <w:rPr>
      <w:rFonts w:ascii="Tahoma" w:hAnsi="Tahoma" w:cs="Times New Roman"/>
      <w:b/>
      <w:iCs/>
      <w:sz w:val="22"/>
      <w:szCs w:val="16"/>
      <w:u w:val="single"/>
    </w:rPr>
  </w:style>
  <w:style w:type="character" w:customStyle="1" w:styleId="CCAP1Car">
    <w:name w:val="CCAP1 Car"/>
    <w:link w:val="CCAP1"/>
    <w:rsid w:val="00FE0119"/>
    <w:rPr>
      <w:rFonts w:ascii="Tahoma" w:eastAsia="Times New Roman" w:hAnsi="Tahoma" w:cs="Times New Roman"/>
      <w:b/>
      <w:iCs/>
      <w:szCs w:val="16"/>
      <w:u w:val="single"/>
      <w:lang w:eastAsia="fr-FR"/>
    </w:rPr>
  </w:style>
  <w:style w:type="character" w:customStyle="1" w:styleId="style11">
    <w:name w:val="style11"/>
    <w:rsid w:val="00FE0119"/>
    <w:rPr>
      <w:color w:val="FF0000"/>
    </w:rPr>
  </w:style>
  <w:style w:type="paragraph" w:customStyle="1" w:styleId="xl65">
    <w:name w:val="xl65"/>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6">
    <w:name w:val="xl66"/>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67">
    <w:name w:val="xl67"/>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18"/>
      <w:szCs w:val="18"/>
    </w:rPr>
  </w:style>
  <w:style w:type="paragraph" w:customStyle="1" w:styleId="xl68">
    <w:name w:val="xl68"/>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18"/>
      <w:szCs w:val="18"/>
    </w:rPr>
  </w:style>
  <w:style w:type="paragraph" w:customStyle="1" w:styleId="xl69">
    <w:name w:val="xl69"/>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70">
    <w:name w:val="xl70"/>
    <w:basedOn w:val="Normal"/>
    <w:rsid w:val="00FE0119"/>
    <w:pPr>
      <w:suppressAutoHyphens w:val="0"/>
      <w:overflowPunct/>
      <w:autoSpaceDE/>
      <w:autoSpaceDN/>
      <w:adjustRightInd/>
      <w:spacing w:before="100" w:beforeAutospacing="1" w:after="100" w:afterAutospacing="1"/>
      <w:jc w:val="right"/>
      <w:textAlignment w:val="center"/>
    </w:pPr>
    <w:rPr>
      <w:rFonts w:ascii="Arial" w:hAnsi="Arial"/>
    </w:rPr>
  </w:style>
  <w:style w:type="paragraph" w:customStyle="1" w:styleId="xl71">
    <w:name w:val="xl71"/>
    <w:basedOn w:val="Normal"/>
    <w:rsid w:val="00FE0119"/>
    <w:pPr>
      <w:pBdr>
        <w:top w:val="single" w:sz="12" w:space="0" w:color="auto"/>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2">
    <w:name w:val="xl72"/>
    <w:basedOn w:val="Normal"/>
    <w:rsid w:val="00FE0119"/>
    <w:pPr>
      <w:pBdr>
        <w:top w:val="single" w:sz="12"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3">
    <w:name w:val="xl73"/>
    <w:basedOn w:val="Normal"/>
    <w:rsid w:val="00FE0119"/>
    <w:pPr>
      <w:pBdr>
        <w:top w:val="single" w:sz="12" w:space="0" w:color="auto"/>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74">
    <w:name w:val="xl74"/>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5">
    <w:name w:val="xl7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6">
    <w:name w:val="xl76"/>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7">
    <w:name w:val="xl77"/>
    <w:basedOn w:val="Normal"/>
    <w:rsid w:val="00FE0119"/>
    <w:pPr>
      <w:pBdr>
        <w:left w:val="single" w:sz="12"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8">
    <w:name w:val="xl78"/>
    <w:basedOn w:val="Normal"/>
    <w:rsid w:val="00FE0119"/>
    <w:pPr>
      <w:pBdr>
        <w:left w:val="single" w:sz="4" w:space="0" w:color="auto"/>
        <w:bottom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9">
    <w:name w:val="xl79"/>
    <w:basedOn w:val="Normal"/>
    <w:rsid w:val="00FE0119"/>
    <w:pPr>
      <w:pBdr>
        <w:left w:val="single" w:sz="4"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0">
    <w:name w:val="xl80"/>
    <w:basedOn w:val="Normal"/>
    <w:rsid w:val="00FE0119"/>
    <w:pPr>
      <w:pBdr>
        <w:left w:val="single" w:sz="4" w:space="0" w:color="auto"/>
        <w:bottom w:val="single" w:sz="12"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1">
    <w:name w:val="xl81"/>
    <w:basedOn w:val="Normal"/>
    <w:rsid w:val="00FE0119"/>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2">
    <w:name w:val="xl82"/>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83">
    <w:name w:val="xl83"/>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84">
    <w:name w:val="xl8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5">
    <w:name w:val="xl85"/>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86">
    <w:name w:val="xl86"/>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87">
    <w:name w:val="xl87"/>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8">
    <w:name w:val="xl88"/>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89">
    <w:name w:val="xl8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Tahoma" w:hAnsi="Tahoma" w:cs="Tahoma"/>
      <w:sz w:val="22"/>
      <w:szCs w:val="22"/>
    </w:rPr>
  </w:style>
  <w:style w:type="paragraph" w:customStyle="1" w:styleId="xl90">
    <w:name w:val="xl90"/>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1">
    <w:name w:val="xl91"/>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92">
    <w:name w:val="xl9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3">
    <w:name w:val="xl93"/>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4">
    <w:name w:val="xl94"/>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95">
    <w:name w:val="xl95"/>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96">
    <w:name w:val="xl96"/>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97">
    <w:name w:val="xl9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8">
    <w:name w:val="xl9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9">
    <w:name w:val="xl9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0">
    <w:name w:val="xl100"/>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01">
    <w:name w:val="xl101"/>
    <w:basedOn w:val="Normal"/>
    <w:rsid w:val="00FE0119"/>
    <w:pPr>
      <w:pBdr>
        <w:left w:val="single" w:sz="12"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2">
    <w:name w:val="xl102"/>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3">
    <w:name w:val="xl103"/>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4">
    <w:name w:val="xl104"/>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5">
    <w:name w:val="xl105"/>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6">
    <w:name w:val="xl106"/>
    <w:basedOn w:val="Normal"/>
    <w:rsid w:val="00FE0119"/>
    <w:pPr>
      <w:pBdr>
        <w:top w:val="single" w:sz="12" w:space="0" w:color="auto"/>
        <w:left w:val="single" w:sz="12" w:space="0" w:color="auto"/>
        <w:bottom w:val="single" w:sz="12"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07">
    <w:name w:val="xl107"/>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8">
    <w:name w:val="xl108"/>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9">
    <w:name w:val="xl109"/>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10">
    <w:name w:val="xl110"/>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1">
    <w:name w:val="xl111"/>
    <w:basedOn w:val="Normal"/>
    <w:rsid w:val="00FE0119"/>
    <w:pPr>
      <w:pBdr>
        <w:left w:val="single" w:sz="12"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12">
    <w:name w:val="xl112"/>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3">
    <w:name w:val="xl113"/>
    <w:basedOn w:val="Normal"/>
    <w:rsid w:val="00FE0119"/>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4">
    <w:name w:val="xl114"/>
    <w:basedOn w:val="Normal"/>
    <w:rsid w:val="00FE0119"/>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5">
    <w:name w:val="xl115"/>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6">
    <w:name w:val="xl116"/>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7">
    <w:name w:val="xl117"/>
    <w:basedOn w:val="Normal"/>
    <w:rsid w:val="00FE0119"/>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8">
    <w:name w:val="xl118"/>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9">
    <w:name w:val="xl11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0">
    <w:name w:val="xl12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1">
    <w:name w:val="xl121"/>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2">
    <w:name w:val="xl122"/>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auto"/>
    </w:pPr>
    <w:rPr>
      <w:rFonts w:ascii="Arial" w:hAnsi="Arial"/>
    </w:rPr>
  </w:style>
  <w:style w:type="paragraph" w:customStyle="1" w:styleId="xl123">
    <w:name w:val="xl12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24">
    <w:name w:val="xl124"/>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5">
    <w:name w:val="xl125"/>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26">
    <w:name w:val="xl126"/>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27">
    <w:name w:val="xl12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Tahoma" w:hAnsi="Tahoma" w:cs="Tahoma"/>
      <w:sz w:val="22"/>
      <w:szCs w:val="22"/>
    </w:rPr>
  </w:style>
  <w:style w:type="paragraph" w:customStyle="1" w:styleId="xl128">
    <w:name w:val="xl128"/>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29">
    <w:name w:val="xl129"/>
    <w:basedOn w:val="Normal"/>
    <w:rsid w:val="00FE0119"/>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30">
    <w:name w:val="xl130"/>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1">
    <w:name w:val="xl131"/>
    <w:basedOn w:val="Normal"/>
    <w:rsid w:val="00FE0119"/>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2">
    <w:name w:val="xl132"/>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33">
    <w:name w:val="xl133"/>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4">
    <w:name w:val="xl134"/>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5">
    <w:name w:val="xl135"/>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36">
    <w:name w:val="xl136"/>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37">
    <w:name w:val="xl137"/>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8">
    <w:name w:val="xl138"/>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9">
    <w:name w:val="xl139"/>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22"/>
      <w:szCs w:val="22"/>
      <w:u w:val="single"/>
    </w:rPr>
  </w:style>
  <w:style w:type="paragraph" w:customStyle="1" w:styleId="xl140">
    <w:name w:val="xl140"/>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41">
    <w:name w:val="xl141"/>
    <w:basedOn w:val="Normal"/>
    <w:rsid w:val="00FE0119"/>
    <w:pP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2">
    <w:name w:val="xl142"/>
    <w:basedOn w:val="Normal"/>
    <w:rsid w:val="00FE0119"/>
    <w:pPr>
      <w:pBdr>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3">
    <w:name w:val="xl143"/>
    <w:basedOn w:val="Normal"/>
    <w:rsid w:val="00FE0119"/>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4">
    <w:name w:val="xl144"/>
    <w:basedOn w:val="Normal"/>
    <w:rsid w:val="00FE0119"/>
    <w:pPr>
      <w:pBdr>
        <w:top w:val="single" w:sz="8" w:space="0" w:color="auto"/>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5">
    <w:name w:val="xl145"/>
    <w:basedOn w:val="Normal"/>
    <w:rsid w:val="00FE0119"/>
    <w:pPr>
      <w:pBdr>
        <w:top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46">
    <w:name w:val="xl146"/>
    <w:basedOn w:val="Normal"/>
    <w:rsid w:val="00FE0119"/>
    <w:pPr>
      <w:pBdr>
        <w:top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7">
    <w:name w:val="xl147"/>
    <w:basedOn w:val="Normal"/>
    <w:rsid w:val="00FE0119"/>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8">
    <w:name w:val="xl148"/>
    <w:basedOn w:val="Normal"/>
    <w:rsid w:val="00FE0119"/>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9">
    <w:name w:val="xl149"/>
    <w:basedOn w:val="Normal"/>
    <w:rsid w:val="00FE0119"/>
    <w:pPr>
      <w:pBdr>
        <w:top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50">
    <w:name w:val="xl150"/>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1">
    <w:name w:val="xl151"/>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2">
    <w:name w:val="xl152"/>
    <w:basedOn w:val="Normal"/>
    <w:rsid w:val="00FE0119"/>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3">
    <w:name w:val="xl153"/>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4">
    <w:name w:val="xl154"/>
    <w:basedOn w:val="Normal"/>
    <w:rsid w:val="00FE0119"/>
    <w:pPr>
      <w:pBdr>
        <w:left w:val="single" w:sz="8"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55">
    <w:name w:val="xl155"/>
    <w:basedOn w:val="Normal"/>
    <w:rsid w:val="00FE0119"/>
    <w:pPr>
      <w:pBdr>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56">
    <w:name w:val="xl156"/>
    <w:basedOn w:val="Normal"/>
    <w:rsid w:val="00FE0119"/>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7">
    <w:name w:val="xl157"/>
    <w:basedOn w:val="Normal"/>
    <w:rsid w:val="00FE0119"/>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8">
    <w:name w:val="xl158"/>
    <w:basedOn w:val="Normal"/>
    <w:rsid w:val="00FE0119"/>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9">
    <w:name w:val="xl159"/>
    <w:basedOn w:val="Normal"/>
    <w:rsid w:val="00FE0119"/>
    <w:pPr>
      <w:pBdr>
        <w:bottom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60">
    <w:name w:val="xl160"/>
    <w:basedOn w:val="Normal"/>
    <w:rsid w:val="00FE0119"/>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162">
    <w:name w:val="xl162"/>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u w:val="single"/>
    </w:rPr>
  </w:style>
  <w:style w:type="paragraph" w:customStyle="1" w:styleId="xl163">
    <w:name w:val="xl163"/>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color w:val="17375D"/>
    </w:rPr>
  </w:style>
  <w:style w:type="paragraph" w:customStyle="1" w:styleId="xl164">
    <w:name w:val="xl164"/>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color w:val="FF0000"/>
    </w:rPr>
  </w:style>
  <w:style w:type="paragraph" w:customStyle="1" w:styleId="En-tteProjet">
    <w:name w:val="En-tête Projet"/>
    <w:basedOn w:val="En-tte"/>
    <w:rsid w:val="00FE0119"/>
    <w:pPr>
      <w:widowControl w:val="0"/>
      <w:pBdr>
        <w:bottom w:val="single" w:sz="12" w:space="1" w:color="auto"/>
      </w:pBdr>
      <w:suppressAutoHyphens w:val="0"/>
      <w:overflowPunct/>
      <w:autoSpaceDE/>
      <w:autoSpaceDN/>
      <w:adjustRightInd/>
      <w:spacing w:after="120" w:line="312" w:lineRule="auto"/>
      <w:ind w:left="-2835" w:right="1134"/>
      <w:jc w:val="right"/>
      <w:textAlignment w:val="auto"/>
    </w:pPr>
    <w:rPr>
      <w:rFonts w:ascii="Arial Narrow" w:hAnsi="Arial Narrow" w:cs="Times New Roman"/>
      <w:b/>
      <w:smallCaps/>
      <w:color w:val="000080"/>
      <w:sz w:val="24"/>
      <w:szCs w:val="28"/>
    </w:rPr>
  </w:style>
  <w:style w:type="paragraph" w:customStyle="1" w:styleId="Style10">
    <w:name w:val="Style 1"/>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CharacterStyle2">
    <w:name w:val="Character Style 2"/>
    <w:uiPriority w:val="99"/>
    <w:rsid w:val="00FE0119"/>
    <w:rPr>
      <w:rFonts w:ascii="Arial Narrow" w:hAnsi="Arial Narrow"/>
      <w:sz w:val="24"/>
    </w:rPr>
  </w:style>
  <w:style w:type="character" w:customStyle="1" w:styleId="CharacterStyle1">
    <w:name w:val="Character Style 1"/>
    <w:uiPriority w:val="99"/>
    <w:rsid w:val="00FE0119"/>
    <w:rPr>
      <w:sz w:val="20"/>
      <w:szCs w:val="20"/>
    </w:rPr>
  </w:style>
  <w:style w:type="paragraph" w:customStyle="1" w:styleId="Style15">
    <w:name w:val="Style 15"/>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8">
    <w:name w:val="Style 18"/>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10">
    <w:name w:val="Style 11"/>
    <w:uiPriority w:val="99"/>
    <w:rsid w:val="00FE0119"/>
    <w:pPr>
      <w:widowControl w:val="0"/>
      <w:autoSpaceDE w:val="0"/>
      <w:autoSpaceDN w:val="0"/>
      <w:spacing w:before="72" w:after="0" w:line="240" w:lineRule="auto"/>
      <w:ind w:right="72"/>
    </w:pPr>
    <w:rPr>
      <w:rFonts w:ascii="Times New Roman" w:eastAsia="Times New Roman" w:hAnsi="Times New Roman" w:cs="Times New Roman"/>
      <w:sz w:val="24"/>
      <w:szCs w:val="24"/>
      <w:lang w:eastAsia="fr-FR"/>
    </w:rPr>
  </w:style>
  <w:style w:type="paragraph" w:customStyle="1" w:styleId="Style12">
    <w:name w:val="Style 12"/>
    <w:uiPriority w:val="99"/>
    <w:rsid w:val="00FE0119"/>
    <w:pPr>
      <w:widowControl w:val="0"/>
      <w:autoSpaceDE w:val="0"/>
      <w:autoSpaceDN w:val="0"/>
      <w:spacing w:after="0" w:line="240" w:lineRule="auto"/>
      <w:ind w:left="1368"/>
    </w:pPr>
    <w:rPr>
      <w:rFonts w:ascii="Times New Roman" w:eastAsia="Times New Roman" w:hAnsi="Times New Roman" w:cs="Times New Roman"/>
      <w:sz w:val="24"/>
      <w:szCs w:val="24"/>
      <w:lang w:eastAsia="fr-FR"/>
    </w:rPr>
  </w:style>
  <w:style w:type="paragraph" w:customStyle="1" w:styleId="Style100">
    <w:name w:val="Style 10"/>
    <w:uiPriority w:val="99"/>
    <w:rsid w:val="00FE0119"/>
    <w:pPr>
      <w:widowControl w:val="0"/>
      <w:autoSpaceDE w:val="0"/>
      <w:autoSpaceDN w:val="0"/>
      <w:spacing w:after="0" w:line="36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E0119"/>
  </w:style>
  <w:style w:type="character" w:customStyle="1" w:styleId="fullarticletexte1">
    <w:name w:val="fullarticletexte1"/>
    <w:rsid w:val="00FE0119"/>
    <w:rPr>
      <w:rFonts w:ascii="Verdana" w:hAnsi="Verdana" w:hint="default"/>
      <w:b w:val="0"/>
      <w:bCs w:val="0"/>
      <w:sz w:val="13"/>
      <w:szCs w:val="13"/>
    </w:rPr>
  </w:style>
  <w:style w:type="paragraph" w:customStyle="1" w:styleId="Style2">
    <w:name w:val="Style2"/>
    <w:basedOn w:val="Textebrut"/>
    <w:next w:val="Titre5"/>
    <w:link w:val="Style2Car"/>
    <w:qFormat/>
    <w:rsid w:val="00FE0119"/>
    <w:pPr>
      <w:suppressAutoHyphens w:val="0"/>
      <w:overflowPunct/>
      <w:autoSpaceDE/>
      <w:autoSpaceDN/>
      <w:adjustRightInd/>
      <w:spacing w:line="360" w:lineRule="auto"/>
      <w:jc w:val="left"/>
      <w:textAlignment w:val="auto"/>
    </w:pPr>
    <w:rPr>
      <w:rFonts w:cs="Courier New"/>
      <w:b/>
      <w:noProof/>
      <w:sz w:val="24"/>
      <w:szCs w:val="24"/>
      <w:lang w:val="es-ES_tradnl" w:eastAsia="fr-FR"/>
    </w:rPr>
  </w:style>
  <w:style w:type="paragraph" w:customStyle="1" w:styleId="Style3">
    <w:name w:val="Style3"/>
    <w:basedOn w:val="Textebrut"/>
    <w:next w:val="Titre6"/>
    <w:rsid w:val="00FE0119"/>
    <w:pPr>
      <w:suppressAutoHyphens w:val="0"/>
      <w:overflowPunct/>
      <w:autoSpaceDE/>
      <w:autoSpaceDN/>
      <w:adjustRightInd/>
      <w:spacing w:line="360" w:lineRule="auto"/>
      <w:jc w:val="left"/>
      <w:textAlignment w:val="auto"/>
    </w:pPr>
    <w:rPr>
      <w:rFonts w:cs="Courier New"/>
      <w:b/>
      <w:noProof/>
      <w:sz w:val="24"/>
      <w:szCs w:val="24"/>
      <w:lang w:val="fr-FR" w:eastAsia="fr-FR"/>
    </w:rPr>
  </w:style>
  <w:style w:type="paragraph" w:customStyle="1" w:styleId="Style4">
    <w:name w:val="Style4"/>
    <w:basedOn w:val="Titre2"/>
    <w:rsid w:val="00FE0119"/>
    <w:pPr>
      <w:keepNext/>
      <w:suppressAutoHyphens w:val="0"/>
      <w:overflowPunct/>
      <w:autoSpaceDE/>
      <w:autoSpaceDN/>
      <w:adjustRightInd/>
      <w:spacing w:before="240" w:after="60"/>
      <w:jc w:val="left"/>
      <w:textAlignment w:val="auto"/>
    </w:pPr>
    <w:rPr>
      <w:rFonts w:ascii="Arial" w:hAnsi="Arial"/>
      <w:bCs/>
      <w:i/>
      <w:iCs/>
      <w:noProof/>
      <w:vanish/>
      <w:color w:val="0000FF"/>
      <w:szCs w:val="28"/>
    </w:rPr>
  </w:style>
  <w:style w:type="paragraph" w:customStyle="1" w:styleId="xl64">
    <w:name w:val="xl64"/>
    <w:basedOn w:val="Normal"/>
    <w:rsid w:val="00FE0119"/>
    <w:pPr>
      <w:suppressAutoHyphens w:val="0"/>
      <w:overflowPunct/>
      <w:autoSpaceDE/>
      <w:autoSpaceDN/>
      <w:adjustRightInd/>
      <w:spacing w:before="100" w:beforeAutospacing="1" w:after="100" w:afterAutospacing="1"/>
      <w:jc w:val="left"/>
      <w:textAlignment w:val="center"/>
    </w:pPr>
    <w:rPr>
      <w:rFonts w:ascii="Calibri" w:hAnsi="Calibri" w:cs="Times New Roman"/>
    </w:rPr>
  </w:style>
  <w:style w:type="character" w:customStyle="1" w:styleId="Titreniveau1">
    <w:name w:val="Titre niveau 1"/>
    <w:rsid w:val="00FE0119"/>
    <w:rPr>
      <w:rFonts w:ascii="Times" w:hAnsi="Times"/>
      <w:b/>
      <w:caps/>
      <w:sz w:val="20"/>
      <w:u w:val="double"/>
    </w:rPr>
  </w:style>
  <w:style w:type="character" w:customStyle="1" w:styleId="Titreniveau2">
    <w:name w:val="Titre niveau 2"/>
    <w:rsid w:val="00FE0119"/>
    <w:rPr>
      <w:rFonts w:ascii="Times" w:hAnsi="Times"/>
      <w:b/>
      <w:caps/>
      <w:sz w:val="20"/>
      <w:u w:val="single"/>
    </w:rPr>
  </w:style>
  <w:style w:type="character" w:customStyle="1" w:styleId="Titreniveau3">
    <w:name w:val="Titre niveau 3"/>
    <w:rsid w:val="00FE0119"/>
    <w:rPr>
      <w:rFonts w:ascii="Times" w:hAnsi="Times"/>
      <w:b/>
      <w:sz w:val="20"/>
      <w:u w:val="single"/>
    </w:rPr>
  </w:style>
  <w:style w:type="character" w:customStyle="1" w:styleId="Titreniveau4">
    <w:name w:val="Titre niveau 4"/>
    <w:rsid w:val="00FE0119"/>
    <w:rPr>
      <w:rFonts w:ascii="Times" w:hAnsi="Times"/>
      <w:b/>
      <w:sz w:val="20"/>
    </w:rPr>
  </w:style>
  <w:style w:type="character" w:customStyle="1" w:styleId="Titreniveau5">
    <w:name w:val="Titre niveau 5"/>
    <w:rsid w:val="00FE0119"/>
    <w:rPr>
      <w:rFonts w:ascii="Times" w:hAnsi="Times"/>
      <w:sz w:val="20"/>
      <w:u w:val="single"/>
    </w:rPr>
  </w:style>
  <w:style w:type="character" w:customStyle="1" w:styleId="CaractresPrsident">
    <w:name w:val="Caractéres Président"/>
    <w:rsid w:val="00FE0119"/>
    <w:rPr>
      <w:rFonts w:ascii="Times" w:hAnsi="Times"/>
      <w:caps/>
    </w:rPr>
  </w:style>
  <w:style w:type="character" w:customStyle="1" w:styleId="Caractresministres">
    <w:name w:val="Caractères ministres"/>
    <w:rsid w:val="00FE0119"/>
    <w:rPr>
      <w:rFonts w:ascii="Times" w:hAnsi="Times"/>
      <w:i/>
    </w:rPr>
  </w:style>
  <w:style w:type="character" w:customStyle="1" w:styleId="Caractrescompte-rendu">
    <w:name w:val="Caractères compte-rendu"/>
    <w:rsid w:val="00FE0119"/>
    <w:rPr>
      <w:rFonts w:ascii="Times" w:hAnsi="Times"/>
      <w:smallCaps/>
      <w:sz w:val="28"/>
    </w:rPr>
  </w:style>
  <w:style w:type="paragraph" w:customStyle="1" w:styleId="P11">
    <w:name w:val="P1"/>
    <w:rsid w:val="00FE0119"/>
    <w:pPr>
      <w:keepLines/>
      <w:tabs>
        <w:tab w:val="left" w:pos="431"/>
        <w:tab w:val="left" w:pos="862"/>
        <w:tab w:val="left" w:pos="1293"/>
        <w:tab w:val="left" w:pos="1728"/>
        <w:tab w:val="left" w:pos="4608"/>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1calgauche">
    <w:name w:val="P1 calé à gauche"/>
    <w:rsid w:val="00FE0119"/>
    <w:pPr>
      <w:keepLines/>
      <w:tabs>
        <w:tab w:val="left" w:pos="431"/>
        <w:tab w:val="left" w:pos="862"/>
        <w:tab w:val="left" w:pos="1293"/>
        <w:tab w:val="left" w:pos="1730"/>
        <w:tab w:val="left" w:pos="4610"/>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aragraphelistesansretrai">
    <w:name w:val="Paragraphe liste sans retrai"/>
    <w:rsid w:val="00FE0119"/>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Listeretrait2cm">
    <w:name w:val="Liste retrait 2 cm"/>
    <w:rsid w:val="00FE0119"/>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cs="Times New Roman"/>
      <w:sz w:val="20"/>
      <w:szCs w:val="20"/>
      <w:lang w:eastAsia="fr-FR"/>
    </w:rPr>
  </w:style>
  <w:style w:type="paragraph" w:customStyle="1" w:styleId="Listeretrait1cm">
    <w:name w:val="Liste retrait 1 cm"/>
    <w:rsid w:val="00FE0119"/>
    <w:pPr>
      <w:tabs>
        <w:tab w:val="left" w:pos="431"/>
        <w:tab w:val="left" w:pos="862"/>
        <w:tab w:val="left" w:pos="1293"/>
        <w:tab w:val="left" w:pos="1730"/>
        <w:tab w:val="left" w:pos="4610"/>
        <w:tab w:val="right" w:pos="9072"/>
      </w:tabs>
      <w:spacing w:after="120" w:line="240" w:lineRule="exact"/>
      <w:ind w:left="862" w:hanging="431"/>
      <w:jc w:val="both"/>
    </w:pPr>
    <w:rPr>
      <w:rFonts w:ascii="Times" w:eastAsia="Times New Roman" w:hAnsi="Times" w:cs="Times New Roman"/>
      <w:sz w:val="20"/>
      <w:szCs w:val="20"/>
      <w:lang w:eastAsia="fr-FR"/>
    </w:rPr>
  </w:style>
  <w:style w:type="paragraph" w:customStyle="1" w:styleId="ParagrapheTitre">
    <w:name w:val="Paragraphe Titre"/>
    <w:rsid w:val="00FE0119"/>
    <w:pPr>
      <w:keepNext/>
      <w:keepLines/>
      <w:tabs>
        <w:tab w:val="left" w:pos="431"/>
        <w:tab w:val="left" w:pos="862"/>
        <w:tab w:val="left" w:pos="1293"/>
        <w:tab w:val="left" w:pos="1730"/>
        <w:tab w:val="left" w:pos="4610"/>
        <w:tab w:val="right" w:pos="9072"/>
      </w:tabs>
      <w:spacing w:before="240" w:after="240" w:line="240" w:lineRule="exact"/>
      <w:ind w:firstLine="567"/>
      <w:jc w:val="both"/>
    </w:pPr>
    <w:rPr>
      <w:rFonts w:ascii="Times" w:eastAsia="Times New Roman" w:hAnsi="Times" w:cs="Times New Roman"/>
      <w:sz w:val="20"/>
      <w:szCs w:val="20"/>
      <w:lang w:eastAsia="fr-FR"/>
    </w:rPr>
  </w:style>
  <w:style w:type="paragraph" w:customStyle="1" w:styleId="Paragraphe7">
    <w:name w:val="Paragraphe 7"/>
    <w:rsid w:val="00FE0119"/>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Style50">
    <w:name w:val="Style5"/>
    <w:basedOn w:val="Normal"/>
    <w:next w:val="Titre5"/>
    <w:rsid w:val="00FE0119"/>
    <w:pPr>
      <w:suppressAutoHyphens w:val="0"/>
      <w:overflowPunct/>
      <w:autoSpaceDE/>
      <w:autoSpaceDN/>
      <w:adjustRightInd/>
      <w:jc w:val="left"/>
      <w:textAlignment w:val="auto"/>
    </w:pPr>
    <w:rPr>
      <w:rFonts w:ascii="Courier New" w:eastAsia="MS Mincho" w:hAnsi="Courier New" w:cs="Courier New"/>
      <w:vanish/>
      <w:color w:val="0000FF"/>
      <w:sz w:val="20"/>
      <w:szCs w:val="20"/>
    </w:rPr>
  </w:style>
  <w:style w:type="paragraph" w:customStyle="1" w:styleId="font6">
    <w:name w:val="font6"/>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rPr>
  </w:style>
  <w:style w:type="paragraph" w:customStyle="1" w:styleId="xl165">
    <w:name w:val="xl165"/>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ascii="Calibri" w:hAnsi="Calibri" w:cs="Times New Roman"/>
      <w:b/>
      <w:bCs/>
      <w:color w:val="000000"/>
    </w:rPr>
  </w:style>
  <w:style w:type="character" w:styleId="Numrodeligne">
    <w:name w:val="line number"/>
    <w:basedOn w:val="Policepardfaut"/>
    <w:rsid w:val="00FE0119"/>
  </w:style>
  <w:style w:type="paragraph" w:customStyle="1" w:styleId="DecimalAligned">
    <w:name w:val="Decimal Aligned"/>
    <w:basedOn w:val="Normal"/>
    <w:uiPriority w:val="40"/>
    <w:qFormat/>
    <w:rsid w:val="00FE0119"/>
    <w:pPr>
      <w:tabs>
        <w:tab w:val="decimal" w:pos="360"/>
      </w:tabs>
      <w:suppressAutoHyphens w:val="0"/>
      <w:overflowPunct/>
      <w:autoSpaceDE/>
      <w:autoSpaceDN/>
      <w:adjustRightInd/>
      <w:spacing w:after="200" w:line="276" w:lineRule="auto"/>
      <w:jc w:val="left"/>
      <w:textAlignment w:val="auto"/>
    </w:pPr>
    <w:rPr>
      <w:rFonts w:ascii="Calibri" w:hAnsi="Calibri" w:cs="Times New Roman"/>
      <w:sz w:val="22"/>
      <w:szCs w:val="22"/>
      <w:lang w:eastAsia="en-US"/>
    </w:rPr>
  </w:style>
  <w:style w:type="paragraph" w:customStyle="1" w:styleId="alinea1">
    <w:name w:val="alinea"/>
    <w:basedOn w:val="Normal"/>
    <w:link w:val="alineaCar"/>
    <w:rsid w:val="00FE0119"/>
    <w:pPr>
      <w:suppressAutoHyphens w:val="0"/>
      <w:spacing w:before="240" w:line="320" w:lineRule="atLeast"/>
      <w:ind w:left="907"/>
    </w:pPr>
    <w:rPr>
      <w:rFonts w:ascii="Arial" w:hAnsi="Arial" w:cs="Times New Roman"/>
      <w:sz w:val="22"/>
      <w:szCs w:val="20"/>
      <w:lang w:val="pt-PT" w:eastAsia="en-US"/>
    </w:rPr>
  </w:style>
  <w:style w:type="character" w:customStyle="1" w:styleId="alineaCar">
    <w:name w:val="alinea Car"/>
    <w:basedOn w:val="Policepardfaut"/>
    <w:link w:val="alinea1"/>
    <w:rsid w:val="00FE0119"/>
    <w:rPr>
      <w:rFonts w:ascii="Arial" w:eastAsia="Times New Roman" w:hAnsi="Arial" w:cs="Times New Roman"/>
      <w:szCs w:val="20"/>
      <w:lang w:val="pt-PT"/>
    </w:rPr>
  </w:style>
  <w:style w:type="paragraph" w:customStyle="1" w:styleId="TitreClause">
    <w:name w:val="Titre Clause"/>
    <w:basedOn w:val="Normal"/>
    <w:rsid w:val="00FE0119"/>
    <w:pPr>
      <w:suppressAutoHyphens w:val="0"/>
      <w:overflowPunct/>
      <w:autoSpaceDE/>
      <w:autoSpaceDN/>
      <w:adjustRightInd/>
      <w:textAlignment w:val="auto"/>
    </w:pPr>
    <w:rPr>
      <w:rFonts w:cs="Times New Roman"/>
      <w:b/>
      <w:sz w:val="20"/>
      <w:szCs w:val="20"/>
      <w:u w:val="single"/>
    </w:rPr>
  </w:style>
  <w:style w:type="paragraph" w:customStyle="1" w:styleId="Par1bis1">
    <w:name w:val="Par 1 bis"/>
    <w:basedOn w:val="Normal"/>
    <w:rsid w:val="00FE0119"/>
    <w:pPr>
      <w:tabs>
        <w:tab w:val="left" w:pos="-720"/>
      </w:tabs>
      <w:overflowPunct/>
      <w:autoSpaceDE/>
      <w:autoSpaceDN/>
      <w:adjustRightInd/>
      <w:ind w:left="709" w:hanging="709"/>
      <w:textAlignment w:val="auto"/>
    </w:pPr>
    <w:rPr>
      <w:rFonts w:cs="Times New Roman"/>
      <w:spacing w:val="-3"/>
      <w:sz w:val="20"/>
      <w:szCs w:val="20"/>
    </w:rPr>
  </w:style>
  <w:style w:type="paragraph" w:customStyle="1" w:styleId="Par2bis0">
    <w:name w:val="Par 2 bis"/>
    <w:basedOn w:val="Normal"/>
    <w:rsid w:val="00FE0119"/>
    <w:pPr>
      <w:suppressAutoHyphens w:val="0"/>
      <w:overflowPunct/>
      <w:autoSpaceDE/>
      <w:autoSpaceDN/>
      <w:adjustRightInd/>
      <w:ind w:left="1418" w:hanging="709"/>
      <w:textAlignment w:val="auto"/>
    </w:pPr>
    <w:rPr>
      <w:rFonts w:cs="Times New Roman"/>
      <w:sz w:val="20"/>
      <w:szCs w:val="20"/>
    </w:rPr>
  </w:style>
  <w:style w:type="paragraph" w:customStyle="1" w:styleId="Titrechapitre">
    <w:name w:val="Titre chapitre"/>
    <w:basedOn w:val="Normal"/>
    <w:rsid w:val="00FE0119"/>
    <w:pPr>
      <w:pBdr>
        <w:top w:val="single" w:sz="6" w:space="1" w:color="auto"/>
        <w:left w:val="single" w:sz="6" w:space="1" w:color="auto"/>
        <w:bottom w:val="single" w:sz="6" w:space="1" w:color="auto"/>
        <w:right w:val="single" w:sz="6" w:space="1" w:color="auto"/>
      </w:pBdr>
      <w:suppressAutoHyphens w:val="0"/>
      <w:overflowPunct/>
      <w:autoSpaceDE/>
      <w:autoSpaceDN/>
      <w:adjustRightInd/>
      <w:jc w:val="center"/>
      <w:textAlignment w:val="auto"/>
    </w:pPr>
    <w:rPr>
      <w:rFonts w:cs="Times New Roman"/>
      <w:b/>
      <w:szCs w:val="20"/>
    </w:rPr>
  </w:style>
  <w:style w:type="paragraph" w:customStyle="1" w:styleId="Titresous-clause">
    <w:name w:val="Titre sous-clause"/>
    <w:basedOn w:val="Normal"/>
    <w:rsid w:val="00FE0119"/>
    <w:pPr>
      <w:suppressAutoHyphens w:val="0"/>
      <w:overflowPunct/>
      <w:autoSpaceDE/>
      <w:autoSpaceDN/>
      <w:adjustRightInd/>
      <w:textAlignment w:val="auto"/>
    </w:pPr>
    <w:rPr>
      <w:rFonts w:cs="Times New Roman"/>
      <w:b/>
      <w:noProof/>
      <w:sz w:val="20"/>
      <w:szCs w:val="20"/>
    </w:rPr>
  </w:style>
  <w:style w:type="paragraph" w:customStyle="1" w:styleId="e1">
    <w:name w:val="e1"/>
    <w:basedOn w:val="Normal"/>
    <w:rsid w:val="00FE0119"/>
    <w:pPr>
      <w:keepNext/>
      <w:keepLines/>
      <w:numPr>
        <w:numId w:val="60"/>
      </w:numPr>
      <w:suppressAutoHyphens w:val="0"/>
      <w:overflowPunct/>
      <w:autoSpaceDE/>
      <w:autoSpaceDN/>
      <w:adjustRightInd/>
      <w:spacing w:before="240"/>
      <w:textAlignment w:val="auto"/>
    </w:pPr>
    <w:rPr>
      <w:rFonts w:ascii="Arial" w:hAnsi="Arial" w:cs="Times New Roman"/>
      <w:i/>
      <w:iCs/>
      <w:sz w:val="22"/>
      <w:szCs w:val="22"/>
      <w:u w:val="single"/>
    </w:rPr>
  </w:style>
  <w:style w:type="paragraph" w:customStyle="1" w:styleId="eb">
    <w:name w:val="eb."/>
    <w:basedOn w:val="eb0"/>
    <w:rsid w:val="00FE0119"/>
    <w:pPr>
      <w:numPr>
        <w:numId w:val="61"/>
      </w:numPr>
      <w:tabs>
        <w:tab w:val="left" w:pos="1004"/>
      </w:tabs>
    </w:pPr>
    <w:rPr>
      <w:noProof/>
    </w:rPr>
  </w:style>
  <w:style w:type="paragraph" w:customStyle="1" w:styleId="eb0">
    <w:name w:val="eb"/>
    <w:basedOn w:val="Normal"/>
    <w:rsid w:val="00FE0119"/>
    <w:pPr>
      <w:keepLines/>
      <w:suppressAutoHyphens w:val="0"/>
      <w:overflowPunct/>
      <w:autoSpaceDE/>
      <w:autoSpaceDN/>
      <w:adjustRightInd/>
      <w:spacing w:before="60"/>
      <w:ind w:left="567" w:hanging="283"/>
      <w:textAlignment w:val="auto"/>
    </w:pPr>
    <w:rPr>
      <w:rFonts w:ascii="Arial" w:hAnsi="Arial" w:cs="Times New Roman"/>
      <w:sz w:val="22"/>
      <w:szCs w:val="22"/>
    </w:rPr>
  </w:style>
  <w:style w:type="paragraph" w:customStyle="1" w:styleId="ec">
    <w:name w:val="ec."/>
    <w:basedOn w:val="ec0"/>
    <w:autoRedefine/>
    <w:rsid w:val="00FE0119"/>
    <w:pPr>
      <w:keepLines w:val="0"/>
      <w:widowControl w:val="0"/>
      <w:numPr>
        <w:numId w:val="62"/>
      </w:numPr>
      <w:tabs>
        <w:tab w:val="num" w:pos="360"/>
        <w:tab w:val="left" w:pos="567"/>
        <w:tab w:val="left" w:pos="993"/>
      </w:tabs>
      <w:spacing w:before="0"/>
      <w:ind w:left="1361" w:hanging="340"/>
    </w:pPr>
    <w:rPr>
      <w:lang w:val="fr-FR"/>
    </w:rPr>
  </w:style>
  <w:style w:type="paragraph" w:customStyle="1" w:styleId="ec0">
    <w:name w:val="ec"/>
    <w:basedOn w:val="Normal"/>
    <w:link w:val="ecChar"/>
    <w:autoRedefine/>
    <w:rsid w:val="00FE0119"/>
    <w:pPr>
      <w:keepLines/>
      <w:suppressAutoHyphens w:val="0"/>
      <w:overflowPunct/>
      <w:autoSpaceDE/>
      <w:autoSpaceDN/>
      <w:adjustRightInd/>
      <w:spacing w:before="80"/>
      <w:ind w:left="1361" w:hanging="340"/>
      <w:textAlignment w:val="auto"/>
    </w:pPr>
    <w:rPr>
      <w:rFonts w:ascii="Arial" w:hAnsi="Arial" w:cs="Times New Roman"/>
      <w:sz w:val="22"/>
      <w:szCs w:val="22"/>
      <w:lang w:val="fr-CA"/>
    </w:rPr>
  </w:style>
  <w:style w:type="paragraph" w:customStyle="1" w:styleId="tiretretrait">
    <w:name w:val="tiret retrait"/>
    <w:basedOn w:val="Normal"/>
    <w:autoRedefine/>
    <w:rsid w:val="00FE0119"/>
    <w:pPr>
      <w:keepNext/>
      <w:widowControl w:val="0"/>
      <w:tabs>
        <w:tab w:val="num" w:pos="360"/>
        <w:tab w:val="left" w:pos="3960"/>
      </w:tabs>
      <w:suppressAutoHyphens w:val="0"/>
      <w:overflowPunct/>
      <w:spacing w:before="80" w:after="80" w:line="326" w:lineRule="atLeast"/>
      <w:ind w:left="360" w:right="-272" w:hanging="360"/>
      <w:textAlignment w:val="auto"/>
    </w:pPr>
    <w:rPr>
      <w:rFonts w:ascii="Arial" w:hAnsi="Arial" w:cs="Times New Roman"/>
      <w:color w:val="000000"/>
      <w:sz w:val="20"/>
      <w:szCs w:val="20"/>
      <w:lang w:val="en-GB"/>
    </w:rPr>
  </w:style>
  <w:style w:type="character" w:customStyle="1" w:styleId="StyleTitre1CenturyGothic9ptNonsoulignCarCarCarCarCarCar">
    <w:name w:val="Style Titre 1 + Century Gothic 9 pt Non souligné Car Car Car Car Car Car"/>
    <w:basedOn w:val="Policepardfaut"/>
    <w:link w:val="StyleTitre1CenturyGothic9ptNonsoulignCarCarCarCarCar"/>
    <w:rsid w:val="00FE0119"/>
    <w:rPr>
      <w:rFonts w:ascii="Century Gothic" w:hAnsi="Century Gothic"/>
      <w:b/>
      <w:snapToGrid w:val="0"/>
      <w:sz w:val="24"/>
      <w:szCs w:val="18"/>
      <w:u w:val="single"/>
    </w:rPr>
  </w:style>
  <w:style w:type="paragraph" w:customStyle="1" w:styleId="StyleTitre1CenturyGothic9ptNonsoulignCarCarCarCarCar">
    <w:name w:val="Style Titre 1 + Century Gothic 9 pt Non souligné Car Car Car Car Car"/>
    <w:basedOn w:val="Titre1"/>
    <w:link w:val="StyleTitre1CenturyGothic9ptNonsoulignCarCarCarCarCarCar"/>
    <w:rsid w:val="00FE0119"/>
    <w:pPr>
      <w:keepNext/>
      <w:widowControl w:val="0"/>
      <w:tabs>
        <w:tab w:val="right" w:pos="1701"/>
      </w:tabs>
      <w:suppressAutoHyphens w:val="0"/>
      <w:overflowPunct/>
      <w:autoSpaceDE/>
      <w:autoSpaceDN/>
      <w:adjustRightInd/>
      <w:ind w:left="2268" w:hanging="2268"/>
      <w:jc w:val="both"/>
      <w:textAlignment w:val="auto"/>
    </w:pPr>
    <w:rPr>
      <w:rFonts w:ascii="Century Gothic" w:eastAsiaTheme="minorHAnsi" w:hAnsi="Century Gothic" w:cstheme="minorBidi"/>
      <w:snapToGrid w:val="0"/>
      <w:sz w:val="24"/>
      <w:szCs w:val="18"/>
      <w:u w:val="single"/>
      <w:lang w:eastAsia="en-US"/>
    </w:rPr>
  </w:style>
  <w:style w:type="paragraph" w:customStyle="1" w:styleId="StyleTitre3CenturyGothic9pt">
    <w:name w:val="Style Titre 3 + Century Gothic 9 pt"/>
    <w:basedOn w:val="Titre3"/>
    <w:rsid w:val="00FE0119"/>
    <w:pPr>
      <w:keepNext/>
      <w:keepLines/>
      <w:tabs>
        <w:tab w:val="clear" w:pos="864"/>
        <w:tab w:val="left" w:pos="1134"/>
      </w:tabs>
      <w:overflowPunct/>
      <w:autoSpaceDE/>
      <w:autoSpaceDN/>
      <w:adjustRightInd/>
      <w:spacing w:before="120" w:after="240"/>
      <w:ind w:left="1134" w:hanging="1134"/>
      <w:jc w:val="left"/>
      <w:textAlignment w:val="auto"/>
    </w:pPr>
    <w:rPr>
      <w:rFonts w:ascii="Century Gothic" w:hAnsi="Century Gothic"/>
      <w:b/>
      <w:smallCaps/>
      <w:snapToGrid w:val="0"/>
      <w:sz w:val="20"/>
      <w:szCs w:val="18"/>
      <w:lang w:val="fr-FR"/>
    </w:rPr>
  </w:style>
  <w:style w:type="paragraph" w:customStyle="1" w:styleId="StyleTitre2CenturyGothic9pt">
    <w:name w:val="Style Titre 2 + Century Gothic 9 pt"/>
    <w:basedOn w:val="Titre2"/>
    <w:rsid w:val="00FE0119"/>
    <w:pPr>
      <w:keepNext/>
      <w:tabs>
        <w:tab w:val="left" w:pos="1701"/>
      </w:tabs>
      <w:suppressAutoHyphens w:val="0"/>
      <w:overflowPunct/>
      <w:autoSpaceDE/>
      <w:autoSpaceDN/>
      <w:adjustRightInd/>
      <w:spacing w:before="240" w:after="240"/>
      <w:ind w:left="1701" w:hanging="1701"/>
      <w:jc w:val="both"/>
      <w:textAlignment w:val="auto"/>
    </w:pPr>
    <w:rPr>
      <w:rFonts w:ascii="Century Gothic" w:hAnsi="Century Gothic"/>
      <w:bCs/>
      <w:iCs/>
      <w:sz w:val="22"/>
      <w:szCs w:val="18"/>
    </w:rPr>
  </w:style>
  <w:style w:type="paragraph" w:customStyle="1" w:styleId="corpsTableau">
    <w:name w:val="corps Tableau"/>
    <w:basedOn w:val="Normal"/>
    <w:autoRedefine/>
    <w:rsid w:val="00FE0119"/>
    <w:pPr>
      <w:keepNext/>
      <w:tabs>
        <w:tab w:val="right" w:leader="underscore" w:pos="9214"/>
      </w:tabs>
      <w:suppressAutoHyphens w:val="0"/>
      <w:overflowPunct/>
      <w:autoSpaceDE/>
      <w:autoSpaceDN/>
      <w:adjustRightInd/>
      <w:spacing w:before="20" w:after="20"/>
      <w:ind w:right="11"/>
      <w:jc w:val="center"/>
      <w:textAlignment w:val="auto"/>
    </w:pPr>
    <w:rPr>
      <w:rFonts w:ascii="Arial" w:hAnsi="Arial" w:cs="Times New Roman"/>
      <w:snapToGrid w:val="0"/>
      <w:sz w:val="16"/>
    </w:rPr>
  </w:style>
  <w:style w:type="character" w:customStyle="1" w:styleId="ecChar">
    <w:name w:val="ec Char"/>
    <w:basedOn w:val="Policepardfaut"/>
    <w:link w:val="ec0"/>
    <w:rsid w:val="00FE0119"/>
    <w:rPr>
      <w:rFonts w:ascii="Arial" w:eastAsia="Times New Roman" w:hAnsi="Arial" w:cs="Times New Roman"/>
      <w:lang w:val="fr-CA" w:eastAsia="fr-FR"/>
    </w:rPr>
  </w:style>
  <w:style w:type="paragraph" w:customStyle="1" w:styleId="NormalTextecourant">
    <w:name w:val="Normal.Texte courant"/>
    <w:rsid w:val="00FE0119"/>
    <w:pPr>
      <w:widowControl w:val="0"/>
      <w:spacing w:line="240" w:lineRule="auto"/>
      <w:ind w:left="567"/>
      <w:jc w:val="both"/>
    </w:pPr>
    <w:rPr>
      <w:rFonts w:ascii="Times New Roman" w:eastAsia="Times New Roman" w:hAnsi="Times New Roman" w:cs="Times New Roman"/>
      <w:snapToGrid w:val="0"/>
      <w:sz w:val="24"/>
      <w:szCs w:val="20"/>
      <w:lang w:eastAsia="fr-FR"/>
    </w:rPr>
  </w:style>
  <w:style w:type="paragraph" w:customStyle="1" w:styleId="HeadingAdO">
    <w:name w:val="Heading AdO"/>
    <w:basedOn w:val="Titre3"/>
    <w:rsid w:val="00FE0119"/>
    <w:pPr>
      <w:keepNext/>
      <w:widowControl w:val="0"/>
      <w:tabs>
        <w:tab w:val="clear" w:pos="864"/>
        <w:tab w:val="left" w:pos="2268"/>
      </w:tabs>
      <w:overflowPunct/>
      <w:spacing w:before="120" w:after="120" w:line="360" w:lineRule="auto"/>
      <w:ind w:left="2268" w:hanging="2268"/>
      <w:textAlignment w:val="auto"/>
    </w:pPr>
    <w:rPr>
      <w:rFonts w:ascii="Arial" w:hAnsi="Arial"/>
      <w:b/>
      <w:caps/>
      <w:smallCaps/>
      <w:sz w:val="18"/>
      <w:szCs w:val="18"/>
      <w:lang w:val="fr-FR"/>
    </w:rPr>
  </w:style>
  <w:style w:type="paragraph" w:customStyle="1" w:styleId="Normaljustififorme">
    <w:name w:val="Normal+justifié+forme"/>
    <w:basedOn w:val="Normal"/>
    <w:rsid w:val="00FE0119"/>
    <w:pPr>
      <w:suppressAutoHyphens w:val="0"/>
      <w:overflowPunct/>
      <w:autoSpaceDE/>
      <w:autoSpaceDN/>
      <w:adjustRightInd/>
      <w:spacing w:before="120"/>
      <w:textAlignment w:val="auto"/>
    </w:pPr>
    <w:rPr>
      <w:rFonts w:ascii="Arial" w:hAnsi="Arial"/>
      <w:i/>
      <w:sz w:val="19"/>
      <w:szCs w:val="19"/>
      <w:u w:val="single"/>
    </w:rPr>
  </w:style>
  <w:style w:type="character" w:customStyle="1" w:styleId="Style2Car">
    <w:name w:val="Style2 Car"/>
    <w:basedOn w:val="Titre5Car"/>
    <w:link w:val="Style2"/>
    <w:rsid w:val="00FE0119"/>
    <w:rPr>
      <w:rFonts w:ascii="Courier New" w:eastAsia="Times New Roman" w:hAnsi="Courier New" w:cs="Courier New"/>
      <w:b/>
      <w:noProof/>
      <w:sz w:val="24"/>
      <w:szCs w:val="24"/>
      <w:lang w:val="es-ES_tradnl" w:eastAsia="fr-FR"/>
    </w:rPr>
  </w:style>
  <w:style w:type="paragraph" w:customStyle="1" w:styleId="NormalAvant0pt">
    <w:name w:val="Normal + Avant : 0 pt"/>
    <w:basedOn w:val="Normal"/>
    <w:rsid w:val="00FE0119"/>
    <w:pPr>
      <w:suppressAutoHyphens w:val="0"/>
      <w:overflowPunct/>
      <w:autoSpaceDE/>
      <w:autoSpaceDN/>
      <w:adjustRightInd/>
      <w:spacing w:before="120" w:after="240"/>
      <w:ind w:firstLine="6"/>
      <w:textAlignment w:val="auto"/>
    </w:pPr>
    <w:rPr>
      <w:rFonts w:ascii="Arial" w:hAnsi="Arial" w:cs="Times New Roman"/>
      <w:sz w:val="19"/>
      <w:szCs w:val="20"/>
      <w:u w:val="single"/>
    </w:rPr>
  </w:style>
  <w:style w:type="paragraph" w:customStyle="1" w:styleId="Puce0">
    <w:name w:val="Puce"/>
    <w:basedOn w:val="Normal"/>
    <w:rsid w:val="00FE0119"/>
    <w:pPr>
      <w:widowControl w:val="0"/>
      <w:overflowPunct/>
      <w:autoSpaceDE/>
      <w:autoSpaceDN/>
      <w:adjustRightInd/>
      <w:ind w:left="567" w:hanging="284"/>
      <w:jc w:val="left"/>
      <w:textAlignment w:val="auto"/>
    </w:pPr>
    <w:rPr>
      <w:rFonts w:ascii="Thorndale" w:eastAsia="HG Mincho Light J" w:hAnsi="Thorndale" w:cs="Times New Roman"/>
      <w:color w:val="000000"/>
      <w:szCs w:val="20"/>
    </w:rPr>
  </w:style>
  <w:style w:type="paragraph" w:customStyle="1" w:styleId="Tiret0">
    <w:name w:val="Tiret"/>
    <w:basedOn w:val="Puce0"/>
    <w:rsid w:val="00FE0119"/>
    <w:pPr>
      <w:ind w:left="284"/>
    </w:pPr>
  </w:style>
  <w:style w:type="paragraph" w:customStyle="1" w:styleId="Tiret-">
    <w:name w:val="Tiret-"/>
    <w:basedOn w:val="Liste"/>
    <w:rsid w:val="00FE0119"/>
    <w:pPr>
      <w:widowControl w:val="0"/>
      <w:suppressAutoHyphens/>
      <w:overflowPunct/>
      <w:autoSpaceDE/>
      <w:autoSpaceDN/>
      <w:adjustRightInd/>
      <w:spacing w:before="0"/>
      <w:ind w:left="284" w:hanging="284"/>
      <w:textAlignment w:val="auto"/>
    </w:pPr>
    <w:rPr>
      <w:rFonts w:ascii="Arial Narrow" w:eastAsia="HG Mincho Light J" w:hAnsi="Arial Narrow" w:cs="Times New Roman"/>
      <w:color w:val="000000"/>
      <w:szCs w:val="20"/>
      <w:lang w:val="fr-FR"/>
    </w:rPr>
  </w:style>
  <w:style w:type="paragraph" w:customStyle="1" w:styleId="StyleHeading210ptNotItalicAllcaps">
    <w:name w:val="Style Heading 2 + 10 pt Not Italic All caps"/>
    <w:basedOn w:val="Titre2"/>
    <w:link w:val="StyleHeading210ptNotItalicAllcapsChar"/>
    <w:rsid w:val="00FE0119"/>
    <w:pPr>
      <w:pBdr>
        <w:bottom w:val="single" w:sz="4" w:space="1" w:color="auto"/>
      </w:pBdr>
      <w:tabs>
        <w:tab w:val="num" w:pos="1418"/>
        <w:tab w:val="left" w:pos="8511"/>
      </w:tabs>
      <w:suppressAutoHyphens w:val="0"/>
      <w:overflowPunct/>
      <w:autoSpaceDE/>
      <w:autoSpaceDN/>
      <w:adjustRightInd/>
      <w:spacing w:before="120" w:after="60"/>
      <w:ind w:left="576" w:hanging="576"/>
      <w:textAlignment w:val="auto"/>
    </w:pPr>
    <w:rPr>
      <w:rFonts w:ascii="Arial" w:hAnsi="Arial"/>
      <w:bCs/>
      <w:i/>
      <w:iCs/>
      <w:caps/>
      <w:color w:val="003300"/>
      <w:szCs w:val="28"/>
      <w:lang w:val="pt-PT" w:eastAsia="en-US"/>
    </w:rPr>
  </w:style>
  <w:style w:type="character" w:customStyle="1" w:styleId="StyleHeading210ptNotItalicAllcapsChar">
    <w:name w:val="Style Heading 2 + 10 pt Not Italic All caps Char"/>
    <w:basedOn w:val="Policepardfaut"/>
    <w:link w:val="StyleHeading210ptNotItalicAllcaps"/>
    <w:rsid w:val="00FE0119"/>
    <w:rPr>
      <w:rFonts w:ascii="Arial" w:eastAsia="Times New Roman" w:hAnsi="Arial" w:cs="Arial"/>
      <w:b/>
      <w:bCs/>
      <w:i/>
      <w:iCs/>
      <w:caps/>
      <w:color w:val="003300"/>
      <w:sz w:val="28"/>
      <w:szCs w:val="28"/>
      <w:lang w:val="pt-PT"/>
    </w:rPr>
  </w:style>
  <w:style w:type="character" w:customStyle="1" w:styleId="En-tteCar1">
    <w:name w:val="En-tête Car1"/>
    <w:aliases w:val="Header1 Car1"/>
    <w:basedOn w:val="Policepardfaut"/>
    <w:semiHidden/>
    <w:rsid w:val="00FE0119"/>
    <w:rPr>
      <w:rFonts w:ascii="Calibri" w:eastAsia="Calibri" w:hAnsi="Calibri" w:cs="Times New Roman"/>
    </w:rPr>
  </w:style>
  <w:style w:type="paragraph" w:customStyle="1" w:styleId="Normal11">
    <w:name w:val="Normal 1"/>
    <w:basedOn w:val="Normal"/>
    <w:rsid w:val="00FE0119"/>
    <w:pPr>
      <w:suppressAutoHyphens w:val="0"/>
      <w:overflowPunct/>
      <w:autoSpaceDE/>
      <w:autoSpaceDN/>
      <w:adjustRightInd/>
      <w:spacing w:line="360" w:lineRule="atLeast"/>
      <w:ind w:left="567"/>
      <w:textAlignment w:val="auto"/>
    </w:pPr>
    <w:rPr>
      <w:rFonts w:ascii="CG Times" w:hAnsi="CG Times" w:cs="Times New Roman"/>
      <w:sz w:val="22"/>
      <w:szCs w:val="22"/>
    </w:rPr>
  </w:style>
  <w:style w:type="paragraph" w:customStyle="1" w:styleId="0-Titre2">
    <w:name w:val="0 - Titre 2"/>
    <w:basedOn w:val="Normal"/>
    <w:rsid w:val="00FE0119"/>
    <w:pPr>
      <w:numPr>
        <w:ilvl w:val="1"/>
        <w:numId w:val="63"/>
      </w:numPr>
      <w:suppressAutoHyphens w:val="0"/>
      <w:overflowPunct/>
      <w:autoSpaceDE/>
      <w:autoSpaceDN/>
      <w:adjustRightInd/>
      <w:spacing w:after="320"/>
      <w:textAlignment w:val="auto"/>
      <w:outlineLvl w:val="0"/>
    </w:pPr>
    <w:rPr>
      <w:rFonts w:ascii="Tahoma" w:hAnsi="Tahoma" w:cs="Times New Roman"/>
      <w:b/>
      <w:bCs/>
      <w:caps/>
    </w:rPr>
  </w:style>
  <w:style w:type="paragraph" w:customStyle="1" w:styleId="0-Titre3">
    <w:name w:val="0 - Titre 3"/>
    <w:basedOn w:val="0-Titre2"/>
    <w:rsid w:val="00FE0119"/>
    <w:pPr>
      <w:numPr>
        <w:ilvl w:val="2"/>
      </w:numPr>
      <w:spacing w:after="240"/>
    </w:pPr>
    <w:rPr>
      <w:sz w:val="20"/>
      <w:szCs w:val="20"/>
    </w:rPr>
  </w:style>
  <w:style w:type="numbering" w:customStyle="1" w:styleId="Aucuneliste3">
    <w:name w:val="Aucune liste3"/>
    <w:next w:val="Aucuneliste"/>
    <w:uiPriority w:val="99"/>
    <w:semiHidden/>
    <w:unhideWhenUsed/>
    <w:rsid w:val="00FE0119"/>
  </w:style>
  <w:style w:type="paragraph" w:customStyle="1" w:styleId="Puce2">
    <w:name w:val="Puce 2"/>
    <w:basedOn w:val="Normal"/>
    <w:rsid w:val="00FE0119"/>
    <w:pPr>
      <w:numPr>
        <w:numId w:val="64"/>
      </w:numPr>
      <w:suppressAutoHyphens w:val="0"/>
      <w:overflowPunct/>
      <w:autoSpaceDE/>
      <w:autoSpaceDN/>
      <w:adjustRightInd/>
      <w:ind w:left="624" w:hanging="284"/>
      <w:textAlignment w:val="auto"/>
    </w:pPr>
    <w:rPr>
      <w:rFonts w:ascii="Tahoma" w:hAnsi="Tahoma" w:cs="Times New Roman"/>
      <w:sz w:val="20"/>
      <w:szCs w:val="20"/>
    </w:rPr>
  </w:style>
  <w:style w:type="paragraph" w:customStyle="1" w:styleId="Insertionautomatique">
    <w:name w:val="Insertion automatique"/>
    <w:basedOn w:val="Normal"/>
    <w:rsid w:val="00FE0119"/>
    <w:pPr>
      <w:suppressAutoHyphens w:val="0"/>
      <w:overflowPunct/>
      <w:autoSpaceDE/>
      <w:autoSpaceDN/>
      <w:adjustRightInd/>
      <w:jc w:val="center"/>
      <w:textAlignment w:val="auto"/>
    </w:pPr>
    <w:rPr>
      <w:rFonts w:ascii="Tahoma" w:hAnsi="Tahoma" w:cs="Times New Roman"/>
      <w:sz w:val="14"/>
      <w:szCs w:val="14"/>
    </w:rPr>
  </w:style>
  <w:style w:type="paragraph" w:customStyle="1" w:styleId="TEXTE3">
    <w:name w:val="TEXTE"/>
    <w:basedOn w:val="Normal"/>
    <w:rsid w:val="00FE0119"/>
    <w:pPr>
      <w:suppressAutoHyphens w:val="0"/>
      <w:overflowPunct/>
      <w:autoSpaceDE/>
      <w:autoSpaceDN/>
      <w:adjustRightInd/>
      <w:ind w:left="567"/>
      <w:textAlignment w:val="auto"/>
    </w:pPr>
    <w:rPr>
      <w:rFonts w:cs="Times New Roman"/>
      <w:sz w:val="22"/>
      <w:szCs w:val="22"/>
    </w:rPr>
  </w:style>
  <w:style w:type="paragraph" w:customStyle="1" w:styleId="Annexetitle">
    <w:name w:val="Annexe_title"/>
    <w:basedOn w:val="Titre1"/>
    <w:next w:val="Normal"/>
    <w:autoRedefine/>
    <w:rsid w:val="00FE0119"/>
    <w:pPr>
      <w:suppressAutoHyphens w:val="0"/>
      <w:overflowPunct/>
      <w:autoSpaceDE/>
      <w:autoSpaceDN/>
      <w:adjustRightInd/>
      <w:textAlignment w:val="auto"/>
      <w:outlineLvl w:val="9"/>
    </w:pPr>
    <w:rPr>
      <w:rFonts w:cs="Times New Roman"/>
      <w:caps/>
      <w:sz w:val="28"/>
      <w:szCs w:val="28"/>
      <w:lang w:eastAsia="en-GB"/>
    </w:rPr>
  </w:style>
  <w:style w:type="paragraph" w:customStyle="1" w:styleId="NormalTahoma">
    <w:name w:val="Normal + Tahoma"/>
    <w:aliases w:val="9.5 pt,Noir,Justifié,Avant : Automatique,Après : A..."/>
    <w:basedOn w:val="Corpsdetexte2"/>
    <w:rsid w:val="00FE0119"/>
    <w:pPr>
      <w:overflowPunct/>
      <w:autoSpaceDE/>
      <w:autoSpaceDN/>
      <w:adjustRightInd/>
      <w:spacing w:line="360" w:lineRule="auto"/>
      <w:ind w:left="0"/>
      <w:textAlignment w:val="auto"/>
    </w:pPr>
    <w:rPr>
      <w:rFonts w:ascii="Arial" w:hAnsi="Arial"/>
      <w:sz w:val="19"/>
      <w:szCs w:val="19"/>
      <w:lang w:val="fr-FR"/>
    </w:rPr>
  </w:style>
  <w:style w:type="character" w:styleId="Rfrenceple">
    <w:name w:val="Subtle Reference"/>
    <w:qFormat/>
    <w:rsid w:val="00FE0119"/>
    <w:rPr>
      <w:smallCaps/>
      <w:color w:val="C0504D"/>
      <w:u w:val="single"/>
    </w:rPr>
  </w:style>
  <w:style w:type="character" w:customStyle="1" w:styleId="CarCar3">
    <w:name w:val="Car Car3"/>
    <w:rsid w:val="00FE0119"/>
    <w:rPr>
      <w:rFonts w:ascii="Arial" w:hAnsi="Arial" w:cs="Arial" w:hint="default"/>
      <w:sz w:val="18"/>
      <w:szCs w:val="24"/>
    </w:rPr>
  </w:style>
  <w:style w:type="character" w:customStyle="1" w:styleId="Footer1CarCar">
    <w:name w:val="Footer1 Car Car"/>
    <w:rsid w:val="00FE0119"/>
    <w:rPr>
      <w:rFonts w:ascii="Arial" w:hAnsi="Arial" w:cs="Arial" w:hint="default"/>
      <w:sz w:val="18"/>
      <w:szCs w:val="24"/>
    </w:rPr>
  </w:style>
  <w:style w:type="character" w:customStyle="1" w:styleId="Header1CarCar">
    <w:name w:val="Header1 Car Car"/>
    <w:rsid w:val="00FE0119"/>
    <w:rPr>
      <w:rFonts w:ascii="Arial" w:hAnsi="Arial" w:cs="Arial" w:hint="default"/>
      <w:color w:val="000000"/>
      <w:sz w:val="22"/>
      <w:lang w:val="en-GB"/>
    </w:rPr>
  </w:style>
  <w:style w:type="numbering" w:customStyle="1" w:styleId="Aucuneliste4">
    <w:name w:val="Aucune liste4"/>
    <w:next w:val="Aucuneliste"/>
    <w:uiPriority w:val="99"/>
    <w:semiHidden/>
    <w:unhideWhenUsed/>
    <w:rsid w:val="00FE0119"/>
  </w:style>
  <w:style w:type="paragraph" w:customStyle="1" w:styleId="CharChar2">
    <w:name w:val="Char Char2"/>
    <w:basedOn w:val="Normal"/>
    <w:uiPriority w:val="99"/>
    <w:rsid w:val="00FE0119"/>
    <w:pPr>
      <w:suppressAutoHyphens w:val="0"/>
      <w:overflowPunct/>
      <w:autoSpaceDE/>
      <w:autoSpaceDN/>
      <w:adjustRightInd/>
      <w:spacing w:after="160" w:line="240" w:lineRule="exact"/>
      <w:jc w:val="left"/>
      <w:textAlignment w:val="auto"/>
    </w:pPr>
    <w:rPr>
      <w:rFonts w:ascii="Book Antiqua" w:hAnsi="Book Antiqua" w:cs="Book Antiqua"/>
      <w:sz w:val="20"/>
      <w:szCs w:val="20"/>
      <w:lang w:val="en-US" w:eastAsia="en-US"/>
    </w:rPr>
  </w:style>
  <w:style w:type="character" w:customStyle="1" w:styleId="NotedebasdepageCar1">
    <w:name w:val="Note de bas de page Car1"/>
    <w:basedOn w:val="Policepardfaut"/>
    <w:uiPriority w:val="99"/>
    <w:semiHidden/>
    <w:rsid w:val="00FE0119"/>
    <w:rPr>
      <w:rFonts w:ascii="Times New Roman" w:eastAsia="Times New Roman" w:hAnsi="Times New Roman" w:cs="Times New Roman"/>
      <w:sz w:val="20"/>
      <w:szCs w:val="20"/>
      <w:lang w:eastAsia="fr-FR"/>
    </w:rPr>
  </w:style>
  <w:style w:type="character" w:customStyle="1" w:styleId="ExplorateurdedocumentsCar1">
    <w:name w:val="Explorateur de documents Car1"/>
    <w:basedOn w:val="Policepardfaut"/>
    <w:uiPriority w:val="99"/>
    <w:semiHidden/>
    <w:rsid w:val="00FE0119"/>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FE0119"/>
    <w:rPr>
      <w:rFonts w:ascii="Tahoma" w:eastAsia="Times New Roman" w:hAnsi="Tahoma" w:cs="Tahoma"/>
      <w:sz w:val="16"/>
      <w:szCs w:val="16"/>
      <w:lang w:eastAsia="fr-FR"/>
    </w:rPr>
  </w:style>
  <w:style w:type="paragraph" w:customStyle="1" w:styleId="text">
    <w:name w:val="text"/>
    <w:uiPriority w:val="99"/>
    <w:rsid w:val="00FE0119"/>
    <w:pPr>
      <w:widowControl w:val="0"/>
      <w:spacing w:before="240" w:after="0" w:line="240" w:lineRule="exact"/>
      <w:jc w:val="both"/>
    </w:pPr>
    <w:rPr>
      <w:rFonts w:ascii="Arial" w:eastAsia="Times New Roman" w:hAnsi="Arial" w:cs="Arial"/>
      <w:sz w:val="24"/>
      <w:szCs w:val="24"/>
      <w:lang w:val="cs-CZ" w:eastAsia="en-GB"/>
    </w:rPr>
  </w:style>
  <w:style w:type="character" w:customStyle="1" w:styleId="CarCar26">
    <w:name w:val="Car Car26"/>
    <w:basedOn w:val="Policepardfaut"/>
    <w:uiPriority w:val="99"/>
    <w:rsid w:val="00FE0119"/>
    <w:rPr>
      <w:rFonts w:cs="Times New Roman"/>
      <w:lang w:val="en-US" w:eastAsia="en-US"/>
    </w:rPr>
  </w:style>
  <w:style w:type="table" w:customStyle="1" w:styleId="Grilledutableau2">
    <w:name w:val="Grille du tableau2"/>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6">
    <w:name w:val="xl166"/>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7">
    <w:name w:val="xl167"/>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right"/>
      <w:textAlignment w:val="center"/>
    </w:pPr>
    <w:rPr>
      <w:rFonts w:cs="Times New Roman"/>
      <w:sz w:val="20"/>
      <w:szCs w:val="20"/>
    </w:rPr>
  </w:style>
  <w:style w:type="paragraph" w:customStyle="1" w:styleId="xl168">
    <w:name w:val="xl168"/>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9">
    <w:name w:val="xl169"/>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70">
    <w:name w:val="xl170"/>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i/>
      <w:iCs/>
      <w:sz w:val="20"/>
      <w:szCs w:val="20"/>
    </w:rPr>
  </w:style>
  <w:style w:type="paragraph" w:customStyle="1" w:styleId="xl171">
    <w:name w:val="xl171"/>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2">
    <w:name w:val="xl172"/>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3">
    <w:name w:val="xl173"/>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i/>
      <w:iCs/>
      <w:color w:val="FF0000"/>
      <w:sz w:val="20"/>
      <w:szCs w:val="20"/>
    </w:rPr>
  </w:style>
  <w:style w:type="paragraph" w:customStyle="1" w:styleId="xl174">
    <w:name w:val="xl174"/>
    <w:basedOn w:val="Normal"/>
    <w:rsid w:val="00FE0119"/>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75">
    <w:name w:val="xl175"/>
    <w:basedOn w:val="Normal"/>
    <w:rsid w:val="00FE0119"/>
    <w:pP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76">
    <w:name w:val="xl176"/>
    <w:basedOn w:val="Normal"/>
    <w:rsid w:val="00FE0119"/>
    <w:pPr>
      <w:pBdr>
        <w:top w:val="single" w:sz="4" w:space="0" w:color="auto"/>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7">
    <w:name w:val="xl177"/>
    <w:basedOn w:val="Normal"/>
    <w:rsid w:val="00FE0119"/>
    <w:pPr>
      <w:pBdr>
        <w:top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8">
    <w:name w:val="xl178"/>
    <w:basedOn w:val="Normal"/>
    <w:rsid w:val="00FE0119"/>
    <w:pPr>
      <w:pBdr>
        <w:top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font7">
    <w:name w:val="font7"/>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u w:val="single"/>
    </w:rPr>
  </w:style>
  <w:style w:type="paragraph" w:customStyle="1" w:styleId="xl179">
    <w:name w:val="xl179"/>
    <w:basedOn w:val="Normal"/>
    <w:rsid w:val="00FE0119"/>
    <w:pPr>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80">
    <w:name w:val="xl18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20"/>
      <w:szCs w:val="20"/>
    </w:rPr>
  </w:style>
  <w:style w:type="paragraph" w:customStyle="1" w:styleId="xl181">
    <w:name w:val="xl18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82">
    <w:name w:val="xl18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84">
    <w:name w:val="xl184"/>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5">
    <w:name w:val="xl185"/>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6">
    <w:name w:val="xl186"/>
    <w:basedOn w:val="Normal"/>
    <w:rsid w:val="00FE0119"/>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7">
    <w:name w:val="xl187"/>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8">
    <w:name w:val="xl18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89">
    <w:name w:val="xl189"/>
    <w:basedOn w:val="Normal"/>
    <w:rsid w:val="00FE0119"/>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190">
    <w:name w:val="xl19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1">
    <w:name w:val="xl19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2">
    <w:name w:val="xl192"/>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193">
    <w:name w:val="xl19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194">
    <w:name w:val="xl194"/>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5">
    <w:name w:val="xl195"/>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6">
    <w:name w:val="xl196"/>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7">
    <w:name w:val="xl197"/>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8">
    <w:name w:val="xl198"/>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9">
    <w:name w:val="xl199"/>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200">
    <w:name w:val="xl20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01">
    <w:name w:val="xl20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02">
    <w:name w:val="xl20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3">
    <w:name w:val="xl20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4">
    <w:name w:val="xl20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205">
    <w:name w:val="xl20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6">
    <w:name w:val="xl20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7">
    <w:name w:val="xl20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8">
    <w:name w:val="xl20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9">
    <w:name w:val="xl20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10">
    <w:name w:val="xl210"/>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1">
    <w:name w:val="xl211"/>
    <w:basedOn w:val="Normal"/>
    <w:rsid w:val="00FE0119"/>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2">
    <w:name w:val="xl212"/>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3">
    <w:name w:val="xl213"/>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4">
    <w:name w:val="xl214"/>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5">
    <w:name w:val="xl215"/>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6">
    <w:name w:val="xl216"/>
    <w:basedOn w:val="Normal"/>
    <w:rsid w:val="00FE0119"/>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17">
    <w:name w:val="xl21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8">
    <w:name w:val="xl21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9">
    <w:name w:val="xl21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20">
    <w:name w:val="xl22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21">
    <w:name w:val="xl22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2">
    <w:name w:val="xl222"/>
    <w:basedOn w:val="Normal"/>
    <w:rsid w:val="00FE0119"/>
    <w:pP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3">
    <w:name w:val="xl22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24">
    <w:name w:val="xl22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25">
    <w:name w:val="xl22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8"/>
      <w:szCs w:val="28"/>
    </w:rPr>
  </w:style>
  <w:style w:type="paragraph" w:customStyle="1" w:styleId="xl226">
    <w:name w:val="xl22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27">
    <w:name w:val="xl22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8">
    <w:name w:val="xl22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9">
    <w:name w:val="xl229"/>
    <w:basedOn w:val="Normal"/>
    <w:rsid w:val="00FE0119"/>
    <w:pP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30">
    <w:name w:val="xl23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31">
    <w:name w:val="xl23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2">
    <w:name w:val="xl23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3">
    <w:name w:val="xl23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34">
    <w:name w:val="xl23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35">
    <w:name w:val="xl23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6">
    <w:name w:val="xl23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7">
    <w:name w:val="xl23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38">
    <w:name w:val="xl23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39">
    <w:name w:val="xl23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40">
    <w:name w:val="xl24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1">
    <w:name w:val="xl24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42">
    <w:name w:val="xl24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3">
    <w:name w:val="xl24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4">
    <w:name w:val="xl24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5">
    <w:name w:val="xl24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6">
    <w:name w:val="xl246"/>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247">
    <w:name w:val="xl247"/>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sz w:val="28"/>
      <w:szCs w:val="28"/>
    </w:rPr>
  </w:style>
  <w:style w:type="paragraph" w:customStyle="1" w:styleId="xl248">
    <w:name w:val="xl248"/>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9">
    <w:name w:val="xl249"/>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0">
    <w:name w:val="xl250"/>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1">
    <w:name w:val="xl25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52">
    <w:name w:val="xl25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3">
    <w:name w:val="xl25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4">
    <w:name w:val="xl25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5">
    <w:name w:val="xl25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56">
    <w:name w:val="xl25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7">
    <w:name w:val="xl257"/>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58">
    <w:name w:val="xl258"/>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59">
    <w:name w:val="xl25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0">
    <w:name w:val="xl26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61">
    <w:name w:val="xl26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2">
    <w:name w:val="xl26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3">
    <w:name w:val="xl26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4">
    <w:name w:val="xl26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5">
    <w:name w:val="xl26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6">
    <w:name w:val="xl26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67">
    <w:name w:val="xl26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8">
    <w:name w:val="xl26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9">
    <w:name w:val="xl269"/>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0">
    <w:name w:val="xl270"/>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1">
    <w:name w:val="xl271"/>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2">
    <w:name w:val="xl272"/>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3">
    <w:name w:val="xl273"/>
    <w:basedOn w:val="Normal"/>
    <w:rsid w:val="00FE0119"/>
    <w:pPr>
      <w:pBdr>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4">
    <w:name w:val="xl274"/>
    <w:basedOn w:val="Normal"/>
    <w:rsid w:val="00FE0119"/>
    <w:pPr>
      <w:suppressAutoHyphens w:val="0"/>
      <w:overflowPunct/>
      <w:autoSpaceDE/>
      <w:autoSpaceDN/>
      <w:adjustRightInd/>
      <w:spacing w:before="100" w:beforeAutospacing="1" w:after="100" w:afterAutospacing="1"/>
      <w:jc w:val="center"/>
      <w:textAlignment w:val="auto"/>
    </w:pPr>
    <w:rPr>
      <w:rFonts w:cs="Times New Roman"/>
      <w:color w:val="000000"/>
      <w:sz w:val="28"/>
      <w:szCs w:val="28"/>
    </w:rPr>
  </w:style>
  <w:style w:type="table" w:customStyle="1" w:styleId="Grilledutableau3">
    <w:name w:val="Grille du tableau3"/>
    <w:basedOn w:val="TableauNormal"/>
    <w:next w:val="Grilledutableau"/>
    <w:uiPriority w:val="3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
    <w:name w:val="Titre 11"/>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1">
    <w:name w:val="Titre 21"/>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1">
    <w:name w:val="Titre 31"/>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1">
    <w:name w:val="Titre 41"/>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61">
    <w:name w:val="Titre 61"/>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1">
    <w:name w:val="Titre 71"/>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1">
    <w:name w:val="Titre 81"/>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1">
    <w:name w:val="Titre 91"/>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2">
    <w:name w:val="Titre 12"/>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2">
    <w:name w:val="Titre 22"/>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2">
    <w:name w:val="Titre 32"/>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2">
    <w:name w:val="Titre 42"/>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2">
    <w:name w:val="Titre 52"/>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2">
    <w:name w:val="Titre 62"/>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2">
    <w:name w:val="Titre 72"/>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2">
    <w:name w:val="Titre 82"/>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2">
    <w:name w:val="Titre 92"/>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3">
    <w:name w:val="Titre 13"/>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3">
    <w:name w:val="Titre 23"/>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3">
    <w:name w:val="Titre 33"/>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3">
    <w:name w:val="Titre 43"/>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3">
    <w:name w:val="Titre 53"/>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3">
    <w:name w:val="Titre 63"/>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3">
    <w:name w:val="Titre 73"/>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3">
    <w:name w:val="Titre 83"/>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3">
    <w:name w:val="Titre 93"/>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4">
    <w:name w:val="Titre 14"/>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4">
    <w:name w:val="Titre 24"/>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4">
    <w:name w:val="Titre 34"/>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4">
    <w:name w:val="Titre 44"/>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4">
    <w:name w:val="Titre 54"/>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4">
    <w:name w:val="Titre 64"/>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4">
    <w:name w:val="Titre 74"/>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4">
    <w:name w:val="Titre 84"/>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4">
    <w:name w:val="Titre 94"/>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numbering" w:customStyle="1" w:styleId="Aucuneliste5">
    <w:name w:val="Aucune liste5"/>
    <w:next w:val="Aucuneliste"/>
    <w:uiPriority w:val="99"/>
    <w:semiHidden/>
    <w:unhideWhenUsed/>
    <w:rsid w:val="00FE0119"/>
  </w:style>
  <w:style w:type="numbering" w:customStyle="1" w:styleId="Aucuneliste6">
    <w:name w:val="Aucune liste6"/>
    <w:next w:val="Aucuneliste"/>
    <w:semiHidden/>
    <w:unhideWhenUsed/>
    <w:rsid w:val="00FE0119"/>
  </w:style>
  <w:style w:type="paragraph" w:customStyle="1" w:styleId="font0">
    <w:name w:val="font0"/>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2"/>
      <w:szCs w:val="22"/>
    </w:rPr>
  </w:style>
  <w:style w:type="table" w:customStyle="1" w:styleId="Trameclaire-Accent11">
    <w:name w:val="Trame claire - Accent 11"/>
    <w:basedOn w:val="TableauNormal"/>
    <w:uiPriority w:val="60"/>
    <w:rsid w:val="00FE0119"/>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Aucuneliste7">
    <w:name w:val="Aucune liste7"/>
    <w:next w:val="Aucuneliste"/>
    <w:uiPriority w:val="99"/>
    <w:semiHidden/>
    <w:unhideWhenUsed/>
    <w:rsid w:val="00FE0119"/>
  </w:style>
  <w:style w:type="table" w:customStyle="1" w:styleId="Trameclaire-Accent111">
    <w:name w:val="Trame claire - Accent 111"/>
    <w:basedOn w:val="TableauNormal"/>
    <w:uiPriority w:val="60"/>
    <w:rsid w:val="00FE0119"/>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4">
    <w:name w:val="Grille du tableau4"/>
    <w:basedOn w:val="TableauNormal"/>
    <w:next w:val="Grilledutableau"/>
    <w:uiPriority w:val="59"/>
    <w:rsid w:val="00FE0119"/>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FE0119"/>
  </w:style>
  <w:style w:type="numbering" w:customStyle="1" w:styleId="Aucuneliste9">
    <w:name w:val="Aucune liste9"/>
    <w:next w:val="Aucuneliste"/>
    <w:uiPriority w:val="99"/>
    <w:semiHidden/>
    <w:unhideWhenUsed/>
    <w:rsid w:val="00FE0119"/>
  </w:style>
  <w:style w:type="numbering" w:customStyle="1" w:styleId="Aucuneliste10">
    <w:name w:val="Aucune liste10"/>
    <w:next w:val="Aucuneliste"/>
    <w:uiPriority w:val="99"/>
    <w:semiHidden/>
    <w:unhideWhenUsed/>
    <w:rsid w:val="00FE0119"/>
  </w:style>
  <w:style w:type="table" w:customStyle="1" w:styleId="Grilledutableau5">
    <w:name w:val="Grille du tableau5"/>
    <w:basedOn w:val="TableauNormal"/>
    <w:next w:val="Grilledutableau"/>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personneldecomposition">
    <w:name w:val="Style personnel de composition"/>
    <w:rsid w:val="00FE0119"/>
    <w:rPr>
      <w:rFonts w:ascii="Arial" w:hAnsi="Arial" w:cs="Arial"/>
      <w:color w:val="auto"/>
      <w:sz w:val="20"/>
    </w:rPr>
  </w:style>
  <w:style w:type="character" w:customStyle="1" w:styleId="Stylepersonnelderponse">
    <w:name w:val="Style personnel de réponse"/>
    <w:rsid w:val="00FE0119"/>
    <w:rPr>
      <w:rFonts w:ascii="Arial" w:hAnsi="Arial" w:cs="Arial"/>
      <w:color w:val="auto"/>
      <w:sz w:val="20"/>
    </w:rPr>
  </w:style>
  <w:style w:type="numbering" w:styleId="111111">
    <w:name w:val="Outline List 2"/>
    <w:basedOn w:val="Aucuneliste"/>
    <w:semiHidden/>
    <w:rsid w:val="00FE0119"/>
    <w:pPr>
      <w:numPr>
        <w:numId w:val="65"/>
      </w:numPr>
    </w:pPr>
  </w:style>
  <w:style w:type="numbering" w:styleId="1ai">
    <w:name w:val="Outline List 1"/>
    <w:basedOn w:val="Aucuneliste"/>
    <w:semiHidden/>
    <w:rsid w:val="00FE0119"/>
    <w:pPr>
      <w:numPr>
        <w:numId w:val="66"/>
      </w:numPr>
    </w:pPr>
  </w:style>
  <w:style w:type="character" w:styleId="AcronymeHTML">
    <w:name w:val="HTML Acronym"/>
    <w:basedOn w:val="Policepardfaut"/>
    <w:semiHidden/>
    <w:rsid w:val="00FE0119"/>
  </w:style>
  <w:style w:type="numbering" w:styleId="ArticleSection">
    <w:name w:val="Outline List 3"/>
    <w:basedOn w:val="Aucuneliste"/>
    <w:semiHidden/>
    <w:rsid w:val="00FE0119"/>
    <w:pPr>
      <w:numPr>
        <w:numId w:val="67"/>
      </w:numPr>
    </w:pPr>
  </w:style>
  <w:style w:type="character" w:styleId="CitationHTML">
    <w:name w:val="HTML Cite"/>
    <w:semiHidden/>
    <w:rsid w:val="00FE0119"/>
    <w:rPr>
      <w:i/>
      <w:iCs/>
    </w:rPr>
  </w:style>
  <w:style w:type="table" w:styleId="Classique1">
    <w:name w:val="Table Classic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FE0119"/>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FE0119"/>
    <w:rPr>
      <w:rFonts w:ascii="Courier New" w:hAnsi="Courier New" w:cs="Courier New"/>
      <w:sz w:val="20"/>
      <w:szCs w:val="20"/>
    </w:rPr>
  </w:style>
  <w:style w:type="character" w:styleId="CodeHTML">
    <w:name w:val="HTML Code"/>
    <w:semiHidden/>
    <w:rsid w:val="00FE0119"/>
    <w:rPr>
      <w:rFonts w:ascii="Courier New" w:hAnsi="Courier New" w:cs="Courier New"/>
      <w:sz w:val="20"/>
      <w:szCs w:val="20"/>
    </w:rPr>
  </w:style>
  <w:style w:type="table" w:styleId="Colonnes1">
    <w:name w:val="Table Columns 1"/>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FE0119"/>
    <w:pPr>
      <w:spacing w:after="0" w:line="240" w:lineRule="auto"/>
    </w:pPr>
    <w:rPr>
      <w:rFonts w:ascii="Times New Roman" w:eastAsia="Times New Roman" w:hAnsi="Times New Roman" w:cs="Times New Roman"/>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FE0119"/>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FE0119"/>
    <w:pPr>
      <w:spacing w:after="0" w:line="240" w:lineRule="auto"/>
    </w:pPr>
    <w:rPr>
      <w:rFonts w:ascii="Times New Roman" w:eastAsia="Times New Roman" w:hAnsi="Times New Roman" w:cs="Times New Roman"/>
      <w:color w:val="FFFFFF"/>
      <w:sz w:val="20"/>
      <w:szCs w:val="20"/>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DfinitionHTML">
    <w:name w:val="HTML Definition"/>
    <w:semiHidden/>
    <w:rsid w:val="00FE0119"/>
    <w:rPr>
      <w:i/>
      <w:iCs/>
    </w:rPr>
  </w:style>
  <w:style w:type="table" w:styleId="Effets3D2">
    <w:name w:val="Table 3D effects 2"/>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xempleHTML">
    <w:name w:val="HTML Sample"/>
    <w:semiHidden/>
    <w:rsid w:val="00FE0119"/>
    <w:rPr>
      <w:rFonts w:ascii="Courier New" w:hAnsi="Courier New" w:cs="Courier New"/>
    </w:rPr>
  </w:style>
  <w:style w:type="table" w:styleId="Grille1">
    <w:name w:val="Table Grid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FE0119"/>
    <w:pPr>
      <w:spacing w:after="0" w:line="240" w:lineRule="auto"/>
    </w:pPr>
    <w:rPr>
      <w:rFonts w:ascii="Times New Roman" w:eastAsia="Times New Roman" w:hAnsi="Times New Roman" w:cs="Times New Roman"/>
      <w:b/>
      <w:bCs/>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e1">
    <w:name w:val="Table Subtle 1"/>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imple2">
    <w:name w:val="Table Simple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tyle7">
    <w:name w:val="Style7"/>
    <w:basedOn w:val="SectionIVHeader"/>
    <w:link w:val="Style7Char"/>
    <w:qFormat/>
    <w:rsid w:val="00FE0119"/>
    <w:pPr>
      <w:overflowPunct/>
      <w:autoSpaceDE/>
      <w:autoSpaceDN/>
      <w:adjustRightInd/>
      <w:spacing w:after="200"/>
      <w:ind w:left="576" w:hanging="576"/>
      <w:textAlignment w:val="auto"/>
    </w:pPr>
    <w:rPr>
      <w:rFonts w:cs="Times New Roman"/>
      <w:szCs w:val="20"/>
    </w:rPr>
  </w:style>
  <w:style w:type="character" w:customStyle="1" w:styleId="Style7Char">
    <w:name w:val="Style7 Char"/>
    <w:basedOn w:val="Policepardfaut"/>
    <w:link w:val="Style7"/>
    <w:rsid w:val="00FE0119"/>
    <w:rPr>
      <w:rFonts w:ascii="Times New Roman" w:eastAsia="Times New Roman" w:hAnsi="Times New Roman" w:cs="Times New Roman"/>
      <w:b/>
      <w:sz w:val="36"/>
      <w:szCs w:val="20"/>
      <w:lang w:eastAsia="fr-FR"/>
    </w:rPr>
  </w:style>
  <w:style w:type="table" w:customStyle="1" w:styleId="Grilledutableau6">
    <w:name w:val="Grille du tableau6"/>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2">
    <w:name w:val="Trame claire - Accent 12"/>
    <w:basedOn w:val="TableauNormal"/>
    <w:uiPriority w:val="60"/>
    <w:rsid w:val="00FE0119"/>
    <w:pPr>
      <w:spacing w:after="0" w:line="240" w:lineRule="auto"/>
      <w:jc w:val="both"/>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laire-Accent112">
    <w:name w:val="Trame claire - Accent 112"/>
    <w:basedOn w:val="TableauNormal"/>
    <w:uiPriority w:val="60"/>
    <w:rsid w:val="00FE0119"/>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7">
    <w:name w:val="Grille du tableau7"/>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11">
    <w:name w:val="Tableau Grille 6 Couleur - Accentuation 11"/>
    <w:basedOn w:val="TableauNormal"/>
    <w:uiPriority w:val="51"/>
    <w:rsid w:val="00FE0119"/>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Attribute4">
    <w:name w:val="ParaAttribute4"/>
    <w:rsid w:val="00FE0119"/>
    <w:pPr>
      <w:spacing w:after="0" w:line="240" w:lineRule="auto"/>
      <w:jc w:val="center"/>
    </w:pPr>
    <w:rPr>
      <w:rFonts w:ascii="Times New Roman" w:eastAsia="¹Å" w:hAnsi="Times New Roman" w:cs="Times New Roman"/>
      <w:sz w:val="20"/>
      <w:szCs w:val="20"/>
      <w:lang w:eastAsia="fr-FR"/>
    </w:rPr>
  </w:style>
  <w:style w:type="numbering" w:customStyle="1" w:styleId="Aucuneliste12">
    <w:name w:val="Aucune liste12"/>
    <w:next w:val="Aucuneliste"/>
    <w:uiPriority w:val="99"/>
    <w:semiHidden/>
    <w:unhideWhenUsed/>
    <w:rsid w:val="00FE0119"/>
  </w:style>
  <w:style w:type="table" w:customStyle="1" w:styleId="Trameclaire-Accent113">
    <w:name w:val="Trame claire - Accent 113"/>
    <w:basedOn w:val="TableauNormal"/>
    <w:uiPriority w:val="60"/>
    <w:rsid w:val="00FE0119"/>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8">
    <w:name w:val="Grille du tableau8"/>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2664">
      <w:bodyDiv w:val="1"/>
      <w:marLeft w:val="0"/>
      <w:marRight w:val="0"/>
      <w:marTop w:val="0"/>
      <w:marBottom w:val="0"/>
      <w:divBdr>
        <w:top w:val="none" w:sz="0" w:space="0" w:color="auto"/>
        <w:left w:val="none" w:sz="0" w:space="0" w:color="auto"/>
        <w:bottom w:val="none" w:sz="0" w:space="0" w:color="auto"/>
        <w:right w:val="none" w:sz="0" w:space="0" w:color="auto"/>
      </w:divBdr>
    </w:div>
    <w:div w:id="70127561">
      <w:bodyDiv w:val="1"/>
      <w:marLeft w:val="0"/>
      <w:marRight w:val="0"/>
      <w:marTop w:val="0"/>
      <w:marBottom w:val="0"/>
      <w:divBdr>
        <w:top w:val="none" w:sz="0" w:space="0" w:color="auto"/>
        <w:left w:val="none" w:sz="0" w:space="0" w:color="auto"/>
        <w:bottom w:val="none" w:sz="0" w:space="0" w:color="auto"/>
        <w:right w:val="none" w:sz="0" w:space="0" w:color="auto"/>
      </w:divBdr>
    </w:div>
    <w:div w:id="236213823">
      <w:bodyDiv w:val="1"/>
      <w:marLeft w:val="0"/>
      <w:marRight w:val="0"/>
      <w:marTop w:val="0"/>
      <w:marBottom w:val="0"/>
      <w:divBdr>
        <w:top w:val="none" w:sz="0" w:space="0" w:color="auto"/>
        <w:left w:val="none" w:sz="0" w:space="0" w:color="auto"/>
        <w:bottom w:val="none" w:sz="0" w:space="0" w:color="auto"/>
        <w:right w:val="none" w:sz="0" w:space="0" w:color="auto"/>
      </w:divBdr>
    </w:div>
    <w:div w:id="273365851">
      <w:bodyDiv w:val="1"/>
      <w:marLeft w:val="0"/>
      <w:marRight w:val="0"/>
      <w:marTop w:val="0"/>
      <w:marBottom w:val="0"/>
      <w:divBdr>
        <w:top w:val="none" w:sz="0" w:space="0" w:color="auto"/>
        <w:left w:val="none" w:sz="0" w:space="0" w:color="auto"/>
        <w:bottom w:val="none" w:sz="0" w:space="0" w:color="auto"/>
        <w:right w:val="none" w:sz="0" w:space="0" w:color="auto"/>
      </w:divBdr>
    </w:div>
    <w:div w:id="295722834">
      <w:bodyDiv w:val="1"/>
      <w:marLeft w:val="0"/>
      <w:marRight w:val="0"/>
      <w:marTop w:val="0"/>
      <w:marBottom w:val="0"/>
      <w:divBdr>
        <w:top w:val="none" w:sz="0" w:space="0" w:color="auto"/>
        <w:left w:val="none" w:sz="0" w:space="0" w:color="auto"/>
        <w:bottom w:val="none" w:sz="0" w:space="0" w:color="auto"/>
        <w:right w:val="none" w:sz="0" w:space="0" w:color="auto"/>
      </w:divBdr>
    </w:div>
    <w:div w:id="331448281">
      <w:bodyDiv w:val="1"/>
      <w:marLeft w:val="0"/>
      <w:marRight w:val="0"/>
      <w:marTop w:val="0"/>
      <w:marBottom w:val="0"/>
      <w:divBdr>
        <w:top w:val="none" w:sz="0" w:space="0" w:color="auto"/>
        <w:left w:val="none" w:sz="0" w:space="0" w:color="auto"/>
        <w:bottom w:val="none" w:sz="0" w:space="0" w:color="auto"/>
        <w:right w:val="none" w:sz="0" w:space="0" w:color="auto"/>
      </w:divBdr>
    </w:div>
    <w:div w:id="387921496">
      <w:bodyDiv w:val="1"/>
      <w:marLeft w:val="0"/>
      <w:marRight w:val="0"/>
      <w:marTop w:val="0"/>
      <w:marBottom w:val="0"/>
      <w:divBdr>
        <w:top w:val="none" w:sz="0" w:space="0" w:color="auto"/>
        <w:left w:val="none" w:sz="0" w:space="0" w:color="auto"/>
        <w:bottom w:val="none" w:sz="0" w:space="0" w:color="auto"/>
        <w:right w:val="none" w:sz="0" w:space="0" w:color="auto"/>
      </w:divBdr>
    </w:div>
    <w:div w:id="464741106">
      <w:bodyDiv w:val="1"/>
      <w:marLeft w:val="0"/>
      <w:marRight w:val="0"/>
      <w:marTop w:val="0"/>
      <w:marBottom w:val="0"/>
      <w:divBdr>
        <w:top w:val="none" w:sz="0" w:space="0" w:color="auto"/>
        <w:left w:val="none" w:sz="0" w:space="0" w:color="auto"/>
        <w:bottom w:val="none" w:sz="0" w:space="0" w:color="auto"/>
        <w:right w:val="none" w:sz="0" w:space="0" w:color="auto"/>
      </w:divBdr>
    </w:div>
    <w:div w:id="471754890">
      <w:bodyDiv w:val="1"/>
      <w:marLeft w:val="0"/>
      <w:marRight w:val="0"/>
      <w:marTop w:val="0"/>
      <w:marBottom w:val="0"/>
      <w:divBdr>
        <w:top w:val="none" w:sz="0" w:space="0" w:color="auto"/>
        <w:left w:val="none" w:sz="0" w:space="0" w:color="auto"/>
        <w:bottom w:val="none" w:sz="0" w:space="0" w:color="auto"/>
        <w:right w:val="none" w:sz="0" w:space="0" w:color="auto"/>
      </w:divBdr>
    </w:div>
    <w:div w:id="492524908">
      <w:bodyDiv w:val="1"/>
      <w:marLeft w:val="0"/>
      <w:marRight w:val="0"/>
      <w:marTop w:val="0"/>
      <w:marBottom w:val="0"/>
      <w:divBdr>
        <w:top w:val="none" w:sz="0" w:space="0" w:color="auto"/>
        <w:left w:val="none" w:sz="0" w:space="0" w:color="auto"/>
        <w:bottom w:val="none" w:sz="0" w:space="0" w:color="auto"/>
        <w:right w:val="none" w:sz="0" w:space="0" w:color="auto"/>
      </w:divBdr>
    </w:div>
    <w:div w:id="548877878">
      <w:bodyDiv w:val="1"/>
      <w:marLeft w:val="0"/>
      <w:marRight w:val="0"/>
      <w:marTop w:val="0"/>
      <w:marBottom w:val="0"/>
      <w:divBdr>
        <w:top w:val="none" w:sz="0" w:space="0" w:color="auto"/>
        <w:left w:val="none" w:sz="0" w:space="0" w:color="auto"/>
        <w:bottom w:val="none" w:sz="0" w:space="0" w:color="auto"/>
        <w:right w:val="none" w:sz="0" w:space="0" w:color="auto"/>
      </w:divBdr>
    </w:div>
    <w:div w:id="649484050">
      <w:bodyDiv w:val="1"/>
      <w:marLeft w:val="0"/>
      <w:marRight w:val="0"/>
      <w:marTop w:val="0"/>
      <w:marBottom w:val="0"/>
      <w:divBdr>
        <w:top w:val="none" w:sz="0" w:space="0" w:color="auto"/>
        <w:left w:val="none" w:sz="0" w:space="0" w:color="auto"/>
        <w:bottom w:val="none" w:sz="0" w:space="0" w:color="auto"/>
        <w:right w:val="none" w:sz="0" w:space="0" w:color="auto"/>
      </w:divBdr>
    </w:div>
    <w:div w:id="679430640">
      <w:bodyDiv w:val="1"/>
      <w:marLeft w:val="0"/>
      <w:marRight w:val="0"/>
      <w:marTop w:val="0"/>
      <w:marBottom w:val="0"/>
      <w:divBdr>
        <w:top w:val="none" w:sz="0" w:space="0" w:color="auto"/>
        <w:left w:val="none" w:sz="0" w:space="0" w:color="auto"/>
        <w:bottom w:val="none" w:sz="0" w:space="0" w:color="auto"/>
        <w:right w:val="none" w:sz="0" w:space="0" w:color="auto"/>
      </w:divBdr>
    </w:div>
    <w:div w:id="791243319">
      <w:bodyDiv w:val="1"/>
      <w:marLeft w:val="0"/>
      <w:marRight w:val="0"/>
      <w:marTop w:val="0"/>
      <w:marBottom w:val="0"/>
      <w:divBdr>
        <w:top w:val="none" w:sz="0" w:space="0" w:color="auto"/>
        <w:left w:val="none" w:sz="0" w:space="0" w:color="auto"/>
        <w:bottom w:val="none" w:sz="0" w:space="0" w:color="auto"/>
        <w:right w:val="none" w:sz="0" w:space="0" w:color="auto"/>
      </w:divBdr>
    </w:div>
    <w:div w:id="814955996">
      <w:bodyDiv w:val="1"/>
      <w:marLeft w:val="0"/>
      <w:marRight w:val="0"/>
      <w:marTop w:val="0"/>
      <w:marBottom w:val="0"/>
      <w:divBdr>
        <w:top w:val="none" w:sz="0" w:space="0" w:color="auto"/>
        <w:left w:val="none" w:sz="0" w:space="0" w:color="auto"/>
        <w:bottom w:val="none" w:sz="0" w:space="0" w:color="auto"/>
        <w:right w:val="none" w:sz="0" w:space="0" w:color="auto"/>
      </w:divBdr>
    </w:div>
    <w:div w:id="829949664">
      <w:bodyDiv w:val="1"/>
      <w:marLeft w:val="0"/>
      <w:marRight w:val="0"/>
      <w:marTop w:val="0"/>
      <w:marBottom w:val="0"/>
      <w:divBdr>
        <w:top w:val="none" w:sz="0" w:space="0" w:color="auto"/>
        <w:left w:val="none" w:sz="0" w:space="0" w:color="auto"/>
        <w:bottom w:val="none" w:sz="0" w:space="0" w:color="auto"/>
        <w:right w:val="none" w:sz="0" w:space="0" w:color="auto"/>
      </w:divBdr>
    </w:div>
    <w:div w:id="857935481">
      <w:bodyDiv w:val="1"/>
      <w:marLeft w:val="0"/>
      <w:marRight w:val="0"/>
      <w:marTop w:val="0"/>
      <w:marBottom w:val="0"/>
      <w:divBdr>
        <w:top w:val="none" w:sz="0" w:space="0" w:color="auto"/>
        <w:left w:val="none" w:sz="0" w:space="0" w:color="auto"/>
        <w:bottom w:val="none" w:sz="0" w:space="0" w:color="auto"/>
        <w:right w:val="none" w:sz="0" w:space="0" w:color="auto"/>
      </w:divBdr>
    </w:div>
    <w:div w:id="940064270">
      <w:bodyDiv w:val="1"/>
      <w:marLeft w:val="0"/>
      <w:marRight w:val="0"/>
      <w:marTop w:val="0"/>
      <w:marBottom w:val="0"/>
      <w:divBdr>
        <w:top w:val="none" w:sz="0" w:space="0" w:color="auto"/>
        <w:left w:val="none" w:sz="0" w:space="0" w:color="auto"/>
        <w:bottom w:val="none" w:sz="0" w:space="0" w:color="auto"/>
        <w:right w:val="none" w:sz="0" w:space="0" w:color="auto"/>
      </w:divBdr>
    </w:div>
    <w:div w:id="961761741">
      <w:bodyDiv w:val="1"/>
      <w:marLeft w:val="0"/>
      <w:marRight w:val="0"/>
      <w:marTop w:val="0"/>
      <w:marBottom w:val="0"/>
      <w:divBdr>
        <w:top w:val="none" w:sz="0" w:space="0" w:color="auto"/>
        <w:left w:val="none" w:sz="0" w:space="0" w:color="auto"/>
        <w:bottom w:val="none" w:sz="0" w:space="0" w:color="auto"/>
        <w:right w:val="none" w:sz="0" w:space="0" w:color="auto"/>
      </w:divBdr>
    </w:div>
    <w:div w:id="990475826">
      <w:bodyDiv w:val="1"/>
      <w:marLeft w:val="0"/>
      <w:marRight w:val="0"/>
      <w:marTop w:val="0"/>
      <w:marBottom w:val="0"/>
      <w:divBdr>
        <w:top w:val="none" w:sz="0" w:space="0" w:color="auto"/>
        <w:left w:val="none" w:sz="0" w:space="0" w:color="auto"/>
        <w:bottom w:val="none" w:sz="0" w:space="0" w:color="auto"/>
        <w:right w:val="none" w:sz="0" w:space="0" w:color="auto"/>
      </w:divBdr>
    </w:div>
    <w:div w:id="1013989943">
      <w:bodyDiv w:val="1"/>
      <w:marLeft w:val="0"/>
      <w:marRight w:val="0"/>
      <w:marTop w:val="0"/>
      <w:marBottom w:val="0"/>
      <w:divBdr>
        <w:top w:val="none" w:sz="0" w:space="0" w:color="auto"/>
        <w:left w:val="none" w:sz="0" w:space="0" w:color="auto"/>
        <w:bottom w:val="none" w:sz="0" w:space="0" w:color="auto"/>
        <w:right w:val="none" w:sz="0" w:space="0" w:color="auto"/>
      </w:divBdr>
    </w:div>
    <w:div w:id="1057435019">
      <w:bodyDiv w:val="1"/>
      <w:marLeft w:val="0"/>
      <w:marRight w:val="0"/>
      <w:marTop w:val="0"/>
      <w:marBottom w:val="0"/>
      <w:divBdr>
        <w:top w:val="none" w:sz="0" w:space="0" w:color="auto"/>
        <w:left w:val="none" w:sz="0" w:space="0" w:color="auto"/>
        <w:bottom w:val="none" w:sz="0" w:space="0" w:color="auto"/>
        <w:right w:val="none" w:sz="0" w:space="0" w:color="auto"/>
      </w:divBdr>
    </w:div>
    <w:div w:id="1079403808">
      <w:bodyDiv w:val="1"/>
      <w:marLeft w:val="0"/>
      <w:marRight w:val="0"/>
      <w:marTop w:val="0"/>
      <w:marBottom w:val="0"/>
      <w:divBdr>
        <w:top w:val="none" w:sz="0" w:space="0" w:color="auto"/>
        <w:left w:val="none" w:sz="0" w:space="0" w:color="auto"/>
        <w:bottom w:val="none" w:sz="0" w:space="0" w:color="auto"/>
        <w:right w:val="none" w:sz="0" w:space="0" w:color="auto"/>
      </w:divBdr>
    </w:div>
    <w:div w:id="1093551991">
      <w:bodyDiv w:val="1"/>
      <w:marLeft w:val="0"/>
      <w:marRight w:val="0"/>
      <w:marTop w:val="0"/>
      <w:marBottom w:val="0"/>
      <w:divBdr>
        <w:top w:val="none" w:sz="0" w:space="0" w:color="auto"/>
        <w:left w:val="none" w:sz="0" w:space="0" w:color="auto"/>
        <w:bottom w:val="none" w:sz="0" w:space="0" w:color="auto"/>
        <w:right w:val="none" w:sz="0" w:space="0" w:color="auto"/>
      </w:divBdr>
    </w:div>
    <w:div w:id="1097290025">
      <w:bodyDiv w:val="1"/>
      <w:marLeft w:val="0"/>
      <w:marRight w:val="0"/>
      <w:marTop w:val="0"/>
      <w:marBottom w:val="0"/>
      <w:divBdr>
        <w:top w:val="none" w:sz="0" w:space="0" w:color="auto"/>
        <w:left w:val="none" w:sz="0" w:space="0" w:color="auto"/>
        <w:bottom w:val="none" w:sz="0" w:space="0" w:color="auto"/>
        <w:right w:val="none" w:sz="0" w:space="0" w:color="auto"/>
      </w:divBdr>
    </w:div>
    <w:div w:id="1128208988">
      <w:bodyDiv w:val="1"/>
      <w:marLeft w:val="0"/>
      <w:marRight w:val="0"/>
      <w:marTop w:val="0"/>
      <w:marBottom w:val="0"/>
      <w:divBdr>
        <w:top w:val="none" w:sz="0" w:space="0" w:color="auto"/>
        <w:left w:val="none" w:sz="0" w:space="0" w:color="auto"/>
        <w:bottom w:val="none" w:sz="0" w:space="0" w:color="auto"/>
        <w:right w:val="none" w:sz="0" w:space="0" w:color="auto"/>
      </w:divBdr>
    </w:div>
    <w:div w:id="1391541866">
      <w:bodyDiv w:val="1"/>
      <w:marLeft w:val="0"/>
      <w:marRight w:val="0"/>
      <w:marTop w:val="0"/>
      <w:marBottom w:val="0"/>
      <w:divBdr>
        <w:top w:val="none" w:sz="0" w:space="0" w:color="auto"/>
        <w:left w:val="none" w:sz="0" w:space="0" w:color="auto"/>
        <w:bottom w:val="none" w:sz="0" w:space="0" w:color="auto"/>
        <w:right w:val="none" w:sz="0" w:space="0" w:color="auto"/>
      </w:divBdr>
    </w:div>
    <w:div w:id="1413547701">
      <w:bodyDiv w:val="1"/>
      <w:marLeft w:val="0"/>
      <w:marRight w:val="0"/>
      <w:marTop w:val="0"/>
      <w:marBottom w:val="0"/>
      <w:divBdr>
        <w:top w:val="none" w:sz="0" w:space="0" w:color="auto"/>
        <w:left w:val="none" w:sz="0" w:space="0" w:color="auto"/>
        <w:bottom w:val="none" w:sz="0" w:space="0" w:color="auto"/>
        <w:right w:val="none" w:sz="0" w:space="0" w:color="auto"/>
      </w:divBdr>
    </w:div>
    <w:div w:id="1430468860">
      <w:bodyDiv w:val="1"/>
      <w:marLeft w:val="0"/>
      <w:marRight w:val="0"/>
      <w:marTop w:val="0"/>
      <w:marBottom w:val="0"/>
      <w:divBdr>
        <w:top w:val="none" w:sz="0" w:space="0" w:color="auto"/>
        <w:left w:val="none" w:sz="0" w:space="0" w:color="auto"/>
        <w:bottom w:val="none" w:sz="0" w:space="0" w:color="auto"/>
        <w:right w:val="none" w:sz="0" w:space="0" w:color="auto"/>
      </w:divBdr>
    </w:div>
    <w:div w:id="1459183525">
      <w:bodyDiv w:val="1"/>
      <w:marLeft w:val="0"/>
      <w:marRight w:val="0"/>
      <w:marTop w:val="0"/>
      <w:marBottom w:val="0"/>
      <w:divBdr>
        <w:top w:val="none" w:sz="0" w:space="0" w:color="auto"/>
        <w:left w:val="none" w:sz="0" w:space="0" w:color="auto"/>
        <w:bottom w:val="none" w:sz="0" w:space="0" w:color="auto"/>
        <w:right w:val="none" w:sz="0" w:space="0" w:color="auto"/>
      </w:divBdr>
    </w:div>
    <w:div w:id="1565218351">
      <w:bodyDiv w:val="1"/>
      <w:marLeft w:val="0"/>
      <w:marRight w:val="0"/>
      <w:marTop w:val="0"/>
      <w:marBottom w:val="0"/>
      <w:divBdr>
        <w:top w:val="none" w:sz="0" w:space="0" w:color="auto"/>
        <w:left w:val="none" w:sz="0" w:space="0" w:color="auto"/>
        <w:bottom w:val="none" w:sz="0" w:space="0" w:color="auto"/>
        <w:right w:val="none" w:sz="0" w:space="0" w:color="auto"/>
      </w:divBdr>
    </w:div>
    <w:div w:id="1612972483">
      <w:bodyDiv w:val="1"/>
      <w:marLeft w:val="0"/>
      <w:marRight w:val="0"/>
      <w:marTop w:val="0"/>
      <w:marBottom w:val="0"/>
      <w:divBdr>
        <w:top w:val="none" w:sz="0" w:space="0" w:color="auto"/>
        <w:left w:val="none" w:sz="0" w:space="0" w:color="auto"/>
        <w:bottom w:val="none" w:sz="0" w:space="0" w:color="auto"/>
        <w:right w:val="none" w:sz="0" w:space="0" w:color="auto"/>
      </w:divBdr>
    </w:div>
    <w:div w:id="1637222549">
      <w:bodyDiv w:val="1"/>
      <w:marLeft w:val="0"/>
      <w:marRight w:val="0"/>
      <w:marTop w:val="0"/>
      <w:marBottom w:val="0"/>
      <w:divBdr>
        <w:top w:val="none" w:sz="0" w:space="0" w:color="auto"/>
        <w:left w:val="none" w:sz="0" w:space="0" w:color="auto"/>
        <w:bottom w:val="none" w:sz="0" w:space="0" w:color="auto"/>
        <w:right w:val="none" w:sz="0" w:space="0" w:color="auto"/>
      </w:divBdr>
    </w:div>
    <w:div w:id="1644461020">
      <w:bodyDiv w:val="1"/>
      <w:marLeft w:val="0"/>
      <w:marRight w:val="0"/>
      <w:marTop w:val="0"/>
      <w:marBottom w:val="0"/>
      <w:divBdr>
        <w:top w:val="none" w:sz="0" w:space="0" w:color="auto"/>
        <w:left w:val="none" w:sz="0" w:space="0" w:color="auto"/>
        <w:bottom w:val="none" w:sz="0" w:space="0" w:color="auto"/>
        <w:right w:val="none" w:sz="0" w:space="0" w:color="auto"/>
      </w:divBdr>
    </w:div>
    <w:div w:id="1647737017">
      <w:bodyDiv w:val="1"/>
      <w:marLeft w:val="0"/>
      <w:marRight w:val="0"/>
      <w:marTop w:val="0"/>
      <w:marBottom w:val="0"/>
      <w:divBdr>
        <w:top w:val="none" w:sz="0" w:space="0" w:color="auto"/>
        <w:left w:val="none" w:sz="0" w:space="0" w:color="auto"/>
        <w:bottom w:val="none" w:sz="0" w:space="0" w:color="auto"/>
        <w:right w:val="none" w:sz="0" w:space="0" w:color="auto"/>
      </w:divBdr>
    </w:div>
    <w:div w:id="1662155661">
      <w:bodyDiv w:val="1"/>
      <w:marLeft w:val="0"/>
      <w:marRight w:val="0"/>
      <w:marTop w:val="0"/>
      <w:marBottom w:val="0"/>
      <w:divBdr>
        <w:top w:val="none" w:sz="0" w:space="0" w:color="auto"/>
        <w:left w:val="none" w:sz="0" w:space="0" w:color="auto"/>
        <w:bottom w:val="none" w:sz="0" w:space="0" w:color="auto"/>
        <w:right w:val="none" w:sz="0" w:space="0" w:color="auto"/>
      </w:divBdr>
    </w:div>
    <w:div w:id="1737433412">
      <w:bodyDiv w:val="1"/>
      <w:marLeft w:val="0"/>
      <w:marRight w:val="0"/>
      <w:marTop w:val="0"/>
      <w:marBottom w:val="0"/>
      <w:divBdr>
        <w:top w:val="none" w:sz="0" w:space="0" w:color="auto"/>
        <w:left w:val="none" w:sz="0" w:space="0" w:color="auto"/>
        <w:bottom w:val="none" w:sz="0" w:space="0" w:color="auto"/>
        <w:right w:val="none" w:sz="0" w:space="0" w:color="auto"/>
      </w:divBdr>
    </w:div>
    <w:div w:id="1784953338">
      <w:bodyDiv w:val="1"/>
      <w:marLeft w:val="0"/>
      <w:marRight w:val="0"/>
      <w:marTop w:val="0"/>
      <w:marBottom w:val="0"/>
      <w:divBdr>
        <w:top w:val="none" w:sz="0" w:space="0" w:color="auto"/>
        <w:left w:val="none" w:sz="0" w:space="0" w:color="auto"/>
        <w:bottom w:val="none" w:sz="0" w:space="0" w:color="auto"/>
        <w:right w:val="none" w:sz="0" w:space="0" w:color="auto"/>
      </w:divBdr>
    </w:div>
    <w:div w:id="1931114661">
      <w:bodyDiv w:val="1"/>
      <w:marLeft w:val="0"/>
      <w:marRight w:val="0"/>
      <w:marTop w:val="0"/>
      <w:marBottom w:val="0"/>
      <w:divBdr>
        <w:top w:val="none" w:sz="0" w:space="0" w:color="auto"/>
        <w:left w:val="none" w:sz="0" w:space="0" w:color="auto"/>
        <w:bottom w:val="none" w:sz="0" w:space="0" w:color="auto"/>
        <w:right w:val="none" w:sz="0" w:space="0" w:color="auto"/>
      </w:divBdr>
    </w:div>
    <w:div w:id="1948388673">
      <w:bodyDiv w:val="1"/>
      <w:marLeft w:val="0"/>
      <w:marRight w:val="0"/>
      <w:marTop w:val="0"/>
      <w:marBottom w:val="0"/>
      <w:divBdr>
        <w:top w:val="none" w:sz="0" w:space="0" w:color="auto"/>
        <w:left w:val="none" w:sz="0" w:space="0" w:color="auto"/>
        <w:bottom w:val="none" w:sz="0" w:space="0" w:color="auto"/>
        <w:right w:val="none" w:sz="0" w:space="0" w:color="auto"/>
      </w:divBdr>
    </w:div>
    <w:div w:id="1975943133">
      <w:bodyDiv w:val="1"/>
      <w:marLeft w:val="0"/>
      <w:marRight w:val="0"/>
      <w:marTop w:val="0"/>
      <w:marBottom w:val="0"/>
      <w:divBdr>
        <w:top w:val="none" w:sz="0" w:space="0" w:color="auto"/>
        <w:left w:val="none" w:sz="0" w:space="0" w:color="auto"/>
        <w:bottom w:val="none" w:sz="0" w:space="0" w:color="auto"/>
        <w:right w:val="none" w:sz="0" w:space="0" w:color="auto"/>
      </w:divBdr>
    </w:div>
    <w:div w:id="20771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2B766-A392-4113-BFD6-895F33D4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115</Pages>
  <Words>28636</Words>
  <Characters>157503</Characters>
  <Application>Microsoft Office Word</Application>
  <DocSecurity>0</DocSecurity>
  <Lines>1312</Lines>
  <Paragraphs>371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djikonate</cp:lastModifiedBy>
  <cp:revision>28</cp:revision>
  <cp:lastPrinted>2020-10-20T11:48:00Z</cp:lastPrinted>
  <dcterms:created xsi:type="dcterms:W3CDTF">2020-09-08T07:36:00Z</dcterms:created>
  <dcterms:modified xsi:type="dcterms:W3CDTF">2020-10-20T12:57:00Z</dcterms:modified>
</cp:coreProperties>
</file>