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CAF" w14:textId="77777777" w:rsidR="005504EC" w:rsidRDefault="005504EC" w:rsidP="005504EC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72DD3F09" w14:textId="77777777" w:rsidR="005504EC" w:rsidRPr="006E66D6" w:rsidRDefault="005504EC" w:rsidP="005504EC">
      <w:pPr>
        <w:jc w:val="center"/>
        <w:rPr>
          <w:b/>
          <w:bCs/>
          <w:sz w:val="8"/>
          <w:szCs w:val="8"/>
        </w:rPr>
      </w:pPr>
    </w:p>
    <w:p w14:paraId="2CC837D4" w14:textId="77777777" w:rsidR="005504EC" w:rsidRDefault="005504EC" w:rsidP="005504EC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181287BA" w14:textId="77777777" w:rsidR="005504EC" w:rsidRPr="00C80844" w:rsidRDefault="005504EC" w:rsidP="005504EC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</w:t>
      </w:r>
      <w:r>
        <w:rPr>
          <w:b/>
          <w:bCs/>
          <w:i/>
          <w:iCs/>
        </w:rPr>
        <w:t>0680T/MSP/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19ED9788" w14:textId="77777777" w:rsidR="005504EC" w:rsidRPr="00C80844" w:rsidRDefault="005504EC" w:rsidP="005504EC">
      <w:pPr>
        <w:rPr>
          <w:b/>
          <w:bCs/>
          <w:i/>
          <w:iCs/>
        </w:rPr>
      </w:pPr>
    </w:p>
    <w:p w14:paraId="4ADAEF48" w14:textId="77777777" w:rsidR="005504EC" w:rsidRPr="002B3EE2" w:rsidRDefault="005504EC" w:rsidP="005504EC">
      <w:pPr>
        <w:suppressAutoHyphens w:val="0"/>
        <w:overflowPunct/>
        <w:autoSpaceDE/>
        <w:adjustRightInd/>
        <w:spacing w:after="200"/>
        <w:rPr>
          <w:i/>
          <w:iCs/>
          <w:color w:val="FF0000"/>
        </w:rPr>
      </w:pPr>
      <w:r>
        <w:t xml:space="preserve">1. Cet Avis d’appel d’offres ouvert fait suite à l’Avis Général de Passation des Marchés paru dans </w:t>
      </w:r>
      <w:r w:rsidRPr="002B3EE2">
        <w:rPr>
          <w:i/>
          <w:iCs/>
          <w:color w:val="FF0000"/>
        </w:rPr>
        <w:t>[Insérer le nom de la publication]</w:t>
      </w:r>
      <w:r w:rsidRPr="002B3EE2">
        <w:rPr>
          <w:color w:val="FF0000"/>
        </w:rPr>
        <w:t xml:space="preserve"> du </w:t>
      </w:r>
      <w:r w:rsidRPr="002B3EE2">
        <w:rPr>
          <w:i/>
          <w:iCs/>
          <w:color w:val="FF0000"/>
        </w:rPr>
        <w:t>[Insérer la date]</w:t>
      </w:r>
      <w:r w:rsidRPr="002B3EE2">
        <w:rPr>
          <w:iCs/>
          <w:color w:val="FF0000"/>
        </w:rPr>
        <w:t>.</w:t>
      </w:r>
    </w:p>
    <w:p w14:paraId="4C1A83CF" w14:textId="77777777" w:rsidR="005504EC" w:rsidRDefault="005504EC" w:rsidP="005504EC">
      <w:pPr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a</w:t>
      </w:r>
      <w:r>
        <w:rPr>
          <w:i/>
          <w:iCs/>
        </w:rPr>
        <w:t xml:space="preserve">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2021;</w:t>
      </w:r>
      <w:r w:rsidRPr="00723E95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SECTION : 2.021</w:t>
      </w:r>
      <w:r w:rsidRPr="00C02C23"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bCs/>
          <w:sz w:val="20"/>
        </w:rPr>
        <w:t>CHAPITE</w:t>
      </w:r>
      <w:r w:rsidRPr="00C02C2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12-2-2004-0026</w:t>
      </w:r>
      <w:r w:rsidRPr="001E6DD4">
        <w:rPr>
          <w:rFonts w:ascii="Verdana" w:hAnsi="Verdana" w:cs="Verdana"/>
          <w:b/>
          <w:bCs/>
          <w:sz w:val="20"/>
        </w:rPr>
        <w:t>-001-000-000</w:t>
      </w:r>
      <w:r w:rsidRPr="00C02C23">
        <w:rPr>
          <w:rFonts w:ascii="Verdana" w:hAnsi="Verdana" w:cs="Verdana"/>
          <w:b/>
          <w:bCs/>
          <w:sz w:val="20"/>
        </w:rPr>
        <w:t xml:space="preserve">. CE </w:t>
      </w:r>
      <w:r>
        <w:rPr>
          <w:rFonts w:ascii="Verdana" w:hAnsi="Verdana" w:cs="Verdana"/>
          <w:b/>
          <w:bCs/>
          <w:sz w:val="20"/>
        </w:rPr>
        <w:t xml:space="preserve">23-5-1-02 </w:t>
      </w:r>
      <w:r>
        <w:t xml:space="preserve">afin de financer les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 deux (02) dortoirs de 100 places, aménagement de la place d’arme, mur de clôture et de toilette au GMS à N’</w:t>
      </w:r>
      <w:proofErr w:type="spellStart"/>
      <w:r>
        <w:rPr>
          <w:b/>
        </w:rPr>
        <w:t>Tomikorobougou</w:t>
      </w:r>
      <w:proofErr w:type="spellEnd"/>
      <w:r>
        <w:rPr>
          <w:i/>
          <w:iCs/>
        </w:rPr>
        <w:t>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303F7032" w14:textId="77777777" w:rsidR="005504EC" w:rsidRDefault="005504EC" w:rsidP="005504EC">
      <w:pPr>
        <w:rPr>
          <w:b/>
        </w:rPr>
      </w:pPr>
    </w:p>
    <w:p w14:paraId="0CBFF965" w14:textId="77777777" w:rsidR="005504EC" w:rsidRPr="00580B2C" w:rsidRDefault="005504EC" w:rsidP="005504EC">
      <w:pPr>
        <w:suppressAutoHyphens w:val="0"/>
        <w:overflowPunct/>
        <w:autoSpaceDE/>
        <w:autoSpaceDN/>
        <w:adjustRightInd/>
        <w:spacing w:after="6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</w:t>
      </w:r>
      <w:r w:rsidRPr="003D2A78">
        <w:t>sollicite</w:t>
      </w:r>
      <w:r>
        <w:t xml:space="preserve"> 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1D4757">
        <w:rPr>
          <w:rFonts w:asciiTheme="majorBidi" w:eastAsiaTheme="minorHAnsi" w:hAnsiTheme="majorBidi" w:cstheme="majorBidi"/>
          <w:b/>
          <w:lang w:eastAsia="en-US"/>
        </w:rPr>
        <w:t>aux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 deux (02) dortoirs de 100 places, aménagement de la place d’arme, mur de clôture et de toilette au GMS à N’</w:t>
      </w:r>
      <w:proofErr w:type="spellStart"/>
      <w:r>
        <w:rPr>
          <w:b/>
        </w:rPr>
        <w:t>Tomikorobougou</w:t>
      </w:r>
      <w:proofErr w:type="spellEnd"/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3BCF5941" w14:textId="77777777" w:rsidR="005504EC" w:rsidRDefault="005504EC" w:rsidP="005504EC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1C9FE9FB" w14:textId="77777777" w:rsidR="005504EC" w:rsidRPr="000F0DF5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 xml:space="preserve">inistère de la </w:t>
      </w:r>
      <w:r>
        <w:rPr>
          <w:rFonts w:cs="Times New Roman"/>
          <w:b/>
          <w:snapToGrid w:val="0"/>
          <w:lang w:val="fr-CA" w:eastAsia="en-US"/>
        </w:rPr>
        <w:t>S</w:t>
      </w:r>
      <w:r w:rsidRPr="000A3574">
        <w:rPr>
          <w:rFonts w:cs="Times New Roman"/>
          <w:b/>
          <w:snapToGrid w:val="0"/>
          <w:lang w:val="fr-CA" w:eastAsia="en-US"/>
        </w:rPr>
        <w:t xml:space="preserve">écurité et de la </w:t>
      </w:r>
      <w:r>
        <w:rPr>
          <w:rFonts w:cs="Times New Roman"/>
          <w:b/>
          <w:snapToGrid w:val="0"/>
          <w:lang w:val="fr-CA" w:eastAsia="en-US"/>
        </w:rPr>
        <w:t>P</w:t>
      </w:r>
      <w:r w:rsidRPr="000A3574">
        <w:rPr>
          <w:rFonts w:cs="Times New Roman"/>
          <w:b/>
          <w:snapToGrid w:val="0"/>
          <w:lang w:val="fr-CA" w:eastAsia="en-US"/>
        </w:rPr>
        <w:t xml:space="preserve">rotection </w:t>
      </w:r>
      <w:r>
        <w:rPr>
          <w:rFonts w:cs="Times New Roman"/>
          <w:b/>
          <w:snapToGrid w:val="0"/>
          <w:lang w:val="fr-CA" w:eastAsia="en-US"/>
        </w:rPr>
        <w:t>C</w:t>
      </w:r>
      <w:r w:rsidRPr="000A3574">
        <w:rPr>
          <w:rFonts w:cs="Times New Roman"/>
          <w:b/>
          <w:snapToGrid w:val="0"/>
          <w:lang w:val="fr-CA" w:eastAsia="en-US"/>
        </w:rPr>
        <w:t>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>BP 234 T</w:t>
      </w:r>
      <w:r>
        <w:rPr>
          <w:b/>
          <w:i/>
          <w:iCs/>
          <w:color w:val="000000" w:themeColor="text1"/>
        </w:rPr>
        <w:t>é</w:t>
      </w:r>
      <w:r w:rsidRPr="000F0DF5">
        <w:rPr>
          <w:b/>
          <w:i/>
          <w:iCs/>
          <w:color w:val="000000" w:themeColor="text1"/>
        </w:rPr>
        <w:t xml:space="preserve">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3DE01415" w14:textId="77777777" w:rsidR="005504EC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586F318F" w14:textId="77777777" w:rsidR="005504EC" w:rsidRPr="00B700FE" w:rsidRDefault="005504EC" w:rsidP="005504E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</w:t>
      </w:r>
      <w:r>
        <w:rPr>
          <w:b/>
          <w:color w:val="000000" w:themeColor="text1"/>
        </w:rPr>
        <w:t> ;</w:t>
      </w:r>
    </w:p>
    <w:p w14:paraId="3CCD232D" w14:textId="77777777" w:rsidR="005504EC" w:rsidRDefault="005504EC" w:rsidP="005504E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24CB423A" w14:textId="77777777" w:rsidR="005504EC" w:rsidRPr="00F820FA" w:rsidRDefault="005504EC" w:rsidP="005504E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d’un montant de </w:t>
      </w:r>
      <w:r>
        <w:rPr>
          <w:b/>
        </w:rPr>
        <w:t xml:space="preserve">cent </w:t>
      </w:r>
      <w:r w:rsidRPr="00F820FA">
        <w:rPr>
          <w:b/>
        </w:rPr>
        <w:t>millions</w:t>
      </w:r>
      <w:r>
        <w:rPr>
          <w:b/>
        </w:rPr>
        <w:t xml:space="preserve"> (100 000 000) </w:t>
      </w:r>
      <w:r w:rsidRPr="00F820FA">
        <w:rPr>
          <w:b/>
        </w:rPr>
        <w:t>F CFA ;</w:t>
      </w:r>
    </w:p>
    <w:p w14:paraId="24B86C7C" w14:textId="77777777" w:rsidR="005504EC" w:rsidRDefault="005504EC" w:rsidP="005504EC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52269A7A" w14:textId="77777777" w:rsidR="005504EC" w:rsidRPr="000F0DF5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 w:rsidRPr="009A38F4">
        <w:rPr>
          <w:b/>
          <w:i/>
          <w:iCs/>
        </w:rPr>
        <w:t>C</w:t>
      </w:r>
      <w:r>
        <w:rPr>
          <w:b/>
          <w:i/>
          <w:iCs/>
        </w:rPr>
        <w:t>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2E011476" w14:textId="77777777" w:rsidR="005504EC" w:rsidRPr="009A38F4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7A7ABA0C" w14:textId="77777777" w:rsidR="005504EC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</w:t>
      </w:r>
      <w:proofErr w:type="gramStart"/>
      <w:r>
        <w:rPr>
          <w:b/>
          <w:i/>
          <w:iCs/>
          <w:color w:val="FF0000"/>
          <w:u w:val="single"/>
        </w:rPr>
        <w:t>…….</w:t>
      </w:r>
      <w:proofErr w:type="gramEnd"/>
      <w:r>
        <w:rPr>
          <w:b/>
          <w:i/>
          <w:iCs/>
          <w:color w:val="FF0000"/>
          <w:u w:val="single"/>
        </w:rPr>
        <w:t>.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51404DA1" w14:textId="77777777" w:rsidR="005504EC" w:rsidRPr="009A38F4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lastRenderedPageBreak/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 xml:space="preserve">montant de </w:t>
      </w:r>
      <w:r>
        <w:rPr>
          <w:b/>
        </w:rPr>
        <w:t>trois millions</w:t>
      </w:r>
      <w:r w:rsidRPr="00492121">
        <w:rPr>
          <w:b/>
        </w:rPr>
        <w:t xml:space="preserve"> (</w:t>
      </w:r>
      <w:r>
        <w:rPr>
          <w:b/>
        </w:rPr>
        <w:t>3 00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  <w:i/>
          <w:iCs/>
        </w:rPr>
        <w:t>.</w:t>
      </w:r>
    </w:p>
    <w:p w14:paraId="2AEEE94A" w14:textId="77777777" w:rsidR="005504EC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2A788085" w14:textId="77777777" w:rsidR="005504EC" w:rsidRPr="00FF03CC" w:rsidRDefault="005504EC" w:rsidP="005504EC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…………………………….</w:t>
      </w:r>
      <w:r w:rsidRPr="007957A6">
        <w:rPr>
          <w:i/>
          <w:iCs/>
          <w:color w:val="FF0000"/>
        </w:rPr>
        <w:t xml:space="preserve"> </w:t>
      </w:r>
      <w:proofErr w:type="gramStart"/>
      <w:r w:rsidRPr="009A38F4">
        <w:rPr>
          <w:b/>
          <w:i/>
        </w:rPr>
        <w:t>à</w:t>
      </w:r>
      <w:proofErr w:type="gramEnd"/>
      <w:r w:rsidRPr="009A38F4">
        <w:rPr>
          <w:b/>
          <w:i/>
        </w:rPr>
        <w:t xml:space="preserve">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 xml:space="preserve">Salle de réunion du secrétariat de la direction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6BE7307A" w14:textId="77777777" w:rsidR="005504EC" w:rsidRDefault="005504EC" w:rsidP="005504EC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F3BA113" w14:textId="77777777" w:rsidR="005504EC" w:rsidRPr="00FA334C" w:rsidRDefault="005504EC" w:rsidP="005504EC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4D9F06FB" w14:textId="77777777" w:rsidR="005504EC" w:rsidRPr="00FA334C" w:rsidRDefault="005504EC" w:rsidP="005504EC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68DBA40C" w14:textId="77777777" w:rsidR="005504EC" w:rsidRPr="00FA334C" w:rsidRDefault="005504EC" w:rsidP="005504EC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4D314A88" w14:textId="77777777" w:rsidR="005504EC" w:rsidRPr="00FA334C" w:rsidRDefault="005504EC" w:rsidP="005504EC">
      <w:pPr>
        <w:rPr>
          <w:sz w:val="20"/>
        </w:rPr>
      </w:pPr>
      <w:r>
        <w:rPr>
          <w:sz w:val="20"/>
        </w:rPr>
        <w:t xml:space="preserve">      </w:t>
      </w:r>
    </w:p>
    <w:p w14:paraId="77052C01" w14:textId="77777777" w:rsidR="005504EC" w:rsidRDefault="005504EC" w:rsidP="005504EC">
      <w:pPr>
        <w:rPr>
          <w:sz w:val="20"/>
        </w:rPr>
      </w:pPr>
    </w:p>
    <w:p w14:paraId="1C761215" w14:textId="77777777" w:rsidR="005504EC" w:rsidRDefault="005504EC" w:rsidP="005504EC">
      <w:pPr>
        <w:rPr>
          <w:sz w:val="20"/>
        </w:rPr>
      </w:pPr>
    </w:p>
    <w:p w14:paraId="78A082DF" w14:textId="77777777" w:rsidR="005504EC" w:rsidRPr="00FA334C" w:rsidRDefault="005504EC" w:rsidP="005504EC">
      <w:pPr>
        <w:rPr>
          <w:sz w:val="20"/>
        </w:rPr>
      </w:pPr>
    </w:p>
    <w:p w14:paraId="40C99DA6" w14:textId="77777777" w:rsidR="005504EC" w:rsidRDefault="005504EC" w:rsidP="005504EC">
      <w:pPr>
        <w:rPr>
          <w:sz w:val="20"/>
        </w:rPr>
      </w:pPr>
    </w:p>
    <w:p w14:paraId="11B1ADDE" w14:textId="77777777" w:rsidR="005504EC" w:rsidRPr="00FA334C" w:rsidRDefault="005504EC" w:rsidP="005504EC">
      <w:pPr>
        <w:rPr>
          <w:sz w:val="20"/>
        </w:rPr>
      </w:pPr>
    </w:p>
    <w:p w14:paraId="6867D8D7" w14:textId="77777777" w:rsidR="005504EC" w:rsidRPr="008F4D97" w:rsidRDefault="005504EC" w:rsidP="005504EC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</w:t>
      </w:r>
      <w:r>
        <w:rPr>
          <w:b/>
          <w:i/>
          <w:sz w:val="22"/>
        </w:rPr>
        <w:t xml:space="preserve">                                                 </w:t>
      </w:r>
      <w:r w:rsidRPr="008F4D97">
        <w:rPr>
          <w:b/>
          <w:i/>
          <w:sz w:val="22"/>
          <w:u w:val="single"/>
        </w:rPr>
        <w:t>Oumar SOGOBA</w:t>
      </w:r>
    </w:p>
    <w:p w14:paraId="72F69CF9" w14:textId="77777777" w:rsidR="005504EC" w:rsidRDefault="005504EC" w:rsidP="005504EC">
      <w:pPr>
        <w:rPr>
          <w:sz w:val="22"/>
        </w:rPr>
      </w:pPr>
    </w:p>
    <w:p w14:paraId="79F0F9BC" w14:textId="77777777" w:rsidR="005504EC" w:rsidRDefault="005504EC" w:rsidP="005504EC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CA9961D" w14:textId="77777777" w:rsidR="005504EC" w:rsidRDefault="005504EC" w:rsidP="005504EC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70CB3960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4FE69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EC"/>
    <w:rsid w:val="005504EC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7B74"/>
  <w15:chartTrackingRefBased/>
  <w15:docId w15:val="{F677D4E1-017F-49DF-BFA4-85DF9C0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E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5504EC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5504EC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0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2021-07-28T17:28:00Z</dcterms:created>
  <dcterms:modified xsi:type="dcterms:W3CDTF">2021-07-28T17:29:00Z</dcterms:modified>
</cp:coreProperties>
</file>