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1CAF" w14:textId="77777777" w:rsidR="005504EC" w:rsidRDefault="005504EC" w:rsidP="005504EC">
      <w:pPr>
        <w:jc w:val="center"/>
        <w:rPr>
          <w:b/>
          <w:sz w:val="32"/>
          <w:szCs w:val="32"/>
        </w:rPr>
      </w:pPr>
      <w:bookmarkStart w:id="0" w:name="_Toc77493061"/>
      <w:bookmarkStart w:id="1" w:name="_Toc77392477"/>
      <w:r>
        <w:rPr>
          <w:b/>
          <w:sz w:val="32"/>
          <w:szCs w:val="32"/>
        </w:rPr>
        <w:t>Avis d’Appel d’Offres Ouvert (AAOO)</w:t>
      </w:r>
      <w:bookmarkEnd w:id="0"/>
      <w:bookmarkEnd w:id="1"/>
    </w:p>
    <w:p w14:paraId="72DD3F09" w14:textId="77777777" w:rsidR="005504EC" w:rsidRPr="006E66D6" w:rsidRDefault="005504EC" w:rsidP="005504EC">
      <w:pPr>
        <w:jc w:val="center"/>
        <w:rPr>
          <w:b/>
          <w:bCs/>
          <w:sz w:val="8"/>
          <w:szCs w:val="8"/>
        </w:rPr>
      </w:pPr>
    </w:p>
    <w:p w14:paraId="2CC837D4" w14:textId="77777777" w:rsidR="005504EC" w:rsidRDefault="005504EC" w:rsidP="005504EC">
      <w:pPr>
        <w:jc w:val="center"/>
        <w:rPr>
          <w:b/>
          <w:bCs/>
          <w:i/>
          <w:iCs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</w:p>
    <w:p w14:paraId="181287BA" w14:textId="77777777" w:rsidR="005504EC" w:rsidRPr="00C80844" w:rsidRDefault="005504EC" w:rsidP="005504EC">
      <w:pPr>
        <w:jc w:val="center"/>
        <w:rPr>
          <w:b/>
          <w:bCs/>
          <w:i/>
          <w:iCs/>
        </w:rPr>
      </w:pPr>
      <w:r w:rsidRPr="00C80844">
        <w:rPr>
          <w:b/>
          <w:bCs/>
          <w:i/>
          <w:iCs/>
        </w:rPr>
        <w:t>AAOO n°</w:t>
      </w:r>
      <w:r>
        <w:rPr>
          <w:b/>
          <w:bCs/>
          <w:i/>
          <w:iCs/>
        </w:rPr>
        <w:t>0680T/MSP/</w:t>
      </w:r>
      <w:r w:rsidRPr="00C80844">
        <w:rPr>
          <w:b/>
          <w:bCs/>
          <w:i/>
          <w:iCs/>
        </w:rPr>
        <w:t>DFM</w:t>
      </w:r>
      <w:r>
        <w:rPr>
          <w:b/>
          <w:bCs/>
          <w:i/>
          <w:iCs/>
        </w:rPr>
        <w:t>/2021</w:t>
      </w:r>
    </w:p>
    <w:p w14:paraId="19ED9788" w14:textId="77777777" w:rsidR="005504EC" w:rsidRPr="00C80844" w:rsidRDefault="005504EC" w:rsidP="005504EC">
      <w:pPr>
        <w:rPr>
          <w:b/>
          <w:bCs/>
          <w:i/>
          <w:iCs/>
        </w:rPr>
      </w:pPr>
    </w:p>
    <w:p w14:paraId="4ADAEF48" w14:textId="77777777" w:rsidR="005504EC" w:rsidRPr="002B3EE2" w:rsidRDefault="005504EC" w:rsidP="005504EC">
      <w:pPr>
        <w:suppressAutoHyphens w:val="0"/>
        <w:overflowPunct/>
        <w:autoSpaceDE/>
        <w:adjustRightInd/>
        <w:spacing w:after="200"/>
        <w:rPr>
          <w:i/>
          <w:iCs/>
          <w:color w:val="FF0000"/>
        </w:rPr>
      </w:pPr>
      <w:r>
        <w:t xml:space="preserve">1. Cet Avis d’appel d’offres ouvert fait suite à l’Avis Général de Passation des Marchés paru dans </w:t>
      </w:r>
      <w:r w:rsidRPr="002B3EE2">
        <w:rPr>
          <w:i/>
          <w:iCs/>
          <w:color w:val="FF0000"/>
        </w:rPr>
        <w:t>[Insérer le nom de la publication]</w:t>
      </w:r>
      <w:r w:rsidRPr="002B3EE2">
        <w:rPr>
          <w:color w:val="FF0000"/>
        </w:rPr>
        <w:t xml:space="preserve"> du </w:t>
      </w:r>
      <w:r w:rsidRPr="002B3EE2">
        <w:rPr>
          <w:i/>
          <w:iCs/>
          <w:color w:val="FF0000"/>
        </w:rPr>
        <w:t>[Insérer la date]</w:t>
      </w:r>
      <w:r w:rsidRPr="002B3EE2">
        <w:rPr>
          <w:iCs/>
          <w:color w:val="FF0000"/>
        </w:rPr>
        <w:t>.</w:t>
      </w:r>
    </w:p>
    <w:p w14:paraId="4C1A83CF" w14:textId="77777777" w:rsidR="005504EC" w:rsidRDefault="005504EC" w:rsidP="005504EC">
      <w:pPr>
        <w:rPr>
          <w:b/>
        </w:rPr>
      </w:pP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a</w:t>
      </w:r>
      <w:r>
        <w:rPr>
          <w:i/>
          <w:iCs/>
        </w:rPr>
        <w:t xml:space="preserve"> obtenu </w:t>
      </w:r>
      <w:r>
        <w:t xml:space="preserve">des fonds du </w:t>
      </w:r>
      <w:r w:rsidRPr="009F6D89">
        <w:rPr>
          <w:b/>
        </w:rPr>
        <w:t>Budget National Exercice</w:t>
      </w:r>
      <w:r>
        <w:rPr>
          <w:b/>
        </w:rPr>
        <w:t xml:space="preserve"> 2021;</w:t>
      </w:r>
      <w:r w:rsidRPr="00723E95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SECTION : 2.021</w:t>
      </w:r>
      <w:r w:rsidRPr="00C02C23">
        <w:rPr>
          <w:rFonts w:ascii="Verdana" w:hAnsi="Verdana" w:cs="Verdana"/>
          <w:b/>
          <w:bCs/>
          <w:sz w:val="20"/>
        </w:rPr>
        <w:t xml:space="preserve">, </w:t>
      </w:r>
      <w:r>
        <w:rPr>
          <w:rFonts w:ascii="Verdana" w:hAnsi="Verdana" w:cs="Verdana"/>
          <w:b/>
          <w:bCs/>
          <w:sz w:val="20"/>
        </w:rPr>
        <w:t>CHAPITE</w:t>
      </w:r>
      <w:r w:rsidRPr="00C02C23">
        <w:rPr>
          <w:rFonts w:ascii="Verdana" w:hAnsi="Verdana" w:cs="Verdana"/>
          <w:b/>
          <w:bCs/>
          <w:sz w:val="20"/>
        </w:rPr>
        <w:t xml:space="preserve"> </w:t>
      </w:r>
      <w:r>
        <w:rPr>
          <w:rFonts w:ascii="Verdana" w:hAnsi="Verdana" w:cs="Verdana"/>
          <w:b/>
          <w:bCs/>
          <w:sz w:val="20"/>
        </w:rPr>
        <w:t>12-2-2004-0026</w:t>
      </w:r>
      <w:r w:rsidRPr="001E6DD4">
        <w:rPr>
          <w:rFonts w:ascii="Verdana" w:hAnsi="Verdana" w:cs="Verdana"/>
          <w:b/>
          <w:bCs/>
          <w:sz w:val="20"/>
        </w:rPr>
        <w:t>-001-000-000</w:t>
      </w:r>
      <w:r w:rsidRPr="00C02C23">
        <w:rPr>
          <w:rFonts w:ascii="Verdana" w:hAnsi="Verdana" w:cs="Verdana"/>
          <w:b/>
          <w:bCs/>
          <w:sz w:val="20"/>
        </w:rPr>
        <w:t xml:space="preserve">. CE </w:t>
      </w:r>
      <w:r>
        <w:rPr>
          <w:rFonts w:ascii="Verdana" w:hAnsi="Verdana" w:cs="Verdana"/>
          <w:b/>
          <w:bCs/>
          <w:sz w:val="20"/>
        </w:rPr>
        <w:t xml:space="preserve">23-5-1-02 </w:t>
      </w:r>
      <w:r>
        <w:t xml:space="preserve">afin de financer les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de deux (02) dortoirs de 100 places, aménagement de la place d’arme, mur de clôture et de toilette au GMS à N’</w:t>
      </w:r>
      <w:proofErr w:type="spellStart"/>
      <w:r>
        <w:rPr>
          <w:b/>
        </w:rPr>
        <w:t>Tomikorobougou</w:t>
      </w:r>
      <w:proofErr w:type="spellEnd"/>
      <w:r>
        <w:rPr>
          <w:i/>
          <w:iCs/>
        </w:rPr>
        <w:t>,</w:t>
      </w:r>
      <w:r>
        <w:t xml:space="preserve"> et à l’intention d’utiliser une partie de ces fonds pour effectuer des paiements au titre du Marché relatif à ces travaux</w:t>
      </w:r>
      <w:r>
        <w:rPr>
          <w:b/>
        </w:rPr>
        <w:t>.</w:t>
      </w:r>
    </w:p>
    <w:p w14:paraId="303F7032" w14:textId="77777777" w:rsidR="005504EC" w:rsidRDefault="005504EC" w:rsidP="005504EC">
      <w:pPr>
        <w:rPr>
          <w:b/>
        </w:rPr>
      </w:pPr>
    </w:p>
    <w:p w14:paraId="0CBFF965" w14:textId="77777777" w:rsidR="005504EC" w:rsidRPr="00580B2C" w:rsidRDefault="005504EC" w:rsidP="005504EC">
      <w:pPr>
        <w:suppressAutoHyphens w:val="0"/>
        <w:overflowPunct/>
        <w:autoSpaceDE/>
        <w:autoSpaceDN/>
        <w:adjustRightInd/>
        <w:spacing w:after="60" w:line="276" w:lineRule="auto"/>
        <w:textAlignment w:val="auto"/>
        <w:rPr>
          <w:rFonts w:asciiTheme="majorBidi" w:eastAsiaTheme="minorHAnsi" w:hAnsiTheme="majorBidi" w:cstheme="majorBidi"/>
          <w:b/>
          <w:i/>
          <w:iCs/>
          <w:lang w:eastAsia="en-US"/>
        </w:rPr>
      </w:pPr>
      <w:r>
        <w:rPr>
          <w:rFonts w:cs="Times New Roman"/>
          <w:b/>
          <w:snapToGrid w:val="0"/>
          <w:lang w:val="fr-CA" w:eastAsia="en-US"/>
        </w:rPr>
        <w:t xml:space="preserve">Le </w:t>
      </w:r>
      <w:r w:rsidRPr="000A3574">
        <w:rPr>
          <w:rFonts w:cs="Times New Roman"/>
          <w:b/>
          <w:snapToGrid w:val="0"/>
          <w:lang w:val="fr-CA" w:eastAsia="en-US"/>
        </w:rPr>
        <w:t>Ministère de la sécurité et de la protection civile</w:t>
      </w:r>
      <w:r>
        <w:rPr>
          <w:b/>
          <w:bCs/>
          <w:i/>
          <w:iCs/>
        </w:rPr>
        <w:t xml:space="preserve"> </w:t>
      </w:r>
      <w:r w:rsidRPr="003D2A78">
        <w:t>sollicite</w:t>
      </w:r>
      <w:r>
        <w:t xml:space="preserve"> des offres fermées de la part de candidats éligibles et répondant aux qualifications requises pour réaliser les travaux suivants :</w:t>
      </w:r>
      <w:r w:rsidRPr="006E66D6">
        <w:rPr>
          <w:i/>
          <w:iCs/>
        </w:rPr>
        <w:t xml:space="preserve"> </w:t>
      </w:r>
      <w:r w:rsidRPr="001D4757">
        <w:rPr>
          <w:rFonts w:asciiTheme="majorBidi" w:eastAsiaTheme="minorHAnsi" w:hAnsiTheme="majorBidi" w:cstheme="majorBidi"/>
          <w:b/>
          <w:lang w:eastAsia="en-US"/>
        </w:rPr>
        <w:t>aux</w:t>
      </w:r>
      <w:r w:rsidRPr="00580B2C">
        <w:rPr>
          <w:rFonts w:asciiTheme="majorBidi" w:eastAsiaTheme="minorHAnsi" w:hAnsiTheme="majorBidi" w:cstheme="majorBidi"/>
          <w:b/>
          <w:i/>
          <w:iCs/>
          <w:lang w:eastAsia="en-US"/>
        </w:rPr>
        <w:t xml:space="preserve"> </w:t>
      </w:r>
      <w:r>
        <w:rPr>
          <w:b/>
        </w:rPr>
        <w:t>t</w:t>
      </w:r>
      <w:r w:rsidRPr="009F6D89">
        <w:rPr>
          <w:b/>
        </w:rPr>
        <w:t xml:space="preserve">ravaux de Construction </w:t>
      </w:r>
      <w:r>
        <w:rPr>
          <w:b/>
        </w:rPr>
        <w:t>de deux (02) dortoirs de 100 places, aménagement de la place d’arme, mur de clôture et de toilette au GMS à N’</w:t>
      </w:r>
      <w:proofErr w:type="spellStart"/>
      <w:r>
        <w:rPr>
          <w:b/>
        </w:rPr>
        <w:t>Tomikorobougou</w:t>
      </w:r>
      <w:proofErr w:type="spellEnd"/>
      <w:r>
        <w:rPr>
          <w:rFonts w:asciiTheme="majorBidi" w:eastAsiaTheme="minorHAnsi" w:hAnsiTheme="majorBidi" w:cstheme="majorBidi"/>
          <w:b/>
          <w:i/>
          <w:iCs/>
          <w:lang w:eastAsia="en-US"/>
        </w:rPr>
        <w:t>.</w:t>
      </w:r>
    </w:p>
    <w:p w14:paraId="3BCF5941" w14:textId="77777777" w:rsidR="005504EC" w:rsidRDefault="005504EC" w:rsidP="005504EC">
      <w:r>
        <w:t>La passation du Marché sera conduite par Appel d’offres ouvert tel que défini dans le Code des Marchés publics à l’article 50</w:t>
      </w:r>
      <w:r w:rsidRPr="001C6C39">
        <w:rPr>
          <w:b/>
          <w:i/>
          <w:iCs/>
        </w:rPr>
        <w:t>,</w:t>
      </w:r>
      <w:r>
        <w:t xml:space="preserve"> et ouvert à tous les candidats éligibles. </w:t>
      </w:r>
    </w:p>
    <w:p w14:paraId="1C9FE9FB" w14:textId="77777777" w:rsidR="005504EC" w:rsidRPr="000F0DF5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obtenir des informations auprès du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 xml:space="preserve">inistère de la </w:t>
      </w:r>
      <w:r>
        <w:rPr>
          <w:rFonts w:cs="Times New Roman"/>
          <w:b/>
          <w:snapToGrid w:val="0"/>
          <w:lang w:val="fr-CA" w:eastAsia="en-US"/>
        </w:rPr>
        <w:t>S</w:t>
      </w:r>
      <w:r w:rsidRPr="000A3574">
        <w:rPr>
          <w:rFonts w:cs="Times New Roman"/>
          <w:b/>
          <w:snapToGrid w:val="0"/>
          <w:lang w:val="fr-CA" w:eastAsia="en-US"/>
        </w:rPr>
        <w:t xml:space="preserve">écurité et de la </w:t>
      </w:r>
      <w:r>
        <w:rPr>
          <w:rFonts w:cs="Times New Roman"/>
          <w:b/>
          <w:snapToGrid w:val="0"/>
          <w:lang w:val="fr-CA" w:eastAsia="en-US"/>
        </w:rPr>
        <w:t>P</w:t>
      </w:r>
      <w:r w:rsidRPr="000A3574">
        <w:rPr>
          <w:rFonts w:cs="Times New Roman"/>
          <w:b/>
          <w:snapToGrid w:val="0"/>
          <w:lang w:val="fr-CA" w:eastAsia="en-US"/>
        </w:rPr>
        <w:t xml:space="preserve">rotection </w:t>
      </w:r>
      <w:r>
        <w:rPr>
          <w:rFonts w:cs="Times New Roman"/>
          <w:b/>
          <w:snapToGrid w:val="0"/>
          <w:lang w:val="fr-CA" w:eastAsia="en-US"/>
        </w:rPr>
        <w:t>C</w:t>
      </w:r>
      <w:r w:rsidRPr="000A3574">
        <w:rPr>
          <w:rFonts w:cs="Times New Roman"/>
          <w:b/>
          <w:snapToGrid w:val="0"/>
          <w:lang w:val="fr-CA" w:eastAsia="en-US"/>
        </w:rPr>
        <w:t>ivile</w:t>
      </w:r>
      <w:r>
        <w:rPr>
          <w:b/>
          <w:bCs/>
          <w:i/>
          <w:iCs/>
        </w:rPr>
        <w:t xml:space="preserve"> et</w:t>
      </w:r>
      <w:r>
        <w:t xml:space="preserve"> prendre connaissance des documents d’Appel d’offres à l’adresse mentionnée ci-après </w:t>
      </w:r>
      <w:r w:rsidRPr="000F0DF5">
        <w:rPr>
          <w:b/>
          <w:i/>
          <w:iCs/>
          <w:color w:val="000000" w:themeColor="text1"/>
        </w:rPr>
        <w:t>BP 234 T</w:t>
      </w:r>
      <w:r>
        <w:rPr>
          <w:b/>
          <w:i/>
          <w:iCs/>
          <w:color w:val="000000" w:themeColor="text1"/>
        </w:rPr>
        <w:t>é</w:t>
      </w:r>
      <w:r w:rsidRPr="000F0DF5">
        <w:rPr>
          <w:b/>
          <w:i/>
          <w:iCs/>
          <w:color w:val="000000" w:themeColor="text1"/>
        </w:rPr>
        <w:t xml:space="preserve">l </w:t>
      </w:r>
      <w:r w:rsidRPr="000F0DF5">
        <w:rPr>
          <w:rFonts w:asciiTheme="majorBidi" w:eastAsiaTheme="minorHAnsi" w:hAnsiTheme="majorBidi" w:cstheme="majorBidi"/>
          <w:b/>
          <w:color w:val="000000" w:themeColor="text1"/>
          <w:lang w:eastAsia="en-US"/>
        </w:rPr>
        <w:t xml:space="preserve">  </w:t>
      </w:r>
      <w:r w:rsidRPr="000F0DF5">
        <w:rPr>
          <w:b/>
          <w:color w:val="000000" w:themeColor="text1"/>
        </w:rPr>
        <w:t xml:space="preserve">de </w:t>
      </w:r>
      <w:r w:rsidRPr="000F0DF5">
        <w:rPr>
          <w:b/>
          <w:i/>
          <w:iCs/>
          <w:color w:val="000000" w:themeColor="text1"/>
        </w:rPr>
        <w:t>08h30 à 15h 30</w:t>
      </w:r>
    </w:p>
    <w:p w14:paraId="3DE01415" w14:textId="77777777" w:rsidR="005504EC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exigences en matière de qualifications sont : </w:t>
      </w:r>
    </w:p>
    <w:p w14:paraId="586F318F" w14:textId="77777777" w:rsidR="005504EC" w:rsidRPr="00B700FE" w:rsidRDefault="005504EC" w:rsidP="005504E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</w:t>
      </w:r>
      <w:r>
        <w:rPr>
          <w:b/>
          <w:color w:val="000000" w:themeColor="text1"/>
        </w:rPr>
        <w:t> ;</w:t>
      </w:r>
    </w:p>
    <w:p w14:paraId="3CCD232D" w14:textId="77777777" w:rsidR="005504EC" w:rsidRDefault="005504EC" w:rsidP="005504E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>Avoir réalisé d’un chiffre d’affaires moyen au cours des trois dernières années au moins égales au montant de l’offre ;</w:t>
      </w:r>
    </w:p>
    <w:p w14:paraId="24CB423A" w14:textId="77777777" w:rsidR="005504EC" w:rsidRPr="00F820FA" w:rsidRDefault="005504EC" w:rsidP="005504E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  <w:rPr>
          <w:b/>
        </w:rPr>
      </w:pPr>
      <w:r>
        <w:t xml:space="preserve">Avoir une disponibilité de crédit (ligne de crédit) d’un montant de </w:t>
      </w:r>
      <w:r>
        <w:rPr>
          <w:b/>
        </w:rPr>
        <w:t xml:space="preserve">cent </w:t>
      </w:r>
      <w:r w:rsidRPr="00F820FA">
        <w:rPr>
          <w:b/>
        </w:rPr>
        <w:t>millions</w:t>
      </w:r>
      <w:r>
        <w:rPr>
          <w:b/>
        </w:rPr>
        <w:t xml:space="preserve"> (100 000 000) </w:t>
      </w:r>
      <w:r w:rsidRPr="00F820FA">
        <w:rPr>
          <w:b/>
        </w:rPr>
        <w:t>F CFA ;</w:t>
      </w:r>
    </w:p>
    <w:p w14:paraId="24B86C7C" w14:textId="77777777" w:rsidR="005504EC" w:rsidRDefault="005504EC" w:rsidP="005504EC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200"/>
        <w:textAlignment w:val="auto"/>
      </w:pPr>
      <w:r>
        <w:t xml:space="preserve">Voir le DPAO pour les informations détaillées. </w:t>
      </w:r>
    </w:p>
    <w:p w14:paraId="52269A7A" w14:textId="77777777" w:rsidR="005504EC" w:rsidRPr="000F0DF5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 w:rsidRPr="009A38F4">
        <w:rPr>
          <w:b/>
          <w:i/>
          <w:iCs/>
        </w:rPr>
        <w:t>C</w:t>
      </w:r>
      <w:r>
        <w:rPr>
          <w:b/>
          <w:i/>
          <w:iCs/>
        </w:rPr>
        <w:t>ent Mille (10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2E011476" w14:textId="77777777" w:rsidR="005504EC" w:rsidRPr="009A38F4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7A7ABA0C" w14:textId="77777777" w:rsidR="005504EC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………………</w:t>
      </w:r>
      <w:proofErr w:type="gramStart"/>
      <w:r>
        <w:rPr>
          <w:b/>
          <w:i/>
          <w:iCs/>
          <w:color w:val="FF0000"/>
          <w:u w:val="single"/>
        </w:rPr>
        <w:t>…….</w:t>
      </w:r>
      <w:proofErr w:type="gramEnd"/>
      <w:r>
        <w:rPr>
          <w:b/>
          <w:i/>
          <w:iCs/>
          <w:color w:val="FF0000"/>
          <w:u w:val="single"/>
        </w:rPr>
        <w:t>.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51404DA1" w14:textId="77777777" w:rsidR="005504EC" w:rsidRPr="009A38F4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</w:rPr>
      </w:pPr>
      <w:r>
        <w:lastRenderedPageBreak/>
        <w:t xml:space="preserve">Les offres doivent comprendre </w:t>
      </w:r>
      <w:r>
        <w:rPr>
          <w:iCs/>
        </w:rPr>
        <w:t>une garantie de soumission</w:t>
      </w:r>
      <w:r>
        <w:t xml:space="preserve">, d’un </w:t>
      </w:r>
      <w:r w:rsidRPr="009A38F4">
        <w:rPr>
          <w:b/>
        </w:rPr>
        <w:t xml:space="preserve">montant de </w:t>
      </w:r>
      <w:r>
        <w:rPr>
          <w:b/>
        </w:rPr>
        <w:t>trois millions</w:t>
      </w:r>
      <w:r w:rsidRPr="00492121">
        <w:rPr>
          <w:b/>
        </w:rPr>
        <w:t xml:space="preserve"> (</w:t>
      </w:r>
      <w:r>
        <w:rPr>
          <w:b/>
        </w:rPr>
        <w:t>3 00</w:t>
      </w:r>
      <w:r w:rsidRPr="00492121">
        <w:rPr>
          <w:b/>
        </w:rPr>
        <w:t>0 000)</w:t>
      </w:r>
      <w:r>
        <w:t xml:space="preserve"> </w:t>
      </w:r>
      <w:r w:rsidRPr="009A38F4">
        <w:rPr>
          <w:b/>
        </w:rPr>
        <w:t>de Francs CFA</w:t>
      </w:r>
      <w:r>
        <w:rPr>
          <w:b/>
          <w:i/>
          <w:iCs/>
        </w:rPr>
        <w:t>.</w:t>
      </w:r>
    </w:p>
    <w:p w14:paraId="2AEEE94A" w14:textId="77777777" w:rsidR="005504EC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2A788085" w14:textId="77777777" w:rsidR="005504EC" w:rsidRPr="00FF03CC" w:rsidRDefault="005504EC" w:rsidP="005504EC">
      <w:pPr>
        <w:numPr>
          <w:ilvl w:val="0"/>
          <w:numId w:val="1"/>
        </w:numPr>
        <w:suppressAutoHyphens w:val="0"/>
        <w:overflowPunct/>
        <w:autoSpaceDE/>
        <w:adjustRightInd/>
        <w:spacing w:after="200"/>
        <w:ind w:left="0" w:firstLine="0"/>
        <w:textAlignment w:val="auto"/>
        <w:rPr>
          <w:b/>
          <w:color w:val="FF0000"/>
          <w:sz w:val="22"/>
        </w:rPr>
      </w:pPr>
      <w:r>
        <w:t xml:space="preserve">Les offres seront ouvertes en présence des représentants des soumissionnaires qui souhaitent assister à l’ouverture des plis le </w:t>
      </w:r>
      <w:r>
        <w:rPr>
          <w:b/>
          <w:i/>
          <w:iCs/>
          <w:color w:val="FF0000"/>
          <w:u w:val="single"/>
        </w:rPr>
        <w:t>…………………………….</w:t>
      </w:r>
      <w:r w:rsidRPr="007957A6">
        <w:rPr>
          <w:i/>
          <w:iCs/>
          <w:color w:val="FF0000"/>
        </w:rPr>
        <w:t xml:space="preserve"> </w:t>
      </w:r>
      <w:proofErr w:type="gramStart"/>
      <w:r w:rsidRPr="009A38F4">
        <w:rPr>
          <w:b/>
          <w:i/>
        </w:rPr>
        <w:t>à</w:t>
      </w:r>
      <w:proofErr w:type="gramEnd"/>
      <w:r w:rsidRPr="009A38F4">
        <w:rPr>
          <w:b/>
          <w:i/>
        </w:rPr>
        <w:t xml:space="preserve"> 10 heures précises</w:t>
      </w:r>
      <w:r>
        <w:rPr>
          <w:b/>
          <w:i/>
        </w:rPr>
        <w:t xml:space="preserve"> </w:t>
      </w:r>
      <w:r>
        <w:t xml:space="preserve">à l’adresse suivante : </w:t>
      </w:r>
      <w:r w:rsidRPr="00FF03CC">
        <w:rPr>
          <w:b/>
          <w:color w:val="FF0000"/>
        </w:rPr>
        <w:t xml:space="preserve">Salle de réunion du secrétariat de la direction </w:t>
      </w:r>
      <w:r>
        <w:rPr>
          <w:b/>
          <w:color w:val="FF0000"/>
        </w:rPr>
        <w:t>des Finances et du Matériel.</w:t>
      </w:r>
      <w:r w:rsidRPr="00FF03CC">
        <w:rPr>
          <w:b/>
          <w:color w:val="FF0000"/>
        </w:rPr>
        <w:t xml:space="preserve"> </w:t>
      </w:r>
    </w:p>
    <w:p w14:paraId="6BE7307A" w14:textId="77777777" w:rsidR="005504EC" w:rsidRDefault="005504EC" w:rsidP="005504EC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1F3BA113" w14:textId="77777777" w:rsidR="005504EC" w:rsidRPr="00FA334C" w:rsidRDefault="005504EC" w:rsidP="005504EC">
      <w:pPr>
        <w:pStyle w:val="Titre1"/>
        <w:jc w:val="left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Bamako, le…</w:t>
      </w:r>
    </w:p>
    <w:p w14:paraId="4D9F06FB" w14:textId="77777777" w:rsidR="005504EC" w:rsidRPr="00FA334C" w:rsidRDefault="005504EC" w:rsidP="005504EC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</w:t>
      </w:r>
      <w:r>
        <w:rPr>
          <w:b/>
          <w:sz w:val="20"/>
        </w:rPr>
        <w:t xml:space="preserve">                              </w:t>
      </w:r>
      <w:r w:rsidRPr="00FA334C">
        <w:rPr>
          <w:b/>
          <w:sz w:val="20"/>
        </w:rPr>
        <w:t xml:space="preserve">     POUR LE MINISTRE </w:t>
      </w:r>
      <w:r>
        <w:rPr>
          <w:b/>
          <w:sz w:val="20"/>
        </w:rPr>
        <w:t xml:space="preserve">ET </w:t>
      </w:r>
      <w:r w:rsidRPr="00FA334C">
        <w:rPr>
          <w:b/>
          <w:sz w:val="20"/>
        </w:rPr>
        <w:t>PAR ORDRE</w:t>
      </w:r>
    </w:p>
    <w:p w14:paraId="68DBA40C" w14:textId="77777777" w:rsidR="005504EC" w:rsidRPr="00FA334C" w:rsidRDefault="005504EC" w:rsidP="005504EC">
      <w:pPr>
        <w:rPr>
          <w:b/>
          <w:sz w:val="20"/>
        </w:rPr>
      </w:pPr>
      <w:r w:rsidRPr="00FA334C">
        <w:rPr>
          <w:b/>
          <w:sz w:val="20"/>
        </w:rPr>
        <w:t xml:space="preserve">                                                                                    </w:t>
      </w:r>
      <w:r>
        <w:rPr>
          <w:b/>
          <w:sz w:val="20"/>
        </w:rPr>
        <w:t xml:space="preserve">                            </w:t>
      </w:r>
      <w:r w:rsidRPr="00FA334C">
        <w:rPr>
          <w:b/>
          <w:sz w:val="20"/>
        </w:rPr>
        <w:t xml:space="preserve">    LE SECRETAIRE GENERAL</w:t>
      </w:r>
      <w:r>
        <w:rPr>
          <w:b/>
          <w:sz w:val="20"/>
        </w:rPr>
        <w:t>,</w:t>
      </w:r>
    </w:p>
    <w:p w14:paraId="4D314A88" w14:textId="77777777" w:rsidR="005504EC" w:rsidRPr="00FA334C" w:rsidRDefault="005504EC" w:rsidP="005504EC">
      <w:pPr>
        <w:rPr>
          <w:sz w:val="20"/>
        </w:rPr>
      </w:pPr>
      <w:r>
        <w:rPr>
          <w:sz w:val="20"/>
        </w:rPr>
        <w:t xml:space="preserve">      </w:t>
      </w:r>
    </w:p>
    <w:p w14:paraId="77052C01" w14:textId="77777777" w:rsidR="005504EC" w:rsidRDefault="005504EC" w:rsidP="005504EC">
      <w:pPr>
        <w:rPr>
          <w:sz w:val="20"/>
        </w:rPr>
      </w:pPr>
    </w:p>
    <w:p w14:paraId="1C761215" w14:textId="77777777" w:rsidR="005504EC" w:rsidRDefault="005504EC" w:rsidP="005504EC">
      <w:pPr>
        <w:rPr>
          <w:sz w:val="20"/>
        </w:rPr>
      </w:pPr>
    </w:p>
    <w:p w14:paraId="78A082DF" w14:textId="77777777" w:rsidR="005504EC" w:rsidRPr="00FA334C" w:rsidRDefault="005504EC" w:rsidP="005504EC">
      <w:pPr>
        <w:rPr>
          <w:sz w:val="20"/>
        </w:rPr>
      </w:pPr>
    </w:p>
    <w:p w14:paraId="40C99DA6" w14:textId="77777777" w:rsidR="005504EC" w:rsidRDefault="005504EC" w:rsidP="005504EC">
      <w:pPr>
        <w:rPr>
          <w:sz w:val="20"/>
        </w:rPr>
      </w:pPr>
    </w:p>
    <w:p w14:paraId="11B1ADDE" w14:textId="77777777" w:rsidR="005504EC" w:rsidRPr="00FA334C" w:rsidRDefault="005504EC" w:rsidP="005504EC">
      <w:pPr>
        <w:rPr>
          <w:sz w:val="20"/>
        </w:rPr>
      </w:pPr>
    </w:p>
    <w:p w14:paraId="6867D8D7" w14:textId="77777777" w:rsidR="005504EC" w:rsidRPr="008F4D97" w:rsidRDefault="005504EC" w:rsidP="005504EC">
      <w:pPr>
        <w:jc w:val="center"/>
        <w:rPr>
          <w:b/>
          <w:i/>
          <w:sz w:val="20"/>
          <w:u w:val="single"/>
        </w:rPr>
      </w:pPr>
      <w:r w:rsidRPr="00FA334C">
        <w:rPr>
          <w:b/>
          <w:i/>
          <w:sz w:val="22"/>
        </w:rPr>
        <w:t xml:space="preserve">            </w:t>
      </w:r>
      <w:r>
        <w:rPr>
          <w:b/>
          <w:i/>
          <w:sz w:val="22"/>
        </w:rPr>
        <w:t xml:space="preserve">                                                 </w:t>
      </w:r>
      <w:r w:rsidRPr="008F4D97">
        <w:rPr>
          <w:b/>
          <w:i/>
          <w:sz w:val="22"/>
          <w:u w:val="single"/>
        </w:rPr>
        <w:t>Oumar SOGOBA</w:t>
      </w:r>
    </w:p>
    <w:p w14:paraId="72F69CF9" w14:textId="77777777" w:rsidR="005504EC" w:rsidRDefault="005504EC" w:rsidP="005504EC">
      <w:pPr>
        <w:rPr>
          <w:sz w:val="22"/>
        </w:rPr>
      </w:pPr>
    </w:p>
    <w:p w14:paraId="79F0F9BC" w14:textId="77777777" w:rsidR="005504EC" w:rsidRDefault="005504EC" w:rsidP="005504EC">
      <w:pPr>
        <w:ind w:left="720"/>
        <w:rPr>
          <w:i/>
          <w:sz w:val="20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</w:p>
    <w:p w14:paraId="2CA9961D" w14:textId="77777777" w:rsidR="005504EC" w:rsidRDefault="005504EC" w:rsidP="005504EC">
      <w:pPr>
        <w:suppressAutoHyphens w:val="0"/>
        <w:overflowPunct/>
        <w:autoSpaceDE/>
        <w:adjustRightInd/>
        <w:spacing w:after="200"/>
      </w:pPr>
      <w:r>
        <w:rPr>
          <w:sz w:val="20"/>
        </w:rPr>
        <w:br w:type="page"/>
      </w:r>
    </w:p>
    <w:p w14:paraId="70CB3960" w14:textId="77777777" w:rsidR="00BF3BB7" w:rsidRDefault="00BF3BB7"/>
    <w:sectPr w:rsidR="00BF3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D1FA5"/>
    <w:multiLevelType w:val="hybridMultilevel"/>
    <w:tmpl w:val="7F369C6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EC"/>
    <w:rsid w:val="005504EC"/>
    <w:rsid w:val="00BF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87B74"/>
  <w15:chartTrackingRefBased/>
  <w15:docId w15:val="{F677D4E1-017F-49DF-BFA4-85DF9C058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4EC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paragraph" w:styleId="Titre1">
    <w:name w:val="heading 1"/>
    <w:aliases w:val="Document Header1,H1,E Heading 1,PA Heading 1"/>
    <w:basedOn w:val="Normal"/>
    <w:next w:val="Normal"/>
    <w:link w:val="Titre1Car"/>
    <w:qFormat/>
    <w:rsid w:val="005504EC"/>
    <w:pPr>
      <w:jc w:val="center"/>
      <w:outlineLvl w:val="0"/>
    </w:pPr>
    <w:rPr>
      <w:b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Document Header1 Car,H1 Car,E Heading 1 Car,PA Heading 1 Car"/>
    <w:basedOn w:val="Policepardfaut"/>
    <w:link w:val="Titre1"/>
    <w:rsid w:val="005504EC"/>
    <w:rPr>
      <w:rFonts w:ascii="Times New Roman" w:eastAsia="Times New Roman" w:hAnsi="Times New Roman" w:cs="Arial"/>
      <w:b/>
      <w:sz w:val="36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504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3183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CHEF SECTION APPRO</dc:creator>
  <cp:keywords/>
  <dc:description/>
  <cp:lastModifiedBy>CHEF SECTION APPRO</cp:lastModifiedBy>
  <cp:revision>1</cp:revision>
  <dcterms:created xsi:type="dcterms:W3CDTF">2021-07-28T17:28:00Z</dcterms:created>
  <dcterms:modified xsi:type="dcterms:W3CDTF">2021-07-28T17:29:00Z</dcterms:modified>
</cp:coreProperties>
</file>