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MINISTERE DES MINES DE                                                    REPUBLIQUE DU MALI</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L’ENERGIE ET DE L’EAU                                                      Un Peuple-Un But-une Foi</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                                                                      ---------------------                                                  </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SECRETARIAT GENERAL                                                      </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AGENCE NATIONALE DE DEVELOPPEMENT</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DES BIOCARBURANTS (ANADEB)</w:t>
      </w:r>
    </w:p>
    <w:p w:rsidR="002536F8" w:rsidRDefault="002536F8" w:rsidP="002536F8">
      <w:pPr>
        <w:spacing w:after="0" w:line="240" w:lineRule="auto"/>
        <w:rPr>
          <w:rFonts w:ascii="Times New Roman" w:eastAsia="Times New Roman" w:hAnsi="Times New Roman" w:cs="Times New Roman"/>
          <w:b/>
          <w:sz w:val="24"/>
          <w:szCs w:val="24"/>
          <w:lang w:eastAsia="fr-FR"/>
        </w:rPr>
      </w:pPr>
      <w:r w:rsidRPr="00492DC0">
        <w:rPr>
          <w:rFonts w:ascii="Times New Roman" w:eastAsia="Times New Roman" w:hAnsi="Times New Roman" w:cs="Times New Roman"/>
          <w:b/>
          <w:sz w:val="24"/>
          <w:szCs w:val="24"/>
          <w:lang w:eastAsia="fr-FR"/>
        </w:rPr>
        <w:t xml:space="preserve">            ---------------------                                                           </w:t>
      </w:r>
    </w:p>
    <w:p w:rsidR="002536F8" w:rsidRPr="00492DC0" w:rsidRDefault="002536F8" w:rsidP="002536F8">
      <w:pPr>
        <w:spacing w:after="0" w:line="240" w:lineRule="auto"/>
        <w:rPr>
          <w:rFonts w:ascii="Times New Roman" w:eastAsia="Times New Roman" w:hAnsi="Times New Roman" w:cs="Times New Roman"/>
          <w:b/>
          <w:sz w:val="24"/>
          <w:szCs w:val="24"/>
          <w:lang w:eastAsia="fr-FR"/>
        </w:rPr>
      </w:pPr>
    </w:p>
    <w:p w:rsidR="002536F8" w:rsidRPr="00807432" w:rsidRDefault="002536F8" w:rsidP="002536F8">
      <w:pPr>
        <w:spacing w:after="0" w:line="240" w:lineRule="auto"/>
        <w:jc w:val="both"/>
        <w:rPr>
          <w:rFonts w:ascii="Arial" w:eastAsia="Calibri" w:hAnsi="Arial" w:cs="Arial"/>
          <w:sz w:val="24"/>
          <w:szCs w:val="24"/>
        </w:rPr>
      </w:pPr>
      <w:r w:rsidRPr="00807432">
        <w:rPr>
          <w:rFonts w:ascii="Arial" w:eastAsia="Calibri" w:hAnsi="Arial" w:cs="Arial"/>
          <w:sz w:val="24"/>
          <w:szCs w:val="24"/>
        </w:rPr>
        <w:t>AVIS DE SOLLICITATION DE  MANIFESTATION D’INTERET</w:t>
      </w:r>
      <w:r>
        <w:rPr>
          <w:rFonts w:ascii="Arial" w:eastAsia="Calibri" w:hAnsi="Arial" w:cs="Arial"/>
          <w:sz w:val="24"/>
          <w:szCs w:val="24"/>
        </w:rPr>
        <w:t xml:space="preserve"> </w:t>
      </w:r>
      <w:r w:rsidRPr="00807432">
        <w:rPr>
          <w:rFonts w:ascii="Arial" w:eastAsia="Calibri" w:hAnsi="Arial" w:cs="Arial"/>
          <w:b/>
          <w:sz w:val="24"/>
          <w:szCs w:val="24"/>
        </w:rPr>
        <w:t>N04</w:t>
      </w:r>
      <w:r w:rsidRPr="00807432">
        <w:rPr>
          <w:rFonts w:ascii="Arial" w:eastAsia="Calibri" w:hAnsi="Arial" w:cs="Arial"/>
          <w:sz w:val="24"/>
          <w:szCs w:val="24"/>
        </w:rPr>
        <w:t xml:space="preserve"> POUR LA CONSTITUTION D’UNE LISTE RESTREINTE POUR </w:t>
      </w:r>
      <w:r w:rsidRPr="009B4E62">
        <w:rPr>
          <w:rFonts w:ascii="Arial" w:eastAsia="Calibri" w:hAnsi="Arial" w:cs="Arial"/>
          <w:sz w:val="24"/>
          <w:szCs w:val="24"/>
        </w:rPr>
        <w:t>LA FORMULATION D’UN PROJET DE « PROMOTION DE LA CHAINE DE VALEUR DE JATROPHA ET DE CREATION D’EMPLOIS VERTS AU MALI »</w:t>
      </w:r>
    </w:p>
    <w:p w:rsidR="002536F8" w:rsidRPr="00492DC0" w:rsidRDefault="002536F8" w:rsidP="002536F8">
      <w:pPr>
        <w:spacing w:after="0" w:line="240" w:lineRule="auto"/>
        <w:rPr>
          <w:rFonts w:ascii="Arial" w:eastAsia="Calibri" w:hAnsi="Arial" w:cs="Arial"/>
          <w:sz w:val="24"/>
          <w:szCs w:val="24"/>
        </w:rPr>
      </w:pPr>
    </w:p>
    <w:p w:rsidR="002536F8" w:rsidRPr="009B4E62" w:rsidRDefault="002536F8" w:rsidP="002536F8">
      <w:pPr>
        <w:pStyle w:val="ListParagraph"/>
        <w:numPr>
          <w:ilvl w:val="0"/>
          <w:numId w:val="1"/>
        </w:numPr>
        <w:tabs>
          <w:tab w:val="center" w:pos="4536"/>
          <w:tab w:val="right" w:pos="9072"/>
        </w:tabs>
        <w:autoSpaceDE w:val="0"/>
        <w:autoSpaceDN w:val="0"/>
        <w:spacing w:after="0" w:line="240" w:lineRule="auto"/>
        <w:jc w:val="both"/>
        <w:rPr>
          <w:rFonts w:ascii="Arial" w:eastAsia="Times New Roman" w:hAnsi="Arial" w:cs="Arial"/>
          <w:iCs/>
          <w:sz w:val="24"/>
          <w:szCs w:val="24"/>
          <w:lang w:eastAsia="fr-FR"/>
        </w:rPr>
      </w:pPr>
      <w:r w:rsidRPr="009B4E62">
        <w:rPr>
          <w:rFonts w:ascii="Arial" w:eastAsia="Calibri" w:hAnsi="Arial" w:cs="Arial"/>
          <w:sz w:val="24"/>
          <w:szCs w:val="24"/>
        </w:rPr>
        <w:t>l’Agence Nationale de Développement des Biocarburants (ANADEB)</w:t>
      </w:r>
      <w:r w:rsidRPr="009B4E62">
        <w:rPr>
          <w:rFonts w:ascii="Arial" w:eastAsia="Times New Roman" w:hAnsi="Arial" w:cs="Arial"/>
          <w:sz w:val="24"/>
          <w:szCs w:val="24"/>
          <w:lang w:eastAsia="fr-FR"/>
        </w:rPr>
        <w:t>, sise à l’</w:t>
      </w:r>
      <w:r w:rsidRPr="009B4E62">
        <w:rPr>
          <w:rFonts w:ascii="Arial" w:eastAsia="Calibri" w:hAnsi="Arial" w:cs="Arial"/>
          <w:sz w:val="24"/>
          <w:szCs w:val="24"/>
        </w:rPr>
        <w:t xml:space="preserve">Ex CRES colline de </w:t>
      </w:r>
      <w:proofErr w:type="spellStart"/>
      <w:r w:rsidRPr="009B4E62">
        <w:rPr>
          <w:rFonts w:ascii="Arial" w:eastAsia="Calibri" w:hAnsi="Arial" w:cs="Arial"/>
          <w:sz w:val="24"/>
          <w:szCs w:val="24"/>
        </w:rPr>
        <w:t>Badalabougou</w:t>
      </w:r>
      <w:proofErr w:type="spellEnd"/>
      <w:r w:rsidRPr="009B4E62">
        <w:rPr>
          <w:rFonts w:ascii="Arial" w:eastAsia="Calibri" w:hAnsi="Arial" w:cs="Arial"/>
          <w:sz w:val="24"/>
          <w:szCs w:val="24"/>
        </w:rPr>
        <w:t xml:space="preserve"> en face de l’Ex FLASH Tel. 20 20 98 75</w:t>
      </w:r>
      <w:r w:rsidRPr="009B4E62">
        <w:rPr>
          <w:rFonts w:ascii="Arial" w:eastAsia="Times New Roman" w:hAnsi="Arial" w:cs="Arial"/>
          <w:iCs/>
          <w:sz w:val="24"/>
          <w:szCs w:val="24"/>
          <w:lang w:eastAsia="fr-FR"/>
        </w:rPr>
        <w:t xml:space="preserve">, lance un avis à manifestation d’intérêt dans le cadre de </w:t>
      </w:r>
      <w:r w:rsidRPr="009B4E62">
        <w:rPr>
          <w:rFonts w:ascii="Arial" w:eastAsia="Calibri" w:hAnsi="Arial" w:cs="Arial"/>
          <w:sz w:val="24"/>
          <w:szCs w:val="24"/>
        </w:rPr>
        <w:t xml:space="preserve">la formulation d’un projet de « Promotion de la Chaine de Valeur de </w:t>
      </w:r>
      <w:proofErr w:type="spellStart"/>
      <w:r w:rsidRPr="009B4E62">
        <w:rPr>
          <w:rFonts w:ascii="Arial" w:eastAsia="Calibri" w:hAnsi="Arial" w:cs="Arial"/>
          <w:sz w:val="24"/>
          <w:szCs w:val="24"/>
        </w:rPr>
        <w:t>Jatropha</w:t>
      </w:r>
      <w:proofErr w:type="spellEnd"/>
      <w:r w:rsidRPr="009B4E62">
        <w:rPr>
          <w:rFonts w:ascii="Arial" w:eastAsia="Calibri" w:hAnsi="Arial" w:cs="Arial"/>
          <w:sz w:val="24"/>
          <w:szCs w:val="24"/>
        </w:rPr>
        <w:t xml:space="preserve"> et de création d’emplois verts au Mali »</w:t>
      </w:r>
    </w:p>
    <w:p w:rsidR="002536F8" w:rsidRPr="009B4E62" w:rsidRDefault="002536F8" w:rsidP="002536F8">
      <w:pPr>
        <w:pStyle w:val="ListParagraph"/>
        <w:numPr>
          <w:ilvl w:val="0"/>
          <w:numId w:val="1"/>
        </w:numPr>
        <w:tabs>
          <w:tab w:val="center" w:pos="4536"/>
          <w:tab w:val="right" w:pos="9072"/>
        </w:tabs>
        <w:autoSpaceDE w:val="0"/>
        <w:autoSpaceDN w:val="0"/>
        <w:spacing w:after="0" w:line="240" w:lineRule="auto"/>
        <w:jc w:val="both"/>
        <w:rPr>
          <w:rFonts w:ascii="Arial" w:eastAsia="Times New Roman" w:hAnsi="Arial" w:cs="Arial"/>
          <w:iCs/>
          <w:sz w:val="24"/>
          <w:szCs w:val="24"/>
          <w:lang w:eastAsia="fr-FR"/>
        </w:rPr>
      </w:pPr>
      <w:r w:rsidRPr="009B4E62">
        <w:rPr>
          <w:rFonts w:ascii="Arial" w:eastAsia="Calibri" w:hAnsi="Arial" w:cs="Arial"/>
          <w:sz w:val="24"/>
          <w:szCs w:val="24"/>
        </w:rPr>
        <w:t xml:space="preserve">l’ANADEB </w:t>
      </w:r>
      <w:r w:rsidRPr="009B4E62">
        <w:rPr>
          <w:rFonts w:ascii="Arial" w:eastAsia="Times New Roman" w:hAnsi="Arial" w:cs="Arial"/>
          <w:iCs/>
          <w:sz w:val="24"/>
          <w:szCs w:val="24"/>
          <w:lang w:eastAsia="fr-FR"/>
        </w:rPr>
        <w:t xml:space="preserve"> a obtenu de l’Etat le financement de cette activité sur l’exercice budgétaire 2021, sur le programme 310/2.028 Action 01 Chapitre 32-6-2014-2731-00000 CE 21-1-1-04.</w:t>
      </w:r>
    </w:p>
    <w:p w:rsidR="002536F8" w:rsidRPr="009B4E62" w:rsidRDefault="002536F8" w:rsidP="002536F8">
      <w:pPr>
        <w:pStyle w:val="ListParagraph"/>
        <w:numPr>
          <w:ilvl w:val="0"/>
          <w:numId w:val="1"/>
        </w:numPr>
        <w:rPr>
          <w:rFonts w:ascii="Arial" w:eastAsia="Calibri" w:hAnsi="Arial" w:cs="Arial"/>
          <w:sz w:val="24"/>
          <w:szCs w:val="24"/>
        </w:rPr>
      </w:pPr>
      <w:r w:rsidRPr="009B4E62">
        <w:rPr>
          <w:rFonts w:ascii="Arial" w:eastAsia="Times New Roman" w:hAnsi="Arial" w:cs="Arial"/>
          <w:sz w:val="24"/>
          <w:szCs w:val="24"/>
          <w:lang w:eastAsia="fr-FR"/>
        </w:rPr>
        <w:t xml:space="preserve">L’objet de la présente mission est d’apporter un appui à l’Agence de Nationale de Développement des Biocarburants pour la  formulation d’un  projet de promotion de la chaine de valeur de l’utilisation de l’huile de </w:t>
      </w:r>
      <w:proofErr w:type="spellStart"/>
      <w:r w:rsidRPr="009B4E62">
        <w:rPr>
          <w:rFonts w:ascii="Arial" w:eastAsia="Times New Roman" w:hAnsi="Arial" w:cs="Arial"/>
          <w:sz w:val="24"/>
          <w:szCs w:val="24"/>
          <w:lang w:eastAsia="fr-FR"/>
        </w:rPr>
        <w:t>Jatropha</w:t>
      </w:r>
      <w:proofErr w:type="spellEnd"/>
      <w:r w:rsidRPr="009B4E62">
        <w:rPr>
          <w:rFonts w:ascii="Arial" w:eastAsia="Times New Roman" w:hAnsi="Arial" w:cs="Arial"/>
          <w:sz w:val="24"/>
          <w:szCs w:val="24"/>
          <w:lang w:eastAsia="fr-FR"/>
        </w:rPr>
        <w:t xml:space="preserve"> </w:t>
      </w:r>
      <w:proofErr w:type="spellStart"/>
      <w:r w:rsidRPr="009B4E62">
        <w:rPr>
          <w:rFonts w:ascii="Arial" w:eastAsia="Times New Roman" w:hAnsi="Arial" w:cs="Arial"/>
          <w:sz w:val="24"/>
          <w:szCs w:val="24"/>
          <w:lang w:eastAsia="fr-FR"/>
        </w:rPr>
        <w:t>Curcas</w:t>
      </w:r>
      <w:proofErr w:type="spellEnd"/>
      <w:r w:rsidRPr="009B4E62">
        <w:rPr>
          <w:rFonts w:ascii="Arial" w:eastAsia="Times New Roman" w:hAnsi="Arial" w:cs="Arial"/>
          <w:sz w:val="24"/>
          <w:szCs w:val="24"/>
          <w:lang w:eastAsia="fr-FR"/>
        </w:rPr>
        <w:t>, comme biocarburant au Mali</w:t>
      </w:r>
    </w:p>
    <w:p w:rsidR="002536F8" w:rsidRPr="009B4E62" w:rsidRDefault="002536F8" w:rsidP="002536F8">
      <w:pPr>
        <w:pStyle w:val="ListParagraph"/>
        <w:numPr>
          <w:ilvl w:val="0"/>
          <w:numId w:val="1"/>
        </w:numPr>
        <w:rPr>
          <w:rFonts w:ascii="Arial" w:eastAsia="Calibri" w:hAnsi="Arial" w:cs="Arial"/>
          <w:sz w:val="24"/>
        </w:rPr>
      </w:pPr>
      <w:r w:rsidRPr="009B4E62">
        <w:rPr>
          <w:rFonts w:ascii="Arial" w:eastAsia="Calibri" w:hAnsi="Arial" w:cs="Arial"/>
          <w:sz w:val="24"/>
        </w:rPr>
        <w:t>Le Ministère des Mines, de l’Energie et de l’Eau par délégation - l’Agence Nationale de Développement des Biocarburants (ANADEB), invite les consultants admissibles à manifester leur intérêt à fournir les services décrits ci-dessus. Les consultants intéressés doivent fournir les informations indiquant qu’ils sont qualifiés pour exécuter les services (expériences dans des conditions semblables, disponibilité des connaissances nécessaires parmi le personnel, etc.)</w:t>
      </w:r>
    </w:p>
    <w:p w:rsidR="002536F8" w:rsidRPr="009B4E62" w:rsidRDefault="002536F8" w:rsidP="002536F8">
      <w:pPr>
        <w:pStyle w:val="ListParagraph"/>
        <w:numPr>
          <w:ilvl w:val="0"/>
          <w:numId w:val="1"/>
        </w:numPr>
        <w:rPr>
          <w:rFonts w:ascii="Arial" w:eastAsia="Calibri" w:hAnsi="Arial" w:cs="Arial"/>
          <w:sz w:val="24"/>
        </w:rPr>
      </w:pPr>
      <w:r w:rsidRPr="009B4E62">
        <w:rPr>
          <w:rFonts w:ascii="Arial" w:eastAsia="Calibri" w:hAnsi="Arial" w:cs="Arial"/>
          <w:sz w:val="24"/>
        </w:rPr>
        <w:t>Pour être retenu, les consultants doivent justifier l’exécution d’au moins un marché similaire (Montant, nature et complexité). Les consultants seront classés en fonction du nombre d’expériences qu’ils auront fournies.</w:t>
      </w:r>
    </w:p>
    <w:p w:rsidR="002536F8" w:rsidRPr="009B4E62" w:rsidRDefault="002536F8" w:rsidP="002536F8">
      <w:pPr>
        <w:pStyle w:val="ListParagraph"/>
        <w:numPr>
          <w:ilvl w:val="0"/>
          <w:numId w:val="1"/>
        </w:numPr>
        <w:rPr>
          <w:rFonts w:ascii="Arial" w:eastAsia="Calibri" w:hAnsi="Arial" w:cs="Arial"/>
          <w:sz w:val="24"/>
        </w:rPr>
      </w:pPr>
      <w:r w:rsidRPr="009B4E62">
        <w:rPr>
          <w:rFonts w:ascii="Arial" w:eastAsia="Calibri" w:hAnsi="Arial" w:cs="Arial"/>
          <w:sz w:val="24"/>
        </w:rPr>
        <w:t>La méthode utilisée sera la sélection fondée sur la sélection qualité cout. Les Cinq (05) consultants classés premiers seront invités pour faire parvenir une proposition technique et financière. Les consultants peuvent s’associer pour renforcer leurs compétences respectives.  La langue de soumission des dossiers est le français</w:t>
      </w:r>
    </w:p>
    <w:p w:rsidR="002536F8" w:rsidRPr="009B4E62" w:rsidRDefault="002536F8" w:rsidP="002536F8">
      <w:pPr>
        <w:pStyle w:val="ListParagraph"/>
        <w:numPr>
          <w:ilvl w:val="0"/>
          <w:numId w:val="1"/>
        </w:numPr>
        <w:rPr>
          <w:rFonts w:ascii="Arial" w:eastAsia="Calibri" w:hAnsi="Arial" w:cs="Arial"/>
          <w:sz w:val="24"/>
        </w:rPr>
      </w:pPr>
      <w:r w:rsidRPr="009B4E62">
        <w:rPr>
          <w:rFonts w:ascii="Arial" w:eastAsia="Calibri" w:hAnsi="Arial" w:cs="Arial"/>
          <w:sz w:val="24"/>
        </w:rPr>
        <w:t>Les bureaux de consultants intéressés par le présent avis sont tenus de réagir au plus tard le 01 septembre  2021 à 10h00mn. Pour toute information complément, ils s’adresseront à l’ANADEB à l’adresse ci-dessus indiquée.</w:t>
      </w:r>
    </w:p>
    <w:p w:rsidR="002536F8" w:rsidRPr="00126B92" w:rsidRDefault="002536F8" w:rsidP="002536F8">
      <w:pPr>
        <w:pStyle w:val="ListParagraph"/>
        <w:jc w:val="right"/>
        <w:rPr>
          <w:rFonts w:ascii="Arial" w:eastAsia="Calibri" w:hAnsi="Arial" w:cs="Arial"/>
          <w:sz w:val="24"/>
        </w:rPr>
      </w:pPr>
      <w:r w:rsidRPr="00126B92">
        <w:rPr>
          <w:rFonts w:ascii="Arial" w:eastAsia="Calibri" w:hAnsi="Arial" w:cs="Arial"/>
          <w:sz w:val="24"/>
        </w:rPr>
        <w:t xml:space="preserve">Bamako, le </w:t>
      </w:r>
      <w:r>
        <w:rPr>
          <w:rFonts w:ascii="Arial" w:eastAsia="Calibri" w:hAnsi="Arial" w:cs="Arial"/>
          <w:sz w:val="24"/>
        </w:rPr>
        <w:t>16</w:t>
      </w:r>
      <w:r w:rsidRPr="00126B92">
        <w:rPr>
          <w:rFonts w:ascii="Arial" w:eastAsia="Calibri" w:hAnsi="Arial" w:cs="Arial"/>
          <w:sz w:val="24"/>
        </w:rPr>
        <w:t xml:space="preserve"> Aout 2021</w:t>
      </w:r>
    </w:p>
    <w:p w:rsidR="002536F8" w:rsidRDefault="002536F8" w:rsidP="002536F8">
      <w:pPr>
        <w:tabs>
          <w:tab w:val="center" w:pos="4536"/>
          <w:tab w:val="right" w:pos="9072"/>
        </w:tabs>
        <w:autoSpaceDE w:val="0"/>
        <w:autoSpaceDN w:val="0"/>
        <w:spacing w:after="0" w:line="240" w:lineRule="auto"/>
        <w:jc w:val="right"/>
        <w:rPr>
          <w:rFonts w:ascii="Arial" w:eastAsia="Calibri" w:hAnsi="Arial" w:cs="Arial"/>
          <w:b/>
          <w:sz w:val="24"/>
        </w:rPr>
      </w:pPr>
      <w:r w:rsidRPr="00126B92">
        <w:rPr>
          <w:rFonts w:ascii="Arial" w:eastAsia="Calibri" w:hAnsi="Arial" w:cs="Arial"/>
          <w:b/>
          <w:sz w:val="24"/>
        </w:rPr>
        <w:t>Le Directeur General, Abdoulaye KAYA</w:t>
      </w:r>
    </w:p>
    <w:p w:rsidR="00A57E9C" w:rsidRDefault="00A57E9C">
      <w:bookmarkStart w:id="0" w:name="_GoBack"/>
      <w:bookmarkEnd w:id="0"/>
    </w:p>
    <w:sectPr w:rsidR="00A57E9C" w:rsidSect="005D1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7BEE"/>
    <w:multiLevelType w:val="hybridMultilevel"/>
    <w:tmpl w:val="AA484112"/>
    <w:lvl w:ilvl="0" w:tplc="BA76D8E6">
      <w:start w:val="1"/>
      <w:numFmt w:val="decimal"/>
      <w:lvlText w:val="%1."/>
      <w:lvlJc w:val="left"/>
      <w:pPr>
        <w:ind w:left="786" w:hanging="360"/>
      </w:pPr>
      <w:rPr>
        <w:rFonts w:eastAsia="Calibri"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B0"/>
    <w:rsid w:val="002536F8"/>
    <w:rsid w:val="003E2AB0"/>
    <w:rsid w:val="00A57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2021-09-06T12:35:00Z</dcterms:created>
  <dcterms:modified xsi:type="dcterms:W3CDTF">2021-09-06T12:35:00Z</dcterms:modified>
</cp:coreProperties>
</file>