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EF" w:rsidRDefault="001E2DEF"/>
    <w:p w:rsidR="001E2DEF" w:rsidRPr="009E30AC" w:rsidRDefault="001E2DEF" w:rsidP="001E2DEF">
      <w:pPr>
        <w:rPr>
          <w:rFonts w:cs="Times New Roman"/>
        </w:rPr>
      </w:pPr>
      <w:r w:rsidRPr="009E30AC">
        <w:rPr>
          <w:rFonts w:cs="Times New Roman"/>
        </w:rPr>
        <w:t>MINISTERE DE L’ENSEIGNEMENT SUPERIEUR             REPUBLIQUE DU MALI</w:t>
      </w:r>
    </w:p>
    <w:p w:rsidR="001E2DEF" w:rsidRPr="009E30AC" w:rsidRDefault="001E2DEF" w:rsidP="001E2DEF">
      <w:pPr>
        <w:rPr>
          <w:rFonts w:cs="Times New Roman"/>
        </w:rPr>
      </w:pPr>
      <w:r w:rsidRPr="009E30AC">
        <w:rPr>
          <w:rFonts w:cs="Times New Roman"/>
        </w:rPr>
        <w:t>ET DE LA RECHERCHE SCIENTIFIQUE                     Un Peuple – Un But – Une Foi</w:t>
      </w:r>
    </w:p>
    <w:p w:rsidR="001E2DEF" w:rsidRDefault="001E2DEF" w:rsidP="001E2DEF">
      <w:pPr>
        <w:ind w:firstLine="708"/>
        <w:rPr>
          <w:rFonts w:cs="Times New Roman"/>
        </w:rPr>
      </w:pPr>
      <w:r w:rsidRPr="009E30AC">
        <w:rPr>
          <w:rFonts w:cs="Times New Roman"/>
        </w:rPr>
        <w:t xml:space="preserve"> *******************                         </w:t>
      </w:r>
      <w:r w:rsidR="00F67FD9">
        <w:rPr>
          <w:rFonts w:cs="Times New Roman"/>
        </w:rPr>
        <w:t xml:space="preserve">                      </w:t>
      </w:r>
      <w:r w:rsidRPr="009E30AC">
        <w:rPr>
          <w:rFonts w:cs="Times New Roman"/>
        </w:rPr>
        <w:t>*************</w:t>
      </w:r>
    </w:p>
    <w:p w:rsidR="004F550E" w:rsidRDefault="004F550E" w:rsidP="004F550E">
      <w:pPr>
        <w:rPr>
          <w:rFonts w:cs="Times New Roman"/>
        </w:rPr>
      </w:pPr>
      <w:r>
        <w:rPr>
          <w:rFonts w:cs="Times New Roman"/>
        </w:rPr>
        <w:t>SECRETARIAT GENERAL</w:t>
      </w:r>
    </w:p>
    <w:p w:rsidR="004F550E" w:rsidRPr="009E30AC" w:rsidRDefault="004F550E" w:rsidP="004F550E">
      <w:pPr>
        <w:rPr>
          <w:rFonts w:cs="Times New Roman"/>
        </w:rPr>
      </w:pPr>
      <w:r>
        <w:rPr>
          <w:rFonts w:cs="Times New Roman"/>
        </w:rPr>
        <w:t xml:space="preserve">        </w:t>
      </w:r>
      <w:r w:rsidRPr="009E30AC">
        <w:rPr>
          <w:rFonts w:cs="Times New Roman"/>
        </w:rPr>
        <w:t>*************</w:t>
      </w:r>
    </w:p>
    <w:p w:rsidR="001E2DEF" w:rsidRPr="009E30AC" w:rsidRDefault="001E2DEF" w:rsidP="001E2DEF">
      <w:pPr>
        <w:rPr>
          <w:rFonts w:cs="Times New Roman"/>
          <w:b/>
        </w:rPr>
      </w:pPr>
      <w:r w:rsidRPr="009E30AC">
        <w:rPr>
          <w:rFonts w:cs="Times New Roman"/>
          <w:b/>
        </w:rPr>
        <w:t xml:space="preserve">Centre National des Œuvres Universitaires </w:t>
      </w:r>
    </w:p>
    <w:p w:rsidR="001E2DEF" w:rsidRPr="009E30AC" w:rsidRDefault="001E2DEF" w:rsidP="001E2DEF">
      <w:pPr>
        <w:rPr>
          <w:rFonts w:cs="Times New Roman"/>
          <w:b/>
        </w:rPr>
      </w:pPr>
      <w:r w:rsidRPr="009E30AC">
        <w:rPr>
          <w:rFonts w:cs="Times New Roman"/>
        </w:rPr>
        <w:t xml:space="preserve">*************** </w:t>
      </w:r>
    </w:p>
    <w:p w:rsidR="001E2DEF" w:rsidRPr="00121CED" w:rsidRDefault="001E2DEF" w:rsidP="001E2DEF">
      <w:pPr>
        <w:rPr>
          <w:rFonts w:cs="Times New Roman"/>
        </w:rPr>
      </w:pPr>
      <w:r w:rsidRPr="00B127DF">
        <w:rPr>
          <w:rFonts w:cs="Times New Roman"/>
          <w:noProof/>
        </w:rPr>
        <w:drawing>
          <wp:inline distT="0" distB="0" distL="0" distR="0">
            <wp:extent cx="1203788" cy="797818"/>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3965" cy="797935"/>
                    </a:xfrm>
                    <a:prstGeom prst="rect">
                      <a:avLst/>
                    </a:prstGeom>
                  </pic:spPr>
                </pic:pic>
              </a:graphicData>
            </a:graphic>
          </wp:inline>
        </w:drawing>
      </w:r>
    </w:p>
    <w:p w:rsidR="001E2DEF" w:rsidRPr="00786868" w:rsidRDefault="001E2DEF" w:rsidP="001E2DEF">
      <w:pPr>
        <w:numPr>
          <w:ilvl w:val="0"/>
          <w:numId w:val="2"/>
        </w:numPr>
        <w:suppressAutoHyphens w:val="0"/>
        <w:overflowPunct/>
        <w:autoSpaceDE/>
        <w:autoSpaceDN/>
        <w:adjustRightInd/>
        <w:textAlignment w:val="auto"/>
        <w:rPr>
          <w:rFonts w:ascii="Garamond" w:hAnsi="Garamond"/>
        </w:rPr>
      </w:pPr>
    </w:p>
    <w:p w:rsidR="001E2DEF" w:rsidRPr="00B25C10" w:rsidRDefault="001E2DEF" w:rsidP="001E2DEF">
      <w:pPr>
        <w:jc w:val="center"/>
        <w:rPr>
          <w:rFonts w:cs="Times New Roman"/>
          <w:b/>
        </w:rPr>
      </w:pPr>
      <w:r>
        <w:rPr>
          <w:rFonts w:cs="Times New Roman"/>
          <w:b/>
        </w:rPr>
        <w:t xml:space="preserve">AOO N° </w:t>
      </w:r>
      <w:r w:rsidRPr="00A536B6">
        <w:rPr>
          <w:rFonts w:cs="Times New Roman"/>
          <w:b/>
        </w:rPr>
        <w:t>0741</w:t>
      </w:r>
      <w:r w:rsidRPr="00546F48">
        <w:rPr>
          <w:rFonts w:cs="Times New Roman"/>
          <w:b/>
          <w:color w:val="FF0000"/>
        </w:rPr>
        <w:t>/</w:t>
      </w:r>
      <w:r w:rsidRPr="00C0129E">
        <w:rPr>
          <w:rFonts w:cs="Times New Roman"/>
          <w:b/>
        </w:rPr>
        <w:t>T-2021</w:t>
      </w:r>
    </w:p>
    <w:p w:rsidR="001E2DEF" w:rsidRPr="00B25C10" w:rsidRDefault="001E2DEF" w:rsidP="001E2DEF">
      <w:pPr>
        <w:jc w:val="center"/>
        <w:rPr>
          <w:b/>
          <w:bCs/>
          <w:i/>
          <w:iCs/>
        </w:rPr>
      </w:pPr>
    </w:p>
    <w:p w:rsidR="001E2DEF" w:rsidRPr="008F66FF" w:rsidRDefault="001E2DEF" w:rsidP="001E2DEF">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t xml:space="preserve"> </w:t>
      </w:r>
      <w:r w:rsidRPr="008F66FF">
        <w:rPr>
          <w:rFonts w:cs="Times New Roman"/>
        </w:rPr>
        <w:t>sur le budget de l’État</w:t>
      </w:r>
      <w:r>
        <w:rPr>
          <w:rFonts w:cs="Times New Roman"/>
        </w:rPr>
        <w:t xml:space="preserve"> de l’exercice 2021</w:t>
      </w:r>
      <w:r w:rsidRPr="008F66FF">
        <w:t xml:space="preserve">, afin de financer, les travaux de </w:t>
      </w:r>
      <w:r w:rsidRPr="008F66FF">
        <w:rPr>
          <w:rFonts w:cs="Times New Roman"/>
        </w:rPr>
        <w:t>c</w:t>
      </w:r>
      <w:r>
        <w:rPr>
          <w:rFonts w:cs="Times New Roman"/>
        </w:rPr>
        <w:t>onstruction d’un dortoir R+4 de 1 080 places pour l’Université de Ségou</w:t>
      </w:r>
      <w:r w:rsidRPr="008F66FF">
        <w:rPr>
          <w:rFonts w:cs="Times New Roman"/>
        </w:rPr>
        <w:t>,</w:t>
      </w:r>
      <w:r>
        <w:rPr>
          <w:rFonts w:cs="Times New Roman"/>
        </w:rPr>
        <w:t xml:space="preserve"> en quatre (04) lots </w:t>
      </w:r>
      <w:r w:rsidRPr="008F66FF">
        <w:t>et à l’intention d’utiliser une partie de ces fonds pour effectuer des paiements au titre du Marché</w:t>
      </w:r>
      <w:r w:rsidRPr="008F66FF">
        <w:rPr>
          <w:i/>
          <w:iCs/>
        </w:rPr>
        <w:t>.</w:t>
      </w:r>
    </w:p>
    <w:p w:rsidR="001E2DEF" w:rsidRDefault="001E2DEF" w:rsidP="001E2DEF">
      <w:pPr>
        <w:suppressAutoHyphens w:val="0"/>
        <w:overflowPunct/>
        <w:autoSpaceDE/>
        <w:adjustRightInd/>
        <w:spacing w:after="200"/>
        <w:textAlignment w:val="auto"/>
      </w:pPr>
      <w:r>
        <w:t>2.</w:t>
      </w:r>
      <w:r w:rsidRPr="00B25C10">
        <w:t xml:space="preserve"> Le </w:t>
      </w:r>
      <w:r w:rsidRPr="00B25C10">
        <w:rPr>
          <w:rFonts w:cs="Times New Roman"/>
        </w:rPr>
        <w:t>Centre National des Œuvres universitaires</w:t>
      </w:r>
      <w:r w:rsidRPr="00B25C10">
        <w:t xml:space="preserve"> sollicite des offres fermées de la part de candidats éligibles et répondant aux qualifications requises pour réaliser les travaux suivants : les travaux de </w:t>
      </w:r>
      <w:r w:rsidRPr="008F66FF">
        <w:rPr>
          <w:rFonts w:cs="Times New Roman"/>
        </w:rPr>
        <w:t xml:space="preserve">construction </w:t>
      </w:r>
      <w:r>
        <w:rPr>
          <w:rFonts w:cs="Times New Roman"/>
        </w:rPr>
        <w:t>d’un dortoir R+4 de 1 080 places pour l’Université de Ségou</w:t>
      </w:r>
      <w:r w:rsidRPr="008F66FF">
        <w:rPr>
          <w:rFonts w:cs="Times New Roman"/>
        </w:rPr>
        <w:t>,</w:t>
      </w:r>
      <w:r>
        <w:rPr>
          <w:rFonts w:cs="Times New Roman"/>
        </w:rPr>
        <w:t xml:space="preserve"> en quatre (04) lots :</w:t>
      </w:r>
    </w:p>
    <w:p w:rsidR="001E2DEF" w:rsidRPr="001E2DEF" w:rsidRDefault="001E2DEF" w:rsidP="001E2DEF">
      <w:pPr>
        <w:numPr>
          <w:ilvl w:val="0"/>
          <w:numId w:val="2"/>
        </w:numPr>
        <w:suppressAutoHyphens w:val="0"/>
        <w:overflowPunct/>
        <w:autoSpaceDE/>
        <w:autoSpaceDN/>
        <w:adjustRightInd/>
        <w:textAlignment w:val="auto"/>
        <w:rPr>
          <w:rFonts w:cs="Times New Roman"/>
        </w:rPr>
      </w:pPr>
      <w:r w:rsidRPr="001E2DEF">
        <w:rPr>
          <w:rFonts w:cs="Times New Roman"/>
          <w:b/>
        </w:rPr>
        <w:t>lot n° 1</w:t>
      </w:r>
      <w:r w:rsidRPr="001E2DEF">
        <w:rPr>
          <w:rFonts w:cs="Times New Roman"/>
        </w:rPr>
        <w:t>: Travaux de construction du bloc dortoir en R+4 (</w:t>
      </w:r>
      <w:r w:rsidRPr="001E2DEF">
        <w:rPr>
          <w:rFonts w:cs="Times New Roman"/>
          <w:b/>
          <w:bCs/>
        </w:rPr>
        <w:t>Gros œuvres</w:t>
      </w:r>
      <w:r w:rsidRPr="001E2DEF">
        <w:rPr>
          <w:rFonts w:cs="Times New Roman"/>
        </w:rPr>
        <w:t>) ;</w:t>
      </w:r>
    </w:p>
    <w:p w:rsidR="001E2DEF" w:rsidRPr="001E2DEF" w:rsidRDefault="001E2DEF" w:rsidP="001E2DEF">
      <w:pPr>
        <w:numPr>
          <w:ilvl w:val="0"/>
          <w:numId w:val="2"/>
        </w:numPr>
        <w:suppressAutoHyphens w:val="0"/>
        <w:overflowPunct/>
        <w:autoSpaceDE/>
        <w:autoSpaceDN/>
        <w:adjustRightInd/>
        <w:textAlignment w:val="auto"/>
        <w:rPr>
          <w:rFonts w:cs="Times New Roman"/>
        </w:rPr>
      </w:pPr>
      <w:r w:rsidRPr="001E2DEF">
        <w:rPr>
          <w:rFonts w:cs="Times New Roman"/>
          <w:b/>
        </w:rPr>
        <w:t>lot n°2 :</w:t>
      </w:r>
      <w:r w:rsidRPr="001E2DEF">
        <w:rPr>
          <w:rFonts w:cs="Times New Roman"/>
        </w:rPr>
        <w:t xml:space="preserve"> Travaux de construction du bloc dortoir en R+4 (</w:t>
      </w:r>
      <w:r w:rsidRPr="001E2DEF">
        <w:rPr>
          <w:rFonts w:cs="Times New Roman"/>
          <w:b/>
          <w:bCs/>
        </w:rPr>
        <w:t>Second œuvres</w:t>
      </w:r>
      <w:r w:rsidRPr="001E2DEF">
        <w:rPr>
          <w:rFonts w:cs="Times New Roman"/>
        </w:rPr>
        <w:t>) ;</w:t>
      </w:r>
    </w:p>
    <w:p w:rsidR="001E2DEF" w:rsidRPr="001E2DEF" w:rsidRDefault="001E2DEF" w:rsidP="001E2DEF">
      <w:pPr>
        <w:numPr>
          <w:ilvl w:val="0"/>
          <w:numId w:val="2"/>
        </w:numPr>
        <w:suppressAutoHyphens w:val="0"/>
        <w:overflowPunct/>
        <w:autoSpaceDE/>
        <w:autoSpaceDN/>
        <w:adjustRightInd/>
        <w:textAlignment w:val="auto"/>
        <w:rPr>
          <w:rFonts w:cs="Times New Roman"/>
          <w:bCs/>
        </w:rPr>
      </w:pPr>
      <w:r w:rsidRPr="001E2DEF">
        <w:rPr>
          <w:rFonts w:cs="Times New Roman"/>
          <w:b/>
        </w:rPr>
        <w:t xml:space="preserve">lot n°3 : </w:t>
      </w:r>
      <w:r w:rsidRPr="001E2DEF">
        <w:rPr>
          <w:rFonts w:cs="Times New Roman"/>
        </w:rPr>
        <w:t xml:space="preserve">Bloc de cuisine, bloc local garde, parking couvert (motos au nombre de deux), parking autos, buanderie, espace vert (cour intérieure dortoir), </w:t>
      </w:r>
      <w:r w:rsidRPr="001E2DEF">
        <w:rPr>
          <w:rFonts w:cs="Times New Roman"/>
          <w:bCs/>
        </w:rPr>
        <w:t> voirie (cour intérieure dortoir), bloc infirmerie, bloc restaurant, bloc centre commercial, adduction d’eau (château  d’eau+ forage),  bloc local transfo type EDM, bloc local groupe électrogène, zone sportive composée de : Terrain de foot ball, Terra</w:t>
      </w:r>
      <w:r w:rsidR="006F3653">
        <w:rPr>
          <w:rFonts w:cs="Times New Roman"/>
          <w:bCs/>
        </w:rPr>
        <w:t>in de basket ball, Terrain de</w:t>
      </w:r>
      <w:r w:rsidRPr="001E2DEF">
        <w:rPr>
          <w:rFonts w:cs="Times New Roman"/>
          <w:bCs/>
        </w:rPr>
        <w:t xml:space="preserve"> tennis, Terrain de hand ball et Terrainde volley ball, ; clôture (cour dortoir) ; traitement des eaux usées, exécution de collecteurs, réseau électrique (moyenne tension MT) ;   </w:t>
      </w:r>
    </w:p>
    <w:p w:rsidR="001E2DEF" w:rsidRPr="001E2DEF" w:rsidRDefault="001E2DEF" w:rsidP="001E2DEF">
      <w:pPr>
        <w:numPr>
          <w:ilvl w:val="0"/>
          <w:numId w:val="2"/>
        </w:numPr>
        <w:suppressAutoHyphens w:val="0"/>
        <w:overflowPunct/>
        <w:autoSpaceDE/>
        <w:autoSpaceDN/>
        <w:adjustRightInd/>
        <w:textAlignment w:val="auto"/>
        <w:rPr>
          <w:rFonts w:cs="Times New Roman"/>
        </w:rPr>
      </w:pPr>
      <w:r w:rsidRPr="001E2DEF">
        <w:rPr>
          <w:rFonts w:cs="Times New Roman"/>
          <w:b/>
        </w:rPr>
        <w:t xml:space="preserve">lot n°4 : </w:t>
      </w:r>
      <w:r w:rsidRPr="001E2DEF">
        <w:rPr>
          <w:rFonts w:cs="Times New Roman"/>
        </w:rPr>
        <w:t xml:space="preserve">Voie d’accès au site de 300ha. </w:t>
      </w:r>
    </w:p>
    <w:p w:rsidR="001E2DEF" w:rsidRPr="00B25C10" w:rsidRDefault="001E2DEF" w:rsidP="001E2DEF">
      <w:pPr>
        <w:suppressAutoHyphens w:val="0"/>
        <w:overflowPunct/>
        <w:autoSpaceDE/>
        <w:adjustRightInd/>
        <w:spacing w:after="200"/>
        <w:textAlignment w:val="auto"/>
      </w:pPr>
    </w:p>
    <w:p w:rsidR="001E2DEF" w:rsidRPr="00B25C10" w:rsidRDefault="001E2DEF" w:rsidP="001E2DEF">
      <w:pPr>
        <w:suppressAutoHyphens w:val="0"/>
        <w:overflowPunct/>
        <w:autoSpaceDE/>
        <w:adjustRightInd/>
        <w:spacing w:after="200"/>
        <w:textAlignment w:val="auto"/>
      </w:pPr>
      <w:r>
        <w:t>3.</w:t>
      </w:r>
      <w:r w:rsidRPr="00B25C10">
        <w:t xml:space="preserve"> 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1E2DEF" w:rsidRPr="00B25C10" w:rsidRDefault="001E2DEF" w:rsidP="001E2DEF">
      <w:pPr>
        <w:suppressAutoHyphens w:val="0"/>
        <w:overflowPunct/>
        <w:autoSpaceDE/>
        <w:adjustRightInd/>
        <w:spacing w:after="200"/>
        <w:textAlignment w:val="auto"/>
      </w:pPr>
      <w:r>
        <w:t>4.</w:t>
      </w: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rPr>
          <w:rFonts w:cs="Times New Roman"/>
        </w:rPr>
        <w:t xml:space="preserve">de </w:t>
      </w:r>
      <w:r w:rsidRPr="00B25C10">
        <w:rPr>
          <w:rFonts w:cs="Times New Roman"/>
          <w:iCs/>
        </w:rPr>
        <w:t>08h à 16h</w:t>
      </w:r>
      <w:r w:rsidRPr="00B25C10">
        <w:t xml:space="preserve">. </w:t>
      </w:r>
    </w:p>
    <w:p w:rsidR="001E2DEF" w:rsidRPr="00B25C10" w:rsidRDefault="001E2DEF" w:rsidP="001E2DEF">
      <w:pPr>
        <w:ind w:left="540" w:hanging="540"/>
        <w:rPr>
          <w:rFonts w:cs="Times New Roman"/>
          <w:b/>
        </w:rPr>
      </w:pPr>
      <w:r>
        <w:t>5.</w:t>
      </w:r>
      <w:r w:rsidRPr="00B25C10">
        <w:t xml:space="preserve"> Les exigences en matière de qualifications sont :</w:t>
      </w:r>
    </w:p>
    <w:p w:rsidR="001E2DEF" w:rsidRDefault="001E2DEF" w:rsidP="00F67FD9">
      <w:pPr>
        <w:rPr>
          <w:rFonts w:cs="Times New Roman"/>
          <w:b/>
        </w:rPr>
      </w:pPr>
    </w:p>
    <w:p w:rsidR="001E2DEF" w:rsidRPr="00B25C10" w:rsidRDefault="001E2DEF" w:rsidP="001E2DEF">
      <w:pPr>
        <w:ind w:left="540" w:hanging="540"/>
        <w:rPr>
          <w:rFonts w:cs="Times New Roman"/>
        </w:rPr>
      </w:pPr>
      <w:r w:rsidRPr="00B25C10">
        <w:rPr>
          <w:rFonts w:cs="Times New Roman"/>
          <w:b/>
        </w:rPr>
        <w:t xml:space="preserve">Capacité </w:t>
      </w:r>
      <w:bookmarkStart w:id="0" w:name="_GoBack"/>
      <w:bookmarkEnd w:id="0"/>
      <w:r w:rsidRPr="00B25C10">
        <w:rPr>
          <w:rFonts w:cs="Times New Roman"/>
          <w:b/>
        </w:rPr>
        <w:t>financière</w:t>
      </w:r>
      <w:r w:rsidRPr="00B25C10">
        <w:rPr>
          <w:rFonts w:cs="Times New Roman"/>
        </w:rPr>
        <w:t xml:space="preserve"> :</w:t>
      </w:r>
    </w:p>
    <w:p w:rsidR="001E2DEF" w:rsidRPr="00B25C10" w:rsidRDefault="001E2DEF" w:rsidP="001E2DEF">
      <w:pPr>
        <w:rPr>
          <w:rFonts w:cs="Times New Roman"/>
        </w:rPr>
      </w:pPr>
      <w:r w:rsidRPr="00B25C10">
        <w:rPr>
          <w:rFonts w:cs="Times New Roman"/>
        </w:rPr>
        <w:t>Le Soumissionnaire doit fournir la preuve écrite qu’il satisfait aux exigences ci-après :</w:t>
      </w:r>
    </w:p>
    <w:p w:rsidR="001E2DEF" w:rsidRPr="00411BEB" w:rsidRDefault="001E2DEF" w:rsidP="001E2DEF">
      <w:pPr>
        <w:pStyle w:val="Paragraphedeliste"/>
        <w:numPr>
          <w:ilvl w:val="0"/>
          <w:numId w:val="1"/>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0553E3">
        <w:rPr>
          <w:rFonts w:cs="Times New Roman"/>
          <w:color w:val="FF0000"/>
        </w:rPr>
        <w:t>:</w:t>
      </w:r>
      <w:r w:rsidRPr="0028055E">
        <w:rPr>
          <w:rFonts w:cs="Times New Roman"/>
          <w:b/>
        </w:rPr>
        <w:t>500 000 000</w:t>
      </w:r>
      <w:r>
        <w:rPr>
          <w:rFonts w:cs="Times New Roman"/>
          <w:b/>
        </w:rPr>
        <w:t xml:space="preserve"> FCFA </w:t>
      </w:r>
      <w:r>
        <w:rPr>
          <w:rFonts w:cs="Times New Roman"/>
        </w:rPr>
        <w:t>par lot </w:t>
      </w:r>
      <w:r w:rsidRPr="00411BEB">
        <w:rPr>
          <w:rFonts w:cs="Times New Roman"/>
        </w:rPr>
        <w:t>pour les anciennes</w:t>
      </w:r>
      <w:r>
        <w:rPr>
          <w:rFonts w:cs="Times New Roman"/>
        </w:rPr>
        <w:t xml:space="preserve"> </w:t>
      </w:r>
      <w:r w:rsidRPr="00411BEB">
        <w:rPr>
          <w:rFonts w:cs="Times New Roman"/>
        </w:rPr>
        <w:t>sociétés</w:t>
      </w:r>
      <w:r>
        <w:rPr>
          <w:rFonts w:cs="Times New Roman"/>
        </w:rPr>
        <w:t>,;</w:t>
      </w:r>
    </w:p>
    <w:p w:rsidR="001E2DEF" w:rsidRPr="00A11A26" w:rsidRDefault="001E2DEF" w:rsidP="001E2DEF">
      <w:pPr>
        <w:rPr>
          <w:rFonts w:cs="Times New Roman"/>
        </w:rPr>
      </w:pPr>
    </w:p>
    <w:p w:rsidR="001E2DEF" w:rsidRPr="00A11A26" w:rsidRDefault="001E2DEF" w:rsidP="001E2DEF">
      <w:pPr>
        <w:numPr>
          <w:ilvl w:val="0"/>
          <w:numId w:val="1"/>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(2018, 2019 et 2020</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1E2DEF" w:rsidRPr="005065B3" w:rsidRDefault="001E2DEF" w:rsidP="001E2DEF">
      <w:pPr>
        <w:rPr>
          <w:rFonts w:cs="Times New Roman"/>
          <w:b/>
        </w:rPr>
      </w:pPr>
      <w:r w:rsidRPr="00A11A26">
        <w:rPr>
          <w:rFonts w:cs="Times New Roman"/>
        </w:rPr>
        <w:t>Les Etats Financiers et le Chiffre d’Affa</w:t>
      </w:r>
      <w:r>
        <w:rPr>
          <w:rFonts w:cs="Times New Roman"/>
        </w:rPr>
        <w:t xml:space="preserve">ire moyen des années 2018, 2019 et 2020 </w:t>
      </w:r>
      <w:r w:rsidRPr="00A11A26">
        <w:rPr>
          <w:rFonts w:cs="Times New Roman"/>
        </w:rPr>
        <w:t xml:space="preserve">au </w:t>
      </w:r>
      <w:r>
        <w:rPr>
          <w:rFonts w:cs="Times New Roman"/>
        </w:rPr>
        <w:t>moins égal au montant à :</w:t>
      </w:r>
      <w:r w:rsidRPr="005065B3">
        <w:rPr>
          <w:rFonts w:cs="Times New Roman"/>
          <w:b/>
        </w:rPr>
        <w:t xml:space="preserve"> lot 1 et lot 3 : 1 000 000 000F CFA chacun </w:t>
      </w:r>
      <w:r w:rsidR="006F3653" w:rsidRPr="005065B3">
        <w:rPr>
          <w:rFonts w:cs="Times New Roman"/>
          <w:b/>
        </w:rPr>
        <w:t>;</w:t>
      </w:r>
      <w:r w:rsidR="006F3653">
        <w:rPr>
          <w:rFonts w:cs="Times New Roman"/>
          <w:b/>
        </w:rPr>
        <w:t xml:space="preserve"> lot</w:t>
      </w:r>
      <w:r w:rsidRPr="005065B3">
        <w:rPr>
          <w:rFonts w:cs="Times New Roman"/>
          <w:b/>
        </w:rPr>
        <w:t xml:space="preserve"> 2 et lot 4 : 500 000 000 F CFA chacun </w:t>
      </w:r>
      <w:r w:rsidRPr="00F67FD9">
        <w:rPr>
          <w:rFonts w:cs="Times New Roman"/>
          <w:b/>
        </w:rPr>
        <w:t>;</w:t>
      </w:r>
    </w:p>
    <w:p w:rsidR="001E2DEF" w:rsidRPr="00B70FB7" w:rsidRDefault="001E2DEF" w:rsidP="001E2DEF">
      <w:pPr>
        <w:rPr>
          <w:rFonts w:cs="Times New Roman"/>
        </w:rPr>
      </w:pPr>
    </w:p>
    <w:p w:rsidR="001E2DEF" w:rsidRPr="003C2A16" w:rsidRDefault="001E2DEF" w:rsidP="001E2DEF">
      <w:pPr>
        <w:rPr>
          <w:rFonts w:cs="Times New Roman"/>
        </w:rPr>
      </w:pPr>
      <w:r w:rsidRPr="005065B3">
        <w:rPr>
          <w:rFonts w:cs="Times New Roman"/>
          <w:b/>
        </w:rPr>
        <w:t xml:space="preserve">            -</w:t>
      </w:r>
      <w:r w:rsidRPr="003C2A16">
        <w:rPr>
          <w:rFonts w:cs="Times New Roman"/>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w:t>
      </w:r>
      <w:r>
        <w:rPr>
          <w:rFonts w:cs="Times New Roman"/>
        </w:rPr>
        <w:t xml:space="preserve">ns égal </w:t>
      </w:r>
      <w:r w:rsidRPr="0028055E">
        <w:rPr>
          <w:rFonts w:cs="Times New Roman"/>
        </w:rPr>
        <w:t xml:space="preserve">à </w:t>
      </w:r>
      <w:r w:rsidRPr="0028055E">
        <w:rPr>
          <w:rFonts w:cs="Times New Roman"/>
          <w:b/>
        </w:rPr>
        <w:t>500 000</w:t>
      </w:r>
      <w:r>
        <w:rPr>
          <w:rFonts w:cs="Times New Roman"/>
          <w:b/>
        </w:rPr>
        <w:t>000</w:t>
      </w:r>
      <w:r w:rsidRPr="00411BEB">
        <w:rPr>
          <w:rFonts w:cs="Times New Roman"/>
          <w:b/>
        </w:rPr>
        <w:t>FCFA</w:t>
      </w:r>
      <w:r w:rsidRPr="003C2A16">
        <w:rPr>
          <w:rFonts w:cs="Times New Roman"/>
        </w:rPr>
        <w:t>»</w:t>
      </w:r>
      <w:r>
        <w:rPr>
          <w:rFonts w:cs="Times New Roman"/>
        </w:rPr>
        <w:t xml:space="preserve"> par lot</w:t>
      </w:r>
      <w:r w:rsidRPr="003C2A16">
        <w:rPr>
          <w:rFonts w:cs="Times New Roman"/>
        </w:rPr>
        <w:t> .</w:t>
      </w:r>
    </w:p>
    <w:p w:rsidR="001E2DEF" w:rsidRPr="004719AD" w:rsidRDefault="001E2DEF" w:rsidP="001E2DEF">
      <w:pPr>
        <w:pStyle w:val="Paragraphedeliste"/>
        <w:numPr>
          <w:ilvl w:val="0"/>
          <w:numId w:val="1"/>
        </w:numPr>
        <w:suppressAutoHyphens w:val="0"/>
        <w:overflowPunct/>
        <w:autoSpaceDE/>
        <w:autoSpaceDN/>
        <w:adjustRightInd/>
        <w:contextualSpacing/>
        <w:textAlignment w:val="auto"/>
        <w:rPr>
          <w:rFonts w:cs="Times New Roman"/>
        </w:rPr>
      </w:pPr>
      <w:r w:rsidRPr="003C2A16">
        <w:rPr>
          <w:rFonts w:cs="Times New Roman"/>
        </w:rPr>
        <w:t>par contre, les sociétés ou entreprises nouvelles qui pour une raison justifiée ne sont pas en mesure de fournir le bilan des trois (03) dernières an</w:t>
      </w:r>
      <w:r>
        <w:rPr>
          <w:rFonts w:cs="Times New Roman"/>
        </w:rPr>
        <w:t>nées, doivent fournir en plus du</w:t>
      </w:r>
      <w:r w:rsidRPr="003C2A16">
        <w:rPr>
          <w:rFonts w:cs="Times New Roman"/>
        </w:rPr>
        <w:t xml:space="preserve"> bilan de l’année disponible une ligne de crédit d’un montant au moins égal à</w:t>
      </w:r>
      <w:r>
        <w:rPr>
          <w:rFonts w:cs="Times New Roman"/>
        </w:rPr>
        <w:t xml:space="preserve"> </w:t>
      </w:r>
      <w:r w:rsidRPr="0028055E">
        <w:rPr>
          <w:rFonts w:cs="Times New Roman"/>
          <w:b/>
        </w:rPr>
        <w:t>500 000 000</w:t>
      </w:r>
      <w:r w:rsidRPr="00411BEB">
        <w:rPr>
          <w:rFonts w:cs="Times New Roman"/>
          <w:b/>
        </w:rPr>
        <w:t xml:space="preserve"> FCFA</w:t>
      </w:r>
      <w:r>
        <w:rPr>
          <w:rFonts w:cs="Times New Roman"/>
          <w:b/>
        </w:rPr>
        <w:t xml:space="preserve"> </w:t>
      </w:r>
      <w:r>
        <w:rPr>
          <w:rFonts w:cs="Times New Roman"/>
        </w:rPr>
        <w:t>par lot»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1E2DEF" w:rsidRPr="00F10D2B" w:rsidRDefault="001E2DEF" w:rsidP="001E2DEF">
      <w:pPr>
        <w:pStyle w:val="Paragraphedeliste"/>
        <w:overflowPunct/>
        <w:autoSpaceDE/>
        <w:autoSpaceDN/>
        <w:adjustRightInd/>
        <w:ind w:left="720" w:right="-72"/>
        <w:contextualSpacing/>
        <w:jc w:val="left"/>
        <w:textAlignment w:val="auto"/>
        <w:rPr>
          <w:rFonts w:cs="Times New Roman"/>
        </w:rPr>
      </w:pPr>
    </w:p>
    <w:p w:rsidR="001E2DEF" w:rsidRPr="00A11A26" w:rsidRDefault="001E2DEF" w:rsidP="001E2DEF">
      <w:pPr>
        <w:ind w:left="540" w:hanging="540"/>
        <w:rPr>
          <w:rFonts w:cs="Times New Roman"/>
          <w:b/>
        </w:rPr>
      </w:pPr>
      <w:r w:rsidRPr="00A11A26">
        <w:rPr>
          <w:rFonts w:cs="Times New Roman"/>
          <w:b/>
        </w:rPr>
        <w:t>Capacité technique et expérience</w:t>
      </w:r>
    </w:p>
    <w:p w:rsidR="001E2DEF" w:rsidRPr="00A11A26" w:rsidRDefault="001E2DEF" w:rsidP="001E2DEF">
      <w:pPr>
        <w:rPr>
          <w:rFonts w:cs="Times New Roman"/>
        </w:rPr>
      </w:pPr>
      <w:r w:rsidRPr="00A11A26">
        <w:rPr>
          <w:rFonts w:cs="Times New Roman"/>
        </w:rPr>
        <w:t>Le Soumissionnaire doit prouver, documentation à l’appui qu’il satisfait aux exigences de capacité technique ci-après :</w:t>
      </w:r>
    </w:p>
    <w:p w:rsidR="001E2DEF" w:rsidRPr="00B25C10" w:rsidRDefault="001E2DEF" w:rsidP="001E2DEF">
      <w:pPr>
        <w:pStyle w:val="Paragraphedeliste"/>
        <w:numPr>
          <w:ilvl w:val="0"/>
          <w:numId w:val="1"/>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 d’une valeur au moins égal à </w:t>
      </w:r>
      <w:r w:rsidRPr="00566354">
        <w:rPr>
          <w:rFonts w:cs="Times New Roman"/>
          <w:b/>
        </w:rPr>
        <w:t>1 000 000 000 pour les lots 1 et 3 ; et 200 000 000 pour les lots 2 et 4</w:t>
      </w:r>
      <w:r>
        <w:rPr>
          <w:rFonts w:cs="Times New Roman"/>
        </w:rPr>
        <w:t xml:space="preserve">au cours </w:t>
      </w:r>
      <w:r w:rsidRPr="00A11A26">
        <w:rPr>
          <w:rFonts w:cs="Times New Roman"/>
        </w:rPr>
        <w:t xml:space="preserve">des </w:t>
      </w:r>
      <w:r>
        <w:rPr>
          <w:rFonts w:cs="Times New Roman"/>
        </w:rPr>
        <w:t>cinq (05) dernières années (2016</w:t>
      </w:r>
      <w:r w:rsidRPr="00A11A26">
        <w:rPr>
          <w:rFonts w:cs="Times New Roman"/>
        </w:rPr>
        <w:t xml:space="preserve"> à 20</w:t>
      </w:r>
      <w:r>
        <w:rPr>
          <w:rFonts w:cs="Times New Roman"/>
        </w:rPr>
        <w:t>20</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1E2DEF" w:rsidRPr="00B25C10" w:rsidRDefault="001E2DEF" w:rsidP="001E2DEF">
      <w:pPr>
        <w:suppressAutoHyphens w:val="0"/>
        <w:overflowPunct/>
        <w:autoSpaceDE/>
        <w:adjustRightInd/>
        <w:spacing w:after="200"/>
        <w:textAlignment w:val="auto"/>
      </w:pPr>
      <w:r>
        <w:t>6.</w:t>
      </w:r>
      <w:r w:rsidRPr="00B25C10">
        <w:t xml:space="preserve"> Les candidats intéressés peuvent consulter gratuitement le dossier d’Appel d’offres complet contre paiement</w:t>
      </w:r>
      <w:r w:rsidRPr="00B25C10">
        <w:rPr>
          <w:rStyle w:val="Appelnotedebasdep"/>
        </w:rPr>
        <w:footnoteReference w:id="2"/>
      </w:r>
      <w:r w:rsidRPr="00B25C10">
        <w:t xml:space="preserve"> d’une somme no</w:t>
      </w:r>
      <w:r>
        <w:t>n remboursable de deux cent mille (20</w:t>
      </w:r>
      <w:r w:rsidRPr="00B25C10">
        <w:t xml:space="preserve">0 000 </w:t>
      </w:r>
      <w:r w:rsidRPr="00B25C10">
        <w:rPr>
          <w:iCs/>
        </w:rPr>
        <w:t>FCFA)</w:t>
      </w:r>
      <w:r>
        <w:rPr>
          <w:iCs/>
        </w:rPr>
        <w:t xml:space="preserve"> </w:t>
      </w:r>
      <w:r w:rsidRPr="00B25C10">
        <w:t>à l’adresse mentionnée ci-après</w:t>
      </w:r>
      <w:r w:rsidRPr="00B25C10">
        <w:rPr>
          <w:rFonts w:cs="Times New Roman"/>
          <w:iCs/>
        </w:rPr>
        <w:t xml:space="preserve"> Service des Finances et du Matériel du Centre National des Œuvres Universitaire,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p>
    <w:p w:rsidR="001E2DEF" w:rsidRPr="00B25C10" w:rsidRDefault="001E2DEF" w:rsidP="001E2DEF">
      <w:pPr>
        <w:suppressAutoHyphens w:val="0"/>
        <w:overflowPunct/>
        <w:autoSpaceDE/>
        <w:adjustRightInd/>
        <w:spacing w:after="200"/>
        <w:textAlignment w:val="auto"/>
      </w:pPr>
      <w:r>
        <w:t>7.</w:t>
      </w:r>
      <w:r w:rsidRPr="00B25C10">
        <w:t xml:space="preserve"> Les offres devront être soumises à l’adresse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rsidRPr="00B25C10">
        <w:t xml:space="preserve"> au plus tard le</w:t>
      </w:r>
      <w:r>
        <w:t xml:space="preserve"> </w:t>
      </w:r>
      <w:r w:rsidRPr="001E2DEF">
        <w:t xml:space="preserve">vendredi </w:t>
      </w:r>
      <w:r w:rsidRPr="001E2DEF">
        <w:rPr>
          <w:iCs/>
        </w:rPr>
        <w:t>01 octobre 2021 à 11heures 00mn</w:t>
      </w:r>
      <w:r w:rsidRPr="00B25C10">
        <w:t>. Les offres qui ne parviendront pas aux heures et date ci-dessus, indiquées, seront purement et simplement rejetées et retournées sans être ouvertes.</w:t>
      </w:r>
    </w:p>
    <w:p w:rsidR="001E2DEF" w:rsidRDefault="001E2DEF" w:rsidP="001E2DEF">
      <w:pPr>
        <w:suppressAutoHyphens w:val="0"/>
        <w:overflowPunct/>
        <w:autoSpaceDE/>
        <w:adjustRightInd/>
        <w:spacing w:after="200"/>
        <w:textAlignment w:val="auto"/>
      </w:pPr>
      <w:r>
        <w:t>8.</w:t>
      </w:r>
      <w:r w:rsidRPr="00B25C10">
        <w:t xml:space="preserve"> Les offres doivent comprendre </w:t>
      </w:r>
      <w:r w:rsidRPr="00B25C10">
        <w:rPr>
          <w:iCs/>
        </w:rPr>
        <w:t>une garantie de soumission</w:t>
      </w:r>
      <w:r w:rsidRPr="00B25C10">
        <w:t>, d’un montant de</w:t>
      </w:r>
      <w:r>
        <w:t> </w:t>
      </w:r>
      <w:r>
        <w:rPr>
          <w:iCs/>
        </w:rPr>
        <w:t>:</w:t>
      </w:r>
    </w:p>
    <w:p w:rsidR="001E2DEF" w:rsidRPr="00A536B6" w:rsidRDefault="001E2DEF" w:rsidP="001E2DEF">
      <w:pPr>
        <w:pStyle w:val="Paragraphedeliste"/>
        <w:numPr>
          <w:ilvl w:val="0"/>
          <w:numId w:val="3"/>
        </w:numPr>
        <w:suppressAutoHyphens w:val="0"/>
        <w:overflowPunct/>
        <w:autoSpaceDE/>
        <w:autoSpaceDN/>
        <w:adjustRightInd/>
        <w:spacing w:after="200"/>
        <w:contextualSpacing/>
        <w:textAlignment w:val="auto"/>
        <w:rPr>
          <w:rFonts w:ascii="Garamond" w:hAnsi="Garamond"/>
          <w:b/>
        </w:rPr>
      </w:pPr>
      <w:r w:rsidRPr="00A536B6">
        <w:rPr>
          <w:rFonts w:ascii="Garamond" w:hAnsi="Garamond"/>
          <w:b/>
        </w:rPr>
        <w:t>Lot 1 : 32 000 000 FCFA</w:t>
      </w:r>
    </w:p>
    <w:p w:rsidR="001E2DEF" w:rsidRPr="00A536B6" w:rsidRDefault="001E2DEF" w:rsidP="001E2DEF">
      <w:pPr>
        <w:pStyle w:val="Paragraphedeliste"/>
        <w:numPr>
          <w:ilvl w:val="0"/>
          <w:numId w:val="3"/>
        </w:numPr>
        <w:suppressAutoHyphens w:val="0"/>
        <w:overflowPunct/>
        <w:autoSpaceDE/>
        <w:autoSpaceDN/>
        <w:adjustRightInd/>
        <w:spacing w:after="200"/>
        <w:contextualSpacing/>
        <w:textAlignment w:val="auto"/>
        <w:rPr>
          <w:rFonts w:ascii="Garamond" w:hAnsi="Garamond"/>
          <w:b/>
        </w:rPr>
      </w:pPr>
      <w:r w:rsidRPr="00A536B6">
        <w:rPr>
          <w:rFonts w:ascii="Garamond" w:hAnsi="Garamond"/>
          <w:b/>
        </w:rPr>
        <w:t>Lot 2 : 13 200 000FCFA</w:t>
      </w:r>
    </w:p>
    <w:p w:rsidR="001E2DEF" w:rsidRPr="00A536B6" w:rsidRDefault="001E2DEF" w:rsidP="001E2DEF">
      <w:pPr>
        <w:pStyle w:val="Paragraphedeliste"/>
        <w:numPr>
          <w:ilvl w:val="0"/>
          <w:numId w:val="3"/>
        </w:numPr>
        <w:suppressAutoHyphens w:val="0"/>
        <w:overflowPunct/>
        <w:autoSpaceDE/>
        <w:autoSpaceDN/>
        <w:adjustRightInd/>
        <w:spacing w:after="200"/>
        <w:contextualSpacing/>
        <w:textAlignment w:val="auto"/>
        <w:rPr>
          <w:rFonts w:ascii="Garamond" w:hAnsi="Garamond"/>
          <w:b/>
        </w:rPr>
      </w:pPr>
      <w:r w:rsidRPr="00A536B6">
        <w:rPr>
          <w:rFonts w:ascii="Garamond" w:hAnsi="Garamond"/>
          <w:b/>
        </w:rPr>
        <w:t>Lot 3 : 32 000 000 FCFA</w:t>
      </w:r>
    </w:p>
    <w:p w:rsidR="001E2DEF" w:rsidRPr="00F67FD9" w:rsidRDefault="001E2DEF" w:rsidP="001E2DEF">
      <w:pPr>
        <w:pStyle w:val="Paragraphedeliste"/>
        <w:numPr>
          <w:ilvl w:val="0"/>
          <w:numId w:val="3"/>
        </w:numPr>
        <w:suppressAutoHyphens w:val="0"/>
        <w:overflowPunct/>
        <w:autoSpaceDE/>
        <w:autoSpaceDN/>
        <w:adjustRightInd/>
        <w:spacing w:after="200"/>
        <w:contextualSpacing/>
        <w:textAlignment w:val="auto"/>
        <w:rPr>
          <w:rFonts w:ascii="Garamond" w:hAnsi="Garamond"/>
          <w:b/>
        </w:rPr>
      </w:pPr>
      <w:r w:rsidRPr="00A536B6">
        <w:rPr>
          <w:rFonts w:ascii="Garamond" w:hAnsi="Garamond"/>
          <w:b/>
        </w:rPr>
        <w:t>Lot 4 : 13 200 000 FCFA</w:t>
      </w:r>
    </w:p>
    <w:p w:rsidR="004F550E" w:rsidRDefault="004F550E" w:rsidP="001E2DEF">
      <w:pPr>
        <w:suppressAutoHyphens w:val="0"/>
        <w:overflowPunct/>
        <w:autoSpaceDE/>
        <w:adjustRightInd/>
        <w:spacing w:after="200"/>
        <w:textAlignment w:val="auto"/>
      </w:pPr>
    </w:p>
    <w:p w:rsidR="001E2DEF" w:rsidRPr="00B25C10" w:rsidRDefault="001E2DEF" w:rsidP="001E2DEF">
      <w:pPr>
        <w:suppressAutoHyphens w:val="0"/>
        <w:overflowPunct/>
        <w:autoSpaceDE/>
        <w:adjustRightInd/>
        <w:spacing w:after="200"/>
        <w:textAlignment w:val="auto"/>
        <w:rPr>
          <w:sz w:val="20"/>
        </w:rPr>
      </w:pPr>
      <w:r>
        <w:t>9.</w:t>
      </w:r>
      <w:r w:rsidRPr="00B25C10">
        <w:t xml:space="preserve"> Les Soumissionnaires resteront engagés par leur offre pendant une période de </w:t>
      </w:r>
      <w:r w:rsidRPr="00B25C10">
        <w:rPr>
          <w:rFonts w:cs="Times New Roman"/>
        </w:rPr>
        <w:t>quatre vingt dix jours (90 jours</w:t>
      </w:r>
      <w:r w:rsidR="00F67FD9" w:rsidRPr="00B25C10">
        <w:rPr>
          <w:rFonts w:cs="Times New Roman"/>
        </w:rPr>
        <w:t>)</w:t>
      </w:r>
      <w:r w:rsidR="00F67FD9" w:rsidRPr="00B25C10">
        <w:t xml:space="preserve"> à</w:t>
      </w:r>
      <w:r w:rsidRPr="00B25C10">
        <w:t xml:space="preserve"> compter de la date limite du dépôt des offres comme spécifié au point 19.1 des IC et au DPAO.</w:t>
      </w:r>
    </w:p>
    <w:p w:rsidR="001E2DEF" w:rsidRPr="00B25C10" w:rsidRDefault="001E2DEF" w:rsidP="001E2DEF">
      <w:pPr>
        <w:suppressAutoHyphens w:val="0"/>
        <w:overflowPunct/>
        <w:autoSpaceDE/>
        <w:adjustRightInd/>
        <w:spacing w:after="200"/>
        <w:textAlignment w:val="auto"/>
      </w:pPr>
      <w:r>
        <w:t>10.</w:t>
      </w:r>
      <w:r w:rsidRPr="00B25C10">
        <w:t xml:space="preserve"> Les offres seront ouvertes en présence des représentants des soumissionnaires qui souhaitent assister à l’ouverture des plis le</w:t>
      </w:r>
      <w:r>
        <w:t xml:space="preserve"> </w:t>
      </w:r>
      <w:r w:rsidRPr="001E2DEF">
        <w:t xml:space="preserve">vendredi </w:t>
      </w:r>
      <w:r w:rsidRPr="001E2DEF">
        <w:rPr>
          <w:iCs/>
        </w:rPr>
        <w:t>01 octobre 2021 à 11heures 00mn</w:t>
      </w:r>
      <w:r w:rsidRPr="00B25C10">
        <w:t xml:space="preserve"> à l’adresse suivante : Le Centre National des Œuvres Universitaires</w:t>
      </w:r>
      <w:r w:rsidRPr="00B25C10">
        <w:rPr>
          <w:rFonts w:cs="Times New Roman"/>
          <w:iCs/>
        </w:rPr>
        <w:t xml:space="preserve"> sis à la Cité Universitaire de Kabala.</w:t>
      </w:r>
    </w:p>
    <w:p w:rsidR="001E2DEF" w:rsidRDefault="001E2DEF" w:rsidP="001E2DEF">
      <w:pPr>
        <w:suppressAutoHyphens w:val="0"/>
        <w:overflowPunct/>
        <w:autoSpaceDE/>
        <w:autoSpaceDN/>
        <w:adjustRightInd/>
        <w:textAlignment w:val="auto"/>
        <w:rPr>
          <w:rFonts w:ascii="Garamond" w:hAnsi="Garamond"/>
        </w:rPr>
      </w:pPr>
    </w:p>
    <w:p w:rsidR="00F67FD9" w:rsidRPr="00F67FD9" w:rsidRDefault="00F67FD9" w:rsidP="00F67FD9">
      <w:pPr>
        <w:rPr>
          <w:rFonts w:cs="Times New Roman"/>
          <w:i/>
        </w:rPr>
      </w:pPr>
      <w:r w:rsidRPr="00F67FD9">
        <w:rPr>
          <w:rFonts w:cs="Times New Roman"/>
        </w:rPr>
        <w:t xml:space="preserve">                                                                                   Bamako, le                   </w:t>
      </w:r>
    </w:p>
    <w:p w:rsidR="00F67FD9" w:rsidRPr="00F67FD9" w:rsidRDefault="00F67FD9" w:rsidP="00F67FD9">
      <w:pPr>
        <w:ind w:left="4956" w:firstLine="708"/>
        <w:rPr>
          <w:rFonts w:cs="Times New Roman"/>
        </w:rPr>
      </w:pPr>
    </w:p>
    <w:p w:rsidR="00F67FD9" w:rsidRPr="00F67FD9" w:rsidRDefault="00F67FD9" w:rsidP="00F67FD9">
      <w:pPr>
        <w:tabs>
          <w:tab w:val="left" w:pos="1701"/>
        </w:tabs>
        <w:rPr>
          <w:rFonts w:cs="Times New Roman"/>
        </w:rPr>
      </w:pPr>
      <w:r w:rsidRPr="00F67FD9">
        <w:rPr>
          <w:rFonts w:cs="Times New Roman"/>
        </w:rPr>
        <w:t xml:space="preserve">                                                                             Le Directeur Général </w:t>
      </w:r>
    </w:p>
    <w:p w:rsidR="00F67FD9" w:rsidRPr="00F67FD9" w:rsidRDefault="00F67FD9" w:rsidP="00F67FD9">
      <w:pPr>
        <w:tabs>
          <w:tab w:val="left" w:pos="1701"/>
        </w:tabs>
        <w:rPr>
          <w:rFonts w:cs="Times New Roman"/>
        </w:rPr>
      </w:pPr>
    </w:p>
    <w:p w:rsidR="00F67FD9" w:rsidRPr="00F67FD9" w:rsidRDefault="00F67FD9" w:rsidP="00F67FD9">
      <w:pPr>
        <w:tabs>
          <w:tab w:val="left" w:pos="1701"/>
          <w:tab w:val="left" w:pos="9214"/>
        </w:tabs>
        <w:rPr>
          <w:rFonts w:cs="Times New Roman"/>
        </w:rPr>
      </w:pPr>
    </w:p>
    <w:p w:rsidR="00F67FD9" w:rsidRPr="00F67FD9" w:rsidRDefault="00F67FD9" w:rsidP="00F67FD9">
      <w:pPr>
        <w:tabs>
          <w:tab w:val="left" w:pos="1701"/>
          <w:tab w:val="left" w:pos="9214"/>
        </w:tabs>
        <w:rPr>
          <w:rFonts w:cs="Times New Roman"/>
        </w:rPr>
      </w:pPr>
    </w:p>
    <w:p w:rsidR="00F67FD9" w:rsidRPr="00F67FD9" w:rsidRDefault="00F67FD9" w:rsidP="00F67FD9">
      <w:pPr>
        <w:tabs>
          <w:tab w:val="left" w:pos="1701"/>
          <w:tab w:val="left" w:pos="9214"/>
        </w:tabs>
        <w:rPr>
          <w:rFonts w:cs="Times New Roman"/>
        </w:rPr>
      </w:pPr>
    </w:p>
    <w:p w:rsidR="00F67FD9" w:rsidRPr="00F67FD9" w:rsidRDefault="00F67FD9" w:rsidP="00F67FD9">
      <w:pPr>
        <w:tabs>
          <w:tab w:val="left" w:pos="1701"/>
        </w:tabs>
        <w:rPr>
          <w:rFonts w:cs="Times New Roman"/>
        </w:rPr>
      </w:pPr>
    </w:p>
    <w:p w:rsidR="00F67FD9" w:rsidRPr="00F67FD9" w:rsidRDefault="00F67FD9" w:rsidP="00F67FD9">
      <w:pPr>
        <w:tabs>
          <w:tab w:val="left" w:pos="1701"/>
        </w:tabs>
        <w:rPr>
          <w:rFonts w:cs="Times New Roman"/>
          <w:i/>
        </w:rPr>
      </w:pPr>
      <w:r w:rsidRPr="00F67FD9">
        <w:rPr>
          <w:rFonts w:cs="Times New Roman"/>
          <w:b/>
        </w:rPr>
        <w:t xml:space="preserve">                                                                            </w:t>
      </w:r>
      <w:r w:rsidRPr="00F67FD9">
        <w:rPr>
          <w:rFonts w:cs="Times New Roman"/>
          <w:b/>
          <w:u w:val="single"/>
        </w:rPr>
        <w:t>Col. Major Ousmane DEMBELE</w:t>
      </w:r>
    </w:p>
    <w:p w:rsidR="00F67FD9" w:rsidRPr="00F67FD9" w:rsidRDefault="00F67FD9" w:rsidP="00F67FD9"/>
    <w:p w:rsidR="00F67FD9" w:rsidRDefault="00F67FD9"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rsidP="001E2DEF">
      <w:pPr>
        <w:suppressAutoHyphens w:val="0"/>
        <w:overflowPunct/>
        <w:autoSpaceDE/>
        <w:autoSpaceDN/>
        <w:adjustRightInd/>
        <w:textAlignment w:val="auto"/>
        <w:rPr>
          <w:rFonts w:ascii="Garamond" w:hAnsi="Garamond"/>
        </w:rPr>
      </w:pPr>
    </w:p>
    <w:p w:rsidR="001E2DEF" w:rsidRDefault="001E2DEF"/>
    <w:sectPr w:rsidR="001E2DEF" w:rsidSect="00F67FD9">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1E7" w:rsidRDefault="002201E7" w:rsidP="001E2DEF">
      <w:r>
        <w:separator/>
      </w:r>
    </w:p>
  </w:endnote>
  <w:endnote w:type="continuationSeparator" w:id="1">
    <w:p w:rsidR="002201E7" w:rsidRDefault="002201E7" w:rsidP="001E2D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1E7" w:rsidRDefault="002201E7" w:rsidP="001E2DEF">
      <w:r>
        <w:separator/>
      </w:r>
    </w:p>
  </w:footnote>
  <w:footnote w:type="continuationSeparator" w:id="1">
    <w:p w:rsidR="002201E7" w:rsidRDefault="002201E7" w:rsidP="001E2DEF">
      <w:r>
        <w:continuationSeparator/>
      </w:r>
    </w:p>
  </w:footnote>
  <w:footnote w:id="2">
    <w:p w:rsidR="00F67FD9" w:rsidRDefault="001E2DEF" w:rsidP="001E2DEF">
      <w:pPr>
        <w:pStyle w:val="Notedebasdepage"/>
      </w:pPr>
      <w:r>
        <w:rPr>
          <w:rStyle w:val="Appelnotedebasdep"/>
        </w:rPr>
        <w:footnoteRef/>
      </w:r>
    </w:p>
    <w:p w:rsidR="00F67FD9" w:rsidRDefault="00F67FD9" w:rsidP="001E2DEF">
      <w:pPr>
        <w:pStyle w:val="Notedebasdepage"/>
      </w:pPr>
    </w:p>
    <w:p w:rsidR="00F67FD9" w:rsidRDefault="00F67FD9" w:rsidP="001E2DEF">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4B99"/>
    <w:multiLevelType w:val="hybridMultilevel"/>
    <w:tmpl w:val="CBDA1FF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A38742E"/>
    <w:multiLevelType w:val="hybridMultilevel"/>
    <w:tmpl w:val="950C8964"/>
    <w:lvl w:ilvl="0" w:tplc="EFFC2BC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33123DE"/>
    <w:multiLevelType w:val="hybridMultilevel"/>
    <w:tmpl w:val="84BCC0F8"/>
    <w:lvl w:ilvl="0" w:tplc="FFFFFFFF">
      <w:start w:val="2"/>
      <w:numFmt w:val="bullet"/>
      <w:lvlText w:val="-"/>
      <w:lvlJc w:val="left"/>
      <w:pPr>
        <w:ind w:left="720" w:hanging="360"/>
      </w:pPr>
      <w:rPr>
        <w:rFonts w:ascii="Verdana" w:eastAsia="Times New Roman" w:hAnsi="Verdana" w:cs="Verdana"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1E2DEF"/>
    <w:rsid w:val="000E1C87"/>
    <w:rsid w:val="001E2DEF"/>
    <w:rsid w:val="002201E7"/>
    <w:rsid w:val="00230475"/>
    <w:rsid w:val="004B46AE"/>
    <w:rsid w:val="004F550E"/>
    <w:rsid w:val="0067136A"/>
    <w:rsid w:val="006F3653"/>
    <w:rsid w:val="00F67F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E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1E2DEF"/>
    <w:rPr>
      <w:vertAlign w:val="superscript"/>
    </w:rPr>
  </w:style>
  <w:style w:type="paragraph" w:styleId="Notedebasdepage">
    <w:name w:val="footnote text"/>
    <w:basedOn w:val="Normal"/>
    <w:link w:val="NotedebasdepageCar"/>
    <w:uiPriority w:val="99"/>
    <w:semiHidden/>
    <w:rsid w:val="001E2DEF"/>
    <w:rPr>
      <w:sz w:val="20"/>
    </w:rPr>
  </w:style>
  <w:style w:type="character" w:customStyle="1" w:styleId="NotedebasdepageCar">
    <w:name w:val="Note de bas de page Car"/>
    <w:basedOn w:val="Policepardfaut"/>
    <w:link w:val="Notedebasdepage"/>
    <w:uiPriority w:val="99"/>
    <w:semiHidden/>
    <w:rsid w:val="001E2DEF"/>
    <w:rPr>
      <w:rFonts w:ascii="Times New Roman" w:eastAsia="Times New Roman" w:hAnsi="Times New Roman" w:cs="Arial"/>
      <w:sz w:val="20"/>
      <w:szCs w:val="24"/>
      <w:lang w:eastAsia="fr-FR"/>
    </w:rPr>
  </w:style>
  <w:style w:type="character" w:styleId="Lienhypertexte">
    <w:name w:val="Hyperlink"/>
    <w:basedOn w:val="Policepardfaut"/>
    <w:uiPriority w:val="99"/>
    <w:rsid w:val="001E2DEF"/>
    <w:rPr>
      <w:color w:val="0000FF"/>
      <w:u w:val="single"/>
    </w:rPr>
  </w:style>
  <w:style w:type="paragraph" w:styleId="Paragraphedeliste">
    <w:name w:val="List Paragraph"/>
    <w:basedOn w:val="Normal"/>
    <w:link w:val="ParagraphedelisteCar"/>
    <w:uiPriority w:val="34"/>
    <w:qFormat/>
    <w:rsid w:val="001E2DEF"/>
    <w:pPr>
      <w:ind w:left="708"/>
    </w:pPr>
  </w:style>
  <w:style w:type="character" w:customStyle="1" w:styleId="ParagraphedelisteCar">
    <w:name w:val="Paragraphe de liste Car"/>
    <w:basedOn w:val="Policepardfaut"/>
    <w:link w:val="Paragraphedeliste"/>
    <w:uiPriority w:val="34"/>
    <w:rsid w:val="001E2DEF"/>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1E2DEF"/>
    <w:rPr>
      <w:rFonts w:ascii="Tahoma" w:hAnsi="Tahoma" w:cs="Tahoma"/>
      <w:sz w:val="16"/>
      <w:szCs w:val="16"/>
    </w:rPr>
  </w:style>
  <w:style w:type="character" w:customStyle="1" w:styleId="TextedebullesCar">
    <w:name w:val="Texte de bulles Car"/>
    <w:basedOn w:val="Policepardfaut"/>
    <w:link w:val="Textedebulles"/>
    <w:uiPriority w:val="99"/>
    <w:semiHidden/>
    <w:rsid w:val="001E2DEF"/>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1079</Words>
  <Characters>5938</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APPRO</dc:creator>
  <cp:keywords/>
  <dc:description/>
  <cp:lastModifiedBy>APPRO</cp:lastModifiedBy>
  <cp:revision>5</cp:revision>
  <cp:lastPrinted>2021-08-31T15:23:00Z</cp:lastPrinted>
  <dcterms:created xsi:type="dcterms:W3CDTF">2021-08-31T15:07:00Z</dcterms:created>
  <dcterms:modified xsi:type="dcterms:W3CDTF">2021-08-31T15:23:00Z</dcterms:modified>
</cp:coreProperties>
</file>