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9AD" w:rsidRPr="00970401" w:rsidRDefault="000269AD" w:rsidP="000269AD">
      <w:pPr>
        <w:pStyle w:val="BankNormal"/>
        <w:jc w:val="center"/>
        <w:rPr>
          <w:rFonts w:cs="Times New Roman"/>
          <w:b/>
          <w:lang w:val="fr-FR"/>
        </w:rPr>
      </w:pPr>
      <w:r w:rsidRPr="00970401">
        <w:rPr>
          <w:rFonts w:cs="Times New Roman"/>
          <w:b/>
          <w:lang w:val="fr-FR"/>
        </w:rPr>
        <w:t>MINISTERE DE L’ECONOMIE ET DES FINANCES</w:t>
      </w:r>
    </w:p>
    <w:p w:rsidR="000269AD" w:rsidRPr="00970401" w:rsidRDefault="000269AD" w:rsidP="000269AD">
      <w:pPr>
        <w:pStyle w:val="BankNormal"/>
        <w:jc w:val="center"/>
        <w:rPr>
          <w:rFonts w:cs="Times New Roman"/>
          <w:b/>
          <w:lang w:val="fr-FR"/>
        </w:rPr>
      </w:pPr>
      <w:r w:rsidRPr="00970401">
        <w:rPr>
          <w:rFonts w:cs="Times New Roman"/>
          <w:b/>
          <w:lang w:val="fr-FR"/>
        </w:rPr>
        <w:t xml:space="preserve">DIRECTION DES FINANCES ET DU MATERIEL </w:t>
      </w:r>
    </w:p>
    <w:p w:rsidR="000269AD" w:rsidRPr="00970401" w:rsidRDefault="000269AD" w:rsidP="000269AD">
      <w:pPr>
        <w:jc w:val="center"/>
        <w:rPr>
          <w:rFonts w:cs="Times New Roman"/>
          <w:b/>
          <w:sz w:val="32"/>
          <w:szCs w:val="32"/>
        </w:rPr>
      </w:pPr>
      <w:r w:rsidRPr="00970401">
        <w:rPr>
          <w:rFonts w:cs="Times New Roman"/>
          <w:b/>
          <w:sz w:val="32"/>
          <w:szCs w:val="32"/>
        </w:rPr>
        <w:t xml:space="preserve">Avis d’Appel d’Offres Ouvert </w:t>
      </w:r>
    </w:p>
    <w:p w:rsidR="000269AD" w:rsidRPr="00970401" w:rsidRDefault="000269AD" w:rsidP="000269AD">
      <w:pPr>
        <w:rPr>
          <w:rFonts w:cs="Times New Roman"/>
          <w:b/>
          <w:sz w:val="28"/>
        </w:rPr>
      </w:pPr>
      <w:r w:rsidRPr="00970401">
        <w:rPr>
          <w:rFonts w:cs="Times New Roman"/>
          <w:b/>
          <w:sz w:val="28"/>
        </w:rPr>
        <w:t xml:space="preserve">Relatif aux </w:t>
      </w:r>
      <w:r w:rsidRPr="00970401">
        <w:rPr>
          <w:rFonts w:cs="Times New Roman"/>
          <w:b/>
          <w:sz w:val="32"/>
          <w:szCs w:val="32"/>
        </w:rPr>
        <w:t xml:space="preserve">travaux </w:t>
      </w:r>
      <w:r w:rsidRPr="00970401">
        <w:rPr>
          <w:rFonts w:cs="Times New Roman"/>
          <w:b/>
          <w:i/>
          <w:sz w:val="32"/>
          <w:szCs w:val="32"/>
        </w:rPr>
        <w:t xml:space="preserve">de construction de bureaux annexes des Directions Régionales des Marchés Publics et des Délégations de Service Public </w:t>
      </w:r>
      <w:r>
        <w:rPr>
          <w:rFonts w:cs="Times New Roman"/>
          <w:b/>
          <w:i/>
          <w:sz w:val="32"/>
          <w:szCs w:val="32"/>
        </w:rPr>
        <w:t xml:space="preserve">de Koulikoro , Sikasso et </w:t>
      </w:r>
      <w:r w:rsidRPr="00970401">
        <w:rPr>
          <w:rFonts w:cs="Times New Roman"/>
          <w:b/>
          <w:i/>
          <w:sz w:val="32"/>
          <w:szCs w:val="32"/>
        </w:rPr>
        <w:t xml:space="preserve">Ségou en </w:t>
      </w:r>
      <w:r>
        <w:rPr>
          <w:rFonts w:cs="Times New Roman"/>
          <w:b/>
          <w:i/>
          <w:sz w:val="32"/>
          <w:szCs w:val="32"/>
        </w:rPr>
        <w:t xml:space="preserve">trois (03) </w:t>
      </w:r>
      <w:r w:rsidRPr="00970401">
        <w:rPr>
          <w:rFonts w:cs="Times New Roman"/>
          <w:b/>
          <w:i/>
          <w:sz w:val="32"/>
          <w:szCs w:val="32"/>
        </w:rPr>
        <w:t>lots</w:t>
      </w:r>
      <w:r>
        <w:rPr>
          <w:rFonts w:cs="Times New Roman"/>
          <w:b/>
          <w:i/>
          <w:sz w:val="32"/>
          <w:szCs w:val="32"/>
        </w:rPr>
        <w:t> .</w:t>
      </w:r>
    </w:p>
    <w:p w:rsidR="000269AD" w:rsidRPr="00970401" w:rsidRDefault="000269AD" w:rsidP="000269AD">
      <w:pPr>
        <w:jc w:val="center"/>
        <w:rPr>
          <w:rFonts w:cs="Times New Roman"/>
          <w:b/>
          <w:sz w:val="32"/>
          <w:szCs w:val="32"/>
        </w:rPr>
      </w:pPr>
    </w:p>
    <w:p w:rsidR="000269AD" w:rsidRPr="00970401" w:rsidRDefault="000269AD" w:rsidP="000269AD">
      <w:pPr>
        <w:rPr>
          <w:rFonts w:cs="Times New Roman"/>
          <w:b/>
        </w:rPr>
      </w:pPr>
      <w:r w:rsidRPr="00970401">
        <w:rPr>
          <w:rFonts w:cs="Times New Roman"/>
          <w:b/>
        </w:rPr>
        <w:t xml:space="preserve">                        </w:t>
      </w:r>
      <w:r>
        <w:rPr>
          <w:rFonts w:cs="Times New Roman"/>
          <w:b/>
        </w:rPr>
        <w:t>Appel d’Offres N° 008</w:t>
      </w:r>
      <w:r w:rsidRPr="00970401">
        <w:rPr>
          <w:rFonts w:cs="Times New Roman"/>
          <w:b/>
        </w:rPr>
        <w:t>/MEF-DFM-DAMP/</w:t>
      </w:r>
      <w:r w:rsidRPr="00970401">
        <w:rPr>
          <w:rFonts w:cs="Times New Roman"/>
          <w:b/>
          <w:i/>
          <w:iCs/>
        </w:rPr>
        <w:t>2021</w:t>
      </w:r>
    </w:p>
    <w:p w:rsidR="000269AD" w:rsidRPr="00970401" w:rsidRDefault="000269AD" w:rsidP="000269AD">
      <w:pPr>
        <w:jc w:val="center"/>
        <w:rPr>
          <w:rFonts w:cs="Times New Roman"/>
          <w:b/>
          <w:bCs/>
          <w:i/>
          <w:iCs/>
        </w:rPr>
      </w:pPr>
    </w:p>
    <w:p w:rsidR="000269AD" w:rsidRPr="00970401" w:rsidRDefault="000269AD" w:rsidP="000269AD">
      <w:pPr>
        <w:suppressAutoHyphens w:val="0"/>
        <w:overflowPunct/>
        <w:autoSpaceDE/>
        <w:adjustRightInd/>
        <w:spacing w:after="200"/>
        <w:rPr>
          <w:rFonts w:cs="Times New Roman"/>
          <w:i/>
          <w:iCs/>
        </w:rPr>
      </w:pPr>
      <w:r w:rsidRPr="00911374">
        <w:rPr>
          <w:rFonts w:cs="Times New Roman"/>
        </w:rPr>
        <w:t>1-</w:t>
      </w:r>
      <w:r w:rsidRPr="00970401">
        <w:rPr>
          <w:rFonts w:cs="Times New Roman"/>
        </w:rPr>
        <w:t xml:space="preserve">Le ministère de l’Economie et des Finances a obtenu des fonds </w:t>
      </w:r>
      <w:r w:rsidRPr="00970401">
        <w:rPr>
          <w:rFonts w:cs="Times New Roman"/>
          <w:i/>
          <w:iCs/>
        </w:rPr>
        <w:t xml:space="preserve">du Budget de l’Etat exercice 2021 </w:t>
      </w:r>
      <w:r w:rsidRPr="00970401">
        <w:rPr>
          <w:rFonts w:cs="Times New Roman"/>
        </w:rPr>
        <w:t>afin de financer</w:t>
      </w:r>
      <w:r w:rsidRPr="00970401">
        <w:rPr>
          <w:rFonts w:cs="Times New Roman"/>
          <w:i/>
          <w:iCs/>
        </w:rPr>
        <w:t xml:space="preserve"> des dépenses en investissement, </w:t>
      </w:r>
      <w:r w:rsidRPr="00970401">
        <w:rPr>
          <w:rFonts w:cs="Times New Roman"/>
        </w:rPr>
        <w:t>et à l’intention d’utiliser une partie de ces fonds pour effectuer des paiements au titre du Marché relatif aux</w:t>
      </w:r>
      <w:r w:rsidRPr="00970401">
        <w:rPr>
          <w:rFonts w:cs="Times New Roman"/>
          <w:b/>
        </w:rPr>
        <w:t xml:space="preserve"> </w:t>
      </w:r>
      <w:r w:rsidRPr="00970401">
        <w:rPr>
          <w:rFonts w:cs="Times New Roman"/>
          <w:b/>
          <w:i/>
          <w:iCs/>
        </w:rPr>
        <w:t xml:space="preserve">travaux de construction de bureaux annexes des directions régionales des marchés publics et des délégations de service public </w:t>
      </w:r>
      <w:r w:rsidRPr="00F813D5">
        <w:rPr>
          <w:rFonts w:cs="Times New Roman"/>
          <w:b/>
          <w:i/>
        </w:rPr>
        <w:t>de Koulikoro , Sikasso et Ségou en trois (03) lots</w:t>
      </w:r>
      <w:r>
        <w:rPr>
          <w:rFonts w:cs="Times New Roman"/>
          <w:b/>
          <w:i/>
        </w:rPr>
        <w:t>.</w:t>
      </w: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Le ministère de l’Economie et des Finances sollicite des offres fermées de la part de candidats éligibles et répondant aux qualifications requises pour réaliser les travaux suivants :</w:t>
      </w:r>
    </w:p>
    <w:p w:rsidR="000269AD" w:rsidRDefault="000269AD" w:rsidP="000269AD">
      <w:pPr>
        <w:pStyle w:val="Paragraphedeliste"/>
        <w:numPr>
          <w:ilvl w:val="0"/>
          <w:numId w:val="4"/>
        </w:numPr>
        <w:suppressAutoHyphens w:val="0"/>
        <w:overflowPunct/>
        <w:autoSpaceDE/>
        <w:adjustRightInd/>
        <w:spacing w:after="200"/>
        <w:textAlignment w:val="auto"/>
        <w:rPr>
          <w:rFonts w:cs="Times New Roman"/>
          <w:b/>
          <w:i/>
          <w:iCs/>
        </w:rPr>
      </w:pPr>
      <w:r w:rsidRPr="00BA7857">
        <w:rPr>
          <w:rFonts w:cs="Times New Roman"/>
          <w:b/>
          <w:i/>
          <w:iCs/>
        </w:rPr>
        <w:t>lot 1 : travaux de construction de bureaux annexes de la Direction Régionale des Marchés Publics et des Délégations de Service Public de Koulikoro;</w:t>
      </w:r>
    </w:p>
    <w:p w:rsidR="000269AD" w:rsidRDefault="000269AD" w:rsidP="000269AD">
      <w:pPr>
        <w:pStyle w:val="Paragraphedeliste"/>
        <w:numPr>
          <w:ilvl w:val="0"/>
          <w:numId w:val="4"/>
        </w:numPr>
        <w:rPr>
          <w:rFonts w:cs="Times New Roman"/>
          <w:b/>
          <w:i/>
          <w:iCs/>
        </w:rPr>
      </w:pPr>
      <w:r>
        <w:rPr>
          <w:rFonts w:cs="Times New Roman"/>
          <w:b/>
          <w:i/>
          <w:iCs/>
        </w:rPr>
        <w:t>lot 2</w:t>
      </w:r>
      <w:r w:rsidRPr="00BA7857">
        <w:rPr>
          <w:rFonts w:cs="Times New Roman"/>
          <w:b/>
          <w:i/>
          <w:iCs/>
        </w:rPr>
        <w:t> : travaux de construction de bureaux annexes de la Direction Régionale des Marchés Publics et des Délégations de Service Public de</w:t>
      </w:r>
      <w:r>
        <w:rPr>
          <w:rFonts w:cs="Times New Roman"/>
          <w:b/>
          <w:i/>
          <w:iCs/>
        </w:rPr>
        <w:t xml:space="preserve"> Sikasso ;</w:t>
      </w:r>
    </w:p>
    <w:p w:rsidR="000269AD" w:rsidRDefault="000269AD" w:rsidP="000269AD">
      <w:pPr>
        <w:pStyle w:val="Paragraphedeliste"/>
        <w:ind w:left="720"/>
        <w:rPr>
          <w:rFonts w:cs="Times New Roman"/>
          <w:b/>
          <w:i/>
          <w:iCs/>
        </w:rPr>
      </w:pPr>
    </w:p>
    <w:p w:rsidR="000269AD" w:rsidRPr="00970401" w:rsidRDefault="000269AD" w:rsidP="000269AD">
      <w:pPr>
        <w:pStyle w:val="Paragraphedeliste"/>
        <w:numPr>
          <w:ilvl w:val="0"/>
          <w:numId w:val="4"/>
        </w:numPr>
        <w:rPr>
          <w:rFonts w:cs="Times New Roman"/>
          <w:b/>
          <w:i/>
          <w:iCs/>
        </w:rPr>
      </w:pPr>
      <w:r w:rsidRPr="00970401">
        <w:rPr>
          <w:rFonts w:cs="Times New Roman"/>
          <w:b/>
          <w:i/>
          <w:iCs/>
        </w:rPr>
        <w:t xml:space="preserve">lot 3 : travaux de construction de bureaux annexes au profit de la Direction Régionale des Marches Publics et des Délégations de Service Public de </w:t>
      </w:r>
      <w:r>
        <w:rPr>
          <w:rFonts w:cs="Times New Roman"/>
          <w:b/>
          <w:i/>
          <w:iCs/>
        </w:rPr>
        <w:t xml:space="preserve"> Ségou.</w:t>
      </w:r>
    </w:p>
    <w:p w:rsidR="000269AD" w:rsidRPr="00970401" w:rsidRDefault="000269AD" w:rsidP="000269AD">
      <w:pPr>
        <w:pStyle w:val="Paragraphedeliste"/>
        <w:ind w:left="720"/>
        <w:rPr>
          <w:rFonts w:cs="Times New Roman"/>
        </w:rPr>
      </w:pPr>
    </w:p>
    <w:p w:rsidR="000269AD" w:rsidRPr="00970401" w:rsidRDefault="000269AD" w:rsidP="000269AD">
      <w:pPr>
        <w:pStyle w:val="Paragraphedeliste"/>
        <w:spacing w:after="200" w:line="276" w:lineRule="auto"/>
        <w:ind w:left="0"/>
        <w:rPr>
          <w:rFonts w:cs="Times New Roman"/>
          <w:b/>
          <w:i/>
        </w:rPr>
      </w:pPr>
      <w:r w:rsidRPr="00970401">
        <w:rPr>
          <w:rFonts w:cs="Times New Roman"/>
          <w:b/>
          <w:u w:val="single"/>
        </w:rPr>
        <w:t>NB</w:t>
      </w:r>
      <w:r w:rsidRPr="00970401">
        <w:rPr>
          <w:rFonts w:cs="Times New Roman"/>
          <w:b/>
          <w:i/>
        </w:rPr>
        <w:t xml:space="preserve"> : un candidat peut soumissionner pour les </w:t>
      </w:r>
      <w:r>
        <w:rPr>
          <w:rFonts w:cs="Times New Roman"/>
          <w:b/>
          <w:i/>
        </w:rPr>
        <w:t xml:space="preserve">trois </w:t>
      </w:r>
      <w:r w:rsidRPr="00970401">
        <w:rPr>
          <w:rFonts w:cs="Times New Roman"/>
          <w:b/>
          <w:i/>
        </w:rPr>
        <w:t xml:space="preserve">lots mais ne peut être attributaire que d’un seul lot. Dans le cas où un soumissionnaire arrive premier sur les </w:t>
      </w:r>
      <w:r>
        <w:rPr>
          <w:rFonts w:cs="Times New Roman"/>
          <w:b/>
          <w:i/>
        </w:rPr>
        <w:t xml:space="preserve">trois </w:t>
      </w:r>
      <w:r w:rsidRPr="00970401">
        <w:rPr>
          <w:rFonts w:cs="Times New Roman"/>
          <w:b/>
          <w:i/>
        </w:rPr>
        <w:t>lots, il lui sera attribué le lot issu de la combinaison la plus économique pour le bénéficiaire</w:t>
      </w:r>
      <w:r>
        <w:rPr>
          <w:rFonts w:cs="Times New Roman"/>
          <w:b/>
          <w:i/>
        </w:rPr>
        <w:t> ;</w:t>
      </w:r>
    </w:p>
    <w:p w:rsidR="000269AD" w:rsidRPr="00970401" w:rsidRDefault="000269AD" w:rsidP="000269AD">
      <w:pPr>
        <w:pStyle w:val="Paragraphedeliste"/>
        <w:suppressAutoHyphens w:val="0"/>
        <w:overflowPunct/>
        <w:autoSpaceDE/>
        <w:adjustRightInd/>
        <w:spacing w:after="200"/>
        <w:ind w:left="720"/>
        <w:textAlignment w:val="auto"/>
        <w:rPr>
          <w:rFonts w:cs="Times New Roman"/>
        </w:rPr>
      </w:pP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La passation du Marché sera conduite par Appel d’offres ouvert tel que défini dans le Code des Marchés publics à l’article 50</w:t>
      </w:r>
      <w:r w:rsidRPr="00970401">
        <w:rPr>
          <w:rFonts w:cs="Times New Roman"/>
          <w:b/>
          <w:i/>
          <w:iCs/>
        </w:rPr>
        <w:t>,</w:t>
      </w:r>
      <w:r w:rsidRPr="00970401">
        <w:rPr>
          <w:rFonts w:cs="Times New Roman"/>
        </w:rPr>
        <w:t xml:space="preserve"> et ouvert à tous les candidats éligibles. </w:t>
      </w: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color w:val="FF0000"/>
        </w:rPr>
      </w:pPr>
      <w:r w:rsidRPr="00970401">
        <w:rPr>
          <w:rFonts w:cs="Times New Roman"/>
        </w:rPr>
        <w:t xml:space="preserve">Les candidats intéressés peuvent obtenir des informations auprès de la Direction des Finances et du Matériel (DFM) du ministère de l’Economie et des Finances, et prendre connaissance des documents d’Appel d’offres à l’adresse mentionnée ci-après : Division Approvisionnement et Marchés Publics de la </w:t>
      </w:r>
      <w:r w:rsidRPr="00970401">
        <w:rPr>
          <w:rFonts w:cs="Times New Roman"/>
          <w:b/>
        </w:rPr>
        <w:t xml:space="preserve">Direction des Finances et du Matériel du ministère de l’Economie et des Finances sis à </w:t>
      </w:r>
      <w:proofErr w:type="spellStart"/>
      <w:r w:rsidRPr="00970401">
        <w:rPr>
          <w:rFonts w:cs="Times New Roman"/>
          <w:b/>
        </w:rPr>
        <w:t>Hamdallaye</w:t>
      </w:r>
      <w:proofErr w:type="spellEnd"/>
      <w:r w:rsidRPr="00970401">
        <w:rPr>
          <w:rFonts w:cs="Times New Roman"/>
          <w:b/>
        </w:rPr>
        <w:t xml:space="preserve"> ACI-2000, Avenue KWAME N’KRUMAH, de 07 heures 30 mn à 16 heures </w:t>
      </w:r>
      <w:r w:rsidRPr="00970401">
        <w:rPr>
          <w:rFonts w:cs="Times New Roman"/>
          <w:b/>
          <w:i/>
          <w:iCs/>
        </w:rPr>
        <w:t>tous les jours ouvrables</w:t>
      </w:r>
      <w:r w:rsidRPr="00970401">
        <w:rPr>
          <w:rFonts w:cs="Times New Roman"/>
          <w:i/>
          <w:iCs/>
          <w:color w:val="FF0000"/>
        </w:rPr>
        <w:t xml:space="preserve">. </w:t>
      </w: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Les exigences en matière de qualifications sont :</w:t>
      </w:r>
      <w:r w:rsidRPr="00970401">
        <w:rPr>
          <w:rFonts w:cs="Times New Roman"/>
          <w:i/>
          <w:iCs/>
        </w:rPr>
        <w:t xml:space="preserve"> </w:t>
      </w:r>
    </w:p>
    <w:p w:rsidR="000269AD" w:rsidRPr="00970401" w:rsidRDefault="000269AD" w:rsidP="000269AD">
      <w:pPr>
        <w:pStyle w:val="Paragraphedeliste"/>
        <w:numPr>
          <w:ilvl w:val="0"/>
          <w:numId w:val="3"/>
        </w:numPr>
        <w:tabs>
          <w:tab w:val="left" w:pos="720"/>
        </w:tabs>
        <w:suppressAutoHyphens w:val="0"/>
        <w:overflowPunct/>
        <w:autoSpaceDE/>
        <w:adjustRightInd/>
        <w:spacing w:after="200"/>
        <w:textAlignment w:val="auto"/>
        <w:rPr>
          <w:rFonts w:cs="Times New Roman"/>
          <w:highlight w:val="yellow"/>
        </w:rPr>
      </w:pPr>
      <w:r w:rsidRPr="00970401">
        <w:rPr>
          <w:rFonts w:cs="Times New Roman"/>
        </w:rPr>
        <w:t xml:space="preserve">avoir réalisé au cours des </w:t>
      </w:r>
      <w:r>
        <w:rPr>
          <w:rFonts w:cs="Times New Roman"/>
        </w:rPr>
        <w:t>trois (03) dernières années 2018, 2019 et 2020</w:t>
      </w:r>
      <w:r w:rsidRPr="00970401">
        <w:rPr>
          <w:rFonts w:cs="Times New Roman"/>
        </w:rPr>
        <w:t xml:space="preserve"> un chiffre d’affaires annuel moyen, pour des travaux de construction, d’un montant au moins égal à : </w:t>
      </w:r>
      <w:r w:rsidRPr="00970401">
        <w:rPr>
          <w:rFonts w:cs="Times New Roman"/>
          <w:b/>
        </w:rPr>
        <w:t>cent cinquante millions (150 000 000) Francs CFA.</w:t>
      </w:r>
    </w:p>
    <w:p w:rsidR="000269AD" w:rsidRPr="00970401" w:rsidRDefault="000269AD" w:rsidP="000269AD">
      <w:pPr>
        <w:pStyle w:val="Paragraphedeliste"/>
        <w:numPr>
          <w:ilvl w:val="0"/>
          <w:numId w:val="3"/>
        </w:numPr>
        <w:rPr>
          <w:rFonts w:cs="Times New Roman"/>
        </w:rPr>
      </w:pPr>
      <w:r w:rsidRPr="00970401">
        <w:rPr>
          <w:rFonts w:cs="Times New Roman"/>
          <w:iCs/>
          <w:color w:val="FF0000"/>
        </w:rPr>
        <w:lastRenderedPageBreak/>
        <w:t xml:space="preserve"> </w:t>
      </w:r>
      <w:r w:rsidRPr="00970401">
        <w:rPr>
          <w:rFonts w:cs="Times New Roman"/>
          <w:iCs/>
        </w:rPr>
        <w:t>pour chaque lot avoir réalisé avec succès en tant qu’entrepreneur principal au moins deux (02)  projets de nature et de complexité comparables à celles des travaux objet du présent Appel d’Offres au cours des cinq (5) dernières années (</w:t>
      </w:r>
      <w:r>
        <w:rPr>
          <w:rFonts w:cs="Times New Roman"/>
        </w:rPr>
        <w:t>2016, 2017, 2018, 2019 et 2020</w:t>
      </w:r>
      <w:r w:rsidRPr="00970401">
        <w:rPr>
          <w:rFonts w:cs="Times New Roman"/>
          <w:iCs/>
        </w:rPr>
        <w:t xml:space="preserve">), avec à l’appui les pages de garde et de signature et les PV de réception provisoire ou définitive. </w:t>
      </w:r>
    </w:p>
    <w:p w:rsidR="000269AD" w:rsidRPr="00970401" w:rsidRDefault="000269AD" w:rsidP="000269AD">
      <w:pPr>
        <w:tabs>
          <w:tab w:val="left" w:pos="720"/>
          <w:tab w:val="left" w:pos="2127"/>
        </w:tabs>
        <w:suppressAutoHyphens w:val="0"/>
        <w:overflowPunct/>
        <w:autoSpaceDE/>
        <w:autoSpaceDN/>
        <w:adjustRightInd/>
        <w:ind w:right="-74"/>
        <w:textAlignment w:val="auto"/>
        <w:rPr>
          <w:rFonts w:cs="Times New Roman"/>
          <w:color w:val="FF0000"/>
        </w:rPr>
      </w:pPr>
    </w:p>
    <w:p w:rsidR="000269AD" w:rsidRPr="00970401" w:rsidRDefault="000269AD" w:rsidP="000269AD">
      <w:pPr>
        <w:pStyle w:val="Paragraphedeliste"/>
        <w:numPr>
          <w:ilvl w:val="0"/>
          <w:numId w:val="3"/>
        </w:numPr>
        <w:tabs>
          <w:tab w:val="left" w:pos="720"/>
          <w:tab w:val="left" w:pos="2127"/>
        </w:tabs>
        <w:suppressAutoHyphens w:val="0"/>
        <w:overflowPunct/>
        <w:autoSpaceDE/>
        <w:autoSpaceDN/>
        <w:adjustRightInd/>
        <w:ind w:right="-74"/>
        <w:textAlignment w:val="auto"/>
        <w:rPr>
          <w:rFonts w:cs="Times New Roman"/>
        </w:rPr>
      </w:pPr>
      <w:r w:rsidRPr="00970401">
        <w:rPr>
          <w:rFonts w:cs="Times New Roman"/>
        </w:rPr>
        <w:t>pour chaque lot disposer de :</w:t>
      </w:r>
      <w:r w:rsidRPr="00970401">
        <w:rPr>
          <w:rFonts w:cs="Times New Roman"/>
        </w:rPr>
        <w:tab/>
      </w:r>
      <w:r w:rsidRPr="00970401">
        <w:rPr>
          <w:rFonts w:cs="Times New Roman"/>
        </w:rPr>
        <w:tab/>
      </w:r>
    </w:p>
    <w:p w:rsidR="000269AD" w:rsidRPr="00970401" w:rsidRDefault="000269AD" w:rsidP="000269AD">
      <w:pPr>
        <w:tabs>
          <w:tab w:val="left" w:pos="993"/>
        </w:tabs>
        <w:ind w:left="993" w:right="-72"/>
        <w:rPr>
          <w:rFonts w:cs="Times New Roman"/>
          <w:iCs/>
        </w:rPr>
      </w:pPr>
    </w:p>
    <w:p w:rsidR="000269AD" w:rsidRPr="00970401" w:rsidRDefault="000269AD" w:rsidP="000269AD">
      <w:pPr>
        <w:numPr>
          <w:ilvl w:val="1"/>
          <w:numId w:val="2"/>
        </w:numPr>
        <w:tabs>
          <w:tab w:val="left" w:pos="993"/>
          <w:tab w:val="left" w:pos="1411"/>
        </w:tabs>
        <w:suppressAutoHyphens w:val="0"/>
        <w:overflowPunct/>
        <w:autoSpaceDE/>
        <w:autoSpaceDN/>
        <w:adjustRightInd/>
        <w:ind w:left="993" w:right="-72" w:hanging="284"/>
        <w:textAlignment w:val="auto"/>
        <w:rPr>
          <w:rFonts w:cs="Times New Roman"/>
          <w:iCs/>
        </w:rPr>
      </w:pPr>
      <w:r w:rsidRPr="00970401">
        <w:rPr>
          <w:rFonts w:cs="Times New Roman"/>
          <w:iCs/>
        </w:rPr>
        <w:t>Un chef de chantier ayant au moins dix (10) ans d’expérience dans la réalisation de travaux de nature et de complexité comparables et ayant réalisé au moins cinq (05) projets similaires en tant que Chef de chantier. Il doit être un technicien de Génie Civil ou équivalent (au moins niveau BT).</w:t>
      </w:r>
    </w:p>
    <w:p w:rsidR="000269AD" w:rsidRPr="00970401" w:rsidRDefault="000269AD" w:rsidP="000269AD">
      <w:pPr>
        <w:tabs>
          <w:tab w:val="left" w:pos="993"/>
          <w:tab w:val="left" w:pos="1411"/>
        </w:tabs>
        <w:ind w:right="-72"/>
        <w:rPr>
          <w:rFonts w:cs="Times New Roman"/>
          <w:iCs/>
          <w:color w:val="FF0000"/>
        </w:rPr>
      </w:pPr>
      <w:r w:rsidRPr="00970401">
        <w:rPr>
          <w:rFonts w:cs="Times New Roman"/>
          <w:iCs/>
          <w:color w:val="FF0000"/>
        </w:rPr>
        <w:t xml:space="preserve"> </w:t>
      </w:r>
    </w:p>
    <w:p w:rsidR="000269AD" w:rsidRPr="00970401" w:rsidRDefault="000269AD" w:rsidP="000269AD">
      <w:pPr>
        <w:pStyle w:val="Paragraphedeliste"/>
        <w:numPr>
          <w:ilvl w:val="0"/>
          <w:numId w:val="3"/>
        </w:numPr>
        <w:tabs>
          <w:tab w:val="left" w:pos="720"/>
        </w:tabs>
        <w:suppressAutoHyphens w:val="0"/>
        <w:overflowPunct/>
        <w:autoSpaceDE/>
        <w:autoSpaceDN/>
        <w:adjustRightInd/>
        <w:ind w:right="-74"/>
        <w:textAlignment w:val="auto"/>
        <w:rPr>
          <w:rFonts w:cs="Times New Roman"/>
        </w:rPr>
      </w:pPr>
      <w:r w:rsidRPr="00970401">
        <w:rPr>
          <w:rFonts w:cs="Times New Roman"/>
        </w:rPr>
        <w:t>Disposer de liquidités et/ou présenter des pièces attestant que le soumissionnaire a accès, ou a à sa disposition, des facilités de crédit d’un montant au moins équivalant à : 100 000 000  F.CFA.</w:t>
      </w:r>
    </w:p>
    <w:p w:rsidR="000269AD" w:rsidRPr="00970401" w:rsidRDefault="000269AD" w:rsidP="000269AD">
      <w:pPr>
        <w:tabs>
          <w:tab w:val="left" w:pos="720"/>
        </w:tabs>
        <w:suppressAutoHyphens w:val="0"/>
        <w:overflowPunct/>
        <w:autoSpaceDE/>
        <w:autoSpaceDN/>
        <w:adjustRightInd/>
        <w:ind w:left="644" w:right="-74"/>
        <w:textAlignment w:val="auto"/>
        <w:rPr>
          <w:rFonts w:cs="Times New Roman"/>
        </w:rPr>
      </w:pPr>
    </w:p>
    <w:p w:rsidR="000269AD" w:rsidRPr="00970401" w:rsidRDefault="000269AD" w:rsidP="000269AD">
      <w:pPr>
        <w:suppressAutoHyphens w:val="0"/>
        <w:overflowPunct/>
        <w:autoSpaceDE/>
        <w:adjustRightInd/>
        <w:spacing w:after="200"/>
        <w:textAlignment w:val="auto"/>
        <w:rPr>
          <w:rFonts w:cs="Times New Roman"/>
        </w:rPr>
      </w:pPr>
      <w:r w:rsidRPr="00970401">
        <w:rPr>
          <w:rFonts w:cs="Times New Roman"/>
        </w:rPr>
        <w:t xml:space="preserve">Voir le DPAO pour les informations détaillées. </w:t>
      </w:r>
    </w:p>
    <w:p w:rsidR="000269AD" w:rsidRPr="00970401" w:rsidRDefault="000269AD" w:rsidP="000269AD">
      <w:pPr>
        <w:pStyle w:val="Paragraphedeliste"/>
        <w:numPr>
          <w:ilvl w:val="0"/>
          <w:numId w:val="1"/>
        </w:numPr>
        <w:suppressAutoHyphens w:val="0"/>
        <w:overflowPunct/>
        <w:autoSpaceDE/>
        <w:adjustRightInd/>
        <w:spacing w:after="200"/>
        <w:textAlignment w:val="auto"/>
        <w:rPr>
          <w:rFonts w:cs="Times New Roman"/>
        </w:rPr>
      </w:pPr>
      <w:r w:rsidRPr="00970401">
        <w:rPr>
          <w:rFonts w:cs="Times New Roman"/>
        </w:rPr>
        <w:t>Les candidats intéressés peuvent consulter gratuitement le dossier d’Appel d’offres complet ou le retirer à titre onéreux contre paiement</w:t>
      </w:r>
      <w:r w:rsidRPr="00970401">
        <w:rPr>
          <w:rStyle w:val="Appelnotedebasdep"/>
          <w:rFonts w:cs="Times New Roman"/>
        </w:rPr>
        <w:footnoteReference w:id="1"/>
      </w:r>
      <w:r w:rsidRPr="00970401">
        <w:rPr>
          <w:rFonts w:cs="Times New Roman"/>
        </w:rPr>
        <w:t xml:space="preserve"> d’une somme non remboursable de </w:t>
      </w:r>
      <w:r>
        <w:rPr>
          <w:rFonts w:cs="Times New Roman"/>
          <w:i/>
          <w:iCs/>
        </w:rPr>
        <w:t>10</w:t>
      </w:r>
      <w:r w:rsidRPr="00970401">
        <w:rPr>
          <w:rFonts w:cs="Times New Roman"/>
          <w:i/>
          <w:iCs/>
        </w:rPr>
        <w:t xml:space="preserve">0 000FCFA </w:t>
      </w:r>
      <w:r w:rsidRPr="00970401">
        <w:rPr>
          <w:rFonts w:cs="Times New Roman"/>
        </w:rPr>
        <w:t>à l’adresse susmentionnée. La méthode de paiement sera  par espèce contre un reçu</w:t>
      </w:r>
      <w:r w:rsidRPr="00970401">
        <w:rPr>
          <w:rFonts w:cs="Times New Roman"/>
          <w:i/>
          <w:iCs/>
        </w:rPr>
        <w:t>.</w:t>
      </w:r>
      <w:r w:rsidRPr="00970401">
        <w:rPr>
          <w:rFonts w:cs="Times New Roman"/>
        </w:rPr>
        <w:t xml:space="preserve"> Le Dossier d’Appel d’offres sera adressé par : retirer directement. </w:t>
      </w:r>
    </w:p>
    <w:p w:rsidR="000269AD" w:rsidRPr="00970401" w:rsidRDefault="000269AD" w:rsidP="000269AD">
      <w:pPr>
        <w:pStyle w:val="Paragraphedeliste"/>
        <w:numPr>
          <w:ilvl w:val="0"/>
          <w:numId w:val="1"/>
        </w:numPr>
        <w:suppressAutoHyphens w:val="0"/>
        <w:overflowPunct/>
        <w:autoSpaceDE/>
        <w:adjustRightInd/>
        <w:spacing w:after="200"/>
        <w:textAlignment w:val="auto"/>
        <w:rPr>
          <w:rFonts w:cs="Times New Roman"/>
        </w:rPr>
      </w:pPr>
      <w:r w:rsidRPr="00970401">
        <w:rPr>
          <w:rFonts w:cs="Times New Roman"/>
        </w:rPr>
        <w:t xml:space="preserve">Les offres devront être soumises à l’adresse ci-après Direction des Finances et du Matériel du ministère de l’Economie et des Finances sis à </w:t>
      </w:r>
      <w:proofErr w:type="spellStart"/>
      <w:r w:rsidRPr="00970401">
        <w:rPr>
          <w:rFonts w:cs="Times New Roman"/>
        </w:rPr>
        <w:t>Hamdallaye</w:t>
      </w:r>
      <w:proofErr w:type="spellEnd"/>
      <w:r w:rsidRPr="00970401">
        <w:rPr>
          <w:rFonts w:cs="Times New Roman"/>
        </w:rPr>
        <w:t xml:space="preserve"> ACI-2000, Avenue KWAME N’KRUMAH au plus tard  le …….…juillet 2021 à 10</w:t>
      </w:r>
      <w:r w:rsidRPr="00970401">
        <w:rPr>
          <w:rFonts w:cs="Times New Roman"/>
          <w:i/>
          <w:iCs/>
        </w:rPr>
        <w:t xml:space="preserve"> heures</w:t>
      </w:r>
      <w:r w:rsidRPr="00970401">
        <w:rPr>
          <w:rFonts w:cs="Times New Roman"/>
        </w:rPr>
        <w:t>. Les offres qui ne parviendront pas aux heures et date ci-dessus, indiquées, seront purement et simplement rejetées et retournées sans être ouvertes.</w:t>
      </w: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 xml:space="preserve">Les offres doivent comprendre </w:t>
      </w:r>
      <w:r w:rsidRPr="00970401">
        <w:rPr>
          <w:rFonts w:cs="Times New Roman"/>
          <w:iCs/>
        </w:rPr>
        <w:t>une garantie de soumission</w:t>
      </w:r>
      <w:r w:rsidRPr="00970401">
        <w:rPr>
          <w:rFonts w:cs="Times New Roman"/>
        </w:rPr>
        <w:t>, d’un montant de :</w:t>
      </w:r>
    </w:p>
    <w:p w:rsidR="000269AD" w:rsidRPr="00970401" w:rsidRDefault="000269AD" w:rsidP="000269AD">
      <w:pPr>
        <w:pStyle w:val="Paragraphedeliste"/>
        <w:numPr>
          <w:ilvl w:val="1"/>
          <w:numId w:val="2"/>
        </w:numPr>
        <w:suppressAutoHyphens w:val="0"/>
        <w:overflowPunct/>
        <w:autoSpaceDE/>
        <w:adjustRightInd/>
        <w:spacing w:after="200"/>
        <w:textAlignment w:val="auto"/>
        <w:rPr>
          <w:rFonts w:cs="Times New Roman"/>
        </w:rPr>
      </w:pPr>
      <w:r w:rsidRPr="00970401">
        <w:rPr>
          <w:rFonts w:cs="Times New Roman"/>
        </w:rPr>
        <w:t xml:space="preserve">lot 1 : </w:t>
      </w:r>
      <w:r w:rsidRPr="00970401">
        <w:rPr>
          <w:rFonts w:cs="Times New Roman"/>
          <w:i/>
          <w:iCs/>
        </w:rPr>
        <w:t>1 300 0000</w:t>
      </w:r>
      <w:r w:rsidRPr="00970401">
        <w:rPr>
          <w:rFonts w:cs="Times New Roman"/>
          <w:i/>
          <w:iCs/>
          <w:color w:val="FF0000"/>
        </w:rPr>
        <w:t xml:space="preserve"> </w:t>
      </w:r>
      <w:r w:rsidRPr="00970401">
        <w:rPr>
          <w:rFonts w:cs="Times New Roman"/>
          <w:i/>
          <w:iCs/>
        </w:rPr>
        <w:t>FCFA.</w:t>
      </w:r>
    </w:p>
    <w:p w:rsidR="000269AD" w:rsidRDefault="000269AD" w:rsidP="000269AD">
      <w:pPr>
        <w:pStyle w:val="Paragraphedeliste"/>
        <w:numPr>
          <w:ilvl w:val="1"/>
          <w:numId w:val="2"/>
        </w:numPr>
        <w:suppressAutoHyphens w:val="0"/>
        <w:overflowPunct/>
        <w:autoSpaceDE/>
        <w:adjustRightInd/>
        <w:spacing w:after="200"/>
        <w:textAlignment w:val="auto"/>
        <w:rPr>
          <w:rFonts w:cs="Times New Roman"/>
        </w:rPr>
      </w:pPr>
      <w:r w:rsidRPr="00970401">
        <w:rPr>
          <w:rFonts w:cs="Times New Roman"/>
        </w:rPr>
        <w:t>lot 2 : 2 000 000 F CFA</w:t>
      </w:r>
    </w:p>
    <w:p w:rsidR="000269AD" w:rsidRPr="00970401" w:rsidRDefault="000269AD" w:rsidP="000269AD">
      <w:pPr>
        <w:pStyle w:val="Paragraphedeliste"/>
        <w:numPr>
          <w:ilvl w:val="1"/>
          <w:numId w:val="2"/>
        </w:numPr>
        <w:suppressAutoHyphens w:val="0"/>
        <w:overflowPunct/>
        <w:autoSpaceDE/>
        <w:adjustRightInd/>
        <w:spacing w:after="200"/>
        <w:textAlignment w:val="auto"/>
        <w:rPr>
          <w:rFonts w:cs="Times New Roman"/>
        </w:rPr>
      </w:pPr>
      <w:r>
        <w:rPr>
          <w:rFonts w:cs="Times New Roman"/>
        </w:rPr>
        <w:t>lot 3 : 1 000 000 F CFA</w:t>
      </w: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sz w:val="20"/>
        </w:rPr>
      </w:pPr>
      <w:r w:rsidRPr="00970401">
        <w:rPr>
          <w:rFonts w:cs="Times New Roman"/>
        </w:rPr>
        <w:t>Les Soumissionnaires</w:t>
      </w:r>
      <w:r w:rsidRPr="00970401" w:rsidDel="00E43AEC">
        <w:rPr>
          <w:rFonts w:cs="Times New Roman"/>
        </w:rPr>
        <w:t xml:space="preserve"> </w:t>
      </w:r>
      <w:r w:rsidRPr="00970401">
        <w:rPr>
          <w:rFonts w:cs="Times New Roman"/>
        </w:rPr>
        <w:t>resteront engagés par leur offre pendant une période de quatre-vingt-dix (</w:t>
      </w:r>
      <w:r w:rsidRPr="00970401">
        <w:rPr>
          <w:rFonts w:cs="Times New Roman"/>
          <w:i/>
          <w:iCs/>
          <w:sz w:val="23"/>
          <w:szCs w:val="23"/>
        </w:rPr>
        <w:t xml:space="preserve">90) jours </w:t>
      </w:r>
      <w:r w:rsidRPr="00970401">
        <w:rPr>
          <w:rFonts w:cs="Times New Roman"/>
        </w:rPr>
        <w:t>à compter de la date limite du dépôt des offres comme spécifié au point 19.1 des IC et au DPAO.</w:t>
      </w:r>
    </w:p>
    <w:p w:rsidR="000269AD" w:rsidRPr="00970401" w:rsidRDefault="000269AD" w:rsidP="000269AD">
      <w:pPr>
        <w:numPr>
          <w:ilvl w:val="0"/>
          <w:numId w:val="1"/>
        </w:numPr>
        <w:suppressAutoHyphens w:val="0"/>
        <w:overflowPunct/>
        <w:autoSpaceDE/>
        <w:adjustRightInd/>
        <w:spacing w:after="200"/>
        <w:ind w:left="0" w:firstLine="0"/>
        <w:textAlignment w:val="auto"/>
        <w:rPr>
          <w:rFonts w:cs="Times New Roman"/>
          <w:sz w:val="22"/>
        </w:rPr>
      </w:pPr>
      <w:r w:rsidRPr="00970401">
        <w:rPr>
          <w:rFonts w:cs="Times New Roman"/>
        </w:rPr>
        <w:t>Les offres seront ouvertes en présence des représentants des soumissionnaires qui souhaitent assister à l’ouverture des plis le …………</w:t>
      </w:r>
      <w:r w:rsidRPr="00970401">
        <w:rPr>
          <w:rFonts w:cs="Times New Roman"/>
          <w:i/>
        </w:rPr>
        <w:t>…juillet 2021</w:t>
      </w:r>
      <w:r w:rsidRPr="00970401">
        <w:rPr>
          <w:rFonts w:cs="Times New Roman"/>
        </w:rPr>
        <w:t xml:space="preserve"> à 10 heures 30 mn</w:t>
      </w:r>
      <w:r w:rsidRPr="00970401">
        <w:rPr>
          <w:rFonts w:cs="Times New Roman"/>
          <w:i/>
        </w:rPr>
        <w:t>.</w:t>
      </w:r>
      <w:r w:rsidRPr="00970401">
        <w:rPr>
          <w:rFonts w:cs="Times New Roman"/>
        </w:rPr>
        <w:t xml:space="preserve"> à l’adresse suivante : salle de réunion de la Direction des Finances et du Matériel du ministère de l’Economie et des Finances.</w:t>
      </w:r>
    </w:p>
    <w:p w:rsidR="000269AD" w:rsidRPr="00970401" w:rsidRDefault="000269AD" w:rsidP="000269AD">
      <w:pPr>
        <w:ind w:left="720"/>
        <w:rPr>
          <w:rFonts w:cs="Times New Roman"/>
          <w:i/>
          <w:sz w:val="20"/>
        </w:rPr>
      </w:pPr>
      <w:r w:rsidRPr="00970401">
        <w:rPr>
          <w:rFonts w:cs="Times New Roman"/>
          <w:i/>
          <w:sz w:val="22"/>
        </w:rPr>
        <w:tab/>
      </w:r>
      <w:r w:rsidRPr="00970401">
        <w:rPr>
          <w:rFonts w:cs="Times New Roman"/>
          <w:i/>
          <w:sz w:val="22"/>
        </w:rPr>
        <w:tab/>
      </w:r>
      <w:r w:rsidRPr="00970401">
        <w:rPr>
          <w:rFonts w:cs="Times New Roman"/>
          <w:i/>
          <w:sz w:val="22"/>
        </w:rPr>
        <w:tab/>
      </w:r>
      <w:r w:rsidRPr="00970401">
        <w:rPr>
          <w:rFonts w:cs="Times New Roman"/>
          <w:i/>
          <w:sz w:val="22"/>
        </w:rPr>
        <w:tab/>
      </w:r>
    </w:p>
    <w:p w:rsidR="000269AD" w:rsidRPr="00970401" w:rsidRDefault="000269AD" w:rsidP="000269AD">
      <w:pPr>
        <w:rPr>
          <w:rFonts w:cs="Times New Roman"/>
          <w:sz w:val="16"/>
          <w:szCs w:val="16"/>
        </w:rPr>
      </w:pPr>
    </w:p>
    <w:p w:rsidR="000269AD" w:rsidRPr="00970401" w:rsidRDefault="000269AD" w:rsidP="000269AD">
      <w:pPr>
        <w:rPr>
          <w:rFonts w:cs="Times New Roman"/>
          <w:sz w:val="16"/>
          <w:szCs w:val="16"/>
        </w:rPr>
      </w:pPr>
    </w:p>
    <w:p w:rsidR="000269AD" w:rsidRPr="00970401" w:rsidRDefault="000269AD" w:rsidP="000269AD">
      <w:pPr>
        <w:rPr>
          <w:rFonts w:cs="Times New Roman"/>
          <w:sz w:val="16"/>
          <w:szCs w:val="16"/>
        </w:rPr>
      </w:pPr>
    </w:p>
    <w:p w:rsidR="000269AD" w:rsidRPr="00970401" w:rsidRDefault="000269AD" w:rsidP="000269AD">
      <w:pPr>
        <w:rPr>
          <w:rFonts w:cs="Times New Roman"/>
          <w:sz w:val="16"/>
          <w:szCs w:val="16"/>
        </w:rPr>
      </w:pPr>
    </w:p>
    <w:p w:rsidR="000269AD" w:rsidRPr="00970401" w:rsidRDefault="000269AD" w:rsidP="000269AD">
      <w:pPr>
        <w:rPr>
          <w:rFonts w:cs="Times New Roman"/>
          <w:sz w:val="16"/>
          <w:szCs w:val="16"/>
        </w:rPr>
      </w:pPr>
    </w:p>
    <w:p w:rsidR="000269AD" w:rsidRPr="00970401" w:rsidRDefault="000269AD" w:rsidP="000269AD">
      <w:pPr>
        <w:ind w:left="2832" w:firstLine="708"/>
        <w:rPr>
          <w:rFonts w:cs="Times New Roman"/>
          <w:b/>
          <w:sz w:val="28"/>
          <w:szCs w:val="28"/>
        </w:rPr>
      </w:pPr>
      <w:r w:rsidRPr="00970401">
        <w:rPr>
          <w:rFonts w:cs="Times New Roman"/>
          <w:b/>
          <w:sz w:val="28"/>
          <w:szCs w:val="28"/>
        </w:rPr>
        <w:t>La Directrice des Finances et du Matériel</w:t>
      </w:r>
    </w:p>
    <w:p w:rsidR="000269AD" w:rsidRPr="00970401" w:rsidRDefault="000269AD" w:rsidP="000269AD">
      <w:pPr>
        <w:ind w:left="2832" w:firstLine="708"/>
        <w:rPr>
          <w:rFonts w:cs="Times New Roman"/>
        </w:rPr>
      </w:pPr>
    </w:p>
    <w:p w:rsidR="000269AD" w:rsidRPr="00970401" w:rsidRDefault="000269AD" w:rsidP="000269AD">
      <w:pPr>
        <w:ind w:left="2832" w:firstLine="708"/>
        <w:rPr>
          <w:rFonts w:cs="Times New Roman"/>
        </w:rPr>
      </w:pPr>
    </w:p>
    <w:p w:rsidR="000269AD" w:rsidRPr="00970401" w:rsidRDefault="000269AD" w:rsidP="000269AD">
      <w:pPr>
        <w:ind w:left="2832" w:firstLine="708"/>
        <w:rPr>
          <w:rFonts w:cs="Times New Roman"/>
          <w:b/>
          <w:u w:val="single"/>
        </w:rPr>
      </w:pPr>
      <w:r w:rsidRPr="00970401">
        <w:rPr>
          <w:rFonts w:cs="Times New Roman"/>
          <w:b/>
        </w:rPr>
        <w:t xml:space="preserve">         </w:t>
      </w:r>
      <w:r w:rsidRPr="00970401">
        <w:rPr>
          <w:rFonts w:cs="Times New Roman"/>
          <w:b/>
          <w:u w:val="single"/>
        </w:rPr>
        <w:t xml:space="preserve">Mme SISSAO </w:t>
      </w:r>
      <w:proofErr w:type="spellStart"/>
      <w:r w:rsidRPr="00970401">
        <w:rPr>
          <w:rFonts w:cs="Times New Roman"/>
          <w:b/>
          <w:u w:val="single"/>
        </w:rPr>
        <w:t>Yakare</w:t>
      </w:r>
      <w:proofErr w:type="spellEnd"/>
      <w:r w:rsidRPr="00970401">
        <w:rPr>
          <w:rFonts w:cs="Times New Roman"/>
          <w:b/>
          <w:u w:val="single"/>
        </w:rPr>
        <w:t xml:space="preserve"> TOUNKARA</w:t>
      </w:r>
    </w:p>
    <w:p w:rsidR="000269AD" w:rsidRPr="00970401" w:rsidRDefault="000269AD" w:rsidP="000269AD">
      <w:pPr>
        <w:ind w:left="2832" w:firstLine="708"/>
        <w:rPr>
          <w:rFonts w:cs="Times New Roman"/>
          <w:i/>
          <w:sz w:val="20"/>
          <w:szCs w:val="20"/>
        </w:rPr>
      </w:pPr>
      <w:r w:rsidRPr="00970401">
        <w:rPr>
          <w:rFonts w:cs="Times New Roman"/>
          <w:i/>
          <w:sz w:val="20"/>
          <w:szCs w:val="20"/>
        </w:rPr>
        <w:t xml:space="preserve">                          Chevalier de l’Ordre National</w:t>
      </w:r>
    </w:p>
    <w:p w:rsidR="00D5591E" w:rsidRDefault="00D5591E">
      <w:bookmarkStart w:id="0" w:name="_GoBack"/>
      <w:bookmarkEnd w:id="0"/>
    </w:p>
    <w:sectPr w:rsidR="00D559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D4" w:rsidRDefault="007D7ED4" w:rsidP="000269AD">
      <w:r>
        <w:separator/>
      </w:r>
    </w:p>
  </w:endnote>
  <w:endnote w:type="continuationSeparator" w:id="0">
    <w:p w:rsidR="007D7ED4" w:rsidRDefault="007D7ED4" w:rsidP="000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D4" w:rsidRDefault="007D7ED4" w:rsidP="000269AD">
      <w:r>
        <w:separator/>
      </w:r>
    </w:p>
  </w:footnote>
  <w:footnote w:type="continuationSeparator" w:id="0">
    <w:p w:rsidR="007D7ED4" w:rsidRDefault="007D7ED4" w:rsidP="000269AD">
      <w:r>
        <w:continuationSeparator/>
      </w:r>
    </w:p>
  </w:footnote>
  <w:footnote w:id="1">
    <w:p w:rsidR="000269AD" w:rsidRDefault="000269AD" w:rsidP="000269AD">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FA5"/>
    <w:multiLevelType w:val="hybridMultilevel"/>
    <w:tmpl w:val="4036D7EC"/>
    <w:lvl w:ilvl="0" w:tplc="1E1ED312">
      <w:start w:val="1"/>
      <w:numFmt w:val="decimal"/>
      <w:lvlText w:val="%1."/>
      <w:lvlJc w:val="left"/>
      <w:pPr>
        <w:tabs>
          <w:tab w:val="num" w:pos="720"/>
        </w:tabs>
        <w:ind w:left="720" w:hanging="720"/>
      </w:pPr>
      <w:rPr>
        <w:rFonts w:hint="default"/>
        <w:b w:val="0"/>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9941B57"/>
    <w:multiLevelType w:val="hybridMultilevel"/>
    <w:tmpl w:val="E2C2C548"/>
    <w:lvl w:ilvl="0" w:tplc="F38A8F2A">
      <w:start w:val="1"/>
      <w:numFmt w:val="lowerLetter"/>
      <w:lvlText w:val="(%1)"/>
      <w:lvlJc w:val="left"/>
      <w:pPr>
        <w:ind w:left="502" w:hanging="360"/>
      </w:pPr>
      <w:rPr>
        <w:rFonts w:hint="default"/>
        <w:i/>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4DC7054F"/>
    <w:multiLevelType w:val="hybridMultilevel"/>
    <w:tmpl w:val="89B8D366"/>
    <w:lvl w:ilvl="0" w:tplc="229C17C6">
      <w:start w:val="4"/>
      <w:numFmt w:val="lowerLetter"/>
      <w:lvlText w:val="(%1)"/>
      <w:lvlJc w:val="left"/>
      <w:pPr>
        <w:tabs>
          <w:tab w:val="num" w:pos="1440"/>
        </w:tabs>
        <w:ind w:left="1440" w:hanging="720"/>
      </w:pPr>
      <w:rPr>
        <w:rFonts w:hint="default"/>
      </w:rPr>
    </w:lvl>
    <w:lvl w:ilvl="1" w:tplc="99886AB6">
      <w:start w:val="1"/>
      <w:numFmt w:val="bullet"/>
      <w:lvlText w:val="-"/>
      <w:lvlJc w:val="left"/>
      <w:pPr>
        <w:tabs>
          <w:tab w:val="num" w:pos="1800"/>
        </w:tabs>
        <w:ind w:left="1800" w:hanging="360"/>
      </w:pPr>
      <w:rPr>
        <w:rFonts w:ascii="Times New Roman" w:hAnsi="Times New Roman" w:cs="Times New Roman" w:hint="default"/>
      </w:rPr>
    </w:lvl>
    <w:lvl w:ilvl="2" w:tplc="ADD2F796">
      <w:start w:val="6"/>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
    <w:nsid w:val="79E10367"/>
    <w:multiLevelType w:val="hybridMultilevel"/>
    <w:tmpl w:val="9E9AF57C"/>
    <w:lvl w:ilvl="0" w:tplc="7D2ED3DE">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AD"/>
    <w:rsid w:val="000269AD"/>
    <w:rsid w:val="007D7ED4"/>
    <w:rsid w:val="00D559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A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0269AD"/>
    <w:rPr>
      <w:vertAlign w:val="superscript"/>
    </w:rPr>
  </w:style>
  <w:style w:type="paragraph" w:styleId="Notedebasdepage">
    <w:name w:val="footnote text"/>
    <w:basedOn w:val="Normal"/>
    <w:link w:val="NotedebasdepageCar"/>
    <w:semiHidden/>
    <w:rsid w:val="000269AD"/>
    <w:rPr>
      <w:sz w:val="20"/>
    </w:rPr>
  </w:style>
  <w:style w:type="character" w:customStyle="1" w:styleId="NotedebasdepageCar">
    <w:name w:val="Note de bas de page Car"/>
    <w:basedOn w:val="Policepardfaut"/>
    <w:link w:val="Notedebasdepage"/>
    <w:semiHidden/>
    <w:rsid w:val="000269AD"/>
    <w:rPr>
      <w:rFonts w:ascii="Times New Roman" w:eastAsia="Times New Roman" w:hAnsi="Times New Roman" w:cs="Arial"/>
      <w:sz w:val="20"/>
      <w:szCs w:val="24"/>
      <w:lang w:eastAsia="fr-FR"/>
    </w:rPr>
  </w:style>
  <w:style w:type="paragraph" w:customStyle="1" w:styleId="BankNormal">
    <w:name w:val="BankNormal"/>
    <w:basedOn w:val="Normal"/>
    <w:rsid w:val="000269AD"/>
    <w:pPr>
      <w:suppressAutoHyphens w:val="0"/>
      <w:spacing w:after="240"/>
      <w:jc w:val="left"/>
    </w:pPr>
    <w:rPr>
      <w:lang w:val="en-US"/>
    </w:rPr>
  </w:style>
  <w:style w:type="paragraph" w:styleId="Paragraphedeliste">
    <w:name w:val="List Paragraph"/>
    <w:aliases w:val="Citation List,본문(내용),List Paragraph (numbered (a)),Colorful List - Accent 11,liste à puces,Lvl 1 Bullet,Indent Normal,Bullets,References,Numbered List Paragraph,Liste 1,Paragraphe  revu,ReferencesCxSpLast,Medium Grid 1 - Accent 21,Bo"/>
    <w:basedOn w:val="Normal"/>
    <w:link w:val="ParagraphedelisteCar"/>
    <w:qFormat/>
    <w:rsid w:val="000269AD"/>
    <w:pPr>
      <w:ind w:left="708"/>
    </w:pPr>
  </w:style>
  <w:style w:type="character" w:customStyle="1" w:styleId="ParagraphedelisteCar">
    <w:name w:val="Paragraphe de liste Car"/>
    <w:aliases w:val="Citation List Car,본문(내용) Car,List Paragraph (numbered (a)) Car,Colorful List - Accent 11 Car,liste à puces Car,Lvl 1 Bullet Car,Indent Normal Car,Bullets Car,References Car,Numbered List Paragraph Car,Liste 1 Car,Bo Car"/>
    <w:link w:val="Paragraphedeliste"/>
    <w:rsid w:val="000269AD"/>
    <w:rPr>
      <w:rFonts w:ascii="Times New Roman" w:eastAsia="Times New Roman" w:hAnsi="Times New Roman" w:cs="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A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0269AD"/>
    <w:rPr>
      <w:vertAlign w:val="superscript"/>
    </w:rPr>
  </w:style>
  <w:style w:type="paragraph" w:styleId="Notedebasdepage">
    <w:name w:val="footnote text"/>
    <w:basedOn w:val="Normal"/>
    <w:link w:val="NotedebasdepageCar"/>
    <w:semiHidden/>
    <w:rsid w:val="000269AD"/>
    <w:rPr>
      <w:sz w:val="20"/>
    </w:rPr>
  </w:style>
  <w:style w:type="character" w:customStyle="1" w:styleId="NotedebasdepageCar">
    <w:name w:val="Note de bas de page Car"/>
    <w:basedOn w:val="Policepardfaut"/>
    <w:link w:val="Notedebasdepage"/>
    <w:semiHidden/>
    <w:rsid w:val="000269AD"/>
    <w:rPr>
      <w:rFonts w:ascii="Times New Roman" w:eastAsia="Times New Roman" w:hAnsi="Times New Roman" w:cs="Arial"/>
      <w:sz w:val="20"/>
      <w:szCs w:val="24"/>
      <w:lang w:eastAsia="fr-FR"/>
    </w:rPr>
  </w:style>
  <w:style w:type="paragraph" w:customStyle="1" w:styleId="BankNormal">
    <w:name w:val="BankNormal"/>
    <w:basedOn w:val="Normal"/>
    <w:rsid w:val="000269AD"/>
    <w:pPr>
      <w:suppressAutoHyphens w:val="0"/>
      <w:spacing w:after="240"/>
      <w:jc w:val="left"/>
    </w:pPr>
    <w:rPr>
      <w:lang w:val="en-US"/>
    </w:rPr>
  </w:style>
  <w:style w:type="paragraph" w:styleId="Paragraphedeliste">
    <w:name w:val="List Paragraph"/>
    <w:aliases w:val="Citation List,본문(내용),List Paragraph (numbered (a)),Colorful List - Accent 11,liste à puces,Lvl 1 Bullet,Indent Normal,Bullets,References,Numbered List Paragraph,Liste 1,Paragraphe  revu,ReferencesCxSpLast,Medium Grid 1 - Accent 21,Bo"/>
    <w:basedOn w:val="Normal"/>
    <w:link w:val="ParagraphedelisteCar"/>
    <w:qFormat/>
    <w:rsid w:val="000269AD"/>
    <w:pPr>
      <w:ind w:left="708"/>
    </w:pPr>
  </w:style>
  <w:style w:type="character" w:customStyle="1" w:styleId="ParagraphedelisteCar">
    <w:name w:val="Paragraphe de liste Car"/>
    <w:aliases w:val="Citation List Car,본문(내용) Car,List Paragraph (numbered (a)) Car,Colorful List - Accent 11 Car,liste à puces Car,Lvl 1 Bullet Car,Indent Normal Car,Bullets Car,References Car,Numbered List Paragraph Car,Liste 1 Car,Bo Car"/>
    <w:link w:val="Paragraphedeliste"/>
    <w:rsid w:val="000269AD"/>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4310</Characters>
  <Application>Microsoft Office Word</Application>
  <DocSecurity>0</DocSecurity>
  <Lines>35</Lines>
  <Paragraphs>10</Paragraphs>
  <ScaleCrop>false</ScaleCrop>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DFM_MEF</dc:creator>
  <cp:lastModifiedBy>DFM_MEF</cp:lastModifiedBy>
  <cp:revision>1</cp:revision>
  <dcterms:created xsi:type="dcterms:W3CDTF">2021-08-09T18:19:00Z</dcterms:created>
  <dcterms:modified xsi:type="dcterms:W3CDTF">2021-08-09T18:20:00Z</dcterms:modified>
</cp:coreProperties>
</file>